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67" w:rsidRPr="004B5E67" w:rsidRDefault="004B5E67" w:rsidP="004B5E67">
      <w:pPr>
        <w:pStyle w:val="Akapitzlist"/>
        <w:suppressAutoHyphens/>
        <w:spacing w:after="0" w:line="240" w:lineRule="auto"/>
        <w:ind w:left="1080"/>
      </w:pPr>
      <w:r w:rsidRPr="004B5E67">
        <w:t>Przedmiotem zamówienia jest dostawa wraz z załadunkiem, rozładunkiem, wniesieniem, krzeseł biurowych do Komendy Powiatowej Policji w Czarnkowie</w:t>
      </w:r>
    </w:p>
    <w:p w:rsidR="004B5E67" w:rsidRPr="004B5E67" w:rsidRDefault="004B5E67" w:rsidP="004B5E67">
      <w:pPr>
        <w:pStyle w:val="Akapitzlist"/>
        <w:suppressAutoHyphens/>
        <w:spacing w:after="0" w:line="240" w:lineRule="auto"/>
        <w:ind w:left="1080"/>
      </w:pPr>
      <w:r w:rsidRPr="004B5E67">
        <w:t xml:space="preserve">Miejsce dostawy: </w:t>
      </w:r>
      <w:proofErr w:type="spellStart"/>
      <w:r w:rsidRPr="004B5E67">
        <w:t>ul.Kościuszki</w:t>
      </w:r>
      <w:proofErr w:type="spellEnd"/>
      <w:r w:rsidRPr="004B5E67">
        <w:t xml:space="preserve"> 89. 64-700 Czarnków</w:t>
      </w:r>
    </w:p>
    <w:p w:rsidR="004B5E67" w:rsidRPr="004B5E67" w:rsidRDefault="004B5E67" w:rsidP="004B5E67">
      <w:pPr>
        <w:pStyle w:val="Akapitzlist"/>
        <w:suppressAutoHyphens/>
        <w:spacing w:after="0" w:line="240" w:lineRule="auto"/>
        <w:ind w:left="1080"/>
      </w:pPr>
      <w:r w:rsidRPr="004B5E67">
        <w:t>Termin wykonania : 21 dni od daty otrzymania zamówienia.</w:t>
      </w:r>
    </w:p>
    <w:p w:rsidR="004B5E67" w:rsidRPr="004B5E67" w:rsidRDefault="004B5E67" w:rsidP="004B5E67">
      <w:pPr>
        <w:pStyle w:val="Akapitzlist"/>
        <w:suppressAutoHyphens/>
        <w:spacing w:after="0" w:line="240" w:lineRule="auto"/>
        <w:ind w:left="1080"/>
      </w:pPr>
      <w:r w:rsidRPr="004B5E67">
        <w:t>Osoby do kontaktu: z ramienia KWP : Justyna Szymańska tel. 61-84-126-75</w:t>
      </w:r>
    </w:p>
    <w:p w:rsidR="004B5E67" w:rsidRDefault="004B5E67" w:rsidP="004B5E67">
      <w:pPr>
        <w:ind w:left="2124"/>
        <w:rPr>
          <w:b/>
        </w:rPr>
      </w:pPr>
      <w:r w:rsidRPr="004B5E67">
        <w:t xml:space="preserve">        </w:t>
      </w:r>
      <w:r>
        <w:t xml:space="preserve">    </w:t>
      </w:r>
      <w:r w:rsidRPr="004B5E67">
        <w:t xml:space="preserve">   </w:t>
      </w:r>
      <w:r w:rsidRPr="004B5E67">
        <w:rPr>
          <w:b/>
        </w:rPr>
        <w:t>z ramienia KPP w Czarnkowie: Mirosław Gibas tel.67 35 28</w:t>
      </w:r>
      <w:r>
        <w:rPr>
          <w:b/>
        </w:rPr>
        <w:t> </w:t>
      </w:r>
      <w:r w:rsidRPr="004B5E67">
        <w:rPr>
          <w:b/>
        </w:rPr>
        <w:t>317</w:t>
      </w:r>
    </w:p>
    <w:p w:rsidR="004B5E67" w:rsidRPr="004B5E67" w:rsidRDefault="004B5E67" w:rsidP="004B5E67">
      <w:pPr>
        <w:ind w:left="2124"/>
        <w:rPr>
          <w:b/>
        </w:rPr>
      </w:pPr>
    </w:p>
    <w:p w:rsidR="001D2F98" w:rsidRPr="00097A46" w:rsidRDefault="001D2F98" w:rsidP="00097A4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jc w:val="both"/>
        <w:rPr>
          <w:rFonts w:cs="Times"/>
          <w:b/>
        </w:rPr>
      </w:pPr>
      <w:r w:rsidRPr="00097A46">
        <w:rPr>
          <w:rFonts w:cs="Times"/>
          <w:b/>
        </w:rPr>
        <w:t>Krzesło konferency</w:t>
      </w:r>
      <w:r w:rsidR="00575728">
        <w:rPr>
          <w:rFonts w:cs="Times"/>
          <w:b/>
        </w:rPr>
        <w:t xml:space="preserve">jne z pulpitem do notowania </w:t>
      </w:r>
      <w:r w:rsidRPr="00097A46">
        <w:rPr>
          <w:rFonts w:cs="Times"/>
          <w:b/>
        </w:rPr>
        <w:t xml:space="preserve"> ISO</w:t>
      </w:r>
      <w:r w:rsidR="00575728">
        <w:rPr>
          <w:rFonts w:cs="Times"/>
          <w:b/>
        </w:rPr>
        <w:t xml:space="preserve"> TR producent Nowy Styl</w:t>
      </w:r>
      <w:r w:rsidR="00A07A9E" w:rsidRPr="00097A46">
        <w:rPr>
          <w:rFonts w:cs="Times"/>
          <w:b/>
        </w:rPr>
        <w:t xml:space="preserve"> </w:t>
      </w:r>
      <w:r w:rsidR="009F2F14">
        <w:rPr>
          <w:rFonts w:cs="Times"/>
          <w:b/>
        </w:rPr>
        <w:t xml:space="preserve">(lub równoważne) </w:t>
      </w:r>
      <w:r w:rsidR="00A07A9E" w:rsidRPr="00097A46">
        <w:rPr>
          <w:rFonts w:cs="Times"/>
          <w:b/>
        </w:rPr>
        <w:t xml:space="preserve"> szt.60</w:t>
      </w:r>
    </w:p>
    <w:p w:rsidR="001D2F98" w:rsidRPr="00E3397F" w:rsidRDefault="001D2F98" w:rsidP="001D2F98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cs="Arial"/>
        </w:rPr>
      </w:pPr>
      <w:r w:rsidRPr="00E3397F">
        <w:rPr>
          <w:rFonts w:cs="Arial"/>
        </w:rPr>
        <w:t>Krzesło konferencyjne na metalowej ramie z miękkim tapicerowanym siedziskiem i oparciem oraz podłokietnikiem ze składanym pulpitem.</w:t>
      </w:r>
      <w:r w:rsidRPr="00E3397F">
        <w:rPr>
          <w:rFonts w:cs="Times"/>
          <w:b/>
        </w:rPr>
        <w:t xml:space="preserve"> </w:t>
      </w:r>
      <w:r w:rsidRPr="00E3397F">
        <w:rPr>
          <w:rFonts w:cs="Arial"/>
        </w:rPr>
        <w:t xml:space="preserve">Nogi i wsporniki oparcia wykonane są ze stalowej rury owalnej 30x15x1.3 mm, poprzeczki ramy wykonano z rury </w:t>
      </w:r>
      <w:r>
        <w:rPr>
          <w:rFonts w:cs="Arial"/>
        </w:rPr>
        <w:t>stalowej fi 18x1.5mm.  Rama</w:t>
      </w:r>
      <w:r w:rsidRPr="00E3397F">
        <w:rPr>
          <w:rFonts w:cs="Arial"/>
        </w:rPr>
        <w:t xml:space="preserve"> pokry</w:t>
      </w:r>
      <w:r>
        <w:rPr>
          <w:rFonts w:cs="Arial"/>
        </w:rPr>
        <w:t>t</w:t>
      </w:r>
      <w:r w:rsidRPr="00E3397F">
        <w:rPr>
          <w:rFonts w:cs="Arial"/>
        </w:rPr>
        <w:t xml:space="preserve">a </w:t>
      </w:r>
      <w:r w:rsidR="00A07A9E">
        <w:rPr>
          <w:rFonts w:cs="Arial"/>
        </w:rPr>
        <w:t xml:space="preserve"> farbą proszkową w kolorze czarnym</w:t>
      </w:r>
      <w:r w:rsidRPr="00E3397F">
        <w:rPr>
          <w:rFonts w:cs="Arial"/>
        </w:rPr>
        <w:t>. Osłona oparcia wykonana z tworzywa sztucznego.</w:t>
      </w:r>
      <w:r w:rsidRPr="00E3397F">
        <w:rPr>
          <w:rFonts w:cs="Times"/>
          <w:b/>
        </w:rPr>
        <w:t xml:space="preserve"> </w:t>
      </w:r>
      <w:r w:rsidRPr="00E3397F">
        <w:rPr>
          <w:rFonts w:cs="Arial"/>
        </w:rPr>
        <w:t>Podłokietnik: gięty pręt stalowy fi 12mm, wykończony poliuretanem</w:t>
      </w:r>
      <w:r w:rsidRPr="00E3397F">
        <w:rPr>
          <w:rFonts w:cs="Times"/>
          <w:b/>
        </w:rPr>
        <w:t xml:space="preserve"> </w:t>
      </w:r>
      <w:r w:rsidRPr="00E3397F">
        <w:rPr>
          <w:rFonts w:cs="Arial"/>
        </w:rPr>
        <w:t>Pulpit wykonany jest z tworzywa sztucznego</w:t>
      </w:r>
      <w:r w:rsidRPr="00E3397F">
        <w:rPr>
          <w:rFonts w:cs="Times"/>
          <w:b/>
        </w:rPr>
        <w:t xml:space="preserve"> </w:t>
      </w:r>
      <w:r w:rsidRPr="00E3397F">
        <w:rPr>
          <w:rFonts w:cs="Arial"/>
        </w:rPr>
        <w:t>Stopki z tworzywa sztucznego zapobiegające zarysowaniom powierzchni.</w:t>
      </w:r>
    </w:p>
    <w:p w:rsidR="001D2F98" w:rsidRPr="00E3397F" w:rsidRDefault="001D2F98" w:rsidP="001D2F98">
      <w:pPr>
        <w:autoSpaceDE w:val="0"/>
        <w:autoSpaceDN w:val="0"/>
        <w:adjustRightInd w:val="0"/>
        <w:spacing w:before="120" w:after="60" w:line="240" w:lineRule="auto"/>
        <w:ind w:left="397"/>
        <w:rPr>
          <w:rFonts w:cs="Arial"/>
          <w:iCs/>
          <w:u w:val="single"/>
        </w:rPr>
      </w:pPr>
      <w:r w:rsidRPr="00E3397F">
        <w:rPr>
          <w:rFonts w:cs="Arial"/>
          <w:iCs/>
          <w:u w:val="single"/>
        </w:rPr>
        <w:t>Podstawowe wymiary w zakresie</w:t>
      </w:r>
    </w:p>
    <w:p w:rsidR="001D2F98" w:rsidRPr="00E3397F" w:rsidRDefault="001D2F98" w:rsidP="001D2F98">
      <w:pPr>
        <w:numPr>
          <w:ilvl w:val="0"/>
          <w:numId w:val="2"/>
        </w:numPr>
        <w:spacing w:after="0" w:line="360" w:lineRule="auto"/>
        <w:ind w:left="397" w:hanging="284"/>
        <w:rPr>
          <w:rFonts w:cs="Arial"/>
        </w:rPr>
      </w:pPr>
      <w:r w:rsidRPr="00E3397F">
        <w:rPr>
          <w:rFonts w:cs="Arial"/>
        </w:rPr>
        <w:t xml:space="preserve">Całkowita wysokość : 810 - 830 mm  </w:t>
      </w:r>
    </w:p>
    <w:p w:rsidR="001D2F98" w:rsidRPr="00E3397F" w:rsidRDefault="001D2F98" w:rsidP="001D2F98">
      <w:pPr>
        <w:numPr>
          <w:ilvl w:val="0"/>
          <w:numId w:val="2"/>
        </w:numPr>
        <w:spacing w:after="0" w:line="360" w:lineRule="auto"/>
        <w:ind w:left="397" w:hanging="284"/>
        <w:rPr>
          <w:rFonts w:cs="Arial"/>
        </w:rPr>
      </w:pPr>
      <w:r w:rsidRPr="00E3397F">
        <w:rPr>
          <w:rFonts w:cs="Arial"/>
        </w:rPr>
        <w:t xml:space="preserve">Wysokość siedziska: 460 - 480mm  </w:t>
      </w:r>
    </w:p>
    <w:p w:rsidR="001D2F98" w:rsidRPr="00E3397F" w:rsidRDefault="001D2F98" w:rsidP="001D2F98">
      <w:pPr>
        <w:numPr>
          <w:ilvl w:val="0"/>
          <w:numId w:val="2"/>
        </w:numPr>
        <w:spacing w:after="0" w:line="360" w:lineRule="auto"/>
        <w:ind w:left="397" w:hanging="284"/>
        <w:rPr>
          <w:rFonts w:cs="Arial"/>
        </w:rPr>
      </w:pPr>
      <w:r w:rsidRPr="00E3397F">
        <w:rPr>
          <w:rFonts w:cs="Arial"/>
        </w:rPr>
        <w:t xml:space="preserve">Szerokość siedziska: 465 - 485 mm </w:t>
      </w:r>
    </w:p>
    <w:p w:rsidR="001D2F98" w:rsidRPr="00E3397F" w:rsidRDefault="001D2F98" w:rsidP="001D2F98">
      <w:pPr>
        <w:numPr>
          <w:ilvl w:val="0"/>
          <w:numId w:val="2"/>
        </w:numPr>
        <w:spacing w:after="0" w:line="360" w:lineRule="auto"/>
        <w:ind w:left="397" w:hanging="284"/>
        <w:rPr>
          <w:rFonts w:cs="Arial"/>
        </w:rPr>
      </w:pPr>
      <w:r w:rsidRPr="00E3397F">
        <w:rPr>
          <w:rFonts w:cs="Arial"/>
        </w:rPr>
        <w:t>Głębokość siedziska: 405 - 420 mm</w:t>
      </w:r>
    </w:p>
    <w:p w:rsidR="001D2F98" w:rsidRPr="00E3397F" w:rsidRDefault="001D2F98" w:rsidP="001D2F98">
      <w:pPr>
        <w:numPr>
          <w:ilvl w:val="0"/>
          <w:numId w:val="2"/>
        </w:numPr>
        <w:spacing w:after="0" w:line="360" w:lineRule="auto"/>
        <w:ind w:left="397" w:hanging="284"/>
        <w:rPr>
          <w:rFonts w:cs="Arial"/>
        </w:rPr>
      </w:pPr>
      <w:r w:rsidRPr="00E3397F">
        <w:rPr>
          <w:rFonts w:cs="Arial"/>
        </w:rPr>
        <w:t>Wymiary pulpitu: 355x283 mm</w:t>
      </w:r>
    </w:p>
    <w:p w:rsidR="001D2F98" w:rsidRPr="004D790C" w:rsidRDefault="001D2F98" w:rsidP="001D2F9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4D790C">
        <w:rPr>
          <w:rFonts w:ascii="Arial" w:hAnsi="Arial" w:cs="Arial"/>
          <w:sz w:val="20"/>
          <w:szCs w:val="20"/>
        </w:rPr>
        <w:t>rzesło tapicerowane tkaniną o parametrach nie gorszych niż :</w:t>
      </w:r>
    </w:p>
    <w:p w:rsidR="001D2F98" w:rsidRPr="004D790C" w:rsidRDefault="001D2F98" w:rsidP="001D2F98">
      <w:pPr>
        <w:numPr>
          <w:ilvl w:val="2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Ścieralność : 150</w:t>
      </w:r>
      <w:r w:rsidRPr="004D790C">
        <w:rPr>
          <w:rFonts w:ascii="Arial" w:hAnsi="Arial" w:cs="Arial"/>
          <w:sz w:val="20"/>
          <w:szCs w:val="20"/>
        </w:rPr>
        <w:t xml:space="preserve"> 000 cykli </w:t>
      </w:r>
      <w:proofErr w:type="spellStart"/>
      <w:r w:rsidRPr="004D790C">
        <w:rPr>
          <w:rFonts w:ascii="Arial" w:hAnsi="Arial" w:cs="Arial"/>
          <w:sz w:val="20"/>
          <w:szCs w:val="20"/>
        </w:rPr>
        <w:t>Martindala</w:t>
      </w:r>
      <w:proofErr w:type="spellEnd"/>
      <w:r w:rsidRPr="004D790C">
        <w:rPr>
          <w:rFonts w:ascii="Arial" w:hAnsi="Arial" w:cs="Arial"/>
          <w:sz w:val="20"/>
          <w:szCs w:val="20"/>
        </w:rPr>
        <w:t xml:space="preserve">, </w:t>
      </w:r>
    </w:p>
    <w:p w:rsidR="001D2F98" w:rsidRPr="004D790C" w:rsidRDefault="001D2F98" w:rsidP="001D2F98">
      <w:pPr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D790C">
        <w:rPr>
          <w:rFonts w:ascii="Arial" w:hAnsi="Arial" w:cs="Arial"/>
          <w:sz w:val="20"/>
          <w:szCs w:val="20"/>
        </w:rPr>
        <w:t xml:space="preserve">Skład – 100 % Poliester </w:t>
      </w:r>
    </w:p>
    <w:p w:rsidR="001D2F98" w:rsidRPr="004D790C" w:rsidRDefault="001D2F98" w:rsidP="001D2F98">
      <w:pPr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D790C">
        <w:rPr>
          <w:rFonts w:ascii="Arial" w:hAnsi="Arial" w:cs="Arial"/>
          <w:sz w:val="20"/>
          <w:szCs w:val="20"/>
        </w:rPr>
        <w:t>Gramatura 250 g/m2</w:t>
      </w:r>
    </w:p>
    <w:p w:rsidR="001D2F98" w:rsidRPr="004D790C" w:rsidRDefault="001D2F98" w:rsidP="001D2F98">
      <w:pPr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D790C">
        <w:rPr>
          <w:rFonts w:ascii="Arial" w:hAnsi="Arial" w:cs="Arial"/>
          <w:sz w:val="20"/>
          <w:szCs w:val="20"/>
        </w:rPr>
        <w:t xml:space="preserve">Niepalność : wg  EN 1021-1, EN 1021-2 </w:t>
      </w:r>
    </w:p>
    <w:p w:rsidR="001D2F98" w:rsidRPr="00942E26" w:rsidRDefault="001D2F98" w:rsidP="001D2F98">
      <w:pPr>
        <w:spacing w:after="0" w:line="360" w:lineRule="auto"/>
        <w:ind w:left="397"/>
        <w:rPr>
          <w:rFonts w:cs="Arial"/>
          <w:b/>
        </w:rPr>
      </w:pPr>
    </w:p>
    <w:p w:rsidR="001D2F98" w:rsidRPr="00942E26" w:rsidRDefault="00942E26" w:rsidP="00942E26">
      <w:pPr>
        <w:spacing w:after="0" w:line="360" w:lineRule="auto"/>
        <w:rPr>
          <w:rFonts w:cs="Arial"/>
          <w:b/>
        </w:rPr>
      </w:pPr>
      <w:r w:rsidRPr="00942E26">
        <w:rPr>
          <w:rFonts w:cs="Arial"/>
          <w:b/>
        </w:rPr>
        <w:t>Kolor tapicerki</w:t>
      </w:r>
      <w:r w:rsidR="00097A46">
        <w:rPr>
          <w:rFonts w:cs="Arial"/>
          <w:b/>
        </w:rPr>
        <w:t xml:space="preserve"> popiel (</w:t>
      </w:r>
      <w:r w:rsidRPr="00942E26">
        <w:rPr>
          <w:rFonts w:cs="Arial"/>
          <w:b/>
        </w:rPr>
        <w:t xml:space="preserve"> do uzgodnienia z użytkownikiem</w:t>
      </w:r>
      <w:r w:rsidR="00097A46">
        <w:rPr>
          <w:rFonts w:cs="Arial"/>
          <w:b/>
        </w:rPr>
        <w:t xml:space="preserve"> )</w:t>
      </w:r>
      <w:r w:rsidRPr="00942E26">
        <w:rPr>
          <w:rFonts w:cs="Arial"/>
          <w:b/>
        </w:rPr>
        <w:t>.</w:t>
      </w:r>
    </w:p>
    <w:p w:rsidR="00652628" w:rsidRDefault="001D2F98" w:rsidP="001D2F98">
      <w:pPr>
        <w:rPr>
          <w:rFonts w:cs="Times"/>
        </w:rPr>
      </w:pPr>
      <w:r w:rsidRPr="00E3397F">
        <w:rPr>
          <w:rFonts w:cs="Times"/>
        </w:rPr>
        <w:t xml:space="preserve">         </w:t>
      </w:r>
      <w:r>
        <w:rPr>
          <w:rFonts w:cs="Times"/>
          <w:noProof/>
          <w:lang w:eastAsia="pl-PL"/>
        </w:rPr>
        <w:drawing>
          <wp:inline distT="0" distB="0" distL="0" distR="0">
            <wp:extent cx="1201420" cy="1499235"/>
            <wp:effectExtent l="19050" t="0" r="0" b="0"/>
            <wp:docPr id="1" name="Obraz 26" descr="iso t chrome 34front 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6" descr="iso t chrome 34front 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49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F14" w:rsidRDefault="009F2F14" w:rsidP="001D2F98">
      <w:pPr>
        <w:rPr>
          <w:rFonts w:cs="Times"/>
        </w:rPr>
      </w:pPr>
    </w:p>
    <w:p w:rsidR="009F2F14" w:rsidRDefault="009F2F14" w:rsidP="001D2F98">
      <w:pPr>
        <w:rPr>
          <w:rFonts w:cs="Times"/>
        </w:rPr>
      </w:pPr>
    </w:p>
    <w:p w:rsidR="00097A46" w:rsidRDefault="00097A46" w:rsidP="001D2F98">
      <w:pPr>
        <w:rPr>
          <w:rFonts w:cs="Times"/>
        </w:rPr>
      </w:pPr>
    </w:p>
    <w:p w:rsidR="00097A46" w:rsidRDefault="00097A46" w:rsidP="00097A46">
      <w:pPr>
        <w:pStyle w:val="Akapitzlist"/>
        <w:numPr>
          <w:ilvl w:val="0"/>
          <w:numId w:val="3"/>
        </w:numPr>
        <w:rPr>
          <w:rFonts w:cs="Times"/>
          <w:b/>
        </w:rPr>
      </w:pPr>
      <w:r w:rsidRPr="00575728">
        <w:rPr>
          <w:rFonts w:cs="Times"/>
          <w:b/>
        </w:rPr>
        <w:t>Krzesło konferencyjne Barcelona producent Ultra Plus</w:t>
      </w:r>
      <w:r w:rsidR="00575728" w:rsidRPr="00575728">
        <w:rPr>
          <w:rFonts w:cs="Times"/>
          <w:b/>
        </w:rPr>
        <w:t xml:space="preserve"> </w:t>
      </w:r>
      <w:r w:rsidR="009F2F14">
        <w:rPr>
          <w:rFonts w:cs="Times"/>
          <w:b/>
        </w:rPr>
        <w:t>(lub równoważne)</w:t>
      </w:r>
      <w:r w:rsidR="00575728" w:rsidRPr="00575728">
        <w:rPr>
          <w:rFonts w:cs="Times"/>
          <w:b/>
        </w:rPr>
        <w:t xml:space="preserve">  szt.10</w:t>
      </w:r>
    </w:p>
    <w:p w:rsidR="00575728" w:rsidRPr="00360C97" w:rsidRDefault="00575728" w:rsidP="00360C97">
      <w:pPr>
        <w:pStyle w:val="Bezodstpw"/>
        <w:rPr>
          <w:rStyle w:val="Pogrubienie"/>
          <w:b w:val="0"/>
        </w:rPr>
      </w:pPr>
      <w:r w:rsidRPr="00360C97">
        <w:rPr>
          <w:rStyle w:val="Pogrubienie"/>
          <w:b w:val="0"/>
        </w:rPr>
        <w:t xml:space="preserve">› </w:t>
      </w:r>
      <w:r w:rsidR="00360C97" w:rsidRPr="00360C97">
        <w:rPr>
          <w:rStyle w:val="Pogrubienie"/>
          <w:b w:val="0"/>
        </w:rPr>
        <w:t>Stelaż krzesła wykonany</w:t>
      </w:r>
      <w:r w:rsidRPr="00360C97">
        <w:rPr>
          <w:rStyle w:val="Pogrubienie"/>
          <w:b w:val="0"/>
        </w:rPr>
        <w:t xml:space="preserve"> ze stalowego </w:t>
      </w:r>
      <w:proofErr w:type="spellStart"/>
      <w:r w:rsidRPr="00360C97">
        <w:rPr>
          <w:rStyle w:val="Pogrubienie"/>
          <w:b w:val="0"/>
        </w:rPr>
        <w:t>płaskoowalnego</w:t>
      </w:r>
      <w:proofErr w:type="spellEnd"/>
      <w:r w:rsidRPr="00360C97">
        <w:rPr>
          <w:rStyle w:val="Pogrubienie"/>
          <w:b w:val="0"/>
        </w:rPr>
        <w:t xml:space="preserve"> </w:t>
      </w:r>
      <w:proofErr w:type="spellStart"/>
      <w:r w:rsidRPr="00360C97">
        <w:rPr>
          <w:rStyle w:val="Pogrubienie"/>
          <w:b w:val="0"/>
        </w:rPr>
        <w:t>profila</w:t>
      </w:r>
      <w:proofErr w:type="spellEnd"/>
      <w:r w:rsidRPr="00360C97">
        <w:rPr>
          <w:rStyle w:val="Pogrubienie"/>
          <w:b w:val="0"/>
        </w:rPr>
        <w:t xml:space="preserve"> 30 x 15x1,25mm oraz rury o średnicy Ø 18 x 1,25mm.</w:t>
      </w:r>
    </w:p>
    <w:p w:rsidR="00575728" w:rsidRPr="00360C97" w:rsidRDefault="00575728" w:rsidP="00360C97">
      <w:pPr>
        <w:pStyle w:val="Bezodstpw"/>
        <w:rPr>
          <w:rStyle w:val="Pogrubienie"/>
          <w:b w:val="0"/>
        </w:rPr>
      </w:pPr>
      <w:r w:rsidRPr="00360C97">
        <w:rPr>
          <w:rStyle w:val="Pogrubienie"/>
          <w:b w:val="0"/>
        </w:rPr>
        <w:t>› Elementy stelaża połączone na zrobotyzowanym stanowisku spawalniczym 14 miejscowymi spawami, gwarantującymi doskonałą wytrzymałość mechaniczną.</w:t>
      </w:r>
    </w:p>
    <w:p w:rsidR="00575728" w:rsidRPr="00360C97" w:rsidRDefault="00575728" w:rsidP="00360C97">
      <w:pPr>
        <w:pStyle w:val="Bezodstpw"/>
        <w:rPr>
          <w:rStyle w:val="Pogrubienie"/>
          <w:b w:val="0"/>
        </w:rPr>
      </w:pPr>
      <w:r w:rsidRPr="00360C97">
        <w:rPr>
          <w:rStyle w:val="Pogrubienie"/>
          <w:b w:val="0"/>
        </w:rPr>
        <w:t>› Powierzchnie stelaża pokryte są farbą proszkową drobno-strukturalną w kolorze czarnym.</w:t>
      </w:r>
    </w:p>
    <w:p w:rsidR="00575728" w:rsidRPr="00360C97" w:rsidRDefault="00575728" w:rsidP="00360C97">
      <w:pPr>
        <w:pStyle w:val="Bezodstpw"/>
        <w:rPr>
          <w:rStyle w:val="Pogrubienie"/>
          <w:b w:val="0"/>
        </w:rPr>
      </w:pPr>
      <w:r w:rsidRPr="00360C97">
        <w:rPr>
          <w:rStyle w:val="Pogrubienie"/>
          <w:b w:val="0"/>
        </w:rPr>
        <w:t>› Zautomatyzowana technologia lakierowania zawiera w sobie proces nanoszenia warstwy antykorozyjnej.</w:t>
      </w:r>
    </w:p>
    <w:p w:rsidR="00EA08F8" w:rsidRPr="00EA08F8" w:rsidRDefault="00575728" w:rsidP="00EA08F8">
      <w:pPr>
        <w:pStyle w:val="Bezodstpw"/>
        <w:rPr>
          <w:rStyle w:val="Pogrubienie"/>
          <w:b w:val="0"/>
          <w:bCs w:val="0"/>
        </w:rPr>
      </w:pPr>
      <w:r w:rsidRPr="00360C97">
        <w:rPr>
          <w:rStyle w:val="Pogrubienie"/>
          <w:b w:val="0"/>
        </w:rPr>
        <w:t xml:space="preserve">› </w:t>
      </w:r>
      <w:r w:rsidRPr="00EA08F8">
        <w:rPr>
          <w:rStyle w:val="Pogrubienie"/>
          <w:b w:val="0"/>
          <w:bCs w:val="0"/>
        </w:rPr>
        <w:t xml:space="preserve">Siedzisko i oparcie tapicerowane tkanina w kolorze </w:t>
      </w:r>
      <w:r w:rsidRPr="009B2341">
        <w:rPr>
          <w:rStyle w:val="Pogrubienie"/>
          <w:bCs w:val="0"/>
        </w:rPr>
        <w:t>popiel  (do uzgodnienia z użytkownikiem).</w:t>
      </w:r>
    </w:p>
    <w:p w:rsidR="00EA08F8" w:rsidRPr="00EA08F8" w:rsidRDefault="00575728" w:rsidP="00EA08F8">
      <w:pPr>
        <w:pStyle w:val="Bezodstpw"/>
        <w:rPr>
          <w:szCs w:val="20"/>
        </w:rPr>
      </w:pPr>
      <w:r w:rsidRPr="00EA08F8">
        <w:rPr>
          <w:rStyle w:val="Pogrubienie"/>
          <w:b w:val="0"/>
          <w:bCs w:val="0"/>
        </w:rPr>
        <w:t xml:space="preserve">› </w:t>
      </w:r>
      <w:r w:rsidR="00EA08F8" w:rsidRPr="00EA08F8">
        <w:rPr>
          <w:szCs w:val="20"/>
        </w:rPr>
        <w:t>Krzesło tapicerowane tkaniną o parametrach nie gorszych niż :</w:t>
      </w:r>
    </w:p>
    <w:p w:rsidR="00EA08F8" w:rsidRPr="00EA08F8" w:rsidRDefault="00EA08F8" w:rsidP="00EA08F8">
      <w:pPr>
        <w:pStyle w:val="Bezodstpw"/>
        <w:rPr>
          <w:b/>
        </w:rPr>
      </w:pPr>
      <w:r w:rsidRPr="00EA08F8">
        <w:t xml:space="preserve">Ścieralność : 150 000 cykli </w:t>
      </w:r>
      <w:proofErr w:type="spellStart"/>
      <w:r w:rsidRPr="00EA08F8">
        <w:t>Martindala</w:t>
      </w:r>
      <w:proofErr w:type="spellEnd"/>
      <w:r w:rsidRPr="00EA08F8">
        <w:t xml:space="preserve">, </w:t>
      </w:r>
    </w:p>
    <w:p w:rsidR="00EA08F8" w:rsidRPr="00EA08F8" w:rsidRDefault="00EA08F8" w:rsidP="00EA08F8">
      <w:pPr>
        <w:pStyle w:val="Bezodstpw"/>
      </w:pPr>
      <w:r w:rsidRPr="00EA08F8">
        <w:t xml:space="preserve">Skład – 100 % Poliester </w:t>
      </w:r>
    </w:p>
    <w:p w:rsidR="00EA08F8" w:rsidRPr="00EA08F8" w:rsidRDefault="00EA08F8" w:rsidP="00EA08F8">
      <w:pPr>
        <w:pStyle w:val="Bezodstpw"/>
      </w:pPr>
      <w:r w:rsidRPr="00EA08F8">
        <w:t>Gramatura 250 g/m2</w:t>
      </w:r>
    </w:p>
    <w:p w:rsidR="00EA08F8" w:rsidRPr="00EA08F8" w:rsidRDefault="00EA08F8" w:rsidP="00EA08F8">
      <w:pPr>
        <w:pStyle w:val="Bezodstpw"/>
      </w:pPr>
      <w:r w:rsidRPr="00EA08F8">
        <w:t xml:space="preserve">Niepalność : wg  EN 1021-1, EN 1021-2 </w:t>
      </w:r>
    </w:p>
    <w:p w:rsidR="00575728" w:rsidRPr="00360C97" w:rsidRDefault="00575728" w:rsidP="00360C97">
      <w:pPr>
        <w:pStyle w:val="Bezodstpw"/>
        <w:rPr>
          <w:rStyle w:val="Pogrubienie"/>
          <w:b w:val="0"/>
        </w:rPr>
      </w:pPr>
      <w:r w:rsidRPr="00360C97">
        <w:rPr>
          <w:rStyle w:val="Pogrubienie"/>
          <w:b w:val="0"/>
        </w:rPr>
        <w:t xml:space="preserve">Krzesło  </w:t>
      </w:r>
      <w:r w:rsidR="00360C97">
        <w:rPr>
          <w:rStyle w:val="Pogrubienie"/>
          <w:b w:val="0"/>
        </w:rPr>
        <w:t xml:space="preserve">bez  </w:t>
      </w:r>
      <w:r w:rsidRPr="00360C97">
        <w:rPr>
          <w:rStyle w:val="Pogrubienie"/>
          <w:b w:val="0"/>
        </w:rPr>
        <w:t>zastosowania nakładek na podłoki</w:t>
      </w:r>
      <w:r w:rsidR="00360C97">
        <w:rPr>
          <w:rStyle w:val="Pogrubienie"/>
          <w:b w:val="0"/>
        </w:rPr>
        <w:t xml:space="preserve">etnik. </w:t>
      </w:r>
    </w:p>
    <w:p w:rsidR="00575728" w:rsidRPr="00575728" w:rsidRDefault="00575728" w:rsidP="00575728">
      <w:pPr>
        <w:ind w:left="360"/>
        <w:rPr>
          <w:rFonts w:cs="Times"/>
          <w:b/>
        </w:rPr>
      </w:pPr>
    </w:p>
    <w:p w:rsidR="00A95C3A" w:rsidRDefault="00360C97" w:rsidP="001D2F98">
      <w:r>
        <w:rPr>
          <w:noProof/>
          <w:lang w:eastAsia="pl-PL"/>
        </w:rPr>
        <w:drawing>
          <wp:inline distT="0" distB="0" distL="0" distR="0">
            <wp:extent cx="3189605" cy="1860550"/>
            <wp:effectExtent l="19050" t="0" r="0" b="0"/>
            <wp:docPr id="2" name="Obraz 1" descr="barcelonawymi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celonawymiar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08F8">
        <w:rPr>
          <w:noProof/>
          <w:lang w:eastAsia="pl-PL"/>
        </w:rPr>
        <w:drawing>
          <wp:inline distT="0" distB="0" distL="0" distR="0">
            <wp:extent cx="1881963" cy="2467250"/>
            <wp:effectExtent l="19050" t="0" r="3987" b="0"/>
            <wp:docPr id="5" name="Obraz 7" descr="barcelon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rcelona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97" cy="2471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C97" w:rsidRDefault="00360C97" w:rsidP="001D2F98"/>
    <w:sectPr w:rsidR="00360C97" w:rsidSect="00F10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732E4"/>
    <w:multiLevelType w:val="hybridMultilevel"/>
    <w:tmpl w:val="3E3C0C6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>
    <w:nsid w:val="268B5F65"/>
    <w:multiLevelType w:val="hybridMultilevel"/>
    <w:tmpl w:val="4238DE62"/>
    <w:lvl w:ilvl="0" w:tplc="84E4C8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07121"/>
    <w:multiLevelType w:val="hybridMultilevel"/>
    <w:tmpl w:val="2B3CE52A"/>
    <w:lvl w:ilvl="0" w:tplc="1F9AB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6E1809"/>
    <w:multiLevelType w:val="hybridMultilevel"/>
    <w:tmpl w:val="E86E430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D2F98"/>
    <w:rsid w:val="00097A46"/>
    <w:rsid w:val="000B2EF6"/>
    <w:rsid w:val="000F7CAD"/>
    <w:rsid w:val="001D2F98"/>
    <w:rsid w:val="00360C97"/>
    <w:rsid w:val="004B5E67"/>
    <w:rsid w:val="00564704"/>
    <w:rsid w:val="00575728"/>
    <w:rsid w:val="00915CFF"/>
    <w:rsid w:val="00942E26"/>
    <w:rsid w:val="009B2341"/>
    <w:rsid w:val="009F2F14"/>
    <w:rsid w:val="00A07A9E"/>
    <w:rsid w:val="00A95C3A"/>
    <w:rsid w:val="00D54987"/>
    <w:rsid w:val="00E61B3E"/>
    <w:rsid w:val="00EA08F8"/>
    <w:rsid w:val="00F10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F9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F98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qFormat/>
    <w:rsid w:val="00097A46"/>
    <w:pPr>
      <w:ind w:left="720"/>
      <w:contextualSpacing/>
    </w:pPr>
  </w:style>
  <w:style w:type="paragraph" w:styleId="NormalnyWeb">
    <w:name w:val="Normal (Web)"/>
    <w:basedOn w:val="Normalny"/>
    <w:rsid w:val="00575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575728"/>
    <w:rPr>
      <w:b/>
      <w:bCs/>
    </w:rPr>
  </w:style>
  <w:style w:type="paragraph" w:styleId="Bezodstpw">
    <w:name w:val="No Spacing"/>
    <w:uiPriority w:val="1"/>
    <w:qFormat/>
    <w:rsid w:val="00360C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12</cp:revision>
  <dcterms:created xsi:type="dcterms:W3CDTF">2017-10-23T10:47:00Z</dcterms:created>
  <dcterms:modified xsi:type="dcterms:W3CDTF">2017-10-24T09:14:00Z</dcterms:modified>
</cp:coreProperties>
</file>