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1 do Swz</w:t>
      </w:r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5C6B482" w:rsidR="00D409DE" w:rsidRPr="00864DA0" w:rsidRDefault="001F027E" w:rsidP="00864DA0">
      <w:pPr>
        <w:ind w:firstLine="567"/>
        <w:jc w:val="both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3154A3" w:rsidRPr="003154A3">
        <w:rPr>
          <w:rFonts w:ascii="Arial" w:hAnsi="Arial" w:cs="Arial"/>
          <w:b/>
          <w:bCs/>
          <w:i/>
          <w:iCs/>
          <w:sz w:val="21"/>
          <w:szCs w:val="21"/>
        </w:rPr>
        <w:t>badanie ewaluacyjne pt. „Oszacowanie wartości wskaźnika rezultatu długoterminowego EFS Liczba osób znajdujących się w lepszej sytuacji na rynku pracy sześć miesięcy po opuszczeniu programu w ramach RPO WK-P 2014-2020”</w:t>
      </w:r>
      <w:r w:rsidR="00864DA0">
        <w:rPr>
          <w:rFonts w:ascii="Arial" w:hAnsi="Arial" w:cs="Arial"/>
          <w:sz w:val="21"/>
          <w:szCs w:val="21"/>
        </w:rPr>
        <w:t xml:space="preserve"> 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(Sprawa nr: ZW-I.272.</w:t>
      </w:r>
      <w:r w:rsidR="003154A3">
        <w:rPr>
          <w:rFonts w:ascii="Arial" w:hAnsi="Arial" w:cs="Arial"/>
          <w:b/>
          <w:bCs/>
          <w:i/>
          <w:iCs/>
          <w:sz w:val="21"/>
          <w:szCs w:val="21"/>
        </w:rPr>
        <w:t>26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484807" w:rsidRPr="00484807"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14BBD5D3" w14:textId="77777777" w:rsidR="0055331C" w:rsidRPr="0055331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1BB1F2C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77C2A"/>
    <w:rsid w:val="001902D2"/>
    <w:rsid w:val="001B1ECD"/>
    <w:rsid w:val="001C6945"/>
    <w:rsid w:val="001F027E"/>
    <w:rsid w:val="001F0CE2"/>
    <w:rsid w:val="001F57BA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D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54A3"/>
    <w:rsid w:val="00333209"/>
    <w:rsid w:val="00337073"/>
    <w:rsid w:val="00350CD9"/>
    <w:rsid w:val="00351F8A"/>
    <w:rsid w:val="00364235"/>
    <w:rsid w:val="0038231F"/>
    <w:rsid w:val="00393007"/>
    <w:rsid w:val="003A2DCF"/>
    <w:rsid w:val="003B09D2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807"/>
    <w:rsid w:val="00484F88"/>
    <w:rsid w:val="004903B7"/>
    <w:rsid w:val="00495B91"/>
    <w:rsid w:val="004C4854"/>
    <w:rsid w:val="004D28C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331C"/>
    <w:rsid w:val="00557050"/>
    <w:rsid w:val="005641F0"/>
    <w:rsid w:val="00573D27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954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DA0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4475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13</cp:revision>
  <cp:lastPrinted>2016-07-26T10:32:00Z</cp:lastPrinted>
  <dcterms:created xsi:type="dcterms:W3CDTF">2022-11-23T10:44:00Z</dcterms:created>
  <dcterms:modified xsi:type="dcterms:W3CDTF">2024-05-21T07:25:00Z</dcterms:modified>
</cp:coreProperties>
</file>