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7ECC" w14:textId="39504313" w:rsidR="00FF2489" w:rsidRDefault="00FF2489" w:rsidP="00FF2489">
      <w:pPr>
        <w:jc w:val="both"/>
        <w:rPr>
          <w:rFonts w:asciiTheme="minorHAnsi" w:eastAsiaTheme="minorHAnsi" w:hAnsiTheme="minorHAnsi" w:cs="CIDFont+F2"/>
          <w:sz w:val="22"/>
          <w:szCs w:val="22"/>
          <w:lang w:eastAsia="en-US"/>
        </w:rPr>
      </w:pPr>
      <w:r>
        <w:rPr>
          <w:rFonts w:asciiTheme="minorHAnsi" w:eastAsiaTheme="minorHAnsi" w:hAnsiTheme="minorHAnsi" w:cs="CIDFont+F2"/>
          <w:sz w:val="22"/>
          <w:szCs w:val="22"/>
          <w:lang w:eastAsia="en-US"/>
        </w:rPr>
        <w:t>1.  O udzielenie zamówienia mogą ubiegać się wykonawcy, którzy:</w:t>
      </w:r>
    </w:p>
    <w:p w14:paraId="6B4E346B" w14:textId="77777777" w:rsidR="00FF2489" w:rsidRDefault="00FF2489" w:rsidP="00FF2489">
      <w:pPr>
        <w:ind w:left="284" w:hanging="284"/>
        <w:jc w:val="both"/>
        <w:rPr>
          <w:rFonts w:asciiTheme="minorHAnsi" w:eastAsiaTheme="minorHAnsi" w:hAnsiTheme="minorHAnsi" w:cs="CIDFont+F2"/>
          <w:sz w:val="22"/>
          <w:szCs w:val="22"/>
          <w:lang w:eastAsia="en-US"/>
        </w:rPr>
      </w:pPr>
      <w:r>
        <w:rPr>
          <w:rFonts w:asciiTheme="minorHAnsi" w:eastAsiaTheme="minorHAnsi" w:hAnsiTheme="minorHAnsi" w:cs="CIDFont+F2"/>
          <w:sz w:val="22"/>
          <w:szCs w:val="22"/>
          <w:lang w:eastAsia="en-US"/>
        </w:rPr>
        <w:t xml:space="preserve">      1) nie podlegają wykluczeniu;</w:t>
      </w:r>
    </w:p>
    <w:p w14:paraId="323DE4AF" w14:textId="77777777" w:rsidR="00FF2489" w:rsidRDefault="00FF2489" w:rsidP="00FF2489">
      <w:pPr>
        <w:ind w:left="567" w:hanging="567"/>
        <w:jc w:val="both"/>
        <w:rPr>
          <w:rFonts w:asciiTheme="minorHAnsi" w:eastAsiaTheme="minorHAnsi" w:hAnsiTheme="minorHAnsi" w:cs="CIDFont+F2"/>
          <w:sz w:val="22"/>
          <w:szCs w:val="22"/>
          <w:lang w:eastAsia="en-US"/>
        </w:rPr>
      </w:pPr>
      <w:r>
        <w:rPr>
          <w:rFonts w:asciiTheme="minorHAnsi" w:eastAsiaTheme="minorHAnsi" w:hAnsiTheme="minorHAnsi" w:cs="CIDFont+F2"/>
          <w:sz w:val="22"/>
          <w:szCs w:val="22"/>
          <w:lang w:eastAsia="en-US"/>
        </w:rPr>
        <w:t xml:space="preserve">      2)</w:t>
      </w:r>
      <w:r>
        <w:rPr>
          <w:rFonts w:asciiTheme="minorHAnsi" w:eastAsiaTheme="minorHAnsi" w:hAnsiTheme="minorHAnsi" w:cs="CIDFont+F2"/>
          <w:sz w:val="22"/>
          <w:szCs w:val="22"/>
          <w:lang w:eastAsia="en-US"/>
        </w:rPr>
        <w:tab/>
        <w:t xml:space="preserve">spełniają warunki udziału w postępowaniu określone przez zamawiającego w ogłoszeniu </w:t>
      </w:r>
      <w:r>
        <w:rPr>
          <w:rFonts w:asciiTheme="minorHAnsi" w:eastAsiaTheme="minorHAnsi" w:hAnsiTheme="minorHAnsi" w:cs="CIDFont+F2"/>
          <w:sz w:val="22"/>
          <w:szCs w:val="22"/>
          <w:lang w:eastAsia="en-US"/>
        </w:rPr>
        <w:br/>
        <w:t>o zamówieniu i niniejszej SWZ.</w:t>
      </w:r>
    </w:p>
    <w:p w14:paraId="0B7AD223" w14:textId="77777777" w:rsidR="00FF2489" w:rsidRDefault="00FF2489" w:rsidP="00FF2489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O udzielenie zamówienia (zgodnie z art. 112 ustawy Pzp), mogą ubiegać się wykonawcy, którzy spełniają określone przez zamawiającego warunki udziału w postępowaniu, w zakresie: </w:t>
      </w:r>
    </w:p>
    <w:p w14:paraId="01DC43EA" w14:textId="77777777" w:rsidR="00FF2489" w:rsidRDefault="00FF2489" w:rsidP="00FF2489">
      <w:pPr>
        <w:jc w:val="both"/>
        <w:rPr>
          <w:rFonts w:asciiTheme="minorHAnsi" w:hAnsiTheme="minorHAnsi" w:cstheme="minorHAnsi"/>
          <w:bCs/>
          <w:smallCaps/>
          <w:spacing w:val="7"/>
          <w:sz w:val="22"/>
          <w:szCs w:val="22"/>
        </w:rPr>
      </w:pPr>
    </w:p>
    <w:p w14:paraId="7A260826" w14:textId="77777777" w:rsidR="00FF2489" w:rsidRDefault="00FF2489" w:rsidP="00FF2489">
      <w:pPr>
        <w:pStyle w:val="Akapitzlist"/>
        <w:numPr>
          <w:ilvl w:val="3"/>
          <w:numId w:val="1"/>
        </w:numPr>
        <w:ind w:left="567" w:hanging="283"/>
        <w:rPr>
          <w:rFonts w:asciiTheme="minorHAnsi" w:eastAsiaTheme="minorHAnsi" w:hAnsiTheme="minorHAnsi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/>
          <w:bCs/>
          <w:color w:val="000000"/>
          <w:sz w:val="22"/>
          <w:szCs w:val="22"/>
          <w:lang w:eastAsia="en-US"/>
        </w:rPr>
        <w:t>zdolności do występowania w obrocie gospodarczym:</w:t>
      </w:r>
    </w:p>
    <w:p w14:paraId="20139717" w14:textId="77777777" w:rsidR="00FF2489" w:rsidRDefault="00FF2489" w:rsidP="00FF2489">
      <w:pPr>
        <w:tabs>
          <w:tab w:val="left" w:pos="1276"/>
        </w:tabs>
        <w:spacing w:before="60" w:after="60" w:line="247" w:lineRule="auto"/>
        <w:ind w:left="567" w:right="-35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- zamawiający nie precyzuje szczegółowego warunku w tym zakresie;</w:t>
      </w:r>
    </w:p>
    <w:p w14:paraId="2A980C86" w14:textId="77777777" w:rsidR="00FF2489" w:rsidRDefault="00FF2489" w:rsidP="00FF2489">
      <w:pPr>
        <w:pStyle w:val="Akapitzlist"/>
        <w:ind w:left="567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</w:p>
    <w:p w14:paraId="262528E1" w14:textId="77777777" w:rsidR="00FF2489" w:rsidRDefault="00FF2489" w:rsidP="00FF2489">
      <w:pPr>
        <w:pStyle w:val="Akapitzlist"/>
        <w:numPr>
          <w:ilvl w:val="3"/>
          <w:numId w:val="1"/>
        </w:numPr>
        <w:ind w:left="567" w:hanging="283"/>
        <w:rPr>
          <w:rFonts w:asciiTheme="minorHAnsi" w:eastAsiaTheme="minorHAnsi" w:hAnsiTheme="minorHAnsi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/>
          <w:bCs/>
          <w:color w:val="000000"/>
          <w:sz w:val="22"/>
          <w:szCs w:val="22"/>
          <w:lang w:eastAsia="en-US"/>
        </w:rPr>
        <w:t xml:space="preserve"> uprawnień do prowadzenia określonej działalności gospodarczej lub zawodowej, o ile wynika to z odrębnych przepisów</w:t>
      </w:r>
    </w:p>
    <w:p w14:paraId="7A9DFC0D" w14:textId="77777777" w:rsidR="00FF2489" w:rsidRDefault="00FF2489" w:rsidP="00FF2489">
      <w:pPr>
        <w:tabs>
          <w:tab w:val="left" w:pos="1276"/>
        </w:tabs>
        <w:spacing w:before="60" w:after="60" w:line="247" w:lineRule="auto"/>
        <w:ind w:right="-35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           - zamawiający nie precyzuje szczegółowego warunku w tym zakresie;</w:t>
      </w:r>
    </w:p>
    <w:p w14:paraId="19DB8765" w14:textId="77777777" w:rsidR="00FF2489" w:rsidRDefault="00FF2489" w:rsidP="00FF2489">
      <w:pPr>
        <w:tabs>
          <w:tab w:val="left" w:pos="1276"/>
        </w:tabs>
        <w:spacing w:before="60" w:after="60" w:line="247" w:lineRule="auto"/>
        <w:ind w:right="-35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5E5ED29" w14:textId="77777777" w:rsidR="00FF2489" w:rsidRDefault="00FF2489" w:rsidP="00FF2489">
      <w:pPr>
        <w:pStyle w:val="Akapitzlist"/>
        <w:numPr>
          <w:ilvl w:val="3"/>
          <w:numId w:val="1"/>
        </w:numPr>
        <w:ind w:left="567" w:hanging="283"/>
        <w:rPr>
          <w:rFonts w:asciiTheme="minorHAnsi" w:eastAsiaTheme="minorHAnsi" w:hAnsiTheme="minorHAnsi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/>
          <w:bCs/>
          <w:color w:val="000000"/>
          <w:sz w:val="22"/>
          <w:szCs w:val="22"/>
          <w:lang w:eastAsia="en-US"/>
        </w:rPr>
        <w:t>sytuacji ekonomicznej lub finansowej</w:t>
      </w:r>
    </w:p>
    <w:p w14:paraId="30C7EB9A" w14:textId="77777777" w:rsidR="00FF2489" w:rsidRDefault="00FF2489" w:rsidP="00FF2489">
      <w:pPr>
        <w:tabs>
          <w:tab w:val="left" w:pos="1276"/>
        </w:tabs>
        <w:spacing w:before="60" w:after="60" w:line="247" w:lineRule="auto"/>
        <w:ind w:right="-35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           - zamawiający nie precyzuje szczegółowego warunku w tym zakresie;</w:t>
      </w:r>
    </w:p>
    <w:p w14:paraId="00A64525" w14:textId="77777777" w:rsidR="00FF2489" w:rsidRDefault="00FF2489" w:rsidP="00FF2489">
      <w:pPr>
        <w:tabs>
          <w:tab w:val="left" w:pos="1276"/>
        </w:tabs>
        <w:spacing w:before="60" w:after="60" w:line="247" w:lineRule="auto"/>
        <w:ind w:right="-35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5B759E3" w14:textId="77777777" w:rsidR="00FF2489" w:rsidRDefault="00FF2489" w:rsidP="00FF2489">
      <w:pPr>
        <w:pStyle w:val="Akapitzlist"/>
        <w:ind w:left="567"/>
        <w:rPr>
          <w:rFonts w:asciiTheme="minorHAnsi" w:eastAsiaTheme="minorHAnsi" w:hAnsiTheme="minorHAnsi"/>
          <w:color w:val="000000"/>
          <w:sz w:val="22"/>
          <w:szCs w:val="22"/>
          <w:highlight w:val="yellow"/>
          <w:lang w:eastAsia="en-US"/>
        </w:rPr>
      </w:pPr>
      <w:r>
        <w:rPr>
          <w:rFonts w:asciiTheme="minorHAnsi" w:eastAsiaTheme="minorHAnsi" w:hAnsiTheme="minorHAnsi"/>
          <w:bCs/>
          <w:color w:val="000000" w:themeColor="text1"/>
          <w:sz w:val="22"/>
          <w:szCs w:val="22"/>
          <w:lang w:eastAsia="en-US"/>
        </w:rPr>
        <w:t xml:space="preserve">4) </w:t>
      </w:r>
      <w:r>
        <w:rPr>
          <w:rFonts w:asciiTheme="minorHAnsi" w:eastAsiaTheme="minorHAnsi" w:hAnsiTheme="minorHAnsi"/>
          <w:b/>
          <w:bCs/>
          <w:color w:val="000000"/>
          <w:sz w:val="22"/>
          <w:szCs w:val="22"/>
          <w:lang w:eastAsia="en-US"/>
        </w:rPr>
        <w:t>zdolności technicznej lub zawodowej</w:t>
      </w:r>
    </w:p>
    <w:p w14:paraId="66000AD7" w14:textId="77777777" w:rsidR="00FF2489" w:rsidRPr="003E179D" w:rsidRDefault="00FF2489" w:rsidP="00FF2489">
      <w:pPr>
        <w:rPr>
          <w:b/>
        </w:rPr>
      </w:pPr>
      <w:r w:rsidRPr="003E179D">
        <w:rPr>
          <w:b/>
        </w:rPr>
        <w:t>Wykaz usług:</w:t>
      </w:r>
    </w:p>
    <w:p w14:paraId="2AACDA58" w14:textId="74DD5C1C" w:rsidR="00FF2489" w:rsidRDefault="00FF2489" w:rsidP="00FF2489">
      <w:pPr>
        <w:jc w:val="both"/>
        <w:rPr>
          <w:b/>
        </w:rPr>
      </w:pPr>
      <w:r w:rsidRPr="00014285">
        <w:rPr>
          <w:rFonts w:asciiTheme="minorHAnsi" w:hAnsiTheme="minorHAnsi" w:cstheme="minorHAnsi"/>
          <w:sz w:val="22"/>
          <w:szCs w:val="22"/>
        </w:rPr>
        <w:t xml:space="preserve">O udzielenie zamówienia mogą ubiegać się wykonawcy, którzy nie wcześniej niż w okresie ostatnich 3 lat przed upływem terminu składania ofert, a jeżeli okres prowadzenia działalności jest krótszy – w tym okresie, wykonali należycie, co najmniej jedną usługę, polegającą na przewozie dzieci/uczniów tj. przewóz uczniów do szkół przez okres minimum 10  miesięcy </w:t>
      </w:r>
      <w:r>
        <w:t xml:space="preserve">– </w:t>
      </w:r>
      <w:r>
        <w:rPr>
          <w:b/>
        </w:rPr>
        <w:t>załącznik nr 7 do S</w:t>
      </w:r>
      <w:r w:rsidRPr="00454F46">
        <w:rPr>
          <w:b/>
        </w:rPr>
        <w:t>WZ.</w:t>
      </w:r>
    </w:p>
    <w:p w14:paraId="2B61A5B8" w14:textId="77777777" w:rsidR="00952D96" w:rsidRDefault="00952D96" w:rsidP="00FF2489">
      <w:pPr>
        <w:jc w:val="both"/>
        <w:rPr>
          <w:b/>
        </w:rPr>
      </w:pPr>
    </w:p>
    <w:p w14:paraId="3607260A" w14:textId="36E58284" w:rsidR="00952D96" w:rsidRDefault="00952D96" w:rsidP="00FF2489">
      <w:pPr>
        <w:jc w:val="both"/>
        <w:rPr>
          <w:b/>
        </w:rPr>
      </w:pPr>
      <w:r w:rsidRPr="001B12E7">
        <w:t xml:space="preserve">UWAGA: W przypadku złożenia oferty na </w:t>
      </w:r>
      <w:r>
        <w:t>więcej niż jedną</w:t>
      </w:r>
      <w:r w:rsidRPr="001B12E7">
        <w:t xml:space="preserve"> częś</w:t>
      </w:r>
      <w:r>
        <w:t>ć</w:t>
      </w:r>
      <w:r w:rsidRPr="001B12E7">
        <w:t xml:space="preserve"> zamówienia , wystarczającym będzie wykazanie spełniania warunku dla jednej części zamówienia</w:t>
      </w:r>
    </w:p>
    <w:p w14:paraId="4CFDFCF1" w14:textId="77777777" w:rsidR="00FF2489" w:rsidRDefault="00FF2489" w:rsidP="00FF2489">
      <w:pPr>
        <w:jc w:val="both"/>
      </w:pPr>
    </w:p>
    <w:p w14:paraId="44411C57" w14:textId="77777777" w:rsidR="00FF2489" w:rsidRDefault="00FF2489" w:rsidP="00FF2489">
      <w:pPr>
        <w:jc w:val="both"/>
        <w:rPr>
          <w:b/>
        </w:rPr>
      </w:pPr>
      <w:r w:rsidRPr="00F1450C">
        <w:rPr>
          <w:b/>
        </w:rPr>
        <w:t>Potencjał techniczny:</w:t>
      </w:r>
    </w:p>
    <w:p w14:paraId="3A31AE92" w14:textId="5B39E64E" w:rsidR="00FF2489" w:rsidRPr="00FF2489" w:rsidRDefault="00FF2489" w:rsidP="00FF2489">
      <w:pPr>
        <w:jc w:val="both"/>
        <w:rPr>
          <w:bCs/>
          <w:color w:val="FF0000"/>
        </w:rPr>
      </w:pPr>
      <w:r w:rsidRPr="00FF2489">
        <w:rPr>
          <w:bCs/>
          <w:color w:val="FF0000"/>
        </w:rPr>
        <w:t xml:space="preserve">Warunek </w:t>
      </w:r>
      <w:r>
        <w:rPr>
          <w:bCs/>
          <w:color w:val="FF0000"/>
        </w:rPr>
        <w:t xml:space="preserve">zostanie spełniony, jeżeli Wykonawca wykaże, iż na czas realizacji zamówienia będzie dysponował  co najmniej dwoma autobusami zapewniającymi </w:t>
      </w:r>
      <w:r w:rsidR="001C4423">
        <w:rPr>
          <w:bCs/>
          <w:color w:val="FF0000"/>
        </w:rPr>
        <w:t>sprawny i bezpieczny przewóz wszystkich dzieci, posiadające aktualne badania techniczne dopuszczające do przewozu osób, odpowiednio oznakowanymi</w:t>
      </w:r>
      <w:r w:rsidR="005B6B19">
        <w:rPr>
          <w:bCs/>
          <w:color w:val="FF0000"/>
        </w:rPr>
        <w:t xml:space="preserve"> zapewniającymi miejsca siedzące w liczbie</w:t>
      </w:r>
      <w:r w:rsidR="00DD0389">
        <w:rPr>
          <w:bCs/>
          <w:color w:val="FF0000"/>
        </w:rPr>
        <w:t xml:space="preserve"> zgodniej z załącznikiem nr 8 do SWZ </w:t>
      </w:r>
      <w:r w:rsidR="001C4423">
        <w:rPr>
          <w:bCs/>
          <w:color w:val="FF0000"/>
        </w:rPr>
        <w:t xml:space="preserve">(dotyczy części II,III) oraz co najmniej </w:t>
      </w:r>
      <w:r w:rsidR="00DD0389">
        <w:rPr>
          <w:bCs/>
          <w:color w:val="FF0000"/>
        </w:rPr>
        <w:t>czteroma</w:t>
      </w:r>
      <w:r w:rsidR="001C4423">
        <w:rPr>
          <w:bCs/>
          <w:color w:val="FF0000"/>
        </w:rPr>
        <w:t xml:space="preserve"> busami posiadającymi aktualne badania techniczne dopuszczające do przewozu osób</w:t>
      </w:r>
      <w:r w:rsidR="005B6B19">
        <w:rPr>
          <w:bCs/>
          <w:color w:val="FF0000"/>
        </w:rPr>
        <w:t xml:space="preserve"> zapewniającymi miejsca siedzące w liczbie</w:t>
      </w:r>
      <w:r w:rsidR="00DD0389">
        <w:rPr>
          <w:bCs/>
          <w:color w:val="FF0000"/>
        </w:rPr>
        <w:t xml:space="preserve"> zgodnej z załącznikiem nr 8 do SWZ</w:t>
      </w:r>
      <w:r w:rsidR="001C4423">
        <w:rPr>
          <w:bCs/>
          <w:color w:val="FF0000"/>
        </w:rPr>
        <w:t xml:space="preserve"> (dotyczy części I,IV).</w:t>
      </w:r>
    </w:p>
    <w:p w14:paraId="10E8FC31" w14:textId="77777777" w:rsidR="00FF2489" w:rsidRPr="001C4423" w:rsidRDefault="00FF2489" w:rsidP="00FF2489">
      <w:pPr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1C4423">
        <w:rPr>
          <w:rFonts w:asciiTheme="minorHAnsi" w:hAnsiTheme="minorHAnsi" w:cstheme="minorHAnsi"/>
          <w:strike/>
          <w:sz w:val="22"/>
          <w:szCs w:val="22"/>
        </w:rPr>
        <w:t xml:space="preserve">Wykonawca musi posiadać potencjał techniczny, który pozwoli na prawidłowe wykonanie zamówienia, to znaczy: wykonawca musi wykazać, że dysponuje lub będzie dysponować tyloma pełnosprawnymi pojazdami w ramach każdego zadania, które umożliwią przewóz z miejscami siedzącymi dla wszystkich dzieci oraz opiekunów. Liczba pojazdów musi gwarantować dotarcie na zajęcia szkolne dzieci dowożonych w ramach danego zadania, a następnie ich powrót do domów.  </w:t>
      </w:r>
    </w:p>
    <w:p w14:paraId="551F9B52" w14:textId="77777777" w:rsidR="00FF2489" w:rsidRPr="001C4423" w:rsidRDefault="00FF2489" w:rsidP="00FF2489">
      <w:pPr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1C4423">
        <w:rPr>
          <w:rFonts w:asciiTheme="minorHAnsi" w:hAnsiTheme="minorHAnsi" w:cstheme="minorHAnsi"/>
          <w:strike/>
          <w:sz w:val="22"/>
          <w:szCs w:val="22"/>
        </w:rPr>
        <w:t>Zamawiający uzna w/w warunek za spełniony, jeżeli Wykonawca wykaże, że dysponuje (lub będzie dysponował) co najmniej dwoma autobusami lub dwoma busami (Busy: cześć I, IV, . Autobusy: cześć II,III).</w:t>
      </w:r>
    </w:p>
    <w:p w14:paraId="3896897B" w14:textId="77777777" w:rsidR="00FF2489" w:rsidRPr="00987E31" w:rsidRDefault="00FF2489" w:rsidP="00FF2489">
      <w:pPr>
        <w:jc w:val="both"/>
        <w:rPr>
          <w:b/>
        </w:rPr>
      </w:pPr>
      <w:r w:rsidRPr="00014285">
        <w:rPr>
          <w:rFonts w:asciiTheme="minorHAnsi" w:hAnsiTheme="minorHAnsi" w:cstheme="minorHAnsi"/>
          <w:sz w:val="22"/>
          <w:szCs w:val="22"/>
        </w:rPr>
        <w:t>Wykonawca składa Wykaz środków transportu – pojazdów, którymi dysponuje - wypełniony i podpisany</w:t>
      </w:r>
      <w:r w:rsidRPr="00987E31">
        <w:t xml:space="preserve"> </w:t>
      </w:r>
      <w:r>
        <w:rPr>
          <w:b/>
        </w:rPr>
        <w:t>załącznik nr 5 do SWZ.</w:t>
      </w:r>
    </w:p>
    <w:p w14:paraId="022514B8" w14:textId="77777777" w:rsidR="00FF2489" w:rsidRDefault="00FF2489" w:rsidP="00FF2489">
      <w:pPr>
        <w:jc w:val="both"/>
        <w:rPr>
          <w:color w:val="FF0000"/>
        </w:rPr>
      </w:pPr>
    </w:p>
    <w:p w14:paraId="639892EF" w14:textId="77777777" w:rsidR="00FF2489" w:rsidRPr="003E179D" w:rsidRDefault="00FF2489" w:rsidP="00FF2489">
      <w:pPr>
        <w:jc w:val="both"/>
        <w:rPr>
          <w:b/>
        </w:rPr>
      </w:pPr>
      <w:r w:rsidRPr="003E179D">
        <w:rPr>
          <w:b/>
        </w:rPr>
        <w:t xml:space="preserve">Wykaz osób: </w:t>
      </w:r>
    </w:p>
    <w:p w14:paraId="6F49CE97" w14:textId="77777777" w:rsidR="00FF2489" w:rsidRDefault="00FF2489" w:rsidP="00FF248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14285">
        <w:rPr>
          <w:rFonts w:asciiTheme="minorHAnsi" w:eastAsia="Calibri" w:hAnsiTheme="minorHAnsi" w:cstheme="minorHAnsi"/>
          <w:sz w:val="22"/>
          <w:szCs w:val="22"/>
        </w:rPr>
        <w:t xml:space="preserve">Wykonawca musi wykazać, że dysponuje lub będzie dysponować odpowiednio wykwalifikowanym personelem, to znaczy: kierowcami posiadającymi prawo jazdy kategorii D lub D1, ważnymi badaniami </w:t>
      </w:r>
      <w:r w:rsidRPr="00014285">
        <w:rPr>
          <w:rFonts w:asciiTheme="minorHAnsi" w:eastAsia="Calibri" w:hAnsiTheme="minorHAnsi" w:cstheme="minorHAnsi"/>
          <w:sz w:val="22"/>
          <w:szCs w:val="22"/>
        </w:rPr>
        <w:lastRenderedPageBreak/>
        <w:t>lekarskimi, zgodnie z ustawą</w:t>
      </w:r>
      <w:r w:rsidRPr="00014285">
        <w:rPr>
          <w:rFonts w:asciiTheme="minorHAnsi" w:hAnsiTheme="minorHAnsi" w:cstheme="minorHAnsi"/>
          <w:sz w:val="22"/>
          <w:szCs w:val="22"/>
        </w:rPr>
        <w:t xml:space="preserve"> z dnia 6 września 2001r. o transporcie drogowym (t. j. Dz. U. z 2016r. poz. 1907 z późn. zm</w:t>
      </w:r>
      <w:r w:rsidRPr="00014285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1C4423">
        <w:rPr>
          <w:rFonts w:asciiTheme="minorHAnsi" w:hAnsiTheme="minorHAnsi" w:cstheme="minorHAnsi"/>
          <w:sz w:val="22"/>
          <w:szCs w:val="22"/>
        </w:rPr>
        <w:t>),</w:t>
      </w:r>
      <w:r w:rsidRPr="0001428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14285">
        <w:rPr>
          <w:rFonts w:asciiTheme="minorHAnsi" w:hAnsiTheme="minorHAnsi" w:cstheme="minorHAnsi"/>
          <w:sz w:val="22"/>
          <w:szCs w:val="22"/>
        </w:rPr>
        <w:t xml:space="preserve">w liczbie odpowiadającej ilości pojazdów przeznaczonych przez wykonawcę do realizacji danego zadania .  </w:t>
      </w:r>
      <w:r w:rsidRPr="00014285">
        <w:rPr>
          <w:rFonts w:asciiTheme="minorHAnsi" w:hAnsiTheme="minorHAnsi" w:cstheme="minorHAnsi"/>
          <w:b/>
          <w:sz w:val="22"/>
          <w:szCs w:val="22"/>
        </w:rPr>
        <w:t>Załącznik nr 6 do SWZ</w:t>
      </w:r>
    </w:p>
    <w:p w14:paraId="650ECFED" w14:textId="77777777" w:rsidR="0013162A" w:rsidRDefault="0013162A"/>
    <w:p w14:paraId="1EC690EF" w14:textId="77777777" w:rsidR="00BC5D81" w:rsidRDefault="00BC5D81" w:rsidP="00BC5D81">
      <w:pPr>
        <w:pStyle w:val="Default"/>
      </w:pPr>
    </w:p>
    <w:p w14:paraId="42B2E875" w14:textId="7E0D84D7" w:rsidR="00BC5D81" w:rsidRDefault="00BC5D81" w:rsidP="00BC5D81">
      <w:pPr>
        <w:pStyle w:val="Default"/>
        <w:rPr>
          <w:sz w:val="22"/>
          <w:szCs w:val="22"/>
        </w:rPr>
      </w:pPr>
      <w:r>
        <w:t>Kryterium „</w:t>
      </w:r>
      <w:r>
        <w:rPr>
          <w:b/>
          <w:bCs/>
          <w:sz w:val="22"/>
          <w:szCs w:val="22"/>
        </w:rPr>
        <w:t>czas podstawienia pojazd</w:t>
      </w:r>
      <w:r w:rsidR="000E4355">
        <w:rPr>
          <w:b/>
          <w:bCs/>
          <w:sz w:val="22"/>
          <w:szCs w:val="22"/>
        </w:rPr>
        <w:t>u</w:t>
      </w:r>
      <w:r>
        <w:rPr>
          <w:b/>
          <w:bCs/>
          <w:sz w:val="22"/>
          <w:szCs w:val="22"/>
        </w:rPr>
        <w:t xml:space="preserve"> zastępczego” - 40%. </w:t>
      </w:r>
    </w:p>
    <w:p w14:paraId="648C9CDB" w14:textId="77777777" w:rsidR="00BC5D81" w:rsidRDefault="00BC5D81" w:rsidP="00BC5D81">
      <w:pPr>
        <w:pStyle w:val="Default"/>
        <w:rPr>
          <w:sz w:val="22"/>
          <w:szCs w:val="22"/>
        </w:rPr>
      </w:pPr>
    </w:p>
    <w:p w14:paraId="016A5AEC" w14:textId="276858EB" w:rsidR="00BC5D81" w:rsidRDefault="00BC5D81" w:rsidP="00BC5D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 przypadku kryterium „czas podstawienia pojazd</w:t>
      </w:r>
      <w:r w:rsidR="00737A76">
        <w:rPr>
          <w:sz w:val="22"/>
          <w:szCs w:val="22"/>
        </w:rPr>
        <w:t>u</w:t>
      </w:r>
      <w:r>
        <w:rPr>
          <w:sz w:val="22"/>
          <w:szCs w:val="22"/>
        </w:rPr>
        <w:t xml:space="preserve"> zastępczego” ocena nastąpi wg następujących zasad : </w:t>
      </w:r>
    </w:p>
    <w:p w14:paraId="6A97FB0D" w14:textId="081DD5CD" w:rsidR="00BC5D81" w:rsidRDefault="00BC5D81" w:rsidP="00BC5D81">
      <w:pPr>
        <w:pStyle w:val="Default"/>
      </w:pPr>
      <w:r>
        <w:rPr>
          <w:sz w:val="22"/>
          <w:szCs w:val="22"/>
        </w:rPr>
        <w:t>Po</w:t>
      </w:r>
      <w:r w:rsidR="00737A76">
        <w:rPr>
          <w:sz w:val="22"/>
          <w:szCs w:val="22"/>
        </w:rPr>
        <w:t>dstawienie pojazdu zastępczego w razie awarii w czasie:</w:t>
      </w:r>
    </w:p>
    <w:p w14:paraId="63871C61" w14:textId="77777777" w:rsidR="00BC5D81" w:rsidRDefault="00BC5D81" w:rsidP="00BC5D81">
      <w:pPr>
        <w:pStyle w:val="Default"/>
        <w:numPr>
          <w:ilvl w:val="0"/>
          <w:numId w:val="2"/>
        </w:numPr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a) powyżej 60 min – 0 pkt.; </w:t>
      </w:r>
    </w:p>
    <w:p w14:paraId="51589C57" w14:textId="77777777" w:rsidR="00BC5D81" w:rsidRDefault="00BC5D81" w:rsidP="00BC5D81">
      <w:pPr>
        <w:pStyle w:val="Default"/>
        <w:numPr>
          <w:ilvl w:val="0"/>
          <w:numId w:val="2"/>
        </w:numPr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b) od 31 min do 60 min -20 pkt.; </w:t>
      </w:r>
    </w:p>
    <w:p w14:paraId="4F728D0C" w14:textId="7B9FCC0C" w:rsidR="00BC5D81" w:rsidRDefault="00BC5D81" w:rsidP="00BC5D8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c) do 30 min – 40 pkt. </w:t>
      </w:r>
    </w:p>
    <w:p w14:paraId="7899DE39" w14:textId="77777777" w:rsidR="00BC5D81" w:rsidRDefault="00BC5D81" w:rsidP="00BC5D81">
      <w:pPr>
        <w:pStyle w:val="Default"/>
        <w:numPr>
          <w:ilvl w:val="0"/>
          <w:numId w:val="2"/>
        </w:numPr>
        <w:rPr>
          <w:sz w:val="22"/>
          <w:szCs w:val="22"/>
        </w:rPr>
      </w:pPr>
    </w:p>
    <w:p w14:paraId="41EF1AE1" w14:textId="5D9BE821" w:rsidR="00BC5D81" w:rsidRDefault="00BC5D81" w:rsidP="00BC5D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Wskazane powyżej informacje w zakresie kryterium „Czas podstawienia pojazdu " należy zamieścić w odpowiedniej pozycji formularza ofertowego, stanowiącego załącznik nr 1 do SWZ. W przypadku nie wpisania w formularzu ofertowym wyżej wymienionych informacji, Zamawiający przyjmie, że czas podstawienia pojazdu zastępczego wynosi powyżej 60 minut , i przyzna w tym kryterium 0 pkt. </w:t>
      </w:r>
    </w:p>
    <w:p w14:paraId="092482D8" w14:textId="412511A8" w:rsidR="00BC5D81" w:rsidRDefault="00BC5D81" w:rsidP="00BC5D81"/>
    <w:p w14:paraId="031CFB46" w14:textId="77777777" w:rsidR="00CE00AC" w:rsidRDefault="00CE00AC" w:rsidP="00BC5D81"/>
    <w:p w14:paraId="4FDD990A" w14:textId="523CD750" w:rsidR="00907DEA" w:rsidRDefault="00907DEA" w:rsidP="00BC5D81">
      <w:commentRangeStart w:id="0"/>
      <w:r>
        <w:t>Zatrudnienie</w:t>
      </w:r>
      <w:commentRangeEnd w:id="0"/>
      <w:r w:rsidR="00CE00AC">
        <w:rPr>
          <w:rStyle w:val="Odwoaniedokomentarza"/>
        </w:rPr>
        <w:commentReference w:id="0"/>
      </w:r>
    </w:p>
    <w:p w14:paraId="5B8B49A7" w14:textId="77777777" w:rsidR="00CE00AC" w:rsidRDefault="00CE00AC" w:rsidP="00CE00AC">
      <w:pPr>
        <w:pStyle w:val="Default"/>
        <w:rPr>
          <w:sz w:val="22"/>
          <w:szCs w:val="22"/>
        </w:rPr>
      </w:pPr>
    </w:p>
    <w:p w14:paraId="09957924" w14:textId="4143306C" w:rsidR="00CE00AC" w:rsidRPr="00CE00AC" w:rsidRDefault="00CE00AC" w:rsidP="00CE00AC">
      <w:pPr>
        <w:pStyle w:val="Default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E00AC">
        <w:rPr>
          <w:rFonts w:ascii="Arial" w:hAnsi="Arial" w:cs="Arial"/>
          <w:sz w:val="22"/>
          <w:szCs w:val="22"/>
        </w:rPr>
        <w:t>1</w:t>
      </w:r>
      <w:r w:rsidRPr="00CE00AC">
        <w:rPr>
          <w:rFonts w:asciiTheme="minorHAnsi" w:hAnsiTheme="minorHAnsi" w:cstheme="minorHAnsi"/>
          <w:color w:val="FF0000"/>
          <w:sz w:val="22"/>
          <w:szCs w:val="22"/>
        </w:rPr>
        <w:t xml:space="preserve">. Na podstawie art. 95 Pzp Zamawiający wymaga przez cały okres wykonywania przedmiotu umowy zatrudnienia przez Wykonawcę lub podwykonawcę na podstawie umowy o </w:t>
      </w:r>
      <w:r w:rsidRPr="00CE00AC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pracę </w:t>
      </w:r>
      <w:r w:rsidRPr="00CE00AC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osób wykonujących czynności kierowcy </w:t>
      </w:r>
      <w:r w:rsidRPr="00CE00AC">
        <w:rPr>
          <w:rFonts w:asciiTheme="minorHAnsi" w:hAnsiTheme="minorHAnsi" w:cstheme="minorHAnsi"/>
          <w:color w:val="FF0000"/>
          <w:sz w:val="22"/>
          <w:szCs w:val="22"/>
        </w:rPr>
        <w:t xml:space="preserve">w zakresie realizacji przedmiotu zamówienia, których wykonanie polega na wykonywaniu pracy w sposób określony w art. 22 § 1 ustawy z dnia 26 czerwca 1974 r. – Kodeks pracy (t.j. Dz. U. z 2022 r. poz. 1510 z późn. zm.). </w:t>
      </w:r>
    </w:p>
    <w:p w14:paraId="0C7A71A1" w14:textId="77777777" w:rsidR="00CE00AC" w:rsidRPr="00DF4A1B" w:rsidRDefault="00CE00AC" w:rsidP="00CE00AC">
      <w:pPr>
        <w:suppressAutoHyphens w:val="0"/>
        <w:spacing w:after="192" w:line="264" w:lineRule="auto"/>
        <w:ind w:right="860"/>
        <w:jc w:val="both"/>
        <w:rPr>
          <w:rFonts w:asciiTheme="minorHAnsi" w:hAnsiTheme="minorHAnsi" w:cstheme="minorHAnsi"/>
          <w:sz w:val="22"/>
          <w:szCs w:val="22"/>
        </w:rPr>
      </w:pPr>
      <w:r w:rsidRPr="00DF4A1B">
        <w:rPr>
          <w:rFonts w:asciiTheme="minorHAnsi" w:hAnsiTheme="minorHAnsi" w:cstheme="minorHAnsi"/>
          <w:sz w:val="22"/>
          <w:szCs w:val="22"/>
        </w:rPr>
        <w:t xml:space="preserve">Zamawiający uprawniony jest w szczególności do: </w:t>
      </w:r>
    </w:p>
    <w:p w14:paraId="5065DDE4" w14:textId="77777777" w:rsidR="00CE00AC" w:rsidRPr="00DF4A1B" w:rsidRDefault="00CE00AC" w:rsidP="00CE00AC">
      <w:pPr>
        <w:suppressAutoHyphens w:val="0"/>
        <w:spacing w:after="10" w:line="264" w:lineRule="auto"/>
        <w:ind w:right="8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Pr="00DF4A1B">
        <w:rPr>
          <w:rFonts w:asciiTheme="minorHAnsi" w:hAnsiTheme="minorHAnsi" w:cstheme="minorHAnsi"/>
          <w:sz w:val="22"/>
          <w:szCs w:val="22"/>
        </w:rPr>
        <w:t xml:space="preserve">żądania oświadczeń i dokumentów w zakresie potwierdzenia spełniania ww. wymogów i dokonywania ich oceny; </w:t>
      </w:r>
    </w:p>
    <w:p w14:paraId="6EFE5AB4" w14:textId="77777777" w:rsidR="00CE00AC" w:rsidRDefault="00CE00AC" w:rsidP="00CE00AC">
      <w:pPr>
        <w:suppressAutoHyphens w:val="0"/>
        <w:spacing w:after="10" w:line="264" w:lineRule="auto"/>
        <w:ind w:right="8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</w:t>
      </w:r>
      <w:r w:rsidRPr="00DF4A1B">
        <w:rPr>
          <w:rFonts w:asciiTheme="minorHAnsi" w:hAnsiTheme="minorHAnsi" w:cstheme="minorHAnsi"/>
          <w:sz w:val="22"/>
          <w:szCs w:val="22"/>
        </w:rPr>
        <w:t xml:space="preserve">żądania wyjaśnień w przypadku wątpliwości w zakresie potwierdzenia spełniania ww. wymogów; </w:t>
      </w:r>
    </w:p>
    <w:p w14:paraId="2EEA944B" w14:textId="77777777" w:rsidR="00CE00AC" w:rsidRPr="00DF4A1B" w:rsidRDefault="00CE00AC" w:rsidP="00CE00AC">
      <w:pPr>
        <w:suppressAutoHyphens w:val="0"/>
        <w:spacing w:after="10" w:line="264" w:lineRule="auto"/>
        <w:ind w:right="8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3) </w:t>
      </w:r>
      <w:r w:rsidRPr="00DF4A1B">
        <w:rPr>
          <w:rFonts w:asciiTheme="minorHAnsi" w:hAnsiTheme="minorHAnsi" w:cstheme="minorHAnsi"/>
          <w:sz w:val="22"/>
          <w:szCs w:val="22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 </w:t>
      </w:r>
    </w:p>
    <w:p w14:paraId="7847C01C" w14:textId="77777777" w:rsidR="00CE00AC" w:rsidRPr="00DF4A1B" w:rsidRDefault="00CE00AC" w:rsidP="00CE00AC">
      <w:pPr>
        <w:suppressAutoHyphens w:val="0"/>
        <w:spacing w:after="10" w:line="264" w:lineRule="auto"/>
        <w:ind w:right="8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DF4A1B">
        <w:rPr>
          <w:rFonts w:asciiTheme="minorHAnsi" w:hAnsiTheme="minorHAnsi" w:cstheme="minorHAnsi"/>
          <w:sz w:val="22"/>
          <w:szCs w:val="22"/>
        </w:rPr>
        <w:t xml:space="preserve">oświadczenia wykonawcy lub podwykonawcy o zatrudnieniu pracownika na podstawie   umowy o pracę; </w:t>
      </w:r>
    </w:p>
    <w:p w14:paraId="73A1DB38" w14:textId="77777777" w:rsidR="00CE00AC" w:rsidRPr="00DF4A1B" w:rsidRDefault="00CE00AC" w:rsidP="00CE00AC">
      <w:pPr>
        <w:suppressAutoHyphens w:val="0"/>
        <w:spacing w:after="10" w:line="264" w:lineRule="auto"/>
        <w:ind w:right="8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4) </w:t>
      </w:r>
      <w:r w:rsidRPr="00DF4A1B">
        <w:rPr>
          <w:rFonts w:asciiTheme="minorHAnsi" w:hAnsiTheme="minorHAnsi" w:cstheme="minorHAnsi"/>
          <w:sz w:val="22"/>
          <w:szCs w:val="22"/>
        </w:rPr>
        <w:t xml:space="preserve">Z tytułu niespełnienia przez Wykonawcę lub Podwykonawcę wymogu zatrudnienia na podstawie umowy o pracę osób wykonujących wskazane w punkcie 1 czynności Zamawiający </w:t>
      </w:r>
      <w:r w:rsidRPr="00B0737D">
        <w:rPr>
          <w:rFonts w:asciiTheme="minorHAnsi" w:hAnsiTheme="minorHAnsi" w:cstheme="minorHAnsi"/>
          <w:sz w:val="22"/>
          <w:szCs w:val="22"/>
        </w:rPr>
        <w:t xml:space="preserve">przewiduje sankcje </w:t>
      </w:r>
      <w:r w:rsidRPr="00DF4A1B">
        <w:rPr>
          <w:rFonts w:asciiTheme="minorHAnsi" w:hAnsiTheme="minorHAnsi" w:cstheme="minorHAnsi"/>
          <w:sz w:val="22"/>
          <w:szCs w:val="22"/>
        </w:rPr>
        <w:t xml:space="preserve">określone we wzorze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czynności. </w:t>
      </w:r>
    </w:p>
    <w:p w14:paraId="2363E6A9" w14:textId="77777777" w:rsidR="00CE00AC" w:rsidRPr="00DF4A1B" w:rsidRDefault="00CE00AC" w:rsidP="00CE00AC">
      <w:pPr>
        <w:suppressAutoHyphens w:val="0"/>
        <w:spacing w:after="10" w:line="264" w:lineRule="auto"/>
        <w:ind w:right="8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5) </w:t>
      </w:r>
      <w:r w:rsidRPr="00DF4A1B">
        <w:rPr>
          <w:rFonts w:asciiTheme="minorHAnsi" w:hAnsiTheme="minorHAnsi" w:cstheme="minorHAnsi"/>
          <w:sz w:val="22"/>
          <w:szCs w:val="22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2439BD5E" w14:textId="77777777" w:rsidR="00907DEA" w:rsidRDefault="00907DEA" w:rsidP="00BC5D81"/>
    <w:p w14:paraId="25113AED" w14:textId="77777777" w:rsidR="002E02F6" w:rsidRDefault="002E02F6" w:rsidP="00BC5D81"/>
    <w:p w14:paraId="3CA4F884" w14:textId="77777777" w:rsidR="002E02F6" w:rsidRDefault="002E02F6" w:rsidP="00BC5D81"/>
    <w:p w14:paraId="3AE9FC31" w14:textId="0A7C076A" w:rsidR="002E02F6" w:rsidRDefault="002E02F6" w:rsidP="00BC5D81">
      <w:r>
        <w:t>Załącznik nr 5 – Wykaz środków transportu – w tabeli w zamiast uwagi wpisać „podstawa dysponowania”</w:t>
      </w:r>
    </w:p>
    <w:sectPr w:rsidR="002E0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arzyna Wysiecka-Szamocka" w:date="2023-11-28T11:22:00Z" w:initials="KW">
    <w:p w14:paraId="09E04C6D" w14:textId="2E43511B" w:rsidR="00CE00AC" w:rsidRDefault="00CE00AC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t>Wymóg zatrudnienia musi być tez uwzględniony w umowie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E04C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83D01DD" w16cex:dateUtc="2023-11-28T10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E04C6D" w16cid:durableId="483D01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B54C1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0E65C3"/>
    <w:multiLevelType w:val="multilevel"/>
    <w:tmpl w:val="483C851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4320" w:hanging="360"/>
      </w:pPr>
      <w:rPr>
        <w:rFonts w:ascii="Book Antiqua" w:eastAsia="SimSun" w:hAnsi="Book Antiqua" w:cs="Tahoma"/>
        <w:u w:val="none"/>
      </w:rPr>
    </w:lvl>
    <w:lvl w:ilvl="5">
      <w:start w:val="15"/>
      <w:numFmt w:val="upperRoman"/>
      <w:lvlText w:val="%6."/>
      <w:lvlJc w:val="left"/>
      <w:pPr>
        <w:tabs>
          <w:tab w:val="num" w:pos="0"/>
        </w:tabs>
        <w:ind w:left="5580" w:hanging="720"/>
      </w:pPr>
      <w:rPr>
        <w:b/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1805007193">
    <w:abstractNumId w:val="1"/>
  </w:num>
  <w:num w:numId="2" w16cid:durableId="15329165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arzyna Wysiecka-Szamocka">
    <w15:presenceInfo w15:providerId="AD" w15:userId="S-1-5-21-1920683925-3159667687-3074324225-11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89"/>
    <w:rsid w:val="00064DD7"/>
    <w:rsid w:val="000E4355"/>
    <w:rsid w:val="0013162A"/>
    <w:rsid w:val="001C4423"/>
    <w:rsid w:val="002E02F6"/>
    <w:rsid w:val="005B6B19"/>
    <w:rsid w:val="006F2963"/>
    <w:rsid w:val="00737A76"/>
    <w:rsid w:val="00801826"/>
    <w:rsid w:val="00907DEA"/>
    <w:rsid w:val="00952D96"/>
    <w:rsid w:val="00AA7C3D"/>
    <w:rsid w:val="00AE15CA"/>
    <w:rsid w:val="00BC5D81"/>
    <w:rsid w:val="00BD43C1"/>
    <w:rsid w:val="00CE00AC"/>
    <w:rsid w:val="00DA01C1"/>
    <w:rsid w:val="00DA2B9B"/>
    <w:rsid w:val="00DD0389"/>
    <w:rsid w:val="00E876F6"/>
    <w:rsid w:val="00F12E53"/>
    <w:rsid w:val="00FC59DF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CDF4"/>
  <w15:chartTrackingRefBased/>
  <w15:docId w15:val="{CC9BDCEA-DD1F-41D0-A6E4-0742C257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4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1 Znak,Akapit z listą5 Znak,Bulleted list Znak,Odstavec Znak,Podsis rysunku Znak,T_SZ_List Paragraph Znak,sw tekst Znak,CW_Lista Znak,normalny tekst Znak,Kolorowa lista — akcent 11 Znak"/>
    <w:link w:val="Akapitzlist"/>
    <w:uiPriority w:val="34"/>
    <w:qFormat/>
    <w:locked/>
    <w:rsid w:val="00FF24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Akapit z listą BS,L1,Akapit z listą5,Bulleted list,Odstavec,Podsis rysunku,T_SZ_List Paragraph,sw tekst,CW_Lista,normalny tekst,Kolorowa lista — akcent 11,Punktor,Punktator,Akapit z listą32,maz_wyliczenie,opis dzialania,Normal"/>
    <w:basedOn w:val="Normalny"/>
    <w:link w:val="AkapitzlistZnak"/>
    <w:uiPriority w:val="34"/>
    <w:qFormat/>
    <w:rsid w:val="00FF2489"/>
    <w:pPr>
      <w:ind w:left="720"/>
      <w:contextualSpacing/>
    </w:pPr>
    <w:rPr>
      <w:kern w:val="2"/>
      <w14:ligatures w14:val="standardContextual"/>
    </w:rPr>
  </w:style>
  <w:style w:type="paragraph" w:customStyle="1" w:styleId="Default">
    <w:name w:val="Default"/>
    <w:uiPriority w:val="99"/>
    <w:rsid w:val="00BC5D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0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0A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0AC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Wysiecka-Szamocka</dc:creator>
  <cp:keywords/>
  <dc:description/>
  <cp:lastModifiedBy>Katarzyna Wysiecka-Szamocka</cp:lastModifiedBy>
  <cp:revision>27</cp:revision>
  <cp:lastPrinted>2023-11-28T11:06:00Z</cp:lastPrinted>
  <dcterms:created xsi:type="dcterms:W3CDTF">2023-11-28T08:36:00Z</dcterms:created>
  <dcterms:modified xsi:type="dcterms:W3CDTF">2023-11-29T11:36:00Z</dcterms:modified>
</cp:coreProperties>
</file>