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80" w:before="0" w:after="0"/>
        <w:jc w:val="right"/>
        <w:rPr/>
      </w:pPr>
      <w:r>
        <w:rPr>
          <w:bCs/>
        </w:rPr>
        <w:t>Załącznik nr     do SWZ</w:t>
      </w:r>
    </w:p>
    <w:p>
      <w:pPr>
        <w:pStyle w:val="Normal"/>
        <w:spacing w:lineRule="exact" w:line="280" w:before="0" w:after="0"/>
        <w:jc w:val="center"/>
        <w:rPr/>
      </w:pPr>
      <w:r>
        <w:rPr>
          <w:b/>
          <w:bCs/>
        </w:rPr>
        <w:t xml:space="preserve">UMOWA nr </w:t>
      </w:r>
      <w:r>
        <w:rPr/>
        <w:t xml:space="preserve">....................... </w:t>
      </w:r>
      <w:r>
        <w:rPr>
          <w:i/>
        </w:rPr>
        <w:t>(projekt)</w:t>
      </w:r>
    </w:p>
    <w:p>
      <w:pPr>
        <w:pStyle w:val="Normal"/>
        <w:spacing w:lineRule="exact" w:line="280" w:before="0" w:after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exact" w:line="280" w:before="0" w:after="0"/>
        <w:jc w:val="both"/>
        <w:rPr>
          <w:rFonts w:cs="Times New Roman"/>
        </w:rPr>
      </w:pPr>
      <w:r>
        <w:rPr>
          <w:rFonts w:cs="Times New Roman"/>
        </w:rPr>
        <w:t>zawarta w dniu .......................... pomiędzy:</w:t>
      </w:r>
    </w:p>
    <w:p>
      <w:pPr>
        <w:pStyle w:val="Normal"/>
        <w:spacing w:lineRule="exact" w:line="280" w:before="0" w:after="0"/>
        <w:jc w:val="both"/>
        <w:rPr>
          <w:rFonts w:cs="Times New Roman"/>
        </w:rPr>
      </w:pPr>
      <w:r>
        <w:rPr>
          <w:rFonts w:cs="Times New Roman"/>
          <w:b/>
        </w:rPr>
        <w:t>Skarbem Państwa – Zakładem Karnym w Płocku</w:t>
      </w:r>
      <w:r>
        <w:rPr>
          <w:rFonts w:cs="Times New Roman"/>
        </w:rPr>
        <w:t>, ul. Sienkiewicza 22, 09 – 402 Płock, NIP: 7741027332, zwany dalej „</w:t>
      </w:r>
      <w:r>
        <w:rPr>
          <w:rFonts w:cs="Times New Roman"/>
          <w:b/>
          <w:bCs/>
        </w:rPr>
        <w:t>Zamawiającym”</w:t>
      </w:r>
      <w:r>
        <w:rPr>
          <w:rFonts w:cs="Times New Roman"/>
          <w:bCs/>
        </w:rPr>
        <w:t xml:space="preserve">, </w:t>
      </w:r>
      <w:r>
        <w:rPr>
          <w:rFonts w:cs="Times New Roman"/>
        </w:rPr>
        <w:t>którego reprezentuje:</w:t>
      </w:r>
    </w:p>
    <w:p>
      <w:pPr>
        <w:pStyle w:val="Normal"/>
        <w:spacing w:lineRule="exact" w:line="280" w:before="0" w:after="0"/>
        <w:jc w:val="both"/>
        <w:rPr>
          <w:rFonts w:cs="Times New Roman"/>
          <w:b/>
        </w:rPr>
      </w:pPr>
      <w:r>
        <w:rPr>
          <w:rFonts w:cs="Times New Roman"/>
          <w:b/>
          <w:iCs/>
        </w:rPr>
        <w:t>………………………………………………………</w:t>
      </w:r>
      <w:r>
        <w:rPr>
          <w:rFonts w:cs="Times New Roman"/>
          <w:b/>
          <w:iCs/>
        </w:rPr>
        <w:t>..</w:t>
      </w:r>
    </w:p>
    <w:p>
      <w:pPr>
        <w:pStyle w:val="Normal"/>
        <w:spacing w:lineRule="exact" w:line="280" w:before="0" w:after="0"/>
        <w:rPr>
          <w:rFonts w:cs="Times New Roman"/>
        </w:rPr>
      </w:pPr>
      <w:r>
        <w:rPr>
          <w:rFonts w:cs="Times New Roman"/>
        </w:rPr>
        <w:t xml:space="preserve">a </w:t>
      </w:r>
    </w:p>
    <w:p>
      <w:pPr>
        <w:pStyle w:val="Default"/>
        <w:spacing w:lineRule="exact" w:line="280"/>
        <w:rPr>
          <w:rFonts w:ascii="Calibri" w:hAnsi="Calibri" w:cs="Times New Roman" w:asciiTheme="minorHAnsi" w:hAnsiTheme="minorHAnsi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(w przypadku przedsiębiorcy wpisanego do KRS) </w:t>
      </w:r>
    </w:p>
    <w:p>
      <w:pPr>
        <w:pStyle w:val="Normal"/>
        <w:spacing w:lineRule="exact" w:line="280" w:before="0" w:after="0"/>
        <w:jc w:val="both"/>
        <w:rPr>
          <w:rFonts w:cs="Times New Roman"/>
        </w:rPr>
      </w:pPr>
      <w:r>
        <w:rPr>
          <w:rFonts w:cs="Times New Roman"/>
        </w:rPr>
        <w:t>......................................., z siedzibą w …............................, kod pocztowy ................., przy ulicy ......................., wpisaną do Rejestru Przedsiębiorców Krajowego Rejestru Sądowego pod numerem KRS: .................., NIP: ........................, zwany dalej „</w:t>
      </w:r>
      <w:r>
        <w:rPr>
          <w:rFonts w:cs="Times New Roman"/>
          <w:b/>
          <w:bCs/>
        </w:rPr>
        <w:t>Wykonawcą</w:t>
      </w:r>
      <w:r>
        <w:rPr>
          <w:rFonts w:cs="Times New Roman"/>
        </w:rPr>
        <w:t>”, którego reprezentuje/ą:</w:t>
      </w:r>
    </w:p>
    <w:p>
      <w:pPr>
        <w:pStyle w:val="Default"/>
        <w:spacing w:lineRule="exact" w:line="280"/>
        <w:jc w:val="both"/>
        <w:rPr>
          <w:rFonts w:ascii="Calibri" w:hAnsi="Calibri" w:cs="Times New Roman" w:asciiTheme="minorHAnsi" w:hAnsiTheme="minorHAnsi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</w:t>
      </w:r>
      <w:r>
        <w:rPr>
          <w:rFonts w:cs="Times New Roman"/>
          <w:sz w:val="22"/>
          <w:szCs w:val="22"/>
        </w:rPr>
        <w:t>..;</w:t>
      </w:r>
    </w:p>
    <w:p>
      <w:pPr>
        <w:pStyle w:val="Default"/>
        <w:spacing w:lineRule="exact" w:line="280"/>
        <w:jc w:val="both"/>
        <w:rPr>
          <w:rFonts w:ascii="Calibri" w:hAnsi="Calibri" w:cs="Times New Roman" w:asciiTheme="minorHAnsi" w:hAnsiTheme="minorHAnsi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</w:t>
      </w:r>
      <w:r>
        <w:rPr>
          <w:rFonts w:cs="Times New Roman"/>
          <w:sz w:val="22"/>
          <w:szCs w:val="22"/>
        </w:rPr>
        <w:t xml:space="preserve">. </w:t>
      </w:r>
    </w:p>
    <w:p>
      <w:pPr>
        <w:pStyle w:val="Default"/>
        <w:spacing w:lineRule="exact" w:line="280"/>
        <w:jc w:val="both"/>
        <w:rPr>
          <w:rFonts w:ascii="Calibri" w:hAnsi="Calibri" w:cs="Times New Roman" w:asciiTheme="minorHAnsi" w:hAnsiTheme="minorHAnsi"/>
          <w:sz w:val="22"/>
          <w:szCs w:val="22"/>
        </w:rPr>
      </w:pPr>
      <w:r>
        <w:rPr>
          <w:rFonts w:cs="Times New Roman"/>
          <w:sz w:val="22"/>
          <w:szCs w:val="22"/>
        </w:rPr>
        <w:t>Informacja odpowiadająca aktualnemu odpisowi z Krajowego Rejestru Sądowego stanowi załącznik nr 1 do umowy,</w:t>
      </w:r>
    </w:p>
    <w:p>
      <w:pPr>
        <w:pStyle w:val="Normal"/>
        <w:spacing w:lineRule="exact" w:line="280" w:before="0" w:after="0"/>
        <w:jc w:val="both"/>
        <w:rPr>
          <w:rFonts w:cs="Times New Roman"/>
        </w:rPr>
      </w:pPr>
      <w:r>
        <w:rPr>
          <w:rFonts w:cs="Times New Roman"/>
        </w:rPr>
        <w:t>(w przypadku przedsiębiorcy wpisanego do CEIDG)</w:t>
      </w:r>
    </w:p>
    <w:p>
      <w:pPr>
        <w:pStyle w:val="Normal"/>
        <w:spacing w:lineRule="exact" w:line="280" w:before="0" w:after="0"/>
        <w:jc w:val="both"/>
        <w:rPr>
          <w:rFonts w:cs="Times New Roman"/>
        </w:rPr>
      </w:pPr>
      <w:r>
        <w:rPr>
          <w:rFonts w:cs="Times New Roman"/>
        </w:rPr>
        <w:t>(imię i nazwisko)..........................., prowadzącym działalność gospodarczą pod firmą .................. z siedzibą ...................................................., kod pocztowy ................., przy ulicy ......................., wpisanym do Centralnej Ewidencji i Informacji o Działalności Gospodarczej, NIP:…………...............,</w:t>
      </w:r>
    </w:p>
    <w:p>
      <w:pPr>
        <w:pStyle w:val="Normal"/>
        <w:spacing w:lineRule="exact" w:line="280" w:before="0" w:after="0"/>
        <w:jc w:val="both"/>
        <w:rPr>
          <w:rFonts w:cs="Times New Roman"/>
        </w:rPr>
      </w:pPr>
      <w:r>
        <w:rPr>
          <w:rFonts w:cs="Times New Roman"/>
        </w:rPr>
        <w:t>zwany dalej ,,</w:t>
      </w:r>
      <w:r>
        <w:rPr>
          <w:rFonts w:cs="Times New Roman"/>
          <w:b/>
          <w:bCs/>
        </w:rPr>
        <w:t>Wykonawcą</w:t>
      </w:r>
      <w:r>
        <w:rPr>
          <w:rFonts w:cs="Times New Roman"/>
        </w:rPr>
        <w:t xml:space="preserve">”, </w:t>
      </w:r>
    </w:p>
    <w:p>
      <w:pPr>
        <w:pStyle w:val="Normal"/>
        <w:spacing w:lineRule="exact" w:line="280" w:before="0" w:after="0"/>
        <w:jc w:val="both"/>
        <w:rPr>
          <w:rFonts w:cs="Times New Roman"/>
        </w:rPr>
      </w:pPr>
      <w:r>
        <w:rPr>
          <w:rFonts w:cs="Times New Roman"/>
        </w:rPr>
        <w:t>Informacja odpowiadająca aktualnemu odpisowi z Centralnej Ewidencji i Działalności Gospodarczej stanowi załącznik nr 1 do umowy,</w:t>
      </w:r>
    </w:p>
    <w:p>
      <w:pPr>
        <w:pStyle w:val="Normal"/>
        <w:spacing w:lineRule="exact" w:line="280" w:before="0" w:after="0"/>
        <w:jc w:val="both"/>
        <w:rPr>
          <w:rFonts w:cs="Times New Roman"/>
        </w:rPr>
      </w:pPr>
      <w:r>
        <w:rPr>
          <w:rFonts w:cs="Times New Roman"/>
        </w:rPr>
        <w:t>łącznie zwanych „</w:t>
      </w:r>
      <w:r>
        <w:rPr>
          <w:rFonts w:cs="Times New Roman"/>
          <w:b/>
        </w:rPr>
        <w:t>Stronami</w:t>
      </w:r>
      <w:r>
        <w:rPr>
          <w:rFonts w:cs="Times New Roman"/>
        </w:rPr>
        <w:t>”, a każda z osobna „</w:t>
      </w:r>
      <w:r>
        <w:rPr>
          <w:rFonts w:cs="Times New Roman"/>
          <w:b/>
        </w:rPr>
        <w:t>Stroną</w:t>
      </w:r>
      <w:r>
        <w:rPr>
          <w:rFonts w:cs="Times New Roman"/>
        </w:rPr>
        <w:t>”, w wyniku przeprowadzonego postępowania przetargowego o udzielenie zamówienia publicznego w trybie ........................ na podstawie art. .......... ustawy z dnia 11 września 2019 r. Prawo zamówień publicznych (t.j. Dz. U. z 2023 r. poz. 1605, 1720) zwanej dalej „Ustawą”, o następującej treści:</w:t>
      </w:r>
    </w:p>
    <w:p>
      <w:pPr>
        <w:pStyle w:val="Normal"/>
        <w:spacing w:lineRule="exact" w:line="280" w:before="0" w:after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1</w:t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PRZEDMIOT UMOWY</w:t>
      </w:r>
    </w:p>
    <w:p>
      <w:pPr>
        <w:pStyle w:val="Default"/>
        <w:numPr>
          <w:ilvl w:val="0"/>
          <w:numId w:val="3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Zamawiający zawiera umowę na podstawie art. 37 Ustawy, </w:t>
      </w:r>
    </w:p>
    <w:p>
      <w:pPr>
        <w:pStyle w:val="Default"/>
        <w:numPr>
          <w:ilvl w:val="0"/>
          <w:numId w:val="3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Zamawiający – Zakład Karny w Płocku, ul. Sienkiewicza 22 09 – 402 Płock.</w:t>
      </w:r>
    </w:p>
    <w:p>
      <w:pPr>
        <w:pStyle w:val="Default"/>
        <w:numPr>
          <w:ilvl w:val="0"/>
          <w:numId w:val="3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Wykonawca w okresie obowiązywania umowy dostarczać będzie </w:t>
      </w:r>
      <w:r>
        <w:rPr>
          <w:rFonts w:asciiTheme="minorHAnsi" w:hAnsiTheme="minorHAnsi"/>
          <w:b/>
          <w:sz w:val="22"/>
          <w:szCs w:val="22"/>
        </w:rPr>
        <w:t>mięso wieprzowe/mięso drobiowe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zwane dalej Towarem. </w:t>
      </w:r>
    </w:p>
    <w:p>
      <w:pPr>
        <w:pStyle w:val="Default"/>
        <w:numPr>
          <w:ilvl w:val="0"/>
          <w:numId w:val="3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Ilość zamawianego Towaru może ulec zmniejszeniu lub zwiększeniu w ramach poszczególnych pozycji asortymentowych, w zależności od rzeczywistych potrzeb </w:t>
      </w:r>
      <w:r>
        <w:rPr>
          <w:rFonts w:asciiTheme="minorHAnsi" w:hAnsiTheme="minorHAnsi"/>
          <w:b/>
          <w:sz w:val="22"/>
          <w:szCs w:val="22"/>
        </w:rPr>
        <w:t>Zamawiającego</w:t>
      </w:r>
      <w:r>
        <w:rPr>
          <w:rFonts w:asciiTheme="minorHAnsi" w:hAnsiTheme="minorHAnsi"/>
          <w:sz w:val="22"/>
          <w:szCs w:val="22"/>
        </w:rPr>
        <w:t xml:space="preserve">, z zastrzeżeniem, iż Wynagrodzenie Wykonawcy nie będzie wyższe niż określone w umowie. </w:t>
      </w:r>
    </w:p>
    <w:p>
      <w:pPr>
        <w:pStyle w:val="Default"/>
        <w:numPr>
          <w:ilvl w:val="0"/>
          <w:numId w:val="3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Zamawiający </w:t>
      </w:r>
      <w:r>
        <w:rPr>
          <w:rFonts w:asciiTheme="minorHAnsi" w:hAnsiTheme="minorHAnsi"/>
          <w:color w:val="auto"/>
          <w:sz w:val="22"/>
          <w:szCs w:val="22"/>
        </w:rPr>
        <w:t>przysługuje prawo do niezrealizowania pełnego przedmiotu umowy. Zamawiający zobowiązuje się do zrealizowania przedmiotu umowy w wysokości minimalnej 70% wartości brutto umowy określonej w § 2, na co Wykonawca wyraża zgodę</w:t>
      </w:r>
      <w:r>
        <w:rPr>
          <w:rFonts w:asciiTheme="minorHAnsi" w:hAnsiTheme="minorHAnsi"/>
          <w:sz w:val="22"/>
          <w:szCs w:val="22"/>
        </w:rPr>
        <w:t>. Niezrealizowanie pełnego przedmiotu umowy</w:t>
      </w:r>
      <w:r>
        <w:rPr>
          <w:rFonts w:eastAsia="Garamond"/>
          <w:sz w:val="22"/>
          <w:szCs w:val="22"/>
        </w:rPr>
        <w:t xml:space="preserve"> przez Zamawiającego nie może być podstawą do zgłaszania przez Wykonawcę roszczeń z tytułu niezrealizowanych dostaw lub podstawą do odmowy realizacji dostaw.</w:t>
      </w:r>
    </w:p>
    <w:p>
      <w:pPr>
        <w:pStyle w:val="Default"/>
        <w:numPr>
          <w:ilvl w:val="0"/>
          <w:numId w:val="3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Jednorazowe zapotrzebowanie zgłaszane Wykonawcy nie musi obejmować wszystkich pozycji asortymentu objętego przedmiotem umowy.</w:t>
      </w:r>
    </w:p>
    <w:p>
      <w:pPr>
        <w:pStyle w:val="Default"/>
        <w:numPr>
          <w:ilvl w:val="0"/>
          <w:numId w:val="3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eastAsia="Garamond" w:cs="Arial"/>
          <w:sz w:val="22"/>
          <w:szCs w:val="22"/>
        </w:rPr>
        <w:t>Wykonawcy będzie przysługiwało prawo do wynagrodzenia wyłącznie za faktycznie dostarczony przedmiot umowy.</w:t>
      </w:r>
    </w:p>
    <w:p>
      <w:pPr>
        <w:pStyle w:val="Normal"/>
        <w:spacing w:lineRule="exact" w:line="280" w:before="0" w:after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exact" w:line="280" w:before="0" w:after="0"/>
        <w:jc w:val="center"/>
        <w:rPr>
          <w:b/>
          <w:bCs/>
        </w:rPr>
      </w:pPr>
      <w:r>
        <w:rPr>
          <w:b/>
          <w:bCs/>
        </w:rPr>
        <w:t>§ 2</w:t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TERMIN WYKONANIA UMOWY</w:t>
      </w:r>
    </w:p>
    <w:p>
      <w:pPr>
        <w:pStyle w:val="Default"/>
        <w:spacing w:lineRule="exact" w:line="280"/>
        <w:ind w:left="357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Umowa obowiązuje od dnia ......................... przez okres …. </w:t>
      </w:r>
      <w:bookmarkStart w:id="0" w:name="_GoBack"/>
      <w:bookmarkEnd w:id="0"/>
      <w:r>
        <w:rPr>
          <w:rFonts w:asciiTheme="minorHAnsi" w:hAnsiTheme="minorHAnsi"/>
          <w:b/>
          <w:color w:val="auto"/>
          <w:sz w:val="22"/>
          <w:szCs w:val="22"/>
        </w:rPr>
        <w:t>miesięcy</w:t>
      </w:r>
      <w:r>
        <w:rPr>
          <w:rFonts w:asciiTheme="minorHAnsi" w:hAnsiTheme="minorHAnsi"/>
          <w:color w:val="auto"/>
          <w:sz w:val="22"/>
          <w:szCs w:val="22"/>
        </w:rPr>
        <w:t xml:space="preserve"> tj. do dnia ................... lub do wyczerpania środków na realizację umowy.</w:t>
      </w:r>
    </w:p>
    <w:p>
      <w:pPr>
        <w:pStyle w:val="Default"/>
        <w:spacing w:lineRule="exact" w:line="28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3</w:t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WYMAGANIA ODNOŚNIE TOWARU ORAZ SPOSÓB I MIEJSCE DOSTAW</w:t>
      </w:r>
    </w:p>
    <w:p>
      <w:pPr>
        <w:pStyle w:val="Default"/>
        <w:numPr>
          <w:ilvl w:val="0"/>
          <w:numId w:val="5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Dowóz przedmiotu zamówienia nastąpi na koszt i ryzyko Wykonawcy, ubezpieczonym transportem, </w:t>
      </w:r>
      <w:r>
        <w:rPr>
          <w:rFonts w:asciiTheme="minorHAnsi" w:hAnsiTheme="minorHAnsi"/>
          <w:i/>
          <w:iCs/>
          <w:sz w:val="22"/>
          <w:szCs w:val="22"/>
        </w:rPr>
        <w:t xml:space="preserve">loco </w:t>
      </w:r>
      <w:r>
        <w:rPr>
          <w:rFonts w:asciiTheme="minorHAnsi" w:hAnsiTheme="minorHAnsi"/>
          <w:sz w:val="22"/>
          <w:szCs w:val="22"/>
        </w:rPr>
        <w:t>magazyn Zamawiającego.</w:t>
      </w:r>
    </w:p>
    <w:p>
      <w:pPr>
        <w:pStyle w:val="Default"/>
        <w:numPr>
          <w:ilvl w:val="0"/>
          <w:numId w:val="5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Wykonawca zobowiązuje się dostarczać Towar transportem odpowiadającym wymaganiom sanitarnym określonym ustawą z dnia 25 sierpnia 2006 r. o bezpieczeństwie żywności i żywienia (Dz.U. z 2022 r., poz. 2132) w związku z rozporządzeniem nr 852/2004 Parlamentu Europejskiego i Rady Unii Europejskiej z dn. 29 kwietnia 2004 r. w sprawie higieny środków spożywczych (załącznik nr 2 do rozporządzenia). </w:t>
      </w:r>
    </w:p>
    <w:p>
      <w:pPr>
        <w:pStyle w:val="Default"/>
        <w:numPr>
          <w:ilvl w:val="0"/>
          <w:numId w:val="5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 zobowiązuje się do rozładunku Towaru dostarczonego do magazynu.</w:t>
      </w:r>
    </w:p>
    <w:p>
      <w:pPr>
        <w:pStyle w:val="Default"/>
        <w:numPr>
          <w:ilvl w:val="0"/>
          <w:numId w:val="5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zobowiązany jest należycie zabezpieczyć Towar na czas przewozu. Ponosi on całkowitą odpowiedzialność za dostawę Towaru i bierze na siebie odpowiedzialność za braki, wady powstałe w czasie transportu, oraz ponosi z tego tytułu wszelkie skutki prawne i ryzyka.</w:t>
      </w:r>
    </w:p>
    <w:p>
      <w:pPr>
        <w:pStyle w:val="Default"/>
        <w:numPr>
          <w:ilvl w:val="0"/>
          <w:numId w:val="5"/>
        </w:numPr>
        <w:spacing w:lineRule="exact" w:line="280"/>
        <w:ind w:hanging="357" w:left="357"/>
        <w:jc w:val="both"/>
        <w:rPr>
          <w:rStyle w:val="Domylnaczcionkaakapitu1"/>
          <w:rFonts w:ascii="Calibri" w:hAnsi="Calibri" w:asciiTheme="minorHAnsi" w:hAnsiTheme="minorHAnsi"/>
          <w:sz w:val="22"/>
          <w:szCs w:val="22"/>
        </w:rPr>
      </w:pPr>
      <w:r>
        <w:rPr>
          <w:rStyle w:val="Domylnaczcionkaakapitu1"/>
          <w:rFonts w:asciiTheme="minorHAnsi" w:hAnsiTheme="minorHAnsi"/>
          <w:sz w:val="22"/>
          <w:szCs w:val="22"/>
        </w:rPr>
        <w:t xml:space="preserve">Dostawy przedmiotu umowy będą realizowane w zależności od potrzeb, </w:t>
      </w:r>
      <w:r>
        <w:rPr>
          <w:rStyle w:val="Domylnaczcionkaakapitu1"/>
          <w:rFonts w:asciiTheme="minorHAnsi" w:hAnsiTheme="minorHAnsi"/>
          <w:b/>
          <w:sz w:val="22"/>
          <w:szCs w:val="22"/>
        </w:rPr>
        <w:t>w dni robocze</w:t>
      </w:r>
      <w:r>
        <w:rPr>
          <w:rStyle w:val="Domylnaczcionkaakapitu1"/>
          <w:rFonts w:asciiTheme="minorHAnsi" w:hAnsiTheme="minorHAnsi"/>
          <w:sz w:val="22"/>
          <w:szCs w:val="22"/>
        </w:rPr>
        <w:t xml:space="preserve"> (od poniedziałku do piątku), </w:t>
      </w:r>
      <w:r>
        <w:rPr>
          <w:rStyle w:val="Domylnaczcionkaakapitu1"/>
          <w:rFonts w:asciiTheme="minorHAnsi" w:hAnsiTheme="minorHAnsi"/>
          <w:b/>
          <w:sz w:val="22"/>
          <w:szCs w:val="22"/>
        </w:rPr>
        <w:t>w godzinach od 8:00 do 12:00</w:t>
      </w:r>
      <w:r>
        <w:rPr>
          <w:rStyle w:val="Domylnaczcionkaakapitu1"/>
          <w:rFonts w:asciiTheme="minorHAnsi" w:hAnsiTheme="minorHAnsi"/>
          <w:sz w:val="22"/>
          <w:szCs w:val="22"/>
        </w:rPr>
        <w:t xml:space="preserve"> dnia określonego w zamówieniu jako termin dostawy, na podstawie zamówień składanych telefonicznie lub drogą elektroniczną na adres e-mail </w:t>
      </w:r>
      <w:r>
        <w:rPr>
          <w:rStyle w:val="Domylnaczcionkaakapitu1"/>
          <w:rFonts w:asciiTheme="minorHAnsi" w:hAnsiTheme="minorHAnsi"/>
          <w:b/>
          <w:sz w:val="22"/>
          <w:szCs w:val="22"/>
        </w:rPr>
        <w:t>.................</w:t>
      </w:r>
      <w:r>
        <w:rPr>
          <w:rStyle w:val="Domylnaczcionkaakapitu1"/>
          <w:rFonts w:asciiTheme="minorHAnsi" w:hAnsiTheme="minorHAnsi"/>
          <w:sz w:val="22"/>
          <w:szCs w:val="22"/>
        </w:rPr>
        <w:t>, najpóźniej na 2</w:t>
      </w:r>
      <w:r>
        <w:rPr>
          <w:rStyle w:val="Domylnaczcionkaakapitu1"/>
          <w:rFonts w:asciiTheme="minorHAnsi" w:hAnsiTheme="minorHAnsi"/>
          <w:b/>
          <w:sz w:val="22"/>
          <w:szCs w:val="22"/>
        </w:rPr>
        <w:t xml:space="preserve"> dni</w:t>
      </w:r>
      <w:r>
        <w:rPr>
          <w:rStyle w:val="Domylnaczcionkaakapitu1"/>
          <w:rFonts w:asciiTheme="minorHAnsi" w:hAnsiTheme="minorHAnsi"/>
          <w:sz w:val="22"/>
          <w:szCs w:val="22"/>
        </w:rPr>
        <w:t xml:space="preserve"> przed planowanym terminem dostawy.</w:t>
      </w:r>
    </w:p>
    <w:p>
      <w:pPr>
        <w:pStyle w:val="Default"/>
        <w:numPr>
          <w:ilvl w:val="0"/>
          <w:numId w:val="5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dostarczy Towar spełniający wymogi określone w Załączniku nr 1 do SWZ i wytworzony zgodnie z obowiązującymi przepisami, w szczególności:</w:t>
      </w:r>
    </w:p>
    <w:p>
      <w:pPr>
        <w:pStyle w:val="Default"/>
        <w:numPr>
          <w:ilvl w:val="0"/>
          <w:numId w:val="6"/>
        </w:numPr>
        <w:spacing w:lineRule="exact" w:line="280"/>
        <w:ind w:hanging="357" w:left="714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Ustawą z dnia 21 grudnia 2000 r., o jakości handlowej artykułów rolno - spożywczych (Dz.U. 2022 r. poz. 1688, z późn. zm.);</w:t>
      </w:r>
    </w:p>
    <w:p>
      <w:pPr>
        <w:pStyle w:val="Default"/>
        <w:numPr>
          <w:ilvl w:val="0"/>
          <w:numId w:val="6"/>
        </w:numPr>
        <w:spacing w:lineRule="exact" w:line="280"/>
        <w:ind w:hanging="357" w:left="714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Rozporządzeniem (WE) Nr 178/2002 Parlamentu Europejskiego i Rady z dnia 28 stycznia 2002 r. ustalające ogólne zasady i wymagania prawa żywnościowego, powołujące Europejski Urząd ds. bezpieczeństwa żywności oraz ustanawiające procedury w zakresie bezpieczeństwa żywności;</w:t>
      </w:r>
    </w:p>
    <w:p>
      <w:pPr>
        <w:pStyle w:val="Default"/>
        <w:numPr>
          <w:ilvl w:val="0"/>
          <w:numId w:val="6"/>
        </w:numPr>
        <w:spacing w:lineRule="exact" w:line="280"/>
        <w:ind w:hanging="357" w:left="714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Rozporządzeniem (WE) Nr 1935/2004 Parlamentu Europejskiego i Rady z dnia 27 października 2004 r. w sprawie materiałów i wyrobów przeznaczonych do kontaktu z żywnością oraz uchylające Dyrektywy 80/590/EWG i 89/109/EWG;</w:t>
      </w:r>
    </w:p>
    <w:p>
      <w:pPr>
        <w:pStyle w:val="Default"/>
        <w:numPr>
          <w:ilvl w:val="0"/>
          <w:numId w:val="6"/>
        </w:numPr>
        <w:spacing w:lineRule="exact" w:line="280"/>
        <w:ind w:hanging="357" w:left="714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Rozporządzeniem Ministra Rolnictwa i Rozwoju Wsi z dnia 23 grudnia 2014 r. w sprawie znakowania poszczególnych rodzajów środków spożywczych (Dz. U. 2015 r. poz. 29, z późn. zm). </w:t>
      </w:r>
    </w:p>
    <w:p>
      <w:pPr>
        <w:pStyle w:val="Default"/>
        <w:spacing w:lineRule="exact" w:line="28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4</w:t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ODBIÓR JAKOŚCIOWY ORAZ ILOŚCIOWO-WARTOŚCIOWY</w:t>
      </w:r>
    </w:p>
    <w:p>
      <w:pPr>
        <w:pStyle w:val="Default"/>
        <w:numPr>
          <w:ilvl w:val="0"/>
          <w:numId w:val="7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Odbiór Towaru będzie dokonywany przez uprawnionych pracowników Zamawiającego w magazynie w oparciu o złożone zamówienie zgodnie z procedurami systemu HACCP.</w:t>
      </w:r>
    </w:p>
    <w:p>
      <w:pPr>
        <w:pStyle w:val="Default"/>
        <w:numPr>
          <w:ilvl w:val="0"/>
          <w:numId w:val="7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 zobowiązuje się niezwłocznie (w czasie dostawy, po dostawie lub stwierdzeniu tego faktu w czasie obróbki technologicznej) powiadomić Wykonawcę, iż:</w:t>
      </w:r>
    </w:p>
    <w:p>
      <w:pPr>
        <w:pStyle w:val="ListParagraph"/>
        <w:numPr>
          <w:ilvl w:val="0"/>
          <w:numId w:val="17"/>
        </w:numPr>
        <w:spacing w:lineRule="exact" w:line="280" w:before="0" w:after="0"/>
        <w:contextualSpacing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jakość dostarczonego Towaru jest niewłaściwa i nie odpowiada zamówieniu;</w:t>
      </w:r>
    </w:p>
    <w:p>
      <w:pPr>
        <w:pStyle w:val="ListParagraph"/>
        <w:numPr>
          <w:ilvl w:val="0"/>
          <w:numId w:val="17"/>
        </w:numPr>
        <w:spacing w:lineRule="exact" w:line="280" w:before="0" w:after="0"/>
        <w:contextualSpacing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ilość dostarczonego Towaru nie odpowiada zamówieniu. </w:t>
      </w:r>
    </w:p>
    <w:p>
      <w:pPr>
        <w:pStyle w:val="ListParagraph"/>
        <w:numPr>
          <w:ilvl w:val="0"/>
          <w:numId w:val="7"/>
        </w:numPr>
        <w:spacing w:lineRule="exact" w:line="280" w:before="0" w:after="0"/>
        <w:ind w:hanging="357" w:left="357"/>
        <w:contextualSpacing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W przypadku wad lub złej jakości dostarczanych artykułów widocznych w momencie dostawy, Zamawiający nie przyjmie danej partii Towaru uznając dostawę jako niekompletną.</w:t>
      </w:r>
    </w:p>
    <w:p>
      <w:pPr>
        <w:pStyle w:val="ListParagraph"/>
        <w:numPr>
          <w:ilvl w:val="0"/>
          <w:numId w:val="7"/>
        </w:numPr>
        <w:spacing w:lineRule="exact" w:line="280" w:before="0" w:after="0"/>
        <w:ind w:hanging="357" w:left="357"/>
        <w:contextualSpacing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W przypadku o którym mowa w ust. 1 Wykonawca na wezwanie uprawnionego pracownika Zamawiającego, wymieni zakwestionowany Towar nie później niż w terminie </w:t>
      </w:r>
      <w:r>
        <w:rPr>
          <w:rFonts w:asciiTheme="minorHAnsi" w:hAnsiTheme="minorHAnsi"/>
          <w:b/>
        </w:rPr>
        <w:t>24 godzin</w:t>
      </w:r>
      <w:r>
        <w:rPr>
          <w:rFonts w:asciiTheme="minorHAnsi" w:hAnsiTheme="minorHAnsi"/>
        </w:rPr>
        <w:t xml:space="preserve"> od momentu powiadomienia.</w:t>
      </w:r>
    </w:p>
    <w:p>
      <w:pPr>
        <w:pStyle w:val="Normal"/>
        <w:numPr>
          <w:ilvl w:val="0"/>
          <w:numId w:val="7"/>
        </w:numPr>
        <w:spacing w:lineRule="exact" w:line="280" w:before="0" w:after="0"/>
        <w:ind w:hanging="357" w:left="357"/>
        <w:jc w:val="both"/>
        <w:rPr/>
      </w:pPr>
      <w:r>
        <w:rPr/>
        <w:t xml:space="preserve">W przypadku zakwestionowania przez Zamawiającego Towaru i niewywiązania się przez Wykonawcę z postanowień zawartych w ust. 4, Zamawiający ma prawo, </w:t>
      </w:r>
      <w:r>
        <w:rPr>
          <w:rFonts w:cs="Arial"/>
        </w:rPr>
        <w:t>celem zapewnienia ciągłości żywienia, dokonać u innego dostawcy niezbędnego zakupu interwencyjnego w ilości niezrealizowanej dostawy partii Towaru oraz obciążenia Wykonawcy</w:t>
      </w:r>
      <w:r>
        <w:rPr/>
        <w:t xml:space="preserve"> kosztem </w:t>
      </w:r>
      <w:r>
        <w:rPr>
          <w:rFonts w:cs="Arial"/>
        </w:rPr>
        <w:t>zakupu interwencyjnego</w:t>
      </w:r>
      <w:r>
        <w:rPr/>
        <w:t>.</w:t>
      </w:r>
    </w:p>
    <w:p>
      <w:pPr>
        <w:pStyle w:val="Normal"/>
        <w:numPr>
          <w:ilvl w:val="0"/>
          <w:numId w:val="7"/>
        </w:numPr>
        <w:spacing w:lineRule="exact" w:line="280" w:before="0" w:after="0"/>
        <w:ind w:hanging="357" w:left="357"/>
        <w:jc w:val="both"/>
        <w:rPr/>
      </w:pPr>
      <w:r>
        <w:rPr/>
        <w:t>Zamawiający może w trakcie realizacji umowy, a w szczególności nieprzyjęcia przez Wykonawcę reklamowanego Towaru, zlecić wyspecjalizowanemu laboratorium wykonanie badań próbek dowolnie wybranego asortymentu z całej partii dostarczonego Towaru na zgodność z wymaganiami określonymi w Załączniku nr 1 do SWZ. Wyniki badań pobranej próbki w prowadzonej sprawie są ostateczne i wiążące. Każda niezgodność będzie traktowana jako nienależyte wykonanie umowy. Koszty reklamacyjnych badań laboratoryjnych ponosi Strona, która błędnie oceniła jakość towaru.</w:t>
      </w:r>
    </w:p>
    <w:p>
      <w:pPr>
        <w:pStyle w:val="Normal"/>
        <w:spacing w:lineRule="exact" w:line="280" w:before="0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exact" w:line="280" w:before="0" w:after="0"/>
        <w:jc w:val="center"/>
        <w:rPr>
          <w:b/>
          <w:bCs/>
        </w:rPr>
      </w:pPr>
      <w:r>
        <w:rPr>
          <w:b/>
          <w:bCs/>
        </w:rPr>
        <w:t>§ 5</w:t>
      </w:r>
    </w:p>
    <w:p>
      <w:pPr>
        <w:pStyle w:val="Normal"/>
        <w:spacing w:lineRule="exact" w:line="280" w:before="0" w:after="0"/>
        <w:jc w:val="center"/>
        <w:rPr>
          <w:b/>
          <w:bCs/>
        </w:rPr>
      </w:pPr>
      <w:r>
        <w:rPr>
          <w:b/>
          <w:bCs/>
        </w:rPr>
        <w:t>WARTOŚĆ UMOWY</w:t>
      </w:r>
    </w:p>
    <w:p>
      <w:pPr>
        <w:pStyle w:val="ListParagraph"/>
        <w:numPr>
          <w:ilvl w:val="0"/>
          <w:numId w:val="4"/>
        </w:numPr>
        <w:spacing w:lineRule="exact" w:line="280" w:before="0" w:after="0"/>
        <w:ind w:hanging="357" w:left="357"/>
        <w:contextualSpacing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Wartość netto umowy wynosi …………… zł (słownie: ……………………). Podatek VAT w wysokości: ……………… zł (słownie: ………………………). Wartość brutto umowy wynosi: ………………. zł (słownie: ………………………..………).</w:t>
      </w:r>
    </w:p>
    <w:p>
      <w:pPr>
        <w:pStyle w:val="ListParagraph"/>
        <w:numPr>
          <w:ilvl w:val="0"/>
          <w:numId w:val="4"/>
        </w:numPr>
        <w:spacing w:lineRule="exact" w:line="280" w:before="0" w:after="0"/>
        <w:ind w:hanging="357" w:left="357"/>
        <w:contextualSpacing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Kwota określona w ust. 1 obejmuje wszystkie koszty i składniki związane z wykonaniem przedmiotu umowy oraz warunkami określonymi w umowie.</w:t>
      </w:r>
    </w:p>
    <w:p>
      <w:pPr>
        <w:pStyle w:val="ListParagraph"/>
        <w:numPr>
          <w:ilvl w:val="0"/>
          <w:numId w:val="4"/>
        </w:numPr>
        <w:spacing w:lineRule="exact" w:line="280" w:before="0" w:after="0"/>
        <w:ind w:hanging="357" w:left="357"/>
        <w:contextualSpacing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Wykonawca jest zobowiązany dołączyć prawidłowo wystawioną fakturę do każdej partii Towaru dostarczanego do Zamawiającego. </w:t>
      </w:r>
    </w:p>
    <w:p>
      <w:pPr>
        <w:pStyle w:val="ListParagraph"/>
        <w:numPr>
          <w:ilvl w:val="0"/>
          <w:numId w:val="4"/>
        </w:numPr>
        <w:spacing w:lineRule="exact" w:line="280" w:before="0" w:after="0"/>
        <w:ind w:hanging="357" w:left="357"/>
        <w:contextualSpacing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Zakład Karny w Płocku oświadcza, iż </w:t>
      </w:r>
      <w:bookmarkStart w:id="1" w:name="_Hlk85460741"/>
      <w:r>
        <w:rPr>
          <w:rFonts w:asciiTheme="minorHAnsi" w:hAnsiTheme="minorHAnsi"/>
          <w:i/>
          <w:iCs/>
        </w:rPr>
        <w:t>nie jest</w:t>
      </w:r>
      <w:bookmarkEnd w:id="1"/>
      <w:r>
        <w:rPr>
          <w:rFonts w:asciiTheme="minorHAnsi" w:hAnsiTheme="minorHAnsi"/>
        </w:rPr>
        <w:t xml:space="preserve"> płatnikiem podatku VAT.</w:t>
      </w:r>
    </w:p>
    <w:p>
      <w:pPr>
        <w:pStyle w:val="ListParagraph"/>
        <w:numPr>
          <w:ilvl w:val="0"/>
          <w:numId w:val="4"/>
        </w:numPr>
        <w:spacing w:lineRule="exact" w:line="280" w:before="0" w:after="0"/>
        <w:ind w:hanging="357" w:left="357"/>
        <w:contextualSpacing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Należności za dostarczony Towar regulowane będą przelewami z rachunku bankowego Zamawiającego na wskazany na fakturze rachunek bankowy, w terminie do 30 dni od dnia dostarczenia prawidłowo wystawionych faktur. </w:t>
      </w:r>
    </w:p>
    <w:p>
      <w:pPr>
        <w:pStyle w:val="ListParagraph"/>
        <w:numPr>
          <w:ilvl w:val="0"/>
          <w:numId w:val="4"/>
        </w:numPr>
        <w:spacing w:lineRule="exact" w:line="280" w:before="0" w:after="0"/>
        <w:ind w:hanging="357" w:left="357"/>
        <w:contextualSpacing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Za dzień zapłaty uważa się dzień obciążenia rachunku bankowego Zamawiającego. </w:t>
      </w:r>
    </w:p>
    <w:p>
      <w:pPr>
        <w:pStyle w:val="ListParagraph"/>
        <w:numPr>
          <w:ilvl w:val="0"/>
          <w:numId w:val="4"/>
        </w:numPr>
        <w:spacing w:lineRule="exact" w:line="280" w:before="0" w:after="0"/>
        <w:ind w:hanging="357" w:left="357"/>
        <w:contextualSpacing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Wykonawca może przesyłać ustrukturyzowane faktury elektroniczne, o których mowa w art. 2 pkt 4 ustawy z dnia 9 listopada 2018 r. o elektronicznym fakturowaniu w zamówieniach publicznych, koncesjach na roboty budowlane lub usługi oraz partnerstwie publiczno-prywatnym (Dz. U. z 2020 r. poz. 1666, z późn. zm.), tj. faktury spełniające wymagania umożliwiające przesłanie za pośrednictwem platformy faktur elektronicznych, o których mowa w art. 2 pkt 32 ustawy z dnia 11 marca 2004 r. o podatku od towarów i usług (Dz. U. z Dz.U. 2022 r. poz. 931, z późn. zm.).</w:t>
      </w:r>
    </w:p>
    <w:p>
      <w:pPr>
        <w:pStyle w:val="ListParagraph"/>
        <w:numPr>
          <w:ilvl w:val="0"/>
          <w:numId w:val="4"/>
        </w:numPr>
        <w:spacing w:lineRule="exact" w:line="280" w:before="0" w:after="0"/>
        <w:ind w:hanging="357" w:left="357"/>
        <w:contextualSpacing/>
        <w:jc w:val="both"/>
        <w:rPr>
          <w:rStyle w:val="Hyperlink"/>
          <w:rFonts w:ascii="Calibri" w:hAnsi="Calibri" w:asciiTheme="minorHAnsi" w:hAnsiTheme="minorHAnsi"/>
          <w:color w:val="auto"/>
          <w:u w:val="none"/>
        </w:rPr>
      </w:pPr>
      <w:r>
        <w:rPr>
          <w:rFonts w:asciiTheme="minorHAnsi" w:hAnsiTheme="minorHAnsi"/>
        </w:rPr>
        <w:t xml:space="preserve">Zamawiający posiada konto na platformie elektronicznego fakturowania (w skrócie PEF), umożliwiające odbiór i przesyłanie ustrukturyzowanych faktur elektronicznych oraz innych ustrukturyzowanych dokumentów elektronicznych za swoim pośrednictwem, a także przy wykorzystaniu systemu teleinformatycznego obsługiwanego przez OpenPEPPOL, której funkcjonowanie zapewnia Minister Przedsiębiorczości i Technologii z siedzibą przy Placu Trzech Krzyży 3/5, 00-508 Warszawa. Platforma dostępna jest pod adresem: </w:t>
      </w:r>
      <w:r>
        <w:rPr>
          <w:rStyle w:val="Hyperlink"/>
          <w:rFonts w:asciiTheme="minorHAnsi" w:hAnsiTheme="minorHAnsi"/>
          <w:color w:val="auto"/>
          <w:u w:val="none"/>
        </w:rPr>
        <w:t>https://efaktura.gov.pl/uslugi-pef/</w:t>
      </w:r>
    </w:p>
    <w:p>
      <w:pPr>
        <w:pStyle w:val="ListParagraph"/>
        <w:numPr>
          <w:ilvl w:val="0"/>
          <w:numId w:val="4"/>
        </w:numPr>
        <w:spacing w:lineRule="exact" w:line="280" w:before="0" w:after="0"/>
        <w:ind w:hanging="357" w:left="357"/>
        <w:contextualSpacing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Wykonawca nie może, bez zgody Zamawiającego, zbywać na rzecz osób trzecich wierzytelności powstałych w wyniku realizacji niniejszej umowy. </w:t>
      </w:r>
    </w:p>
    <w:p>
      <w:pPr>
        <w:pStyle w:val="ListParagraph"/>
        <w:numPr>
          <w:ilvl w:val="0"/>
          <w:numId w:val="4"/>
        </w:numPr>
        <w:spacing w:lineRule="exact" w:line="280" w:before="0" w:after="0"/>
        <w:ind w:hanging="357" w:left="357"/>
        <w:contextualSpacing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Płatności dokonuje się w złotych polskich. </w:t>
      </w:r>
    </w:p>
    <w:p>
      <w:pPr>
        <w:pStyle w:val="ListParagraph"/>
        <w:numPr>
          <w:ilvl w:val="0"/>
          <w:numId w:val="4"/>
        </w:numPr>
        <w:spacing w:lineRule="exact" w:line="280" w:before="0" w:after="0"/>
        <w:ind w:hanging="357" w:left="357"/>
        <w:contextualSpacing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Nazwa dostarczonego artykułu na fakturze musi być zgodna z nazwą na opakowaniu (jeśli dotyczy) oraz z nazwą w formularzu cenowym. W przypadku kiedy cena lub nazwa nie będzie zgodna z ofertą, faktura nie będzie uznana za prawidłowo wystawioną.</w:t>
      </w:r>
    </w:p>
    <w:p>
      <w:pPr>
        <w:pStyle w:val="Default"/>
        <w:spacing w:lineRule="exact" w:line="28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6</w:t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KARY UMOWNE</w:t>
      </w:r>
    </w:p>
    <w:p>
      <w:pPr>
        <w:pStyle w:val="ListParagraph"/>
        <w:numPr>
          <w:ilvl w:val="0"/>
          <w:numId w:val="8"/>
        </w:numPr>
        <w:spacing w:lineRule="exact" w:line="280" w:before="0" w:after="0"/>
        <w:ind w:hanging="357" w:left="357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Zamawiający naliczy Wykonawcy karę umowną w następujących przypadkach i wysokościach:</w:t>
      </w:r>
    </w:p>
    <w:p>
      <w:pPr>
        <w:pStyle w:val="Normal"/>
        <w:widowControl w:val="false"/>
        <w:numPr>
          <w:ilvl w:val="0"/>
          <w:numId w:val="18"/>
        </w:numPr>
        <w:shd w:val="clear" w:color="auto" w:fill="FFFFFF"/>
        <w:spacing w:lineRule="exact" w:line="280" w:before="0" w:after="0"/>
        <w:ind w:hanging="357" w:left="714"/>
        <w:jc w:val="both"/>
        <w:textAlignment w:val="baseline"/>
        <w:rPr/>
      </w:pPr>
      <w:r>
        <w:rPr/>
        <w:t>w wysokości 10% kwoty brutto określonej w § 5 ust. 1, w przypadku wypowiedzenia niniejszej umowy przez Zamawiającego z winy Wykonawcy, w przypadkach określonych w § 7 ust. 1;</w:t>
      </w:r>
    </w:p>
    <w:p>
      <w:pPr>
        <w:pStyle w:val="Normal"/>
        <w:widowControl w:val="false"/>
        <w:numPr>
          <w:ilvl w:val="0"/>
          <w:numId w:val="18"/>
        </w:numPr>
        <w:shd w:val="clear" w:color="auto" w:fill="FFFFFF"/>
        <w:spacing w:lineRule="exact" w:line="280" w:before="0" w:after="0"/>
        <w:ind w:hanging="357" w:left="714"/>
        <w:jc w:val="both"/>
        <w:textAlignment w:val="baseline"/>
        <w:rPr/>
      </w:pPr>
      <w:r>
        <w:rPr/>
        <w:t>w wysokości 10% wartości brutto zamówionej partii Towaru za każdy dzień zwłoki w realizacji dostawy, licząc od dnia następującego po dniu wskazanym w § 3 ust. 5;</w:t>
      </w:r>
    </w:p>
    <w:p>
      <w:pPr>
        <w:pStyle w:val="Normal"/>
        <w:widowControl w:val="false"/>
        <w:numPr>
          <w:ilvl w:val="0"/>
          <w:numId w:val="18"/>
        </w:numPr>
        <w:shd w:val="clear" w:color="auto" w:fill="FFFFFF"/>
        <w:spacing w:lineRule="exact" w:line="280" w:before="0" w:after="0"/>
        <w:ind w:hanging="357" w:left="714"/>
        <w:jc w:val="both"/>
        <w:textAlignment w:val="baseline"/>
        <w:rPr/>
      </w:pPr>
      <w:r>
        <w:rPr/>
        <w:t>w wysokości 10% wartości brutto zamówionej partii Towaru za każdy dzień zwłoki w realizacji reklamacji, licząc od dnia następującego po dniu wskazanym w § 4 ust. 4.</w:t>
      </w:r>
    </w:p>
    <w:p>
      <w:pPr>
        <w:pStyle w:val="ListParagraph"/>
        <w:widowControl w:val="false"/>
        <w:numPr>
          <w:ilvl w:val="0"/>
          <w:numId w:val="8"/>
        </w:numPr>
        <w:shd w:val="clear" w:color="auto" w:fill="FFFFFF"/>
        <w:spacing w:lineRule="exact" w:line="280" w:before="0" w:after="0"/>
        <w:ind w:hanging="357" w:left="357"/>
        <w:contextualSpacing/>
        <w:jc w:val="both"/>
        <w:textAlignment w:val="baseline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Kary umowne, o których mowa w ust. 1, podlegają w pierwszej kolejności potrąceniu z należności przysługujących Wykonawcy, a w przypadku braku możliwości potrącenia Wykonawca ureguluje je w terminie 7 dni od dnia otrzymania zawiadomienia o nałożeniu kar umownych.</w:t>
      </w:r>
    </w:p>
    <w:p>
      <w:pPr>
        <w:pStyle w:val="ListParagraph"/>
        <w:widowControl w:val="false"/>
        <w:numPr>
          <w:ilvl w:val="0"/>
          <w:numId w:val="8"/>
        </w:numPr>
        <w:shd w:val="clear" w:color="auto" w:fill="FFFFFF"/>
        <w:spacing w:lineRule="exact" w:line="280" w:before="0" w:after="0"/>
        <w:ind w:hanging="357" w:left="357"/>
        <w:contextualSpacing/>
        <w:jc w:val="both"/>
        <w:textAlignment w:val="baseline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Strony ustalają, że łączna maksymalna wysokość kar umownych wyniesie nie więcej niż 20% brutto wartości określonej w § 5 ust. 1. </w:t>
      </w:r>
    </w:p>
    <w:p>
      <w:pPr>
        <w:pStyle w:val="ListParagraph"/>
        <w:widowControl w:val="false"/>
        <w:numPr>
          <w:ilvl w:val="0"/>
          <w:numId w:val="8"/>
        </w:numPr>
        <w:shd w:val="clear" w:color="auto" w:fill="FFFFFF"/>
        <w:spacing w:lineRule="exact" w:line="280" w:before="0" w:after="0"/>
        <w:ind w:hanging="357" w:left="357"/>
        <w:contextualSpacing/>
        <w:jc w:val="both"/>
        <w:textAlignment w:val="baseline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Zamawiający zastrzega sobie prawo dochodzenia odszkodowania uzupełniającego na zasadach ogólnych, jeżeli wartość powstałej szkody przekracza wysokość kar umownych.</w:t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§ 7</w:t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ROZWIĄZANIE UMOWY</w:t>
      </w:r>
    </w:p>
    <w:p>
      <w:pPr>
        <w:pStyle w:val="ListParagraph"/>
        <w:numPr>
          <w:ilvl w:val="0"/>
          <w:numId w:val="1"/>
        </w:numPr>
        <w:spacing w:lineRule="exact" w:line="280" w:before="0" w:after="0"/>
        <w:ind w:hanging="357" w:left="357"/>
        <w:contextualSpacing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/>
          <w:bCs/>
        </w:rPr>
        <w:t xml:space="preserve">Zamawiający może rozwiązać niniejszą umowę, w części lub w całości, </w:t>
      </w:r>
      <w:r>
        <w:rPr>
          <w:rFonts w:cs="Arial"/>
        </w:rPr>
        <w:t>bez zachowania terminu wypowiedzenia ze skutkiem na dzień doręczenia Wykonawcy oświadczenia Zamawiającego o rozwiązaniu umowy</w:t>
      </w:r>
      <w:r>
        <w:rPr>
          <w:rFonts w:cs="Calibri" w:cstheme="minorHAnsi"/>
          <w:bCs/>
        </w:rPr>
        <w:t xml:space="preserve"> w następujących przypadkach:</w:t>
      </w:r>
    </w:p>
    <w:p>
      <w:pPr>
        <w:pStyle w:val="BodyText"/>
        <w:numPr>
          <w:ilvl w:val="4"/>
          <w:numId w:val="16"/>
        </w:numPr>
        <w:spacing w:lineRule="exact" w:line="280" w:before="0" w:after="0"/>
        <w:ind w:hanging="425" w:left="782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jeżeli Wykonawca nie rozpoczął wykonywania umowy i jej nie realizuje pomimo pisemnego </w:t>
      </w:r>
      <w:r>
        <w:rPr>
          <w:rFonts w:cs="Arial" w:ascii="Calibri" w:hAnsi="Calibri" w:asciiTheme="minorHAnsi" w:hAnsiTheme="minorHAnsi"/>
          <w:sz w:val="22"/>
          <w:szCs w:val="22"/>
        </w:rPr>
        <w:t>wezwania Wykonawcy przez Zamawiającego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;</w:t>
      </w:r>
    </w:p>
    <w:p>
      <w:pPr>
        <w:pStyle w:val="BodyText"/>
        <w:numPr>
          <w:ilvl w:val="4"/>
          <w:numId w:val="16"/>
        </w:numPr>
        <w:spacing w:lineRule="exact" w:line="280" w:before="0" w:after="0"/>
        <w:ind w:hanging="425" w:left="782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jeżeli Wykonawca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co najmniej dwukrotnie nie dotrzymał istotnych warunków umowy, a w szczególności w zakresie ilości, jakości dostarczanego Towaru oraz terminów dostaw Towaru, określanych przez Zamawiającego;</w:t>
      </w:r>
    </w:p>
    <w:p>
      <w:pPr>
        <w:pStyle w:val="BodyText"/>
        <w:numPr>
          <w:ilvl w:val="4"/>
          <w:numId w:val="16"/>
        </w:numPr>
        <w:spacing w:lineRule="exact" w:line="280" w:before="0" w:after="0"/>
        <w:ind w:hanging="425" w:left="782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gdy Wykonawca wykonuje umowę lub jej część w sposób sprzeczny z umową, </w:t>
        <w:br/>
        <w:t>w szczególności rozszerza zakres podwykonawstwa poza wskazany w ofercie bez zgody Zamawiającego lub wykonuje umowę w sposób nienależyty i nie zmienia sposobu realizacji umowy lub nie usunął uchybień naruszeń mimo wezwania go do tego przez Zamawiającego w terminie określonym w tym wezwaniu;</w:t>
      </w:r>
    </w:p>
    <w:p>
      <w:pPr>
        <w:pStyle w:val="BodyText"/>
        <w:numPr>
          <w:ilvl w:val="4"/>
          <w:numId w:val="16"/>
        </w:numPr>
        <w:spacing w:lineRule="exact" w:line="280" w:before="0" w:after="0"/>
        <w:ind w:hanging="425" w:left="782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dokonano zmiany umowy z naruszeniem art. 454 i art. 455 Ustawy;</w:t>
      </w:r>
    </w:p>
    <w:p>
      <w:pPr>
        <w:pStyle w:val="BodyText"/>
        <w:numPr>
          <w:ilvl w:val="4"/>
          <w:numId w:val="16"/>
        </w:numPr>
        <w:spacing w:lineRule="exact" w:line="280" w:before="0" w:after="0"/>
        <w:ind w:hanging="425" w:left="782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Wykonawca w chwili zawarcia umowy podlegał wykluczeniu z postępowania na podstawie art. 108 Ustawy;</w:t>
      </w:r>
    </w:p>
    <w:p>
      <w:pPr>
        <w:pStyle w:val="BodyText"/>
        <w:numPr>
          <w:ilvl w:val="4"/>
          <w:numId w:val="16"/>
        </w:numPr>
        <w:spacing w:lineRule="exact" w:line="280" w:before="0" w:after="0"/>
        <w:ind w:hanging="425" w:left="782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jeżeli suma naliczonych Wykonawcy kar umownych przekroczy 20% wartości brutto określonej w § 5 ust. 1.</w:t>
      </w:r>
    </w:p>
    <w:p>
      <w:pPr>
        <w:pStyle w:val="Akapitzlist1"/>
        <w:numPr>
          <w:ilvl w:val="0"/>
          <w:numId w:val="16"/>
        </w:numPr>
        <w:spacing w:lineRule="exact" w:line="28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Cs/>
        </w:rPr>
        <w:t xml:space="preserve">Oświadczenie o rozwiązaniu umowy </w:t>
      </w:r>
      <w:r>
        <w:rPr>
          <w:rFonts w:asciiTheme="minorHAnsi" w:hAnsiTheme="minorHAnsi"/>
        </w:rPr>
        <w:t>powinno nastąpić w formie pisemnej pod rygorem nieważności oraz zawierać uzasadnienie</w:t>
      </w:r>
      <w:r>
        <w:rPr>
          <w:rFonts w:cs="Calibri" w:cstheme="minorHAnsi"/>
        </w:rPr>
        <w:t>.</w:t>
      </w:r>
    </w:p>
    <w:p>
      <w:pPr>
        <w:pStyle w:val="Akapitzlist1"/>
        <w:numPr>
          <w:ilvl w:val="0"/>
          <w:numId w:val="16"/>
        </w:numPr>
        <w:spacing w:lineRule="exact" w:line="28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Rozwiązanie umowy nie zwalnia Wykonawcy od obowiązku zapłaty kar umownych zastrzeżonych w umowie.</w:t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8</w:t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ODSTĄPIENIE OD UMOWY</w:t>
      </w:r>
    </w:p>
    <w:p>
      <w:pPr>
        <w:pStyle w:val="ListParagraph"/>
        <w:widowControl w:val="false"/>
        <w:numPr>
          <w:ilvl w:val="0"/>
          <w:numId w:val="15"/>
        </w:numPr>
        <w:spacing w:lineRule="exact" w:line="280" w:before="0" w:after="0"/>
        <w:contextualSpacing/>
        <w:jc w:val="both"/>
        <w:rPr>
          <w:rFonts w:ascii="Calibri" w:hAnsi="Calibri" w:eastAsia="TimesNewRoman" w:asciiTheme="minorHAnsi" w:hAnsiTheme="minorHAnsi"/>
          <w:iCs/>
        </w:rPr>
      </w:pPr>
      <w:r>
        <w:rPr>
          <w:rFonts w:asciiTheme="minorHAnsi" w:hAnsiTheme="minorHAnsi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</w:t>
      </w:r>
    </w:p>
    <w:p>
      <w:pPr>
        <w:pStyle w:val="Default"/>
        <w:numPr>
          <w:ilvl w:val="0"/>
          <w:numId w:val="15"/>
        </w:numPr>
        <w:spacing w:lineRule="exact" w:line="28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cs="" w:cstheme="minorBidi"/>
          <w:color w:val="auto"/>
          <w:sz w:val="22"/>
          <w:szCs w:val="22"/>
        </w:rPr>
        <w:t>W przypadku, o którym mowa w ust. 1, Wykonawca może żądać wyłącznie wynagrodzenia należnego z tytułu wykonania części umowy.</w:t>
      </w:r>
    </w:p>
    <w:p>
      <w:pPr>
        <w:pStyle w:val="Akapitzlist1"/>
        <w:numPr>
          <w:ilvl w:val="0"/>
          <w:numId w:val="15"/>
        </w:numPr>
        <w:spacing w:lineRule="exact" w:line="28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asciiTheme="minorHAnsi" w:hAnsiTheme="minorHAnsi"/>
        </w:rPr>
        <w:t xml:space="preserve">Zamawiający może odstąpić od umowy w trybie natychmiastowym, ze skutkiem na dzień doręczenia Wykonawcy oświadczenia o odstąpieniu od umowy, jeżeli: </w:t>
      </w:r>
    </w:p>
    <w:p>
      <w:pPr>
        <w:pStyle w:val="Normal"/>
        <w:widowControl w:val="false"/>
        <w:numPr>
          <w:ilvl w:val="0"/>
          <w:numId w:val="19"/>
        </w:numPr>
        <w:spacing w:lineRule="exact" w:line="280" w:before="0" w:after="0"/>
        <w:jc w:val="both"/>
        <w:rPr/>
      </w:pPr>
      <w:r>
        <w:rPr/>
        <w:t xml:space="preserve">zostanie wszczęte postępowanie o ogłoszeniu upadłości Wykonawcy; </w:t>
      </w:r>
    </w:p>
    <w:p>
      <w:pPr>
        <w:pStyle w:val="Normal"/>
        <w:widowControl w:val="false"/>
        <w:numPr>
          <w:ilvl w:val="0"/>
          <w:numId w:val="19"/>
        </w:numPr>
        <w:spacing w:lineRule="exact" w:line="280" w:before="0" w:after="0"/>
        <w:jc w:val="both"/>
        <w:rPr/>
      </w:pPr>
      <w:r>
        <w:rPr/>
        <w:t xml:space="preserve">zostanie podjęta likwidacja Wykonawcy; </w:t>
      </w:r>
    </w:p>
    <w:p>
      <w:pPr>
        <w:pStyle w:val="Normal"/>
        <w:widowControl w:val="false"/>
        <w:numPr>
          <w:ilvl w:val="0"/>
          <w:numId w:val="19"/>
        </w:numPr>
        <w:spacing w:lineRule="exact" w:line="280" w:before="0" w:after="0"/>
        <w:jc w:val="both"/>
        <w:rPr/>
      </w:pPr>
      <w:r>
        <w:rPr/>
        <w:t>jeżeli w trybie postępowania egzekucyjnego zostanie zajęty majątek Wykonawcy;</w:t>
      </w:r>
    </w:p>
    <w:p>
      <w:pPr>
        <w:pStyle w:val="Normal"/>
        <w:widowControl w:val="false"/>
        <w:numPr>
          <w:ilvl w:val="0"/>
          <w:numId w:val="19"/>
        </w:numPr>
        <w:spacing w:lineRule="exact" w:line="280" w:before="0" w:after="0"/>
        <w:jc w:val="both"/>
        <w:rPr/>
      </w:pPr>
      <w:r>
        <w:rPr>
          <w:rFonts w:cs="Calibri" w:cstheme="minorHAnsi"/>
          <w:bCs/>
        </w:rPr>
        <w:t>Wykonawca zaprzestał prowadzenia działalności.</w:t>
      </w:r>
    </w:p>
    <w:p>
      <w:pPr>
        <w:pStyle w:val="ListParagraph"/>
        <w:numPr>
          <w:ilvl w:val="0"/>
          <w:numId w:val="15"/>
        </w:numPr>
        <w:spacing w:lineRule="exact" w:line="280" w:before="0" w:after="0"/>
        <w:contextualSpacing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/>
          <w:bCs/>
        </w:rPr>
        <w:t xml:space="preserve">Oświadczenie o odstąpieniu od umowy </w:t>
      </w:r>
      <w:r>
        <w:rPr>
          <w:rFonts w:asciiTheme="minorHAnsi" w:hAnsiTheme="minorHAnsi"/>
        </w:rPr>
        <w:t>powinno nastąpić w formie pisemnej pod rygorem nieważności oraz zawierać uzasadnienie.</w:t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9</w:t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WYPOWIEDZENIE UMOWY</w:t>
      </w:r>
    </w:p>
    <w:p>
      <w:pPr>
        <w:pStyle w:val="Default"/>
        <w:numPr>
          <w:ilvl w:val="0"/>
          <w:numId w:val="9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color w:val="00B05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Wykonawcy oraz Zamawiającemu</w:t>
      </w:r>
      <w:r>
        <w:rPr>
          <w:rFonts w:asciiTheme="minorHAnsi" w:hAnsiTheme="minorHAnsi"/>
          <w:color w:val="auto"/>
          <w:sz w:val="22"/>
          <w:szCs w:val="22"/>
        </w:rPr>
        <w:t xml:space="preserve"> przysługuje prawo wypowiedzenia umowy z zachowaniem 1 miesięcznego okresu wypowiedzenia ze skutkiem na koniec miesiąca kalendarzowego.</w:t>
      </w:r>
    </w:p>
    <w:p>
      <w:pPr>
        <w:pStyle w:val="Default"/>
        <w:numPr>
          <w:ilvl w:val="0"/>
          <w:numId w:val="9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Wypowiedzenie umowy wymaga zachowania formy pisemnej pod rygorem nieważności. </w:t>
      </w:r>
    </w:p>
    <w:p>
      <w:pPr>
        <w:pStyle w:val="Default"/>
        <w:spacing w:lineRule="exact" w:line="280"/>
        <w:jc w:val="both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10</w:t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ZMIANY TREŚCI UMOWY</w:t>
      </w:r>
    </w:p>
    <w:p>
      <w:pPr>
        <w:pStyle w:val="ListParagraph"/>
        <w:numPr>
          <w:ilvl w:val="0"/>
          <w:numId w:val="10"/>
        </w:numPr>
        <w:spacing w:lineRule="exact" w:line="280" w:before="0" w:after="0"/>
        <w:ind w:hanging="357" w:left="357"/>
        <w:contextualSpacing/>
        <w:jc w:val="both"/>
        <w:rPr>
          <w:rFonts w:ascii="Calibri" w:hAnsi="Calibri" w:cs="Times New Roman" w:asciiTheme="minorHAnsi" w:hAnsiTheme="minorHAnsi"/>
        </w:rPr>
      </w:pPr>
      <w:r>
        <w:rPr>
          <w:rFonts w:cs="Times New Roman"/>
        </w:rPr>
        <w:t xml:space="preserve">Wszelkie zmiany treści niniejszej umowy wymagają formy pisemnej w postaci aneksu podpisanego przez Wykonawcę oraz Zamawiającego, pod rygorem nieważności. </w:t>
      </w:r>
    </w:p>
    <w:p>
      <w:pPr>
        <w:pStyle w:val="ListParagraph"/>
        <w:numPr>
          <w:ilvl w:val="0"/>
          <w:numId w:val="10"/>
        </w:numPr>
        <w:spacing w:lineRule="exact" w:line="280" w:before="0" w:after="0"/>
        <w:ind w:hanging="357" w:left="357"/>
        <w:contextualSpacing/>
        <w:jc w:val="both"/>
        <w:rPr>
          <w:rFonts w:ascii="Calibri" w:hAnsi="Calibri" w:cs="Times New Roman" w:asciiTheme="minorHAnsi" w:hAnsiTheme="minorHAnsi"/>
        </w:rPr>
      </w:pPr>
      <w:r>
        <w:rPr>
          <w:rFonts w:cs="Times New Roman"/>
        </w:rPr>
        <w:t>Strony dopuszczają zmiany treści umowy w przypadkach:</w:t>
      </w:r>
    </w:p>
    <w:p>
      <w:pPr>
        <w:pStyle w:val="ListParagraph"/>
        <w:numPr>
          <w:ilvl w:val="0"/>
          <w:numId w:val="2"/>
        </w:numPr>
        <w:spacing w:lineRule="exact" w:line="280" w:before="0" w:after="0"/>
        <w:contextualSpacing/>
        <w:jc w:val="both"/>
        <w:rPr>
          <w:rFonts w:ascii="Calibri" w:hAnsi="Calibri" w:cs="Times New Roman" w:asciiTheme="minorHAnsi" w:hAnsiTheme="minorHAnsi"/>
        </w:rPr>
      </w:pPr>
      <w:r>
        <w:rPr>
          <w:rFonts w:cs="Times New Roman"/>
        </w:rPr>
        <w:t>obowiązujących przepisów prawa;</w:t>
      </w:r>
    </w:p>
    <w:p>
      <w:pPr>
        <w:pStyle w:val="Normal"/>
        <w:numPr>
          <w:ilvl w:val="0"/>
          <w:numId w:val="2"/>
        </w:numPr>
        <w:spacing w:lineRule="exact" w:line="280" w:before="0"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przekształcenia formy prawnej którejkolwiek ze Stron umowy;</w:t>
      </w:r>
    </w:p>
    <w:p>
      <w:pPr>
        <w:pStyle w:val="Default"/>
        <w:numPr>
          <w:ilvl w:val="0"/>
          <w:numId w:val="2"/>
        </w:numPr>
        <w:spacing w:lineRule="exact" w:line="280"/>
        <w:rPr>
          <w:rFonts w:ascii="Calibri" w:hAnsi="Calibri" w:cs="" w:asciiTheme="minorHAnsi" w:cstheme="minorBidi" w:hAnsiTheme="minorHAnsi"/>
          <w:color w:val="auto"/>
          <w:sz w:val="22"/>
          <w:szCs w:val="22"/>
        </w:rPr>
      </w:pPr>
      <w:r>
        <w:rPr>
          <w:rFonts w:cs="" w:cstheme="minorBidi"/>
          <w:color w:val="auto"/>
          <w:sz w:val="22"/>
          <w:szCs w:val="22"/>
        </w:rPr>
        <w:t xml:space="preserve">zmian będących następstwem sukcesji uniwersalnej albo przejęcia z mocy prawa pełni praw i obowiązków dotyczących którejkolwiek ze stron. </w:t>
      </w:r>
    </w:p>
    <w:p>
      <w:pPr>
        <w:pStyle w:val="Normal"/>
        <w:numPr>
          <w:ilvl w:val="0"/>
          <w:numId w:val="2"/>
        </w:numPr>
        <w:spacing w:lineRule="exact" w:line="280" w:before="0" w:after="0"/>
        <w:jc w:val="both"/>
        <w:rPr>
          <w:rFonts w:cs="Times New Roman"/>
          <w:color w:val="000000"/>
        </w:rPr>
      </w:pPr>
      <w:r>
        <w:rPr>
          <w:rFonts w:cs="Times New Roman"/>
        </w:rPr>
        <w:t>ustawowej zmiany stawki podatku VAT od towarów i usług lub podatku akcyzowego - zmiana podatku w nowej stawce będzie doliczany do cen jednostkowych netto Towaru.</w:t>
      </w:r>
    </w:p>
    <w:p>
      <w:pPr>
        <w:pStyle w:val="Default"/>
        <w:spacing w:lineRule="exact" w:line="280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11</w:t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PODWYKONAWSTWO</w:t>
      </w:r>
    </w:p>
    <w:p>
      <w:pPr>
        <w:pStyle w:val="Default"/>
        <w:numPr>
          <w:ilvl w:val="0"/>
          <w:numId w:val="11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może powierzyć wykonanie działań realizowanych w ramach niniejszej umowy podwykonawcom w zakresie określonym w przedłożonej ofercie.</w:t>
      </w:r>
    </w:p>
    <w:p>
      <w:pPr>
        <w:pStyle w:val="Default"/>
        <w:numPr>
          <w:ilvl w:val="0"/>
          <w:numId w:val="11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nie może rozszerzyć podwykonawstwa poza zakres wskazany w ofercie bez uprzedniej zgody Zamawiającego.</w:t>
      </w:r>
    </w:p>
    <w:p>
      <w:pPr>
        <w:pStyle w:val="Default"/>
        <w:numPr>
          <w:ilvl w:val="0"/>
          <w:numId w:val="11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Wszelkie zapisy niniejszej umowy odnoszące się do Wykonawcy stosuje się odpowiednio do wszystkich podwykonawców, za których działania lub zaniechania Wykonawca ponosi odpowiedzialność. </w:t>
      </w:r>
    </w:p>
    <w:p>
      <w:pPr>
        <w:pStyle w:val="Default"/>
        <w:numPr>
          <w:ilvl w:val="0"/>
          <w:numId w:val="11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nie może zwolnić się z odpowiedzialności względem Zamawiającego</w:t>
      </w:r>
      <w:r>
        <w:rPr>
          <w:rFonts w:asciiTheme="minorHAnsi" w:hAnsiTheme="minorHAnsi"/>
          <w:color w:val="auto"/>
          <w:sz w:val="22"/>
          <w:szCs w:val="22"/>
        </w:rPr>
        <w:t xml:space="preserve"> z </w:t>
      </w:r>
      <w:r>
        <w:rPr>
          <w:rFonts w:asciiTheme="minorHAnsi" w:hAnsiTheme="minorHAnsi"/>
          <w:sz w:val="22"/>
          <w:szCs w:val="22"/>
        </w:rPr>
        <w:t xml:space="preserve">tego powodu, że niewykonanie lub nienależyte umowy przez Wykonawcę było następstwem niewykonania lub nienależytego wykonania zobowiązań Wykonawcy przez jego podwykonawców. </w:t>
      </w:r>
    </w:p>
    <w:p>
      <w:pPr>
        <w:pStyle w:val="Default"/>
        <w:spacing w:lineRule="exact" w:line="280"/>
        <w:jc w:val="both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12</w:t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KOORDYNOWANIE ZAMÓWIENIA</w:t>
      </w:r>
    </w:p>
    <w:p>
      <w:pPr>
        <w:pStyle w:val="Normal"/>
        <w:numPr>
          <w:ilvl w:val="0"/>
          <w:numId w:val="26"/>
        </w:numPr>
        <w:tabs>
          <w:tab w:val="clear" w:pos="708"/>
          <w:tab w:val="left" w:pos="426" w:leader="none"/>
        </w:tabs>
        <w:spacing w:lineRule="exact" w:line="280" w:before="0" w:after="0"/>
        <w:ind w:hanging="357" w:left="357"/>
        <w:jc w:val="both"/>
        <w:rPr>
          <w:rFonts w:cs="Calibri" w:cstheme="minorHAnsi"/>
        </w:rPr>
      </w:pPr>
      <w:r>
        <w:rPr>
          <w:rFonts w:cs="Calibri" w:cstheme="minorHAnsi"/>
        </w:rPr>
        <w:t>Koordynatorami realizacji umowy: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426" w:leader="none"/>
        </w:tabs>
        <w:spacing w:lineRule="exact" w:line="280" w:before="0" w:after="0"/>
        <w:ind w:hanging="357" w:left="714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ze strony Zamawiającego :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426" w:leader="none"/>
        </w:tabs>
        <w:spacing w:lineRule="exact" w:line="280" w:before="0" w:after="0"/>
        <w:ind w:hanging="0" w:left="1071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jest: ...................., tel. ..............., e-mail: ...................;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426" w:leader="none"/>
        </w:tabs>
        <w:spacing w:lineRule="exact" w:line="280" w:before="0" w:after="0"/>
        <w:ind w:hanging="0" w:left="1071"/>
        <w:contextualSpacing/>
        <w:jc w:val="both"/>
        <w:rPr/>
      </w:pPr>
      <w:r>
        <w:rPr/>
      </w:r>
    </w:p>
    <w:p>
      <w:pPr>
        <w:pStyle w:val="Akapitzlist1"/>
        <w:numPr>
          <w:ilvl w:val="0"/>
          <w:numId w:val="27"/>
        </w:numPr>
        <w:tabs>
          <w:tab w:val="clear" w:pos="708"/>
          <w:tab w:val="left" w:pos="426" w:leader="none"/>
          <w:tab w:val="left" w:pos="567" w:leader="none"/>
        </w:tabs>
        <w:spacing w:lineRule="exact" w:line="280" w:before="0" w:after="0"/>
        <w:ind w:hanging="357" w:left="357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Koordynatorem realizacji umowy ze strony Wykonawcy jest:</w:t>
      </w:r>
    </w:p>
    <w:p>
      <w:pPr>
        <w:pStyle w:val="Akapitzlist1"/>
        <w:tabs>
          <w:tab w:val="clear" w:pos="708"/>
          <w:tab w:val="left" w:pos="1353" w:leader="none"/>
        </w:tabs>
        <w:spacing w:lineRule="exact" w:line="280" w:before="0" w:after="0"/>
        <w:ind w:left="357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i/>
        </w:rPr>
        <w:t>(imię i nazwisko)</w:t>
      </w:r>
      <w:r>
        <w:rPr>
          <w:rFonts w:cs="Calibri" w:cstheme="minorHAnsi"/>
        </w:rPr>
        <w:t xml:space="preserve"> ………………………………….., tel. ……………………, e-mail: ………………...</w:t>
      </w:r>
    </w:p>
    <w:p>
      <w:pPr>
        <w:pStyle w:val="Akapitzlist1"/>
        <w:numPr>
          <w:ilvl w:val="0"/>
          <w:numId w:val="28"/>
        </w:numPr>
        <w:tabs>
          <w:tab w:val="clear" w:pos="708"/>
          <w:tab w:val="left" w:pos="426" w:leader="none"/>
          <w:tab w:val="left" w:pos="567" w:leader="none"/>
        </w:tabs>
        <w:spacing w:lineRule="exact" w:line="280" w:before="0" w:after="0"/>
        <w:ind w:hanging="357" w:left="357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Koordynatorzy, o których mowa w ust. 1 i 2 zostają powołani celem ustalenia wszelkich szczegółów związanych z realizacją umowy. Ustalenia koordynatorów mogą odbywać się telefonicznie, faksem, drogą e-mail.</w:t>
      </w:r>
    </w:p>
    <w:p>
      <w:pPr>
        <w:pStyle w:val="Akapitzlist1"/>
        <w:numPr>
          <w:ilvl w:val="0"/>
          <w:numId w:val="29"/>
        </w:numPr>
        <w:tabs>
          <w:tab w:val="clear" w:pos="708"/>
          <w:tab w:val="left" w:pos="426" w:leader="none"/>
          <w:tab w:val="left" w:pos="567" w:leader="none"/>
        </w:tabs>
        <w:spacing w:lineRule="exact" w:line="280" w:before="0" w:after="0"/>
        <w:ind w:hanging="357" w:left="357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Zmiana osób odpowiedzialnych za koordynowanie umowy, o których mowa w ust. 1 i 2 będzie odbywać się poprzez pisemne powiadomienie drugiej Strony (za pomocą faksu lub drogą e-mail).</w:t>
      </w:r>
    </w:p>
    <w:p>
      <w:pPr>
        <w:pStyle w:val="Akapitzlist1"/>
        <w:numPr>
          <w:ilvl w:val="0"/>
          <w:numId w:val="30"/>
        </w:numPr>
        <w:tabs>
          <w:tab w:val="clear" w:pos="708"/>
          <w:tab w:val="left" w:pos="426" w:leader="none"/>
          <w:tab w:val="left" w:pos="567" w:leader="none"/>
        </w:tabs>
        <w:spacing w:lineRule="exact" w:line="280" w:before="0" w:after="0"/>
        <w:ind w:hanging="357" w:left="357"/>
        <w:jc w:val="both"/>
        <w:rPr>
          <w:rFonts w:ascii="Calibri" w:hAnsi="Calibri" w:cs="Calibri" w:asciiTheme="minorHAnsi" w:cstheme="minorHAnsi" w:hAnsiTheme="minorHAnsi"/>
        </w:rPr>
      </w:pPr>
      <w:r>
        <w:rPr>
          <w:rFonts w:asciiTheme="minorHAnsi" w:hAnsiTheme="minorHAnsi"/>
        </w:rPr>
        <w:t>Wykonawca jest zobowiązany do niezwłocznego i pisemnego poinformowania Zamawiającego o wszelkiej zmianie swych danych teleadresowych pod rygorem wysyłania pism na uprzednio podane adresy ze skutkiem doręczenia.</w:t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13</w:t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POSTANOWIENIA KOŃCOWE</w:t>
      </w:r>
    </w:p>
    <w:p>
      <w:pPr>
        <w:pStyle w:val="Default"/>
        <w:numPr>
          <w:ilvl w:val="0"/>
          <w:numId w:val="12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Cesja wierzytelności przysługującej Wykonawcy z tytułu umowy jest możliwa tylko po uzyskaniu pisemnej zgody Zamawiającego.</w:t>
      </w:r>
    </w:p>
    <w:p>
      <w:pPr>
        <w:pStyle w:val="Default"/>
        <w:numPr>
          <w:ilvl w:val="0"/>
          <w:numId w:val="12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Właściwym do rozstrzygnięcia sporów jest sąd powszechny właściwy dla miejsca siedziby Zamawiającego.</w:t>
      </w:r>
    </w:p>
    <w:p>
      <w:pPr>
        <w:pStyle w:val="Default"/>
        <w:numPr>
          <w:ilvl w:val="0"/>
          <w:numId w:val="12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sprawach nieuregulowanych niniejszą umową stosuje się przepisy Kodeksu cywilnego oraz Ustawy. </w:t>
      </w:r>
    </w:p>
    <w:p>
      <w:pPr>
        <w:pStyle w:val="Default"/>
        <w:numPr>
          <w:ilvl w:val="0"/>
          <w:numId w:val="12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Umowę sporządzono w dwóch jednobrzmiących egzemplarzach, po jednym dla każdej ze stron. </w:t>
      </w:r>
    </w:p>
    <w:p>
      <w:pPr>
        <w:pStyle w:val="Default"/>
        <w:numPr>
          <w:ilvl w:val="0"/>
          <w:numId w:val="12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Załączniki do umowy stanowiące jej integralna część:</w:t>
      </w:r>
    </w:p>
    <w:p>
      <w:pPr>
        <w:pStyle w:val="Default"/>
        <w:numPr>
          <w:ilvl w:val="0"/>
          <w:numId w:val="13"/>
        </w:numPr>
        <w:spacing w:lineRule="exact" w:line="28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Oferta Wykonawcy</w:t>
      </w:r>
    </w:p>
    <w:p>
      <w:pPr>
        <w:pStyle w:val="Default"/>
        <w:spacing w:lineRule="exact" w:line="28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</w:r>
    </w:p>
    <w:p>
      <w:pPr>
        <w:pStyle w:val="Default"/>
        <w:spacing w:lineRule="exact" w:line="28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</w:r>
    </w:p>
    <w:p>
      <w:pPr>
        <w:pStyle w:val="Default"/>
        <w:spacing w:lineRule="exact" w:line="28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</w:r>
    </w:p>
    <w:p>
      <w:pPr>
        <w:pStyle w:val="Default"/>
        <w:spacing w:lineRule="exact" w:line="28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</w:t>
        <w:tab/>
        <w:tab/>
        <w:tab/>
        <w:tab/>
        <w:tab/>
        <w:tab/>
        <w:t>Wykonawca</w:t>
      </w:r>
    </w:p>
    <w:p>
      <w:pPr>
        <w:pStyle w:val="Default"/>
        <w:spacing w:lineRule="exact" w:line="280"/>
        <w:jc w:val="right"/>
        <w:rPr/>
      </w:pPr>
      <w:r>
        <w:rPr/>
      </w:r>
    </w:p>
    <w:sectPr>
      <w:footerReference w:type="default" r:id="rId2"/>
      <w:type w:val="nextPage"/>
      <w:pgSz w:w="11906" w:h="16838"/>
      <w:pgMar w:left="1418" w:right="1418" w:gutter="0" w:header="0" w:top="1418" w:footer="1418" w:bottom="215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60"/>
      <w:jc w:val="center"/>
      <w:rPr/>
    </w:pPr>
    <w:bookmarkStart w:id="2" w:name="PageNumWizard_FOOTER_Domyślny_styl_stron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  <w:bookmarkEnd w:id="2"/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00" w:hanging="42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sz w:val="22"/>
        <w:i w:val="false"/>
        <w:b w:val="false"/>
        <w:szCs w:val="22"/>
        <w:rFonts w:ascii="Calibri" w:hAnsi="Calibri" w:cs="Calibri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"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/>
    </w:lvl>
  </w:abstractNum>
  <w:abstractNum w:abstractNumId="1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/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/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/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/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/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/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/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/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/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/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/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/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/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/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/>
    </w:lvl>
  </w:abstractNum>
  <w:abstractNum w:abstractNumId="2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0"/>
    <w:lvlOverride w:ilvl="0">
      <w:startOverride w:val="1"/>
    </w:lvlOverride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next w:val="Normal"/>
    <w:link w:val="Nagwek1Znak"/>
    <w:uiPriority w:val="9"/>
    <w:unhideWhenUsed/>
    <w:qFormat/>
    <w:rsid w:val="00a33a01"/>
    <w:pPr>
      <w:keepNext w:val="true"/>
      <w:keepLines/>
      <w:widowControl/>
      <w:suppressAutoHyphens w:val="true"/>
      <w:bidi w:val="0"/>
      <w:spacing w:lineRule="auto" w:line="259" w:before="0" w:after="0"/>
      <w:ind w:hanging="10" w:left="10"/>
      <w:jc w:val="center"/>
      <w:outlineLvl w:val="0"/>
    </w:pPr>
    <w:rPr>
      <w:rFonts w:ascii="Calibri" w:hAnsi="Calibri" w:eastAsia="Calibri" w:cs="Calibri"/>
      <w:b/>
      <w:color w:val="000000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41145c"/>
    <w:rPr>
      <w:sz w:val="20"/>
      <w:szCs w:val="20"/>
    </w:rPr>
  </w:style>
  <w:style w:type="character" w:styleId="Znakiprzypiswdolnych" w:customStyle="1">
    <w:name w:val="Znaki przypisów dolnych"/>
    <w:uiPriority w:val="99"/>
    <w:semiHidden/>
    <w:unhideWhenUsed/>
    <w:qFormat/>
    <w:rsid w:val="0041145c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1561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e15612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e15612"/>
    <w:rPr>
      <w:b/>
      <w:bCs/>
      <w:sz w:val="20"/>
      <w:szCs w:val="20"/>
    </w:rPr>
  </w:style>
  <w:style w:type="character" w:styleId="AkapitzlistZnak" w:customStyle="1">
    <w:name w:val="Akapit z listą Znak"/>
    <w:link w:val="ListParagraph"/>
    <w:qFormat/>
    <w:locked/>
    <w:rsid w:val="00715ed1"/>
    <w:rPr>
      <w:rFonts w:ascii="Calibri" w:hAnsi="Calibri" w:eastAsia="Times New Roman" w:cs="Calibri"/>
    </w:rPr>
  </w:style>
  <w:style w:type="character" w:styleId="TekstpodstawowyZnak" w:customStyle="1">
    <w:name w:val="Tekst podstawowy Znak"/>
    <w:basedOn w:val="DefaultParagraphFont"/>
    <w:qFormat/>
    <w:rsid w:val="00715ed1"/>
    <w:rPr>
      <w:rFonts w:ascii="Times New Roman" w:hAnsi="Times New Roman" w:eastAsia="Calibri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unhideWhenUsed/>
    <w:rsid w:val="00660eb0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674c4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d05dd"/>
    <w:rPr>
      <w:b/>
      <w:bCs/>
    </w:rPr>
  </w:style>
  <w:style w:type="character" w:styleId="Domylnaczcionkaakapitu1" w:customStyle="1">
    <w:name w:val="Domyślna czcionka akapitu1"/>
    <w:qFormat/>
    <w:rsid w:val="00a13954"/>
    <w:rPr/>
  </w:style>
  <w:style w:type="character" w:styleId="Nagwek1Znak" w:customStyle="1">
    <w:name w:val="Nagłówek 1 Znak"/>
    <w:basedOn w:val="DefaultParagraphFont"/>
    <w:uiPriority w:val="9"/>
    <w:qFormat/>
    <w:rsid w:val="00a33a01"/>
    <w:rPr>
      <w:rFonts w:ascii="Calibri" w:hAnsi="Calibri" w:eastAsia="Calibri" w:cs="Calibri"/>
      <w:b/>
      <w:color w:val="000000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rsid w:val="00715ed1"/>
    <w:pPr>
      <w:spacing w:lineRule="auto" w:line="240" w:before="0" w:after="120"/>
    </w:pPr>
    <w:rPr>
      <w:rFonts w:ascii="Times New Roman" w:hAnsi="Times New Roman" w:eastAsia="Calibri" w:cs="Times New Roman"/>
      <w:sz w:val="24"/>
      <w:szCs w:val="24"/>
      <w:lang w:eastAsia="pl-PL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efault" w:customStyle="1">
    <w:name w:val="Default"/>
    <w:qFormat/>
    <w:rsid w:val="003b244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41145c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e1561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e15612"/>
    <w:pPr/>
    <w:rPr>
      <w:b/>
      <w:bCs/>
    </w:rPr>
  </w:style>
  <w:style w:type="paragraph" w:styleId="ListParagraph">
    <w:name w:val="List Paragraph"/>
    <w:basedOn w:val="Normal"/>
    <w:link w:val="AkapitzlistZnak"/>
    <w:uiPriority w:val="34"/>
    <w:qFormat/>
    <w:rsid w:val="00715ed1"/>
    <w:pPr>
      <w:spacing w:lineRule="auto" w:line="276" w:before="0" w:after="200"/>
      <w:ind w:left="720"/>
      <w:contextualSpacing/>
    </w:pPr>
    <w:rPr>
      <w:rFonts w:ascii="Calibri" w:hAnsi="Calibri" w:eastAsia="Times New Roman" w:cs="Calibri"/>
    </w:rPr>
  </w:style>
  <w:style w:type="paragraph" w:styleId="Akapitzlist1" w:customStyle="1">
    <w:name w:val="Akapit z listą1"/>
    <w:basedOn w:val="Normal"/>
    <w:qFormat/>
    <w:rsid w:val="00715ed1"/>
    <w:pPr>
      <w:spacing w:lineRule="auto" w:line="276" w:before="0" w:after="200"/>
      <w:ind w:left="720"/>
    </w:pPr>
    <w:rPr>
      <w:rFonts w:ascii="Calibri" w:hAnsi="Calibri" w:eastAsia="Times New Roman" w:cs="Calibri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674c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c1918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Footer">
    <w:name w:val="Footer"/>
    <w:basedOn w:val="Gwkaistopka"/>
    <w:pPr>
      <w:suppressLineNumbers/>
      <w:tabs>
        <w:tab w:val="clear" w:pos="708"/>
        <w:tab w:val="center" w:pos="4535" w:leader="none"/>
        <w:tab w:val="right" w:pos="907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1145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2D75C-7DB9-4131-B4BB-69A8523EF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LibreOffice/7.6.2.1$Windows_X86_64 LibreOffice_project/56f7684011345957bbf33a7ee678afaf4d2ba333</Application>
  <AppVersion>15.0000</AppVersion>
  <Pages>6</Pages>
  <Words>2173</Words>
  <Characters>13989</Characters>
  <CharactersWithSpaces>15988</CharactersWithSpaces>
  <Paragraphs>131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2024-05-06T10:54:00Z</dcterms:created>
  <dc:creator>Katarzyna Pieniacha</dc:creator>
  <dc:description/>
  <dc:language>pl-PL</dc:language>
  <cp:lastModifiedBy/>
  <cp:lastPrinted>2023-05-30T08:54:00Z</cp:lastPrinted>
  <dcterms:modified xsi:type="dcterms:W3CDTF">2024-07-30T11:04:16Z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