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1AE" w:rsidRPr="0040016B" w:rsidRDefault="008311AE" w:rsidP="009F446F">
      <w:pPr>
        <w:widowControl w:val="0"/>
        <w:suppressAutoHyphens/>
        <w:autoSpaceDE w:val="0"/>
        <w:jc w:val="both"/>
        <w:rPr>
          <w:rFonts w:ascii="Times New Roman" w:hAnsi="Times New Roman" w:cs="Times New Roman"/>
          <w:sz w:val="20"/>
          <w:szCs w:val="20"/>
          <w:lang w:eastAsia="ar-SA"/>
        </w:rPr>
      </w:pPr>
    </w:p>
    <w:p w:rsidR="008311AE" w:rsidRPr="00F321A4" w:rsidRDefault="008311AE" w:rsidP="009F446F">
      <w:pPr>
        <w:widowControl w:val="0"/>
        <w:suppressAutoHyphens/>
        <w:autoSpaceDE w:val="0"/>
        <w:jc w:val="both"/>
        <w:rPr>
          <w:rFonts w:ascii="Times New Roman" w:hAnsi="Times New Roman" w:cs="Times New Roman"/>
          <w:sz w:val="20"/>
          <w:szCs w:val="20"/>
          <w:lang w:eastAsia="ar-SA"/>
        </w:rPr>
      </w:pPr>
    </w:p>
    <w:p w:rsidR="008311AE" w:rsidRPr="00F321A4" w:rsidRDefault="008311AE" w:rsidP="009F446F">
      <w:pPr>
        <w:tabs>
          <w:tab w:val="left" w:pos="6300"/>
        </w:tabs>
        <w:suppressAutoHyphens/>
        <w:ind w:right="969"/>
        <w:jc w:val="right"/>
        <w:rPr>
          <w:rFonts w:ascii="Times New Roman" w:hAnsi="Times New Roman" w:cs="Times New Roman"/>
          <w:sz w:val="16"/>
          <w:szCs w:val="16"/>
          <w:lang w:eastAsia="ar-SA"/>
        </w:rPr>
      </w:pPr>
    </w:p>
    <w:p w:rsidR="008311AE" w:rsidRPr="00F321A4" w:rsidRDefault="008311AE" w:rsidP="008C2AA8">
      <w:pPr>
        <w:rPr>
          <w:rFonts w:ascii="Times New Roman" w:hAnsi="Times New Roman" w:cs="Times New Roman"/>
          <w:b/>
          <w:bCs/>
          <w:sz w:val="56"/>
          <w:szCs w:val="56"/>
        </w:rPr>
      </w:pPr>
    </w:p>
    <w:p w:rsidR="008311AE" w:rsidRPr="00F321A4" w:rsidRDefault="008311AE" w:rsidP="009F446F">
      <w:pPr>
        <w:jc w:val="center"/>
        <w:rPr>
          <w:rFonts w:ascii="Times New Roman" w:hAnsi="Times New Roman" w:cs="Times New Roman"/>
          <w:b/>
          <w:bCs/>
          <w:sz w:val="44"/>
          <w:szCs w:val="44"/>
        </w:rPr>
      </w:pPr>
      <w:r w:rsidRPr="00F321A4">
        <w:rPr>
          <w:rFonts w:ascii="Times New Roman" w:hAnsi="Times New Roman" w:cs="Times New Roman"/>
          <w:b/>
          <w:bCs/>
          <w:sz w:val="44"/>
          <w:szCs w:val="44"/>
        </w:rPr>
        <w:t>SPECYFIKACJA ISTOTNYCH WARUNKÓW ZAMÓWIENIA</w:t>
      </w:r>
    </w:p>
    <w:p w:rsidR="008311AE" w:rsidRPr="00F321A4" w:rsidRDefault="008311AE" w:rsidP="009F446F">
      <w:pPr>
        <w:rPr>
          <w:rFonts w:ascii="Times New Roman" w:hAnsi="Times New Roman" w:cs="Times New Roman"/>
        </w:rPr>
      </w:pPr>
    </w:p>
    <w:p w:rsidR="008311AE" w:rsidRPr="00F321A4" w:rsidRDefault="008311AE" w:rsidP="009F446F">
      <w:pPr>
        <w:jc w:val="center"/>
        <w:rPr>
          <w:rFonts w:ascii="Times New Roman" w:hAnsi="Times New Roman" w:cs="Times New Roman"/>
          <w:i/>
          <w:iCs/>
          <w:sz w:val="28"/>
          <w:szCs w:val="28"/>
        </w:rPr>
      </w:pPr>
      <w:r w:rsidRPr="00F321A4">
        <w:rPr>
          <w:rFonts w:ascii="Times New Roman" w:hAnsi="Times New Roman" w:cs="Times New Roman"/>
          <w:i/>
          <w:iCs/>
          <w:sz w:val="28"/>
          <w:szCs w:val="28"/>
        </w:rPr>
        <w:t xml:space="preserve">w postępowaniu o udzielenie zamówienia publicznego prowadzonym w trybie przetargu nieograniczonego na </w:t>
      </w:r>
    </w:p>
    <w:p w:rsidR="008311AE" w:rsidRPr="00F321A4" w:rsidRDefault="008311AE" w:rsidP="009F446F">
      <w:pPr>
        <w:jc w:val="center"/>
        <w:rPr>
          <w:rFonts w:ascii="Times New Roman" w:hAnsi="Times New Roman" w:cs="Times New Roman"/>
          <w:sz w:val="28"/>
          <w:szCs w:val="28"/>
        </w:rPr>
      </w:pPr>
    </w:p>
    <w:p w:rsidR="008311AE" w:rsidRDefault="008311AE" w:rsidP="009F446F">
      <w:pPr>
        <w:jc w:val="center"/>
        <w:rPr>
          <w:rFonts w:ascii="Times New Roman" w:hAnsi="Times New Roman" w:cs="Times New Roman"/>
          <w:sz w:val="28"/>
          <w:szCs w:val="28"/>
        </w:rPr>
      </w:pPr>
    </w:p>
    <w:p w:rsidR="008311AE" w:rsidRPr="00F321A4" w:rsidRDefault="008311AE" w:rsidP="009F446F">
      <w:pPr>
        <w:jc w:val="center"/>
        <w:rPr>
          <w:rFonts w:ascii="Times New Roman" w:hAnsi="Times New Roman" w:cs="Times New Roman"/>
          <w:sz w:val="28"/>
          <w:szCs w:val="28"/>
        </w:rPr>
      </w:pPr>
    </w:p>
    <w:p w:rsidR="008311AE" w:rsidRPr="00F321A4" w:rsidRDefault="008311AE" w:rsidP="009F446F">
      <w:pPr>
        <w:jc w:val="center"/>
        <w:rPr>
          <w:rFonts w:ascii="Times New Roman" w:hAnsi="Times New Roman" w:cs="Times New Roman"/>
          <w:b/>
          <w:bCs/>
          <w:i/>
          <w:iCs/>
          <w:sz w:val="44"/>
          <w:szCs w:val="44"/>
          <w:u w:val="single"/>
        </w:rPr>
      </w:pPr>
      <w:r w:rsidRPr="00F321A4">
        <w:rPr>
          <w:rFonts w:ascii="Times New Roman" w:hAnsi="Times New Roman" w:cs="Times New Roman"/>
          <w:b/>
          <w:bCs/>
          <w:i/>
          <w:iCs/>
          <w:sz w:val="44"/>
          <w:szCs w:val="44"/>
          <w:u w:val="single"/>
        </w:rPr>
        <w:t xml:space="preserve"> dostawę </w:t>
      </w:r>
      <w:r>
        <w:rPr>
          <w:rFonts w:ascii="Times New Roman" w:hAnsi="Times New Roman" w:cs="Times New Roman"/>
          <w:b/>
          <w:bCs/>
          <w:i/>
          <w:iCs/>
          <w:sz w:val="44"/>
          <w:szCs w:val="44"/>
          <w:u w:val="single"/>
        </w:rPr>
        <w:t>leków</w:t>
      </w:r>
    </w:p>
    <w:p w:rsidR="008311AE" w:rsidRPr="00F321A4" w:rsidRDefault="008311AE" w:rsidP="009F446F">
      <w:pPr>
        <w:rPr>
          <w:rFonts w:ascii="Times New Roman" w:hAnsi="Times New Roman" w:cs="Times New Roman"/>
        </w:rPr>
      </w:pPr>
    </w:p>
    <w:p w:rsidR="008311AE" w:rsidRPr="00F321A4" w:rsidRDefault="008311AE" w:rsidP="009F446F">
      <w:pPr>
        <w:rPr>
          <w:rFonts w:ascii="Times New Roman" w:hAnsi="Times New Roman" w:cs="Times New Roman"/>
          <w:u w:val="single"/>
        </w:rPr>
      </w:pPr>
    </w:p>
    <w:p w:rsidR="008311AE" w:rsidRPr="00F321A4" w:rsidRDefault="008311AE" w:rsidP="009F446F">
      <w:pPr>
        <w:rPr>
          <w:rFonts w:ascii="Times New Roman" w:hAnsi="Times New Roman" w:cs="Times New Roman"/>
        </w:rPr>
      </w:pPr>
    </w:p>
    <w:p w:rsidR="008311AE" w:rsidRPr="00F321A4" w:rsidRDefault="008311AE" w:rsidP="009F446F">
      <w:pPr>
        <w:rPr>
          <w:rFonts w:ascii="Times New Roman" w:hAnsi="Times New Roman" w:cs="Times New Roman"/>
        </w:rPr>
      </w:pPr>
    </w:p>
    <w:p w:rsidR="008311AE" w:rsidRPr="00F321A4" w:rsidRDefault="008311AE" w:rsidP="009F446F">
      <w:pPr>
        <w:rPr>
          <w:rFonts w:ascii="Times New Roman" w:hAnsi="Times New Roman" w:cs="Times New Roman"/>
        </w:rPr>
      </w:pPr>
    </w:p>
    <w:p w:rsidR="008311AE" w:rsidRPr="00D8367A" w:rsidRDefault="008311AE" w:rsidP="009F446F">
      <w:pPr>
        <w:jc w:val="center"/>
        <w:rPr>
          <w:rFonts w:ascii="Times New Roman" w:hAnsi="Times New Roman" w:cs="Times New Roman"/>
          <w:b/>
          <w:bCs/>
          <w:sz w:val="22"/>
          <w:szCs w:val="22"/>
        </w:rPr>
      </w:pPr>
      <w:r w:rsidRPr="00D8367A">
        <w:rPr>
          <w:rFonts w:ascii="Times New Roman" w:hAnsi="Times New Roman" w:cs="Times New Roman"/>
        </w:rPr>
        <w:t xml:space="preserve">nr sprawy: </w:t>
      </w:r>
      <w:r w:rsidRPr="00D8367A">
        <w:rPr>
          <w:rFonts w:ascii="Times New Roman" w:hAnsi="Times New Roman" w:cs="Times New Roman"/>
          <w:b/>
          <w:bCs/>
        </w:rPr>
        <w:t>AG 261 – 10/19</w:t>
      </w:r>
    </w:p>
    <w:p w:rsidR="008311AE" w:rsidRPr="00F321A4" w:rsidRDefault="008311AE" w:rsidP="009F446F">
      <w:pPr>
        <w:jc w:val="center"/>
        <w:rPr>
          <w:rFonts w:ascii="Times New Roman" w:hAnsi="Times New Roman" w:cs="Times New Roman"/>
        </w:rPr>
      </w:pPr>
    </w:p>
    <w:p w:rsidR="008311AE" w:rsidRPr="00F321A4" w:rsidRDefault="008311AE" w:rsidP="009F446F">
      <w:pPr>
        <w:jc w:val="center"/>
        <w:rPr>
          <w:rFonts w:ascii="Times New Roman" w:hAnsi="Times New Roman" w:cs="Times New Roman"/>
          <w:b/>
          <w:bCs/>
        </w:rPr>
      </w:pPr>
    </w:p>
    <w:p w:rsidR="008311AE" w:rsidRPr="00F321A4" w:rsidRDefault="008311AE" w:rsidP="009F446F">
      <w:pPr>
        <w:ind w:left="2832" w:firstLine="708"/>
        <w:rPr>
          <w:rFonts w:ascii="Times New Roman" w:hAnsi="Times New Roman" w:cs="Times New Roman"/>
          <w:sz w:val="28"/>
          <w:szCs w:val="28"/>
        </w:rPr>
      </w:pPr>
    </w:p>
    <w:p w:rsidR="008311AE" w:rsidRPr="00F321A4" w:rsidRDefault="008311AE" w:rsidP="009F446F">
      <w:pPr>
        <w:ind w:left="2832" w:firstLine="708"/>
        <w:rPr>
          <w:rFonts w:ascii="Times New Roman" w:hAnsi="Times New Roman" w:cs="Times New Roman"/>
          <w:sz w:val="28"/>
          <w:szCs w:val="28"/>
        </w:rPr>
      </w:pPr>
    </w:p>
    <w:p w:rsidR="008311AE" w:rsidRPr="00F321A4" w:rsidRDefault="008311AE" w:rsidP="009F446F">
      <w:pPr>
        <w:rPr>
          <w:rFonts w:ascii="Times New Roman" w:hAnsi="Times New Roman" w:cs="Times New Roman"/>
        </w:rPr>
      </w:pPr>
    </w:p>
    <w:p w:rsidR="008311AE" w:rsidRPr="00F321A4" w:rsidRDefault="008311AE" w:rsidP="009F446F">
      <w:pPr>
        <w:rPr>
          <w:rFonts w:ascii="Times New Roman" w:hAnsi="Times New Roman" w:cs="Times New Roman"/>
        </w:rPr>
      </w:pPr>
    </w:p>
    <w:p w:rsidR="008311AE" w:rsidRPr="00F321A4" w:rsidRDefault="008311AE" w:rsidP="009F446F">
      <w:pPr>
        <w:rPr>
          <w:rFonts w:ascii="Times New Roman" w:hAnsi="Times New Roman" w:cs="Times New Roman"/>
        </w:rPr>
      </w:pPr>
    </w:p>
    <w:p w:rsidR="008311AE" w:rsidRPr="00F321A4" w:rsidRDefault="008311AE" w:rsidP="009F446F">
      <w:pPr>
        <w:rPr>
          <w:rFonts w:ascii="Times New Roman" w:hAnsi="Times New Roman" w:cs="Times New Roman"/>
        </w:rPr>
      </w:pPr>
    </w:p>
    <w:p w:rsidR="008311AE" w:rsidRPr="00F321A4" w:rsidRDefault="008311AE" w:rsidP="009F446F">
      <w:pPr>
        <w:rPr>
          <w:rFonts w:ascii="Times New Roman" w:hAnsi="Times New Roman" w:cs="Times New Roman"/>
        </w:rPr>
      </w:pPr>
    </w:p>
    <w:p w:rsidR="008311AE" w:rsidRPr="00F321A4" w:rsidRDefault="008311AE" w:rsidP="009F446F">
      <w:pPr>
        <w:rPr>
          <w:rFonts w:ascii="Times New Roman" w:hAnsi="Times New Roman" w:cs="Times New Roman"/>
        </w:rPr>
      </w:pPr>
    </w:p>
    <w:p w:rsidR="008311AE" w:rsidRPr="00F321A4" w:rsidRDefault="008311AE" w:rsidP="009F446F">
      <w:pPr>
        <w:jc w:val="center"/>
        <w:rPr>
          <w:rFonts w:ascii="Times New Roman" w:hAnsi="Times New Roman" w:cs="Times New Roman"/>
        </w:rPr>
      </w:pPr>
      <w:r w:rsidRPr="00F321A4">
        <w:rPr>
          <w:rFonts w:ascii="Times New Roman" w:hAnsi="Times New Roman" w:cs="Times New Roman"/>
        </w:rPr>
        <w:t xml:space="preserve">Starogard Gdański, dnia </w:t>
      </w:r>
      <w:r>
        <w:rPr>
          <w:rFonts w:ascii="Times New Roman" w:hAnsi="Times New Roman" w:cs="Times New Roman"/>
        </w:rPr>
        <w:t>25.04.2019 r.</w:t>
      </w:r>
    </w:p>
    <w:p w:rsidR="008311AE" w:rsidRPr="00F321A4" w:rsidRDefault="008311AE" w:rsidP="009F446F">
      <w:pPr>
        <w:rPr>
          <w:rFonts w:ascii="Times New Roman" w:hAnsi="Times New Roman" w:cs="Times New Roman"/>
        </w:rPr>
      </w:pPr>
      <w:r w:rsidRPr="00F321A4">
        <w:rPr>
          <w:rFonts w:ascii="Times New Roman" w:hAnsi="Times New Roman" w:cs="Times New Roman"/>
        </w:rPr>
        <w:tab/>
      </w:r>
      <w:r w:rsidRPr="00F321A4">
        <w:rPr>
          <w:rFonts w:ascii="Times New Roman" w:hAnsi="Times New Roman" w:cs="Times New Roman"/>
        </w:rPr>
        <w:tab/>
      </w:r>
    </w:p>
    <w:p w:rsidR="008311AE" w:rsidRPr="00F321A4" w:rsidRDefault="008311AE" w:rsidP="009F446F">
      <w:pPr>
        <w:rPr>
          <w:rFonts w:ascii="Times New Roman" w:hAnsi="Times New Roman" w:cs="Times New Roman"/>
        </w:rPr>
      </w:pPr>
    </w:p>
    <w:p w:rsidR="008311AE" w:rsidRPr="00F321A4" w:rsidRDefault="008311AE" w:rsidP="009F446F">
      <w:pPr>
        <w:rPr>
          <w:rFonts w:ascii="Times New Roman" w:hAnsi="Times New Roman" w:cs="Times New Roman"/>
        </w:rPr>
      </w:pPr>
    </w:p>
    <w:p w:rsidR="008311AE" w:rsidRPr="00F321A4" w:rsidRDefault="008311AE" w:rsidP="009F446F">
      <w:pPr>
        <w:rPr>
          <w:rFonts w:ascii="Times New Roman" w:hAnsi="Times New Roman" w:cs="Times New Roman"/>
        </w:rPr>
      </w:pPr>
    </w:p>
    <w:p w:rsidR="008311AE" w:rsidRPr="00F321A4" w:rsidRDefault="008311AE" w:rsidP="009F446F">
      <w:pPr>
        <w:rPr>
          <w:rFonts w:ascii="Times New Roman" w:hAnsi="Times New Roman" w:cs="Times New Roman"/>
        </w:rPr>
      </w:pPr>
    </w:p>
    <w:p w:rsidR="008311AE" w:rsidRPr="00F321A4" w:rsidRDefault="008311AE" w:rsidP="009F446F">
      <w:pPr>
        <w:jc w:val="center"/>
        <w:rPr>
          <w:rFonts w:ascii="Times New Roman" w:hAnsi="Times New Roman" w:cs="Times New Roman"/>
          <w:i/>
          <w:iCs/>
          <w:sz w:val="22"/>
          <w:szCs w:val="22"/>
        </w:rPr>
      </w:pPr>
      <w:r w:rsidRPr="00F321A4">
        <w:rPr>
          <w:rFonts w:ascii="Times New Roman" w:hAnsi="Times New Roman" w:cs="Times New Roman"/>
          <w:i/>
          <w:iCs/>
          <w:sz w:val="22"/>
          <w:szCs w:val="22"/>
        </w:rPr>
        <w:t>Przed przygotowaniem oferty prosimy dokładnie zapoznać się ze Specyfikacją Istotnych Warunków Zamówienia</w:t>
      </w:r>
    </w:p>
    <w:p w:rsidR="008311AE" w:rsidRDefault="008311AE" w:rsidP="009F446F">
      <w:pPr>
        <w:suppressAutoHyphens/>
        <w:jc w:val="center"/>
        <w:rPr>
          <w:b/>
          <w:bCs/>
          <w:lang w:eastAsia="ar-SA"/>
        </w:rPr>
      </w:pPr>
    </w:p>
    <w:p w:rsidR="008311AE" w:rsidRDefault="008311AE" w:rsidP="009F446F">
      <w:pPr>
        <w:suppressAutoHyphens/>
        <w:jc w:val="center"/>
        <w:rPr>
          <w:b/>
          <w:bCs/>
          <w:lang w:eastAsia="ar-SA"/>
        </w:rPr>
      </w:pPr>
    </w:p>
    <w:p w:rsidR="008311AE" w:rsidRDefault="008311AE" w:rsidP="009F446F">
      <w:pPr>
        <w:suppressAutoHyphens/>
        <w:jc w:val="center"/>
        <w:rPr>
          <w:b/>
          <w:bCs/>
          <w:lang w:eastAsia="ar-SA"/>
        </w:rPr>
      </w:pPr>
    </w:p>
    <w:p w:rsidR="008311AE" w:rsidRDefault="008311AE" w:rsidP="009F446F">
      <w:pPr>
        <w:suppressAutoHyphens/>
        <w:jc w:val="center"/>
        <w:rPr>
          <w:b/>
          <w:bCs/>
          <w:lang w:eastAsia="ar-SA"/>
        </w:rPr>
      </w:pPr>
    </w:p>
    <w:p w:rsidR="008311AE" w:rsidRPr="00704E1E" w:rsidRDefault="008311AE" w:rsidP="009F446F">
      <w:pPr>
        <w:rPr>
          <w:rFonts w:ascii="Times New Roman" w:hAnsi="Times New Roman" w:cs="Times New Roman"/>
          <w:b/>
          <w:bCs/>
          <w:sz w:val="22"/>
          <w:szCs w:val="22"/>
        </w:rPr>
      </w:pPr>
    </w:p>
    <w:p w:rsidR="008311AE" w:rsidRPr="00704E1E" w:rsidRDefault="008311AE" w:rsidP="009F446F">
      <w:pPr>
        <w:pBdr>
          <w:top w:val="single" w:sz="4" w:space="1" w:color="auto"/>
          <w:left w:val="single" w:sz="4" w:space="4" w:color="auto"/>
          <w:bottom w:val="single" w:sz="4" w:space="1" w:color="auto"/>
          <w:right w:val="single" w:sz="4" w:space="4" w:color="auto"/>
        </w:pBdr>
        <w:shd w:val="clear" w:color="auto" w:fill="E6E6E6"/>
        <w:jc w:val="center"/>
        <w:rPr>
          <w:rFonts w:ascii="Times New Roman" w:hAnsi="Times New Roman" w:cs="Times New Roman"/>
          <w:b/>
          <w:bCs/>
          <w:sz w:val="22"/>
          <w:szCs w:val="22"/>
        </w:rPr>
      </w:pPr>
      <w:r w:rsidRPr="00704E1E">
        <w:rPr>
          <w:rFonts w:ascii="Times New Roman" w:hAnsi="Times New Roman" w:cs="Times New Roman"/>
          <w:b/>
          <w:bCs/>
          <w:sz w:val="22"/>
          <w:szCs w:val="22"/>
        </w:rPr>
        <w:t xml:space="preserve">I. Nazwa </w:t>
      </w:r>
      <w:r>
        <w:rPr>
          <w:rFonts w:ascii="Times New Roman" w:hAnsi="Times New Roman" w:cs="Times New Roman"/>
          <w:b/>
          <w:bCs/>
          <w:sz w:val="22"/>
          <w:szCs w:val="22"/>
        </w:rPr>
        <w:t>i</w:t>
      </w:r>
      <w:r w:rsidRPr="00704E1E">
        <w:rPr>
          <w:rFonts w:ascii="Times New Roman" w:hAnsi="Times New Roman" w:cs="Times New Roman"/>
          <w:b/>
          <w:bCs/>
          <w:sz w:val="22"/>
          <w:szCs w:val="22"/>
        </w:rPr>
        <w:t xml:space="preserve"> adres Zamawiającego.</w:t>
      </w:r>
    </w:p>
    <w:p w:rsidR="008311AE" w:rsidRDefault="008311AE" w:rsidP="009F446F">
      <w:pPr>
        <w:rPr>
          <w:sz w:val="20"/>
          <w:szCs w:val="20"/>
          <w:lang w:eastAsia="ar-SA"/>
        </w:rPr>
      </w:pPr>
    </w:p>
    <w:p w:rsidR="008311AE" w:rsidRPr="007E4B45" w:rsidRDefault="008311AE" w:rsidP="009F446F">
      <w:pPr>
        <w:rPr>
          <w:rFonts w:ascii="Times New Roman" w:hAnsi="Times New Roman" w:cs="Times New Roman"/>
          <w:sz w:val="22"/>
          <w:szCs w:val="22"/>
        </w:rPr>
      </w:pPr>
      <w:r w:rsidRPr="007E4B45">
        <w:rPr>
          <w:rFonts w:ascii="Times New Roman" w:hAnsi="Times New Roman" w:cs="Times New Roman"/>
          <w:sz w:val="22"/>
          <w:szCs w:val="22"/>
        </w:rPr>
        <w:t>Szpital dla Nerwowo i Psychicznie Chorych imienia Stanisława Kryzana</w:t>
      </w:r>
    </w:p>
    <w:p w:rsidR="008311AE" w:rsidRPr="007E4B45" w:rsidRDefault="008311AE" w:rsidP="009F446F">
      <w:pPr>
        <w:rPr>
          <w:rFonts w:ascii="Times New Roman" w:hAnsi="Times New Roman" w:cs="Times New Roman"/>
          <w:sz w:val="6"/>
          <w:szCs w:val="6"/>
        </w:rPr>
      </w:pPr>
    </w:p>
    <w:p w:rsidR="008311AE" w:rsidRPr="007E4B45" w:rsidRDefault="008311AE" w:rsidP="009F446F">
      <w:pPr>
        <w:rPr>
          <w:rFonts w:ascii="Times New Roman" w:hAnsi="Times New Roman" w:cs="Times New Roman"/>
          <w:sz w:val="22"/>
          <w:szCs w:val="22"/>
        </w:rPr>
      </w:pPr>
      <w:r w:rsidRPr="007E4B45">
        <w:rPr>
          <w:rFonts w:ascii="Times New Roman" w:hAnsi="Times New Roman" w:cs="Times New Roman"/>
          <w:sz w:val="22"/>
          <w:szCs w:val="22"/>
        </w:rPr>
        <w:t>ul. Skarszewska 7, 83-200 Starogard Gdański</w:t>
      </w:r>
    </w:p>
    <w:p w:rsidR="008311AE" w:rsidRPr="007E4B45" w:rsidRDefault="008311AE" w:rsidP="009F446F">
      <w:pPr>
        <w:rPr>
          <w:rFonts w:ascii="Times New Roman" w:hAnsi="Times New Roman" w:cs="Times New Roman"/>
          <w:sz w:val="22"/>
          <w:szCs w:val="22"/>
        </w:rPr>
      </w:pPr>
      <w:r w:rsidRPr="007E4B45">
        <w:rPr>
          <w:rFonts w:ascii="Times New Roman" w:hAnsi="Times New Roman" w:cs="Times New Roman"/>
          <w:sz w:val="22"/>
          <w:szCs w:val="22"/>
        </w:rPr>
        <w:t>NIP : 592-18-67-506</w:t>
      </w:r>
    </w:p>
    <w:p w:rsidR="008311AE" w:rsidRPr="007E4B45" w:rsidRDefault="008311AE" w:rsidP="009F446F">
      <w:pPr>
        <w:rPr>
          <w:rFonts w:ascii="Times New Roman" w:hAnsi="Times New Roman" w:cs="Times New Roman"/>
          <w:sz w:val="22"/>
          <w:szCs w:val="22"/>
        </w:rPr>
      </w:pPr>
      <w:r w:rsidRPr="007E4B45">
        <w:rPr>
          <w:rFonts w:ascii="Times New Roman" w:hAnsi="Times New Roman" w:cs="Times New Roman"/>
          <w:sz w:val="22"/>
          <w:szCs w:val="22"/>
        </w:rPr>
        <w:t>REGON :  000293611</w:t>
      </w:r>
    </w:p>
    <w:p w:rsidR="008311AE" w:rsidRPr="007E4B45" w:rsidRDefault="008311AE" w:rsidP="009F446F">
      <w:pPr>
        <w:rPr>
          <w:rFonts w:ascii="Times New Roman" w:hAnsi="Times New Roman" w:cs="Times New Roman"/>
          <w:sz w:val="6"/>
          <w:szCs w:val="6"/>
        </w:rPr>
      </w:pPr>
    </w:p>
    <w:p w:rsidR="008311AE" w:rsidRPr="007E4B45" w:rsidRDefault="008311AE" w:rsidP="009F446F">
      <w:pPr>
        <w:rPr>
          <w:rFonts w:ascii="Times New Roman" w:hAnsi="Times New Roman" w:cs="Times New Roman"/>
          <w:sz w:val="22"/>
          <w:szCs w:val="22"/>
        </w:rPr>
      </w:pPr>
      <w:r w:rsidRPr="007E4B45">
        <w:rPr>
          <w:rFonts w:ascii="Times New Roman" w:hAnsi="Times New Roman" w:cs="Times New Roman"/>
          <w:sz w:val="22"/>
          <w:szCs w:val="22"/>
        </w:rPr>
        <w:t>Tel. (58) 56 20 600</w:t>
      </w:r>
    </w:p>
    <w:p w:rsidR="008311AE" w:rsidRPr="007E4B45" w:rsidRDefault="008311AE" w:rsidP="009F446F">
      <w:pPr>
        <w:rPr>
          <w:rFonts w:ascii="Times New Roman" w:hAnsi="Times New Roman" w:cs="Times New Roman"/>
          <w:sz w:val="22"/>
          <w:szCs w:val="22"/>
        </w:rPr>
      </w:pPr>
      <w:r w:rsidRPr="007E4B45">
        <w:rPr>
          <w:rFonts w:ascii="Times New Roman" w:hAnsi="Times New Roman" w:cs="Times New Roman"/>
          <w:sz w:val="22"/>
          <w:szCs w:val="22"/>
        </w:rPr>
        <w:t>Fax (58) 56 23 650</w:t>
      </w:r>
    </w:p>
    <w:p w:rsidR="008311AE" w:rsidRPr="007E4B45" w:rsidRDefault="008311AE" w:rsidP="009F446F">
      <w:pPr>
        <w:rPr>
          <w:rFonts w:ascii="Times New Roman" w:hAnsi="Times New Roman" w:cs="Times New Roman"/>
          <w:sz w:val="6"/>
          <w:szCs w:val="6"/>
        </w:rPr>
      </w:pPr>
    </w:p>
    <w:p w:rsidR="008311AE" w:rsidRDefault="008311AE" w:rsidP="009F446F">
      <w:r w:rsidRPr="007E4B45">
        <w:rPr>
          <w:rFonts w:ascii="Times New Roman" w:hAnsi="Times New Roman" w:cs="Times New Roman"/>
          <w:sz w:val="22"/>
          <w:szCs w:val="22"/>
        </w:rPr>
        <w:t xml:space="preserve">Strona internetowa – </w:t>
      </w:r>
      <w:hyperlink r:id="rId7" w:history="1">
        <w:r w:rsidRPr="007E4B45">
          <w:rPr>
            <w:rStyle w:val="Hyperlink"/>
            <w:rFonts w:ascii="Times New Roman" w:hAnsi="Times New Roman" w:cs="Times New Roman"/>
            <w:sz w:val="22"/>
            <w:szCs w:val="22"/>
          </w:rPr>
          <w:t>www.kocborowo.pl</w:t>
        </w:r>
      </w:hyperlink>
    </w:p>
    <w:p w:rsidR="008311AE" w:rsidRPr="007E4B45" w:rsidRDefault="008311AE" w:rsidP="009F446F">
      <w:pPr>
        <w:rPr>
          <w:rFonts w:ascii="Times New Roman" w:hAnsi="Times New Roman" w:cs="Times New Roman"/>
          <w:sz w:val="6"/>
          <w:szCs w:val="6"/>
        </w:rPr>
      </w:pPr>
    </w:p>
    <w:p w:rsidR="008311AE" w:rsidRPr="007E4B45" w:rsidRDefault="008311AE" w:rsidP="009F446F">
      <w:pPr>
        <w:rPr>
          <w:rFonts w:ascii="Times New Roman" w:hAnsi="Times New Roman" w:cs="Times New Roman"/>
          <w:sz w:val="22"/>
          <w:szCs w:val="22"/>
        </w:rPr>
      </w:pPr>
      <w:r w:rsidRPr="007E4B45">
        <w:rPr>
          <w:rFonts w:ascii="Times New Roman" w:hAnsi="Times New Roman" w:cs="Times New Roman"/>
          <w:sz w:val="22"/>
          <w:szCs w:val="22"/>
        </w:rPr>
        <w:t>Godziny pracy administracji Szpitala : 7</w:t>
      </w:r>
      <w:r w:rsidRPr="007E4B45">
        <w:rPr>
          <w:rFonts w:ascii="Times New Roman" w:hAnsi="Times New Roman" w:cs="Times New Roman"/>
          <w:sz w:val="22"/>
          <w:szCs w:val="22"/>
          <w:vertAlign w:val="superscript"/>
        </w:rPr>
        <w:t>00</w:t>
      </w:r>
      <w:r w:rsidRPr="007E4B45">
        <w:rPr>
          <w:rFonts w:ascii="Times New Roman" w:hAnsi="Times New Roman" w:cs="Times New Roman"/>
          <w:sz w:val="22"/>
          <w:szCs w:val="22"/>
        </w:rPr>
        <w:t xml:space="preserve"> - 14</w:t>
      </w:r>
      <w:r w:rsidRPr="007E4B45">
        <w:rPr>
          <w:rFonts w:ascii="Times New Roman" w:hAnsi="Times New Roman" w:cs="Times New Roman"/>
          <w:sz w:val="22"/>
          <w:szCs w:val="22"/>
          <w:vertAlign w:val="superscript"/>
        </w:rPr>
        <w:t>35</w:t>
      </w:r>
      <w:r w:rsidRPr="007E4B45">
        <w:rPr>
          <w:rFonts w:ascii="Times New Roman" w:hAnsi="Times New Roman" w:cs="Times New Roman"/>
          <w:sz w:val="22"/>
          <w:szCs w:val="22"/>
        </w:rPr>
        <w:t xml:space="preserve"> od poniedziałku do piątku.</w:t>
      </w:r>
    </w:p>
    <w:p w:rsidR="008311AE" w:rsidRDefault="008311AE" w:rsidP="009F446F">
      <w:pPr>
        <w:rPr>
          <w:b/>
          <w:bCs/>
          <w:sz w:val="20"/>
          <w:szCs w:val="20"/>
        </w:rPr>
      </w:pPr>
    </w:p>
    <w:p w:rsidR="008311AE" w:rsidRPr="00A7699C" w:rsidRDefault="008311AE" w:rsidP="009F446F">
      <w:pPr>
        <w:pBdr>
          <w:top w:val="single" w:sz="4" w:space="1" w:color="auto"/>
          <w:left w:val="single" w:sz="4" w:space="4" w:color="auto"/>
          <w:bottom w:val="single" w:sz="4" w:space="1" w:color="auto"/>
          <w:right w:val="single" w:sz="4" w:space="4" w:color="auto"/>
        </w:pBdr>
        <w:shd w:val="clear" w:color="auto" w:fill="E6E6E6"/>
        <w:jc w:val="center"/>
        <w:rPr>
          <w:rFonts w:ascii="Times New Roman" w:hAnsi="Times New Roman" w:cs="Times New Roman"/>
          <w:b/>
          <w:bCs/>
          <w:sz w:val="22"/>
          <w:szCs w:val="22"/>
        </w:rPr>
      </w:pPr>
      <w:r w:rsidRPr="00A7699C">
        <w:rPr>
          <w:rFonts w:ascii="Times New Roman" w:hAnsi="Times New Roman" w:cs="Times New Roman"/>
          <w:b/>
          <w:bCs/>
          <w:sz w:val="22"/>
          <w:szCs w:val="22"/>
        </w:rPr>
        <w:t>II. Tryb udzielenia zamówienia publicznego.</w:t>
      </w:r>
    </w:p>
    <w:p w:rsidR="008311AE" w:rsidRDefault="008311AE" w:rsidP="009F446F">
      <w:pPr>
        <w:pStyle w:val="ListParagraph"/>
        <w:ind w:left="0"/>
        <w:jc w:val="both"/>
        <w:rPr>
          <w:rFonts w:ascii="Times New Roman" w:hAnsi="Times New Roman" w:cs="Times New Roman"/>
          <w:sz w:val="22"/>
          <w:szCs w:val="22"/>
        </w:rPr>
      </w:pPr>
    </w:p>
    <w:p w:rsidR="008311AE" w:rsidRPr="00A7699C" w:rsidRDefault="008311AE" w:rsidP="009F446F">
      <w:pPr>
        <w:pStyle w:val="ListParagraph"/>
        <w:numPr>
          <w:ilvl w:val="0"/>
          <w:numId w:val="1"/>
        </w:numPr>
        <w:ind w:left="284" w:hanging="284"/>
        <w:jc w:val="both"/>
        <w:rPr>
          <w:rFonts w:ascii="Times New Roman" w:hAnsi="Times New Roman" w:cs="Times New Roman"/>
          <w:sz w:val="22"/>
          <w:szCs w:val="22"/>
        </w:rPr>
      </w:pPr>
      <w:r w:rsidRPr="00A7699C">
        <w:rPr>
          <w:rFonts w:ascii="Times New Roman" w:hAnsi="Times New Roman" w:cs="Times New Roman"/>
          <w:sz w:val="22"/>
          <w:szCs w:val="22"/>
        </w:rPr>
        <w:t xml:space="preserve">Przetarg nieograniczony, na podstawie art. 39 </w:t>
      </w:r>
      <w:r>
        <w:rPr>
          <w:rFonts w:ascii="Times New Roman" w:hAnsi="Times New Roman" w:cs="Times New Roman"/>
          <w:sz w:val="22"/>
          <w:szCs w:val="22"/>
        </w:rPr>
        <w:t xml:space="preserve">i nast. ustawy z dnia 29 stycznia 2004 r. </w:t>
      </w:r>
      <w:r w:rsidRPr="00A7699C">
        <w:rPr>
          <w:rFonts w:ascii="Times New Roman" w:hAnsi="Times New Roman" w:cs="Times New Roman"/>
          <w:sz w:val="22"/>
          <w:szCs w:val="22"/>
        </w:rPr>
        <w:t xml:space="preserve"> </w:t>
      </w:r>
      <w:r>
        <w:rPr>
          <w:rFonts w:ascii="Times New Roman" w:hAnsi="Times New Roman" w:cs="Times New Roman"/>
          <w:sz w:val="22"/>
          <w:szCs w:val="22"/>
        </w:rPr>
        <w:t>Prawo Zamówień Publicznych (t.j. Dz. U. z 2018 r. poz. 1986 ze zm.).</w:t>
      </w:r>
    </w:p>
    <w:p w:rsidR="008311AE" w:rsidRDefault="008311AE" w:rsidP="009F446F">
      <w:pPr>
        <w:pStyle w:val="ListParagraph"/>
        <w:numPr>
          <w:ilvl w:val="0"/>
          <w:numId w:val="1"/>
        </w:numPr>
        <w:ind w:left="284" w:hanging="284"/>
        <w:jc w:val="both"/>
        <w:rPr>
          <w:rFonts w:ascii="Times New Roman" w:hAnsi="Times New Roman" w:cs="Times New Roman"/>
          <w:sz w:val="22"/>
          <w:szCs w:val="22"/>
        </w:rPr>
      </w:pPr>
      <w:r w:rsidRPr="00A7699C">
        <w:rPr>
          <w:rFonts w:ascii="Times New Roman" w:hAnsi="Times New Roman" w:cs="Times New Roman"/>
          <w:sz w:val="22"/>
          <w:szCs w:val="22"/>
        </w:rPr>
        <w:t xml:space="preserve">Wartość zamówienia jest większa niż kwoty określone w przepisach wydanych na podstawie </w:t>
      </w:r>
      <w:r w:rsidRPr="00A7699C">
        <w:rPr>
          <w:rFonts w:ascii="Times New Roman" w:hAnsi="Times New Roman" w:cs="Times New Roman"/>
          <w:sz w:val="22"/>
          <w:szCs w:val="22"/>
        </w:rPr>
        <w:br/>
        <w:t>art. 11 ust. 8 ustawy PZP.</w:t>
      </w:r>
    </w:p>
    <w:p w:rsidR="008311AE" w:rsidRDefault="008311AE" w:rsidP="009F446F">
      <w:pPr>
        <w:pStyle w:val="ListParagraph"/>
        <w:numPr>
          <w:ilvl w:val="0"/>
          <w:numId w:val="1"/>
        </w:numPr>
        <w:ind w:left="284" w:hanging="284"/>
        <w:jc w:val="both"/>
        <w:rPr>
          <w:rFonts w:ascii="Times New Roman" w:hAnsi="Times New Roman" w:cs="Times New Roman"/>
          <w:b/>
          <w:bCs/>
          <w:sz w:val="22"/>
          <w:szCs w:val="22"/>
        </w:rPr>
      </w:pPr>
      <w:r>
        <w:rPr>
          <w:rFonts w:ascii="Times New Roman" w:hAnsi="Times New Roman" w:cs="Times New Roman"/>
          <w:sz w:val="22"/>
          <w:szCs w:val="22"/>
        </w:rPr>
        <w:t xml:space="preserve">Rodzaj zamówienia : </w:t>
      </w:r>
      <w:r w:rsidRPr="00F334EC">
        <w:rPr>
          <w:rFonts w:ascii="Times New Roman" w:hAnsi="Times New Roman" w:cs="Times New Roman"/>
          <w:b/>
          <w:bCs/>
          <w:sz w:val="22"/>
          <w:szCs w:val="22"/>
        </w:rPr>
        <w:t>dostawa.</w:t>
      </w:r>
    </w:p>
    <w:p w:rsidR="008311AE" w:rsidRPr="00096CF0" w:rsidRDefault="008311AE" w:rsidP="009F446F">
      <w:pPr>
        <w:pStyle w:val="ListParagraph"/>
        <w:numPr>
          <w:ilvl w:val="0"/>
          <w:numId w:val="1"/>
        </w:numPr>
        <w:ind w:left="284" w:hanging="284"/>
        <w:jc w:val="both"/>
        <w:rPr>
          <w:rFonts w:ascii="Times New Roman" w:hAnsi="Times New Roman" w:cs="Times New Roman"/>
          <w:b/>
          <w:bCs/>
          <w:sz w:val="22"/>
          <w:szCs w:val="22"/>
        </w:rPr>
      </w:pPr>
      <w:r w:rsidRPr="003B7893">
        <w:rPr>
          <w:rFonts w:ascii="Times New Roman" w:hAnsi="Times New Roman" w:cs="Times New Roman"/>
          <w:sz w:val="22"/>
          <w:szCs w:val="22"/>
        </w:rPr>
        <w:t>Niniejsze postępowanie prowadzone jest w formie elektronicznej za pośrednictwem Platformy zakupowej dostępnej pod adresem strony internetowej</w:t>
      </w:r>
      <w:r>
        <w:rPr>
          <w:rFonts w:ascii="Times New Roman" w:hAnsi="Times New Roman" w:cs="Times New Roman"/>
          <w:sz w:val="22"/>
          <w:szCs w:val="22"/>
        </w:rPr>
        <w:t xml:space="preserve"> </w:t>
      </w:r>
      <w:hyperlink r:id="rId8" w:history="1">
        <w:r w:rsidRPr="009867BF">
          <w:rPr>
            <w:rStyle w:val="Hyperlink"/>
            <w:rFonts w:ascii="Times New Roman" w:hAnsi="Times New Roman" w:cs="Times New Roman"/>
            <w:sz w:val="22"/>
            <w:szCs w:val="22"/>
          </w:rPr>
          <w:t>https://platformazakupowa.pl/pn/kocborowo</w:t>
        </w:r>
      </w:hyperlink>
      <w:r>
        <w:rPr>
          <w:rFonts w:ascii="Times New Roman" w:hAnsi="Times New Roman" w:cs="Times New Roman"/>
          <w:sz w:val="22"/>
          <w:szCs w:val="22"/>
        </w:rPr>
        <w:t xml:space="preserve"> </w:t>
      </w:r>
    </w:p>
    <w:p w:rsidR="008311AE" w:rsidRPr="00096CF0" w:rsidRDefault="008311AE" w:rsidP="00096CF0">
      <w:pPr>
        <w:pStyle w:val="ListParagraph"/>
        <w:numPr>
          <w:ilvl w:val="0"/>
          <w:numId w:val="1"/>
        </w:numPr>
        <w:ind w:left="284" w:hanging="284"/>
        <w:jc w:val="both"/>
        <w:rPr>
          <w:rFonts w:ascii="Times New Roman" w:hAnsi="Times New Roman" w:cs="Times New Roman"/>
          <w:b/>
          <w:bCs/>
          <w:sz w:val="22"/>
          <w:szCs w:val="22"/>
        </w:rPr>
      </w:pPr>
      <w:r w:rsidRPr="00096CF0">
        <w:rPr>
          <w:rFonts w:ascii="Times New Roman" w:hAnsi="Times New Roman" w:cs="Times New Roman"/>
          <w:sz w:val="22"/>
          <w:szCs w:val="22"/>
        </w:rPr>
        <w:t>Korzystanie z platformy zakupowej przez Wykonawcę jest bezpłatne.</w:t>
      </w:r>
    </w:p>
    <w:p w:rsidR="008311AE" w:rsidRPr="00A7699C" w:rsidRDefault="008311AE" w:rsidP="009F446F">
      <w:pPr>
        <w:rPr>
          <w:rFonts w:ascii="Times New Roman" w:hAnsi="Times New Roman" w:cs="Times New Roman"/>
          <w:b/>
          <w:bCs/>
          <w:sz w:val="22"/>
          <w:szCs w:val="22"/>
        </w:rPr>
      </w:pPr>
    </w:p>
    <w:p w:rsidR="008311AE" w:rsidRPr="00A7699C" w:rsidRDefault="008311AE" w:rsidP="009F446F">
      <w:pPr>
        <w:pBdr>
          <w:top w:val="single" w:sz="4" w:space="1" w:color="auto"/>
          <w:left w:val="single" w:sz="4" w:space="4" w:color="auto"/>
          <w:bottom w:val="single" w:sz="4" w:space="1" w:color="auto"/>
          <w:right w:val="single" w:sz="4" w:space="4" w:color="auto"/>
        </w:pBdr>
        <w:shd w:val="clear" w:color="auto" w:fill="E6E6E6"/>
        <w:jc w:val="center"/>
        <w:rPr>
          <w:rFonts w:ascii="Times New Roman" w:hAnsi="Times New Roman" w:cs="Times New Roman"/>
          <w:b/>
          <w:bCs/>
          <w:sz w:val="22"/>
          <w:szCs w:val="22"/>
        </w:rPr>
      </w:pPr>
      <w:r w:rsidRPr="00A7699C">
        <w:rPr>
          <w:rFonts w:ascii="Times New Roman" w:hAnsi="Times New Roman" w:cs="Times New Roman"/>
          <w:b/>
          <w:bCs/>
          <w:sz w:val="22"/>
          <w:szCs w:val="22"/>
        </w:rPr>
        <w:t>III. Opis przedmiotu zamówienia.</w:t>
      </w:r>
    </w:p>
    <w:p w:rsidR="008311AE" w:rsidRDefault="008311AE" w:rsidP="009F446F">
      <w:pPr>
        <w:pStyle w:val="BodyText"/>
        <w:spacing w:after="0"/>
        <w:jc w:val="both"/>
        <w:rPr>
          <w:rFonts w:ascii="Times New Roman" w:hAnsi="Times New Roman" w:cs="Times New Roman"/>
          <w:sz w:val="22"/>
          <w:szCs w:val="22"/>
        </w:rPr>
      </w:pPr>
    </w:p>
    <w:p w:rsidR="008311AE" w:rsidRPr="00A7699C" w:rsidRDefault="008311AE" w:rsidP="006820CC">
      <w:pPr>
        <w:pStyle w:val="BodyText"/>
        <w:numPr>
          <w:ilvl w:val="1"/>
          <w:numId w:val="5"/>
        </w:numPr>
        <w:spacing w:after="0"/>
        <w:ind w:left="284" w:hanging="284"/>
        <w:jc w:val="both"/>
        <w:rPr>
          <w:rFonts w:ascii="Times New Roman" w:hAnsi="Times New Roman" w:cs="Times New Roman"/>
          <w:sz w:val="22"/>
          <w:szCs w:val="22"/>
        </w:rPr>
      </w:pPr>
      <w:r w:rsidRPr="00A7699C">
        <w:rPr>
          <w:rFonts w:ascii="Times New Roman" w:hAnsi="Times New Roman" w:cs="Times New Roman"/>
          <w:sz w:val="22"/>
          <w:szCs w:val="22"/>
        </w:rPr>
        <w:t xml:space="preserve">Przedmiotem zamówienia jest </w:t>
      </w:r>
      <w:r w:rsidRPr="00630F9C">
        <w:rPr>
          <w:rFonts w:ascii="Times New Roman" w:hAnsi="Times New Roman" w:cs="Times New Roman"/>
          <w:b/>
          <w:bCs/>
          <w:sz w:val="22"/>
          <w:szCs w:val="22"/>
        </w:rPr>
        <w:t>dostawa leków</w:t>
      </w:r>
      <w:r w:rsidRPr="00A7699C">
        <w:rPr>
          <w:rFonts w:ascii="Times New Roman" w:hAnsi="Times New Roman" w:cs="Times New Roman"/>
          <w:sz w:val="22"/>
          <w:szCs w:val="22"/>
        </w:rPr>
        <w:t xml:space="preserve"> dla </w:t>
      </w:r>
      <w:r>
        <w:rPr>
          <w:rFonts w:ascii="Times New Roman" w:hAnsi="Times New Roman" w:cs="Times New Roman"/>
          <w:sz w:val="22"/>
          <w:szCs w:val="22"/>
        </w:rPr>
        <w:t>Szpitala dla Nerwowo i Psychicznie Chorych im. St. Kryzana</w:t>
      </w:r>
      <w:r w:rsidRPr="00A7699C">
        <w:rPr>
          <w:rFonts w:ascii="Times New Roman" w:hAnsi="Times New Roman" w:cs="Times New Roman"/>
          <w:sz w:val="22"/>
          <w:szCs w:val="22"/>
        </w:rPr>
        <w:t xml:space="preserve"> w ilości, asortymencie oraz wymagania</w:t>
      </w:r>
      <w:r>
        <w:rPr>
          <w:rFonts w:ascii="Times New Roman" w:hAnsi="Times New Roman" w:cs="Times New Roman"/>
          <w:sz w:val="22"/>
          <w:szCs w:val="22"/>
        </w:rPr>
        <w:t>ch określonych w załączniku nr 3</w:t>
      </w:r>
      <w:r w:rsidRPr="00A7699C">
        <w:rPr>
          <w:rFonts w:ascii="Times New Roman" w:hAnsi="Times New Roman" w:cs="Times New Roman"/>
          <w:sz w:val="22"/>
          <w:szCs w:val="22"/>
        </w:rPr>
        <w:t xml:space="preserve"> do SIWZ.</w:t>
      </w:r>
    </w:p>
    <w:p w:rsidR="008311AE" w:rsidRPr="00A7699C" w:rsidRDefault="008311AE" w:rsidP="006820CC">
      <w:pPr>
        <w:pStyle w:val="BodyText"/>
        <w:numPr>
          <w:ilvl w:val="1"/>
          <w:numId w:val="5"/>
        </w:numPr>
        <w:spacing w:after="0"/>
        <w:ind w:left="284" w:hanging="284"/>
        <w:jc w:val="both"/>
        <w:rPr>
          <w:rFonts w:ascii="Times New Roman" w:hAnsi="Times New Roman" w:cs="Times New Roman"/>
          <w:sz w:val="22"/>
          <w:szCs w:val="22"/>
        </w:rPr>
      </w:pPr>
      <w:r w:rsidRPr="0042175A">
        <w:rPr>
          <w:rFonts w:ascii="Times New Roman" w:hAnsi="Times New Roman" w:cs="Times New Roman"/>
          <w:sz w:val="22"/>
          <w:szCs w:val="22"/>
        </w:rPr>
        <w:t xml:space="preserve">Zamawiający dopuszcza składanie ofert częściowych. Pod pojęciem oferty częściowej rozumie się pojedyncze części (pakiety) ustalone w załączniku nr 3 do SIWZ. </w:t>
      </w:r>
      <w:r w:rsidRPr="008F61F8">
        <w:rPr>
          <w:rFonts w:ascii="Times New Roman" w:hAnsi="Times New Roman" w:cs="Times New Roman"/>
          <w:sz w:val="22"/>
          <w:szCs w:val="22"/>
        </w:rPr>
        <w:t>Wykonawca może złożyć ofertę na dowolną liczbę części (pakietów) – jedną, kilka lub wszystkie.</w:t>
      </w:r>
      <w:r w:rsidRPr="0042175A">
        <w:rPr>
          <w:rFonts w:ascii="Times New Roman" w:hAnsi="Times New Roman" w:cs="Times New Roman"/>
          <w:sz w:val="22"/>
          <w:szCs w:val="22"/>
        </w:rPr>
        <w:t xml:space="preserve"> Zamawiający podzielił zamówienie na </w:t>
      </w:r>
      <w:r>
        <w:rPr>
          <w:rFonts w:ascii="Times New Roman" w:hAnsi="Times New Roman" w:cs="Times New Roman"/>
          <w:b/>
          <w:bCs/>
          <w:sz w:val="22"/>
          <w:szCs w:val="22"/>
        </w:rPr>
        <w:t>43</w:t>
      </w:r>
      <w:r w:rsidRPr="00456768">
        <w:rPr>
          <w:rFonts w:ascii="Times New Roman" w:hAnsi="Times New Roman" w:cs="Times New Roman"/>
          <w:b/>
          <w:bCs/>
          <w:sz w:val="22"/>
          <w:szCs w:val="22"/>
        </w:rPr>
        <w:t xml:space="preserve"> części </w:t>
      </w:r>
      <w:r w:rsidRPr="0042175A">
        <w:rPr>
          <w:rFonts w:ascii="Times New Roman" w:hAnsi="Times New Roman" w:cs="Times New Roman"/>
          <w:sz w:val="22"/>
          <w:szCs w:val="22"/>
        </w:rPr>
        <w:t>(pakietów). Zamawiający będzie rozpatrywał postępowanie osobno w każdym pakiecie. Wykonawcy zobowiązani są złożyć ofertę na każdą pozycję w wybranym przez siebie pakiecie.</w:t>
      </w:r>
      <w:r>
        <w:rPr>
          <w:rFonts w:ascii="Times New Roman" w:hAnsi="Times New Roman" w:cs="Times New Roman"/>
          <w:sz w:val="22"/>
          <w:szCs w:val="22"/>
        </w:rPr>
        <w:t xml:space="preserve"> </w:t>
      </w:r>
      <w:r w:rsidRPr="0042175A">
        <w:rPr>
          <w:rFonts w:ascii="Times New Roman" w:hAnsi="Times New Roman" w:cs="Times New Roman"/>
          <w:sz w:val="22"/>
          <w:szCs w:val="22"/>
        </w:rPr>
        <w:t>Nie dopuszcza się składania ofert na wybrane pozycje w pakiecie.</w:t>
      </w:r>
    </w:p>
    <w:p w:rsidR="008311AE" w:rsidRPr="00A7699C" w:rsidRDefault="008311AE" w:rsidP="006820CC">
      <w:pPr>
        <w:pStyle w:val="BodyText"/>
        <w:numPr>
          <w:ilvl w:val="1"/>
          <w:numId w:val="5"/>
        </w:numPr>
        <w:spacing w:after="0"/>
        <w:ind w:left="284" w:hanging="284"/>
        <w:jc w:val="both"/>
        <w:rPr>
          <w:rFonts w:ascii="Times New Roman" w:hAnsi="Times New Roman" w:cs="Times New Roman"/>
          <w:sz w:val="22"/>
          <w:szCs w:val="22"/>
        </w:rPr>
      </w:pPr>
      <w:r w:rsidRPr="00A7699C">
        <w:rPr>
          <w:rFonts w:ascii="Times New Roman" w:hAnsi="Times New Roman" w:cs="Times New Roman"/>
          <w:sz w:val="22"/>
          <w:szCs w:val="22"/>
        </w:rPr>
        <w:t>Dostawy będą następować sukcesywnie, w ilości i asortymencie, zgodnie z zamówieniami częściowymi Zamawiającego</w:t>
      </w:r>
      <w:r>
        <w:rPr>
          <w:rFonts w:ascii="Times New Roman" w:hAnsi="Times New Roman" w:cs="Times New Roman"/>
          <w:sz w:val="22"/>
          <w:szCs w:val="22"/>
        </w:rPr>
        <w:t xml:space="preserve">. </w:t>
      </w:r>
      <w:r>
        <w:rPr>
          <w:rFonts w:ascii="Times New Roman" w:hAnsi="Times New Roman" w:cs="Times New Roman"/>
          <w:color w:val="000000"/>
          <w:sz w:val="22"/>
          <w:szCs w:val="22"/>
        </w:rPr>
        <w:t>Asortyment w</w:t>
      </w:r>
      <w:r w:rsidRPr="00A7699C">
        <w:rPr>
          <w:rFonts w:ascii="Times New Roman" w:hAnsi="Times New Roman" w:cs="Times New Roman"/>
          <w:color w:val="000000"/>
          <w:sz w:val="22"/>
          <w:szCs w:val="22"/>
        </w:rPr>
        <w:t>ykonawca zobowiązany będzie dostarczyć na własny koszt do Apteki Szpital</w:t>
      </w:r>
      <w:r>
        <w:rPr>
          <w:rFonts w:ascii="Times New Roman" w:hAnsi="Times New Roman" w:cs="Times New Roman"/>
          <w:color w:val="000000"/>
          <w:sz w:val="22"/>
          <w:szCs w:val="22"/>
        </w:rPr>
        <w:t>a.</w:t>
      </w:r>
    </w:p>
    <w:p w:rsidR="008311AE" w:rsidRPr="00A7699C" w:rsidRDefault="008311AE" w:rsidP="006820CC">
      <w:pPr>
        <w:pStyle w:val="BodyText"/>
        <w:numPr>
          <w:ilvl w:val="1"/>
          <w:numId w:val="5"/>
        </w:numPr>
        <w:spacing w:after="0"/>
        <w:ind w:left="284" w:hanging="284"/>
        <w:jc w:val="both"/>
        <w:rPr>
          <w:rFonts w:ascii="Times New Roman" w:hAnsi="Times New Roman" w:cs="Times New Roman"/>
          <w:sz w:val="22"/>
          <w:szCs w:val="22"/>
        </w:rPr>
      </w:pPr>
      <w:r w:rsidRPr="00A7699C">
        <w:rPr>
          <w:rFonts w:ascii="Times New Roman" w:hAnsi="Times New Roman" w:cs="Times New Roman"/>
          <w:sz w:val="22"/>
          <w:szCs w:val="22"/>
        </w:rPr>
        <w:t>Zamawiający nie dopuszcza składania ofert wariantowych.</w:t>
      </w:r>
    </w:p>
    <w:p w:rsidR="008311AE" w:rsidRPr="00A7699C" w:rsidRDefault="008311AE" w:rsidP="006820CC">
      <w:pPr>
        <w:pStyle w:val="BodyText"/>
        <w:numPr>
          <w:ilvl w:val="1"/>
          <w:numId w:val="5"/>
        </w:numPr>
        <w:spacing w:after="0"/>
        <w:ind w:left="284" w:hanging="284"/>
        <w:jc w:val="both"/>
        <w:rPr>
          <w:rFonts w:ascii="Times New Roman" w:hAnsi="Times New Roman" w:cs="Times New Roman"/>
          <w:sz w:val="22"/>
          <w:szCs w:val="22"/>
        </w:rPr>
      </w:pPr>
      <w:r w:rsidRPr="00A7699C">
        <w:rPr>
          <w:rFonts w:ascii="Times New Roman" w:hAnsi="Times New Roman" w:cs="Times New Roman"/>
          <w:sz w:val="22"/>
          <w:szCs w:val="22"/>
        </w:rPr>
        <w:t>Zamawiający nie przewiduje udzielania zamówień, o których mowa w art. 67 ust 1 pkt 7 ustawy PZP.</w:t>
      </w:r>
    </w:p>
    <w:p w:rsidR="008311AE" w:rsidRPr="0082687E" w:rsidRDefault="008311AE" w:rsidP="006820CC">
      <w:pPr>
        <w:pStyle w:val="BodyText"/>
        <w:numPr>
          <w:ilvl w:val="1"/>
          <w:numId w:val="5"/>
        </w:numPr>
        <w:spacing w:after="0"/>
        <w:ind w:left="284" w:hanging="284"/>
        <w:jc w:val="both"/>
        <w:rPr>
          <w:rFonts w:ascii="Times New Roman" w:hAnsi="Times New Roman" w:cs="Times New Roman"/>
          <w:b/>
          <w:bCs/>
          <w:sz w:val="22"/>
          <w:szCs w:val="22"/>
        </w:rPr>
      </w:pPr>
      <w:r w:rsidRPr="0082687E">
        <w:rPr>
          <w:rFonts w:ascii="Times New Roman" w:hAnsi="Times New Roman" w:cs="Times New Roman"/>
          <w:b/>
          <w:bCs/>
          <w:sz w:val="22"/>
          <w:szCs w:val="22"/>
          <w:u w:val="single"/>
        </w:rPr>
        <w:t xml:space="preserve">Zamawiający informuje, iż w przedmiotowym postępowaniu o udzielenie zamówienia publicznego zastosowana zostanie tzw. „procedura odwrócona”, o której mowa w art. 24aa ustawy Pzp. </w:t>
      </w:r>
    </w:p>
    <w:p w:rsidR="008311AE" w:rsidRDefault="008311AE" w:rsidP="006820CC">
      <w:pPr>
        <w:pStyle w:val="BodyText"/>
        <w:numPr>
          <w:ilvl w:val="1"/>
          <w:numId w:val="5"/>
        </w:numPr>
        <w:spacing w:after="0"/>
        <w:ind w:left="284" w:hanging="284"/>
        <w:jc w:val="both"/>
        <w:rPr>
          <w:rFonts w:ascii="Times New Roman" w:hAnsi="Times New Roman" w:cs="Times New Roman"/>
          <w:sz w:val="22"/>
          <w:szCs w:val="22"/>
        </w:rPr>
      </w:pPr>
      <w:r w:rsidRPr="00A7699C">
        <w:rPr>
          <w:rFonts w:ascii="Times New Roman" w:hAnsi="Times New Roman" w:cs="Times New Roman"/>
          <w:sz w:val="22"/>
          <w:szCs w:val="22"/>
        </w:rPr>
        <w:t xml:space="preserve">Kod Wspólnego Słownika Zamówień (CPV): </w:t>
      </w:r>
      <w:r>
        <w:rPr>
          <w:rFonts w:ascii="Times New Roman" w:hAnsi="Times New Roman" w:cs="Times New Roman"/>
          <w:sz w:val="22"/>
          <w:szCs w:val="22"/>
        </w:rPr>
        <w:t xml:space="preserve"> </w:t>
      </w:r>
      <w:r w:rsidRPr="00260F41">
        <w:rPr>
          <w:rFonts w:ascii="Times New Roman" w:hAnsi="Times New Roman" w:cs="Times New Roman"/>
          <w:sz w:val="22"/>
          <w:szCs w:val="22"/>
        </w:rPr>
        <w:t>33600000-6  (produkty farmaceutyczne).</w:t>
      </w:r>
    </w:p>
    <w:p w:rsidR="008311AE" w:rsidRPr="00D646C2" w:rsidRDefault="008311AE" w:rsidP="006820CC">
      <w:pPr>
        <w:pStyle w:val="BodyText"/>
        <w:numPr>
          <w:ilvl w:val="1"/>
          <w:numId w:val="5"/>
        </w:numPr>
        <w:spacing w:after="0"/>
        <w:ind w:left="284" w:hanging="284"/>
        <w:jc w:val="both"/>
        <w:rPr>
          <w:rFonts w:ascii="Times New Roman" w:hAnsi="Times New Roman" w:cs="Times New Roman"/>
          <w:sz w:val="22"/>
          <w:szCs w:val="22"/>
        </w:rPr>
      </w:pPr>
      <w:r w:rsidRPr="00D646C2">
        <w:rPr>
          <w:rFonts w:ascii="Times New Roman" w:hAnsi="Times New Roman" w:cs="Times New Roman"/>
          <w:sz w:val="22"/>
          <w:szCs w:val="22"/>
        </w:rPr>
        <w:t>Oferowany przedmiot zamówienia musi być dopuszczo</w:t>
      </w:r>
      <w:r>
        <w:rPr>
          <w:rFonts w:ascii="Times New Roman" w:hAnsi="Times New Roman" w:cs="Times New Roman"/>
          <w:sz w:val="22"/>
          <w:szCs w:val="22"/>
        </w:rPr>
        <w:t>ny do obrotu i używania zgodnie</w:t>
      </w:r>
      <w:r w:rsidRPr="00D646C2">
        <w:rPr>
          <w:rFonts w:ascii="Times New Roman" w:hAnsi="Times New Roman" w:cs="Times New Roman"/>
          <w:sz w:val="22"/>
          <w:szCs w:val="22"/>
        </w:rPr>
        <w:t xml:space="preserve"> z obowiązującymi przepisami prawa.</w:t>
      </w:r>
    </w:p>
    <w:p w:rsidR="008311AE" w:rsidRDefault="008311AE" w:rsidP="006820CC">
      <w:pPr>
        <w:pStyle w:val="BodyText"/>
        <w:numPr>
          <w:ilvl w:val="1"/>
          <w:numId w:val="5"/>
        </w:numPr>
        <w:spacing w:after="0"/>
        <w:ind w:left="284" w:hanging="284"/>
        <w:jc w:val="both"/>
        <w:rPr>
          <w:rFonts w:ascii="Times New Roman" w:hAnsi="Times New Roman" w:cs="Times New Roman"/>
          <w:sz w:val="22"/>
          <w:szCs w:val="22"/>
        </w:rPr>
      </w:pPr>
      <w:r w:rsidRPr="003A25B4">
        <w:rPr>
          <w:rFonts w:ascii="Times New Roman" w:hAnsi="Times New Roman" w:cs="Times New Roman"/>
          <w:sz w:val="22"/>
          <w:szCs w:val="22"/>
        </w:rPr>
        <w:t xml:space="preserve">W przypadku asortymentu określonego przy pomocy nazw handlowych Zamawiający dopuszcza składanie ofert na asortyment równoważny. Asortyment  równoważny to asortyment o tej samej nazwie międzynarodowej, zawierający tą samą substancję czynną w tej samej dawce, posiadający te same właściwości, wskazania kliniczne i w tej samej postaci. Zamawiający z zastrzeżeniem </w:t>
      </w:r>
      <w:r>
        <w:rPr>
          <w:rFonts w:ascii="Times New Roman" w:hAnsi="Times New Roman" w:cs="Times New Roman"/>
          <w:sz w:val="22"/>
          <w:szCs w:val="22"/>
        </w:rPr>
        <w:t>ust.</w:t>
      </w:r>
      <w:r w:rsidRPr="003A25B4">
        <w:rPr>
          <w:rFonts w:ascii="Times New Roman" w:hAnsi="Times New Roman" w:cs="Times New Roman"/>
          <w:sz w:val="22"/>
          <w:szCs w:val="22"/>
        </w:rPr>
        <w:t xml:space="preserve"> </w:t>
      </w:r>
      <w:r>
        <w:rPr>
          <w:rFonts w:ascii="Times New Roman" w:hAnsi="Times New Roman" w:cs="Times New Roman"/>
          <w:sz w:val="22"/>
          <w:szCs w:val="22"/>
        </w:rPr>
        <w:t xml:space="preserve">11 </w:t>
      </w:r>
      <w:r w:rsidRPr="003A25B4">
        <w:rPr>
          <w:rFonts w:ascii="Times New Roman" w:hAnsi="Times New Roman" w:cs="Times New Roman"/>
          <w:sz w:val="22"/>
          <w:szCs w:val="22"/>
        </w:rPr>
        <w:t>dopuszcza zaoferowanie zamiast tabletek – tabletki powlekane lub drażetki lub kapsułki i odwrotnie. Zamiast fiolek, ampułki i odwrotnie.</w:t>
      </w:r>
    </w:p>
    <w:p w:rsidR="008311AE" w:rsidRDefault="008311AE" w:rsidP="006820CC">
      <w:pPr>
        <w:pStyle w:val="BodyText"/>
        <w:numPr>
          <w:ilvl w:val="1"/>
          <w:numId w:val="5"/>
        </w:numPr>
        <w:spacing w:after="0"/>
        <w:ind w:left="284" w:hanging="284"/>
        <w:jc w:val="both"/>
        <w:rPr>
          <w:rFonts w:ascii="Times New Roman" w:hAnsi="Times New Roman" w:cs="Times New Roman"/>
          <w:sz w:val="22"/>
          <w:szCs w:val="22"/>
        </w:rPr>
      </w:pPr>
      <w:r w:rsidRPr="00313EB7">
        <w:rPr>
          <w:rFonts w:ascii="Times New Roman" w:hAnsi="Times New Roman" w:cs="Times New Roman"/>
          <w:sz w:val="22"/>
          <w:szCs w:val="22"/>
        </w:rPr>
        <w:t xml:space="preserve">Zamawiający </w:t>
      </w:r>
      <w:r w:rsidRPr="0078091E">
        <w:rPr>
          <w:rFonts w:ascii="Times New Roman" w:hAnsi="Times New Roman" w:cs="Times New Roman"/>
          <w:sz w:val="22"/>
          <w:szCs w:val="22"/>
        </w:rPr>
        <w:t xml:space="preserve">z zastrzeżeniem </w:t>
      </w:r>
      <w:r>
        <w:rPr>
          <w:rFonts w:ascii="Times New Roman" w:hAnsi="Times New Roman" w:cs="Times New Roman"/>
          <w:sz w:val="22"/>
          <w:szCs w:val="22"/>
        </w:rPr>
        <w:t xml:space="preserve">ust. </w:t>
      </w:r>
      <w:r w:rsidRPr="0078091E">
        <w:rPr>
          <w:rFonts w:ascii="Times New Roman" w:hAnsi="Times New Roman" w:cs="Times New Roman"/>
          <w:sz w:val="22"/>
          <w:szCs w:val="22"/>
        </w:rPr>
        <w:t>11</w:t>
      </w:r>
      <w:r w:rsidRPr="00313EB7">
        <w:rPr>
          <w:rFonts w:ascii="Times New Roman" w:hAnsi="Times New Roman" w:cs="Times New Roman"/>
          <w:sz w:val="22"/>
          <w:szCs w:val="22"/>
        </w:rPr>
        <w:t xml:space="preserve"> dopuszcza złożenie oferty na preparaty konfekcjonowane w innych ilościach (inna ilość tabletek, ampułek, kilogramów itp. w opakowaniu) niż określone w przedmiocie zamówienia z odpowiednim przeliczeniem ilości. W przypadku zaoferowania preparatów konfekcjonowanych w innych ilościach niż określone w przedmiocie zamówienia Wykonawcy zobowiązani są do podania w swojej ofercie ilości opakowań jak i ilości tabl., ampułek, kilogramów itp. w opakowaniu - tak aby Zamawiający miał możliwość sprawdzenia czy Wykonawca zaoferował odpowiednią wymaganą przez Zamawiającego ilość.</w:t>
      </w:r>
      <w:r>
        <w:rPr>
          <w:rFonts w:ascii="Times New Roman" w:hAnsi="Times New Roman" w:cs="Times New Roman"/>
          <w:sz w:val="22"/>
          <w:szCs w:val="22"/>
        </w:rPr>
        <w:t xml:space="preserve"> </w:t>
      </w:r>
      <w:r w:rsidRPr="00313EB7">
        <w:rPr>
          <w:rFonts w:ascii="Times New Roman" w:hAnsi="Times New Roman" w:cs="Times New Roman"/>
          <w:sz w:val="22"/>
          <w:szCs w:val="22"/>
        </w:rPr>
        <w:t>W przypadku przeliczania wymaganej przez Zamawiającego ilości na proponowane przez Wykonawcę opakowania, przeliczona ilość nie może być mniejsza niż wymagana przez Zamawiającego. W przypadku ilości ułamkowej opakowania, wynikającej z odpowiedniego przeliczenia, należy zaokrąglić „w górę” do pełnego opakowania.</w:t>
      </w:r>
    </w:p>
    <w:p w:rsidR="008311AE" w:rsidRPr="00313EB7" w:rsidRDefault="008311AE" w:rsidP="0041005E">
      <w:pPr>
        <w:pStyle w:val="BodyText"/>
        <w:spacing w:after="0"/>
        <w:jc w:val="both"/>
        <w:rPr>
          <w:rFonts w:ascii="Times New Roman" w:hAnsi="Times New Roman" w:cs="Times New Roman"/>
          <w:sz w:val="22"/>
          <w:szCs w:val="22"/>
        </w:rPr>
      </w:pPr>
    </w:p>
    <w:p w:rsidR="008311AE" w:rsidRDefault="008311AE" w:rsidP="006820CC">
      <w:pPr>
        <w:pStyle w:val="BodyText"/>
        <w:numPr>
          <w:ilvl w:val="1"/>
          <w:numId w:val="5"/>
        </w:numPr>
        <w:spacing w:after="0"/>
        <w:ind w:left="284" w:hanging="284"/>
        <w:jc w:val="both"/>
        <w:rPr>
          <w:rFonts w:ascii="Times New Roman" w:hAnsi="Times New Roman" w:cs="Times New Roman"/>
          <w:sz w:val="22"/>
          <w:szCs w:val="22"/>
        </w:rPr>
      </w:pPr>
      <w:r>
        <w:rPr>
          <w:rFonts w:ascii="Times New Roman" w:hAnsi="Times New Roman" w:cs="Times New Roman"/>
          <w:sz w:val="22"/>
          <w:szCs w:val="22"/>
        </w:rPr>
        <w:t xml:space="preserve"> Zamawiający wymaga : </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1 w poz. 1 prod. leczniczego zarejestrowanego zgodnie z ChPL stosowanego w leczeniu przeziębienia i grypy z gorączką, przeciwbólowo w ból</w:t>
      </w:r>
      <w:r>
        <w:rPr>
          <w:rFonts w:ascii="Times New Roman" w:hAnsi="Times New Roman" w:cs="Times New Roman"/>
          <w:sz w:val="22"/>
          <w:szCs w:val="22"/>
        </w:rPr>
        <w:t>ach różnego pochodzenia,  w RZS;</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1 w poz. 10, 26, 27 tabl. z możliwością podziału na dwie dawki</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 xml:space="preserve">w pakiecie nr </w:t>
      </w:r>
      <w:r w:rsidRPr="003D65A6">
        <w:rPr>
          <w:rFonts w:ascii="Times New Roman" w:hAnsi="Times New Roman" w:cs="Times New Roman"/>
          <w:sz w:val="22"/>
          <w:szCs w:val="22"/>
        </w:rPr>
        <w:t>1 w poz. 23 opakowań 100 ml</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1 w poz. 24 opakowań 200 ml</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1 w poz. 70 zaoferowania opakowań </w:t>
      </w:r>
      <w:r>
        <w:rPr>
          <w:rFonts w:ascii="Times New Roman" w:hAnsi="Times New Roman" w:cs="Times New Roman"/>
          <w:sz w:val="22"/>
          <w:szCs w:val="22"/>
        </w:rPr>
        <w:t>zawierających max</w:t>
      </w:r>
      <w:r w:rsidRPr="003D65A6">
        <w:rPr>
          <w:rFonts w:ascii="Times New Roman" w:hAnsi="Times New Roman" w:cs="Times New Roman"/>
          <w:sz w:val="22"/>
          <w:szCs w:val="22"/>
        </w:rPr>
        <w:t xml:space="preserve">  30 tabl.</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3 w poz. 5,6,7,12 tabl. z możliwością przy</w:t>
      </w:r>
      <w:r>
        <w:rPr>
          <w:rFonts w:ascii="Times New Roman" w:hAnsi="Times New Roman" w:cs="Times New Roman"/>
          <w:sz w:val="22"/>
          <w:szCs w:val="22"/>
        </w:rPr>
        <w:t>gotowania zawiesiny doustnej;</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 xml:space="preserve">w pakiecie nr </w:t>
      </w:r>
      <w:r w:rsidRPr="003D65A6">
        <w:rPr>
          <w:rFonts w:ascii="Times New Roman" w:hAnsi="Times New Roman" w:cs="Times New Roman"/>
          <w:sz w:val="22"/>
          <w:szCs w:val="22"/>
        </w:rPr>
        <w:t xml:space="preserve">3 w poz. 18 tylko opakowań pojedynczych a 100 ml </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4 w poz. 16,17 opakowań </w:t>
      </w:r>
      <w:r>
        <w:rPr>
          <w:rFonts w:ascii="Times New Roman" w:hAnsi="Times New Roman" w:cs="Times New Roman"/>
          <w:sz w:val="22"/>
          <w:szCs w:val="22"/>
        </w:rPr>
        <w:t>zawierających max</w:t>
      </w:r>
      <w:r w:rsidRPr="003D65A6">
        <w:rPr>
          <w:rFonts w:ascii="Times New Roman" w:hAnsi="Times New Roman" w:cs="Times New Roman"/>
          <w:sz w:val="22"/>
          <w:szCs w:val="22"/>
        </w:rPr>
        <w:t xml:space="preserve"> 30 tabletek                                            </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4 w poz. 13 tabl. o przedł. uwalnianiu</w:t>
      </w:r>
      <w:r>
        <w:rPr>
          <w:rFonts w:ascii="Times New Roman" w:hAnsi="Times New Roman" w:cs="Times New Roman"/>
          <w:sz w:val="22"/>
          <w:szCs w:val="22"/>
        </w:rPr>
        <w:t>;</w:t>
      </w:r>
      <w:r w:rsidRPr="003D65A6">
        <w:rPr>
          <w:rFonts w:ascii="Times New Roman" w:hAnsi="Times New Roman" w:cs="Times New Roman"/>
          <w:sz w:val="22"/>
          <w:szCs w:val="22"/>
        </w:rPr>
        <w:t xml:space="preserve">                                                                                                                                        </w:t>
      </w:r>
      <w:r>
        <w:rPr>
          <w:rFonts w:ascii="Times New Roman" w:hAnsi="Times New Roman" w:cs="Times New Roman"/>
          <w:sz w:val="22"/>
          <w:szCs w:val="22"/>
        </w:rPr>
        <w:t xml:space="preserve">                    </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4 w poz. 14,15  tabl. z możliwością podziału na dwie dawki</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6 w poz. 19,20 tabl. rozp. w jamie ustnej      </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6 w poz. 22,24 zam. tabletek z możliwością podziału</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8 w poz. 10 tabl. z możliwością podziału</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8 w poz. 11 kaps. o postaci HBS</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8 w poz. 12,13 tabl.</w:t>
      </w:r>
      <w:r>
        <w:rPr>
          <w:rFonts w:ascii="Times New Roman" w:hAnsi="Times New Roman" w:cs="Times New Roman"/>
          <w:sz w:val="22"/>
          <w:szCs w:val="22"/>
        </w:rPr>
        <w:t xml:space="preserve"> </w:t>
      </w:r>
      <w:r w:rsidRPr="003D65A6">
        <w:rPr>
          <w:rFonts w:ascii="Times New Roman" w:hAnsi="Times New Roman" w:cs="Times New Roman"/>
          <w:sz w:val="22"/>
          <w:szCs w:val="22"/>
        </w:rPr>
        <w:t>do sporz. zaw.</w:t>
      </w:r>
      <w:r>
        <w:rPr>
          <w:rFonts w:ascii="Times New Roman" w:hAnsi="Times New Roman" w:cs="Times New Roman"/>
          <w:sz w:val="22"/>
          <w:szCs w:val="22"/>
        </w:rPr>
        <w:t xml:space="preserve"> d</w:t>
      </w:r>
      <w:r w:rsidRPr="003D65A6">
        <w:rPr>
          <w:rFonts w:ascii="Times New Roman" w:hAnsi="Times New Roman" w:cs="Times New Roman"/>
          <w:sz w:val="22"/>
          <w:szCs w:val="22"/>
        </w:rPr>
        <w:t>oustnej z możliwością podziału</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8 w poz. 4 opakowań </w:t>
      </w:r>
      <w:r>
        <w:rPr>
          <w:rFonts w:ascii="Times New Roman" w:hAnsi="Times New Roman" w:cs="Times New Roman"/>
          <w:sz w:val="22"/>
          <w:szCs w:val="22"/>
        </w:rPr>
        <w:t>zawierających max</w:t>
      </w:r>
      <w:r w:rsidRPr="003D65A6">
        <w:rPr>
          <w:rFonts w:ascii="Times New Roman" w:hAnsi="Times New Roman" w:cs="Times New Roman"/>
          <w:sz w:val="22"/>
          <w:szCs w:val="22"/>
        </w:rPr>
        <w:t xml:space="preserve"> 21 tabl.</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8 w poz. 5, 6, 7 tabl. o przedł. uwaln. </w:t>
      </w:r>
      <w:r>
        <w:rPr>
          <w:rFonts w:ascii="Times New Roman" w:hAnsi="Times New Roman" w:cs="Times New Roman"/>
          <w:sz w:val="22"/>
          <w:szCs w:val="22"/>
        </w:rPr>
        <w:t>w opakowaniu zawierającym max</w:t>
      </w:r>
      <w:r w:rsidRPr="003D65A6">
        <w:rPr>
          <w:rFonts w:ascii="Times New Roman" w:hAnsi="Times New Roman" w:cs="Times New Roman"/>
          <w:sz w:val="22"/>
          <w:szCs w:val="22"/>
        </w:rPr>
        <w:t xml:space="preserve"> 28 </w:t>
      </w:r>
      <w:r>
        <w:rPr>
          <w:rFonts w:ascii="Times New Roman" w:hAnsi="Times New Roman" w:cs="Times New Roman"/>
          <w:sz w:val="22"/>
          <w:szCs w:val="22"/>
        </w:rPr>
        <w:t>tabl.</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9 w poz. 15, 16, 17 tabletek/tabletek powlekanych</w:t>
      </w:r>
      <w:r>
        <w:rPr>
          <w:rFonts w:ascii="Times New Roman" w:hAnsi="Times New Roman" w:cs="Times New Roman"/>
          <w:sz w:val="22"/>
          <w:szCs w:val="22"/>
        </w:rPr>
        <w:t xml:space="preserve"> w opakowaniu zawierającym max </w:t>
      </w:r>
      <w:r w:rsidRPr="003D65A6">
        <w:rPr>
          <w:rFonts w:ascii="Times New Roman" w:hAnsi="Times New Roman" w:cs="Times New Roman"/>
          <w:sz w:val="22"/>
          <w:szCs w:val="22"/>
        </w:rPr>
        <w:t xml:space="preserve">28 </w:t>
      </w:r>
      <w:r>
        <w:rPr>
          <w:rFonts w:ascii="Times New Roman" w:hAnsi="Times New Roman" w:cs="Times New Roman"/>
          <w:sz w:val="22"/>
          <w:szCs w:val="22"/>
        </w:rPr>
        <w:t>tabl.</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9 w poz. 2,3,4,5 tabl. o przedł. uwalnianiu</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10 w poz. 1,2 pro</w:t>
      </w:r>
      <w:r>
        <w:rPr>
          <w:rFonts w:ascii="Times New Roman" w:hAnsi="Times New Roman" w:cs="Times New Roman"/>
          <w:sz w:val="22"/>
          <w:szCs w:val="22"/>
        </w:rPr>
        <w:t xml:space="preserve">duktu leczniczego z dodatkowym </w:t>
      </w:r>
      <w:r w:rsidRPr="003D65A6">
        <w:rPr>
          <w:rFonts w:ascii="Times New Roman" w:hAnsi="Times New Roman" w:cs="Times New Roman"/>
          <w:sz w:val="22"/>
          <w:szCs w:val="22"/>
        </w:rPr>
        <w:t>zarejestrowanym wskazaniem do podawania doustnego</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 xml:space="preserve">w pakiecie </w:t>
      </w:r>
      <w:r w:rsidRPr="003D65A6">
        <w:rPr>
          <w:rFonts w:ascii="Times New Roman" w:hAnsi="Times New Roman" w:cs="Times New Roman"/>
          <w:sz w:val="22"/>
          <w:szCs w:val="22"/>
        </w:rPr>
        <w:t xml:space="preserve"> 11 w poz. 3 zam. wymaga tabletek, które zgodnie z ChPL można podzielić na równe dawki</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11 w poz. 9, 10, 11 kaps. o przedł./</w:t>
      </w:r>
      <w:r>
        <w:rPr>
          <w:rFonts w:ascii="Times New Roman" w:hAnsi="Times New Roman" w:cs="Times New Roman"/>
          <w:sz w:val="22"/>
          <w:szCs w:val="22"/>
        </w:rPr>
        <w:t xml:space="preserve">zmodyfik./spowoln. uwalnianiu w opakowaniu zawierającym max </w:t>
      </w:r>
      <w:r w:rsidRPr="003D65A6">
        <w:rPr>
          <w:rFonts w:ascii="Times New Roman" w:hAnsi="Times New Roman" w:cs="Times New Roman"/>
          <w:sz w:val="22"/>
          <w:szCs w:val="22"/>
        </w:rPr>
        <w:t>28 sztuk</w:t>
      </w:r>
      <w:r>
        <w:rPr>
          <w:rFonts w:ascii="Times New Roman" w:hAnsi="Times New Roman" w:cs="Times New Roman"/>
          <w:sz w:val="22"/>
          <w:szCs w:val="22"/>
        </w:rPr>
        <w:t xml:space="preserve"> kaps.</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sidRPr="003D65A6">
        <w:rPr>
          <w:rFonts w:ascii="Times New Roman" w:hAnsi="Times New Roman" w:cs="Times New Roman"/>
          <w:sz w:val="22"/>
          <w:szCs w:val="22"/>
        </w:rPr>
        <w:t>w pak</w:t>
      </w:r>
      <w:r>
        <w:rPr>
          <w:rFonts w:ascii="Times New Roman" w:hAnsi="Times New Roman" w:cs="Times New Roman"/>
          <w:sz w:val="22"/>
          <w:szCs w:val="22"/>
        </w:rPr>
        <w:t xml:space="preserve">iecie nr </w:t>
      </w:r>
      <w:r w:rsidRPr="003D65A6">
        <w:rPr>
          <w:rFonts w:ascii="Times New Roman" w:hAnsi="Times New Roman" w:cs="Times New Roman"/>
          <w:sz w:val="22"/>
          <w:szCs w:val="22"/>
        </w:rPr>
        <w:t>12 w poz. 3 opakowania jednostkowego 10 g</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 xml:space="preserve">w pakiecie nr </w:t>
      </w:r>
      <w:r w:rsidRPr="003D65A6">
        <w:rPr>
          <w:rFonts w:ascii="Times New Roman" w:hAnsi="Times New Roman" w:cs="Times New Roman"/>
          <w:sz w:val="22"/>
          <w:szCs w:val="22"/>
        </w:rPr>
        <w:t>12 w poz. 12 opakowania jednostkowego 5 g</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12 w poz. 15 </w:t>
      </w:r>
      <w:r>
        <w:rPr>
          <w:rFonts w:ascii="Times New Roman" w:hAnsi="Times New Roman" w:cs="Times New Roman"/>
          <w:sz w:val="22"/>
          <w:szCs w:val="22"/>
        </w:rPr>
        <w:t xml:space="preserve"> </w:t>
      </w:r>
      <w:r w:rsidRPr="003D65A6">
        <w:rPr>
          <w:rFonts w:ascii="Times New Roman" w:hAnsi="Times New Roman" w:cs="Times New Roman"/>
          <w:sz w:val="22"/>
          <w:szCs w:val="22"/>
        </w:rPr>
        <w:t>opakowań a 800 g</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12 w poz. 16 opakowań a 100 g</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12 w poz. 18 opakowań a 800 g</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12 w poz. 20 aby substancja była zapakowana w plastikową butelkę</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12 w poz. 19 aby oferowany produkt był zarejestrowanym produktem leczniczym, zam. nie dopuszcza suplementu diety i wyrobu medycznego</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13 w poz. 17 opakowań produktu leczniczego pak</w:t>
      </w:r>
      <w:r>
        <w:rPr>
          <w:rFonts w:ascii="Times New Roman" w:hAnsi="Times New Roman" w:cs="Times New Roman"/>
          <w:sz w:val="22"/>
          <w:szCs w:val="22"/>
        </w:rPr>
        <w:t xml:space="preserve">owanego pojedynczo jako </w:t>
      </w:r>
      <w:r w:rsidRPr="003D65A6">
        <w:rPr>
          <w:rFonts w:ascii="Times New Roman" w:hAnsi="Times New Roman" w:cs="Times New Roman"/>
          <w:sz w:val="22"/>
          <w:szCs w:val="22"/>
        </w:rPr>
        <w:t>1 butelka</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13 w poz. 23 opakowania a 30 g</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13 w poz. 39 opakowania a 40 g</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13 w poz. 40 opakowania  a 400 g</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14 w poz. 44 zaoferowania produktu w postaci aplikatora harmonijkowego</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14 w poz. 6,12, 14,15,16,17, 31, 32, 35, 36, 42 wyłącznie zarejestrowanych produktów leczniczych, zam. nie dopuszcza suplementów diety, ani wyrobów medycznych</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15 w poz. 6, 7, 16, 17, 18 opakowań </w:t>
      </w:r>
      <w:r>
        <w:rPr>
          <w:rFonts w:ascii="Times New Roman" w:hAnsi="Times New Roman" w:cs="Times New Roman"/>
          <w:sz w:val="22"/>
          <w:szCs w:val="22"/>
        </w:rPr>
        <w:t>zawierających max</w:t>
      </w:r>
      <w:r w:rsidRPr="003D65A6">
        <w:rPr>
          <w:rFonts w:ascii="Times New Roman" w:hAnsi="Times New Roman" w:cs="Times New Roman"/>
          <w:sz w:val="22"/>
          <w:szCs w:val="22"/>
        </w:rPr>
        <w:t xml:space="preserve"> 28 </w:t>
      </w:r>
      <w:r>
        <w:rPr>
          <w:rFonts w:ascii="Times New Roman" w:hAnsi="Times New Roman" w:cs="Times New Roman"/>
          <w:sz w:val="22"/>
          <w:szCs w:val="22"/>
        </w:rPr>
        <w:t>szt.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15 w poz. 11, 12, 13 zaoferowania tabl. uleg. rozpadowi w jamie ustnej w </w:t>
      </w:r>
      <w:r>
        <w:rPr>
          <w:rFonts w:ascii="Times New Roman" w:hAnsi="Times New Roman" w:cs="Times New Roman"/>
          <w:sz w:val="22"/>
          <w:szCs w:val="22"/>
        </w:rPr>
        <w:t xml:space="preserve">opakowaniu zawierającym max </w:t>
      </w:r>
      <w:r w:rsidRPr="003D65A6">
        <w:rPr>
          <w:rFonts w:ascii="Times New Roman" w:hAnsi="Times New Roman" w:cs="Times New Roman"/>
          <w:sz w:val="22"/>
          <w:szCs w:val="22"/>
        </w:rPr>
        <w:t>30 sztuk w opakowaniu</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16 w poz. 3 wyłącznie zaoferowania zarejestrowanego produktu leczniczego, zam. nie dopuszcza suplementów diety, ani wyrobów medycznych</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17 w poz. 1 zaoferowania wyłącznie zarejestrowanego produktu leczniczego, zam. nie dopuszcza suplementów diety, ani wyrobów medycznych</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17 w poz. 2 opakowań </w:t>
      </w:r>
      <w:r>
        <w:rPr>
          <w:rFonts w:ascii="Times New Roman" w:hAnsi="Times New Roman" w:cs="Times New Roman"/>
          <w:sz w:val="22"/>
          <w:szCs w:val="22"/>
        </w:rPr>
        <w:t xml:space="preserve">zawierających max </w:t>
      </w:r>
      <w:r w:rsidRPr="003D65A6">
        <w:rPr>
          <w:rFonts w:ascii="Times New Roman" w:hAnsi="Times New Roman" w:cs="Times New Roman"/>
          <w:sz w:val="22"/>
          <w:szCs w:val="22"/>
        </w:rPr>
        <w:t>10 tabletek</w:t>
      </w:r>
      <w:r w:rsidRPr="003D65A6">
        <w:rPr>
          <w:rFonts w:ascii="Times New Roman" w:hAnsi="Times New Roman" w:cs="Times New Roman"/>
          <w:sz w:val="22"/>
          <w:szCs w:val="22"/>
        </w:rPr>
        <w:tab/>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 xml:space="preserve">w pakiecie nr </w:t>
      </w:r>
      <w:r w:rsidRPr="003D65A6">
        <w:rPr>
          <w:rFonts w:ascii="Times New Roman" w:hAnsi="Times New Roman" w:cs="Times New Roman"/>
          <w:sz w:val="22"/>
          <w:szCs w:val="22"/>
        </w:rPr>
        <w:t xml:space="preserve">21 w poz. 1 opakowań </w:t>
      </w:r>
      <w:r>
        <w:rPr>
          <w:rFonts w:ascii="Times New Roman" w:hAnsi="Times New Roman" w:cs="Times New Roman"/>
          <w:sz w:val="22"/>
          <w:szCs w:val="22"/>
        </w:rPr>
        <w:t>zawierających max</w:t>
      </w:r>
      <w:r w:rsidRPr="003D65A6">
        <w:rPr>
          <w:rFonts w:ascii="Times New Roman" w:hAnsi="Times New Roman" w:cs="Times New Roman"/>
          <w:sz w:val="22"/>
          <w:szCs w:val="22"/>
        </w:rPr>
        <w:t xml:space="preserve"> 10 ampułek </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21 w poz. 3 i 8  </w:t>
      </w:r>
      <w:r>
        <w:rPr>
          <w:rFonts w:ascii="Times New Roman" w:hAnsi="Times New Roman" w:cs="Times New Roman"/>
          <w:sz w:val="22"/>
          <w:szCs w:val="22"/>
        </w:rPr>
        <w:t>opakowań zawierających max</w:t>
      </w:r>
      <w:r w:rsidRPr="003D65A6">
        <w:rPr>
          <w:rFonts w:ascii="Times New Roman" w:hAnsi="Times New Roman" w:cs="Times New Roman"/>
          <w:sz w:val="22"/>
          <w:szCs w:val="22"/>
        </w:rPr>
        <w:t xml:space="preserve">  60 dawek</w:t>
      </w:r>
      <w:r>
        <w:rPr>
          <w:rFonts w:ascii="Times New Roman" w:hAnsi="Times New Roman" w:cs="Times New Roman"/>
          <w:sz w:val="22"/>
          <w:szCs w:val="22"/>
        </w:rPr>
        <w:t>;</w:t>
      </w:r>
    </w:p>
    <w:p w:rsidR="008311AE" w:rsidRDefault="008311AE" w:rsidP="006820CC">
      <w:pPr>
        <w:numPr>
          <w:ilvl w:val="2"/>
          <w:numId w:val="22"/>
        </w:numPr>
        <w:tabs>
          <w:tab w:val="clear" w:pos="2340"/>
          <w:tab w:val="left" w:pos="360"/>
          <w:tab w:val="left" w:pos="840"/>
        </w:tabs>
        <w:ind w:left="360"/>
        <w:jc w:val="both"/>
        <w:rPr>
          <w:rFonts w:ascii="Times New Roman" w:hAnsi="Times New Roman" w:cs="Times New Roman"/>
          <w:sz w:val="22"/>
          <w:szCs w:val="22"/>
        </w:rPr>
      </w:pPr>
      <w:r>
        <w:rPr>
          <w:rFonts w:ascii="Times New Roman" w:hAnsi="Times New Roman" w:cs="Times New Roman"/>
          <w:sz w:val="22"/>
          <w:szCs w:val="22"/>
        </w:rPr>
        <w:t xml:space="preserve">w pakiecie nr 26 w poz. 1 i 2 </w:t>
      </w:r>
      <w:r w:rsidRPr="003D65A6">
        <w:rPr>
          <w:rFonts w:ascii="Times New Roman" w:hAnsi="Times New Roman" w:cs="Times New Roman"/>
          <w:sz w:val="22"/>
          <w:szCs w:val="22"/>
        </w:rPr>
        <w:t xml:space="preserve">opakowań </w:t>
      </w:r>
      <w:r>
        <w:rPr>
          <w:rFonts w:ascii="Times New Roman" w:hAnsi="Times New Roman" w:cs="Times New Roman"/>
          <w:sz w:val="22"/>
          <w:szCs w:val="22"/>
        </w:rPr>
        <w:t xml:space="preserve">zawierających max </w:t>
      </w:r>
      <w:r w:rsidRPr="003D65A6">
        <w:rPr>
          <w:rFonts w:ascii="Times New Roman" w:hAnsi="Times New Roman" w:cs="Times New Roman"/>
          <w:sz w:val="22"/>
          <w:szCs w:val="22"/>
        </w:rPr>
        <w:t xml:space="preserve"> </w:t>
      </w:r>
      <w:r>
        <w:rPr>
          <w:rFonts w:ascii="Times New Roman" w:hAnsi="Times New Roman" w:cs="Times New Roman"/>
          <w:sz w:val="22"/>
          <w:szCs w:val="22"/>
        </w:rPr>
        <w:t>30 kapsułek;</w:t>
      </w:r>
    </w:p>
    <w:p w:rsidR="008311AE" w:rsidRDefault="008311AE" w:rsidP="006820CC">
      <w:pPr>
        <w:numPr>
          <w:ilvl w:val="2"/>
          <w:numId w:val="22"/>
        </w:numPr>
        <w:tabs>
          <w:tab w:val="clear" w:pos="2340"/>
          <w:tab w:val="left" w:pos="360"/>
          <w:tab w:val="left" w:pos="48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27 w poz. 1,2,3,4 tabl. uleg. rozpadowi w jamie ustnej</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 xml:space="preserve">w pakiecie nr </w:t>
      </w:r>
      <w:r w:rsidRPr="003D65A6">
        <w:rPr>
          <w:rFonts w:ascii="Times New Roman" w:hAnsi="Times New Roman" w:cs="Times New Roman"/>
          <w:sz w:val="22"/>
          <w:szCs w:val="22"/>
        </w:rPr>
        <w:t>28 w poz. 3, 11, 12  tabletek z możliwością podziału na dwie dawki</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28 w poz. 13, 14, 15, 16 zaoferowania tabl. uleg.</w:t>
      </w:r>
      <w:r>
        <w:rPr>
          <w:rFonts w:ascii="Times New Roman" w:hAnsi="Times New Roman" w:cs="Times New Roman"/>
          <w:sz w:val="22"/>
          <w:szCs w:val="22"/>
        </w:rPr>
        <w:t xml:space="preserve"> </w:t>
      </w:r>
      <w:r w:rsidRPr="003D65A6">
        <w:rPr>
          <w:rFonts w:ascii="Times New Roman" w:hAnsi="Times New Roman" w:cs="Times New Roman"/>
          <w:sz w:val="22"/>
          <w:szCs w:val="22"/>
        </w:rPr>
        <w:t>rozpadowi w jamie ustnej</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sidRPr="00A82402">
        <w:rPr>
          <w:rFonts w:ascii="Times New Roman" w:hAnsi="Times New Roman" w:cs="Times New Roman"/>
          <w:sz w:val="22"/>
          <w:szCs w:val="22"/>
        </w:rPr>
        <w:t xml:space="preserve">w </w:t>
      </w:r>
      <w:r>
        <w:rPr>
          <w:rFonts w:ascii="Times New Roman" w:hAnsi="Times New Roman" w:cs="Times New Roman"/>
          <w:sz w:val="22"/>
          <w:szCs w:val="22"/>
        </w:rPr>
        <w:t xml:space="preserve">pakiecie nr 28 w </w:t>
      </w:r>
      <w:r w:rsidRPr="00A82402">
        <w:rPr>
          <w:rFonts w:ascii="Times New Roman" w:hAnsi="Times New Roman" w:cs="Times New Roman"/>
          <w:sz w:val="22"/>
          <w:szCs w:val="22"/>
        </w:rPr>
        <w:t>poz. nr 21 tabletek</w:t>
      </w:r>
      <w:r>
        <w:rPr>
          <w:rFonts w:ascii="Times New Roman" w:hAnsi="Times New Roman" w:cs="Times New Roman"/>
          <w:sz w:val="22"/>
          <w:szCs w:val="22"/>
        </w:rPr>
        <w:t>/tabl powl.</w:t>
      </w:r>
      <w:r w:rsidRPr="00A82402">
        <w:rPr>
          <w:rFonts w:ascii="Times New Roman" w:hAnsi="Times New Roman" w:cs="Times New Roman"/>
          <w:sz w:val="22"/>
          <w:szCs w:val="22"/>
        </w:rPr>
        <w:t xml:space="preserve"> o przedłużonym uwalnianiu</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31 w poz. 8, 9, 10, 42 tabl. z możliwością podziału</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31 w poz. 42 </w:t>
      </w:r>
      <w:r>
        <w:rPr>
          <w:rFonts w:ascii="Times New Roman" w:hAnsi="Times New Roman" w:cs="Times New Roman"/>
          <w:sz w:val="22"/>
          <w:szCs w:val="22"/>
        </w:rPr>
        <w:t>tabletek/tabl. powlekanych o przedłużonym uwalnianiu;</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31 w poz. 40 zam.</w:t>
      </w:r>
      <w:r>
        <w:rPr>
          <w:rFonts w:ascii="Times New Roman" w:hAnsi="Times New Roman" w:cs="Times New Roman"/>
          <w:sz w:val="22"/>
          <w:szCs w:val="22"/>
        </w:rPr>
        <w:t xml:space="preserve"> </w:t>
      </w:r>
      <w:r w:rsidRPr="003D65A6">
        <w:rPr>
          <w:rFonts w:ascii="Times New Roman" w:hAnsi="Times New Roman" w:cs="Times New Roman"/>
          <w:sz w:val="22"/>
          <w:szCs w:val="22"/>
        </w:rPr>
        <w:t>wymaga ampułek pakowanych w opakowaniu jednostkowym po jednej ampułce</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 xml:space="preserve">w pakiecie nr </w:t>
      </w:r>
      <w:r w:rsidRPr="003D65A6">
        <w:rPr>
          <w:rFonts w:ascii="Times New Roman" w:hAnsi="Times New Roman" w:cs="Times New Roman"/>
          <w:sz w:val="22"/>
          <w:szCs w:val="22"/>
        </w:rPr>
        <w:t xml:space="preserve">32 </w:t>
      </w:r>
      <w:r>
        <w:rPr>
          <w:rFonts w:ascii="Times New Roman" w:hAnsi="Times New Roman" w:cs="Times New Roman"/>
          <w:sz w:val="22"/>
          <w:szCs w:val="22"/>
        </w:rPr>
        <w:t xml:space="preserve">w poz. 1,2,3,4 </w:t>
      </w:r>
      <w:r w:rsidRPr="003D65A6">
        <w:rPr>
          <w:rFonts w:ascii="Times New Roman" w:hAnsi="Times New Roman" w:cs="Times New Roman"/>
          <w:sz w:val="22"/>
          <w:szCs w:val="22"/>
        </w:rPr>
        <w:t>zaoferowania tabl./kaps. o przedłużonym uwalnianiu</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33 w poz. 4 zaoferowania tabletek dojelitowych</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33 w poz. 5 zaoferowania tabl. o przedł.</w:t>
      </w:r>
      <w:r>
        <w:rPr>
          <w:rFonts w:ascii="Times New Roman" w:hAnsi="Times New Roman" w:cs="Times New Roman"/>
          <w:sz w:val="22"/>
          <w:szCs w:val="22"/>
        </w:rPr>
        <w:t xml:space="preserve"> </w:t>
      </w:r>
      <w:r w:rsidRPr="003D65A6">
        <w:rPr>
          <w:rFonts w:ascii="Times New Roman" w:hAnsi="Times New Roman" w:cs="Times New Roman"/>
          <w:sz w:val="22"/>
          <w:szCs w:val="22"/>
        </w:rPr>
        <w:t>uwalnian</w:t>
      </w:r>
      <w:r>
        <w:rPr>
          <w:rFonts w:ascii="Times New Roman" w:hAnsi="Times New Roman" w:cs="Times New Roman"/>
          <w:sz w:val="22"/>
          <w:szCs w:val="22"/>
        </w:rPr>
        <w:t>i</w:t>
      </w:r>
      <w:r w:rsidRPr="003D65A6">
        <w:rPr>
          <w:rFonts w:ascii="Times New Roman" w:hAnsi="Times New Roman" w:cs="Times New Roman"/>
          <w:sz w:val="22"/>
          <w:szCs w:val="22"/>
        </w:rPr>
        <w:t>u</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33 w poz. 14 opakowań </w:t>
      </w:r>
      <w:r>
        <w:rPr>
          <w:rFonts w:ascii="Times New Roman" w:hAnsi="Times New Roman" w:cs="Times New Roman"/>
          <w:sz w:val="22"/>
          <w:szCs w:val="22"/>
        </w:rPr>
        <w:t xml:space="preserve">zawierających max </w:t>
      </w:r>
      <w:r w:rsidRPr="003D65A6">
        <w:rPr>
          <w:rFonts w:ascii="Times New Roman" w:hAnsi="Times New Roman" w:cs="Times New Roman"/>
          <w:sz w:val="22"/>
          <w:szCs w:val="22"/>
        </w:rPr>
        <w:t>1</w:t>
      </w:r>
      <w:r>
        <w:rPr>
          <w:rFonts w:ascii="Times New Roman" w:hAnsi="Times New Roman" w:cs="Times New Roman"/>
          <w:sz w:val="22"/>
          <w:szCs w:val="22"/>
        </w:rPr>
        <w:t>00 sztuk tabletek;</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34 w poz. 1,4,5,20 zaoferowania zarejestrowanego produktu leczniczego, zam. nie dopuszcza suplementów diety, ani wyrobów medycznych</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 xml:space="preserve">w pakiecie nr </w:t>
      </w:r>
      <w:r w:rsidRPr="003D65A6">
        <w:rPr>
          <w:rFonts w:ascii="Times New Roman" w:hAnsi="Times New Roman" w:cs="Times New Roman"/>
          <w:sz w:val="22"/>
          <w:szCs w:val="22"/>
        </w:rPr>
        <w:t>34 w poz. 14 opako</w:t>
      </w:r>
      <w:r>
        <w:rPr>
          <w:rFonts w:ascii="Times New Roman" w:hAnsi="Times New Roman" w:cs="Times New Roman"/>
          <w:sz w:val="22"/>
          <w:szCs w:val="22"/>
        </w:rPr>
        <w:t>wań zawierających max 5 ampułek;</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35 w poz. 2 opakowań </w:t>
      </w:r>
      <w:r>
        <w:rPr>
          <w:rFonts w:ascii="Times New Roman" w:hAnsi="Times New Roman" w:cs="Times New Roman"/>
          <w:sz w:val="22"/>
          <w:szCs w:val="22"/>
        </w:rPr>
        <w:t xml:space="preserve">zawierających max </w:t>
      </w:r>
      <w:r w:rsidRPr="003D65A6">
        <w:rPr>
          <w:rFonts w:ascii="Times New Roman" w:hAnsi="Times New Roman" w:cs="Times New Roman"/>
          <w:sz w:val="22"/>
          <w:szCs w:val="22"/>
        </w:rPr>
        <w:t xml:space="preserve"> 28 sztuk tabl. powl.</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37 w poz. 1,2,3 tabl. z możliwością podziału</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39 w poz. 7, 9, 11 zarejestrowanego produktu leczniczego, zam. nie dopuszcza suplementów diety, ani wyrobów medycznych</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39 w poz. 23 zaoferowania tabletek lub tabletek do żucia</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 xml:space="preserve">w pakiecie nr </w:t>
      </w:r>
      <w:r w:rsidRPr="003D65A6">
        <w:rPr>
          <w:rFonts w:ascii="Times New Roman" w:hAnsi="Times New Roman" w:cs="Times New Roman"/>
          <w:sz w:val="22"/>
          <w:szCs w:val="22"/>
        </w:rPr>
        <w:t>39 w poz. 24 zaoferowania tabl. dojelitowych</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39 w poz. 12 </w:t>
      </w:r>
      <w:r>
        <w:rPr>
          <w:rFonts w:ascii="Times New Roman" w:hAnsi="Times New Roman" w:cs="Times New Roman"/>
          <w:sz w:val="22"/>
          <w:szCs w:val="22"/>
        </w:rPr>
        <w:t>produktu pakowanego pojedynczo;</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39 w poz. 22 opakowań </w:t>
      </w:r>
      <w:r>
        <w:rPr>
          <w:rFonts w:ascii="Times New Roman" w:hAnsi="Times New Roman" w:cs="Times New Roman"/>
          <w:sz w:val="22"/>
          <w:szCs w:val="22"/>
        </w:rPr>
        <w:t xml:space="preserve">zawierających </w:t>
      </w:r>
      <w:r w:rsidRPr="003D65A6">
        <w:rPr>
          <w:rFonts w:ascii="Times New Roman" w:hAnsi="Times New Roman" w:cs="Times New Roman"/>
          <w:sz w:val="22"/>
          <w:szCs w:val="22"/>
        </w:rPr>
        <w:t>po 4 saszetki</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40 w poz. 2 tabl. o zmodyf. uwaln. z możliwością podziału na dwie dawki</w:t>
      </w:r>
      <w:r>
        <w:rPr>
          <w:rFonts w:ascii="Times New Roman" w:hAnsi="Times New Roman" w:cs="Times New Roman"/>
          <w:sz w:val="22"/>
          <w:szCs w:val="22"/>
        </w:rPr>
        <w:t>;</w:t>
      </w:r>
    </w:p>
    <w:p w:rsidR="008311AE"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41 w poz. 2 kaps. o zmodyfikowanym uwalnianiu</w:t>
      </w:r>
      <w:r>
        <w:rPr>
          <w:rFonts w:ascii="Times New Roman" w:hAnsi="Times New Roman" w:cs="Times New Roman"/>
          <w:sz w:val="22"/>
          <w:szCs w:val="22"/>
        </w:rPr>
        <w:t>;</w:t>
      </w:r>
    </w:p>
    <w:p w:rsidR="008311AE" w:rsidRPr="003D65A6" w:rsidRDefault="008311AE" w:rsidP="006820CC">
      <w:pPr>
        <w:numPr>
          <w:ilvl w:val="2"/>
          <w:numId w:val="22"/>
        </w:numPr>
        <w:tabs>
          <w:tab w:val="clear" w:pos="2340"/>
          <w:tab w:val="num" w:pos="360"/>
        </w:tabs>
        <w:ind w:left="360"/>
        <w:jc w:val="both"/>
        <w:rPr>
          <w:rFonts w:ascii="Times New Roman" w:hAnsi="Times New Roman" w:cs="Times New Roman"/>
          <w:sz w:val="22"/>
          <w:szCs w:val="22"/>
        </w:rPr>
      </w:pPr>
      <w:r>
        <w:rPr>
          <w:rFonts w:ascii="Times New Roman" w:hAnsi="Times New Roman" w:cs="Times New Roman"/>
          <w:sz w:val="22"/>
          <w:szCs w:val="22"/>
        </w:rPr>
        <w:t>w pakiecie nr</w:t>
      </w:r>
      <w:r w:rsidRPr="003D65A6">
        <w:rPr>
          <w:rFonts w:ascii="Times New Roman" w:hAnsi="Times New Roman" w:cs="Times New Roman"/>
          <w:sz w:val="22"/>
          <w:szCs w:val="22"/>
        </w:rPr>
        <w:t xml:space="preserve"> 41 w poz.3,4 zaoferowania tabl. o przedł. uwalnianiu</w:t>
      </w:r>
      <w:r>
        <w:rPr>
          <w:rFonts w:ascii="Times New Roman" w:hAnsi="Times New Roman" w:cs="Times New Roman"/>
          <w:sz w:val="22"/>
          <w:szCs w:val="22"/>
        </w:rPr>
        <w:t>;</w:t>
      </w:r>
    </w:p>
    <w:p w:rsidR="008311AE" w:rsidRDefault="008311AE" w:rsidP="009F446F">
      <w:pPr>
        <w:pStyle w:val="BodyText"/>
        <w:spacing w:after="0"/>
        <w:jc w:val="both"/>
        <w:rPr>
          <w:rFonts w:ascii="Times New Roman" w:hAnsi="Times New Roman" w:cs="Times New Roman"/>
          <w:sz w:val="22"/>
          <w:szCs w:val="22"/>
        </w:rPr>
      </w:pPr>
    </w:p>
    <w:p w:rsidR="008311AE" w:rsidRPr="00764589" w:rsidRDefault="008311AE" w:rsidP="006820CC">
      <w:pPr>
        <w:pStyle w:val="BodyText"/>
        <w:numPr>
          <w:ilvl w:val="1"/>
          <w:numId w:val="5"/>
        </w:numPr>
        <w:spacing w:after="0"/>
        <w:ind w:left="284" w:hanging="284"/>
        <w:jc w:val="both"/>
        <w:rPr>
          <w:rFonts w:ascii="Times New Roman" w:hAnsi="Times New Roman" w:cs="Times New Roman"/>
          <w:sz w:val="22"/>
          <w:szCs w:val="22"/>
        </w:rPr>
      </w:pPr>
      <w:r>
        <w:rPr>
          <w:rFonts w:ascii="Times New Roman" w:hAnsi="Times New Roman" w:cs="Times New Roman"/>
          <w:sz w:val="22"/>
          <w:szCs w:val="22"/>
        </w:rPr>
        <w:t xml:space="preserve"> </w:t>
      </w:r>
      <w:r w:rsidRPr="00764589">
        <w:rPr>
          <w:rFonts w:ascii="Times New Roman" w:hAnsi="Times New Roman" w:cs="Times New Roman"/>
          <w:sz w:val="22"/>
          <w:szCs w:val="22"/>
        </w:rPr>
        <w:t>Zamawiający dopuszcza wycenę leku za opakowanie a nie za sztukę, mg, ml etc. W takim przypadku Wykonawcy zobowiązani są do podania w swojej ofercie ilości opakowań jak i ilości sztuk w opakowaniu- tak aby Zamawiający miał możliwość sprawdzenia czy Wykonawca zaoferował odpowiednią ilość sztuk, mg, ml etc. Przeliczona ilość nie może być mniejsza niż wymagana przez Zamawiającego. W przypadku ilości ułamkowej opakowania, wynikającej z odpowiedniego przeliczenia, należy zaokrąglić „w górę” do pełnego opakowania.</w:t>
      </w:r>
    </w:p>
    <w:p w:rsidR="008311AE" w:rsidRDefault="008311AE" w:rsidP="006820CC">
      <w:pPr>
        <w:pStyle w:val="BodyText"/>
        <w:numPr>
          <w:ilvl w:val="1"/>
          <w:numId w:val="5"/>
        </w:numPr>
        <w:spacing w:after="0"/>
        <w:ind w:left="284" w:hanging="284"/>
        <w:jc w:val="both"/>
        <w:rPr>
          <w:rFonts w:ascii="Times New Roman" w:hAnsi="Times New Roman" w:cs="Times New Roman"/>
          <w:sz w:val="22"/>
          <w:szCs w:val="22"/>
        </w:rPr>
      </w:pPr>
      <w:r>
        <w:rPr>
          <w:rFonts w:ascii="Times New Roman" w:hAnsi="Times New Roman" w:cs="Times New Roman"/>
          <w:sz w:val="22"/>
          <w:szCs w:val="22"/>
        </w:rPr>
        <w:t xml:space="preserve"> </w:t>
      </w:r>
      <w:r w:rsidRPr="00764589">
        <w:rPr>
          <w:rFonts w:ascii="Times New Roman" w:hAnsi="Times New Roman" w:cs="Times New Roman"/>
          <w:sz w:val="22"/>
          <w:szCs w:val="22"/>
        </w:rPr>
        <w:t>Ilości podane w „Formularzu cen</w:t>
      </w:r>
      <w:r>
        <w:rPr>
          <w:rFonts w:ascii="Times New Roman" w:hAnsi="Times New Roman" w:cs="Times New Roman"/>
          <w:sz w:val="22"/>
          <w:szCs w:val="22"/>
        </w:rPr>
        <w:t>owym na dostawę leków” zał. nr 3</w:t>
      </w:r>
      <w:r w:rsidRPr="00764589">
        <w:rPr>
          <w:rFonts w:ascii="Times New Roman" w:hAnsi="Times New Roman" w:cs="Times New Roman"/>
          <w:sz w:val="22"/>
          <w:szCs w:val="22"/>
        </w:rPr>
        <w:t xml:space="preserve"> do SIWZ to ilości szacunkowe. Zamawiający przy określaniu ilości zamawianych leków dochował należytej staranności, kierując się dotychczasowym zapotrzebowaniem, jednak faktyczna ilość zakupionych leków uzależniona będzie od ilości przypadków chorych wymagających ich zastosowania, wobec czego - Zamawiający zastrzega sobie prawo dokonania zamówienia w zmniejszonych ilościach lub całkowitej rezygnacji z dokonania zamówienia niektórych leków. </w:t>
      </w:r>
    </w:p>
    <w:p w:rsidR="008311AE" w:rsidRPr="00764589" w:rsidRDefault="008311AE" w:rsidP="006820CC">
      <w:pPr>
        <w:pStyle w:val="BodyText"/>
        <w:numPr>
          <w:ilvl w:val="1"/>
          <w:numId w:val="5"/>
        </w:numPr>
        <w:spacing w:after="0"/>
        <w:ind w:left="284" w:hanging="284"/>
        <w:jc w:val="both"/>
        <w:rPr>
          <w:rFonts w:ascii="Times New Roman" w:hAnsi="Times New Roman" w:cs="Times New Roman"/>
          <w:sz w:val="22"/>
          <w:szCs w:val="22"/>
        </w:rPr>
      </w:pPr>
      <w:r>
        <w:rPr>
          <w:rFonts w:ascii="Times New Roman" w:hAnsi="Times New Roman" w:cs="Times New Roman"/>
          <w:sz w:val="22"/>
          <w:szCs w:val="22"/>
        </w:rPr>
        <w:t>W formularzu cenowym należy wpisać nazwę handlową zaoferowanego preparatu.</w:t>
      </w:r>
    </w:p>
    <w:p w:rsidR="008311AE" w:rsidRDefault="008311AE" w:rsidP="009F446F">
      <w:pPr>
        <w:pStyle w:val="BodyText"/>
        <w:spacing w:after="0"/>
        <w:jc w:val="both"/>
        <w:rPr>
          <w:sz w:val="20"/>
          <w:szCs w:val="20"/>
        </w:rPr>
      </w:pPr>
    </w:p>
    <w:p w:rsidR="008311AE" w:rsidRPr="00F26A17" w:rsidRDefault="008311AE" w:rsidP="009F446F">
      <w:pPr>
        <w:pBdr>
          <w:top w:val="single" w:sz="4" w:space="1" w:color="auto"/>
          <w:left w:val="single" w:sz="4" w:space="4" w:color="auto"/>
          <w:bottom w:val="single" w:sz="4" w:space="1" w:color="auto"/>
          <w:right w:val="single" w:sz="4" w:space="4" w:color="auto"/>
        </w:pBdr>
        <w:shd w:val="clear" w:color="auto" w:fill="E6E6E6"/>
        <w:jc w:val="center"/>
        <w:rPr>
          <w:rFonts w:ascii="Times New Roman" w:hAnsi="Times New Roman" w:cs="Times New Roman"/>
          <w:b/>
          <w:bCs/>
          <w:sz w:val="22"/>
          <w:szCs w:val="22"/>
        </w:rPr>
      </w:pPr>
      <w:r w:rsidRPr="00F26A17">
        <w:rPr>
          <w:rFonts w:ascii="Times New Roman" w:hAnsi="Times New Roman" w:cs="Times New Roman"/>
          <w:b/>
          <w:bCs/>
          <w:sz w:val="22"/>
          <w:szCs w:val="22"/>
        </w:rPr>
        <w:t>IV. Termin wykonania zamówienia.</w:t>
      </w:r>
    </w:p>
    <w:p w:rsidR="008311AE" w:rsidRDefault="008311AE" w:rsidP="009F446F">
      <w:pPr>
        <w:jc w:val="both"/>
        <w:rPr>
          <w:rFonts w:ascii="Times New Roman" w:hAnsi="Times New Roman" w:cs="Times New Roman"/>
          <w:sz w:val="22"/>
          <w:szCs w:val="22"/>
        </w:rPr>
      </w:pPr>
    </w:p>
    <w:p w:rsidR="008311AE" w:rsidRPr="00F26A17" w:rsidRDefault="008311AE" w:rsidP="009F446F">
      <w:pPr>
        <w:jc w:val="both"/>
        <w:rPr>
          <w:rFonts w:ascii="Times New Roman" w:hAnsi="Times New Roman" w:cs="Times New Roman"/>
          <w:sz w:val="22"/>
          <w:szCs w:val="22"/>
        </w:rPr>
      </w:pPr>
      <w:r w:rsidRPr="00F26A17">
        <w:rPr>
          <w:rFonts w:ascii="Times New Roman" w:hAnsi="Times New Roman" w:cs="Times New Roman"/>
          <w:sz w:val="22"/>
          <w:szCs w:val="22"/>
        </w:rPr>
        <w:t xml:space="preserve">Zamawiający ustala następujący termin wykonania zamówienia: </w:t>
      </w:r>
      <w:r w:rsidRPr="00F26A17">
        <w:rPr>
          <w:rFonts w:ascii="Times New Roman" w:hAnsi="Times New Roman" w:cs="Times New Roman"/>
          <w:b/>
          <w:bCs/>
          <w:sz w:val="22"/>
          <w:szCs w:val="22"/>
        </w:rPr>
        <w:t>12 miesięcy</w:t>
      </w:r>
      <w:r w:rsidRPr="00F26A17">
        <w:rPr>
          <w:rFonts w:ascii="Times New Roman" w:hAnsi="Times New Roman" w:cs="Times New Roman"/>
          <w:sz w:val="22"/>
          <w:szCs w:val="22"/>
        </w:rPr>
        <w:t xml:space="preserve"> od </w:t>
      </w:r>
      <w:r>
        <w:rPr>
          <w:rFonts w:ascii="Times New Roman" w:hAnsi="Times New Roman" w:cs="Times New Roman"/>
          <w:sz w:val="22"/>
          <w:szCs w:val="22"/>
        </w:rPr>
        <w:t>daty</w:t>
      </w:r>
      <w:r w:rsidRPr="00F26A17">
        <w:rPr>
          <w:rFonts w:ascii="Times New Roman" w:hAnsi="Times New Roman" w:cs="Times New Roman"/>
          <w:sz w:val="22"/>
          <w:szCs w:val="22"/>
        </w:rPr>
        <w:t xml:space="preserve"> zawarcia umowy.</w:t>
      </w:r>
    </w:p>
    <w:p w:rsidR="008311AE" w:rsidRDefault="008311AE" w:rsidP="009F446F">
      <w:pPr>
        <w:jc w:val="both"/>
        <w:rPr>
          <w:sz w:val="20"/>
          <w:szCs w:val="20"/>
        </w:rPr>
      </w:pPr>
    </w:p>
    <w:p w:rsidR="008311AE" w:rsidRPr="004C303A" w:rsidRDefault="008311AE" w:rsidP="009F446F">
      <w:pPr>
        <w:keepNext/>
        <w:widowControl w:val="0"/>
        <w:pBdr>
          <w:top w:val="single" w:sz="4" w:space="1" w:color="auto"/>
          <w:left w:val="single" w:sz="4" w:space="4" w:color="auto"/>
          <w:bottom w:val="single" w:sz="4" w:space="1" w:color="auto"/>
          <w:right w:val="single" w:sz="4" w:space="4" w:color="auto"/>
        </w:pBdr>
        <w:shd w:val="clear" w:color="auto" w:fill="E6E6E6"/>
        <w:suppressAutoHyphens/>
        <w:autoSpaceDE w:val="0"/>
        <w:jc w:val="center"/>
        <w:outlineLvl w:val="1"/>
        <w:rPr>
          <w:rFonts w:ascii="Times New Roman" w:hAnsi="Times New Roman" w:cs="Times New Roman"/>
          <w:b/>
          <w:bCs/>
          <w:sz w:val="22"/>
          <w:szCs w:val="22"/>
          <w:lang w:eastAsia="ar-SA"/>
        </w:rPr>
      </w:pPr>
      <w:r w:rsidRPr="004C303A">
        <w:rPr>
          <w:rFonts w:ascii="Times New Roman" w:hAnsi="Times New Roman" w:cs="Times New Roman"/>
          <w:b/>
          <w:bCs/>
          <w:sz w:val="22"/>
          <w:szCs w:val="22"/>
          <w:lang w:eastAsia="ar-SA"/>
        </w:rPr>
        <w:t>V. Warunki udziału w postępowaniu.</w:t>
      </w:r>
    </w:p>
    <w:p w:rsidR="008311AE" w:rsidRPr="004C303A" w:rsidRDefault="008311AE" w:rsidP="009F446F">
      <w:pPr>
        <w:keepNext/>
        <w:widowControl w:val="0"/>
        <w:suppressAutoHyphens/>
        <w:autoSpaceDE w:val="0"/>
        <w:jc w:val="both"/>
        <w:outlineLvl w:val="1"/>
        <w:rPr>
          <w:rFonts w:ascii="Times New Roman" w:hAnsi="Times New Roman" w:cs="Times New Roman"/>
          <w:b/>
          <w:bCs/>
          <w:sz w:val="22"/>
          <w:szCs w:val="22"/>
          <w:lang w:eastAsia="ar-SA"/>
        </w:rPr>
      </w:pPr>
    </w:p>
    <w:p w:rsidR="008311AE" w:rsidRPr="0061129C" w:rsidRDefault="008311AE" w:rsidP="006820CC">
      <w:pPr>
        <w:pStyle w:val="ListParagraph"/>
        <w:keepNext/>
        <w:numPr>
          <w:ilvl w:val="0"/>
          <w:numId w:val="17"/>
        </w:numPr>
        <w:suppressAutoHyphens/>
        <w:autoSpaceDE w:val="0"/>
        <w:ind w:left="426" w:hanging="426"/>
        <w:jc w:val="both"/>
        <w:rPr>
          <w:rFonts w:ascii="Times New Roman" w:hAnsi="Times New Roman" w:cs="Times New Roman"/>
          <w:b/>
          <w:bCs/>
          <w:sz w:val="22"/>
          <w:szCs w:val="22"/>
        </w:rPr>
      </w:pPr>
      <w:r w:rsidRPr="004C303A">
        <w:rPr>
          <w:rFonts w:ascii="Times New Roman" w:hAnsi="Times New Roman" w:cs="Times New Roman"/>
          <w:sz w:val="22"/>
          <w:szCs w:val="22"/>
        </w:rPr>
        <w:t>O udzielenie zamówienia mogą ubiegać się Wykonawcy, którzy</w:t>
      </w:r>
      <w:r>
        <w:rPr>
          <w:rFonts w:ascii="Times New Roman" w:hAnsi="Times New Roman" w:cs="Times New Roman"/>
          <w:sz w:val="22"/>
          <w:szCs w:val="22"/>
        </w:rPr>
        <w:t xml:space="preserve"> :</w:t>
      </w:r>
    </w:p>
    <w:p w:rsidR="008311AE" w:rsidRPr="0061129C" w:rsidRDefault="008311AE" w:rsidP="009F446F">
      <w:pPr>
        <w:pStyle w:val="ListParagraph"/>
        <w:keepNext/>
        <w:numPr>
          <w:ilvl w:val="1"/>
          <w:numId w:val="1"/>
        </w:numPr>
        <w:suppressAutoHyphens/>
        <w:autoSpaceDE w:val="0"/>
        <w:ind w:hanging="1080"/>
        <w:jc w:val="both"/>
        <w:rPr>
          <w:rFonts w:ascii="Times New Roman" w:hAnsi="Times New Roman" w:cs="Times New Roman"/>
          <w:b/>
          <w:bCs/>
          <w:sz w:val="22"/>
          <w:szCs w:val="22"/>
        </w:rPr>
      </w:pPr>
      <w:r w:rsidRPr="0061129C">
        <w:rPr>
          <w:rFonts w:ascii="Times New Roman" w:hAnsi="Times New Roman" w:cs="Times New Roman"/>
          <w:sz w:val="22"/>
          <w:szCs w:val="22"/>
        </w:rPr>
        <w:t xml:space="preserve"> </w:t>
      </w:r>
      <w:r w:rsidRPr="0061129C">
        <w:rPr>
          <w:rFonts w:ascii="Times New Roman" w:hAnsi="Times New Roman" w:cs="Times New Roman"/>
          <w:b/>
          <w:bCs/>
          <w:sz w:val="22"/>
          <w:szCs w:val="22"/>
        </w:rPr>
        <w:t>nie podlegają wykluczeniu</w:t>
      </w:r>
      <w:r>
        <w:rPr>
          <w:rFonts w:ascii="Times New Roman" w:hAnsi="Times New Roman" w:cs="Times New Roman"/>
          <w:b/>
          <w:bCs/>
          <w:sz w:val="22"/>
          <w:szCs w:val="22"/>
        </w:rPr>
        <w:t xml:space="preserve"> </w:t>
      </w:r>
      <w:r w:rsidRPr="009822FF">
        <w:rPr>
          <w:rFonts w:ascii="Times New Roman" w:hAnsi="Times New Roman" w:cs="Times New Roman"/>
          <w:i/>
          <w:iCs/>
          <w:sz w:val="22"/>
          <w:szCs w:val="22"/>
        </w:rPr>
        <w:t>(na podst. art. 24 ust. 1 ustawy Pzp)</w:t>
      </w:r>
    </w:p>
    <w:p w:rsidR="008311AE" w:rsidRPr="0061129C" w:rsidRDefault="008311AE" w:rsidP="009F446F">
      <w:pPr>
        <w:pStyle w:val="ListParagraph"/>
        <w:keepNext/>
        <w:numPr>
          <w:ilvl w:val="1"/>
          <w:numId w:val="1"/>
        </w:numPr>
        <w:suppressAutoHyphens/>
        <w:autoSpaceDE w:val="0"/>
        <w:ind w:hanging="1080"/>
        <w:jc w:val="both"/>
        <w:rPr>
          <w:rFonts w:ascii="Times New Roman" w:hAnsi="Times New Roman" w:cs="Times New Roman"/>
          <w:sz w:val="22"/>
          <w:szCs w:val="22"/>
        </w:rPr>
      </w:pPr>
      <w:r>
        <w:rPr>
          <w:rFonts w:ascii="Times New Roman" w:hAnsi="Times New Roman" w:cs="Times New Roman"/>
          <w:b/>
          <w:bCs/>
          <w:sz w:val="22"/>
          <w:szCs w:val="22"/>
        </w:rPr>
        <w:t xml:space="preserve"> </w:t>
      </w:r>
      <w:r w:rsidRPr="004C303A">
        <w:rPr>
          <w:rFonts w:ascii="Times New Roman" w:hAnsi="Times New Roman" w:cs="Times New Roman"/>
          <w:b/>
          <w:bCs/>
          <w:sz w:val="22"/>
          <w:szCs w:val="22"/>
        </w:rPr>
        <w:t>spełniają warunki udziału w postępowaniu dotyczące:</w:t>
      </w:r>
    </w:p>
    <w:p w:rsidR="008311AE" w:rsidRPr="004C303A" w:rsidRDefault="008311AE" w:rsidP="009F446F">
      <w:pPr>
        <w:numPr>
          <w:ilvl w:val="2"/>
          <w:numId w:val="1"/>
        </w:numPr>
        <w:suppressAutoHyphens/>
        <w:spacing w:before="240"/>
        <w:ind w:left="284" w:firstLine="0"/>
        <w:jc w:val="both"/>
        <w:rPr>
          <w:rFonts w:ascii="Times New Roman" w:hAnsi="Times New Roman" w:cs="Times New Roman"/>
          <w:b/>
          <w:bCs/>
          <w:sz w:val="22"/>
          <w:szCs w:val="22"/>
        </w:rPr>
      </w:pPr>
      <w:r w:rsidRPr="004C303A">
        <w:rPr>
          <w:rFonts w:ascii="Times New Roman" w:hAnsi="Times New Roman" w:cs="Times New Roman"/>
          <w:b/>
          <w:bCs/>
          <w:sz w:val="22"/>
          <w:szCs w:val="22"/>
        </w:rPr>
        <w:t>Kompetencji lub uprawnień do prowadzenia określonej działalności zawodowej, o ile wynika to z odrębnych przepisów;</w:t>
      </w:r>
    </w:p>
    <w:p w:rsidR="008311AE" w:rsidRPr="00EB17DC" w:rsidRDefault="008311AE" w:rsidP="009F446F">
      <w:pPr>
        <w:suppressAutoHyphens/>
        <w:ind w:left="284"/>
        <w:jc w:val="both"/>
        <w:rPr>
          <w:rFonts w:ascii="Times New Roman" w:hAnsi="Times New Roman" w:cs="Times New Roman"/>
          <w:b/>
          <w:bCs/>
          <w:i/>
          <w:iCs/>
          <w:sz w:val="22"/>
          <w:szCs w:val="22"/>
        </w:rPr>
      </w:pPr>
      <w:r w:rsidRPr="00EB17DC">
        <w:rPr>
          <w:rFonts w:ascii="Times New Roman" w:hAnsi="Times New Roman" w:cs="Times New Roman"/>
          <w:i/>
          <w:iCs/>
          <w:sz w:val="22"/>
          <w:szCs w:val="22"/>
        </w:rPr>
        <w:t xml:space="preserve">Warunek ten zostanie spełniony, jeżeli Wykonawca przedłoży zezwolenie na prowadzenie działalności objętej przedmiotem zamówienia – tj. zezwolenie na prowadzenie hurtowni farmaceutycznej albo zezwolenie na wytwarzanie, jeżeli wykonawca jest wytwórcą lub odpowiednio w przypadku wykonawcy prowadzącego skład konsygnacyjny – zezwolenie na prowadzenie składu zawierające uprawnienia w zakresie obrotu produktami leczniczymi. </w:t>
      </w:r>
    </w:p>
    <w:p w:rsidR="008311AE" w:rsidRPr="004F1359" w:rsidRDefault="008311AE" w:rsidP="009F446F">
      <w:pPr>
        <w:suppressAutoHyphens/>
        <w:ind w:left="284"/>
        <w:jc w:val="both"/>
        <w:rPr>
          <w:b/>
          <w:bCs/>
          <w:i/>
          <w:iCs/>
          <w:sz w:val="20"/>
          <w:szCs w:val="20"/>
        </w:rPr>
      </w:pPr>
    </w:p>
    <w:p w:rsidR="008311AE" w:rsidRPr="00B923FA" w:rsidRDefault="008311AE" w:rsidP="006820CC">
      <w:pPr>
        <w:numPr>
          <w:ilvl w:val="0"/>
          <w:numId w:val="12"/>
        </w:numPr>
        <w:ind w:firstLine="0"/>
        <w:jc w:val="both"/>
        <w:rPr>
          <w:rFonts w:ascii="Times New Roman" w:hAnsi="Times New Roman" w:cs="Times New Roman"/>
          <w:b/>
          <w:bCs/>
          <w:sz w:val="22"/>
          <w:szCs w:val="22"/>
        </w:rPr>
      </w:pPr>
      <w:r w:rsidRPr="00B923FA">
        <w:rPr>
          <w:rFonts w:ascii="Times New Roman" w:hAnsi="Times New Roman" w:cs="Times New Roman"/>
          <w:b/>
          <w:bCs/>
          <w:sz w:val="22"/>
          <w:szCs w:val="22"/>
        </w:rPr>
        <w:t>Sytuacji ekonomicznej i finansowej.</w:t>
      </w:r>
    </w:p>
    <w:p w:rsidR="008311AE" w:rsidRPr="00B923FA" w:rsidRDefault="008311AE" w:rsidP="009F446F">
      <w:pPr>
        <w:pStyle w:val="ListParagraph"/>
        <w:tabs>
          <w:tab w:val="left" w:pos="-993"/>
        </w:tabs>
        <w:suppressAutoHyphens/>
        <w:ind w:left="360"/>
        <w:jc w:val="both"/>
        <w:rPr>
          <w:rFonts w:ascii="Times New Roman" w:hAnsi="Times New Roman" w:cs="Times New Roman"/>
          <w:i/>
          <w:iCs/>
          <w:sz w:val="22"/>
          <w:szCs w:val="22"/>
        </w:rPr>
      </w:pPr>
      <w:r w:rsidRPr="00B923FA">
        <w:rPr>
          <w:rFonts w:ascii="Times New Roman" w:hAnsi="Times New Roman" w:cs="Times New Roman"/>
          <w:i/>
          <w:iCs/>
          <w:sz w:val="22"/>
          <w:szCs w:val="22"/>
        </w:rPr>
        <w:t>Zamawiający nie wyznacza szczegółowego warunku w tym zakresie.</w:t>
      </w:r>
    </w:p>
    <w:p w:rsidR="008311AE" w:rsidRPr="00B923FA" w:rsidRDefault="008311AE" w:rsidP="009F446F">
      <w:pPr>
        <w:tabs>
          <w:tab w:val="left" w:pos="-993"/>
        </w:tabs>
        <w:suppressAutoHyphens/>
        <w:jc w:val="both"/>
        <w:rPr>
          <w:rFonts w:ascii="Times New Roman" w:hAnsi="Times New Roman" w:cs="Times New Roman"/>
          <w:sz w:val="22"/>
          <w:szCs w:val="22"/>
        </w:rPr>
      </w:pPr>
    </w:p>
    <w:p w:rsidR="008311AE" w:rsidRPr="00B923FA" w:rsidRDefault="008311AE" w:rsidP="006820CC">
      <w:pPr>
        <w:numPr>
          <w:ilvl w:val="0"/>
          <w:numId w:val="13"/>
        </w:numPr>
        <w:suppressAutoHyphens/>
        <w:ind w:left="284" w:firstLine="0"/>
        <w:jc w:val="both"/>
        <w:rPr>
          <w:rFonts w:ascii="Times New Roman" w:hAnsi="Times New Roman" w:cs="Times New Roman"/>
          <w:b/>
          <w:bCs/>
          <w:sz w:val="22"/>
          <w:szCs w:val="22"/>
        </w:rPr>
      </w:pPr>
      <w:r w:rsidRPr="00B923FA">
        <w:rPr>
          <w:rFonts w:ascii="Times New Roman" w:hAnsi="Times New Roman" w:cs="Times New Roman"/>
          <w:b/>
          <w:bCs/>
          <w:sz w:val="22"/>
          <w:szCs w:val="22"/>
        </w:rPr>
        <w:t xml:space="preserve">zdolności technicznej i zawodowej </w:t>
      </w:r>
    </w:p>
    <w:p w:rsidR="008311AE" w:rsidRDefault="008311AE" w:rsidP="0041005E">
      <w:pPr>
        <w:pStyle w:val="ListParagraph"/>
        <w:tabs>
          <w:tab w:val="left" w:pos="-993"/>
        </w:tabs>
        <w:suppressAutoHyphens/>
        <w:ind w:left="360"/>
        <w:jc w:val="both"/>
        <w:rPr>
          <w:rFonts w:ascii="Times New Roman" w:hAnsi="Times New Roman" w:cs="Times New Roman"/>
          <w:i/>
          <w:iCs/>
          <w:sz w:val="22"/>
          <w:szCs w:val="22"/>
        </w:rPr>
      </w:pPr>
      <w:r w:rsidRPr="00B923FA">
        <w:rPr>
          <w:rFonts w:ascii="Times New Roman" w:hAnsi="Times New Roman" w:cs="Times New Roman"/>
          <w:i/>
          <w:iCs/>
          <w:sz w:val="22"/>
          <w:szCs w:val="22"/>
        </w:rPr>
        <w:t>Zamawiający nie wyznacza szczegółowego warunku w tym zakresie.</w:t>
      </w:r>
    </w:p>
    <w:p w:rsidR="008311AE" w:rsidRDefault="008311AE" w:rsidP="006820CC">
      <w:pPr>
        <w:pStyle w:val="ListParagraph"/>
        <w:numPr>
          <w:ilvl w:val="0"/>
          <w:numId w:val="17"/>
        </w:numPr>
        <w:tabs>
          <w:tab w:val="left" w:pos="-993"/>
        </w:tabs>
        <w:suppressAutoHyphens/>
        <w:ind w:left="360"/>
        <w:jc w:val="both"/>
        <w:rPr>
          <w:rFonts w:ascii="Times New Roman" w:hAnsi="Times New Roman" w:cs="Times New Roman"/>
          <w:sz w:val="22"/>
          <w:szCs w:val="22"/>
        </w:rPr>
      </w:pPr>
      <w:r>
        <w:rPr>
          <w:rFonts w:ascii="Times New Roman" w:hAnsi="Times New Roman" w:cs="Times New Roman"/>
          <w:sz w:val="22"/>
          <w:szCs w:val="22"/>
        </w:rPr>
        <w:t>W przypadku wykonawców wspólnie ubiegających się o udzielenie zamówienia, warunki o których mowa w V 1. 2) niniejszej SIWZ winien spełnić przynajmniej jeden z wykonawców lub wszyscy wykonawcy, potwierdzając, że łącznie spełniają te warunki.</w:t>
      </w:r>
    </w:p>
    <w:p w:rsidR="008311AE" w:rsidRDefault="008311AE" w:rsidP="006820CC">
      <w:pPr>
        <w:pStyle w:val="ListParagraph"/>
        <w:numPr>
          <w:ilvl w:val="0"/>
          <w:numId w:val="17"/>
        </w:numPr>
        <w:tabs>
          <w:tab w:val="left" w:pos="-993"/>
        </w:tabs>
        <w:suppressAutoHyphens/>
        <w:ind w:left="360"/>
        <w:jc w:val="both"/>
        <w:rPr>
          <w:rFonts w:ascii="Times New Roman" w:hAnsi="Times New Roman" w:cs="Times New Roman"/>
          <w:sz w:val="22"/>
          <w:szCs w:val="22"/>
        </w:rPr>
      </w:pPr>
      <w:r w:rsidRPr="0076097C">
        <w:rPr>
          <w:rFonts w:ascii="Times New Roman" w:hAnsi="Times New Roman" w:cs="Times New Roman"/>
          <w:sz w:val="22"/>
          <w:szCs w:val="22"/>
        </w:rPr>
        <w:t xml:space="preserve">Wykonawca, który podlega wykluczeniu na podstawie </w:t>
      </w:r>
      <w:r>
        <w:rPr>
          <w:rFonts w:ascii="Times New Roman" w:hAnsi="Times New Roman" w:cs="Times New Roman"/>
          <w:sz w:val="22"/>
          <w:szCs w:val="22"/>
        </w:rPr>
        <w:t xml:space="preserve">art. 24 </w:t>
      </w:r>
      <w:r w:rsidRPr="0076097C">
        <w:rPr>
          <w:rFonts w:ascii="Times New Roman" w:hAnsi="Times New Roman" w:cs="Times New Roman"/>
          <w:sz w:val="22"/>
          <w:szCs w:val="22"/>
        </w:rPr>
        <w:t xml:space="preserve">ust. </w:t>
      </w:r>
      <w:r>
        <w:rPr>
          <w:rFonts w:ascii="Times New Roman" w:hAnsi="Times New Roman" w:cs="Times New Roman"/>
          <w:sz w:val="22"/>
          <w:szCs w:val="22"/>
        </w:rPr>
        <w:t>1 pkt 13 i 14 oraz 16–20</w:t>
      </w:r>
      <w:r w:rsidRPr="0076097C">
        <w:rPr>
          <w:rFonts w:ascii="Times New Roman" w:hAnsi="Times New Roman" w:cs="Times New Roman"/>
          <w:sz w:val="22"/>
          <w:szCs w:val="22"/>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8311AE" w:rsidRPr="00630264" w:rsidRDefault="008311AE" w:rsidP="006820CC">
      <w:pPr>
        <w:pStyle w:val="ListParagraph"/>
        <w:numPr>
          <w:ilvl w:val="0"/>
          <w:numId w:val="17"/>
        </w:numPr>
        <w:tabs>
          <w:tab w:val="left" w:pos="-993"/>
        </w:tabs>
        <w:suppressAutoHyphens/>
        <w:ind w:left="360"/>
        <w:jc w:val="both"/>
        <w:rPr>
          <w:rFonts w:ascii="Times New Roman" w:hAnsi="Times New Roman" w:cs="Times New Roman"/>
          <w:sz w:val="22"/>
          <w:szCs w:val="22"/>
        </w:rPr>
      </w:pPr>
      <w:r w:rsidRPr="00630264">
        <w:rPr>
          <w:rFonts w:ascii="Times New Roman" w:hAnsi="Times New Roman" w:cs="Times New Roman"/>
          <w:sz w:val="22"/>
          <w:szCs w:val="22"/>
        </w:rPr>
        <w:t>Wykonawca nie podlega wykluczeniu, jeżeli zamawiający, uwzględniając wagę i szczególne okoliczności czynu wykonawcy, uzna za wystarczające dowody przedstawione na podstawie art. 24 ust. 8 ustawy Pzp.</w:t>
      </w:r>
    </w:p>
    <w:p w:rsidR="008311AE" w:rsidRDefault="008311AE" w:rsidP="006820CC">
      <w:pPr>
        <w:pStyle w:val="ListParagraph"/>
        <w:numPr>
          <w:ilvl w:val="0"/>
          <w:numId w:val="17"/>
        </w:numPr>
        <w:tabs>
          <w:tab w:val="left" w:pos="-993"/>
        </w:tabs>
        <w:suppressAutoHyphens/>
        <w:ind w:left="360"/>
        <w:jc w:val="both"/>
        <w:rPr>
          <w:rFonts w:ascii="Times New Roman" w:hAnsi="Times New Roman" w:cs="Times New Roman"/>
          <w:sz w:val="22"/>
          <w:szCs w:val="22"/>
        </w:rPr>
      </w:pPr>
      <w:r w:rsidRPr="00630264">
        <w:rPr>
          <w:rFonts w:ascii="Times New Roman" w:hAnsi="Times New Roman" w:cs="Times New Roman"/>
          <w:sz w:val="22"/>
          <w:szCs w:val="22"/>
        </w:rPr>
        <w:t>W przypadkach, o których mowa wart. 24 ust. 1 pkt 19 ustawy Pzp, przed wykluczeniem wykonawcy, zamawiający zapewnia temu wykonawcy możliwość udowodnienia, że jego udział w przygotowaniu postępowania o udzielenie zamówienia nie zakłóci konkurencji. Zamawiający wskazuje w protokole sposób zapewnienia konkurencji.</w:t>
      </w:r>
    </w:p>
    <w:p w:rsidR="008311AE" w:rsidRDefault="008311AE" w:rsidP="006820CC">
      <w:pPr>
        <w:pStyle w:val="ListParagraph"/>
        <w:numPr>
          <w:ilvl w:val="0"/>
          <w:numId w:val="17"/>
        </w:numPr>
        <w:tabs>
          <w:tab w:val="left" w:pos="-993"/>
        </w:tabs>
        <w:suppressAutoHyphens/>
        <w:ind w:left="360"/>
        <w:jc w:val="both"/>
        <w:rPr>
          <w:rFonts w:ascii="Times New Roman" w:hAnsi="Times New Roman" w:cs="Times New Roman"/>
          <w:sz w:val="22"/>
          <w:szCs w:val="22"/>
        </w:rPr>
      </w:pPr>
      <w:r w:rsidRPr="00BD7221">
        <w:rPr>
          <w:rFonts w:ascii="Times New Roman" w:hAnsi="Times New Roman" w:cs="Times New Roman"/>
          <w:sz w:val="22"/>
          <w:szCs w:val="22"/>
        </w:rPr>
        <w:t xml:space="preserve">Zamawiający może wykluczyć Wykonawcę na każdym etapie postępowania o udzielenie zamówienia.  </w:t>
      </w:r>
    </w:p>
    <w:p w:rsidR="008311AE" w:rsidRDefault="008311AE" w:rsidP="009F446F">
      <w:pPr>
        <w:pStyle w:val="ListParagraph"/>
        <w:tabs>
          <w:tab w:val="left" w:pos="-993"/>
        </w:tabs>
        <w:suppressAutoHyphens/>
        <w:jc w:val="both"/>
        <w:rPr>
          <w:rFonts w:ascii="Times New Roman" w:hAnsi="Times New Roman" w:cs="Times New Roman"/>
          <w:sz w:val="22"/>
          <w:szCs w:val="22"/>
        </w:rPr>
      </w:pPr>
    </w:p>
    <w:p w:rsidR="008311AE" w:rsidRPr="00D25557" w:rsidRDefault="008311AE" w:rsidP="009F446F">
      <w:pPr>
        <w:pBdr>
          <w:top w:val="single" w:sz="4" w:space="1" w:color="auto"/>
          <w:left w:val="single" w:sz="4" w:space="21" w:color="auto"/>
          <w:bottom w:val="single" w:sz="4" w:space="1" w:color="auto"/>
          <w:right w:val="single" w:sz="4" w:space="4" w:color="auto"/>
        </w:pBdr>
        <w:shd w:val="clear" w:color="auto" w:fill="E6E6E6"/>
        <w:ind w:left="284"/>
        <w:jc w:val="center"/>
        <w:rPr>
          <w:rFonts w:ascii="Times New Roman" w:hAnsi="Times New Roman" w:cs="Times New Roman"/>
          <w:b/>
          <w:bCs/>
          <w:sz w:val="22"/>
          <w:szCs w:val="22"/>
        </w:rPr>
      </w:pPr>
      <w:r w:rsidRPr="00D25557">
        <w:rPr>
          <w:rFonts w:ascii="Times New Roman" w:hAnsi="Times New Roman" w:cs="Times New Roman"/>
          <w:b/>
          <w:bCs/>
          <w:sz w:val="22"/>
          <w:szCs w:val="22"/>
        </w:rPr>
        <w:t>VI. Fakultatywne podstawy wykluczenia, o których mowa w art. 24 ust. 5 ustawy PZP</w:t>
      </w:r>
    </w:p>
    <w:p w:rsidR="008311AE" w:rsidRPr="00D25557" w:rsidRDefault="008311AE" w:rsidP="009F446F">
      <w:pPr>
        <w:ind w:left="284"/>
        <w:jc w:val="both"/>
        <w:rPr>
          <w:rFonts w:ascii="Times New Roman" w:hAnsi="Times New Roman" w:cs="Times New Roman"/>
          <w:b/>
          <w:bCs/>
          <w:sz w:val="22"/>
          <w:szCs w:val="22"/>
        </w:rPr>
      </w:pPr>
    </w:p>
    <w:p w:rsidR="008311AE" w:rsidRDefault="008311AE" w:rsidP="009F446F">
      <w:pPr>
        <w:pStyle w:val="NormalWeb"/>
        <w:spacing w:before="0" w:beforeAutospacing="0" w:after="0"/>
        <w:jc w:val="both"/>
        <w:rPr>
          <w:rFonts w:ascii="Times New Roman" w:hAnsi="Times New Roman" w:cs="Times New Roman"/>
          <w:sz w:val="22"/>
          <w:szCs w:val="22"/>
        </w:rPr>
      </w:pPr>
      <w:r w:rsidRPr="00B91D8D">
        <w:rPr>
          <w:rFonts w:ascii="Times New Roman" w:hAnsi="Times New Roman" w:cs="Times New Roman"/>
          <w:sz w:val="22"/>
          <w:szCs w:val="22"/>
        </w:rPr>
        <w:t xml:space="preserve">Zamawiający nie przewiduje </w:t>
      </w:r>
      <w:r>
        <w:rPr>
          <w:rFonts w:ascii="Times New Roman" w:hAnsi="Times New Roman" w:cs="Times New Roman"/>
          <w:sz w:val="22"/>
          <w:szCs w:val="22"/>
        </w:rPr>
        <w:t>dodatkowych podstaw wykluczenia, o których mowa w</w:t>
      </w:r>
      <w:r w:rsidRPr="00B91D8D">
        <w:rPr>
          <w:rFonts w:ascii="Times New Roman" w:hAnsi="Times New Roman" w:cs="Times New Roman"/>
          <w:sz w:val="22"/>
          <w:szCs w:val="22"/>
        </w:rPr>
        <w:t xml:space="preserve"> art. 24 ust. 5 ustawy Pzp.</w:t>
      </w:r>
    </w:p>
    <w:p w:rsidR="008311AE" w:rsidRDefault="008311AE" w:rsidP="009F446F">
      <w:pPr>
        <w:jc w:val="both"/>
        <w:rPr>
          <w:sz w:val="22"/>
          <w:szCs w:val="22"/>
        </w:rPr>
      </w:pPr>
    </w:p>
    <w:p w:rsidR="008311AE" w:rsidRPr="00316078" w:rsidRDefault="008311AE" w:rsidP="009F446F">
      <w:pPr>
        <w:jc w:val="both"/>
        <w:rPr>
          <w:sz w:val="22"/>
          <w:szCs w:val="22"/>
        </w:rPr>
      </w:pPr>
    </w:p>
    <w:p w:rsidR="008311AE" w:rsidRPr="00A412E2" w:rsidRDefault="008311AE" w:rsidP="009F446F">
      <w:pPr>
        <w:pBdr>
          <w:top w:val="single" w:sz="4" w:space="1" w:color="auto"/>
          <w:left w:val="single" w:sz="4" w:space="4" w:color="auto"/>
          <w:bottom w:val="single" w:sz="4" w:space="1" w:color="auto"/>
          <w:right w:val="single" w:sz="4" w:space="4" w:color="auto"/>
        </w:pBdr>
        <w:shd w:val="clear" w:color="auto" w:fill="E6E6E6"/>
        <w:jc w:val="center"/>
        <w:rPr>
          <w:rFonts w:ascii="Times New Roman" w:hAnsi="Times New Roman" w:cs="Times New Roman"/>
          <w:b/>
          <w:bCs/>
          <w:sz w:val="22"/>
          <w:szCs w:val="22"/>
        </w:rPr>
      </w:pPr>
      <w:r w:rsidRPr="00A412E2">
        <w:rPr>
          <w:rFonts w:ascii="Times New Roman" w:hAnsi="Times New Roman" w:cs="Times New Roman"/>
          <w:b/>
          <w:bCs/>
          <w:sz w:val="22"/>
          <w:szCs w:val="22"/>
        </w:rPr>
        <w:t>VII. Wykaz oświadczeń i dokumentów, jakie mają dostarczyć Wykonawcy w celu potwierdzenia spełniania warunków udziału w postępowaniu oraz brak podstaw do wykluczenia.</w:t>
      </w:r>
    </w:p>
    <w:p w:rsidR="008311AE" w:rsidRPr="00316078" w:rsidRDefault="008311AE" w:rsidP="009F446F">
      <w:pPr>
        <w:jc w:val="both"/>
        <w:rPr>
          <w:rFonts w:ascii="Times New Roman" w:hAnsi="Times New Roman" w:cs="Times New Roman"/>
          <w:b/>
          <w:bCs/>
          <w:sz w:val="22"/>
          <w:szCs w:val="22"/>
        </w:rPr>
      </w:pPr>
    </w:p>
    <w:p w:rsidR="008311AE" w:rsidRPr="009E79D8" w:rsidRDefault="008311AE" w:rsidP="009F446F">
      <w:pPr>
        <w:pStyle w:val="ListParagraph"/>
        <w:numPr>
          <w:ilvl w:val="0"/>
          <w:numId w:val="2"/>
        </w:numPr>
        <w:ind w:left="284" w:hanging="284"/>
        <w:jc w:val="both"/>
        <w:rPr>
          <w:rFonts w:ascii="Times New Roman" w:hAnsi="Times New Roman" w:cs="Times New Roman"/>
          <w:sz w:val="22"/>
          <w:szCs w:val="22"/>
        </w:rPr>
      </w:pPr>
      <w:r>
        <w:rPr>
          <w:rFonts w:ascii="Times New Roman" w:hAnsi="Times New Roman" w:cs="Times New Roman"/>
          <w:sz w:val="22"/>
          <w:szCs w:val="22"/>
        </w:rPr>
        <w:t>W celu wstępnego wykazania braku podstaw do wykluczenia i spełniania warunków udziału w postępowaniu, w</w:t>
      </w:r>
      <w:r w:rsidRPr="004E5194">
        <w:rPr>
          <w:rFonts w:ascii="Times New Roman" w:hAnsi="Times New Roman" w:cs="Times New Roman"/>
          <w:sz w:val="22"/>
          <w:szCs w:val="22"/>
        </w:rPr>
        <w:t xml:space="preserve">raz z ofertą </w:t>
      </w:r>
      <w:r>
        <w:rPr>
          <w:rFonts w:ascii="Times New Roman" w:hAnsi="Times New Roman" w:cs="Times New Roman"/>
          <w:sz w:val="22"/>
          <w:szCs w:val="22"/>
        </w:rPr>
        <w:t>należy złożyć :</w:t>
      </w:r>
    </w:p>
    <w:p w:rsidR="008311AE" w:rsidRPr="005540EF" w:rsidRDefault="008311AE" w:rsidP="006820CC">
      <w:pPr>
        <w:pStyle w:val="BodyText"/>
        <w:widowControl w:val="0"/>
        <w:numPr>
          <w:ilvl w:val="0"/>
          <w:numId w:val="23"/>
        </w:numPr>
        <w:tabs>
          <w:tab w:val="left" w:pos="360"/>
        </w:tabs>
        <w:spacing w:before="120" w:after="0"/>
        <w:ind w:left="360" w:right="-2"/>
        <w:jc w:val="both"/>
        <w:rPr>
          <w:rFonts w:ascii="Times New Roman" w:hAnsi="Times New Roman" w:cs="Times New Roman"/>
          <w:sz w:val="22"/>
          <w:szCs w:val="22"/>
        </w:rPr>
      </w:pPr>
      <w:r w:rsidRPr="004668B7">
        <w:rPr>
          <w:rFonts w:ascii="Times New Roman" w:eastAsia="Batang" w:hAnsi="Times New Roman" w:cs="Times New Roman"/>
          <w:sz w:val="22"/>
          <w:szCs w:val="22"/>
        </w:rPr>
        <w:t>aktualne na dzień składania ofert oświadczenie w postaci Jednolitego Europejskiego Dokumentu Zamówienia</w:t>
      </w:r>
      <w:r w:rsidRPr="004668B7">
        <w:rPr>
          <w:rFonts w:ascii="Times New Roman" w:hAnsi="Times New Roman" w:cs="Times New Roman"/>
          <w:b/>
          <w:bCs/>
          <w:color w:val="000000"/>
          <w:sz w:val="22"/>
          <w:szCs w:val="22"/>
        </w:rPr>
        <w:t xml:space="preserve"> </w:t>
      </w:r>
      <w:r w:rsidRPr="004668B7">
        <w:rPr>
          <w:rFonts w:ascii="Times New Roman" w:hAnsi="Times New Roman" w:cs="Times New Roman"/>
          <w:spacing w:val="-8"/>
          <w:sz w:val="22"/>
          <w:szCs w:val="22"/>
        </w:rPr>
        <w:t xml:space="preserve">(dalej jako JEDZ), sporządzonego zgodnie </w:t>
      </w:r>
      <w:r w:rsidRPr="004668B7">
        <w:rPr>
          <w:rFonts w:ascii="Times New Roman" w:hAnsi="Times New Roman" w:cs="Times New Roman"/>
          <w:spacing w:val="-11"/>
          <w:sz w:val="22"/>
          <w:szCs w:val="22"/>
        </w:rPr>
        <w:t xml:space="preserve">ze wzorem zawartym w </w:t>
      </w:r>
      <w:r w:rsidRPr="004668B7">
        <w:rPr>
          <w:rFonts w:ascii="Times New Roman" w:hAnsi="Times New Roman" w:cs="Times New Roman"/>
          <w:b/>
          <w:bCs/>
          <w:spacing w:val="-11"/>
          <w:sz w:val="22"/>
          <w:szCs w:val="22"/>
        </w:rPr>
        <w:t xml:space="preserve">załączniku nr 2 do </w:t>
      </w:r>
      <w:r>
        <w:rPr>
          <w:rFonts w:ascii="Times New Roman" w:hAnsi="Times New Roman" w:cs="Times New Roman"/>
          <w:b/>
          <w:bCs/>
          <w:spacing w:val="-11"/>
          <w:sz w:val="22"/>
          <w:szCs w:val="22"/>
        </w:rPr>
        <w:t xml:space="preserve">SIWZ. </w:t>
      </w:r>
      <w:r w:rsidRPr="005540EF">
        <w:rPr>
          <w:rFonts w:ascii="Times New Roman" w:hAnsi="Times New Roman" w:cs="Times New Roman"/>
          <w:sz w:val="22"/>
          <w:szCs w:val="22"/>
        </w:rPr>
        <w:t xml:space="preserve">Informacje zawarte w oświadczeniu będą stanowić wstępne potwierdzenie, że Wykonawca nie podlega wykluczeniu z postępowania oraz spełnia warunki udziału w postępowaniu. Oświadczenie to Wykonawca składa w formie Jednolitego Europejskiego Dokumentu Zamówienia (zwanego dalej JEDZ) sporządzonego zgodnie ze wzorem standardowego formularza określonego w rozporządzeniu wykonawczym Komisji Europejskiej wydanym na podstawie art. 59 ust. 2 dyrektywy 2014/24/UE. </w:t>
      </w:r>
    </w:p>
    <w:p w:rsidR="008311AE" w:rsidRPr="005540EF" w:rsidRDefault="008311AE" w:rsidP="009F446F">
      <w:pPr>
        <w:pStyle w:val="BodyText"/>
        <w:widowControl w:val="0"/>
        <w:tabs>
          <w:tab w:val="left" w:pos="360"/>
        </w:tabs>
        <w:spacing w:before="120" w:after="0"/>
        <w:ind w:left="360" w:right="-2"/>
        <w:jc w:val="both"/>
        <w:rPr>
          <w:rFonts w:ascii="Times New Roman" w:hAnsi="Times New Roman" w:cs="Times New Roman"/>
          <w:sz w:val="22"/>
          <w:szCs w:val="22"/>
        </w:rPr>
      </w:pPr>
      <w:r w:rsidRPr="005540EF">
        <w:rPr>
          <w:rFonts w:ascii="Times New Roman" w:hAnsi="Times New Roman" w:cs="Times New Roman"/>
          <w:sz w:val="22"/>
          <w:szCs w:val="22"/>
        </w:rPr>
        <w:t>Informacje zawarte w oświadczeniu będą sta</w:t>
      </w:r>
      <w:r>
        <w:rPr>
          <w:rFonts w:ascii="Times New Roman" w:hAnsi="Times New Roman" w:cs="Times New Roman"/>
          <w:sz w:val="22"/>
          <w:szCs w:val="22"/>
        </w:rPr>
        <w:t>nowić wstępne potwierdzenie, że</w:t>
      </w:r>
      <w:r w:rsidRPr="005540EF">
        <w:rPr>
          <w:rFonts w:ascii="Times New Roman" w:hAnsi="Times New Roman" w:cs="Times New Roman"/>
          <w:sz w:val="22"/>
          <w:szCs w:val="22"/>
        </w:rPr>
        <w:t xml:space="preserve"> wykonawca nie podlega wykluczeniu oraz spełnia warunki udziału</w:t>
      </w:r>
      <w:r w:rsidRPr="005540EF">
        <w:rPr>
          <w:rFonts w:ascii="Times New Roman" w:hAnsi="Times New Roman" w:cs="Times New Roman"/>
          <w:sz w:val="22"/>
          <w:szCs w:val="22"/>
          <w:lang w:eastAsia="ar-SA"/>
        </w:rPr>
        <w:t>.</w:t>
      </w:r>
    </w:p>
    <w:p w:rsidR="008311AE" w:rsidRDefault="008311AE" w:rsidP="009F446F">
      <w:pPr>
        <w:pStyle w:val="ListParagraph"/>
        <w:ind w:left="1134"/>
        <w:jc w:val="both"/>
        <w:rPr>
          <w:sz w:val="20"/>
          <w:szCs w:val="20"/>
        </w:rPr>
      </w:pPr>
    </w:p>
    <w:p w:rsidR="008311AE" w:rsidRDefault="008311AE" w:rsidP="009F446F">
      <w:pPr>
        <w:pStyle w:val="ListParagraph"/>
        <w:ind w:left="1134"/>
        <w:jc w:val="both"/>
        <w:rPr>
          <w:sz w:val="20"/>
          <w:szCs w:val="20"/>
        </w:rPr>
      </w:pPr>
    </w:p>
    <w:p w:rsidR="008311AE" w:rsidRPr="00F061C4" w:rsidRDefault="008311AE" w:rsidP="009F446F">
      <w:pPr>
        <w:pStyle w:val="ListParagraph"/>
        <w:ind w:left="1134"/>
        <w:jc w:val="both"/>
        <w:rPr>
          <w:sz w:val="20"/>
          <w:szCs w:val="20"/>
        </w:rPr>
      </w:pPr>
    </w:p>
    <w:p w:rsidR="008311AE" w:rsidRPr="005540EF" w:rsidRDefault="008311AE" w:rsidP="009F446F">
      <w:pPr>
        <w:pStyle w:val="ListParagraph"/>
        <w:spacing w:before="120"/>
        <w:ind w:left="360"/>
        <w:jc w:val="both"/>
        <w:rPr>
          <w:rFonts w:ascii="Times New Roman" w:hAnsi="Times New Roman" w:cs="Times New Roman"/>
          <w:b/>
          <w:bCs/>
          <w:i/>
          <w:iCs/>
          <w:sz w:val="22"/>
          <w:szCs w:val="22"/>
        </w:rPr>
      </w:pPr>
      <w:r w:rsidRPr="005540EF">
        <w:rPr>
          <w:rFonts w:ascii="Times New Roman" w:hAnsi="Times New Roman" w:cs="Times New Roman"/>
          <w:b/>
          <w:bCs/>
          <w:i/>
          <w:iCs/>
          <w:sz w:val="22"/>
          <w:szCs w:val="22"/>
        </w:rPr>
        <w:t>Instrukcja wypełniania JEDZ:</w:t>
      </w:r>
    </w:p>
    <w:p w:rsidR="008311AE" w:rsidRPr="005540EF" w:rsidRDefault="008311AE" w:rsidP="009F446F">
      <w:pPr>
        <w:ind w:left="360"/>
        <w:jc w:val="both"/>
        <w:rPr>
          <w:rFonts w:ascii="Times New Roman" w:hAnsi="Times New Roman" w:cs="Times New Roman"/>
          <w:sz w:val="22"/>
          <w:szCs w:val="22"/>
        </w:rPr>
      </w:pPr>
      <w:r w:rsidRPr="005540EF">
        <w:rPr>
          <w:rFonts w:ascii="Times New Roman" w:hAnsi="Times New Roman" w:cs="Times New Roman"/>
          <w:sz w:val="22"/>
          <w:szCs w:val="22"/>
        </w:rPr>
        <w:t xml:space="preserve">Wykonawca powinien pobrać ze strony internetowej </w:t>
      </w:r>
      <w:hyperlink r:id="rId9" w:history="1">
        <w:r w:rsidRPr="009867BF">
          <w:rPr>
            <w:rStyle w:val="Hyperlink"/>
            <w:rFonts w:ascii="Times New Roman" w:hAnsi="Times New Roman" w:cs="Times New Roman"/>
            <w:sz w:val="22"/>
            <w:szCs w:val="22"/>
          </w:rPr>
          <w:t>https://platformazakupowa.pl/pn/kocborowo</w:t>
        </w:r>
      </w:hyperlink>
      <w:r>
        <w:rPr>
          <w:rFonts w:ascii="Times New Roman" w:hAnsi="Times New Roman" w:cs="Times New Roman"/>
          <w:sz w:val="22"/>
          <w:szCs w:val="22"/>
        </w:rPr>
        <w:t xml:space="preserve"> </w:t>
      </w:r>
      <w:r w:rsidRPr="005540EF">
        <w:rPr>
          <w:rFonts w:ascii="Times New Roman" w:hAnsi="Times New Roman" w:cs="Times New Roman"/>
          <w:sz w:val="22"/>
          <w:szCs w:val="22"/>
        </w:rPr>
        <w:t xml:space="preserve">z zakładki dotyczącej przedmiotowego postępowania, plik w formacie XML o nazwie „JEDZ”. </w:t>
      </w:r>
    </w:p>
    <w:p w:rsidR="008311AE" w:rsidRPr="005540EF" w:rsidRDefault="008311AE" w:rsidP="009F446F">
      <w:pPr>
        <w:ind w:left="1276" w:hanging="774"/>
        <w:jc w:val="both"/>
        <w:rPr>
          <w:rFonts w:ascii="Times New Roman" w:hAnsi="Times New Roman" w:cs="Times New Roman"/>
          <w:sz w:val="22"/>
          <w:szCs w:val="22"/>
        </w:rPr>
      </w:pPr>
    </w:p>
    <w:p w:rsidR="008311AE" w:rsidRPr="005540EF" w:rsidRDefault="008311AE" w:rsidP="009F446F">
      <w:pPr>
        <w:ind w:left="360"/>
        <w:jc w:val="both"/>
        <w:rPr>
          <w:rFonts w:ascii="Times New Roman" w:hAnsi="Times New Roman" w:cs="Times New Roman"/>
          <w:sz w:val="22"/>
          <w:szCs w:val="22"/>
        </w:rPr>
      </w:pPr>
      <w:r w:rsidRPr="005540EF">
        <w:rPr>
          <w:rFonts w:ascii="Times New Roman" w:hAnsi="Times New Roman" w:cs="Times New Roman"/>
          <w:sz w:val="22"/>
          <w:szCs w:val="22"/>
        </w:rPr>
        <w:t xml:space="preserve">Po pobraniu Wykonawca przechodzi na stronę </w:t>
      </w:r>
      <w:hyperlink r:id="rId10" w:history="1">
        <w:r w:rsidRPr="00DC6901">
          <w:rPr>
            <w:rStyle w:val="Hyperlink"/>
            <w:rFonts w:ascii="Times New Roman" w:hAnsi="Times New Roman" w:cs="Times New Roman"/>
            <w:sz w:val="22"/>
            <w:szCs w:val="22"/>
          </w:rPr>
          <w:t>https://espd.uzp.gov.pl</w:t>
        </w:r>
      </w:hyperlink>
      <w:r>
        <w:rPr>
          <w:rFonts w:ascii="Times New Roman" w:hAnsi="Times New Roman" w:cs="Times New Roman"/>
          <w:sz w:val="22"/>
          <w:szCs w:val="22"/>
        </w:rPr>
        <w:t xml:space="preserve"> </w:t>
      </w:r>
      <w:r w:rsidRPr="005540EF">
        <w:rPr>
          <w:rFonts w:ascii="Times New Roman" w:hAnsi="Times New Roman" w:cs="Times New Roman"/>
          <w:sz w:val="22"/>
          <w:szCs w:val="22"/>
        </w:rPr>
        <w:t xml:space="preserve">gdzie importuje plik JEDZ Zamawiającego pobrany ze strony postępowania. </w:t>
      </w:r>
    </w:p>
    <w:p w:rsidR="008311AE" w:rsidRDefault="008311AE" w:rsidP="009F446F">
      <w:pPr>
        <w:ind w:left="360"/>
        <w:jc w:val="both"/>
        <w:rPr>
          <w:rFonts w:ascii="Times New Roman" w:hAnsi="Times New Roman" w:cs="Times New Roman"/>
          <w:sz w:val="22"/>
          <w:szCs w:val="22"/>
        </w:rPr>
      </w:pPr>
      <w:r w:rsidRPr="005540EF">
        <w:rPr>
          <w:rFonts w:ascii="Times New Roman" w:hAnsi="Times New Roman" w:cs="Times New Roman"/>
          <w:sz w:val="22"/>
          <w:szCs w:val="22"/>
        </w:rPr>
        <w:t>Po przejściu procedury na stronie wykonawca pobiera wypełniony JEDZ</w:t>
      </w:r>
      <w:r w:rsidRPr="005540EF">
        <w:rPr>
          <w:rFonts w:ascii="Times New Roman" w:hAnsi="Times New Roman" w:cs="Times New Roman"/>
          <w:b/>
          <w:bCs/>
          <w:sz w:val="22"/>
          <w:szCs w:val="22"/>
        </w:rPr>
        <w:t>,</w:t>
      </w:r>
      <w:r>
        <w:rPr>
          <w:rFonts w:ascii="Times New Roman" w:hAnsi="Times New Roman" w:cs="Times New Roman"/>
          <w:b/>
          <w:bCs/>
          <w:sz w:val="22"/>
          <w:szCs w:val="22"/>
        </w:rPr>
        <w:t xml:space="preserve"> </w:t>
      </w:r>
      <w:r w:rsidRPr="005540EF">
        <w:rPr>
          <w:rFonts w:ascii="Times New Roman" w:hAnsi="Times New Roman" w:cs="Times New Roman"/>
          <w:sz w:val="22"/>
          <w:szCs w:val="22"/>
        </w:rPr>
        <w:t>następnie podpisuje go kwalifi</w:t>
      </w:r>
      <w:r>
        <w:rPr>
          <w:rFonts w:ascii="Times New Roman" w:hAnsi="Times New Roman" w:cs="Times New Roman"/>
          <w:sz w:val="22"/>
          <w:szCs w:val="22"/>
        </w:rPr>
        <w:t>kowanym podpisem elektronicznym</w:t>
      </w:r>
      <w:r w:rsidRPr="005540EF">
        <w:rPr>
          <w:rFonts w:ascii="Times New Roman" w:hAnsi="Times New Roman" w:cs="Times New Roman"/>
          <w:sz w:val="22"/>
          <w:szCs w:val="22"/>
        </w:rPr>
        <w:t xml:space="preserve"> i składa wraz z ofertą.</w:t>
      </w:r>
    </w:p>
    <w:p w:rsidR="008311AE" w:rsidRPr="007F153B" w:rsidRDefault="008311AE" w:rsidP="009F446F">
      <w:pPr>
        <w:ind w:left="360"/>
        <w:jc w:val="both"/>
        <w:rPr>
          <w:rFonts w:ascii="Times New Roman" w:hAnsi="Times New Roman" w:cs="Times New Roman"/>
          <w:sz w:val="22"/>
          <w:szCs w:val="22"/>
        </w:rPr>
      </w:pPr>
    </w:p>
    <w:p w:rsidR="008311AE" w:rsidRPr="007F153B" w:rsidRDefault="008311AE" w:rsidP="009F446F">
      <w:pPr>
        <w:autoSpaceDE w:val="0"/>
        <w:autoSpaceDN w:val="0"/>
        <w:adjustRightInd w:val="0"/>
        <w:ind w:left="360"/>
        <w:jc w:val="center"/>
        <w:rPr>
          <w:rFonts w:ascii="Times New Roman" w:hAnsi="Times New Roman" w:cs="Times New Roman"/>
          <w:b/>
          <w:bCs/>
          <w:i/>
          <w:iCs/>
          <w:sz w:val="22"/>
          <w:szCs w:val="22"/>
        </w:rPr>
      </w:pPr>
      <w:r w:rsidRPr="007F153B">
        <w:rPr>
          <w:rFonts w:ascii="Times New Roman" w:hAnsi="Times New Roman" w:cs="Times New Roman"/>
          <w:b/>
          <w:bCs/>
          <w:i/>
          <w:iCs/>
          <w:sz w:val="22"/>
          <w:szCs w:val="22"/>
        </w:rPr>
        <w:t xml:space="preserve">UWAGA: Zamawiający informuje, iż Wykonawca w części IV formularza  JEDZ </w:t>
      </w:r>
      <w:r w:rsidRPr="007F153B">
        <w:rPr>
          <w:rFonts w:ascii="Times New Roman" w:hAnsi="Times New Roman" w:cs="Times New Roman"/>
          <w:b/>
          <w:bCs/>
          <w:i/>
          <w:iCs/>
          <w:sz w:val="22"/>
          <w:szCs w:val="22"/>
          <w:u w:val="single"/>
        </w:rPr>
        <w:t xml:space="preserve">może ograniczyć się do wypełnienia sekcji </w:t>
      </w:r>
      <w:r w:rsidRPr="002129C3">
        <w:rPr>
          <w:rFonts w:ascii="Times New Roman" w:hAnsi="Times New Roman" w:cs="Times New Roman"/>
          <w:b/>
          <w:bCs/>
          <w:i/>
          <w:iCs/>
          <w:sz w:val="22"/>
          <w:szCs w:val="22"/>
          <w:u w:val="single"/>
        </w:rPr>
        <w:t>„α” (alfa),</w:t>
      </w:r>
      <w:r w:rsidRPr="00F061C4">
        <w:rPr>
          <w:rFonts w:ascii="Calibri" w:hAnsi="Calibri" w:cs="Calibri"/>
          <w:b/>
          <w:bCs/>
          <w:sz w:val="20"/>
          <w:szCs w:val="20"/>
        </w:rPr>
        <w:t xml:space="preserve"> </w:t>
      </w:r>
      <w:r w:rsidRPr="007F153B">
        <w:rPr>
          <w:rFonts w:ascii="Times New Roman" w:hAnsi="Times New Roman" w:cs="Times New Roman"/>
          <w:b/>
          <w:bCs/>
          <w:i/>
          <w:iCs/>
          <w:sz w:val="22"/>
          <w:szCs w:val="22"/>
        </w:rPr>
        <w:t xml:space="preserve"> i nie musi wypełniać żadnej z pozostałych sekcji części IV dot. kryteriów kwalifikacji.</w:t>
      </w:r>
    </w:p>
    <w:p w:rsidR="008311AE" w:rsidRPr="00F061C4" w:rsidRDefault="008311AE" w:rsidP="009F446F">
      <w:pPr>
        <w:jc w:val="both"/>
        <w:rPr>
          <w:rFonts w:ascii="Calibri" w:hAnsi="Calibri" w:cs="Calibri"/>
          <w:sz w:val="20"/>
          <w:szCs w:val="20"/>
        </w:rPr>
      </w:pPr>
    </w:p>
    <w:p w:rsidR="008311AE" w:rsidRDefault="008311AE" w:rsidP="006820CC">
      <w:pPr>
        <w:pStyle w:val="BodyText"/>
        <w:widowControl w:val="0"/>
        <w:numPr>
          <w:ilvl w:val="0"/>
          <w:numId w:val="23"/>
        </w:numPr>
        <w:tabs>
          <w:tab w:val="left" w:pos="544"/>
        </w:tabs>
        <w:spacing w:before="120" w:after="0"/>
        <w:ind w:left="600" w:right="-2" w:hanging="600"/>
        <w:jc w:val="both"/>
        <w:rPr>
          <w:rFonts w:ascii="Times New Roman" w:hAnsi="Times New Roman" w:cs="Times New Roman"/>
          <w:sz w:val="22"/>
          <w:szCs w:val="22"/>
        </w:rPr>
      </w:pPr>
      <w:bookmarkStart w:id="0" w:name="_gjdgxs" w:colFirst="0" w:colLast="0"/>
      <w:bookmarkEnd w:id="0"/>
      <w:r w:rsidRPr="00C156A2">
        <w:rPr>
          <w:rFonts w:ascii="Times New Roman" w:hAnsi="Times New Roman" w:cs="Times New Roman"/>
          <w:sz w:val="22"/>
          <w:szCs w:val="22"/>
        </w:rPr>
        <w:t xml:space="preserve"> W przypadku wspólnego ubiegania się o zamówienie przez Wykonawców oświadczenie (JEDZ), o którym mowa w ust. 1 pkt 1), składa każdy z Wykonawców wspólnie ubiegających się o zamówienie. Oświadczenie to ma potwierdzić spełnienie warunków udziału w postępowaniu oraz brak podstaw wykluczenia w zakresie, w którym każdy z Wykonawców wykazuje spełnienie warunków udziału w postępowaniu oraz brak podstaw do wykluczenia.</w:t>
      </w:r>
    </w:p>
    <w:p w:rsidR="008311AE" w:rsidRDefault="008311AE" w:rsidP="006820CC">
      <w:pPr>
        <w:pStyle w:val="BodyText"/>
        <w:widowControl w:val="0"/>
        <w:numPr>
          <w:ilvl w:val="0"/>
          <w:numId w:val="23"/>
        </w:numPr>
        <w:tabs>
          <w:tab w:val="left" w:pos="544"/>
        </w:tabs>
        <w:spacing w:before="120" w:after="0"/>
        <w:ind w:left="600" w:right="-2" w:hanging="600"/>
        <w:jc w:val="both"/>
        <w:rPr>
          <w:rFonts w:ascii="Times New Roman" w:hAnsi="Times New Roman" w:cs="Times New Roman"/>
          <w:sz w:val="22"/>
          <w:szCs w:val="22"/>
        </w:rPr>
      </w:pPr>
      <w:r w:rsidRPr="00C156A2">
        <w:rPr>
          <w:rFonts w:ascii="Times New Roman" w:hAnsi="Times New Roman" w:cs="Times New Roman"/>
          <w:sz w:val="22"/>
          <w:szCs w:val="22"/>
        </w:rPr>
        <w:t>Wykonawca, który powołuje się na zasoby innych podmiotów, w celu wykazania braku istnienia wobec nich podstaw wykluczenia oraz spełnienia warunków udziału w postępowaniu (w zakresie w jakim powołuje się na ich zasoby), składa podpisane kwalifikowalnym podpisem elektronicznym przez nich oświadczenie (JEDZ), o którym mowa w ust. 1 pkt 1) dotyczące tych podmiotów.</w:t>
      </w:r>
    </w:p>
    <w:p w:rsidR="008311AE" w:rsidRPr="00C156A2" w:rsidRDefault="008311AE" w:rsidP="006820CC">
      <w:pPr>
        <w:pStyle w:val="BodyText"/>
        <w:widowControl w:val="0"/>
        <w:numPr>
          <w:ilvl w:val="0"/>
          <w:numId w:val="23"/>
        </w:numPr>
        <w:tabs>
          <w:tab w:val="left" w:pos="544"/>
        </w:tabs>
        <w:spacing w:before="120" w:after="0"/>
        <w:ind w:left="600" w:right="-2" w:hanging="600"/>
        <w:jc w:val="both"/>
        <w:rPr>
          <w:rFonts w:ascii="Times New Roman" w:hAnsi="Times New Roman" w:cs="Times New Roman"/>
          <w:sz w:val="22"/>
          <w:szCs w:val="22"/>
        </w:rPr>
      </w:pPr>
      <w:r w:rsidRPr="00C156A2">
        <w:rPr>
          <w:rFonts w:ascii="Times New Roman" w:hAnsi="Times New Roman" w:cs="Times New Roman"/>
          <w:sz w:val="22"/>
          <w:szCs w:val="22"/>
        </w:rPr>
        <w:t>Wykonawca, w terminie 3 dni od dnia</w:t>
      </w:r>
      <w:r>
        <w:rPr>
          <w:rFonts w:ascii="Times New Roman" w:hAnsi="Times New Roman" w:cs="Times New Roman"/>
          <w:sz w:val="22"/>
          <w:szCs w:val="22"/>
        </w:rPr>
        <w:t xml:space="preserve"> </w:t>
      </w:r>
      <w:r w:rsidRPr="00C156A2">
        <w:rPr>
          <w:rFonts w:ascii="Times New Roman" w:hAnsi="Times New Roman" w:cs="Times New Roman"/>
          <w:sz w:val="22"/>
          <w:szCs w:val="22"/>
        </w:rPr>
        <w:t>zamieszczenia na stronie internetowej</w:t>
      </w:r>
      <w:r>
        <w:rPr>
          <w:rFonts w:ascii="Times New Roman" w:hAnsi="Times New Roman" w:cs="Times New Roman"/>
          <w:sz w:val="22"/>
          <w:szCs w:val="22"/>
        </w:rPr>
        <w:t xml:space="preserve"> </w:t>
      </w:r>
      <w:hyperlink r:id="rId11" w:history="1">
        <w:r w:rsidRPr="009867BF">
          <w:rPr>
            <w:rStyle w:val="Hyperlink"/>
            <w:rFonts w:ascii="Times New Roman" w:hAnsi="Times New Roman" w:cs="Times New Roman"/>
            <w:sz w:val="22"/>
            <w:szCs w:val="22"/>
          </w:rPr>
          <w:t>https://platformazakupowa.pl/pn/kocborowo</w:t>
        </w:r>
      </w:hyperlink>
      <w:r w:rsidRPr="00C156A2">
        <w:rPr>
          <w:rFonts w:ascii="Times New Roman" w:hAnsi="Times New Roman" w:cs="Times New Roman"/>
          <w:sz w:val="22"/>
          <w:szCs w:val="22"/>
        </w:rPr>
        <w:t>, w zakładce dotyczącej przedmiotowego postępowania, informacji, o której mowa w art. 86 ust. 5 ustawy</w:t>
      </w:r>
      <w:r>
        <w:rPr>
          <w:rFonts w:ascii="Times New Roman" w:hAnsi="Times New Roman" w:cs="Times New Roman"/>
          <w:sz w:val="22"/>
          <w:szCs w:val="22"/>
        </w:rPr>
        <w:t xml:space="preserve"> </w:t>
      </w:r>
      <w:r w:rsidRPr="00C156A2">
        <w:rPr>
          <w:rFonts w:ascii="Times New Roman" w:hAnsi="Times New Roman" w:cs="Times New Roman"/>
          <w:sz w:val="22"/>
          <w:szCs w:val="22"/>
        </w:rPr>
        <w:t>Pzp, jest zobowiązany do przekazania Zamawiającemu oświadczenia o przynależności lub braku przynależności do tej samej grupy kapitałowej, o której mowa w art. 24 ust. 1 pkt 23 ustawy</w:t>
      </w:r>
      <w:r>
        <w:rPr>
          <w:rFonts w:ascii="Times New Roman" w:hAnsi="Times New Roman" w:cs="Times New Roman"/>
          <w:sz w:val="22"/>
          <w:szCs w:val="22"/>
        </w:rPr>
        <w:t xml:space="preserve"> </w:t>
      </w:r>
      <w:r w:rsidRPr="00C156A2">
        <w:rPr>
          <w:rFonts w:ascii="Times New Roman" w:hAnsi="Times New Roman" w:cs="Times New Roman"/>
          <w:sz w:val="22"/>
          <w:szCs w:val="22"/>
        </w:rPr>
        <w:t xml:space="preserve">Pzp. Wraz ze złożeniem oświadczenia, Wykonawca może przedstawić dowody, że powiązania z innym Wykonawcą nie prowadzą do zakłócenia konkurencji w postępowaniu o udzielenie zamówienia </w:t>
      </w:r>
    </w:p>
    <w:p w:rsidR="008311AE" w:rsidRPr="00C156A2" w:rsidRDefault="008311AE" w:rsidP="009F446F">
      <w:pPr>
        <w:pStyle w:val="BodyText"/>
        <w:widowControl w:val="0"/>
        <w:tabs>
          <w:tab w:val="left" w:pos="544"/>
        </w:tabs>
        <w:spacing w:before="120" w:after="0"/>
        <w:ind w:left="600" w:right="-2"/>
        <w:jc w:val="both"/>
        <w:rPr>
          <w:rFonts w:ascii="Times New Roman" w:hAnsi="Times New Roman" w:cs="Times New Roman"/>
          <w:sz w:val="22"/>
          <w:szCs w:val="22"/>
        </w:rPr>
      </w:pPr>
      <w:r w:rsidRPr="00C156A2">
        <w:rPr>
          <w:rFonts w:ascii="Times New Roman" w:hAnsi="Times New Roman" w:cs="Times New Roman"/>
          <w:sz w:val="22"/>
          <w:szCs w:val="22"/>
        </w:rPr>
        <w:t>Wzór oświadczenia zostanie udostępniony wraz z informacją o której mowa w art. 86 ust. 5 ustawy</w:t>
      </w:r>
      <w:r>
        <w:rPr>
          <w:rFonts w:ascii="Times New Roman" w:hAnsi="Times New Roman" w:cs="Times New Roman"/>
          <w:sz w:val="22"/>
          <w:szCs w:val="22"/>
        </w:rPr>
        <w:t xml:space="preserve"> </w:t>
      </w:r>
      <w:r w:rsidRPr="00C156A2">
        <w:rPr>
          <w:rFonts w:ascii="Times New Roman" w:hAnsi="Times New Roman" w:cs="Times New Roman"/>
          <w:sz w:val="22"/>
          <w:szCs w:val="22"/>
        </w:rPr>
        <w:t>Pzp, o której mowa w art. 86 ust. 5 ustawy PZP (informacja z otwarcia ofert).</w:t>
      </w:r>
    </w:p>
    <w:p w:rsidR="008311AE" w:rsidRPr="00270066" w:rsidRDefault="008311AE" w:rsidP="009F446F">
      <w:pPr>
        <w:jc w:val="both"/>
        <w:rPr>
          <w:sz w:val="20"/>
          <w:szCs w:val="20"/>
        </w:rPr>
      </w:pPr>
    </w:p>
    <w:p w:rsidR="008311AE" w:rsidRPr="00E96FA1" w:rsidRDefault="008311AE" w:rsidP="006820CC">
      <w:pPr>
        <w:pStyle w:val="ListParagraph"/>
        <w:numPr>
          <w:ilvl w:val="0"/>
          <w:numId w:val="23"/>
        </w:numPr>
        <w:ind w:left="360"/>
        <w:jc w:val="both"/>
        <w:rPr>
          <w:rFonts w:ascii="Times New Roman" w:hAnsi="Times New Roman" w:cs="Times New Roman"/>
          <w:b/>
          <w:bCs/>
          <w:sz w:val="22"/>
          <w:szCs w:val="22"/>
        </w:rPr>
      </w:pPr>
      <w:r w:rsidRPr="00E96FA1">
        <w:rPr>
          <w:rFonts w:ascii="Times New Roman" w:hAnsi="Times New Roman" w:cs="Times New Roman"/>
          <w:b/>
          <w:bCs/>
          <w:sz w:val="22"/>
          <w:szCs w:val="22"/>
        </w:rPr>
        <w:t xml:space="preserve">Wykonawca, którego oferta została najwyżej oceniona w przedmiotowym postępowaniu, celu potwierdzenia braku podstaw do wykluczenia, </w:t>
      </w:r>
      <w:r w:rsidRPr="0043145E">
        <w:rPr>
          <w:rFonts w:ascii="Times New Roman" w:hAnsi="Times New Roman" w:cs="Times New Roman"/>
          <w:b/>
          <w:bCs/>
          <w:sz w:val="22"/>
          <w:szCs w:val="22"/>
        </w:rPr>
        <w:t xml:space="preserve">na </w:t>
      </w:r>
      <w:r w:rsidRPr="00E96FA1">
        <w:rPr>
          <w:rFonts w:ascii="Times New Roman" w:hAnsi="Times New Roman" w:cs="Times New Roman"/>
          <w:b/>
          <w:bCs/>
          <w:sz w:val="22"/>
          <w:szCs w:val="22"/>
          <w:u w:val="single"/>
        </w:rPr>
        <w:t>wezwanie Zamawiającego</w:t>
      </w:r>
      <w:r w:rsidRPr="00E96FA1">
        <w:rPr>
          <w:rFonts w:ascii="Times New Roman" w:hAnsi="Times New Roman" w:cs="Times New Roman"/>
          <w:b/>
          <w:bCs/>
          <w:sz w:val="22"/>
          <w:szCs w:val="22"/>
        </w:rPr>
        <w:t>, złoży następujące dokumenty:</w:t>
      </w:r>
    </w:p>
    <w:p w:rsidR="008311AE" w:rsidRPr="00E96FA1" w:rsidRDefault="008311AE" w:rsidP="009F446F">
      <w:pPr>
        <w:pStyle w:val="ListParagraph"/>
        <w:ind w:left="360"/>
        <w:jc w:val="both"/>
        <w:rPr>
          <w:rFonts w:ascii="Times New Roman" w:hAnsi="Times New Roman" w:cs="Times New Roman"/>
          <w:b/>
          <w:bCs/>
          <w:sz w:val="22"/>
          <w:szCs w:val="22"/>
        </w:rPr>
      </w:pPr>
    </w:p>
    <w:p w:rsidR="008311AE" w:rsidRDefault="008311AE" w:rsidP="006820CC">
      <w:pPr>
        <w:numPr>
          <w:ilvl w:val="0"/>
          <w:numId w:val="11"/>
        </w:numPr>
        <w:ind w:left="709" w:hanging="283"/>
        <w:jc w:val="both"/>
        <w:rPr>
          <w:rFonts w:ascii="Times New Roman" w:hAnsi="Times New Roman" w:cs="Times New Roman"/>
          <w:i/>
          <w:iCs/>
          <w:sz w:val="22"/>
          <w:szCs w:val="22"/>
        </w:rPr>
      </w:pPr>
      <w:r>
        <w:rPr>
          <w:rFonts w:ascii="Times New Roman" w:hAnsi="Times New Roman" w:cs="Times New Roman"/>
          <w:i/>
          <w:iCs/>
          <w:sz w:val="22"/>
          <w:szCs w:val="22"/>
        </w:rPr>
        <w:t>informacja</w:t>
      </w:r>
      <w:r w:rsidRPr="00E96FA1">
        <w:rPr>
          <w:rFonts w:ascii="Times New Roman" w:hAnsi="Times New Roman" w:cs="Times New Roman"/>
          <w:i/>
          <w:iCs/>
          <w:sz w:val="22"/>
          <w:szCs w:val="22"/>
        </w:rPr>
        <w:t xml:space="preserve"> z Krajowego Rejestru Karnego w zakresie określonym w art. 24 ust. 1 pkt. 13, 14 i 21 ustawy PZP, wystawioną nie wcześniej niż 6 miesięcy przed upływem terminu składania ofert;</w:t>
      </w:r>
    </w:p>
    <w:p w:rsidR="008311AE" w:rsidRDefault="008311AE" w:rsidP="006820CC">
      <w:pPr>
        <w:numPr>
          <w:ilvl w:val="0"/>
          <w:numId w:val="11"/>
        </w:numPr>
        <w:ind w:left="709" w:hanging="283"/>
        <w:jc w:val="both"/>
        <w:rPr>
          <w:rFonts w:ascii="Times New Roman" w:hAnsi="Times New Roman" w:cs="Times New Roman"/>
          <w:i/>
          <w:iCs/>
          <w:sz w:val="22"/>
          <w:szCs w:val="22"/>
        </w:rPr>
      </w:pPr>
      <w:r>
        <w:rPr>
          <w:rFonts w:ascii="Times New Roman" w:hAnsi="Times New Roman" w:cs="Times New Roman"/>
          <w:i/>
          <w:iCs/>
          <w:sz w:val="22"/>
          <w:szCs w:val="22"/>
        </w:rPr>
        <w:t>oświadczenie</w:t>
      </w:r>
      <w:r w:rsidRPr="00163685">
        <w:rPr>
          <w:rFonts w:ascii="Times New Roman" w:hAnsi="Times New Roman" w:cs="Times New Roman"/>
          <w:i/>
          <w:iCs/>
          <w:sz w:val="22"/>
          <w:szCs w:val="22"/>
        </w:rPr>
        <w:t xml:space="preserve">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 zgodnie z w</w:t>
      </w:r>
      <w:r>
        <w:rPr>
          <w:rFonts w:ascii="Times New Roman" w:hAnsi="Times New Roman" w:cs="Times New Roman"/>
          <w:i/>
          <w:iCs/>
          <w:sz w:val="22"/>
          <w:szCs w:val="22"/>
        </w:rPr>
        <w:t>zorem stanowiącym załącznik nr 5</w:t>
      </w:r>
      <w:r w:rsidRPr="00163685">
        <w:rPr>
          <w:rFonts w:ascii="Times New Roman" w:hAnsi="Times New Roman" w:cs="Times New Roman"/>
          <w:i/>
          <w:iCs/>
          <w:sz w:val="22"/>
          <w:szCs w:val="22"/>
        </w:rPr>
        <w:t xml:space="preserve"> do SIWZ;</w:t>
      </w:r>
    </w:p>
    <w:p w:rsidR="008311AE" w:rsidRDefault="008311AE" w:rsidP="006F0F66">
      <w:pPr>
        <w:numPr>
          <w:ilvl w:val="0"/>
          <w:numId w:val="11"/>
        </w:numPr>
        <w:ind w:left="709" w:hanging="283"/>
        <w:jc w:val="both"/>
        <w:rPr>
          <w:rFonts w:ascii="Times New Roman" w:hAnsi="Times New Roman" w:cs="Times New Roman"/>
          <w:i/>
          <w:iCs/>
          <w:sz w:val="22"/>
          <w:szCs w:val="22"/>
        </w:rPr>
      </w:pPr>
      <w:r w:rsidRPr="00B662E1">
        <w:rPr>
          <w:rFonts w:ascii="Times New Roman" w:hAnsi="Times New Roman" w:cs="Times New Roman"/>
          <w:i/>
          <w:iCs/>
          <w:sz w:val="22"/>
          <w:szCs w:val="22"/>
        </w:rPr>
        <w:t>oświadczenia wykonawcy o braku orzeczenia wobec niego tytułem środka zapobiegawczego zakazu ubiegania się o zamówienia publiczne, zgodnie z wzorem s</w:t>
      </w:r>
      <w:r>
        <w:rPr>
          <w:rFonts w:ascii="Times New Roman" w:hAnsi="Times New Roman" w:cs="Times New Roman"/>
          <w:i/>
          <w:iCs/>
          <w:sz w:val="22"/>
          <w:szCs w:val="22"/>
        </w:rPr>
        <w:t xml:space="preserve">tanowiącym załącznik nr 6 </w:t>
      </w:r>
      <w:r w:rsidRPr="00B662E1">
        <w:rPr>
          <w:rFonts w:ascii="Times New Roman" w:hAnsi="Times New Roman" w:cs="Times New Roman"/>
          <w:i/>
          <w:iCs/>
          <w:sz w:val="22"/>
          <w:szCs w:val="22"/>
        </w:rPr>
        <w:t>do SIWZ;</w:t>
      </w:r>
    </w:p>
    <w:p w:rsidR="008311AE" w:rsidRDefault="008311AE" w:rsidP="009F446F">
      <w:pPr>
        <w:jc w:val="both"/>
        <w:rPr>
          <w:rFonts w:ascii="Times New Roman" w:hAnsi="Times New Roman" w:cs="Times New Roman"/>
          <w:i/>
          <w:iCs/>
          <w:sz w:val="22"/>
          <w:szCs w:val="22"/>
        </w:rPr>
      </w:pPr>
    </w:p>
    <w:p w:rsidR="008311AE" w:rsidRPr="00D0564E" w:rsidRDefault="008311AE" w:rsidP="006820CC">
      <w:pPr>
        <w:pStyle w:val="ListParagraph"/>
        <w:numPr>
          <w:ilvl w:val="0"/>
          <w:numId w:val="23"/>
        </w:numPr>
        <w:ind w:left="360" w:hanging="480"/>
        <w:jc w:val="both"/>
        <w:rPr>
          <w:rFonts w:ascii="Times New Roman" w:hAnsi="Times New Roman" w:cs="Times New Roman"/>
          <w:b/>
          <w:bCs/>
          <w:sz w:val="22"/>
          <w:szCs w:val="22"/>
        </w:rPr>
      </w:pPr>
      <w:r w:rsidRPr="00D0564E">
        <w:rPr>
          <w:rFonts w:ascii="Times New Roman" w:hAnsi="Times New Roman" w:cs="Times New Roman"/>
          <w:b/>
          <w:bCs/>
          <w:sz w:val="22"/>
          <w:szCs w:val="22"/>
        </w:rPr>
        <w:t xml:space="preserve">Wykonawca, którego oferta została najwyżej oceniona w przedmiotowym postępowaniu, w celu potwierdzenia spełniania warunków udziału w postępowaniu, </w:t>
      </w:r>
      <w:r w:rsidRPr="00D0564E">
        <w:rPr>
          <w:rFonts w:ascii="Times New Roman" w:hAnsi="Times New Roman" w:cs="Times New Roman"/>
          <w:b/>
          <w:bCs/>
          <w:sz w:val="22"/>
          <w:szCs w:val="22"/>
          <w:u w:val="single"/>
        </w:rPr>
        <w:t>na pisemne wezwanie Zamawiającego</w:t>
      </w:r>
      <w:r w:rsidRPr="00D0564E">
        <w:rPr>
          <w:rFonts w:ascii="Times New Roman" w:hAnsi="Times New Roman" w:cs="Times New Roman"/>
          <w:b/>
          <w:bCs/>
          <w:sz w:val="22"/>
          <w:szCs w:val="22"/>
        </w:rPr>
        <w:t>, złoży następujące dokumenty:</w:t>
      </w:r>
    </w:p>
    <w:p w:rsidR="008311AE" w:rsidRPr="00D0564E" w:rsidRDefault="008311AE" w:rsidP="009F446F">
      <w:pPr>
        <w:pStyle w:val="ListParagraph"/>
        <w:ind w:left="0"/>
        <w:jc w:val="both"/>
        <w:rPr>
          <w:rFonts w:ascii="Times New Roman" w:hAnsi="Times New Roman" w:cs="Times New Roman"/>
          <w:b/>
          <w:bCs/>
          <w:sz w:val="22"/>
          <w:szCs w:val="22"/>
        </w:rPr>
      </w:pPr>
    </w:p>
    <w:p w:rsidR="008311AE" w:rsidRPr="00481AE8" w:rsidRDefault="008311AE" w:rsidP="009F446F">
      <w:pPr>
        <w:pStyle w:val="ListParagraph"/>
        <w:numPr>
          <w:ilvl w:val="0"/>
          <w:numId w:val="18"/>
        </w:numPr>
        <w:jc w:val="both"/>
        <w:rPr>
          <w:rFonts w:ascii="Times New Roman" w:hAnsi="Times New Roman" w:cs="Times New Roman"/>
          <w:i/>
          <w:iCs/>
          <w:sz w:val="22"/>
          <w:szCs w:val="22"/>
        </w:rPr>
      </w:pPr>
      <w:r w:rsidRPr="00EB17DC">
        <w:rPr>
          <w:rFonts w:ascii="Times New Roman" w:hAnsi="Times New Roman" w:cs="Times New Roman"/>
          <w:i/>
          <w:iCs/>
          <w:sz w:val="22"/>
          <w:szCs w:val="22"/>
        </w:rPr>
        <w:t>zezwolenie na prowadzenie działalności objętej przedmiotem zamówienia – tj. zezwolenie na prowadzenie hurtowni farmaceutycznej albo zezwolenie na wytwarzanie, jeżeli wykonawca jest wytwórcą lub odpowiednio w przypadku wykonawcy prowadzącego skład konsygnacyjny – zezwolenie na prowadzenie składu zawierające uprawnienia w zakresie obrotu produktami leczniczymi.</w:t>
      </w:r>
    </w:p>
    <w:p w:rsidR="008311AE" w:rsidRDefault="008311AE" w:rsidP="006820CC">
      <w:pPr>
        <w:pStyle w:val="ListParagraph"/>
        <w:numPr>
          <w:ilvl w:val="0"/>
          <w:numId w:val="23"/>
        </w:numPr>
        <w:spacing w:after="200"/>
        <w:ind w:left="284" w:hanging="284"/>
        <w:jc w:val="both"/>
        <w:rPr>
          <w:rFonts w:ascii="Times New Roman" w:hAnsi="Times New Roman" w:cs="Times New Roman"/>
          <w:sz w:val="22"/>
          <w:szCs w:val="22"/>
        </w:rPr>
      </w:pPr>
      <w:r w:rsidRPr="00865611">
        <w:rPr>
          <w:rFonts w:ascii="Times New Roman" w:hAnsi="Times New Roman" w:cs="Times New Roman"/>
          <w:sz w:val="22"/>
          <w:szCs w:val="22"/>
        </w:rPr>
        <w:t>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rsidR="008311AE" w:rsidRDefault="008311AE" w:rsidP="006820CC">
      <w:pPr>
        <w:pStyle w:val="ListParagraph"/>
        <w:numPr>
          <w:ilvl w:val="0"/>
          <w:numId w:val="23"/>
        </w:numPr>
        <w:spacing w:after="200"/>
        <w:ind w:left="284" w:hanging="284"/>
        <w:jc w:val="both"/>
        <w:rPr>
          <w:rFonts w:ascii="Times New Roman" w:hAnsi="Times New Roman" w:cs="Times New Roman"/>
          <w:sz w:val="22"/>
          <w:szCs w:val="22"/>
        </w:rPr>
      </w:pPr>
      <w:r w:rsidRPr="00191660">
        <w:rPr>
          <w:rFonts w:ascii="Times New Roman" w:hAnsi="Times New Roman" w:cs="Times New Roman"/>
          <w:sz w:val="22"/>
          <w:szCs w:val="22"/>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8311AE" w:rsidRDefault="008311AE" w:rsidP="006820CC">
      <w:pPr>
        <w:pStyle w:val="ListParagraph"/>
        <w:numPr>
          <w:ilvl w:val="0"/>
          <w:numId w:val="23"/>
        </w:numPr>
        <w:spacing w:after="200"/>
        <w:ind w:left="284" w:hanging="284"/>
        <w:jc w:val="both"/>
        <w:rPr>
          <w:rFonts w:ascii="Times New Roman" w:hAnsi="Times New Roman" w:cs="Times New Roman"/>
          <w:sz w:val="22"/>
          <w:szCs w:val="22"/>
        </w:rPr>
      </w:pPr>
      <w:r>
        <w:rPr>
          <w:rFonts w:ascii="Times New Roman" w:hAnsi="Times New Roman" w:cs="Times New Roman"/>
          <w:sz w:val="22"/>
          <w:szCs w:val="22"/>
        </w:rPr>
        <w:t>Zamawiający oceni</w:t>
      </w:r>
      <w:r w:rsidRPr="00191660">
        <w:rPr>
          <w:rFonts w:ascii="Times New Roman" w:hAnsi="Times New Roman" w:cs="Times New Roman"/>
          <w:sz w:val="22"/>
          <w:szCs w:val="22"/>
        </w:rPr>
        <w:t xml:space="preserve">, czy udostępniane wykonawcy przez inne podmioty zdolności techniczne lub zawodowe lub ich sytuacja finansowa lub ekonomiczna, pozwalają na wykazanie przez wykonawcę spełniania warunków udziału w postępowaniu oraz </w:t>
      </w:r>
      <w:r>
        <w:rPr>
          <w:rFonts w:ascii="Times New Roman" w:hAnsi="Times New Roman" w:cs="Times New Roman"/>
          <w:sz w:val="22"/>
          <w:szCs w:val="22"/>
        </w:rPr>
        <w:t>z</w:t>
      </w:r>
      <w:r w:rsidRPr="00191660">
        <w:rPr>
          <w:rFonts w:ascii="Times New Roman" w:hAnsi="Times New Roman" w:cs="Times New Roman"/>
          <w:sz w:val="22"/>
          <w:szCs w:val="22"/>
        </w:rPr>
        <w:t>bada, czy nie zachodzą wobec tego podmiotu podstawy wykluczenia, o których mowa w art. 24 ust. 1 pkt 13–22.</w:t>
      </w:r>
    </w:p>
    <w:p w:rsidR="008311AE" w:rsidRPr="00191660" w:rsidRDefault="008311AE" w:rsidP="006820CC">
      <w:pPr>
        <w:pStyle w:val="ListParagraph"/>
        <w:numPr>
          <w:ilvl w:val="0"/>
          <w:numId w:val="23"/>
        </w:numPr>
        <w:tabs>
          <w:tab w:val="left" w:pos="360"/>
        </w:tabs>
        <w:spacing w:after="200"/>
        <w:ind w:left="284" w:hanging="284"/>
        <w:jc w:val="both"/>
        <w:rPr>
          <w:rFonts w:ascii="Times New Roman" w:hAnsi="Times New Roman" w:cs="Times New Roman"/>
          <w:sz w:val="22"/>
          <w:szCs w:val="22"/>
        </w:rPr>
      </w:pPr>
      <w:r w:rsidRPr="00191660">
        <w:rPr>
          <w:rFonts w:ascii="Times New Roman" w:hAnsi="Times New Roman" w:cs="Times New Roman"/>
          <w:sz w:val="22"/>
          <w:szCs w:val="22"/>
        </w:rPr>
        <w:t xml:space="preserve">Jeżeli zdolności techniczne lub zawodowe lub sytuacja ekonomiczna lub finansowa, </w:t>
      </w:r>
      <w:r>
        <w:rPr>
          <w:rFonts w:ascii="Times New Roman" w:hAnsi="Times New Roman" w:cs="Times New Roman"/>
          <w:sz w:val="22"/>
          <w:szCs w:val="22"/>
        </w:rPr>
        <w:t>podmiotu, o którym mowa w pkt 7</w:t>
      </w:r>
      <w:r w:rsidRPr="00191660">
        <w:rPr>
          <w:rFonts w:ascii="Times New Roman" w:hAnsi="Times New Roman" w:cs="Times New Roman"/>
          <w:sz w:val="22"/>
          <w:szCs w:val="22"/>
        </w:rPr>
        <w:t>, nie potwierdzają spełnienia przez wykonawcę warunków udziału w postępowaniu lub zachodzą wobec tych podmiotów podstawy wykluczenia, zamawiający żąda, aby wykonawca w terminie określonym przez zamawiającego:</w:t>
      </w:r>
    </w:p>
    <w:p w:rsidR="008311AE" w:rsidRPr="00850046" w:rsidRDefault="008311AE" w:rsidP="009F446F">
      <w:pPr>
        <w:ind w:firstLine="431"/>
        <w:jc w:val="both"/>
        <w:rPr>
          <w:rFonts w:ascii="Times New Roman" w:hAnsi="Times New Roman" w:cs="Times New Roman"/>
          <w:sz w:val="22"/>
          <w:szCs w:val="22"/>
        </w:rPr>
      </w:pPr>
      <w:r w:rsidRPr="00191660">
        <w:rPr>
          <w:rFonts w:ascii="Times New Roman" w:hAnsi="Times New Roman" w:cs="Times New Roman"/>
          <w:sz w:val="22"/>
          <w:szCs w:val="22"/>
        </w:rPr>
        <w:t>1)</w:t>
      </w:r>
      <w:r w:rsidRPr="00191660">
        <w:rPr>
          <w:rFonts w:ascii="Times New Roman" w:hAnsi="Times New Roman" w:cs="Times New Roman"/>
          <w:sz w:val="22"/>
          <w:szCs w:val="22"/>
        </w:rPr>
        <w:tab/>
      </w:r>
      <w:r w:rsidRPr="00850046">
        <w:rPr>
          <w:rFonts w:ascii="Times New Roman" w:hAnsi="Times New Roman" w:cs="Times New Roman"/>
          <w:sz w:val="22"/>
          <w:szCs w:val="22"/>
        </w:rPr>
        <w:t>zastąpił ten podmiot innym podmiotem lub podmiotami lub</w:t>
      </w:r>
    </w:p>
    <w:p w:rsidR="008311AE" w:rsidRPr="00850046" w:rsidRDefault="008311AE" w:rsidP="009F446F">
      <w:pPr>
        <w:ind w:left="720" w:hanging="289"/>
        <w:jc w:val="both"/>
        <w:rPr>
          <w:rFonts w:ascii="Times New Roman" w:hAnsi="Times New Roman" w:cs="Times New Roman"/>
          <w:sz w:val="22"/>
          <w:szCs w:val="22"/>
        </w:rPr>
      </w:pPr>
      <w:r w:rsidRPr="00850046">
        <w:rPr>
          <w:rFonts w:ascii="Times New Roman" w:hAnsi="Times New Roman" w:cs="Times New Roman"/>
          <w:sz w:val="22"/>
          <w:szCs w:val="22"/>
        </w:rPr>
        <w:t>2)</w:t>
      </w:r>
      <w:r w:rsidRPr="00850046">
        <w:rPr>
          <w:rFonts w:ascii="Times New Roman" w:hAnsi="Times New Roman" w:cs="Times New Roman"/>
          <w:sz w:val="22"/>
          <w:szCs w:val="22"/>
        </w:rPr>
        <w:tab/>
        <w:t>zobowiązał się do osobistego wykonania odpowiedniej części zamówienia, jeżeli wykaże zdolności techniczne lub zawodowe lub sytuację finansową lub ekonomiczną, o których mowa w ust. 7.</w:t>
      </w:r>
    </w:p>
    <w:p w:rsidR="008311AE" w:rsidRPr="00C25CED" w:rsidRDefault="008311AE" w:rsidP="006820CC">
      <w:pPr>
        <w:pStyle w:val="ListParagraph"/>
        <w:numPr>
          <w:ilvl w:val="0"/>
          <w:numId w:val="23"/>
        </w:numPr>
        <w:spacing w:after="200"/>
        <w:ind w:left="360"/>
        <w:jc w:val="both"/>
        <w:rPr>
          <w:rFonts w:ascii="Times New Roman" w:hAnsi="Times New Roman" w:cs="Times New Roman"/>
          <w:sz w:val="22"/>
          <w:szCs w:val="22"/>
        </w:rPr>
      </w:pPr>
      <w:r w:rsidRPr="00C25CED">
        <w:rPr>
          <w:rFonts w:ascii="Times New Roman" w:hAnsi="Times New Roman" w:cs="Times New Roman"/>
          <w:sz w:val="22"/>
          <w:szCs w:val="22"/>
          <w:lang w:eastAsia="ar-SA"/>
        </w:rPr>
        <w:t xml:space="preserve">Jeżeli wykonawca ma siedzibę lub miejsce zamieszkania poza terytorium Rzeczypospolitej Polskiej zamiast dokumentów, o których mowa w </w:t>
      </w:r>
      <w:r>
        <w:rPr>
          <w:rFonts w:ascii="Times New Roman" w:hAnsi="Times New Roman" w:cs="Times New Roman"/>
          <w:sz w:val="22"/>
          <w:szCs w:val="22"/>
          <w:lang w:eastAsia="ar-SA"/>
        </w:rPr>
        <w:t>ust. 1 pkt 5 lit a</w:t>
      </w:r>
      <w:r w:rsidRPr="00C25CED">
        <w:rPr>
          <w:rFonts w:ascii="Times New Roman" w:hAnsi="Times New Roman" w:cs="Times New Roman"/>
          <w:sz w:val="22"/>
          <w:szCs w:val="22"/>
          <w:lang w:eastAsia="ar-SA"/>
        </w:rPr>
        <w:t>:</w:t>
      </w:r>
    </w:p>
    <w:p w:rsidR="008311AE" w:rsidRPr="00C25CED" w:rsidRDefault="008311AE" w:rsidP="006820CC">
      <w:pPr>
        <w:numPr>
          <w:ilvl w:val="1"/>
          <w:numId w:val="23"/>
        </w:numPr>
        <w:autoSpaceDE w:val="0"/>
        <w:autoSpaceDN w:val="0"/>
        <w:adjustRightInd w:val="0"/>
        <w:ind w:left="720"/>
        <w:jc w:val="both"/>
        <w:rPr>
          <w:rFonts w:ascii="Times New Roman" w:hAnsi="Times New Roman" w:cs="Times New Roman"/>
          <w:sz w:val="22"/>
          <w:szCs w:val="22"/>
        </w:rPr>
      </w:pPr>
      <w:r w:rsidRPr="00C25CED">
        <w:rPr>
          <w:rFonts w:ascii="Times New Roman" w:hAnsi="Times New Roman" w:cs="Times New Roman"/>
          <w:sz w:val="22"/>
          <w:szCs w:val="22"/>
        </w:rPr>
        <w:t>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ustawy PZP;</w:t>
      </w:r>
    </w:p>
    <w:p w:rsidR="008311AE" w:rsidRDefault="008311AE" w:rsidP="006820CC">
      <w:pPr>
        <w:numPr>
          <w:ilvl w:val="0"/>
          <w:numId w:val="23"/>
        </w:numPr>
        <w:autoSpaceDE w:val="0"/>
        <w:autoSpaceDN w:val="0"/>
        <w:adjustRightInd w:val="0"/>
        <w:ind w:left="480" w:hanging="480"/>
        <w:jc w:val="both"/>
        <w:rPr>
          <w:rFonts w:ascii="Times New Roman" w:hAnsi="Times New Roman" w:cs="Times New Roman"/>
          <w:sz w:val="22"/>
          <w:szCs w:val="22"/>
        </w:rPr>
      </w:pPr>
      <w:r w:rsidRPr="00C25CED">
        <w:rPr>
          <w:rFonts w:ascii="Times New Roman" w:hAnsi="Times New Roman" w:cs="Times New Roman"/>
          <w:sz w:val="22"/>
          <w:szCs w:val="22"/>
        </w:rPr>
        <w:t>Dok</w:t>
      </w:r>
      <w:r>
        <w:rPr>
          <w:rFonts w:ascii="Times New Roman" w:hAnsi="Times New Roman" w:cs="Times New Roman"/>
          <w:sz w:val="22"/>
          <w:szCs w:val="22"/>
        </w:rPr>
        <w:t>umenty, o których mowa w pkt 11 lit a</w:t>
      </w:r>
      <w:r w:rsidRPr="00C25CED">
        <w:rPr>
          <w:rFonts w:ascii="Times New Roman" w:hAnsi="Times New Roman" w:cs="Times New Roman"/>
          <w:sz w:val="22"/>
          <w:szCs w:val="22"/>
        </w:rPr>
        <w:t xml:space="preserve"> powinny być wystawione nie wcześniej niż 6 miesięcy przed </w:t>
      </w:r>
      <w:r>
        <w:rPr>
          <w:rFonts w:ascii="Times New Roman" w:hAnsi="Times New Roman" w:cs="Times New Roman"/>
          <w:sz w:val="22"/>
          <w:szCs w:val="22"/>
        </w:rPr>
        <w:t>upływem terminu składania ofert.</w:t>
      </w:r>
    </w:p>
    <w:p w:rsidR="008311AE" w:rsidRDefault="008311AE" w:rsidP="006820CC">
      <w:pPr>
        <w:numPr>
          <w:ilvl w:val="0"/>
          <w:numId w:val="23"/>
        </w:numPr>
        <w:autoSpaceDE w:val="0"/>
        <w:autoSpaceDN w:val="0"/>
        <w:adjustRightInd w:val="0"/>
        <w:ind w:left="480" w:hanging="480"/>
        <w:jc w:val="both"/>
        <w:rPr>
          <w:rFonts w:ascii="Times New Roman" w:hAnsi="Times New Roman" w:cs="Times New Roman"/>
          <w:sz w:val="22"/>
          <w:szCs w:val="22"/>
        </w:rPr>
      </w:pPr>
      <w:r w:rsidRPr="00C25CED">
        <w:rPr>
          <w:rFonts w:ascii="Times New Roman" w:hAnsi="Times New Roman" w:cs="Times New Roman"/>
          <w:sz w:val="22"/>
          <w:szCs w:val="22"/>
        </w:rPr>
        <w:t>Jeżeli w kraju, w którym wykonawca ma siedzibę lub miejsce zamieszkania lub miejsce zamieszkania ma osoba, której dokument dotyczy, nie wydaje się d</w:t>
      </w:r>
      <w:r>
        <w:rPr>
          <w:rFonts w:ascii="Times New Roman" w:hAnsi="Times New Roman" w:cs="Times New Roman"/>
          <w:sz w:val="22"/>
          <w:szCs w:val="22"/>
        </w:rPr>
        <w:t>okumentów, o których mowa w pkt</w:t>
      </w:r>
      <w:r w:rsidRPr="00C25CED">
        <w:rPr>
          <w:rFonts w:ascii="Times New Roman" w:hAnsi="Times New Roman" w:cs="Times New Roman"/>
          <w:sz w:val="22"/>
          <w:szCs w:val="22"/>
        </w:rPr>
        <w:t xml:space="preserve"> </w:t>
      </w:r>
      <w:r>
        <w:rPr>
          <w:rFonts w:ascii="Times New Roman" w:hAnsi="Times New Roman" w:cs="Times New Roman"/>
          <w:sz w:val="22"/>
          <w:szCs w:val="22"/>
        </w:rPr>
        <w:t>11,</w:t>
      </w:r>
      <w:r w:rsidRPr="00C25CED">
        <w:rPr>
          <w:rFonts w:ascii="Times New Roman" w:hAnsi="Times New Roman" w:cs="Times New Roman"/>
          <w:sz w:val="22"/>
          <w:szCs w:val="22"/>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w:t>
      </w:r>
      <w:r>
        <w:rPr>
          <w:rFonts w:ascii="Times New Roman" w:hAnsi="Times New Roman" w:cs="Times New Roman"/>
          <w:sz w:val="22"/>
          <w:szCs w:val="22"/>
        </w:rPr>
        <w:t>eszkania tej osoby. Przepis pkt</w:t>
      </w:r>
      <w:r w:rsidRPr="00C25CED">
        <w:rPr>
          <w:rFonts w:ascii="Times New Roman" w:hAnsi="Times New Roman" w:cs="Times New Roman"/>
          <w:sz w:val="22"/>
          <w:szCs w:val="22"/>
        </w:rPr>
        <w:t xml:space="preserve"> 1</w:t>
      </w:r>
      <w:r>
        <w:rPr>
          <w:rFonts w:ascii="Times New Roman" w:hAnsi="Times New Roman" w:cs="Times New Roman"/>
          <w:sz w:val="22"/>
          <w:szCs w:val="22"/>
        </w:rPr>
        <w:t xml:space="preserve">2 </w:t>
      </w:r>
      <w:r w:rsidRPr="00C25CED">
        <w:rPr>
          <w:rFonts w:ascii="Times New Roman" w:hAnsi="Times New Roman" w:cs="Times New Roman"/>
          <w:sz w:val="22"/>
          <w:szCs w:val="22"/>
        </w:rPr>
        <w:t>stosuje się.</w:t>
      </w:r>
    </w:p>
    <w:p w:rsidR="008311AE" w:rsidRPr="00830821" w:rsidRDefault="008311AE" w:rsidP="006820CC">
      <w:pPr>
        <w:numPr>
          <w:ilvl w:val="0"/>
          <w:numId w:val="23"/>
        </w:numPr>
        <w:autoSpaceDE w:val="0"/>
        <w:autoSpaceDN w:val="0"/>
        <w:adjustRightInd w:val="0"/>
        <w:ind w:left="480" w:hanging="480"/>
        <w:jc w:val="both"/>
        <w:rPr>
          <w:rFonts w:ascii="Times New Roman" w:hAnsi="Times New Roman" w:cs="Times New Roman"/>
          <w:sz w:val="22"/>
          <w:szCs w:val="22"/>
        </w:rPr>
      </w:pPr>
      <w:r w:rsidRPr="00830821">
        <w:rPr>
          <w:rFonts w:ascii="Times New Roman" w:hAnsi="Times New Roman" w:cs="Times New Roman"/>
          <w:sz w:val="22"/>
          <w:szCs w:val="22"/>
        </w:rPr>
        <w:t xml:space="preserve">Wykonawca mający siedzibę na terytorium Rzeczypospolitej Polskiej, w odniesieniu do osoby mającej miejsce zamieszkania poza terytorium Rzeczypospolitej Polskiej, której dotyczy dokument wskazany </w:t>
      </w:r>
      <w:r w:rsidRPr="00830821">
        <w:rPr>
          <w:rFonts w:ascii="Times New Roman" w:hAnsi="Times New Roman" w:cs="Times New Roman"/>
          <w:sz w:val="22"/>
          <w:szCs w:val="22"/>
          <w:lang w:eastAsia="ar-SA"/>
        </w:rPr>
        <w:t>ust. 1 pkt 5 lit a</w:t>
      </w:r>
      <w:r w:rsidRPr="00830821">
        <w:rPr>
          <w:rFonts w:ascii="Times New Roman" w:hAnsi="Times New Roman" w:cs="Times New Roman"/>
          <w:sz w:val="22"/>
          <w:szCs w:val="22"/>
        </w:rPr>
        <w:t>, składa dokument, o którym mowa pkt 11, w zakresie określonym w art. 24 ust. 1 pkt 14 i 21 ustawy pzp.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Przepis pkt 12 stosuje się.</w:t>
      </w:r>
    </w:p>
    <w:p w:rsidR="008311AE" w:rsidRDefault="008311AE" w:rsidP="006820CC">
      <w:pPr>
        <w:numPr>
          <w:ilvl w:val="0"/>
          <w:numId w:val="23"/>
        </w:numPr>
        <w:autoSpaceDE w:val="0"/>
        <w:autoSpaceDN w:val="0"/>
        <w:adjustRightInd w:val="0"/>
        <w:ind w:left="480" w:hanging="480"/>
        <w:jc w:val="both"/>
        <w:rPr>
          <w:rFonts w:ascii="Times New Roman" w:hAnsi="Times New Roman" w:cs="Times New Roman"/>
          <w:sz w:val="22"/>
          <w:szCs w:val="22"/>
        </w:rPr>
      </w:pPr>
      <w:r w:rsidRPr="00C25CED">
        <w:rPr>
          <w:rFonts w:ascii="Times New Roman" w:hAnsi="Times New Roman" w:cs="Times New Roman"/>
          <w:sz w:val="22"/>
          <w:szCs w:val="22"/>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rsidR="008311AE" w:rsidRDefault="008311AE" w:rsidP="006820CC">
      <w:pPr>
        <w:numPr>
          <w:ilvl w:val="0"/>
          <w:numId w:val="23"/>
        </w:numPr>
        <w:autoSpaceDE w:val="0"/>
        <w:autoSpaceDN w:val="0"/>
        <w:adjustRightInd w:val="0"/>
        <w:ind w:left="480" w:hanging="480"/>
        <w:jc w:val="both"/>
        <w:rPr>
          <w:rFonts w:ascii="Times New Roman" w:hAnsi="Times New Roman" w:cs="Times New Roman"/>
          <w:sz w:val="22"/>
          <w:szCs w:val="22"/>
        </w:rPr>
      </w:pPr>
      <w:r w:rsidRPr="000F012A">
        <w:rPr>
          <w:rFonts w:ascii="Times New Roman" w:hAnsi="Times New Roman" w:cs="Times New Roman"/>
          <w:sz w:val="22"/>
          <w:szCs w:val="22"/>
        </w:rPr>
        <w:t xml:space="preserve">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w:t>
      </w:r>
      <w:r w:rsidRPr="00AE7987">
        <w:rPr>
          <w:rFonts w:ascii="Times New Roman" w:hAnsi="Times New Roman" w:cs="Times New Roman"/>
          <w:sz w:val="22"/>
          <w:szCs w:val="22"/>
        </w:rPr>
        <w:t>aktualne, do złożenia aktualnych oświadczeń lub dokumentów.</w:t>
      </w:r>
    </w:p>
    <w:p w:rsidR="008311AE" w:rsidRPr="003A4182" w:rsidRDefault="008311AE" w:rsidP="006820CC">
      <w:pPr>
        <w:numPr>
          <w:ilvl w:val="0"/>
          <w:numId w:val="23"/>
        </w:numPr>
        <w:autoSpaceDE w:val="0"/>
        <w:autoSpaceDN w:val="0"/>
        <w:adjustRightInd w:val="0"/>
        <w:ind w:left="480" w:hanging="480"/>
        <w:jc w:val="both"/>
        <w:rPr>
          <w:rFonts w:ascii="Times New Roman" w:hAnsi="Times New Roman" w:cs="Times New Roman"/>
          <w:sz w:val="22"/>
          <w:szCs w:val="22"/>
        </w:rPr>
      </w:pPr>
      <w:r w:rsidRPr="003A4182">
        <w:rPr>
          <w:rFonts w:ascii="Times New Roman" w:hAnsi="Times New Roman" w:cs="Times New Roman"/>
          <w:sz w:val="22"/>
          <w:szCs w:val="22"/>
        </w:rPr>
        <w:t xml:space="preserve">Dokumenty </w:t>
      </w:r>
      <w:r>
        <w:rPr>
          <w:rFonts w:ascii="Times New Roman" w:hAnsi="Times New Roman" w:cs="Times New Roman"/>
          <w:sz w:val="22"/>
          <w:szCs w:val="22"/>
        </w:rPr>
        <w:t xml:space="preserve">lub oświadczenia </w:t>
      </w:r>
      <w:r w:rsidRPr="003A4182">
        <w:rPr>
          <w:rFonts w:ascii="Times New Roman" w:hAnsi="Times New Roman" w:cs="Times New Roman"/>
          <w:sz w:val="22"/>
          <w:szCs w:val="22"/>
        </w:rPr>
        <w:t>sporządzone w języku obcym będą składane wraz z tłumaczeniem na język polski.</w:t>
      </w:r>
    </w:p>
    <w:p w:rsidR="008311AE" w:rsidRDefault="008311AE" w:rsidP="006820CC">
      <w:pPr>
        <w:numPr>
          <w:ilvl w:val="0"/>
          <w:numId w:val="23"/>
        </w:numPr>
        <w:autoSpaceDE w:val="0"/>
        <w:autoSpaceDN w:val="0"/>
        <w:adjustRightInd w:val="0"/>
        <w:ind w:left="480" w:hanging="480"/>
        <w:jc w:val="both"/>
        <w:rPr>
          <w:rFonts w:ascii="Times New Roman" w:hAnsi="Times New Roman" w:cs="Times New Roman"/>
          <w:sz w:val="22"/>
          <w:szCs w:val="22"/>
        </w:rPr>
      </w:pPr>
      <w:r w:rsidRPr="003A4182">
        <w:rPr>
          <w:rFonts w:ascii="Times New Roman" w:hAnsi="Times New Roman" w:cs="Times New Roman"/>
          <w:sz w:val="22"/>
          <w:szCs w:val="22"/>
        </w:rPr>
        <w:t>W zakresie nie uregulowanym SIWZ, zastosowanie mają przepisy  rozporządzenia Ministra Rozwoju  z dnia 26 lipca  2016 r. w sprawie rodzajów dokumentów, jakich może żądać zamawiający  od wykonawcy w postępowaniu o udzielenie  zamówienia (Dz. U.  z 2016 r., poz. 1126 ze zm.).</w:t>
      </w:r>
    </w:p>
    <w:p w:rsidR="008311AE" w:rsidRPr="00C25CED" w:rsidRDefault="008311AE" w:rsidP="009F446F">
      <w:pPr>
        <w:pStyle w:val="ListParagraph"/>
        <w:ind w:left="0"/>
        <w:jc w:val="both"/>
        <w:rPr>
          <w:rFonts w:ascii="Times New Roman" w:hAnsi="Times New Roman" w:cs="Times New Roman"/>
          <w:sz w:val="22"/>
          <w:szCs w:val="22"/>
        </w:rPr>
      </w:pPr>
    </w:p>
    <w:p w:rsidR="008311AE" w:rsidRPr="00C25CED" w:rsidRDefault="008311AE" w:rsidP="009F446F">
      <w:pPr>
        <w:pStyle w:val="ListParagraph"/>
        <w:pBdr>
          <w:top w:val="single" w:sz="4" w:space="1" w:color="auto"/>
          <w:left w:val="single" w:sz="4" w:space="4" w:color="auto"/>
          <w:bottom w:val="single" w:sz="4" w:space="1" w:color="auto"/>
          <w:right w:val="single" w:sz="4" w:space="4" w:color="auto"/>
        </w:pBdr>
        <w:shd w:val="clear" w:color="auto" w:fill="E6E6E6"/>
        <w:ind w:left="-142"/>
        <w:jc w:val="center"/>
        <w:rPr>
          <w:rFonts w:ascii="Times New Roman" w:hAnsi="Times New Roman" w:cs="Times New Roman"/>
          <w:b/>
          <w:bCs/>
          <w:sz w:val="22"/>
          <w:szCs w:val="22"/>
        </w:rPr>
      </w:pPr>
      <w:r w:rsidRPr="00C25CED">
        <w:rPr>
          <w:rFonts w:ascii="Times New Roman" w:hAnsi="Times New Roman" w:cs="Times New Roman"/>
          <w:b/>
          <w:bCs/>
          <w:sz w:val="22"/>
          <w:szCs w:val="22"/>
        </w:rPr>
        <w:t xml:space="preserve">VIII. Informacje o sposobie porozumiewania się Zamawiającego z Wykonawcami oraz przekazywania oświadczeń lub dokumentów, a także wskazanie osób uprawnionych </w:t>
      </w:r>
      <w:r w:rsidRPr="00C25CED">
        <w:rPr>
          <w:rFonts w:ascii="Times New Roman" w:hAnsi="Times New Roman" w:cs="Times New Roman"/>
          <w:b/>
          <w:bCs/>
          <w:sz w:val="22"/>
          <w:szCs w:val="22"/>
        </w:rPr>
        <w:br/>
        <w:t>do porozumiewania się z Wykonawcami.</w:t>
      </w:r>
    </w:p>
    <w:p w:rsidR="008311AE" w:rsidRDefault="008311AE" w:rsidP="009F446F">
      <w:pPr>
        <w:jc w:val="both"/>
        <w:rPr>
          <w:rFonts w:ascii="Times New Roman" w:hAnsi="Times New Roman" w:cs="Times New Roman"/>
          <w:sz w:val="22"/>
          <w:szCs w:val="22"/>
        </w:rPr>
      </w:pPr>
    </w:p>
    <w:p w:rsidR="008311AE" w:rsidRDefault="008311AE" w:rsidP="006820CC">
      <w:pPr>
        <w:pStyle w:val="ListParagraph"/>
        <w:numPr>
          <w:ilvl w:val="0"/>
          <w:numId w:val="26"/>
        </w:numPr>
        <w:autoSpaceDE w:val="0"/>
        <w:autoSpaceDN w:val="0"/>
        <w:adjustRightInd w:val="0"/>
        <w:spacing w:after="60"/>
        <w:ind w:left="240" w:hanging="240"/>
        <w:jc w:val="both"/>
        <w:rPr>
          <w:rFonts w:ascii="Times New Roman" w:hAnsi="Times New Roman" w:cs="Times New Roman"/>
          <w:sz w:val="22"/>
          <w:szCs w:val="22"/>
        </w:rPr>
      </w:pPr>
      <w:r w:rsidRPr="000E3E03">
        <w:rPr>
          <w:rFonts w:ascii="Times New Roman" w:hAnsi="Times New Roman" w:cs="Times New Roman"/>
          <w:sz w:val="22"/>
          <w:szCs w:val="22"/>
        </w:rPr>
        <w:t>Zgodnie z dyspozycją art. 10a ust. 1 ustawy Pzp, komunikacja między Zamawiającym a Wykonawcami, w szczególności składanie ofert, oświadczeń w tym oświadczenia składanego na formularzu JEDZ, odbywa się przy użyciu środków komunikacji elektronicznej.</w:t>
      </w:r>
    </w:p>
    <w:p w:rsidR="008311AE" w:rsidRDefault="008311AE" w:rsidP="006820CC">
      <w:pPr>
        <w:pStyle w:val="ListParagraph"/>
        <w:numPr>
          <w:ilvl w:val="0"/>
          <w:numId w:val="26"/>
        </w:numPr>
        <w:autoSpaceDE w:val="0"/>
        <w:autoSpaceDN w:val="0"/>
        <w:adjustRightInd w:val="0"/>
        <w:spacing w:after="60"/>
        <w:ind w:left="240" w:hanging="240"/>
        <w:jc w:val="both"/>
        <w:rPr>
          <w:rFonts w:ascii="Times New Roman" w:hAnsi="Times New Roman" w:cs="Times New Roman"/>
          <w:sz w:val="22"/>
          <w:szCs w:val="22"/>
        </w:rPr>
      </w:pPr>
      <w:r w:rsidRPr="000E3E03">
        <w:rPr>
          <w:rFonts w:ascii="Times New Roman" w:hAnsi="Times New Roman" w:cs="Times New Roman"/>
          <w:sz w:val="22"/>
          <w:szCs w:val="22"/>
        </w:rPr>
        <w:t xml:space="preserve">W przedmiotowym postępowaniu o udzielenie zamówienia </w:t>
      </w:r>
      <w:r w:rsidRPr="00D275FF">
        <w:rPr>
          <w:rFonts w:ascii="Times New Roman" w:hAnsi="Times New Roman" w:cs="Times New Roman"/>
          <w:b/>
          <w:bCs/>
          <w:sz w:val="22"/>
          <w:szCs w:val="22"/>
        </w:rPr>
        <w:t>komunikacja</w:t>
      </w:r>
      <w:r w:rsidRPr="000E3E03">
        <w:rPr>
          <w:rFonts w:ascii="Times New Roman" w:hAnsi="Times New Roman" w:cs="Times New Roman"/>
          <w:sz w:val="22"/>
          <w:szCs w:val="22"/>
        </w:rPr>
        <w:t xml:space="preserve"> między Zamawiającym a Wykonawcami w szczególności składanie ofert, oświadczeń w tym JEDZ, dokumentów lub wniosków i zawiadomień oraz składanie zapytań do treści SIWZ odbywa się elektronicznie za pośrednictwem </w:t>
      </w:r>
      <w:r w:rsidRPr="000E3E03">
        <w:rPr>
          <w:rFonts w:ascii="Times New Roman" w:hAnsi="Times New Roman" w:cs="Times New Roman"/>
          <w:b/>
          <w:bCs/>
          <w:sz w:val="22"/>
          <w:szCs w:val="22"/>
        </w:rPr>
        <w:t>platformazakupowa.pl</w:t>
      </w:r>
      <w:r>
        <w:rPr>
          <w:rFonts w:ascii="Times New Roman" w:hAnsi="Times New Roman" w:cs="Times New Roman"/>
          <w:b/>
          <w:bCs/>
          <w:sz w:val="22"/>
          <w:szCs w:val="22"/>
        </w:rPr>
        <w:t xml:space="preserve"> (</w:t>
      </w:r>
      <w:hyperlink r:id="rId12" w:history="1">
        <w:r w:rsidRPr="009867BF">
          <w:rPr>
            <w:rStyle w:val="Hyperlink"/>
            <w:rFonts w:ascii="Times New Roman" w:hAnsi="Times New Roman" w:cs="Times New Roman"/>
            <w:sz w:val="22"/>
            <w:szCs w:val="22"/>
          </w:rPr>
          <w:t>https://platformazakupowa.pl/pn/kocborowo</w:t>
        </w:r>
      </w:hyperlink>
      <w:r>
        <w:rPr>
          <w:rFonts w:ascii="Times New Roman" w:hAnsi="Times New Roman" w:cs="Times New Roman"/>
          <w:sz w:val="22"/>
          <w:szCs w:val="22"/>
        </w:rPr>
        <w:t>)</w:t>
      </w:r>
    </w:p>
    <w:p w:rsidR="008311AE" w:rsidRPr="000E3E03" w:rsidRDefault="008311AE" w:rsidP="006820CC">
      <w:pPr>
        <w:pStyle w:val="ListParagraph"/>
        <w:numPr>
          <w:ilvl w:val="0"/>
          <w:numId w:val="26"/>
        </w:numPr>
        <w:autoSpaceDE w:val="0"/>
        <w:autoSpaceDN w:val="0"/>
        <w:adjustRightInd w:val="0"/>
        <w:spacing w:after="60"/>
        <w:ind w:left="240" w:hanging="240"/>
        <w:jc w:val="both"/>
        <w:rPr>
          <w:rFonts w:ascii="Times New Roman" w:hAnsi="Times New Roman" w:cs="Times New Roman"/>
          <w:sz w:val="22"/>
          <w:szCs w:val="22"/>
        </w:rPr>
      </w:pPr>
      <w:r w:rsidRPr="000E3E03">
        <w:rPr>
          <w:rFonts w:ascii="Times New Roman" w:hAnsi="Times New Roman" w:cs="Times New Roman"/>
          <w:b/>
          <w:bCs/>
          <w:sz w:val="22"/>
          <w:szCs w:val="22"/>
        </w:rPr>
        <w:t xml:space="preserve">Szczegółowe informacje techniczne dotyczące korzystania z Platformy zakupowej znajdują się w Instrukcjach dla Wykonawców udostępnionych </w:t>
      </w:r>
      <w:r w:rsidRPr="000E3E03">
        <w:rPr>
          <w:rFonts w:ascii="Times New Roman" w:hAnsi="Times New Roman" w:cs="Times New Roman"/>
          <w:b/>
          <w:bCs/>
          <w:color w:val="000000"/>
          <w:sz w:val="22"/>
          <w:szCs w:val="22"/>
        </w:rPr>
        <w:t xml:space="preserve">pod adresem </w:t>
      </w:r>
      <w:r>
        <w:rPr>
          <w:rFonts w:ascii="Times New Roman" w:hAnsi="Times New Roman" w:cs="Times New Roman"/>
          <w:sz w:val="22"/>
          <w:szCs w:val="22"/>
        </w:rPr>
        <w:t xml:space="preserve"> </w:t>
      </w:r>
      <w:hyperlink r:id="rId13" w:history="1">
        <w:r w:rsidRPr="009867BF">
          <w:rPr>
            <w:rStyle w:val="Hyperlink"/>
            <w:rFonts w:ascii="Times New Roman" w:hAnsi="Times New Roman" w:cs="Times New Roman"/>
            <w:sz w:val="22"/>
            <w:szCs w:val="22"/>
          </w:rPr>
          <w:t>https://platformazakupowa.pl/pn/kocborowo</w:t>
        </w:r>
      </w:hyperlink>
      <w:r w:rsidRPr="00C156A2">
        <w:rPr>
          <w:rFonts w:ascii="Times New Roman" w:hAnsi="Times New Roman" w:cs="Times New Roman"/>
          <w:sz w:val="22"/>
          <w:szCs w:val="22"/>
        </w:rPr>
        <w:t xml:space="preserve">, </w:t>
      </w:r>
      <w:r>
        <w:rPr>
          <w:rFonts w:ascii="Times New Roman" w:hAnsi="Times New Roman" w:cs="Times New Roman"/>
          <w:sz w:val="22"/>
          <w:szCs w:val="22"/>
        </w:rPr>
        <w:t xml:space="preserve"> </w:t>
      </w:r>
      <w:r w:rsidRPr="000E3E03">
        <w:rPr>
          <w:rFonts w:ascii="Times New Roman" w:hAnsi="Times New Roman" w:cs="Times New Roman"/>
          <w:b/>
          <w:bCs/>
          <w:color w:val="000000"/>
          <w:sz w:val="22"/>
          <w:szCs w:val="22"/>
        </w:rPr>
        <w:t>po wybraniu pos</w:t>
      </w:r>
      <w:r>
        <w:rPr>
          <w:rFonts w:ascii="Times New Roman" w:hAnsi="Times New Roman" w:cs="Times New Roman"/>
          <w:b/>
          <w:bCs/>
          <w:color w:val="000000"/>
          <w:sz w:val="22"/>
          <w:szCs w:val="22"/>
        </w:rPr>
        <w:t xml:space="preserve">tępowania w zakładce Instrukcje. </w:t>
      </w:r>
      <w:r w:rsidRPr="000E3E03">
        <w:rPr>
          <w:rFonts w:ascii="Times New Roman" w:hAnsi="Times New Roman" w:cs="Times New Roman"/>
          <w:b/>
          <w:bCs/>
          <w:color w:val="000000"/>
          <w:sz w:val="22"/>
          <w:szCs w:val="22"/>
        </w:rPr>
        <w:t xml:space="preserve">(znajdującej się na dole strony), </w:t>
      </w:r>
      <w:r w:rsidRPr="000E3E03">
        <w:rPr>
          <w:rFonts w:ascii="Times New Roman" w:hAnsi="Times New Roman" w:cs="Times New Roman"/>
          <w:b/>
          <w:bCs/>
          <w:sz w:val="22"/>
          <w:szCs w:val="22"/>
        </w:rPr>
        <w:t>Natomiast pozostałe informacje zawarte na Platformie, a  nie dotyczące technicznego z niej  korzystania, nie są wiążące dla wykonawców.</w:t>
      </w:r>
    </w:p>
    <w:p w:rsidR="008311AE" w:rsidRDefault="008311AE" w:rsidP="006820CC">
      <w:pPr>
        <w:pStyle w:val="ListParagraph"/>
        <w:numPr>
          <w:ilvl w:val="0"/>
          <w:numId w:val="26"/>
        </w:numPr>
        <w:autoSpaceDE w:val="0"/>
        <w:autoSpaceDN w:val="0"/>
        <w:adjustRightInd w:val="0"/>
        <w:spacing w:after="60"/>
        <w:ind w:left="240" w:hanging="240"/>
        <w:jc w:val="both"/>
        <w:rPr>
          <w:rFonts w:ascii="Times New Roman" w:hAnsi="Times New Roman" w:cs="Times New Roman"/>
          <w:sz w:val="22"/>
          <w:szCs w:val="22"/>
        </w:rPr>
      </w:pPr>
      <w:r w:rsidRPr="000E3E03">
        <w:rPr>
          <w:rFonts w:ascii="Times New Roman" w:hAnsi="Times New Roman" w:cs="Times New Roman"/>
          <w:sz w:val="22"/>
          <w:szCs w:val="22"/>
        </w:rPr>
        <w:t>Każdy uczestnik postępowania ma prawo zwrócić się do Zamawiającego o wyjaśnienie treści SIWZ. Zamawiający udzieli wyjaśnień niezwłocznie, jednak nie później niż 6 dni przed upływem terminu składania ofert, pod warunkiem, że wniosek o wyjaśnienie treści SIWZ wpłynął do Zamawiającego nie później niż do końca dnia, w którym upływa połowa wyznaczonego terminu składania ofert.</w:t>
      </w:r>
    </w:p>
    <w:p w:rsidR="008311AE" w:rsidRPr="00AC3014" w:rsidRDefault="008311AE" w:rsidP="006820CC">
      <w:pPr>
        <w:pStyle w:val="ListParagraph"/>
        <w:numPr>
          <w:ilvl w:val="0"/>
          <w:numId w:val="26"/>
        </w:numPr>
        <w:autoSpaceDE w:val="0"/>
        <w:autoSpaceDN w:val="0"/>
        <w:adjustRightInd w:val="0"/>
        <w:spacing w:after="60"/>
        <w:ind w:left="240" w:hanging="240"/>
        <w:jc w:val="both"/>
        <w:rPr>
          <w:rFonts w:ascii="Times New Roman" w:hAnsi="Times New Roman" w:cs="Times New Roman"/>
          <w:sz w:val="22"/>
          <w:szCs w:val="22"/>
        </w:rPr>
      </w:pPr>
      <w:r>
        <w:rPr>
          <w:rFonts w:ascii="Times New Roman" w:hAnsi="Times New Roman" w:cs="Times New Roman"/>
          <w:sz w:val="22"/>
          <w:szCs w:val="22"/>
          <w:lang w:eastAsia="ar-SA"/>
        </w:rPr>
        <w:t>Zamawiający wyznacza następujące osoby do kontaktu z wykonawcami :</w:t>
      </w:r>
    </w:p>
    <w:p w:rsidR="008311AE" w:rsidRPr="00CF75AC" w:rsidRDefault="008311AE" w:rsidP="009B0FDF">
      <w:pPr>
        <w:pStyle w:val="BodyText"/>
        <w:spacing w:after="0"/>
        <w:rPr>
          <w:rFonts w:ascii="Times New Roman" w:hAnsi="Times New Roman" w:cs="Times New Roman"/>
          <w:b/>
          <w:bCs/>
          <w:sz w:val="22"/>
          <w:szCs w:val="22"/>
        </w:rPr>
      </w:pPr>
      <w:r>
        <w:rPr>
          <w:rFonts w:ascii="Times New Roman" w:hAnsi="Times New Roman" w:cs="Times New Roman"/>
          <w:b/>
          <w:bCs/>
          <w:sz w:val="22"/>
          <w:szCs w:val="22"/>
        </w:rPr>
        <w:t xml:space="preserve">Alicja Godlewska – Rajca, </w:t>
      </w:r>
      <w:r w:rsidRPr="00AC3014">
        <w:rPr>
          <w:rFonts w:ascii="Times New Roman" w:hAnsi="Times New Roman" w:cs="Times New Roman"/>
          <w:b/>
          <w:bCs/>
          <w:sz w:val="22"/>
          <w:szCs w:val="22"/>
        </w:rPr>
        <w:t>Krystian Narloch</w:t>
      </w:r>
      <w:r>
        <w:rPr>
          <w:rFonts w:ascii="Times New Roman" w:hAnsi="Times New Roman" w:cs="Times New Roman"/>
          <w:b/>
          <w:bCs/>
          <w:sz w:val="22"/>
          <w:szCs w:val="22"/>
        </w:rPr>
        <w:t>, Artur Panitz</w:t>
      </w:r>
      <w:r w:rsidRPr="00AC3014">
        <w:rPr>
          <w:rFonts w:ascii="Times New Roman" w:hAnsi="Times New Roman" w:cs="Times New Roman"/>
          <w:b/>
          <w:bCs/>
          <w:sz w:val="22"/>
          <w:szCs w:val="22"/>
        </w:rPr>
        <w:t xml:space="preserve"> </w:t>
      </w:r>
    </w:p>
    <w:p w:rsidR="008311AE" w:rsidRPr="0020082B" w:rsidRDefault="008311AE" w:rsidP="009B0FDF">
      <w:pPr>
        <w:pStyle w:val="BodyText"/>
        <w:spacing w:after="0"/>
        <w:rPr>
          <w:rFonts w:ascii="Times New Roman" w:hAnsi="Times New Roman" w:cs="Times New Roman"/>
          <w:sz w:val="6"/>
          <w:szCs w:val="6"/>
        </w:rPr>
      </w:pPr>
    </w:p>
    <w:p w:rsidR="008311AE" w:rsidRDefault="008311AE" w:rsidP="00CF75AC">
      <w:pPr>
        <w:pStyle w:val="BodyText"/>
        <w:spacing w:after="0"/>
        <w:jc w:val="both"/>
        <w:rPr>
          <w:rFonts w:ascii="Times New Roman" w:hAnsi="Times New Roman" w:cs="Times New Roman"/>
          <w:b/>
          <w:bCs/>
          <w:sz w:val="22"/>
          <w:szCs w:val="22"/>
        </w:rPr>
      </w:pPr>
      <w:r>
        <w:rPr>
          <w:rFonts w:ascii="Times New Roman" w:hAnsi="Times New Roman" w:cs="Times New Roman"/>
          <w:sz w:val="22"/>
          <w:szCs w:val="22"/>
        </w:rPr>
        <w:t>6. W  sytuacjach awaryjnych np. w przypadku niedziałania platformazakupowa.pl  Zamawiający może również komunikować się z wykonawcami za pomocą poczty elektronicznej k.narloch@kocborowo.pl.</w:t>
      </w:r>
    </w:p>
    <w:p w:rsidR="008311AE" w:rsidRPr="00C25CED" w:rsidRDefault="008311AE" w:rsidP="009F446F">
      <w:pPr>
        <w:pStyle w:val="ListParagraph"/>
        <w:ind w:left="0"/>
        <w:jc w:val="both"/>
        <w:rPr>
          <w:rFonts w:ascii="Times New Roman" w:hAnsi="Times New Roman" w:cs="Times New Roman"/>
          <w:sz w:val="22"/>
          <w:szCs w:val="22"/>
          <w:lang w:eastAsia="ar-SA"/>
        </w:rPr>
      </w:pPr>
    </w:p>
    <w:p w:rsidR="008311AE" w:rsidRPr="00C25CED" w:rsidRDefault="008311AE" w:rsidP="009F446F">
      <w:pPr>
        <w:pBdr>
          <w:top w:val="single" w:sz="4" w:space="1" w:color="auto"/>
          <w:left w:val="single" w:sz="4" w:space="4" w:color="auto"/>
          <w:bottom w:val="single" w:sz="4" w:space="1" w:color="auto"/>
          <w:right w:val="single" w:sz="4" w:space="4" w:color="auto"/>
        </w:pBdr>
        <w:shd w:val="clear" w:color="auto" w:fill="E6E6E6"/>
        <w:jc w:val="center"/>
        <w:rPr>
          <w:rFonts w:ascii="Times New Roman" w:hAnsi="Times New Roman" w:cs="Times New Roman"/>
          <w:b/>
          <w:bCs/>
          <w:sz w:val="22"/>
          <w:szCs w:val="22"/>
        </w:rPr>
      </w:pPr>
      <w:r w:rsidRPr="00C25CED">
        <w:rPr>
          <w:rFonts w:ascii="Times New Roman" w:hAnsi="Times New Roman" w:cs="Times New Roman"/>
          <w:b/>
          <w:bCs/>
          <w:sz w:val="22"/>
          <w:szCs w:val="22"/>
        </w:rPr>
        <w:t>IX. Wymagania dotyczące wadium.</w:t>
      </w:r>
    </w:p>
    <w:p w:rsidR="008311AE" w:rsidRPr="00881D43" w:rsidRDefault="008311AE" w:rsidP="009F446F">
      <w:pPr>
        <w:suppressAutoHyphens/>
        <w:ind w:left="-44"/>
        <w:jc w:val="both"/>
        <w:rPr>
          <w:rFonts w:ascii="Times New Roman" w:hAnsi="Times New Roman" w:cs="Times New Roman"/>
          <w:b/>
          <w:bCs/>
          <w:color w:val="000000"/>
          <w:sz w:val="6"/>
          <w:szCs w:val="6"/>
        </w:rPr>
      </w:pPr>
    </w:p>
    <w:p w:rsidR="008311AE" w:rsidRPr="00230311" w:rsidRDefault="008311AE" w:rsidP="006820CC">
      <w:pPr>
        <w:numPr>
          <w:ilvl w:val="0"/>
          <w:numId w:val="8"/>
        </w:numPr>
        <w:suppressAutoHyphens/>
        <w:ind w:left="240" w:hanging="284"/>
        <w:jc w:val="both"/>
        <w:rPr>
          <w:rFonts w:ascii="Times New Roman" w:hAnsi="Times New Roman" w:cs="Times New Roman"/>
          <w:b/>
          <w:bCs/>
          <w:color w:val="000000"/>
          <w:sz w:val="22"/>
          <w:szCs w:val="22"/>
        </w:rPr>
      </w:pPr>
      <w:r w:rsidRPr="00C25CED">
        <w:rPr>
          <w:rFonts w:ascii="Times New Roman" w:hAnsi="Times New Roman" w:cs="Times New Roman"/>
          <w:sz w:val="22"/>
          <w:szCs w:val="22"/>
          <w:lang w:eastAsia="ar-SA"/>
        </w:rPr>
        <w:t xml:space="preserve">Warunkiem udziału w postępowaniu o udzielenie zamówienia jest wniesienie wadium </w:t>
      </w:r>
      <w:r w:rsidRPr="00C25CED">
        <w:rPr>
          <w:rFonts w:ascii="Times New Roman" w:hAnsi="Times New Roman" w:cs="Times New Roman"/>
          <w:sz w:val="22"/>
          <w:szCs w:val="22"/>
          <w:lang w:eastAsia="ar-SA"/>
        </w:rPr>
        <w:br/>
        <w:t xml:space="preserve">w prawidłowej wysokości dla danej części na którą Wykonawca składa ofertę. </w:t>
      </w:r>
      <w:r>
        <w:rPr>
          <w:rFonts w:ascii="Times New Roman" w:hAnsi="Times New Roman" w:cs="Times New Roman"/>
          <w:sz w:val="22"/>
          <w:szCs w:val="22"/>
          <w:lang w:eastAsia="ar-SA"/>
        </w:rPr>
        <w:t>Łączna k</w:t>
      </w:r>
      <w:r w:rsidRPr="00C25CED">
        <w:rPr>
          <w:rFonts w:ascii="Times New Roman" w:hAnsi="Times New Roman" w:cs="Times New Roman"/>
          <w:sz w:val="22"/>
          <w:szCs w:val="22"/>
          <w:lang w:eastAsia="ar-SA"/>
        </w:rPr>
        <w:t xml:space="preserve">wota wadium </w:t>
      </w:r>
      <w:r>
        <w:rPr>
          <w:rFonts w:ascii="Times New Roman" w:hAnsi="Times New Roman" w:cs="Times New Roman"/>
          <w:sz w:val="22"/>
          <w:szCs w:val="22"/>
          <w:lang w:eastAsia="ar-SA"/>
        </w:rPr>
        <w:t xml:space="preserve">dla całego przedmiotu zamówienia wynosi </w:t>
      </w:r>
      <w:r>
        <w:rPr>
          <w:rFonts w:ascii="Times New Roman" w:hAnsi="Times New Roman" w:cs="Times New Roman"/>
          <w:b/>
          <w:bCs/>
          <w:sz w:val="22"/>
          <w:szCs w:val="22"/>
          <w:u w:val="single"/>
        </w:rPr>
        <w:t>23 173</w:t>
      </w:r>
      <w:r w:rsidRPr="00881D43">
        <w:rPr>
          <w:rFonts w:ascii="Times New Roman" w:hAnsi="Times New Roman" w:cs="Times New Roman"/>
          <w:b/>
          <w:bCs/>
          <w:sz w:val="22"/>
          <w:szCs w:val="22"/>
          <w:u w:val="single"/>
        </w:rPr>
        <w:t xml:space="preserve">,00 </w:t>
      </w:r>
      <w:r w:rsidRPr="00881D43">
        <w:rPr>
          <w:rFonts w:ascii="Times New Roman" w:hAnsi="Times New Roman" w:cs="Times New Roman"/>
          <w:b/>
          <w:bCs/>
          <w:sz w:val="22"/>
          <w:szCs w:val="22"/>
          <w:u w:val="single"/>
          <w:lang w:eastAsia="ar-SA"/>
        </w:rPr>
        <w:t>zł,</w:t>
      </w:r>
      <w:r w:rsidRPr="00C25CED">
        <w:rPr>
          <w:rFonts w:ascii="Times New Roman" w:hAnsi="Times New Roman" w:cs="Times New Roman"/>
          <w:b/>
          <w:bCs/>
          <w:sz w:val="22"/>
          <w:szCs w:val="22"/>
          <w:lang w:eastAsia="ar-SA"/>
        </w:rPr>
        <w:t xml:space="preserve"> </w:t>
      </w:r>
      <w:r w:rsidRPr="00C25CED">
        <w:rPr>
          <w:rFonts w:ascii="Times New Roman" w:hAnsi="Times New Roman" w:cs="Times New Roman"/>
          <w:sz w:val="22"/>
          <w:szCs w:val="22"/>
          <w:lang w:eastAsia="ar-SA"/>
        </w:rPr>
        <w:t>a</w:t>
      </w:r>
      <w:r w:rsidRPr="00C25CED">
        <w:rPr>
          <w:rFonts w:ascii="Times New Roman" w:hAnsi="Times New Roman" w:cs="Times New Roman"/>
          <w:sz w:val="22"/>
          <w:szCs w:val="22"/>
        </w:rPr>
        <w:t xml:space="preserve"> dla ofert</w:t>
      </w:r>
      <w:r w:rsidRPr="00C25CED">
        <w:rPr>
          <w:rFonts w:ascii="Times New Roman" w:hAnsi="Times New Roman" w:cs="Times New Roman"/>
          <w:color w:val="000000"/>
          <w:sz w:val="22"/>
          <w:szCs w:val="22"/>
        </w:rPr>
        <w:t xml:space="preserve"> częściowych</w:t>
      </w:r>
      <w:r w:rsidRPr="00C25CED">
        <w:rPr>
          <w:rFonts w:ascii="Times New Roman" w:hAnsi="Times New Roman" w:cs="Times New Roman"/>
          <w:sz w:val="22"/>
          <w:szCs w:val="22"/>
        </w:rPr>
        <w:t xml:space="preserve"> : </w:t>
      </w:r>
    </w:p>
    <w:p w:rsidR="008311AE" w:rsidRDefault="008311AE" w:rsidP="009F446F">
      <w:pPr>
        <w:suppressAutoHyphens/>
        <w:jc w:val="both"/>
        <w:rPr>
          <w:rFonts w:ascii="Times New Roman" w:hAnsi="Times New Roman" w:cs="Times New Roman"/>
          <w:sz w:val="22"/>
          <w:szCs w:val="22"/>
        </w:rPr>
      </w:pPr>
    </w:p>
    <w:tbl>
      <w:tblPr>
        <w:tblW w:w="3440" w:type="dxa"/>
        <w:tblInd w:w="-68" w:type="dxa"/>
        <w:tblCellMar>
          <w:left w:w="70" w:type="dxa"/>
          <w:right w:w="70" w:type="dxa"/>
        </w:tblCellMar>
        <w:tblLook w:val="0000"/>
      </w:tblPr>
      <w:tblGrid>
        <w:gridCol w:w="1915"/>
        <w:gridCol w:w="1525"/>
      </w:tblGrid>
      <w:tr w:rsidR="008311AE" w:rsidRPr="00406275">
        <w:trPr>
          <w:trHeight w:val="270"/>
        </w:trPr>
        <w:tc>
          <w:tcPr>
            <w:tcW w:w="1915" w:type="dxa"/>
            <w:tcBorders>
              <w:top w:val="single" w:sz="8" w:space="0" w:color="auto"/>
              <w:left w:val="single" w:sz="8" w:space="0" w:color="auto"/>
              <w:bottom w:val="single" w:sz="8" w:space="0" w:color="auto"/>
              <w:right w:val="single" w:sz="8" w:space="0" w:color="auto"/>
            </w:tcBorders>
            <w:vAlign w:val="center"/>
          </w:tcPr>
          <w:p w:rsidR="008311AE" w:rsidRPr="00406275" w:rsidRDefault="008311AE" w:rsidP="009F446F">
            <w:pPr>
              <w:jc w:val="center"/>
              <w:rPr>
                <w:rFonts w:ascii="Times New Roman" w:hAnsi="Times New Roman" w:cs="Times New Roman"/>
                <w:b/>
                <w:bCs/>
                <w:sz w:val="21"/>
                <w:szCs w:val="21"/>
              </w:rPr>
            </w:pPr>
            <w:r w:rsidRPr="00406275">
              <w:rPr>
                <w:rFonts w:ascii="Times New Roman" w:hAnsi="Times New Roman" w:cs="Times New Roman"/>
                <w:b/>
                <w:bCs/>
                <w:sz w:val="21"/>
                <w:szCs w:val="21"/>
              </w:rPr>
              <w:t>Nr pakietu (części)</w:t>
            </w:r>
          </w:p>
        </w:tc>
        <w:tc>
          <w:tcPr>
            <w:tcW w:w="1525" w:type="dxa"/>
            <w:tcBorders>
              <w:top w:val="single" w:sz="8" w:space="0" w:color="auto"/>
              <w:left w:val="nil"/>
              <w:bottom w:val="single" w:sz="8" w:space="0" w:color="auto"/>
              <w:right w:val="single" w:sz="8" w:space="0" w:color="auto"/>
            </w:tcBorders>
            <w:noWrap/>
            <w:vAlign w:val="bottom"/>
          </w:tcPr>
          <w:p w:rsidR="008311AE" w:rsidRPr="00406275" w:rsidRDefault="008311AE" w:rsidP="009F446F">
            <w:pPr>
              <w:rPr>
                <w:rFonts w:ascii="Times New Roman" w:hAnsi="Times New Roman" w:cs="Times New Roman"/>
                <w:b/>
                <w:bCs/>
                <w:sz w:val="21"/>
                <w:szCs w:val="21"/>
              </w:rPr>
            </w:pPr>
            <w:r w:rsidRPr="00406275">
              <w:rPr>
                <w:rFonts w:ascii="Times New Roman" w:hAnsi="Times New Roman" w:cs="Times New Roman"/>
                <w:b/>
                <w:bCs/>
                <w:sz w:val="21"/>
                <w:szCs w:val="21"/>
              </w:rPr>
              <w:t xml:space="preserve"> Kwota wadium </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1</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1 615,00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2</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112,00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3</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385,00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4</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283,00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5</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567,00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6</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1 735,00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7</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1 421,00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8</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331,00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9</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869,00 zł</w:t>
            </w:r>
          </w:p>
        </w:tc>
      </w:tr>
      <w:tr w:rsidR="008311AE" w:rsidRPr="00406275" w:rsidTr="00BF06DC">
        <w:trPr>
          <w:trHeight w:val="255"/>
        </w:trPr>
        <w:tc>
          <w:tcPr>
            <w:tcW w:w="1915" w:type="dxa"/>
            <w:tcBorders>
              <w:top w:val="single" w:sz="4" w:space="0" w:color="auto"/>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10</w:t>
            </w:r>
          </w:p>
        </w:tc>
        <w:tc>
          <w:tcPr>
            <w:tcW w:w="1525" w:type="dxa"/>
            <w:tcBorders>
              <w:top w:val="single" w:sz="4" w:space="0" w:color="auto"/>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115,00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11</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250,00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12</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116,00 zł</w:t>
            </w:r>
          </w:p>
        </w:tc>
      </w:tr>
      <w:tr w:rsidR="008311AE" w:rsidRPr="00406275">
        <w:trPr>
          <w:trHeight w:val="255"/>
        </w:trPr>
        <w:tc>
          <w:tcPr>
            <w:tcW w:w="1915" w:type="dxa"/>
            <w:tcBorders>
              <w:top w:val="single" w:sz="4" w:space="0" w:color="auto"/>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13</w:t>
            </w:r>
          </w:p>
        </w:tc>
        <w:tc>
          <w:tcPr>
            <w:tcW w:w="1525" w:type="dxa"/>
            <w:tcBorders>
              <w:top w:val="single" w:sz="4" w:space="0" w:color="auto"/>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617,00 zł</w:t>
            </w:r>
          </w:p>
        </w:tc>
      </w:tr>
      <w:tr w:rsidR="008311AE" w:rsidRPr="00406275">
        <w:trPr>
          <w:trHeight w:val="255"/>
        </w:trPr>
        <w:tc>
          <w:tcPr>
            <w:tcW w:w="1915" w:type="dxa"/>
            <w:tcBorders>
              <w:top w:val="single" w:sz="4" w:space="0" w:color="auto"/>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14</w:t>
            </w:r>
          </w:p>
        </w:tc>
        <w:tc>
          <w:tcPr>
            <w:tcW w:w="1525" w:type="dxa"/>
            <w:tcBorders>
              <w:top w:val="single" w:sz="4" w:space="0" w:color="auto"/>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637,00 zł</w:t>
            </w:r>
          </w:p>
        </w:tc>
      </w:tr>
      <w:tr w:rsidR="008311AE" w:rsidRPr="00406275">
        <w:trPr>
          <w:trHeight w:val="255"/>
        </w:trPr>
        <w:tc>
          <w:tcPr>
            <w:tcW w:w="1915" w:type="dxa"/>
            <w:tcBorders>
              <w:top w:val="single" w:sz="4" w:space="0" w:color="auto"/>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15</w:t>
            </w:r>
          </w:p>
        </w:tc>
        <w:tc>
          <w:tcPr>
            <w:tcW w:w="1525" w:type="dxa"/>
            <w:tcBorders>
              <w:top w:val="single" w:sz="4" w:space="0" w:color="auto"/>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326,00 zł</w:t>
            </w:r>
          </w:p>
        </w:tc>
      </w:tr>
      <w:tr w:rsidR="008311AE" w:rsidRPr="00406275">
        <w:trPr>
          <w:trHeight w:val="255"/>
        </w:trPr>
        <w:tc>
          <w:tcPr>
            <w:tcW w:w="1915" w:type="dxa"/>
            <w:tcBorders>
              <w:top w:val="single" w:sz="4" w:space="0" w:color="auto"/>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16</w:t>
            </w:r>
          </w:p>
        </w:tc>
        <w:tc>
          <w:tcPr>
            <w:tcW w:w="1525" w:type="dxa"/>
            <w:tcBorders>
              <w:top w:val="single" w:sz="4" w:space="0" w:color="auto"/>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479,00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17</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122,00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18</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563,00 zł</w:t>
            </w:r>
          </w:p>
        </w:tc>
      </w:tr>
      <w:tr w:rsidR="008311AE" w:rsidRPr="00406275" w:rsidTr="00261114">
        <w:trPr>
          <w:trHeight w:val="255"/>
        </w:trPr>
        <w:tc>
          <w:tcPr>
            <w:tcW w:w="1915" w:type="dxa"/>
            <w:tcBorders>
              <w:top w:val="single" w:sz="4" w:space="0" w:color="auto"/>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19</w:t>
            </w:r>
          </w:p>
        </w:tc>
        <w:tc>
          <w:tcPr>
            <w:tcW w:w="1525" w:type="dxa"/>
            <w:tcBorders>
              <w:top w:val="single" w:sz="4" w:space="0" w:color="auto"/>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215,00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20</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529,00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21</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486,00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22</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935,00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23</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683,00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24</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Pr>
                <w:rFonts w:ascii="Times New Roman" w:hAnsi="Times New Roman" w:cs="Times New Roman"/>
                <w:sz w:val="22"/>
                <w:szCs w:val="22"/>
              </w:rPr>
              <w:t>560</w:t>
            </w:r>
            <w:r w:rsidRPr="00A5788F">
              <w:rPr>
                <w:rFonts w:ascii="Times New Roman" w:hAnsi="Times New Roman" w:cs="Times New Roman"/>
                <w:sz w:val="22"/>
                <w:szCs w:val="22"/>
              </w:rPr>
              <w:t>,00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25</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985,00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26</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328,00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27</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245,00 zł</w:t>
            </w:r>
          </w:p>
        </w:tc>
      </w:tr>
      <w:tr w:rsidR="008311AE" w:rsidRPr="00406275">
        <w:trPr>
          <w:trHeight w:val="255"/>
        </w:trPr>
        <w:tc>
          <w:tcPr>
            <w:tcW w:w="1915" w:type="dxa"/>
            <w:tcBorders>
              <w:top w:val="single" w:sz="4" w:space="0" w:color="auto"/>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28</w:t>
            </w:r>
          </w:p>
        </w:tc>
        <w:tc>
          <w:tcPr>
            <w:tcW w:w="1525" w:type="dxa"/>
            <w:tcBorders>
              <w:top w:val="single" w:sz="4" w:space="0" w:color="auto"/>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391,00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29</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Pr>
                <w:rFonts w:ascii="Times New Roman" w:hAnsi="Times New Roman" w:cs="Times New Roman"/>
                <w:sz w:val="22"/>
                <w:szCs w:val="22"/>
              </w:rPr>
              <w:t>6</w:t>
            </w:r>
            <w:r w:rsidRPr="00A5788F">
              <w:rPr>
                <w:rFonts w:ascii="Times New Roman" w:hAnsi="Times New Roman" w:cs="Times New Roman"/>
                <w:sz w:val="22"/>
                <w:szCs w:val="22"/>
              </w:rPr>
              <w:t>50,00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30</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895,00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31</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261,00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32</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747,00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33</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195,00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34</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463,00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35</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352,00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36</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998,00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37</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70,00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38</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395,00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39</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1 283,00 zł</w:t>
            </w:r>
          </w:p>
        </w:tc>
      </w:tr>
      <w:tr w:rsidR="008311AE" w:rsidRPr="00406275">
        <w:trPr>
          <w:trHeight w:val="255"/>
        </w:trPr>
        <w:tc>
          <w:tcPr>
            <w:tcW w:w="1915" w:type="dxa"/>
            <w:tcBorders>
              <w:top w:val="single" w:sz="4" w:space="0" w:color="auto"/>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40</w:t>
            </w:r>
          </w:p>
        </w:tc>
        <w:tc>
          <w:tcPr>
            <w:tcW w:w="1525" w:type="dxa"/>
            <w:tcBorders>
              <w:top w:val="single" w:sz="4" w:space="0" w:color="auto"/>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39,00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41</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100,00 zł</w:t>
            </w:r>
          </w:p>
        </w:tc>
      </w:tr>
      <w:tr w:rsidR="008311AE" w:rsidRPr="00406275">
        <w:trPr>
          <w:trHeight w:val="255"/>
        </w:trPr>
        <w:tc>
          <w:tcPr>
            <w:tcW w:w="1915" w:type="dxa"/>
            <w:tcBorders>
              <w:top w:val="nil"/>
              <w:left w:val="single" w:sz="8" w:space="0" w:color="auto"/>
              <w:bottom w:val="single" w:sz="4"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42</w:t>
            </w:r>
          </w:p>
        </w:tc>
        <w:tc>
          <w:tcPr>
            <w:tcW w:w="1525" w:type="dxa"/>
            <w:tcBorders>
              <w:top w:val="nil"/>
              <w:left w:val="nil"/>
              <w:bottom w:val="single" w:sz="4"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819,00 zł</w:t>
            </w:r>
          </w:p>
        </w:tc>
      </w:tr>
      <w:tr w:rsidR="008311AE" w:rsidRPr="00406275">
        <w:trPr>
          <w:trHeight w:val="270"/>
        </w:trPr>
        <w:tc>
          <w:tcPr>
            <w:tcW w:w="1915" w:type="dxa"/>
            <w:tcBorders>
              <w:top w:val="nil"/>
              <w:left w:val="single" w:sz="8" w:space="0" w:color="auto"/>
              <w:bottom w:val="single" w:sz="8" w:space="0" w:color="auto"/>
              <w:right w:val="single" w:sz="4" w:space="0" w:color="auto"/>
            </w:tcBorders>
            <w:vAlign w:val="center"/>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PAKIET nr 43</w:t>
            </w:r>
          </w:p>
        </w:tc>
        <w:tc>
          <w:tcPr>
            <w:tcW w:w="1525" w:type="dxa"/>
            <w:tcBorders>
              <w:top w:val="nil"/>
              <w:left w:val="nil"/>
              <w:bottom w:val="single" w:sz="8" w:space="0" w:color="auto"/>
              <w:right w:val="single" w:sz="8" w:space="0" w:color="auto"/>
            </w:tcBorders>
            <w:noWrap/>
            <w:vAlign w:val="bottom"/>
          </w:tcPr>
          <w:p w:rsidR="008311AE" w:rsidRPr="00A5788F" w:rsidRDefault="008311AE" w:rsidP="009F446F">
            <w:pPr>
              <w:jc w:val="center"/>
              <w:rPr>
                <w:rFonts w:ascii="Times New Roman" w:hAnsi="Times New Roman" w:cs="Times New Roman"/>
              </w:rPr>
            </w:pPr>
            <w:r w:rsidRPr="00A5788F">
              <w:rPr>
                <w:rFonts w:ascii="Times New Roman" w:hAnsi="Times New Roman" w:cs="Times New Roman"/>
                <w:sz w:val="22"/>
                <w:szCs w:val="22"/>
              </w:rPr>
              <w:t>6,00 zł</w:t>
            </w:r>
          </w:p>
        </w:tc>
      </w:tr>
      <w:tr w:rsidR="008311AE" w:rsidRPr="00406275">
        <w:trPr>
          <w:trHeight w:val="270"/>
        </w:trPr>
        <w:tc>
          <w:tcPr>
            <w:tcW w:w="1915" w:type="dxa"/>
            <w:tcBorders>
              <w:top w:val="nil"/>
              <w:left w:val="single" w:sz="8" w:space="0" w:color="auto"/>
              <w:bottom w:val="single" w:sz="8" w:space="0" w:color="auto"/>
              <w:right w:val="single" w:sz="8" w:space="0" w:color="auto"/>
            </w:tcBorders>
            <w:vAlign w:val="center"/>
          </w:tcPr>
          <w:p w:rsidR="008311AE" w:rsidRPr="00A5788F" w:rsidRDefault="008311AE" w:rsidP="009F446F">
            <w:pPr>
              <w:jc w:val="right"/>
              <w:rPr>
                <w:rFonts w:ascii="Times New Roman" w:hAnsi="Times New Roman" w:cs="Times New Roman"/>
                <w:b/>
                <w:bCs/>
              </w:rPr>
            </w:pPr>
            <w:r w:rsidRPr="00A5788F">
              <w:rPr>
                <w:rFonts w:ascii="Times New Roman" w:hAnsi="Times New Roman" w:cs="Times New Roman"/>
                <w:b/>
                <w:bCs/>
                <w:sz w:val="22"/>
                <w:szCs w:val="22"/>
              </w:rPr>
              <w:t>Razem :</w:t>
            </w:r>
          </w:p>
        </w:tc>
        <w:tc>
          <w:tcPr>
            <w:tcW w:w="1525" w:type="dxa"/>
            <w:tcBorders>
              <w:top w:val="nil"/>
              <w:left w:val="nil"/>
              <w:bottom w:val="single" w:sz="8" w:space="0" w:color="auto"/>
              <w:right w:val="single" w:sz="8" w:space="0" w:color="auto"/>
            </w:tcBorders>
            <w:noWrap/>
            <w:vAlign w:val="bottom"/>
          </w:tcPr>
          <w:p w:rsidR="008311AE" w:rsidRPr="00A5788F" w:rsidRDefault="008311AE" w:rsidP="009F446F">
            <w:pPr>
              <w:rPr>
                <w:rFonts w:ascii="Times New Roman" w:hAnsi="Times New Roman" w:cs="Times New Roman"/>
                <w:b/>
                <w:bCs/>
              </w:rPr>
            </w:pPr>
            <w:r w:rsidRPr="00A5788F">
              <w:rPr>
                <w:rFonts w:ascii="Times New Roman" w:hAnsi="Times New Roman" w:cs="Times New Roman"/>
                <w:b/>
                <w:bCs/>
                <w:sz w:val="22"/>
                <w:szCs w:val="22"/>
              </w:rPr>
              <w:t xml:space="preserve">     23 </w:t>
            </w:r>
            <w:r>
              <w:rPr>
                <w:rFonts w:ascii="Times New Roman" w:hAnsi="Times New Roman" w:cs="Times New Roman"/>
                <w:b/>
                <w:bCs/>
                <w:sz w:val="22"/>
                <w:szCs w:val="22"/>
              </w:rPr>
              <w:t>173</w:t>
            </w:r>
            <w:r w:rsidRPr="00A5788F">
              <w:rPr>
                <w:rFonts w:ascii="Times New Roman" w:hAnsi="Times New Roman" w:cs="Times New Roman"/>
                <w:b/>
                <w:bCs/>
                <w:sz w:val="22"/>
                <w:szCs w:val="22"/>
              </w:rPr>
              <w:t xml:space="preserve">,00 zł </w:t>
            </w:r>
          </w:p>
        </w:tc>
      </w:tr>
    </w:tbl>
    <w:p w:rsidR="008311AE" w:rsidRPr="00C25CED" w:rsidRDefault="008311AE" w:rsidP="009F446F">
      <w:pPr>
        <w:suppressAutoHyphens/>
        <w:jc w:val="both"/>
        <w:rPr>
          <w:rFonts w:ascii="Times New Roman" w:hAnsi="Times New Roman" w:cs="Times New Roman"/>
          <w:b/>
          <w:bCs/>
          <w:color w:val="000000"/>
          <w:sz w:val="22"/>
          <w:szCs w:val="22"/>
        </w:rPr>
      </w:pPr>
    </w:p>
    <w:p w:rsidR="008311AE" w:rsidRPr="00C25CED" w:rsidRDefault="008311AE" w:rsidP="006820CC">
      <w:pPr>
        <w:numPr>
          <w:ilvl w:val="0"/>
          <w:numId w:val="8"/>
        </w:numPr>
        <w:suppressAutoHyphens/>
        <w:ind w:left="240" w:hanging="284"/>
        <w:jc w:val="both"/>
        <w:rPr>
          <w:rFonts w:ascii="Times New Roman" w:hAnsi="Times New Roman" w:cs="Times New Roman"/>
          <w:b/>
          <w:bCs/>
          <w:color w:val="000000"/>
          <w:sz w:val="22"/>
          <w:szCs w:val="22"/>
        </w:rPr>
      </w:pPr>
      <w:r w:rsidRPr="00C25CED">
        <w:rPr>
          <w:rFonts w:ascii="Times New Roman" w:hAnsi="Times New Roman" w:cs="Times New Roman"/>
          <w:b/>
          <w:bCs/>
          <w:sz w:val="22"/>
          <w:szCs w:val="22"/>
          <w:lang w:eastAsia="ar-SA"/>
        </w:rPr>
        <w:t xml:space="preserve">W przypadku złożenia ofert </w:t>
      </w:r>
      <w:r w:rsidRPr="00C25CED">
        <w:rPr>
          <w:rFonts w:ascii="Times New Roman" w:hAnsi="Times New Roman" w:cs="Times New Roman"/>
          <w:b/>
          <w:bCs/>
          <w:color w:val="000000"/>
          <w:sz w:val="22"/>
          <w:szCs w:val="22"/>
        </w:rPr>
        <w:t>na kilka części, kwota wadium stanowi sumę wadiów ustalonych dla poszczególnych części zamówienia.</w:t>
      </w:r>
    </w:p>
    <w:p w:rsidR="008311AE" w:rsidRPr="00033E80" w:rsidRDefault="008311AE" w:rsidP="006820CC">
      <w:pPr>
        <w:numPr>
          <w:ilvl w:val="0"/>
          <w:numId w:val="8"/>
        </w:numPr>
        <w:suppressAutoHyphens/>
        <w:ind w:left="284" w:hanging="284"/>
        <w:jc w:val="both"/>
        <w:rPr>
          <w:rFonts w:ascii="Times New Roman" w:hAnsi="Times New Roman" w:cs="Times New Roman"/>
          <w:sz w:val="22"/>
          <w:szCs w:val="22"/>
          <w:lang w:eastAsia="ar-SA"/>
        </w:rPr>
      </w:pPr>
      <w:r w:rsidRPr="00033E80">
        <w:rPr>
          <w:rFonts w:ascii="Times New Roman" w:hAnsi="Times New Roman" w:cs="Times New Roman"/>
          <w:sz w:val="22"/>
          <w:szCs w:val="22"/>
          <w:lang w:eastAsia="ar-SA"/>
        </w:rPr>
        <w:t xml:space="preserve">Wadium może być wniesione w </w:t>
      </w:r>
      <w:r w:rsidRPr="00033E80">
        <w:rPr>
          <w:rFonts w:ascii="Times New Roman" w:hAnsi="Times New Roman" w:cs="Times New Roman"/>
          <w:sz w:val="22"/>
          <w:szCs w:val="22"/>
        </w:rPr>
        <w:t>jednej lub kilku następujących formach:</w:t>
      </w:r>
    </w:p>
    <w:p w:rsidR="008311AE" w:rsidRPr="00033E80" w:rsidRDefault="008311AE" w:rsidP="006820CC">
      <w:pPr>
        <w:pStyle w:val="ListParagraph"/>
        <w:numPr>
          <w:ilvl w:val="0"/>
          <w:numId w:val="27"/>
        </w:numPr>
        <w:suppressAutoHyphens/>
        <w:spacing w:before="60"/>
        <w:ind w:left="1276" w:hanging="283"/>
        <w:jc w:val="both"/>
        <w:rPr>
          <w:rFonts w:ascii="Times New Roman" w:hAnsi="Times New Roman" w:cs="Times New Roman"/>
          <w:sz w:val="22"/>
          <w:szCs w:val="22"/>
        </w:rPr>
      </w:pPr>
      <w:r w:rsidRPr="00033E80">
        <w:rPr>
          <w:rFonts w:ascii="Times New Roman" w:hAnsi="Times New Roman" w:cs="Times New Roman"/>
          <w:sz w:val="22"/>
          <w:szCs w:val="22"/>
        </w:rPr>
        <w:t>w pieniądzu,</w:t>
      </w:r>
    </w:p>
    <w:p w:rsidR="008311AE" w:rsidRPr="00033E80" w:rsidRDefault="008311AE" w:rsidP="006820CC">
      <w:pPr>
        <w:pStyle w:val="ListParagraph"/>
        <w:numPr>
          <w:ilvl w:val="0"/>
          <w:numId w:val="27"/>
        </w:numPr>
        <w:suppressAutoHyphens/>
        <w:spacing w:before="60"/>
        <w:ind w:left="1276" w:hanging="283"/>
        <w:jc w:val="both"/>
        <w:rPr>
          <w:rFonts w:ascii="Times New Roman" w:hAnsi="Times New Roman" w:cs="Times New Roman"/>
          <w:sz w:val="22"/>
          <w:szCs w:val="22"/>
        </w:rPr>
      </w:pPr>
      <w:r w:rsidRPr="00033E80">
        <w:rPr>
          <w:rFonts w:ascii="Times New Roman" w:hAnsi="Times New Roman" w:cs="Times New Roman"/>
          <w:sz w:val="22"/>
          <w:szCs w:val="22"/>
        </w:rPr>
        <w:t>w poręczeniach bankowych lub poręczeniach spółdzielczej kasy oszczędnościowo – kredytowej, z tym że poręczenie kasy winno być poręczeniem pieniężnym,</w:t>
      </w:r>
    </w:p>
    <w:p w:rsidR="008311AE" w:rsidRPr="00033E80" w:rsidRDefault="008311AE" w:rsidP="006820CC">
      <w:pPr>
        <w:pStyle w:val="ListParagraph"/>
        <w:numPr>
          <w:ilvl w:val="0"/>
          <w:numId w:val="27"/>
        </w:numPr>
        <w:suppressAutoHyphens/>
        <w:spacing w:before="60"/>
        <w:ind w:left="1276" w:hanging="283"/>
        <w:jc w:val="both"/>
        <w:rPr>
          <w:rFonts w:ascii="Times New Roman" w:hAnsi="Times New Roman" w:cs="Times New Roman"/>
          <w:sz w:val="22"/>
          <w:szCs w:val="22"/>
        </w:rPr>
      </w:pPr>
      <w:r w:rsidRPr="00033E80">
        <w:rPr>
          <w:rFonts w:ascii="Times New Roman" w:hAnsi="Times New Roman" w:cs="Times New Roman"/>
          <w:sz w:val="22"/>
          <w:szCs w:val="22"/>
        </w:rPr>
        <w:t>w gwarancjach bankowych,</w:t>
      </w:r>
    </w:p>
    <w:p w:rsidR="008311AE" w:rsidRPr="00033E80" w:rsidRDefault="008311AE" w:rsidP="006820CC">
      <w:pPr>
        <w:pStyle w:val="ListParagraph"/>
        <w:numPr>
          <w:ilvl w:val="0"/>
          <w:numId w:val="27"/>
        </w:numPr>
        <w:suppressAutoHyphens/>
        <w:spacing w:before="60"/>
        <w:ind w:left="1276" w:hanging="283"/>
        <w:jc w:val="both"/>
        <w:rPr>
          <w:rFonts w:ascii="Times New Roman" w:hAnsi="Times New Roman" w:cs="Times New Roman"/>
          <w:sz w:val="22"/>
          <w:szCs w:val="22"/>
        </w:rPr>
      </w:pPr>
      <w:r w:rsidRPr="00033E80">
        <w:rPr>
          <w:rFonts w:ascii="Times New Roman" w:hAnsi="Times New Roman" w:cs="Times New Roman"/>
          <w:sz w:val="22"/>
          <w:szCs w:val="22"/>
        </w:rPr>
        <w:t>w gwarancjach ubezpieczeniowych,</w:t>
      </w:r>
    </w:p>
    <w:p w:rsidR="008311AE" w:rsidRPr="00033E80" w:rsidRDefault="008311AE" w:rsidP="006820CC">
      <w:pPr>
        <w:pStyle w:val="ListParagraph"/>
        <w:numPr>
          <w:ilvl w:val="0"/>
          <w:numId w:val="27"/>
        </w:numPr>
        <w:suppressAutoHyphens/>
        <w:spacing w:before="60"/>
        <w:ind w:left="1276" w:hanging="283"/>
        <w:jc w:val="both"/>
        <w:rPr>
          <w:rFonts w:ascii="Times New Roman" w:hAnsi="Times New Roman" w:cs="Times New Roman"/>
          <w:sz w:val="22"/>
          <w:szCs w:val="22"/>
        </w:rPr>
      </w:pPr>
      <w:r w:rsidRPr="00033E80">
        <w:rPr>
          <w:rFonts w:ascii="Times New Roman" w:hAnsi="Times New Roman" w:cs="Times New Roman"/>
          <w:sz w:val="22"/>
          <w:szCs w:val="22"/>
        </w:rPr>
        <w:t>poręczeniach udzielanych przez podmioty, o których mowa w art. 6b ust. 5 pkt 2 ustawy z dnia 9 listopada 2000r. o utworzeniu Polskiej Agencji Rozwoju Przedsiębiorczości (tj. Dz. U. 2016 poz. 359).</w:t>
      </w:r>
    </w:p>
    <w:p w:rsidR="008311AE" w:rsidRPr="00C25CED" w:rsidRDefault="008311AE" w:rsidP="006820CC">
      <w:pPr>
        <w:numPr>
          <w:ilvl w:val="0"/>
          <w:numId w:val="8"/>
        </w:numPr>
        <w:suppressAutoHyphens/>
        <w:ind w:left="284" w:hanging="284"/>
        <w:jc w:val="both"/>
        <w:rPr>
          <w:rFonts w:ascii="Times New Roman" w:hAnsi="Times New Roman" w:cs="Times New Roman"/>
          <w:sz w:val="22"/>
          <w:szCs w:val="22"/>
          <w:lang w:eastAsia="ar-SA"/>
        </w:rPr>
      </w:pPr>
      <w:r w:rsidRPr="00C25CED">
        <w:rPr>
          <w:rFonts w:ascii="Times New Roman" w:hAnsi="Times New Roman" w:cs="Times New Roman"/>
          <w:sz w:val="22"/>
          <w:szCs w:val="22"/>
          <w:lang w:eastAsia="ar-SA"/>
        </w:rPr>
        <w:t>Wadium wnosi się przed upływem terminu składania ofert.</w:t>
      </w:r>
    </w:p>
    <w:p w:rsidR="008311AE" w:rsidRPr="00516D88" w:rsidRDefault="008311AE" w:rsidP="006820CC">
      <w:pPr>
        <w:numPr>
          <w:ilvl w:val="0"/>
          <w:numId w:val="8"/>
        </w:numPr>
        <w:suppressAutoHyphens/>
        <w:ind w:left="284" w:hanging="284"/>
        <w:jc w:val="both"/>
        <w:rPr>
          <w:rFonts w:ascii="Times New Roman" w:hAnsi="Times New Roman" w:cs="Times New Roman"/>
          <w:sz w:val="22"/>
          <w:szCs w:val="22"/>
          <w:lang w:eastAsia="ar-SA"/>
        </w:rPr>
      </w:pPr>
      <w:r w:rsidRPr="00C25CED">
        <w:rPr>
          <w:rFonts w:ascii="Times New Roman" w:hAnsi="Times New Roman" w:cs="Times New Roman"/>
          <w:sz w:val="22"/>
          <w:szCs w:val="22"/>
          <w:lang w:eastAsia="ar-SA"/>
        </w:rPr>
        <w:t>Wadium wnoszone w pieniądzu wpłaca się przelewem na poniższy rachunek bankowy Zamawiającego</w:t>
      </w:r>
      <w:r>
        <w:rPr>
          <w:rFonts w:ascii="Times New Roman" w:hAnsi="Times New Roman" w:cs="Times New Roman"/>
          <w:sz w:val="22"/>
          <w:szCs w:val="22"/>
          <w:lang w:eastAsia="ar-SA"/>
        </w:rPr>
        <w:t xml:space="preserve"> w Banku Millennium </w:t>
      </w:r>
      <w:r w:rsidRPr="00C25CED">
        <w:rPr>
          <w:rFonts w:ascii="Times New Roman" w:hAnsi="Times New Roman" w:cs="Times New Roman"/>
          <w:sz w:val="22"/>
          <w:szCs w:val="22"/>
          <w:lang w:eastAsia="ar-SA"/>
        </w:rPr>
        <w:t xml:space="preserve">: </w:t>
      </w:r>
      <w:r w:rsidRPr="008C2DD4">
        <w:rPr>
          <w:rFonts w:ascii="Times New Roman" w:hAnsi="Times New Roman" w:cs="Times New Roman"/>
          <w:b/>
          <w:bCs/>
          <w:sz w:val="22"/>
          <w:szCs w:val="22"/>
          <w:lang w:eastAsia="ar-SA"/>
        </w:rPr>
        <w:t>60 1160 2202 0000 0003 2445 4151</w:t>
      </w:r>
      <w:r>
        <w:rPr>
          <w:rFonts w:ascii="Times New Roman" w:hAnsi="Times New Roman" w:cs="Times New Roman"/>
          <w:b/>
          <w:bCs/>
          <w:sz w:val="22"/>
          <w:szCs w:val="22"/>
          <w:lang w:eastAsia="ar-SA"/>
        </w:rPr>
        <w:t xml:space="preserve">  </w:t>
      </w:r>
      <w:r w:rsidRPr="00C836AF">
        <w:rPr>
          <w:rFonts w:ascii="Times New Roman" w:hAnsi="Times New Roman" w:cs="Times New Roman"/>
          <w:sz w:val="22"/>
          <w:szCs w:val="22"/>
          <w:lang w:eastAsia="ar-SA"/>
        </w:rPr>
        <w:t>z dopiskiem</w:t>
      </w:r>
      <w:r>
        <w:rPr>
          <w:rFonts w:ascii="Times New Roman" w:hAnsi="Times New Roman" w:cs="Times New Roman"/>
          <w:sz w:val="22"/>
          <w:szCs w:val="22"/>
          <w:lang w:eastAsia="ar-SA"/>
        </w:rPr>
        <w:t xml:space="preserve"> „wadium w postępowaniu na dostawę leków </w:t>
      </w:r>
      <w:r w:rsidRPr="00C836AF">
        <w:rPr>
          <w:rFonts w:ascii="Times New Roman" w:hAnsi="Times New Roman" w:cs="Times New Roman"/>
          <w:sz w:val="22"/>
          <w:szCs w:val="22"/>
        </w:rPr>
        <w:t>AG 261 – 10/19”.</w:t>
      </w:r>
    </w:p>
    <w:p w:rsidR="008311AE" w:rsidRDefault="008311AE" w:rsidP="006820CC">
      <w:pPr>
        <w:numPr>
          <w:ilvl w:val="0"/>
          <w:numId w:val="8"/>
        </w:numPr>
        <w:suppressAutoHyphens/>
        <w:ind w:left="284" w:hanging="284"/>
        <w:jc w:val="both"/>
        <w:rPr>
          <w:rFonts w:ascii="Times New Roman" w:hAnsi="Times New Roman" w:cs="Times New Roman"/>
          <w:sz w:val="22"/>
          <w:szCs w:val="22"/>
          <w:lang w:eastAsia="ar-SA"/>
        </w:rPr>
      </w:pPr>
      <w:r w:rsidRPr="00516D88">
        <w:rPr>
          <w:rFonts w:ascii="Times New Roman" w:hAnsi="Times New Roman" w:cs="Times New Roman"/>
          <w:sz w:val="22"/>
          <w:szCs w:val="22"/>
        </w:rPr>
        <w:t>W przypadku wnoszenia wadium w pozostałych formach określonych w ust. 3, mając na względzie dyspozycję art. 10a ust.1 ustawy Pzp, dokument wadium należy załączyć do oferty w oryginale w postaci elektronicznej. Wniesienie wadium w postaci elektronicznej powinno obejmować przekazanie tego dokumentu w takiej formie w jakiej został on ustanowiony przez gwaranta/instytucję poręczającą tj. w formie oryginału, dokument wadialny opatrzony kwalifikowanym podpisem elektronicznym osób upoważnionych do jego wystawienia.</w:t>
      </w:r>
    </w:p>
    <w:p w:rsidR="008311AE" w:rsidRPr="00D7026A" w:rsidRDefault="008311AE" w:rsidP="006820CC">
      <w:pPr>
        <w:numPr>
          <w:ilvl w:val="0"/>
          <w:numId w:val="8"/>
        </w:numPr>
        <w:suppressAutoHyphens/>
        <w:ind w:left="284" w:hanging="284"/>
        <w:jc w:val="both"/>
        <w:rPr>
          <w:rFonts w:ascii="Times New Roman" w:hAnsi="Times New Roman" w:cs="Times New Roman"/>
          <w:sz w:val="22"/>
          <w:szCs w:val="22"/>
          <w:lang w:eastAsia="ar-SA"/>
        </w:rPr>
      </w:pPr>
      <w:r w:rsidRPr="00C3706C">
        <w:rPr>
          <w:rFonts w:ascii="Times New Roman" w:hAnsi="Times New Roman" w:cs="Times New Roman"/>
          <w:sz w:val="22"/>
          <w:szCs w:val="22"/>
        </w:rPr>
        <w:t>Niewniesienie wadium w wymaganym terminie, w wymaganej wysokości lub w wymaganej formie(w tym również na przedłużenie okresu związania ofertą) skutkuje odrzuceniem oferty Wykonawcy.</w:t>
      </w:r>
    </w:p>
    <w:p w:rsidR="008311AE" w:rsidRPr="00A219B3" w:rsidRDefault="008311AE" w:rsidP="006820CC">
      <w:pPr>
        <w:numPr>
          <w:ilvl w:val="0"/>
          <w:numId w:val="8"/>
        </w:numPr>
        <w:suppressAutoHyphens/>
        <w:ind w:left="284" w:hanging="284"/>
        <w:jc w:val="both"/>
        <w:rPr>
          <w:rFonts w:ascii="Times New Roman" w:hAnsi="Times New Roman" w:cs="Times New Roman"/>
          <w:sz w:val="22"/>
          <w:szCs w:val="22"/>
          <w:lang w:eastAsia="ar-SA"/>
        </w:rPr>
      </w:pPr>
      <w:r w:rsidRPr="00C25CED">
        <w:rPr>
          <w:rFonts w:ascii="Times New Roman" w:hAnsi="Times New Roman" w:cs="Times New Roman"/>
          <w:color w:val="000000"/>
          <w:sz w:val="22"/>
          <w:szCs w:val="22"/>
          <w:lang w:eastAsia="ar-SA"/>
        </w:rPr>
        <w:t xml:space="preserve">Wadium wnoszone w formie niepieniężnej powinno być wystawione na </w:t>
      </w:r>
      <w:r>
        <w:rPr>
          <w:rFonts w:ascii="Times New Roman" w:hAnsi="Times New Roman" w:cs="Times New Roman"/>
          <w:color w:val="000000"/>
          <w:sz w:val="22"/>
          <w:szCs w:val="22"/>
          <w:lang w:eastAsia="ar-SA"/>
        </w:rPr>
        <w:t xml:space="preserve">Szpital dla Nerwowo i Psychicznie Chorych im. St. Kryzana, ul. Skarszewska 7, 83-200 Starogard Gdański. </w:t>
      </w:r>
    </w:p>
    <w:p w:rsidR="008311AE" w:rsidRPr="00C25CED" w:rsidRDefault="008311AE" w:rsidP="006820CC">
      <w:pPr>
        <w:numPr>
          <w:ilvl w:val="0"/>
          <w:numId w:val="8"/>
        </w:numPr>
        <w:suppressAutoHyphens/>
        <w:ind w:left="284" w:hanging="284"/>
        <w:jc w:val="both"/>
        <w:rPr>
          <w:rFonts w:ascii="Times New Roman" w:hAnsi="Times New Roman" w:cs="Times New Roman"/>
          <w:sz w:val="22"/>
          <w:szCs w:val="22"/>
          <w:lang w:eastAsia="ar-SA"/>
        </w:rPr>
      </w:pPr>
      <w:r w:rsidRPr="00A219B3">
        <w:rPr>
          <w:rFonts w:ascii="Times New Roman" w:hAnsi="Times New Roman" w:cs="Times New Roman"/>
          <w:sz w:val="22"/>
          <w:szCs w:val="22"/>
        </w:rPr>
        <w:t>Wadium, o którym mowa w ust. 6, musi zawierać zobowiązanie gwaranta lub poręczyciela do bezwarunkowej zapłaty pełnej kwoty wadium, na każde jego żądanie w terminie związania ofertą, w okolicznościach określonych w art. 46 ust. 4a i ust. 5 ustawy Pzp.</w:t>
      </w:r>
    </w:p>
    <w:p w:rsidR="008311AE" w:rsidRPr="00C25CED" w:rsidRDefault="008311AE" w:rsidP="006820CC">
      <w:pPr>
        <w:pStyle w:val="ListParagraph"/>
        <w:widowControl w:val="0"/>
        <w:numPr>
          <w:ilvl w:val="0"/>
          <w:numId w:val="8"/>
        </w:numPr>
        <w:tabs>
          <w:tab w:val="clear" w:pos="0"/>
          <w:tab w:val="left" w:pos="-1985"/>
        </w:tabs>
        <w:suppressAutoHyphens/>
        <w:autoSpaceDE w:val="0"/>
        <w:ind w:left="284" w:hanging="426"/>
        <w:jc w:val="both"/>
        <w:rPr>
          <w:rFonts w:ascii="Times New Roman" w:hAnsi="Times New Roman" w:cs="Times New Roman"/>
          <w:color w:val="000000"/>
          <w:sz w:val="22"/>
          <w:szCs w:val="22"/>
          <w:lang w:eastAsia="ar-SA"/>
        </w:rPr>
      </w:pPr>
      <w:r w:rsidRPr="00C25CED">
        <w:rPr>
          <w:rFonts w:ascii="Times New Roman" w:hAnsi="Times New Roman" w:cs="Times New Roman"/>
          <w:color w:val="000000"/>
          <w:sz w:val="22"/>
          <w:szCs w:val="22"/>
          <w:lang w:eastAsia="ar-SA"/>
        </w:rPr>
        <w:t>Wadium musi zabezpieczać ofertę w całym okresie związania ofertą, który wynosi 60 dni od upływu terminu składania ofert.</w:t>
      </w:r>
    </w:p>
    <w:p w:rsidR="008311AE" w:rsidRPr="00C25CED" w:rsidRDefault="008311AE" w:rsidP="006820CC">
      <w:pPr>
        <w:pStyle w:val="ListParagraph"/>
        <w:widowControl w:val="0"/>
        <w:numPr>
          <w:ilvl w:val="0"/>
          <w:numId w:val="8"/>
        </w:numPr>
        <w:tabs>
          <w:tab w:val="clear" w:pos="0"/>
          <w:tab w:val="left" w:pos="-1985"/>
          <w:tab w:val="left" w:pos="360"/>
        </w:tabs>
        <w:suppressAutoHyphens/>
        <w:autoSpaceDE w:val="0"/>
        <w:ind w:left="360" w:hanging="502"/>
        <w:jc w:val="both"/>
        <w:rPr>
          <w:rFonts w:ascii="Times New Roman" w:hAnsi="Times New Roman" w:cs="Times New Roman"/>
          <w:color w:val="000000"/>
          <w:sz w:val="22"/>
          <w:szCs w:val="22"/>
          <w:lang w:eastAsia="ar-SA"/>
        </w:rPr>
      </w:pPr>
      <w:r w:rsidRPr="00C25CED">
        <w:rPr>
          <w:rFonts w:ascii="Times New Roman" w:hAnsi="Times New Roman" w:cs="Times New Roman"/>
          <w:color w:val="000000"/>
          <w:sz w:val="22"/>
          <w:szCs w:val="22"/>
          <w:lang w:eastAsia="ar-SA"/>
        </w:rPr>
        <w:t>Zamawiający zwróci wadium dla Wykonawcy na zasadach określonych w art. 46 ustawy PZP.</w:t>
      </w:r>
    </w:p>
    <w:p w:rsidR="008311AE" w:rsidRPr="00C25CED" w:rsidRDefault="008311AE" w:rsidP="009F446F">
      <w:pPr>
        <w:pStyle w:val="ListParagraph"/>
        <w:widowControl w:val="0"/>
        <w:tabs>
          <w:tab w:val="left" w:pos="-1985"/>
        </w:tabs>
        <w:suppressAutoHyphens/>
        <w:autoSpaceDE w:val="0"/>
        <w:jc w:val="both"/>
        <w:rPr>
          <w:rFonts w:ascii="Times New Roman" w:hAnsi="Times New Roman" w:cs="Times New Roman"/>
          <w:color w:val="000000"/>
          <w:sz w:val="22"/>
          <w:szCs w:val="22"/>
          <w:lang w:eastAsia="ar-SA"/>
        </w:rPr>
      </w:pPr>
    </w:p>
    <w:p w:rsidR="008311AE" w:rsidRPr="00C25CED" w:rsidRDefault="008311AE" w:rsidP="009F446F">
      <w:pPr>
        <w:pBdr>
          <w:top w:val="single" w:sz="4" w:space="1" w:color="auto"/>
          <w:left w:val="single" w:sz="4" w:space="4" w:color="auto"/>
          <w:bottom w:val="single" w:sz="4" w:space="1" w:color="auto"/>
          <w:right w:val="single" w:sz="4" w:space="4" w:color="auto"/>
        </w:pBdr>
        <w:shd w:val="clear" w:color="auto" w:fill="E6E6E6"/>
        <w:tabs>
          <w:tab w:val="left" w:pos="360"/>
        </w:tabs>
        <w:jc w:val="center"/>
        <w:rPr>
          <w:rFonts w:ascii="Times New Roman" w:hAnsi="Times New Roman" w:cs="Times New Roman"/>
          <w:b/>
          <w:bCs/>
          <w:sz w:val="22"/>
          <w:szCs w:val="22"/>
        </w:rPr>
      </w:pPr>
      <w:r w:rsidRPr="00C25CED">
        <w:rPr>
          <w:rFonts w:ascii="Times New Roman" w:hAnsi="Times New Roman" w:cs="Times New Roman"/>
          <w:b/>
          <w:bCs/>
          <w:sz w:val="22"/>
          <w:szCs w:val="22"/>
        </w:rPr>
        <w:t>IX. Termin związania ofertą.</w:t>
      </w:r>
    </w:p>
    <w:p w:rsidR="008311AE" w:rsidRDefault="008311AE" w:rsidP="009F446F">
      <w:pPr>
        <w:pStyle w:val="ListParagraph"/>
        <w:tabs>
          <w:tab w:val="left" w:pos="-567"/>
        </w:tabs>
        <w:ind w:left="0"/>
        <w:jc w:val="both"/>
        <w:rPr>
          <w:rFonts w:ascii="Times New Roman" w:hAnsi="Times New Roman" w:cs="Times New Roman"/>
          <w:sz w:val="22"/>
          <w:szCs w:val="22"/>
        </w:rPr>
      </w:pPr>
    </w:p>
    <w:p w:rsidR="008311AE" w:rsidRPr="00C25CED" w:rsidRDefault="008311AE" w:rsidP="006820CC">
      <w:pPr>
        <w:pStyle w:val="ListParagraph"/>
        <w:numPr>
          <w:ilvl w:val="0"/>
          <w:numId w:val="3"/>
        </w:numPr>
        <w:tabs>
          <w:tab w:val="left" w:pos="-567"/>
        </w:tabs>
        <w:ind w:left="284" w:hanging="284"/>
        <w:jc w:val="both"/>
        <w:rPr>
          <w:rFonts w:ascii="Times New Roman" w:hAnsi="Times New Roman" w:cs="Times New Roman"/>
          <w:sz w:val="22"/>
          <w:szCs w:val="22"/>
        </w:rPr>
      </w:pPr>
      <w:r w:rsidRPr="00C25CED">
        <w:rPr>
          <w:rFonts w:ascii="Times New Roman" w:hAnsi="Times New Roman" w:cs="Times New Roman"/>
          <w:sz w:val="22"/>
          <w:szCs w:val="22"/>
        </w:rPr>
        <w:t xml:space="preserve">Termin związania ofertą w niniejszym postępowaniu wynosi </w:t>
      </w:r>
      <w:r w:rsidRPr="00C25CED">
        <w:rPr>
          <w:rFonts w:ascii="Times New Roman" w:hAnsi="Times New Roman" w:cs="Times New Roman"/>
          <w:b/>
          <w:bCs/>
          <w:sz w:val="22"/>
          <w:szCs w:val="22"/>
        </w:rPr>
        <w:t>60 dni.</w:t>
      </w:r>
    </w:p>
    <w:p w:rsidR="008311AE" w:rsidRPr="00C25CED" w:rsidRDefault="008311AE" w:rsidP="006820CC">
      <w:pPr>
        <w:pStyle w:val="ListParagraph"/>
        <w:numPr>
          <w:ilvl w:val="0"/>
          <w:numId w:val="3"/>
        </w:numPr>
        <w:tabs>
          <w:tab w:val="left" w:pos="-709"/>
        </w:tabs>
        <w:ind w:left="284" w:hanging="284"/>
        <w:jc w:val="both"/>
        <w:rPr>
          <w:rFonts w:ascii="Times New Roman" w:hAnsi="Times New Roman" w:cs="Times New Roman"/>
          <w:sz w:val="22"/>
          <w:szCs w:val="22"/>
        </w:rPr>
      </w:pPr>
      <w:r w:rsidRPr="00C25CED">
        <w:rPr>
          <w:rFonts w:ascii="Times New Roman" w:hAnsi="Times New Roman" w:cs="Times New Roman"/>
          <w:sz w:val="22"/>
          <w:szCs w:val="22"/>
        </w:rPr>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w:t>
      </w:r>
    </w:p>
    <w:p w:rsidR="008311AE" w:rsidRPr="00C25CED" w:rsidRDefault="008311AE" w:rsidP="006820CC">
      <w:pPr>
        <w:pStyle w:val="ListParagraph"/>
        <w:numPr>
          <w:ilvl w:val="0"/>
          <w:numId w:val="3"/>
        </w:numPr>
        <w:tabs>
          <w:tab w:val="left" w:pos="-1560"/>
        </w:tabs>
        <w:ind w:left="284" w:hanging="284"/>
        <w:jc w:val="both"/>
        <w:rPr>
          <w:rFonts w:ascii="Times New Roman" w:hAnsi="Times New Roman" w:cs="Times New Roman"/>
          <w:sz w:val="22"/>
          <w:szCs w:val="22"/>
        </w:rPr>
      </w:pPr>
      <w:r w:rsidRPr="00C25CED">
        <w:rPr>
          <w:rFonts w:ascii="Times New Roman" w:hAnsi="Times New Roman" w:cs="Times New Roman"/>
          <w:sz w:val="22"/>
          <w:szCs w:val="22"/>
        </w:rPr>
        <w:t xml:space="preserve">Odmowa wyrażenia zgody, o której mowa w </w:t>
      </w:r>
      <w:r>
        <w:rPr>
          <w:rFonts w:ascii="Times New Roman" w:hAnsi="Times New Roman" w:cs="Times New Roman"/>
          <w:sz w:val="22"/>
          <w:szCs w:val="22"/>
        </w:rPr>
        <w:t>ust.</w:t>
      </w:r>
      <w:r w:rsidRPr="00C25CED">
        <w:rPr>
          <w:rFonts w:ascii="Times New Roman" w:hAnsi="Times New Roman" w:cs="Times New Roman"/>
          <w:sz w:val="22"/>
          <w:szCs w:val="22"/>
        </w:rPr>
        <w:t xml:space="preserve"> 2, nie powoduje utraty wadium.</w:t>
      </w:r>
    </w:p>
    <w:p w:rsidR="008311AE" w:rsidRPr="00C25CED" w:rsidRDefault="008311AE" w:rsidP="006820CC">
      <w:pPr>
        <w:pStyle w:val="ListParagraph"/>
        <w:numPr>
          <w:ilvl w:val="0"/>
          <w:numId w:val="3"/>
        </w:numPr>
        <w:tabs>
          <w:tab w:val="left" w:pos="-851"/>
        </w:tabs>
        <w:ind w:left="284" w:hanging="284"/>
        <w:jc w:val="both"/>
        <w:rPr>
          <w:rFonts w:ascii="Times New Roman" w:hAnsi="Times New Roman" w:cs="Times New Roman"/>
          <w:sz w:val="22"/>
          <w:szCs w:val="22"/>
        </w:rPr>
      </w:pPr>
      <w:r w:rsidRPr="00C25CED">
        <w:rPr>
          <w:rFonts w:ascii="Times New Roman" w:hAnsi="Times New Roman" w:cs="Times New Roman"/>
          <w:sz w:val="22"/>
          <w:szCs w:val="22"/>
        </w:rPr>
        <w:t xml:space="preserve">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 </w:t>
      </w:r>
    </w:p>
    <w:p w:rsidR="008311AE" w:rsidRPr="00C25CED" w:rsidRDefault="008311AE" w:rsidP="006820CC">
      <w:pPr>
        <w:pStyle w:val="ListParagraph"/>
        <w:numPr>
          <w:ilvl w:val="0"/>
          <w:numId w:val="3"/>
        </w:numPr>
        <w:ind w:left="284" w:hanging="284"/>
        <w:jc w:val="both"/>
        <w:rPr>
          <w:rFonts w:ascii="Times New Roman" w:hAnsi="Times New Roman" w:cs="Times New Roman"/>
          <w:sz w:val="22"/>
          <w:szCs w:val="22"/>
        </w:rPr>
      </w:pPr>
      <w:r w:rsidRPr="00C25CED">
        <w:rPr>
          <w:rFonts w:ascii="Times New Roman" w:hAnsi="Times New Roman" w:cs="Times New Roman"/>
          <w:sz w:val="22"/>
          <w:szCs w:val="22"/>
        </w:rPr>
        <w:t>Bieg terminu związania ofertą rozpoczyna się wraz z upływem terminu składania ofert.</w:t>
      </w:r>
    </w:p>
    <w:p w:rsidR="008311AE" w:rsidRDefault="008311AE" w:rsidP="009F446F">
      <w:pPr>
        <w:widowControl w:val="0"/>
        <w:suppressAutoHyphens/>
        <w:autoSpaceDE w:val="0"/>
        <w:rPr>
          <w:rFonts w:ascii="Times New Roman" w:hAnsi="Times New Roman" w:cs="Times New Roman"/>
          <w:b/>
          <w:bCs/>
          <w:sz w:val="22"/>
          <w:szCs w:val="22"/>
          <w:lang w:eastAsia="ar-SA"/>
        </w:rPr>
      </w:pPr>
    </w:p>
    <w:p w:rsidR="008311AE" w:rsidRPr="00C25CED" w:rsidRDefault="008311AE" w:rsidP="009F446F">
      <w:pPr>
        <w:widowControl w:val="0"/>
        <w:suppressAutoHyphens/>
        <w:autoSpaceDE w:val="0"/>
        <w:rPr>
          <w:rFonts w:ascii="Times New Roman" w:hAnsi="Times New Roman" w:cs="Times New Roman"/>
          <w:b/>
          <w:bCs/>
          <w:sz w:val="22"/>
          <w:szCs w:val="22"/>
          <w:lang w:eastAsia="ar-SA"/>
        </w:rPr>
      </w:pPr>
    </w:p>
    <w:p w:rsidR="008311AE" w:rsidRPr="00C25CED" w:rsidRDefault="008311AE" w:rsidP="009F446F">
      <w:pPr>
        <w:widowControl w:val="0"/>
        <w:pBdr>
          <w:top w:val="single" w:sz="4" w:space="1" w:color="auto"/>
          <w:left w:val="single" w:sz="4" w:space="4" w:color="auto"/>
          <w:bottom w:val="single" w:sz="4" w:space="1" w:color="auto"/>
          <w:right w:val="single" w:sz="4" w:space="4" w:color="auto"/>
        </w:pBdr>
        <w:shd w:val="clear" w:color="auto" w:fill="E6E6E6"/>
        <w:suppressAutoHyphens/>
        <w:autoSpaceDE w:val="0"/>
        <w:jc w:val="center"/>
        <w:rPr>
          <w:rFonts w:ascii="Times New Roman" w:hAnsi="Times New Roman" w:cs="Times New Roman"/>
          <w:b/>
          <w:bCs/>
          <w:sz w:val="22"/>
          <w:szCs w:val="22"/>
          <w:lang w:eastAsia="ar-SA"/>
        </w:rPr>
      </w:pPr>
      <w:r w:rsidRPr="00C25CED">
        <w:rPr>
          <w:rFonts w:ascii="Times New Roman" w:hAnsi="Times New Roman" w:cs="Times New Roman"/>
          <w:b/>
          <w:bCs/>
          <w:sz w:val="22"/>
          <w:szCs w:val="22"/>
          <w:lang w:eastAsia="ar-SA"/>
        </w:rPr>
        <w:t>X. Opis sposobu przygotowania oferty.</w:t>
      </w:r>
    </w:p>
    <w:p w:rsidR="008311AE" w:rsidRDefault="008311AE" w:rsidP="009F446F">
      <w:pPr>
        <w:autoSpaceDE w:val="0"/>
        <w:autoSpaceDN w:val="0"/>
        <w:adjustRightInd w:val="0"/>
        <w:rPr>
          <w:rFonts w:ascii="Arial" w:hAnsi="Arial" w:cs="Arial"/>
          <w:color w:val="000000"/>
        </w:rPr>
      </w:pPr>
    </w:p>
    <w:p w:rsidR="008311AE" w:rsidRPr="00565B85" w:rsidRDefault="008311AE" w:rsidP="006820CC">
      <w:pPr>
        <w:pStyle w:val="ListParagraph"/>
        <w:numPr>
          <w:ilvl w:val="0"/>
          <w:numId w:val="28"/>
        </w:numPr>
        <w:autoSpaceDE w:val="0"/>
        <w:autoSpaceDN w:val="0"/>
        <w:adjustRightInd w:val="0"/>
        <w:spacing w:after="60"/>
        <w:ind w:left="240" w:hanging="240"/>
        <w:jc w:val="both"/>
        <w:rPr>
          <w:rFonts w:ascii="Times New Roman" w:hAnsi="Times New Roman" w:cs="Times New Roman"/>
          <w:b/>
          <w:bCs/>
          <w:sz w:val="22"/>
          <w:szCs w:val="22"/>
        </w:rPr>
      </w:pPr>
      <w:r w:rsidRPr="003319F3">
        <w:rPr>
          <w:rFonts w:ascii="Times New Roman" w:hAnsi="Times New Roman" w:cs="Times New Roman"/>
          <w:sz w:val="22"/>
          <w:szCs w:val="22"/>
        </w:rPr>
        <w:t>Ofertę sporządza się w języku polskim w postaci elektronicznej pod rygorem nieważności.</w:t>
      </w:r>
    </w:p>
    <w:p w:rsidR="008311AE" w:rsidRPr="003857A2" w:rsidRDefault="008311AE" w:rsidP="00565B85">
      <w:pPr>
        <w:pStyle w:val="ListParagraph"/>
        <w:numPr>
          <w:ilvl w:val="0"/>
          <w:numId w:val="28"/>
        </w:numPr>
        <w:autoSpaceDE w:val="0"/>
        <w:autoSpaceDN w:val="0"/>
        <w:adjustRightInd w:val="0"/>
        <w:spacing w:after="60"/>
        <w:ind w:left="240" w:hanging="240"/>
        <w:jc w:val="both"/>
        <w:rPr>
          <w:rFonts w:ascii="Times New Roman" w:hAnsi="Times New Roman" w:cs="Times New Roman"/>
          <w:b/>
          <w:bCs/>
          <w:sz w:val="22"/>
          <w:szCs w:val="22"/>
        </w:rPr>
      </w:pPr>
      <w:r w:rsidRPr="003857A2">
        <w:rPr>
          <w:rFonts w:ascii="Times New Roman" w:hAnsi="Times New Roman" w:cs="Times New Roman"/>
          <w:b/>
          <w:bCs/>
          <w:sz w:val="22"/>
          <w:szCs w:val="22"/>
        </w:rPr>
        <w:t xml:space="preserve">Wykonawca składa ofertę wraz z załącznikami za pośrednictwem platformy zakupowej pod adresem: </w:t>
      </w:r>
      <w:hyperlink r:id="rId14" w:history="1">
        <w:r w:rsidRPr="003857A2">
          <w:rPr>
            <w:rStyle w:val="Hyperlink"/>
            <w:rFonts w:ascii="Times New Roman" w:hAnsi="Times New Roman" w:cs="Times New Roman"/>
            <w:b/>
            <w:bCs/>
            <w:sz w:val="22"/>
            <w:szCs w:val="22"/>
          </w:rPr>
          <w:t>https://platformazakupowa.pl/pn/kocborowo</w:t>
        </w:r>
      </w:hyperlink>
    </w:p>
    <w:p w:rsidR="008311AE" w:rsidRPr="009F2641" w:rsidRDefault="008311AE" w:rsidP="006820CC">
      <w:pPr>
        <w:pStyle w:val="ListParagraph"/>
        <w:numPr>
          <w:ilvl w:val="0"/>
          <w:numId w:val="28"/>
        </w:numPr>
        <w:autoSpaceDE w:val="0"/>
        <w:autoSpaceDN w:val="0"/>
        <w:adjustRightInd w:val="0"/>
        <w:spacing w:after="60"/>
        <w:ind w:left="240" w:hanging="240"/>
        <w:jc w:val="both"/>
        <w:rPr>
          <w:rFonts w:ascii="Times New Roman" w:hAnsi="Times New Roman" w:cs="Times New Roman"/>
          <w:b/>
          <w:bCs/>
          <w:sz w:val="22"/>
          <w:szCs w:val="22"/>
        </w:rPr>
      </w:pPr>
      <w:r w:rsidRPr="003319F3">
        <w:rPr>
          <w:rFonts w:ascii="Times New Roman" w:hAnsi="Times New Roman" w:cs="Times New Roman"/>
          <w:sz w:val="22"/>
          <w:szCs w:val="22"/>
        </w:rPr>
        <w:t xml:space="preserve">Oferta powinna być przygotowana w sposób czytelny. </w:t>
      </w:r>
    </w:p>
    <w:p w:rsidR="008311AE" w:rsidRPr="009F2641" w:rsidRDefault="008311AE" w:rsidP="006820CC">
      <w:pPr>
        <w:pStyle w:val="ListParagraph"/>
        <w:numPr>
          <w:ilvl w:val="0"/>
          <w:numId w:val="28"/>
        </w:numPr>
        <w:autoSpaceDE w:val="0"/>
        <w:autoSpaceDN w:val="0"/>
        <w:adjustRightInd w:val="0"/>
        <w:spacing w:after="60"/>
        <w:ind w:left="240" w:hanging="240"/>
        <w:jc w:val="both"/>
        <w:rPr>
          <w:rFonts w:ascii="Times New Roman" w:hAnsi="Times New Roman" w:cs="Times New Roman"/>
          <w:b/>
          <w:bCs/>
          <w:sz w:val="22"/>
          <w:szCs w:val="22"/>
        </w:rPr>
      </w:pPr>
      <w:r w:rsidRPr="003319F3">
        <w:rPr>
          <w:rFonts w:ascii="Times New Roman" w:hAnsi="Times New Roman" w:cs="Times New Roman"/>
          <w:sz w:val="22"/>
          <w:szCs w:val="22"/>
        </w:rPr>
        <w:t>Oferta powinna być sporządzona, pod rygorem nieważności, w postaci elektronicznej i opatrzona kwalifikowanym podpisem elektronicznym.</w:t>
      </w:r>
    </w:p>
    <w:p w:rsidR="008311AE" w:rsidRPr="009F2641" w:rsidRDefault="008311AE" w:rsidP="006820CC">
      <w:pPr>
        <w:pStyle w:val="ListParagraph"/>
        <w:numPr>
          <w:ilvl w:val="0"/>
          <w:numId w:val="28"/>
        </w:numPr>
        <w:autoSpaceDE w:val="0"/>
        <w:autoSpaceDN w:val="0"/>
        <w:adjustRightInd w:val="0"/>
        <w:spacing w:after="60"/>
        <w:ind w:left="240" w:hanging="240"/>
        <w:jc w:val="both"/>
        <w:rPr>
          <w:rFonts w:ascii="Times New Roman" w:hAnsi="Times New Roman" w:cs="Times New Roman"/>
          <w:b/>
          <w:bCs/>
          <w:sz w:val="22"/>
          <w:szCs w:val="22"/>
        </w:rPr>
      </w:pPr>
      <w:r w:rsidRPr="003319F3">
        <w:rPr>
          <w:rFonts w:ascii="Times New Roman" w:hAnsi="Times New Roman" w:cs="Times New Roman"/>
          <w:sz w:val="22"/>
          <w:szCs w:val="22"/>
        </w:rPr>
        <w:t>Formularz Ofertowy</w:t>
      </w:r>
      <w:r>
        <w:rPr>
          <w:rFonts w:ascii="Times New Roman" w:hAnsi="Times New Roman" w:cs="Times New Roman"/>
          <w:sz w:val="22"/>
          <w:szCs w:val="22"/>
        </w:rPr>
        <w:t>, formularz cenowy</w:t>
      </w:r>
      <w:r w:rsidRPr="003319F3">
        <w:rPr>
          <w:rFonts w:ascii="Times New Roman" w:hAnsi="Times New Roman" w:cs="Times New Roman"/>
          <w:sz w:val="22"/>
          <w:szCs w:val="22"/>
        </w:rPr>
        <w:t xml:space="preserve"> wraz ze wszystkimi załącznikami w tym JEDZ, musi być podpisany kwalifikowanym podpisem elektronicznym przez Wykonawcę lub osobę/osoby upoważnione do reprezentowania Wykonawcy. Pełnomocnictwo powinno określać zakres umocowania i powinno być dołączone do oferty, o ile nie wynika ono z innych załączonych dokumentów. Pełnomocnictwo powinno być złożone w oryginale, podpisane kwalifikowanym podpisem elektronicznym lub notarialnie poświadczonej kopii (opatrzonej kwalifikowanym podpisem elektronicznym).</w:t>
      </w:r>
    </w:p>
    <w:p w:rsidR="008311AE" w:rsidRPr="00427B5D" w:rsidRDefault="008311AE" w:rsidP="006820CC">
      <w:pPr>
        <w:pStyle w:val="ListParagraph"/>
        <w:numPr>
          <w:ilvl w:val="0"/>
          <w:numId w:val="28"/>
        </w:numPr>
        <w:autoSpaceDE w:val="0"/>
        <w:autoSpaceDN w:val="0"/>
        <w:adjustRightInd w:val="0"/>
        <w:spacing w:after="60"/>
        <w:ind w:left="240" w:hanging="240"/>
        <w:jc w:val="both"/>
        <w:rPr>
          <w:rFonts w:ascii="Times New Roman" w:hAnsi="Times New Roman" w:cs="Times New Roman"/>
          <w:b/>
          <w:bCs/>
          <w:sz w:val="22"/>
          <w:szCs w:val="22"/>
        </w:rPr>
      </w:pPr>
      <w:r w:rsidRPr="003319F3">
        <w:rPr>
          <w:rFonts w:ascii="Times New Roman" w:hAnsi="Times New Roman" w:cs="Times New Roman"/>
          <w:sz w:val="22"/>
          <w:szCs w:val="22"/>
        </w:rPr>
        <w:t>Elektronicznego poświadczenia za zgodność z oryginałem należy dokonać zgodnie z Rozporządzeniem Ministra Przedsiębiorczości i Technologii z dnia 16 października2018 r., zmieniającym rozporządzenie w sprawie rodzajów dokumentów, jakich może żądać zamawiający od wykonawcy w postępowaniu o udzielenie zamówienia (Dz. U. z 2018, poz. 1993). Dokumenty lub oświadczenia, o których mowa w Rozporządzeniu Ministra Rozwoju z dnia 26.07.2016 r., w sprawie rodzajów dokumentów, jakich może żądać zamawiający od wykonawcy w postępowaniu o udzielenie zamówienia (Dz. U. 2016, poz. 1126), składane są w oryginale w postaci elektronicznego dokumentu lub w elektronicznej kopii dokumentu lub oświadczenia poświadczonej za zgodność z oryginałem. Poświadczenie za zgodność z oryginałem elektronicznej kopii dokumentu lub oświadczenia, następuje przy użyciu kwalifikowanego podpisu elektronicznego. Poświadczenia za zgodność z oryginałem dokonuje odpowiednio Wykonawca, podmiot, na którego zdolnościach lub sytuacji polega Wykonawca albo Wykonawcy wspólnie ubiegający się o udzielenie zamówienia publicznego, w zakresie dokumentów lub oświadczeń, które każdego z nich dotyczą.</w:t>
      </w:r>
    </w:p>
    <w:p w:rsidR="008311AE" w:rsidRPr="00427B5D" w:rsidRDefault="008311AE" w:rsidP="009F446F">
      <w:pPr>
        <w:numPr>
          <w:ilvl w:val="0"/>
          <w:numId w:val="28"/>
        </w:numPr>
        <w:autoSpaceDE w:val="0"/>
        <w:autoSpaceDN w:val="0"/>
        <w:adjustRightInd w:val="0"/>
        <w:jc w:val="both"/>
        <w:rPr>
          <w:rFonts w:ascii="Times New Roman" w:hAnsi="Times New Roman" w:cs="Times New Roman"/>
          <w:sz w:val="22"/>
          <w:szCs w:val="22"/>
        </w:rPr>
      </w:pPr>
      <w:r w:rsidRPr="00427B5D">
        <w:rPr>
          <w:rFonts w:ascii="Times New Roman" w:hAnsi="Times New Roman" w:cs="Times New Roman"/>
          <w:sz w:val="22"/>
          <w:szCs w:val="22"/>
        </w:rPr>
        <w:t>Dokumenty lub oświadczenia sporządzone w języku obcym będą składane wraz z tłumaczeniem na język polski.</w:t>
      </w:r>
    </w:p>
    <w:p w:rsidR="008311AE" w:rsidRPr="009807E7" w:rsidRDefault="008311AE" w:rsidP="006820CC">
      <w:pPr>
        <w:pStyle w:val="ListParagraph"/>
        <w:numPr>
          <w:ilvl w:val="0"/>
          <w:numId w:val="28"/>
        </w:numPr>
        <w:autoSpaceDE w:val="0"/>
        <w:autoSpaceDN w:val="0"/>
        <w:adjustRightInd w:val="0"/>
        <w:spacing w:after="60"/>
        <w:ind w:left="240" w:hanging="240"/>
        <w:jc w:val="both"/>
        <w:rPr>
          <w:rFonts w:ascii="Times New Roman" w:hAnsi="Times New Roman" w:cs="Times New Roman"/>
          <w:b/>
          <w:bCs/>
          <w:sz w:val="22"/>
          <w:szCs w:val="22"/>
        </w:rPr>
      </w:pPr>
      <w:r w:rsidRPr="003319F3">
        <w:rPr>
          <w:rFonts w:ascii="Times New Roman" w:hAnsi="Times New Roman" w:cs="Times New Roman"/>
          <w:sz w:val="22"/>
          <w:szCs w:val="22"/>
        </w:rPr>
        <w:t>Wykonawca przed upływem terminu do składania ofert może wycofać swoją ofertę:</w:t>
      </w:r>
    </w:p>
    <w:p w:rsidR="008311AE" w:rsidRPr="003319F3" w:rsidRDefault="008311AE" w:rsidP="006820CC">
      <w:pPr>
        <w:pStyle w:val="ListParagraph"/>
        <w:numPr>
          <w:ilvl w:val="0"/>
          <w:numId w:val="29"/>
        </w:numPr>
        <w:tabs>
          <w:tab w:val="left" w:pos="284"/>
          <w:tab w:val="left" w:pos="360"/>
          <w:tab w:val="left" w:pos="426"/>
          <w:tab w:val="left" w:pos="709"/>
        </w:tabs>
        <w:suppressAutoHyphens/>
        <w:spacing w:before="120" w:after="120"/>
        <w:jc w:val="both"/>
        <w:rPr>
          <w:rFonts w:ascii="Times New Roman" w:hAnsi="Times New Roman" w:cs="Times New Roman"/>
          <w:sz w:val="22"/>
          <w:szCs w:val="22"/>
        </w:rPr>
      </w:pPr>
      <w:r w:rsidRPr="003319F3">
        <w:rPr>
          <w:rFonts w:ascii="Times New Roman" w:hAnsi="Times New Roman" w:cs="Times New Roman"/>
          <w:sz w:val="22"/>
          <w:szCs w:val="22"/>
        </w:rPr>
        <w:t xml:space="preserve">Wycofanie złożonej oferty w formie elektronicznej należy dokonać zgodnie </w:t>
      </w:r>
      <w:r w:rsidRPr="003319F3">
        <w:rPr>
          <w:rFonts w:ascii="Times New Roman" w:hAnsi="Times New Roman" w:cs="Times New Roman"/>
          <w:color w:val="000000"/>
          <w:sz w:val="22"/>
          <w:szCs w:val="22"/>
        </w:rPr>
        <w:t>z Instrukcją dla Wykonawców dostępną na stronie Platformy</w:t>
      </w:r>
      <w:r w:rsidRPr="003319F3">
        <w:rPr>
          <w:rFonts w:ascii="Times New Roman" w:hAnsi="Times New Roman" w:cs="Times New Roman"/>
          <w:sz w:val="22"/>
          <w:szCs w:val="22"/>
        </w:rPr>
        <w:t>.</w:t>
      </w:r>
    </w:p>
    <w:p w:rsidR="008311AE" w:rsidRPr="003319F3" w:rsidRDefault="008311AE" w:rsidP="006820CC">
      <w:pPr>
        <w:pStyle w:val="ListParagraph"/>
        <w:numPr>
          <w:ilvl w:val="0"/>
          <w:numId w:val="29"/>
        </w:numPr>
        <w:tabs>
          <w:tab w:val="left" w:pos="284"/>
          <w:tab w:val="left" w:pos="360"/>
          <w:tab w:val="left" w:pos="426"/>
          <w:tab w:val="left" w:pos="709"/>
        </w:tabs>
        <w:suppressAutoHyphens/>
        <w:spacing w:before="120" w:after="120"/>
        <w:jc w:val="both"/>
        <w:rPr>
          <w:rFonts w:ascii="Times New Roman" w:hAnsi="Times New Roman" w:cs="Times New Roman"/>
          <w:sz w:val="22"/>
          <w:szCs w:val="22"/>
        </w:rPr>
      </w:pPr>
      <w:r w:rsidRPr="003319F3">
        <w:rPr>
          <w:rFonts w:ascii="Times New Roman" w:hAnsi="Times New Roman" w:cs="Times New Roman"/>
          <w:sz w:val="22"/>
          <w:szCs w:val="22"/>
        </w:rPr>
        <w:t xml:space="preserve">Wycofania złożonej oferty w postaci papierowej następuje na wniosek Wykonawcy podpisany przez Wykonawcę lub osobę upoważnioną zgodnie z zasadami reprezentacji. </w:t>
      </w:r>
    </w:p>
    <w:p w:rsidR="008311AE" w:rsidRPr="003319F3" w:rsidRDefault="008311AE" w:rsidP="009F446F">
      <w:pPr>
        <w:pStyle w:val="ListParagraph"/>
        <w:widowControl w:val="0"/>
        <w:tabs>
          <w:tab w:val="left" w:pos="360"/>
        </w:tabs>
        <w:suppressAutoHyphens/>
        <w:spacing w:before="120" w:after="120"/>
        <w:ind w:left="240"/>
        <w:jc w:val="both"/>
        <w:rPr>
          <w:rFonts w:ascii="Times New Roman" w:hAnsi="Times New Roman" w:cs="Times New Roman"/>
          <w:sz w:val="22"/>
          <w:szCs w:val="22"/>
        </w:rPr>
      </w:pPr>
      <w:r w:rsidRPr="003319F3">
        <w:rPr>
          <w:rFonts w:ascii="Times New Roman" w:hAnsi="Times New Roman" w:cs="Times New Roman"/>
          <w:color w:val="000000"/>
          <w:sz w:val="22"/>
          <w:szCs w:val="22"/>
        </w:rPr>
        <w:t xml:space="preserve">W przypadku, gdy Wykonawcę reprezentuje pełnomocnik, do wniosku musi być dołączone pełnomocnictwo, z którego treści powinno wynikać uprawnienie do reprezentowania Wykonawcy. Pełnomocnictwo pod rygorem nieważności składa się w postaci elektronicznej, opatrzone kwalifikowanym podpisem elektronicznym przez osobę/osoby upoważnione do reprezentacji wskazane we właściwym rejestrze. Zamawiający dopuszcza złożenie elektronicznej kopii pełnomocnictwa poświadczonej przez notariusza kwalifikowanym podpisem elektronicznym. </w:t>
      </w:r>
    </w:p>
    <w:p w:rsidR="008311AE" w:rsidRPr="003319F3" w:rsidRDefault="008311AE" w:rsidP="009F446F">
      <w:pPr>
        <w:pStyle w:val="ListParagraph"/>
        <w:tabs>
          <w:tab w:val="left" w:pos="240"/>
          <w:tab w:val="left" w:pos="284"/>
          <w:tab w:val="left" w:pos="360"/>
          <w:tab w:val="left" w:pos="426"/>
          <w:tab w:val="left" w:pos="9000"/>
        </w:tabs>
        <w:suppressAutoHyphens/>
        <w:spacing w:before="120" w:after="120"/>
        <w:ind w:left="240" w:hanging="6"/>
        <w:jc w:val="both"/>
        <w:rPr>
          <w:rFonts w:ascii="Times New Roman" w:hAnsi="Times New Roman" w:cs="Times New Roman"/>
          <w:sz w:val="22"/>
          <w:szCs w:val="22"/>
        </w:rPr>
      </w:pPr>
      <w:r w:rsidRPr="003319F3">
        <w:rPr>
          <w:rFonts w:ascii="Times New Roman" w:hAnsi="Times New Roman" w:cs="Times New Roman"/>
          <w:sz w:val="22"/>
          <w:szCs w:val="22"/>
        </w:rPr>
        <w:t>Wykonawca nie może wycofać oferty ani wprowadzić jakichkolwiek zmian w treści oferty</w:t>
      </w:r>
      <w:r w:rsidRPr="003319F3">
        <w:rPr>
          <w:rFonts w:ascii="Times New Roman" w:hAnsi="Times New Roman" w:cs="Times New Roman"/>
          <w:sz w:val="22"/>
          <w:szCs w:val="22"/>
        </w:rPr>
        <w:br/>
        <w:t>po upływie terminu składania ofert.</w:t>
      </w:r>
    </w:p>
    <w:p w:rsidR="008311AE" w:rsidRPr="003319F3" w:rsidRDefault="008311AE" w:rsidP="009F446F">
      <w:pPr>
        <w:pStyle w:val="ListParagraph"/>
        <w:numPr>
          <w:ilvl w:val="0"/>
          <w:numId w:val="28"/>
        </w:numPr>
        <w:autoSpaceDE w:val="0"/>
        <w:autoSpaceDN w:val="0"/>
        <w:adjustRightInd w:val="0"/>
        <w:spacing w:after="60"/>
        <w:jc w:val="both"/>
        <w:rPr>
          <w:rFonts w:ascii="Times New Roman" w:hAnsi="Times New Roman" w:cs="Times New Roman"/>
          <w:sz w:val="22"/>
          <w:szCs w:val="22"/>
        </w:rPr>
      </w:pPr>
      <w:r w:rsidRPr="003319F3">
        <w:rPr>
          <w:rFonts w:ascii="Times New Roman" w:hAnsi="Times New Roman" w:cs="Times New Roman"/>
          <w:sz w:val="22"/>
          <w:szCs w:val="22"/>
        </w:rPr>
        <w:t xml:space="preserve">Oferta jest jawna od chwili jej otwarcia, z wyjątkiem informacji, które stanowią tajemnicę przedsiębiorstwa w rozumieniu ustawy z dnia 16 kwietnia 1993 r. o zwalczaniu nieuczciwej konkurencji (Dz. U. z 2018, poz. 419, z późn. zm.), co do których Wykonawca zastrzegł – nie później niż w terminie składania ofert – że nie mogą być udostępnione i muszą być oznaczone klauzulą „Tajemnica przedsiębiorstwa”. Wykonawca zobowiązany jest wykazać nie później niż w terminie składania ofert, że zastrzeżone informacje stanowią tajemnicę przedsiębiorstwa. </w:t>
      </w:r>
    </w:p>
    <w:p w:rsidR="008311AE" w:rsidRPr="003319F3" w:rsidRDefault="008311AE" w:rsidP="006820CC">
      <w:pPr>
        <w:pStyle w:val="ListParagraph"/>
        <w:numPr>
          <w:ilvl w:val="0"/>
          <w:numId w:val="28"/>
        </w:numPr>
        <w:autoSpaceDE w:val="0"/>
        <w:autoSpaceDN w:val="0"/>
        <w:adjustRightInd w:val="0"/>
        <w:spacing w:after="60"/>
        <w:ind w:hanging="294"/>
        <w:jc w:val="both"/>
        <w:rPr>
          <w:rFonts w:ascii="Times New Roman" w:hAnsi="Times New Roman" w:cs="Times New Roman"/>
          <w:sz w:val="22"/>
          <w:szCs w:val="22"/>
        </w:rPr>
      </w:pPr>
      <w:r w:rsidRPr="003319F3">
        <w:rPr>
          <w:rFonts w:ascii="Times New Roman" w:hAnsi="Times New Roman" w:cs="Times New Roman"/>
          <w:sz w:val="22"/>
          <w:szCs w:val="22"/>
        </w:rPr>
        <w:t xml:space="preserve">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 </w:t>
      </w:r>
    </w:p>
    <w:p w:rsidR="008311AE" w:rsidRPr="003319F3" w:rsidRDefault="008311AE" w:rsidP="006820CC">
      <w:pPr>
        <w:pStyle w:val="ListParagraph"/>
        <w:numPr>
          <w:ilvl w:val="0"/>
          <w:numId w:val="28"/>
        </w:numPr>
        <w:autoSpaceDE w:val="0"/>
        <w:autoSpaceDN w:val="0"/>
        <w:adjustRightInd w:val="0"/>
        <w:spacing w:after="60"/>
        <w:ind w:hanging="294"/>
        <w:jc w:val="both"/>
        <w:rPr>
          <w:rFonts w:ascii="Times New Roman" w:hAnsi="Times New Roman" w:cs="Times New Roman"/>
          <w:sz w:val="22"/>
          <w:szCs w:val="22"/>
        </w:rPr>
      </w:pPr>
      <w:r w:rsidRPr="003319F3">
        <w:rPr>
          <w:rFonts w:ascii="Times New Roman" w:hAnsi="Times New Roman" w:cs="Times New Roman"/>
          <w:sz w:val="22"/>
          <w:szCs w:val="22"/>
        </w:rPr>
        <w:t>Wykonawca nie może zastrzec informacji, o których mowa w art. 86 ust. 4 ustawy Pzp.</w:t>
      </w:r>
    </w:p>
    <w:p w:rsidR="008311AE" w:rsidRPr="00900E90" w:rsidRDefault="008311AE" w:rsidP="006820CC">
      <w:pPr>
        <w:pStyle w:val="ListParagraph"/>
        <w:numPr>
          <w:ilvl w:val="0"/>
          <w:numId w:val="28"/>
        </w:numPr>
        <w:autoSpaceDE w:val="0"/>
        <w:autoSpaceDN w:val="0"/>
        <w:adjustRightInd w:val="0"/>
        <w:spacing w:after="60"/>
        <w:ind w:hanging="294"/>
        <w:jc w:val="both"/>
        <w:rPr>
          <w:rFonts w:ascii="Times New Roman" w:hAnsi="Times New Roman" w:cs="Times New Roman"/>
          <w:sz w:val="22"/>
          <w:szCs w:val="22"/>
        </w:rPr>
      </w:pPr>
      <w:r w:rsidRPr="003319F3">
        <w:rPr>
          <w:rFonts w:ascii="Times New Roman" w:hAnsi="Times New Roman" w:cs="Times New Roman"/>
          <w:sz w:val="22"/>
          <w:szCs w:val="22"/>
        </w:rPr>
        <w:t xml:space="preserve">Wszelkie informacje stanowiące tajemnicę przedsiębiorstwa w rozumieniu ustawy z dnia 16 kwietnia 1993 r. o zwalczaniu nieuczciwej konkurencji, które Wykonawca zastrzeże jako </w:t>
      </w:r>
      <w:r w:rsidRPr="00900E90">
        <w:rPr>
          <w:rFonts w:ascii="Times New Roman" w:hAnsi="Times New Roman" w:cs="Times New Roman"/>
          <w:sz w:val="22"/>
          <w:szCs w:val="22"/>
        </w:rPr>
        <w:t xml:space="preserve">tajemnicę przedsiębiorstwa – nie później niż w terminie składania ofert - powinny zostać złożone na platformie zakupowej w odrębnym pliku opatrzonym nazwą „Tajemnica przedsiębiorstwa”, który należy złożyć wraz z ofertą. </w:t>
      </w:r>
    </w:p>
    <w:p w:rsidR="008311AE" w:rsidRPr="00900E90" w:rsidRDefault="008311AE" w:rsidP="006820CC">
      <w:pPr>
        <w:pStyle w:val="ListParagraph"/>
        <w:numPr>
          <w:ilvl w:val="0"/>
          <w:numId w:val="28"/>
        </w:numPr>
        <w:autoSpaceDE w:val="0"/>
        <w:autoSpaceDN w:val="0"/>
        <w:adjustRightInd w:val="0"/>
        <w:spacing w:after="60"/>
        <w:ind w:hanging="294"/>
        <w:jc w:val="both"/>
        <w:rPr>
          <w:rFonts w:ascii="Times New Roman" w:hAnsi="Times New Roman" w:cs="Times New Roman"/>
          <w:sz w:val="22"/>
          <w:szCs w:val="22"/>
        </w:rPr>
      </w:pPr>
      <w:r w:rsidRPr="00900E90">
        <w:rPr>
          <w:rFonts w:ascii="Times New Roman" w:hAnsi="Times New Roman" w:cs="Times New Roman"/>
          <w:sz w:val="22"/>
          <w:szCs w:val="22"/>
        </w:rPr>
        <w:t xml:space="preserve">Wykonawca ponosi koszty związane z przygotowaniem i złożeniem oferty. </w:t>
      </w:r>
    </w:p>
    <w:p w:rsidR="008311AE" w:rsidRDefault="008311AE" w:rsidP="006820CC">
      <w:pPr>
        <w:pStyle w:val="ListParagraph"/>
        <w:numPr>
          <w:ilvl w:val="0"/>
          <w:numId w:val="28"/>
        </w:numPr>
        <w:autoSpaceDE w:val="0"/>
        <w:autoSpaceDN w:val="0"/>
        <w:adjustRightInd w:val="0"/>
        <w:spacing w:after="60"/>
        <w:ind w:hanging="294"/>
        <w:jc w:val="both"/>
        <w:rPr>
          <w:rFonts w:ascii="Times New Roman" w:hAnsi="Times New Roman" w:cs="Times New Roman"/>
          <w:sz w:val="22"/>
          <w:szCs w:val="22"/>
        </w:rPr>
      </w:pPr>
      <w:r w:rsidRPr="00900E90">
        <w:rPr>
          <w:rFonts w:ascii="Times New Roman" w:hAnsi="Times New Roman" w:cs="Times New Roman"/>
          <w:sz w:val="22"/>
          <w:szCs w:val="22"/>
        </w:rPr>
        <w:t>Wykonawca</w:t>
      </w:r>
      <w:r>
        <w:rPr>
          <w:rFonts w:ascii="Times New Roman" w:hAnsi="Times New Roman" w:cs="Times New Roman"/>
          <w:sz w:val="22"/>
          <w:szCs w:val="22"/>
        </w:rPr>
        <w:t xml:space="preserve"> może złożyć tylko jedną ofertę.</w:t>
      </w:r>
    </w:p>
    <w:p w:rsidR="008311AE" w:rsidRPr="00900E90" w:rsidRDefault="008311AE" w:rsidP="006820CC">
      <w:pPr>
        <w:pStyle w:val="ListParagraph"/>
        <w:numPr>
          <w:ilvl w:val="0"/>
          <w:numId w:val="28"/>
        </w:numPr>
        <w:autoSpaceDE w:val="0"/>
        <w:autoSpaceDN w:val="0"/>
        <w:adjustRightInd w:val="0"/>
        <w:spacing w:after="60"/>
        <w:ind w:hanging="294"/>
        <w:jc w:val="both"/>
        <w:rPr>
          <w:rFonts w:ascii="Times New Roman" w:hAnsi="Times New Roman" w:cs="Times New Roman"/>
          <w:sz w:val="22"/>
          <w:szCs w:val="22"/>
        </w:rPr>
      </w:pPr>
      <w:r w:rsidRPr="00900E90">
        <w:rPr>
          <w:rFonts w:ascii="Times New Roman" w:hAnsi="Times New Roman" w:cs="Times New Roman"/>
          <w:sz w:val="22"/>
          <w:szCs w:val="22"/>
        </w:rPr>
        <w:t>Wykonawca może powierzyć wykonanie części zamówienia podwykonawcy. W takiej sytuacji Zamawiający żąda wskazania przez Wykonawcę części zamówienia, których wykonanie zamierza powierzyć podwykonawcom i podania firm podwykonawców (o ile są znane). Przyjmuje się, że brak wskazania podwykonawców oznacza, że Wykonawca nie powierzy wykonania żadnej części zamówienia podwykonawcom, jeżeli nic innego nie wynika z treści oferty.</w:t>
      </w:r>
    </w:p>
    <w:p w:rsidR="008311AE" w:rsidRPr="00721030" w:rsidRDefault="008311AE" w:rsidP="009F446F">
      <w:pPr>
        <w:pStyle w:val="ListParagraph"/>
        <w:tabs>
          <w:tab w:val="left" w:pos="360"/>
        </w:tabs>
        <w:ind w:left="0"/>
        <w:jc w:val="both"/>
        <w:rPr>
          <w:rFonts w:ascii="Times New Roman" w:hAnsi="Times New Roman" w:cs="Times New Roman"/>
          <w:sz w:val="22"/>
          <w:szCs w:val="22"/>
          <w:lang w:eastAsia="ar-SA"/>
        </w:rPr>
      </w:pPr>
    </w:p>
    <w:p w:rsidR="008311AE" w:rsidRPr="00721030" w:rsidRDefault="008311AE" w:rsidP="009F446F">
      <w:pPr>
        <w:pBdr>
          <w:top w:val="single" w:sz="4" w:space="1" w:color="auto"/>
          <w:left w:val="single" w:sz="4" w:space="4" w:color="auto"/>
          <w:bottom w:val="single" w:sz="4" w:space="1" w:color="auto"/>
          <w:right w:val="single" w:sz="4" w:space="4" w:color="auto"/>
        </w:pBdr>
        <w:shd w:val="clear" w:color="auto" w:fill="E6E6E6"/>
        <w:jc w:val="center"/>
        <w:rPr>
          <w:rFonts w:ascii="Times New Roman" w:hAnsi="Times New Roman" w:cs="Times New Roman"/>
          <w:b/>
          <w:bCs/>
          <w:sz w:val="22"/>
          <w:szCs w:val="22"/>
          <w:lang w:eastAsia="ar-SA"/>
        </w:rPr>
      </w:pPr>
      <w:r w:rsidRPr="00721030">
        <w:rPr>
          <w:rFonts w:ascii="Times New Roman" w:hAnsi="Times New Roman" w:cs="Times New Roman"/>
          <w:b/>
          <w:bCs/>
          <w:sz w:val="22"/>
          <w:szCs w:val="22"/>
          <w:lang w:eastAsia="ar-SA"/>
        </w:rPr>
        <w:t>XI. Miejsce oraz termin składania i otwarcia ofert.</w:t>
      </w:r>
    </w:p>
    <w:p w:rsidR="008311AE" w:rsidRDefault="008311AE" w:rsidP="009F446F">
      <w:pPr>
        <w:pStyle w:val="ListParagraph"/>
        <w:ind w:left="0"/>
        <w:jc w:val="both"/>
        <w:rPr>
          <w:rFonts w:ascii="Times New Roman" w:hAnsi="Times New Roman" w:cs="Times New Roman"/>
          <w:sz w:val="22"/>
          <w:szCs w:val="22"/>
          <w:lang w:eastAsia="ar-SA"/>
        </w:rPr>
      </w:pPr>
    </w:p>
    <w:p w:rsidR="008311AE" w:rsidRPr="006A1DEE" w:rsidRDefault="008311AE" w:rsidP="006820CC">
      <w:pPr>
        <w:pStyle w:val="ListParagraph"/>
        <w:numPr>
          <w:ilvl w:val="0"/>
          <w:numId w:val="30"/>
        </w:numPr>
        <w:autoSpaceDE w:val="0"/>
        <w:autoSpaceDN w:val="0"/>
        <w:adjustRightInd w:val="0"/>
        <w:spacing w:after="60"/>
        <w:ind w:left="360" w:hanging="240"/>
        <w:jc w:val="both"/>
        <w:rPr>
          <w:rFonts w:ascii="Times New Roman" w:hAnsi="Times New Roman" w:cs="Times New Roman"/>
          <w:b/>
          <w:bCs/>
          <w:sz w:val="22"/>
          <w:szCs w:val="22"/>
        </w:rPr>
      </w:pPr>
      <w:r w:rsidRPr="006A1DEE">
        <w:rPr>
          <w:rFonts w:ascii="Times New Roman" w:hAnsi="Times New Roman" w:cs="Times New Roman"/>
          <w:sz w:val="22"/>
          <w:szCs w:val="22"/>
        </w:rPr>
        <w:t xml:space="preserve">Sposób składania ofert: </w:t>
      </w:r>
    </w:p>
    <w:p w:rsidR="008311AE" w:rsidRPr="006A1DEE" w:rsidRDefault="008311AE" w:rsidP="0019421E">
      <w:pPr>
        <w:widowControl w:val="0"/>
        <w:tabs>
          <w:tab w:val="left" w:pos="360"/>
          <w:tab w:val="left" w:pos="9000"/>
        </w:tabs>
        <w:autoSpaceDE w:val="0"/>
        <w:spacing w:before="120" w:after="120"/>
        <w:ind w:left="360"/>
        <w:jc w:val="both"/>
        <w:rPr>
          <w:rFonts w:ascii="Times New Roman" w:hAnsi="Times New Roman" w:cs="Times New Roman"/>
          <w:sz w:val="22"/>
          <w:szCs w:val="22"/>
        </w:rPr>
      </w:pPr>
      <w:r w:rsidRPr="006A1DEE">
        <w:rPr>
          <w:rFonts w:ascii="Times New Roman" w:hAnsi="Times New Roman" w:cs="Times New Roman"/>
          <w:sz w:val="22"/>
          <w:szCs w:val="22"/>
        </w:rPr>
        <w:t>Ofertę należy złożyć za pośrednictwem Platformy</w:t>
      </w:r>
      <w:r w:rsidRPr="006A1DEE">
        <w:rPr>
          <w:rFonts w:ascii="Times New Roman" w:hAnsi="Times New Roman" w:cs="Times New Roman"/>
          <w:color w:val="000000"/>
          <w:sz w:val="22"/>
          <w:szCs w:val="22"/>
        </w:rPr>
        <w:t xml:space="preserve"> na stronie</w:t>
      </w:r>
      <w:r>
        <w:rPr>
          <w:rFonts w:ascii="Times New Roman" w:hAnsi="Times New Roman" w:cs="Times New Roman"/>
          <w:color w:val="000000"/>
          <w:sz w:val="22"/>
          <w:szCs w:val="22"/>
        </w:rPr>
        <w:t xml:space="preserve"> </w:t>
      </w:r>
      <w:hyperlink r:id="rId15" w:history="1">
        <w:r w:rsidRPr="009867BF">
          <w:rPr>
            <w:rStyle w:val="Hyperlink"/>
            <w:rFonts w:ascii="Times New Roman" w:hAnsi="Times New Roman" w:cs="Times New Roman"/>
            <w:sz w:val="22"/>
            <w:szCs w:val="22"/>
          </w:rPr>
          <w:t>https://platformazakupowa.pl/pn/kocborowo</w:t>
        </w:r>
      </w:hyperlink>
      <w:r>
        <w:rPr>
          <w:rFonts w:ascii="Times New Roman" w:hAnsi="Times New Roman" w:cs="Times New Roman"/>
          <w:sz w:val="22"/>
          <w:szCs w:val="22"/>
        </w:rPr>
        <w:t xml:space="preserve"> </w:t>
      </w:r>
      <w:r w:rsidRPr="006A1DEE">
        <w:rPr>
          <w:rFonts w:ascii="Times New Roman" w:hAnsi="Times New Roman" w:cs="Times New Roman"/>
          <w:sz w:val="22"/>
          <w:szCs w:val="22"/>
        </w:rPr>
        <w:t>zgodnie z Instrukcją dla Wykonawców dostępną na stronie Platformy.</w:t>
      </w:r>
    </w:p>
    <w:p w:rsidR="008311AE" w:rsidRPr="006A1DEE" w:rsidRDefault="008311AE" w:rsidP="009F446F">
      <w:pPr>
        <w:widowControl w:val="0"/>
        <w:tabs>
          <w:tab w:val="left" w:pos="360"/>
          <w:tab w:val="left" w:pos="9000"/>
        </w:tabs>
        <w:autoSpaceDE w:val="0"/>
        <w:spacing w:before="120" w:after="120"/>
        <w:ind w:left="360"/>
        <w:jc w:val="both"/>
        <w:rPr>
          <w:rFonts w:ascii="Times New Roman" w:hAnsi="Times New Roman" w:cs="Times New Roman"/>
          <w:sz w:val="22"/>
          <w:szCs w:val="22"/>
        </w:rPr>
      </w:pPr>
      <w:r w:rsidRPr="006A1DEE">
        <w:rPr>
          <w:rFonts w:ascii="Times New Roman" w:hAnsi="Times New Roman" w:cs="Times New Roman"/>
          <w:sz w:val="22"/>
          <w:szCs w:val="22"/>
        </w:rPr>
        <w:t>Oferta powinna być sporządzona, pod rygorem nieważności, w postaci elektronicznej i opatrzona kwalifikowanym podpisem elektronicznym.</w:t>
      </w:r>
    </w:p>
    <w:p w:rsidR="008311AE" w:rsidRPr="006A1DEE" w:rsidRDefault="008311AE" w:rsidP="009F446F">
      <w:pPr>
        <w:rPr>
          <w:rFonts w:ascii="Times New Roman" w:hAnsi="Times New Roman" w:cs="Times New Roman"/>
          <w:sz w:val="22"/>
          <w:szCs w:val="22"/>
        </w:rPr>
      </w:pPr>
    </w:p>
    <w:p w:rsidR="008311AE" w:rsidRPr="006A1DEE" w:rsidRDefault="008311AE" w:rsidP="009F446F">
      <w:pPr>
        <w:spacing w:after="60"/>
        <w:ind w:left="360"/>
        <w:rPr>
          <w:rFonts w:ascii="Times New Roman" w:hAnsi="Times New Roman" w:cs="Times New Roman"/>
          <w:sz w:val="22"/>
          <w:szCs w:val="22"/>
          <w:u w:val="single"/>
        </w:rPr>
      </w:pPr>
      <w:r w:rsidRPr="006A1DEE">
        <w:rPr>
          <w:rFonts w:ascii="Times New Roman" w:hAnsi="Times New Roman" w:cs="Times New Roman"/>
          <w:sz w:val="22"/>
          <w:szCs w:val="22"/>
          <w:u w:val="single"/>
        </w:rPr>
        <w:t xml:space="preserve">W przypadku pytań technicznych, prosimy o kontakt z Centrum Wsparcia Klienta tel. </w:t>
      </w:r>
      <w:r w:rsidRPr="006A1DEE">
        <w:rPr>
          <w:rFonts w:ascii="Times New Roman" w:hAnsi="Times New Roman" w:cs="Times New Roman"/>
          <w:b/>
          <w:bCs/>
          <w:sz w:val="22"/>
          <w:szCs w:val="22"/>
          <w:u w:val="single"/>
        </w:rPr>
        <w:t>22 101-02-02</w:t>
      </w:r>
      <w:r w:rsidRPr="006A1DEE">
        <w:rPr>
          <w:rFonts w:ascii="Times New Roman" w:hAnsi="Times New Roman" w:cs="Times New Roman"/>
          <w:sz w:val="22"/>
          <w:szCs w:val="22"/>
          <w:u w:val="single"/>
        </w:rPr>
        <w:t xml:space="preserve"> (pn. - pt. od 8.00 - 17.00) gdzie otrzymacie Państwo wsparcie techniczne.  </w:t>
      </w:r>
    </w:p>
    <w:p w:rsidR="008311AE" w:rsidRPr="006A1DEE" w:rsidRDefault="008311AE" w:rsidP="009F446F">
      <w:pPr>
        <w:pStyle w:val="ListParagraph"/>
        <w:ind w:left="360"/>
        <w:rPr>
          <w:rFonts w:ascii="Times New Roman" w:hAnsi="Times New Roman" w:cs="Times New Roman"/>
          <w:sz w:val="22"/>
          <w:szCs w:val="22"/>
        </w:rPr>
      </w:pPr>
    </w:p>
    <w:p w:rsidR="008311AE" w:rsidRDefault="008311AE" w:rsidP="006820CC">
      <w:pPr>
        <w:pStyle w:val="ListParagraph"/>
        <w:numPr>
          <w:ilvl w:val="0"/>
          <w:numId w:val="30"/>
        </w:numPr>
        <w:autoSpaceDE w:val="0"/>
        <w:autoSpaceDN w:val="0"/>
        <w:adjustRightInd w:val="0"/>
        <w:spacing w:after="60"/>
        <w:ind w:left="360" w:hanging="240"/>
        <w:jc w:val="both"/>
        <w:rPr>
          <w:rFonts w:ascii="Times New Roman" w:hAnsi="Times New Roman" w:cs="Times New Roman"/>
          <w:sz w:val="22"/>
          <w:szCs w:val="22"/>
        </w:rPr>
      </w:pPr>
      <w:r w:rsidRPr="006A1DEE">
        <w:rPr>
          <w:rFonts w:ascii="Times New Roman" w:hAnsi="Times New Roman" w:cs="Times New Roman"/>
          <w:sz w:val="22"/>
          <w:szCs w:val="22"/>
        </w:rPr>
        <w:t xml:space="preserve">Termin składania ofert upływa dnia </w:t>
      </w:r>
      <w:r w:rsidRPr="00E943B7">
        <w:rPr>
          <w:rFonts w:ascii="Times New Roman" w:hAnsi="Times New Roman" w:cs="Times New Roman"/>
          <w:b/>
          <w:bCs/>
          <w:sz w:val="22"/>
          <w:szCs w:val="22"/>
        </w:rPr>
        <w:t>31.05.2019 r. o godz. 9:00.</w:t>
      </w:r>
    </w:p>
    <w:p w:rsidR="008311AE" w:rsidRDefault="008311AE" w:rsidP="006820CC">
      <w:pPr>
        <w:pStyle w:val="ListParagraph"/>
        <w:numPr>
          <w:ilvl w:val="0"/>
          <w:numId w:val="30"/>
        </w:numPr>
        <w:autoSpaceDE w:val="0"/>
        <w:autoSpaceDN w:val="0"/>
        <w:adjustRightInd w:val="0"/>
        <w:spacing w:after="60"/>
        <w:ind w:left="360" w:hanging="240"/>
        <w:jc w:val="both"/>
        <w:rPr>
          <w:rFonts w:ascii="Times New Roman" w:hAnsi="Times New Roman" w:cs="Times New Roman"/>
          <w:sz w:val="22"/>
          <w:szCs w:val="22"/>
        </w:rPr>
      </w:pPr>
      <w:r w:rsidRPr="006A1DEE">
        <w:rPr>
          <w:rFonts w:ascii="Times New Roman" w:hAnsi="Times New Roman" w:cs="Times New Roman"/>
          <w:sz w:val="22"/>
          <w:szCs w:val="22"/>
        </w:rPr>
        <w:t xml:space="preserve">Oferty zostaną otwarte w dniu </w:t>
      </w:r>
      <w:r w:rsidRPr="00E943B7">
        <w:rPr>
          <w:rFonts w:ascii="Times New Roman" w:hAnsi="Times New Roman" w:cs="Times New Roman"/>
          <w:b/>
          <w:bCs/>
          <w:sz w:val="22"/>
          <w:szCs w:val="22"/>
        </w:rPr>
        <w:t>31.05.2019 r.</w:t>
      </w:r>
      <w:r>
        <w:rPr>
          <w:rFonts w:ascii="Times New Roman" w:hAnsi="Times New Roman" w:cs="Times New Roman"/>
          <w:sz w:val="22"/>
          <w:szCs w:val="22"/>
        </w:rPr>
        <w:t xml:space="preserve"> </w:t>
      </w:r>
      <w:r w:rsidRPr="00E943B7">
        <w:rPr>
          <w:rFonts w:ascii="Times New Roman" w:hAnsi="Times New Roman" w:cs="Times New Roman"/>
          <w:b/>
          <w:bCs/>
          <w:sz w:val="22"/>
          <w:szCs w:val="22"/>
        </w:rPr>
        <w:t>o godz. 9:10</w:t>
      </w:r>
      <w:r w:rsidRPr="006A1DEE">
        <w:rPr>
          <w:rFonts w:ascii="Times New Roman" w:hAnsi="Times New Roman" w:cs="Times New Roman"/>
          <w:sz w:val="22"/>
          <w:szCs w:val="22"/>
        </w:rPr>
        <w:t xml:space="preserve"> w siedzibie  Zamawiającego, tj. przy </w:t>
      </w:r>
      <w:r>
        <w:rPr>
          <w:rFonts w:ascii="Times New Roman" w:hAnsi="Times New Roman" w:cs="Times New Roman"/>
          <w:sz w:val="22"/>
          <w:szCs w:val="22"/>
        </w:rPr>
        <w:t xml:space="preserve"> </w:t>
      </w:r>
      <w:r w:rsidRPr="006A1DEE">
        <w:rPr>
          <w:rFonts w:ascii="Times New Roman" w:hAnsi="Times New Roman" w:cs="Times New Roman"/>
          <w:sz w:val="22"/>
          <w:szCs w:val="22"/>
        </w:rPr>
        <w:t xml:space="preserve">ul. </w:t>
      </w:r>
      <w:r>
        <w:rPr>
          <w:rFonts w:ascii="Times New Roman" w:hAnsi="Times New Roman" w:cs="Times New Roman"/>
          <w:sz w:val="22"/>
          <w:szCs w:val="22"/>
        </w:rPr>
        <w:t>Skarszewskiej 7, 83-200</w:t>
      </w:r>
      <w:r w:rsidRPr="006A1DEE">
        <w:rPr>
          <w:rFonts w:ascii="Times New Roman" w:hAnsi="Times New Roman" w:cs="Times New Roman"/>
          <w:sz w:val="22"/>
          <w:szCs w:val="22"/>
        </w:rPr>
        <w:t xml:space="preserve"> </w:t>
      </w:r>
      <w:r>
        <w:rPr>
          <w:rFonts w:ascii="Times New Roman" w:hAnsi="Times New Roman" w:cs="Times New Roman"/>
          <w:sz w:val="22"/>
          <w:szCs w:val="22"/>
        </w:rPr>
        <w:t>Starogard Gdański, w budynku administracyjnym Szpitala w pokoju nr 12</w:t>
      </w:r>
      <w:r w:rsidRPr="006A1DEE">
        <w:rPr>
          <w:rFonts w:ascii="Times New Roman" w:hAnsi="Times New Roman" w:cs="Times New Roman"/>
          <w:sz w:val="22"/>
          <w:szCs w:val="22"/>
        </w:rPr>
        <w:t>.</w:t>
      </w:r>
    </w:p>
    <w:p w:rsidR="008311AE" w:rsidRDefault="008311AE" w:rsidP="006820CC">
      <w:pPr>
        <w:pStyle w:val="ListParagraph"/>
        <w:numPr>
          <w:ilvl w:val="0"/>
          <w:numId w:val="30"/>
        </w:numPr>
        <w:autoSpaceDE w:val="0"/>
        <w:autoSpaceDN w:val="0"/>
        <w:adjustRightInd w:val="0"/>
        <w:spacing w:after="60"/>
        <w:ind w:left="360" w:hanging="240"/>
        <w:jc w:val="both"/>
        <w:rPr>
          <w:rFonts w:ascii="Times New Roman" w:hAnsi="Times New Roman" w:cs="Times New Roman"/>
          <w:sz w:val="22"/>
          <w:szCs w:val="22"/>
        </w:rPr>
      </w:pPr>
      <w:r w:rsidRPr="006A1DEE">
        <w:rPr>
          <w:rFonts w:ascii="Times New Roman" w:hAnsi="Times New Roman" w:cs="Times New Roman"/>
          <w:sz w:val="22"/>
          <w:szCs w:val="22"/>
        </w:rPr>
        <w:t xml:space="preserve"> Otwarcie ofert jest jawne.</w:t>
      </w:r>
    </w:p>
    <w:p w:rsidR="008311AE" w:rsidRDefault="008311AE" w:rsidP="0019421E">
      <w:pPr>
        <w:pStyle w:val="ListParagraph"/>
        <w:numPr>
          <w:ilvl w:val="0"/>
          <w:numId w:val="30"/>
        </w:numPr>
        <w:autoSpaceDE w:val="0"/>
        <w:autoSpaceDN w:val="0"/>
        <w:adjustRightInd w:val="0"/>
        <w:spacing w:after="60"/>
        <w:ind w:left="360" w:hanging="240"/>
        <w:jc w:val="both"/>
        <w:rPr>
          <w:rFonts w:ascii="Times New Roman" w:hAnsi="Times New Roman" w:cs="Times New Roman"/>
          <w:sz w:val="22"/>
          <w:szCs w:val="22"/>
        </w:rPr>
      </w:pPr>
      <w:r w:rsidRPr="006A1DEE">
        <w:rPr>
          <w:rFonts w:ascii="Times New Roman" w:hAnsi="Times New Roman" w:cs="Times New Roman"/>
          <w:sz w:val="22"/>
          <w:szCs w:val="22"/>
        </w:rPr>
        <w:t>Bezpośrednio przed otwarciem ofert Zamawiający poda kwotę jaką zamierza przeznaczyć na sfinansowanie zamówienia.</w:t>
      </w:r>
    </w:p>
    <w:p w:rsidR="008311AE" w:rsidRDefault="008311AE" w:rsidP="006820CC">
      <w:pPr>
        <w:pStyle w:val="ListParagraph"/>
        <w:numPr>
          <w:ilvl w:val="0"/>
          <w:numId w:val="30"/>
        </w:numPr>
        <w:autoSpaceDE w:val="0"/>
        <w:autoSpaceDN w:val="0"/>
        <w:adjustRightInd w:val="0"/>
        <w:spacing w:after="60"/>
        <w:ind w:left="360" w:hanging="240"/>
        <w:jc w:val="both"/>
        <w:rPr>
          <w:rFonts w:ascii="Times New Roman" w:hAnsi="Times New Roman" w:cs="Times New Roman"/>
          <w:sz w:val="22"/>
          <w:szCs w:val="22"/>
        </w:rPr>
      </w:pPr>
      <w:r w:rsidRPr="006A1DEE">
        <w:rPr>
          <w:rFonts w:ascii="Times New Roman" w:hAnsi="Times New Roman" w:cs="Times New Roman"/>
          <w:sz w:val="22"/>
          <w:szCs w:val="22"/>
        </w:rPr>
        <w:t>Niezwłocznie po otwarciu ofert Zamawiający zamieści na stronie internetowej</w:t>
      </w:r>
      <w:r>
        <w:rPr>
          <w:rFonts w:ascii="Times New Roman" w:hAnsi="Times New Roman" w:cs="Times New Roman"/>
          <w:sz w:val="22"/>
          <w:szCs w:val="22"/>
        </w:rPr>
        <w:t xml:space="preserve"> </w:t>
      </w:r>
      <w:hyperlink r:id="rId16" w:history="1">
        <w:r w:rsidRPr="009867BF">
          <w:rPr>
            <w:rStyle w:val="Hyperlink"/>
            <w:rFonts w:ascii="Times New Roman" w:hAnsi="Times New Roman" w:cs="Times New Roman"/>
            <w:sz w:val="22"/>
            <w:szCs w:val="22"/>
          </w:rPr>
          <w:t>https://platformazakupowa.pl/pn/kocborowo</w:t>
        </w:r>
      </w:hyperlink>
      <w:r>
        <w:rPr>
          <w:rFonts w:ascii="Times New Roman" w:hAnsi="Times New Roman" w:cs="Times New Roman"/>
          <w:color w:val="000000"/>
          <w:sz w:val="22"/>
          <w:szCs w:val="22"/>
        </w:rPr>
        <w:t xml:space="preserve"> </w:t>
      </w:r>
      <w:r w:rsidRPr="006A1DEE">
        <w:rPr>
          <w:rFonts w:ascii="Times New Roman" w:hAnsi="Times New Roman" w:cs="Times New Roman"/>
          <w:sz w:val="22"/>
          <w:szCs w:val="22"/>
        </w:rPr>
        <w:t>w zakładce dotyczącej przedmiotowego postępowania informacje dotyczące:</w:t>
      </w:r>
    </w:p>
    <w:p w:rsidR="008311AE" w:rsidRPr="007248D6" w:rsidRDefault="008311AE" w:rsidP="007248D6">
      <w:pPr>
        <w:pStyle w:val="ListParagraph"/>
        <w:numPr>
          <w:ilvl w:val="0"/>
          <w:numId w:val="37"/>
        </w:numPr>
        <w:spacing w:after="40"/>
        <w:jc w:val="both"/>
        <w:rPr>
          <w:rFonts w:ascii="Times New Roman" w:hAnsi="Times New Roman" w:cs="Times New Roman"/>
          <w:sz w:val="22"/>
          <w:szCs w:val="22"/>
        </w:rPr>
      </w:pPr>
      <w:r w:rsidRPr="007248D6">
        <w:rPr>
          <w:rFonts w:ascii="Times New Roman" w:hAnsi="Times New Roman" w:cs="Times New Roman"/>
          <w:color w:val="000000"/>
          <w:sz w:val="22"/>
          <w:szCs w:val="22"/>
        </w:rPr>
        <w:t>kwoty, jaką zamierza przeznaczyć na sfinansowanie zamówienia;</w:t>
      </w:r>
    </w:p>
    <w:p w:rsidR="008311AE" w:rsidRPr="007248D6" w:rsidRDefault="008311AE" w:rsidP="007248D6">
      <w:pPr>
        <w:pStyle w:val="ListParagraph"/>
        <w:numPr>
          <w:ilvl w:val="0"/>
          <w:numId w:val="37"/>
        </w:numPr>
        <w:spacing w:after="40"/>
        <w:jc w:val="both"/>
        <w:rPr>
          <w:rFonts w:ascii="Times New Roman" w:hAnsi="Times New Roman" w:cs="Times New Roman"/>
          <w:sz w:val="22"/>
          <w:szCs w:val="22"/>
        </w:rPr>
      </w:pPr>
      <w:r w:rsidRPr="007248D6">
        <w:rPr>
          <w:rFonts w:ascii="Times New Roman" w:hAnsi="Times New Roman" w:cs="Times New Roman"/>
          <w:color w:val="000000"/>
          <w:sz w:val="22"/>
          <w:szCs w:val="22"/>
        </w:rPr>
        <w:t>firm oraz adresów wykonawców, którzy złożyli oferty w terminie;</w:t>
      </w:r>
    </w:p>
    <w:p w:rsidR="008311AE" w:rsidRPr="007248D6" w:rsidRDefault="008311AE" w:rsidP="007248D6">
      <w:pPr>
        <w:pStyle w:val="ListParagraph"/>
        <w:numPr>
          <w:ilvl w:val="0"/>
          <w:numId w:val="37"/>
        </w:numPr>
        <w:spacing w:after="40"/>
        <w:jc w:val="both"/>
        <w:rPr>
          <w:rFonts w:ascii="Times New Roman" w:hAnsi="Times New Roman" w:cs="Times New Roman"/>
          <w:sz w:val="22"/>
          <w:szCs w:val="22"/>
        </w:rPr>
      </w:pPr>
      <w:r w:rsidRPr="007248D6">
        <w:rPr>
          <w:rFonts w:ascii="Times New Roman" w:hAnsi="Times New Roman" w:cs="Times New Roman"/>
          <w:sz w:val="22"/>
          <w:szCs w:val="22"/>
        </w:rPr>
        <w:t>ceny, terminu wykonania zamówienia, okresu gwarancji i warunków płatności zawartych w ofertach.</w:t>
      </w:r>
    </w:p>
    <w:p w:rsidR="008311AE" w:rsidRPr="00BA7E23" w:rsidRDefault="008311AE" w:rsidP="009F446F">
      <w:pPr>
        <w:pStyle w:val="ListParagraph"/>
        <w:ind w:left="0"/>
        <w:jc w:val="both"/>
        <w:rPr>
          <w:sz w:val="20"/>
          <w:szCs w:val="20"/>
          <w:lang w:eastAsia="ar-SA"/>
        </w:rPr>
      </w:pPr>
    </w:p>
    <w:p w:rsidR="008311AE" w:rsidRPr="00721030" w:rsidRDefault="008311AE" w:rsidP="009F446F">
      <w:pPr>
        <w:pBdr>
          <w:top w:val="single" w:sz="4" w:space="1" w:color="auto"/>
          <w:left w:val="single" w:sz="4" w:space="4" w:color="auto"/>
          <w:bottom w:val="single" w:sz="4" w:space="1" w:color="auto"/>
          <w:right w:val="single" w:sz="4" w:space="4" w:color="auto"/>
        </w:pBdr>
        <w:shd w:val="clear" w:color="auto" w:fill="E6E6E6"/>
        <w:tabs>
          <w:tab w:val="left" w:pos="360"/>
        </w:tabs>
        <w:jc w:val="center"/>
        <w:rPr>
          <w:rFonts w:ascii="Times New Roman" w:hAnsi="Times New Roman" w:cs="Times New Roman"/>
          <w:sz w:val="22"/>
          <w:szCs w:val="22"/>
        </w:rPr>
      </w:pPr>
      <w:r w:rsidRPr="00721030">
        <w:rPr>
          <w:rFonts w:ascii="Times New Roman" w:hAnsi="Times New Roman" w:cs="Times New Roman"/>
          <w:b/>
          <w:bCs/>
          <w:sz w:val="22"/>
          <w:szCs w:val="22"/>
        </w:rPr>
        <w:t>XII. Opis sposobu obliczenia ceny</w:t>
      </w:r>
      <w:r w:rsidRPr="00721030">
        <w:rPr>
          <w:rFonts w:ascii="Times New Roman" w:hAnsi="Times New Roman" w:cs="Times New Roman"/>
          <w:sz w:val="22"/>
          <w:szCs w:val="22"/>
        </w:rPr>
        <w:t>.</w:t>
      </w:r>
    </w:p>
    <w:p w:rsidR="008311AE" w:rsidRDefault="008311AE" w:rsidP="009F446F">
      <w:pPr>
        <w:jc w:val="both"/>
        <w:rPr>
          <w:rFonts w:ascii="Times New Roman" w:hAnsi="Times New Roman" w:cs="Times New Roman"/>
          <w:sz w:val="22"/>
          <w:szCs w:val="22"/>
          <w:lang w:eastAsia="ar-SA"/>
        </w:rPr>
      </w:pPr>
    </w:p>
    <w:p w:rsidR="008311AE" w:rsidRPr="00721030" w:rsidRDefault="008311AE" w:rsidP="006820CC">
      <w:pPr>
        <w:numPr>
          <w:ilvl w:val="0"/>
          <w:numId w:val="10"/>
        </w:numPr>
        <w:ind w:left="284" w:hanging="284"/>
        <w:jc w:val="both"/>
        <w:rPr>
          <w:rFonts w:ascii="Times New Roman" w:hAnsi="Times New Roman" w:cs="Times New Roman"/>
          <w:sz w:val="22"/>
          <w:szCs w:val="22"/>
          <w:lang w:eastAsia="ar-SA"/>
        </w:rPr>
      </w:pPr>
      <w:r w:rsidRPr="00721030">
        <w:rPr>
          <w:rFonts w:ascii="Times New Roman" w:hAnsi="Times New Roman" w:cs="Times New Roman"/>
          <w:sz w:val="22"/>
          <w:szCs w:val="22"/>
          <w:lang w:eastAsia="ar-SA"/>
        </w:rPr>
        <w:t>Wykonawca uwzględniając wszystkie wymogi zawarte w niniejszym SIWZ, powinien w cenie brutto uwzględnić ewentualne oferowane upusty, koszty ubezpieczenia, podatku VAT</w:t>
      </w:r>
      <w:r>
        <w:rPr>
          <w:rFonts w:ascii="Times New Roman" w:hAnsi="Times New Roman" w:cs="Times New Roman"/>
          <w:sz w:val="22"/>
          <w:szCs w:val="22"/>
          <w:lang w:eastAsia="ar-SA"/>
        </w:rPr>
        <w:t xml:space="preserve"> </w:t>
      </w:r>
      <w:r w:rsidRPr="00721030">
        <w:rPr>
          <w:rFonts w:ascii="Times New Roman" w:hAnsi="Times New Roman" w:cs="Times New Roman"/>
          <w:sz w:val="22"/>
          <w:szCs w:val="22"/>
          <w:lang w:eastAsia="ar-SA"/>
        </w:rPr>
        <w:t>oraz wszystkie inne nie wymienione, niezbędne do realizacji przedmiotu zamówienia.</w:t>
      </w:r>
    </w:p>
    <w:p w:rsidR="008311AE" w:rsidRDefault="008311AE" w:rsidP="006820CC">
      <w:pPr>
        <w:numPr>
          <w:ilvl w:val="0"/>
          <w:numId w:val="10"/>
        </w:numPr>
        <w:ind w:left="284" w:hanging="284"/>
        <w:jc w:val="both"/>
        <w:rPr>
          <w:rFonts w:ascii="Times New Roman" w:hAnsi="Times New Roman" w:cs="Times New Roman"/>
          <w:sz w:val="22"/>
          <w:szCs w:val="22"/>
          <w:lang w:eastAsia="ar-SA"/>
        </w:rPr>
      </w:pPr>
      <w:r w:rsidRPr="00721030">
        <w:rPr>
          <w:rFonts w:ascii="Times New Roman" w:hAnsi="Times New Roman" w:cs="Times New Roman"/>
          <w:sz w:val="22"/>
          <w:szCs w:val="22"/>
          <w:lang w:eastAsia="ar-SA"/>
        </w:rPr>
        <w:t>Cena musi być podana w złotych polskich z dokładności do dwóch miejsc po przecinku.</w:t>
      </w:r>
      <w:r>
        <w:rPr>
          <w:rFonts w:ascii="Times New Roman" w:hAnsi="Times New Roman" w:cs="Times New Roman"/>
          <w:sz w:val="22"/>
          <w:szCs w:val="22"/>
          <w:lang w:eastAsia="ar-SA"/>
        </w:rPr>
        <w:t xml:space="preserve"> </w:t>
      </w:r>
      <w:r w:rsidRPr="00390F1A">
        <w:rPr>
          <w:rFonts w:ascii="Times New Roman" w:hAnsi="Times New Roman" w:cs="Times New Roman"/>
          <w:sz w:val="22"/>
          <w:szCs w:val="22"/>
        </w:rPr>
        <w:t xml:space="preserve">Zaokrąglenia należy wykonywać zgodnie z zasadami matematycznymi (decyduje trzecia cyfra po przecinku, tj. jeśli trzecia cyfra mieści się w przedziale 0-4 obowiązuje zaokrąglenie w dół, a jeśli mieści się w przedziale 5-9 obowiązuje zaokrąglenie w górę) i na każdym etapie obliczeń. </w:t>
      </w:r>
    </w:p>
    <w:p w:rsidR="008311AE" w:rsidRPr="00A93BA8" w:rsidRDefault="008311AE" w:rsidP="006820CC">
      <w:pPr>
        <w:numPr>
          <w:ilvl w:val="0"/>
          <w:numId w:val="10"/>
        </w:numPr>
        <w:ind w:left="284" w:hanging="284"/>
        <w:jc w:val="both"/>
        <w:rPr>
          <w:rFonts w:ascii="Times New Roman" w:hAnsi="Times New Roman" w:cs="Times New Roman"/>
          <w:sz w:val="22"/>
          <w:szCs w:val="22"/>
          <w:lang w:eastAsia="ar-SA"/>
        </w:rPr>
      </w:pPr>
      <w:r w:rsidRPr="00A93BA8">
        <w:rPr>
          <w:rFonts w:ascii="Times New Roman" w:hAnsi="Times New Roman" w:cs="Times New Roman"/>
          <w:sz w:val="22"/>
          <w:szCs w:val="22"/>
        </w:rPr>
        <w:t>Sposób obliczania ceny w „Formularzach cenowych” (pakietach):</w:t>
      </w:r>
    </w:p>
    <w:p w:rsidR="008311AE" w:rsidRPr="00A93BA8" w:rsidRDefault="008311AE" w:rsidP="009F446F">
      <w:pPr>
        <w:ind w:left="840"/>
        <w:jc w:val="both"/>
        <w:rPr>
          <w:rFonts w:ascii="Times New Roman" w:hAnsi="Times New Roman" w:cs="Times New Roman"/>
          <w:sz w:val="22"/>
          <w:szCs w:val="22"/>
        </w:rPr>
      </w:pPr>
      <w:r w:rsidRPr="00A93BA8">
        <w:rPr>
          <w:rFonts w:ascii="Times New Roman" w:hAnsi="Times New Roman" w:cs="Times New Roman"/>
          <w:sz w:val="22"/>
          <w:szCs w:val="22"/>
        </w:rPr>
        <w:t>- wartość netto pozycji obliczyć :  ilość x cena jednostkowa netto</w:t>
      </w:r>
    </w:p>
    <w:p w:rsidR="008311AE" w:rsidRPr="00A93BA8" w:rsidRDefault="008311AE" w:rsidP="009F446F">
      <w:pPr>
        <w:ind w:left="840"/>
        <w:jc w:val="both"/>
        <w:rPr>
          <w:rFonts w:ascii="Times New Roman" w:hAnsi="Times New Roman" w:cs="Times New Roman"/>
          <w:sz w:val="22"/>
          <w:szCs w:val="22"/>
        </w:rPr>
      </w:pPr>
      <w:r w:rsidRPr="00A93BA8">
        <w:rPr>
          <w:rFonts w:ascii="Times New Roman" w:hAnsi="Times New Roman" w:cs="Times New Roman"/>
          <w:sz w:val="22"/>
          <w:szCs w:val="22"/>
        </w:rPr>
        <w:t>- wartość brutto pozycji: dodać do wartość netto pozycji podatek VAT</w:t>
      </w:r>
    </w:p>
    <w:p w:rsidR="008311AE" w:rsidRPr="00A93BA8" w:rsidRDefault="008311AE" w:rsidP="009F446F">
      <w:pPr>
        <w:ind w:left="960" w:hanging="120"/>
        <w:jc w:val="both"/>
        <w:rPr>
          <w:rFonts w:ascii="Times New Roman" w:hAnsi="Times New Roman" w:cs="Times New Roman"/>
          <w:sz w:val="22"/>
          <w:szCs w:val="22"/>
          <w:u w:val="single"/>
        </w:rPr>
      </w:pPr>
      <w:r w:rsidRPr="00A93BA8">
        <w:rPr>
          <w:rFonts w:ascii="Times New Roman" w:hAnsi="Times New Roman" w:cs="Times New Roman"/>
          <w:sz w:val="22"/>
          <w:szCs w:val="22"/>
        </w:rPr>
        <w:t xml:space="preserve">- </w:t>
      </w:r>
      <w:r w:rsidRPr="00A93BA8">
        <w:rPr>
          <w:rFonts w:ascii="Times New Roman" w:hAnsi="Times New Roman" w:cs="Times New Roman"/>
          <w:sz w:val="22"/>
          <w:szCs w:val="22"/>
          <w:u w:val="single"/>
        </w:rPr>
        <w:t xml:space="preserve">razem łączną wartość (suma) </w:t>
      </w:r>
      <w:r w:rsidRPr="00A93BA8">
        <w:rPr>
          <w:rFonts w:ascii="Times New Roman" w:hAnsi="Times New Roman" w:cs="Times New Roman"/>
          <w:b/>
          <w:bCs/>
          <w:sz w:val="22"/>
          <w:szCs w:val="22"/>
          <w:u w:val="single"/>
        </w:rPr>
        <w:t>wartość netto</w:t>
      </w:r>
      <w:r w:rsidRPr="00A93BA8">
        <w:rPr>
          <w:rFonts w:ascii="Times New Roman" w:hAnsi="Times New Roman" w:cs="Times New Roman"/>
          <w:sz w:val="22"/>
          <w:szCs w:val="22"/>
          <w:u w:val="single"/>
        </w:rPr>
        <w:t xml:space="preserve"> stanowi suma wartości netto wszystkich pozycji pakietu.</w:t>
      </w:r>
    </w:p>
    <w:p w:rsidR="008311AE" w:rsidRPr="00A93BA8" w:rsidRDefault="008311AE" w:rsidP="009F446F">
      <w:pPr>
        <w:ind w:left="960" w:hanging="120"/>
        <w:jc w:val="both"/>
        <w:rPr>
          <w:rFonts w:ascii="Times New Roman" w:hAnsi="Times New Roman" w:cs="Times New Roman"/>
          <w:sz w:val="22"/>
          <w:szCs w:val="22"/>
          <w:u w:val="single"/>
        </w:rPr>
      </w:pPr>
      <w:r w:rsidRPr="00A93BA8">
        <w:rPr>
          <w:rFonts w:ascii="Times New Roman" w:hAnsi="Times New Roman" w:cs="Times New Roman"/>
          <w:sz w:val="22"/>
          <w:szCs w:val="22"/>
        </w:rPr>
        <w:t xml:space="preserve">- </w:t>
      </w:r>
      <w:r w:rsidRPr="00A93BA8">
        <w:rPr>
          <w:rFonts w:ascii="Times New Roman" w:hAnsi="Times New Roman" w:cs="Times New Roman"/>
          <w:sz w:val="22"/>
          <w:szCs w:val="22"/>
          <w:u w:val="single"/>
        </w:rPr>
        <w:t xml:space="preserve">razem łączną wartość (suma) </w:t>
      </w:r>
      <w:r w:rsidRPr="00A93BA8">
        <w:rPr>
          <w:rFonts w:ascii="Times New Roman" w:hAnsi="Times New Roman" w:cs="Times New Roman"/>
          <w:b/>
          <w:bCs/>
          <w:sz w:val="22"/>
          <w:szCs w:val="22"/>
          <w:u w:val="single"/>
        </w:rPr>
        <w:t>wartość brutto</w:t>
      </w:r>
      <w:r w:rsidRPr="00A93BA8">
        <w:rPr>
          <w:rFonts w:ascii="Times New Roman" w:hAnsi="Times New Roman" w:cs="Times New Roman"/>
          <w:sz w:val="22"/>
          <w:szCs w:val="22"/>
          <w:u w:val="single"/>
        </w:rPr>
        <w:t xml:space="preserve"> stanowi suma wartości brutto wszystkich pozycji pakietu.</w:t>
      </w:r>
    </w:p>
    <w:p w:rsidR="008311AE" w:rsidRDefault="008311AE" w:rsidP="006820CC">
      <w:pPr>
        <w:numPr>
          <w:ilvl w:val="0"/>
          <w:numId w:val="10"/>
        </w:numPr>
        <w:ind w:left="360" w:hanging="360"/>
        <w:jc w:val="both"/>
        <w:rPr>
          <w:rFonts w:ascii="Times New Roman" w:hAnsi="Times New Roman" w:cs="Times New Roman"/>
          <w:sz w:val="22"/>
          <w:szCs w:val="22"/>
        </w:rPr>
      </w:pPr>
      <w:r w:rsidRPr="00A93BA8">
        <w:rPr>
          <w:rFonts w:ascii="Times New Roman" w:hAnsi="Times New Roman" w:cs="Times New Roman"/>
          <w:sz w:val="22"/>
          <w:szCs w:val="22"/>
        </w:rPr>
        <w:t>Wykonawca w „Formularzu ofertowym” podaje  wartość brutto całości (suma wszystkich pozycji)  wybranych  pakietów. /Wpisane wartości muszą być zgodne z „Formularzem cenowym”/</w:t>
      </w:r>
    </w:p>
    <w:p w:rsidR="008311AE" w:rsidRPr="006820CC" w:rsidRDefault="008311AE" w:rsidP="006820CC">
      <w:pPr>
        <w:numPr>
          <w:ilvl w:val="0"/>
          <w:numId w:val="10"/>
        </w:numPr>
        <w:ind w:left="360" w:hanging="360"/>
        <w:jc w:val="both"/>
        <w:rPr>
          <w:rFonts w:ascii="Times New Roman" w:hAnsi="Times New Roman" w:cs="Times New Roman"/>
          <w:sz w:val="22"/>
          <w:szCs w:val="22"/>
        </w:rPr>
      </w:pPr>
      <w:r w:rsidRPr="006820CC">
        <w:rPr>
          <w:rFonts w:ascii="Times New Roman" w:hAnsi="Times New Roman" w:cs="Times New Roman"/>
          <w:sz w:val="22"/>
          <w:szCs w:val="22"/>
        </w:rPr>
        <w:t>Jeżeli w postępowaniu złożona będzie oferta</w:t>
      </w:r>
      <w:r w:rsidRPr="006820CC">
        <w:rPr>
          <w:rFonts w:ascii="Times New Roman" w:hAnsi="Times New Roman" w:cs="Times New Roman"/>
          <w:color w:val="000000"/>
          <w:sz w:val="22"/>
          <w:szCs w:val="22"/>
        </w:rPr>
        <w:t xml:space="preserve">, której wybór prowadziłby do powstania u zamawiającego obowiązku podatkowego zgodnie z </w:t>
      </w:r>
      <w:r w:rsidRPr="006820CC">
        <w:rPr>
          <w:rFonts w:ascii="Times New Roman" w:hAnsi="Times New Roman" w:cs="Times New Roman"/>
          <w:color w:val="1B1B1B"/>
          <w:sz w:val="22"/>
          <w:szCs w:val="22"/>
        </w:rPr>
        <w:t>przepisami</w:t>
      </w:r>
      <w:r w:rsidRPr="006820CC">
        <w:rPr>
          <w:rFonts w:ascii="Times New Roman" w:hAnsi="Times New Roman" w:cs="Times New Roman"/>
          <w:color w:val="000000"/>
          <w:sz w:val="22"/>
          <w:szCs w:val="22"/>
        </w:rPr>
        <w:t xml:space="preserve"> o podatku od towarów i usług, zamawiający w celu oceny takiej oferty doliczy do przedstawionej w niej ceny podatek od towarów i usług, który miałby obowiązek rozliczyć zgodnie z tymi przepisami. </w:t>
      </w:r>
      <w:r w:rsidRPr="006820CC">
        <w:rPr>
          <w:rFonts w:ascii="Times New Roman" w:hAnsi="Times New Roman" w:cs="Times New Roman"/>
          <w:sz w:val="22"/>
          <w:szCs w:val="22"/>
        </w:rPr>
        <w:t xml:space="preserve">W takim przypadku </w:t>
      </w:r>
      <w:r w:rsidRPr="006820CC">
        <w:rPr>
          <w:rFonts w:ascii="Times New Roman" w:hAnsi="Times New Roman" w:cs="Times New Roman"/>
          <w:color w:val="000000"/>
          <w:sz w:val="22"/>
          <w:szCs w:val="22"/>
        </w:rPr>
        <w:t xml:space="preserve">Wykonawca, składając ofertę, jest zobligowany poinformować zamawiającego, że wybór jego oferty będzie prowadzić do powstania u zamawiającego obowiązku podatkowego, wskazując nazwę </w:t>
      </w:r>
      <w:r w:rsidRPr="006820CC">
        <w:rPr>
          <w:rFonts w:ascii="Times New Roman" w:hAnsi="Times New Roman" w:cs="Times New Roman"/>
          <w:sz w:val="22"/>
          <w:szCs w:val="22"/>
        </w:rPr>
        <w:t>towaru, których dostawa</w:t>
      </w:r>
      <w:r w:rsidRPr="006820CC">
        <w:rPr>
          <w:rFonts w:ascii="Times New Roman" w:hAnsi="Times New Roman" w:cs="Times New Roman"/>
          <w:color w:val="000000"/>
          <w:sz w:val="22"/>
          <w:szCs w:val="22"/>
        </w:rPr>
        <w:t xml:space="preserve"> będzie prowadzić do jego powstania, oraz wskazując ich wartość bez kwoty podatku. </w:t>
      </w:r>
    </w:p>
    <w:p w:rsidR="008311AE" w:rsidRPr="00CC2582" w:rsidRDefault="008311AE" w:rsidP="006820CC">
      <w:pPr>
        <w:numPr>
          <w:ilvl w:val="0"/>
          <w:numId w:val="10"/>
        </w:numPr>
        <w:ind w:left="284" w:hanging="284"/>
        <w:jc w:val="both"/>
        <w:rPr>
          <w:rFonts w:ascii="Times New Roman" w:hAnsi="Times New Roman" w:cs="Times New Roman"/>
          <w:sz w:val="22"/>
          <w:szCs w:val="22"/>
          <w:lang w:eastAsia="ar-SA"/>
        </w:rPr>
      </w:pPr>
      <w:r w:rsidRPr="00CC2582">
        <w:rPr>
          <w:rFonts w:ascii="Times New Roman" w:hAnsi="Times New Roman" w:cs="Times New Roman"/>
          <w:sz w:val="22"/>
          <w:szCs w:val="22"/>
          <w:lang w:eastAsia="ar-SA"/>
        </w:rPr>
        <w:t>Rozliczenie pomiędzy Zamawiającym a Wykonawca prowadzone będą w PLN.</w:t>
      </w:r>
    </w:p>
    <w:p w:rsidR="008311AE" w:rsidRDefault="008311AE" w:rsidP="009F446F">
      <w:pPr>
        <w:jc w:val="both"/>
        <w:rPr>
          <w:rFonts w:ascii="Times New Roman" w:hAnsi="Times New Roman" w:cs="Times New Roman"/>
          <w:b/>
          <w:bCs/>
          <w:sz w:val="22"/>
          <w:szCs w:val="22"/>
          <w:lang w:eastAsia="ar-SA"/>
        </w:rPr>
      </w:pPr>
    </w:p>
    <w:p w:rsidR="008311AE" w:rsidRDefault="008311AE" w:rsidP="009F446F">
      <w:pPr>
        <w:jc w:val="both"/>
        <w:rPr>
          <w:rFonts w:ascii="Times New Roman" w:hAnsi="Times New Roman" w:cs="Times New Roman"/>
          <w:b/>
          <w:bCs/>
          <w:sz w:val="22"/>
          <w:szCs w:val="22"/>
          <w:lang w:eastAsia="ar-SA"/>
        </w:rPr>
      </w:pPr>
    </w:p>
    <w:p w:rsidR="008311AE" w:rsidRDefault="008311AE" w:rsidP="009F446F">
      <w:pPr>
        <w:jc w:val="both"/>
        <w:rPr>
          <w:rFonts w:ascii="Times New Roman" w:hAnsi="Times New Roman" w:cs="Times New Roman"/>
          <w:b/>
          <w:bCs/>
          <w:sz w:val="22"/>
          <w:szCs w:val="22"/>
          <w:lang w:eastAsia="ar-SA"/>
        </w:rPr>
      </w:pPr>
    </w:p>
    <w:p w:rsidR="008311AE" w:rsidRDefault="008311AE" w:rsidP="009F446F">
      <w:pPr>
        <w:jc w:val="both"/>
        <w:rPr>
          <w:rFonts w:ascii="Times New Roman" w:hAnsi="Times New Roman" w:cs="Times New Roman"/>
          <w:b/>
          <w:bCs/>
          <w:sz w:val="22"/>
          <w:szCs w:val="22"/>
          <w:lang w:eastAsia="ar-SA"/>
        </w:rPr>
      </w:pPr>
    </w:p>
    <w:p w:rsidR="008311AE" w:rsidRDefault="008311AE" w:rsidP="009F446F">
      <w:pPr>
        <w:jc w:val="both"/>
        <w:rPr>
          <w:rFonts w:ascii="Times New Roman" w:hAnsi="Times New Roman" w:cs="Times New Roman"/>
          <w:b/>
          <w:bCs/>
          <w:sz w:val="22"/>
          <w:szCs w:val="22"/>
          <w:lang w:eastAsia="ar-SA"/>
        </w:rPr>
      </w:pPr>
    </w:p>
    <w:p w:rsidR="008311AE" w:rsidRDefault="008311AE" w:rsidP="009F446F">
      <w:pPr>
        <w:jc w:val="both"/>
        <w:rPr>
          <w:rFonts w:ascii="Times New Roman" w:hAnsi="Times New Roman" w:cs="Times New Roman"/>
          <w:b/>
          <w:bCs/>
          <w:sz w:val="22"/>
          <w:szCs w:val="22"/>
          <w:lang w:eastAsia="ar-SA"/>
        </w:rPr>
      </w:pPr>
    </w:p>
    <w:p w:rsidR="008311AE" w:rsidRDefault="008311AE" w:rsidP="009F446F">
      <w:pPr>
        <w:jc w:val="both"/>
        <w:rPr>
          <w:rFonts w:ascii="Times New Roman" w:hAnsi="Times New Roman" w:cs="Times New Roman"/>
          <w:b/>
          <w:bCs/>
          <w:sz w:val="22"/>
          <w:szCs w:val="22"/>
          <w:lang w:eastAsia="ar-SA"/>
        </w:rPr>
      </w:pPr>
    </w:p>
    <w:p w:rsidR="008311AE" w:rsidRDefault="008311AE" w:rsidP="009F446F">
      <w:pPr>
        <w:jc w:val="both"/>
        <w:rPr>
          <w:rFonts w:ascii="Times New Roman" w:hAnsi="Times New Roman" w:cs="Times New Roman"/>
          <w:b/>
          <w:bCs/>
          <w:sz w:val="22"/>
          <w:szCs w:val="22"/>
          <w:lang w:eastAsia="ar-SA"/>
        </w:rPr>
      </w:pPr>
    </w:p>
    <w:p w:rsidR="008311AE" w:rsidRDefault="008311AE" w:rsidP="009F446F">
      <w:pPr>
        <w:jc w:val="both"/>
        <w:rPr>
          <w:rFonts w:ascii="Times New Roman" w:hAnsi="Times New Roman" w:cs="Times New Roman"/>
          <w:b/>
          <w:bCs/>
          <w:sz w:val="22"/>
          <w:szCs w:val="22"/>
          <w:lang w:eastAsia="ar-SA"/>
        </w:rPr>
      </w:pPr>
    </w:p>
    <w:p w:rsidR="008311AE" w:rsidRPr="00721030" w:rsidRDefault="008311AE" w:rsidP="009F446F">
      <w:pPr>
        <w:jc w:val="both"/>
        <w:rPr>
          <w:rFonts w:ascii="Times New Roman" w:hAnsi="Times New Roman" w:cs="Times New Roman"/>
          <w:b/>
          <w:bCs/>
          <w:sz w:val="22"/>
          <w:szCs w:val="22"/>
          <w:lang w:eastAsia="ar-SA"/>
        </w:rPr>
      </w:pPr>
    </w:p>
    <w:p w:rsidR="008311AE" w:rsidRPr="00721030" w:rsidRDefault="008311AE" w:rsidP="009F446F">
      <w:pPr>
        <w:pBdr>
          <w:top w:val="single" w:sz="4" w:space="1" w:color="auto"/>
          <w:left w:val="single" w:sz="4" w:space="4" w:color="auto"/>
          <w:bottom w:val="single" w:sz="4" w:space="1" w:color="auto"/>
          <w:right w:val="single" w:sz="4" w:space="4" w:color="auto"/>
        </w:pBdr>
        <w:shd w:val="clear" w:color="auto" w:fill="E6E6E6"/>
        <w:jc w:val="center"/>
        <w:rPr>
          <w:rFonts w:ascii="Times New Roman" w:hAnsi="Times New Roman" w:cs="Times New Roman"/>
          <w:b/>
          <w:bCs/>
          <w:sz w:val="22"/>
          <w:szCs w:val="22"/>
          <w:lang w:eastAsia="ar-SA"/>
        </w:rPr>
      </w:pPr>
      <w:r w:rsidRPr="00721030">
        <w:rPr>
          <w:rFonts w:ascii="Times New Roman" w:hAnsi="Times New Roman" w:cs="Times New Roman"/>
          <w:b/>
          <w:bCs/>
          <w:sz w:val="22"/>
          <w:szCs w:val="22"/>
          <w:lang w:eastAsia="ar-SA"/>
        </w:rPr>
        <w:t>XIII. Opis kryteriów, którymi Zamawiający będzie się kierował przy wyborze oferty, wraz z podaniem znaczenia tych kryteriów i sposób oceny oferty.</w:t>
      </w:r>
    </w:p>
    <w:p w:rsidR="008311AE" w:rsidRPr="001E34F5" w:rsidRDefault="008311AE" w:rsidP="009F446F">
      <w:pPr>
        <w:tabs>
          <w:tab w:val="num" w:pos="3240"/>
        </w:tabs>
        <w:spacing w:after="40"/>
        <w:jc w:val="both"/>
        <w:rPr>
          <w:rFonts w:ascii="Calibri" w:hAnsi="Calibri" w:cs="Calibri"/>
          <w:sz w:val="12"/>
          <w:szCs w:val="12"/>
        </w:rPr>
      </w:pPr>
    </w:p>
    <w:p w:rsidR="008311AE" w:rsidRPr="003332AF" w:rsidRDefault="008311AE" w:rsidP="006820CC">
      <w:pPr>
        <w:numPr>
          <w:ilvl w:val="0"/>
          <w:numId w:val="20"/>
        </w:numPr>
        <w:tabs>
          <w:tab w:val="clear" w:pos="1800"/>
        </w:tabs>
        <w:spacing w:after="40"/>
        <w:ind w:left="425" w:hanging="425"/>
        <w:jc w:val="both"/>
        <w:rPr>
          <w:rFonts w:ascii="Times New Roman" w:hAnsi="Times New Roman" w:cs="Times New Roman"/>
          <w:sz w:val="22"/>
          <w:szCs w:val="22"/>
        </w:rPr>
      </w:pPr>
      <w:r w:rsidRPr="003332AF">
        <w:rPr>
          <w:rFonts w:ascii="Times New Roman" w:hAnsi="Times New Roman" w:cs="Times New Roman"/>
          <w:sz w:val="22"/>
          <w:szCs w:val="22"/>
        </w:rPr>
        <w:t>Za ofertę najkorzystniejszą zostanie uznana oferta zawierająca najkorzystniejszy bilans punktów w  kryteriach:</w:t>
      </w:r>
    </w:p>
    <w:p w:rsidR="008311AE" w:rsidRPr="003332AF" w:rsidRDefault="008311AE" w:rsidP="009F446F">
      <w:pPr>
        <w:numPr>
          <w:ilvl w:val="1"/>
          <w:numId w:val="21"/>
        </w:numPr>
        <w:spacing w:after="40"/>
        <w:jc w:val="both"/>
        <w:rPr>
          <w:rFonts w:ascii="Times New Roman" w:hAnsi="Times New Roman" w:cs="Times New Roman"/>
          <w:sz w:val="22"/>
          <w:szCs w:val="22"/>
        </w:rPr>
      </w:pPr>
      <w:r w:rsidRPr="003332AF">
        <w:rPr>
          <w:rFonts w:ascii="Times New Roman" w:hAnsi="Times New Roman" w:cs="Times New Roman"/>
          <w:sz w:val="22"/>
          <w:szCs w:val="22"/>
        </w:rPr>
        <w:t>„Łączna cena ofertowa brutto” – C;</w:t>
      </w:r>
    </w:p>
    <w:p w:rsidR="008311AE" w:rsidRDefault="008311AE" w:rsidP="009F446F">
      <w:pPr>
        <w:numPr>
          <w:ilvl w:val="1"/>
          <w:numId w:val="21"/>
        </w:numPr>
        <w:spacing w:after="40"/>
        <w:jc w:val="both"/>
        <w:rPr>
          <w:rFonts w:ascii="Times New Roman" w:hAnsi="Times New Roman" w:cs="Times New Roman"/>
          <w:sz w:val="22"/>
          <w:szCs w:val="22"/>
        </w:rPr>
      </w:pPr>
      <w:r w:rsidRPr="003332AF">
        <w:rPr>
          <w:rFonts w:ascii="Times New Roman" w:hAnsi="Times New Roman" w:cs="Times New Roman"/>
          <w:sz w:val="22"/>
          <w:szCs w:val="22"/>
        </w:rPr>
        <w:t>„Termin dostawy” – T.</w:t>
      </w:r>
    </w:p>
    <w:p w:rsidR="008311AE" w:rsidRPr="003332AF" w:rsidRDefault="008311AE" w:rsidP="009F446F">
      <w:pPr>
        <w:spacing w:after="40"/>
        <w:ind w:left="720"/>
        <w:jc w:val="both"/>
        <w:rPr>
          <w:rFonts w:ascii="Times New Roman" w:hAnsi="Times New Roman" w:cs="Times New Roman"/>
          <w:sz w:val="22"/>
          <w:szCs w:val="22"/>
        </w:rPr>
      </w:pPr>
    </w:p>
    <w:p w:rsidR="008311AE" w:rsidRPr="00721030" w:rsidRDefault="008311AE" w:rsidP="00261114">
      <w:pPr>
        <w:numPr>
          <w:ilvl w:val="0"/>
          <w:numId w:val="20"/>
        </w:numPr>
        <w:tabs>
          <w:tab w:val="clear" w:pos="1800"/>
        </w:tabs>
        <w:spacing w:after="40"/>
        <w:ind w:left="425" w:hanging="425"/>
        <w:jc w:val="both"/>
        <w:rPr>
          <w:rFonts w:ascii="Times New Roman" w:hAnsi="Times New Roman" w:cs="Times New Roman"/>
          <w:sz w:val="22"/>
          <w:szCs w:val="22"/>
        </w:rPr>
      </w:pPr>
      <w:r w:rsidRPr="003332AF">
        <w:rPr>
          <w:rFonts w:ascii="Times New Roman" w:hAnsi="Times New Roman" w:cs="Times New Roman"/>
          <w:sz w:val="22"/>
          <w:szCs w:val="22"/>
        </w:rPr>
        <w:t>Powyższym kryteriom Zamawiający przypisał następujące znaczenie: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0"/>
        <w:gridCol w:w="1727"/>
        <w:gridCol w:w="1679"/>
        <w:gridCol w:w="3497"/>
      </w:tblGrid>
      <w:tr w:rsidR="008311AE">
        <w:trPr>
          <w:trHeight w:val="828"/>
        </w:trPr>
        <w:tc>
          <w:tcPr>
            <w:tcW w:w="2300" w:type="dxa"/>
            <w:shd w:val="clear" w:color="auto" w:fill="E6E6E6"/>
          </w:tcPr>
          <w:p w:rsidR="008311AE" w:rsidRPr="004B0078" w:rsidRDefault="008311AE" w:rsidP="009F446F">
            <w:pPr>
              <w:tabs>
                <w:tab w:val="left" w:pos="284"/>
              </w:tabs>
              <w:jc w:val="center"/>
              <w:rPr>
                <w:rFonts w:ascii="Times New Roman" w:hAnsi="Times New Roman" w:cs="Times New Roman"/>
              </w:rPr>
            </w:pPr>
          </w:p>
          <w:p w:rsidR="008311AE" w:rsidRPr="004B0078" w:rsidRDefault="008311AE" w:rsidP="009F446F">
            <w:pPr>
              <w:tabs>
                <w:tab w:val="left" w:pos="284"/>
              </w:tabs>
              <w:jc w:val="center"/>
              <w:rPr>
                <w:rFonts w:ascii="Times New Roman" w:hAnsi="Times New Roman" w:cs="Times New Roman"/>
              </w:rPr>
            </w:pPr>
            <w:r w:rsidRPr="004B0078">
              <w:rPr>
                <w:rFonts w:ascii="Times New Roman" w:hAnsi="Times New Roman" w:cs="Times New Roman"/>
                <w:sz w:val="22"/>
                <w:szCs w:val="22"/>
              </w:rPr>
              <w:t>Kryterium</w:t>
            </w:r>
          </w:p>
        </w:tc>
        <w:tc>
          <w:tcPr>
            <w:tcW w:w="1727" w:type="dxa"/>
            <w:shd w:val="clear" w:color="auto" w:fill="E6E6E6"/>
          </w:tcPr>
          <w:p w:rsidR="008311AE" w:rsidRPr="004B0078" w:rsidRDefault="008311AE" w:rsidP="009F446F">
            <w:pPr>
              <w:tabs>
                <w:tab w:val="left" w:pos="284"/>
              </w:tabs>
              <w:jc w:val="center"/>
              <w:rPr>
                <w:rFonts w:ascii="Times New Roman" w:hAnsi="Times New Roman" w:cs="Times New Roman"/>
              </w:rPr>
            </w:pPr>
          </w:p>
          <w:p w:rsidR="008311AE" w:rsidRPr="004B0078" w:rsidRDefault="008311AE" w:rsidP="009F446F">
            <w:pPr>
              <w:tabs>
                <w:tab w:val="left" w:pos="284"/>
              </w:tabs>
              <w:jc w:val="center"/>
              <w:rPr>
                <w:rFonts w:ascii="Times New Roman" w:hAnsi="Times New Roman" w:cs="Times New Roman"/>
              </w:rPr>
            </w:pPr>
            <w:r w:rsidRPr="004B0078">
              <w:rPr>
                <w:rFonts w:ascii="Times New Roman" w:hAnsi="Times New Roman" w:cs="Times New Roman"/>
                <w:sz w:val="22"/>
                <w:szCs w:val="22"/>
              </w:rPr>
              <w:t>Waga (%)</w:t>
            </w:r>
          </w:p>
        </w:tc>
        <w:tc>
          <w:tcPr>
            <w:tcW w:w="1679" w:type="dxa"/>
            <w:shd w:val="clear" w:color="auto" w:fill="E6E6E6"/>
          </w:tcPr>
          <w:p w:rsidR="008311AE" w:rsidRPr="004B0078" w:rsidRDefault="008311AE" w:rsidP="009F446F">
            <w:pPr>
              <w:tabs>
                <w:tab w:val="left" w:pos="284"/>
              </w:tabs>
              <w:jc w:val="center"/>
              <w:rPr>
                <w:rFonts w:ascii="Times New Roman" w:hAnsi="Times New Roman" w:cs="Times New Roman"/>
              </w:rPr>
            </w:pPr>
          </w:p>
          <w:p w:rsidR="008311AE" w:rsidRPr="004B0078" w:rsidRDefault="008311AE" w:rsidP="009F446F">
            <w:pPr>
              <w:tabs>
                <w:tab w:val="left" w:pos="284"/>
              </w:tabs>
              <w:jc w:val="center"/>
              <w:rPr>
                <w:rFonts w:ascii="Times New Roman" w:hAnsi="Times New Roman" w:cs="Times New Roman"/>
              </w:rPr>
            </w:pPr>
            <w:r w:rsidRPr="004B0078">
              <w:rPr>
                <w:rFonts w:ascii="Times New Roman" w:hAnsi="Times New Roman" w:cs="Times New Roman"/>
                <w:sz w:val="22"/>
                <w:szCs w:val="22"/>
              </w:rPr>
              <w:t>Liczba punktów</w:t>
            </w:r>
          </w:p>
        </w:tc>
        <w:tc>
          <w:tcPr>
            <w:tcW w:w="3497" w:type="dxa"/>
            <w:shd w:val="clear" w:color="auto" w:fill="E6E6E6"/>
          </w:tcPr>
          <w:p w:rsidR="008311AE" w:rsidRPr="004B0078" w:rsidRDefault="008311AE" w:rsidP="009F446F">
            <w:pPr>
              <w:tabs>
                <w:tab w:val="left" w:pos="284"/>
              </w:tabs>
              <w:jc w:val="center"/>
              <w:rPr>
                <w:rFonts w:ascii="Times New Roman" w:hAnsi="Times New Roman" w:cs="Times New Roman"/>
              </w:rPr>
            </w:pPr>
          </w:p>
          <w:p w:rsidR="008311AE" w:rsidRPr="004B0078" w:rsidRDefault="008311AE" w:rsidP="009F446F">
            <w:pPr>
              <w:tabs>
                <w:tab w:val="left" w:pos="284"/>
              </w:tabs>
              <w:jc w:val="center"/>
              <w:rPr>
                <w:rFonts w:ascii="Times New Roman" w:hAnsi="Times New Roman" w:cs="Times New Roman"/>
              </w:rPr>
            </w:pPr>
            <w:r w:rsidRPr="004B0078">
              <w:rPr>
                <w:rFonts w:ascii="Times New Roman" w:hAnsi="Times New Roman" w:cs="Times New Roman"/>
                <w:sz w:val="22"/>
                <w:szCs w:val="22"/>
              </w:rPr>
              <w:t>Sposób oceny wg wzoru</w:t>
            </w:r>
          </w:p>
        </w:tc>
      </w:tr>
      <w:tr w:rsidR="008311AE">
        <w:trPr>
          <w:trHeight w:val="1214"/>
        </w:trPr>
        <w:tc>
          <w:tcPr>
            <w:tcW w:w="2300" w:type="dxa"/>
          </w:tcPr>
          <w:p w:rsidR="008311AE" w:rsidRPr="004B0078" w:rsidRDefault="008311AE" w:rsidP="009F446F">
            <w:pPr>
              <w:tabs>
                <w:tab w:val="left" w:pos="284"/>
              </w:tabs>
              <w:jc w:val="center"/>
              <w:rPr>
                <w:rFonts w:ascii="Times New Roman" w:hAnsi="Times New Roman" w:cs="Times New Roman"/>
              </w:rPr>
            </w:pPr>
          </w:p>
          <w:p w:rsidR="008311AE" w:rsidRPr="004B0078" w:rsidRDefault="008311AE" w:rsidP="009F446F">
            <w:pPr>
              <w:tabs>
                <w:tab w:val="left" w:pos="284"/>
              </w:tabs>
              <w:jc w:val="center"/>
              <w:rPr>
                <w:rFonts w:ascii="Times New Roman" w:hAnsi="Times New Roman" w:cs="Times New Roman"/>
              </w:rPr>
            </w:pPr>
            <w:r w:rsidRPr="004B0078">
              <w:rPr>
                <w:rFonts w:ascii="Times New Roman" w:hAnsi="Times New Roman" w:cs="Times New Roman"/>
                <w:sz w:val="22"/>
                <w:szCs w:val="22"/>
              </w:rPr>
              <w:t>Łączna cena ofertowa brutto</w:t>
            </w:r>
          </w:p>
        </w:tc>
        <w:tc>
          <w:tcPr>
            <w:tcW w:w="1727" w:type="dxa"/>
          </w:tcPr>
          <w:p w:rsidR="008311AE" w:rsidRPr="004B0078" w:rsidRDefault="008311AE" w:rsidP="009F446F">
            <w:pPr>
              <w:tabs>
                <w:tab w:val="left" w:pos="284"/>
              </w:tabs>
              <w:jc w:val="center"/>
              <w:rPr>
                <w:rFonts w:ascii="Times New Roman" w:hAnsi="Times New Roman" w:cs="Times New Roman"/>
              </w:rPr>
            </w:pPr>
          </w:p>
          <w:p w:rsidR="008311AE" w:rsidRPr="004B0078" w:rsidRDefault="008311AE" w:rsidP="009F446F">
            <w:pPr>
              <w:tabs>
                <w:tab w:val="left" w:pos="284"/>
              </w:tabs>
              <w:jc w:val="center"/>
              <w:rPr>
                <w:rFonts w:ascii="Times New Roman" w:hAnsi="Times New Roman" w:cs="Times New Roman"/>
              </w:rPr>
            </w:pPr>
            <w:r w:rsidRPr="004B0078">
              <w:rPr>
                <w:rFonts w:ascii="Times New Roman" w:hAnsi="Times New Roman" w:cs="Times New Roman"/>
                <w:sz w:val="22"/>
                <w:szCs w:val="22"/>
              </w:rPr>
              <w:t>60 %</w:t>
            </w:r>
          </w:p>
        </w:tc>
        <w:tc>
          <w:tcPr>
            <w:tcW w:w="1679" w:type="dxa"/>
          </w:tcPr>
          <w:p w:rsidR="008311AE" w:rsidRPr="004B0078" w:rsidRDefault="008311AE" w:rsidP="009F446F">
            <w:pPr>
              <w:tabs>
                <w:tab w:val="left" w:pos="284"/>
              </w:tabs>
              <w:jc w:val="center"/>
              <w:rPr>
                <w:rFonts w:ascii="Times New Roman" w:hAnsi="Times New Roman" w:cs="Times New Roman"/>
              </w:rPr>
            </w:pPr>
          </w:p>
          <w:p w:rsidR="008311AE" w:rsidRPr="004B0078" w:rsidRDefault="008311AE" w:rsidP="009F446F">
            <w:pPr>
              <w:tabs>
                <w:tab w:val="left" w:pos="284"/>
              </w:tabs>
              <w:jc w:val="center"/>
              <w:rPr>
                <w:rFonts w:ascii="Times New Roman" w:hAnsi="Times New Roman" w:cs="Times New Roman"/>
              </w:rPr>
            </w:pPr>
            <w:r w:rsidRPr="004B0078">
              <w:rPr>
                <w:rFonts w:ascii="Times New Roman" w:hAnsi="Times New Roman" w:cs="Times New Roman"/>
                <w:sz w:val="22"/>
                <w:szCs w:val="22"/>
              </w:rPr>
              <w:t>60,00</w:t>
            </w:r>
          </w:p>
        </w:tc>
        <w:tc>
          <w:tcPr>
            <w:tcW w:w="3497" w:type="dxa"/>
          </w:tcPr>
          <w:p w:rsidR="008311AE" w:rsidRPr="004B0078" w:rsidRDefault="008311AE" w:rsidP="009F446F">
            <w:pPr>
              <w:tabs>
                <w:tab w:val="left" w:pos="284"/>
              </w:tabs>
              <w:jc w:val="both"/>
              <w:rPr>
                <w:rFonts w:ascii="Times New Roman" w:hAnsi="Times New Roman" w:cs="Times New Roman"/>
              </w:rPr>
            </w:pPr>
          </w:p>
          <w:p w:rsidR="008311AE" w:rsidRPr="004B0078" w:rsidRDefault="008311AE" w:rsidP="009F446F">
            <w:pPr>
              <w:tabs>
                <w:tab w:val="left" w:pos="284"/>
              </w:tabs>
              <w:jc w:val="both"/>
              <w:rPr>
                <w:rFonts w:ascii="Times New Roman" w:hAnsi="Times New Roman" w:cs="Times New Roman"/>
                <w:sz w:val="20"/>
                <w:szCs w:val="20"/>
              </w:rPr>
            </w:pPr>
            <w:r w:rsidRPr="004B0078">
              <w:rPr>
                <w:rFonts w:ascii="Times New Roman" w:hAnsi="Times New Roman" w:cs="Times New Roman"/>
                <w:sz w:val="20"/>
                <w:szCs w:val="20"/>
              </w:rPr>
              <w:t xml:space="preserve">          Cena najtańszej oferty</w:t>
            </w:r>
          </w:p>
          <w:p w:rsidR="008311AE" w:rsidRPr="004B0078" w:rsidRDefault="008311AE" w:rsidP="009F446F">
            <w:pPr>
              <w:tabs>
                <w:tab w:val="left" w:pos="284"/>
              </w:tabs>
              <w:jc w:val="both"/>
              <w:rPr>
                <w:rFonts w:ascii="Times New Roman" w:hAnsi="Times New Roman" w:cs="Times New Roman"/>
                <w:sz w:val="20"/>
                <w:szCs w:val="20"/>
              </w:rPr>
            </w:pPr>
            <w:r w:rsidRPr="004B0078">
              <w:rPr>
                <w:rFonts w:ascii="Times New Roman" w:hAnsi="Times New Roman" w:cs="Times New Roman"/>
                <w:sz w:val="20"/>
                <w:szCs w:val="20"/>
              </w:rPr>
              <w:t xml:space="preserve">C =   </w:t>
            </w:r>
            <w:r>
              <w:rPr>
                <w:rFonts w:ascii="Times New Roman" w:hAnsi="Times New Roman" w:cs="Times New Roman"/>
                <w:sz w:val="20"/>
                <w:szCs w:val="20"/>
              </w:rPr>
              <w:t>———————————</w:t>
            </w:r>
            <w:r w:rsidRPr="004B0078">
              <w:rPr>
                <w:rFonts w:ascii="Times New Roman" w:hAnsi="Times New Roman" w:cs="Times New Roman"/>
                <w:sz w:val="20"/>
                <w:szCs w:val="20"/>
              </w:rPr>
              <w:t xml:space="preserve">  x  60</w:t>
            </w:r>
          </w:p>
          <w:p w:rsidR="008311AE" w:rsidRPr="004B0078" w:rsidRDefault="008311AE" w:rsidP="009F446F">
            <w:pPr>
              <w:tabs>
                <w:tab w:val="left" w:pos="284"/>
              </w:tabs>
              <w:jc w:val="both"/>
              <w:rPr>
                <w:rFonts w:ascii="Times New Roman" w:hAnsi="Times New Roman" w:cs="Times New Roman"/>
              </w:rPr>
            </w:pPr>
            <w:r w:rsidRPr="004B007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B0078">
              <w:rPr>
                <w:rFonts w:ascii="Times New Roman" w:hAnsi="Times New Roman" w:cs="Times New Roman"/>
                <w:sz w:val="20"/>
                <w:szCs w:val="20"/>
              </w:rPr>
              <w:t xml:space="preserve"> Cena badanej oferty</w:t>
            </w:r>
          </w:p>
        </w:tc>
      </w:tr>
      <w:tr w:rsidR="008311AE">
        <w:trPr>
          <w:trHeight w:val="828"/>
        </w:trPr>
        <w:tc>
          <w:tcPr>
            <w:tcW w:w="2300" w:type="dxa"/>
          </w:tcPr>
          <w:p w:rsidR="008311AE" w:rsidRDefault="008311AE" w:rsidP="009F446F">
            <w:pPr>
              <w:tabs>
                <w:tab w:val="left" w:pos="284"/>
              </w:tabs>
              <w:jc w:val="center"/>
              <w:rPr>
                <w:rFonts w:ascii="Times New Roman" w:hAnsi="Times New Roman" w:cs="Times New Roman"/>
              </w:rPr>
            </w:pPr>
          </w:p>
          <w:p w:rsidR="008311AE" w:rsidRPr="004B0078" w:rsidRDefault="008311AE" w:rsidP="009F446F">
            <w:pPr>
              <w:tabs>
                <w:tab w:val="left" w:pos="284"/>
              </w:tabs>
              <w:jc w:val="center"/>
              <w:rPr>
                <w:rFonts w:ascii="Times New Roman" w:hAnsi="Times New Roman" w:cs="Times New Roman"/>
              </w:rPr>
            </w:pPr>
          </w:p>
          <w:p w:rsidR="008311AE" w:rsidRPr="004B0078" w:rsidRDefault="008311AE" w:rsidP="009F446F">
            <w:pPr>
              <w:tabs>
                <w:tab w:val="left" w:pos="284"/>
              </w:tabs>
              <w:jc w:val="center"/>
              <w:rPr>
                <w:rFonts w:ascii="Times New Roman" w:hAnsi="Times New Roman" w:cs="Times New Roman"/>
              </w:rPr>
            </w:pPr>
            <w:r w:rsidRPr="004B0078">
              <w:rPr>
                <w:rFonts w:ascii="Times New Roman" w:hAnsi="Times New Roman" w:cs="Times New Roman"/>
                <w:sz w:val="22"/>
                <w:szCs w:val="22"/>
              </w:rPr>
              <w:t>Termin dostawy</w:t>
            </w:r>
          </w:p>
        </w:tc>
        <w:tc>
          <w:tcPr>
            <w:tcW w:w="1727" w:type="dxa"/>
          </w:tcPr>
          <w:p w:rsidR="008311AE" w:rsidRPr="004B0078" w:rsidRDefault="008311AE" w:rsidP="009F446F">
            <w:pPr>
              <w:tabs>
                <w:tab w:val="left" w:pos="284"/>
              </w:tabs>
              <w:jc w:val="center"/>
              <w:rPr>
                <w:rFonts w:ascii="Times New Roman" w:hAnsi="Times New Roman" w:cs="Times New Roman"/>
              </w:rPr>
            </w:pPr>
          </w:p>
          <w:p w:rsidR="008311AE" w:rsidRDefault="008311AE" w:rsidP="009F446F">
            <w:pPr>
              <w:tabs>
                <w:tab w:val="left" w:pos="284"/>
              </w:tabs>
              <w:jc w:val="center"/>
              <w:rPr>
                <w:rFonts w:ascii="Times New Roman" w:hAnsi="Times New Roman" w:cs="Times New Roman"/>
              </w:rPr>
            </w:pPr>
          </w:p>
          <w:p w:rsidR="008311AE" w:rsidRPr="004B0078" w:rsidRDefault="008311AE" w:rsidP="009F446F">
            <w:pPr>
              <w:tabs>
                <w:tab w:val="left" w:pos="284"/>
              </w:tabs>
              <w:jc w:val="center"/>
              <w:rPr>
                <w:rFonts w:ascii="Times New Roman" w:hAnsi="Times New Roman" w:cs="Times New Roman"/>
              </w:rPr>
            </w:pPr>
            <w:r w:rsidRPr="004B0078">
              <w:rPr>
                <w:rFonts w:ascii="Times New Roman" w:hAnsi="Times New Roman" w:cs="Times New Roman"/>
                <w:sz w:val="22"/>
                <w:szCs w:val="22"/>
              </w:rPr>
              <w:t>40 %</w:t>
            </w:r>
          </w:p>
        </w:tc>
        <w:tc>
          <w:tcPr>
            <w:tcW w:w="1679" w:type="dxa"/>
          </w:tcPr>
          <w:p w:rsidR="008311AE" w:rsidRPr="004B0078" w:rsidRDefault="008311AE" w:rsidP="009F446F">
            <w:pPr>
              <w:tabs>
                <w:tab w:val="left" w:pos="284"/>
              </w:tabs>
              <w:jc w:val="center"/>
              <w:rPr>
                <w:rFonts w:ascii="Times New Roman" w:hAnsi="Times New Roman" w:cs="Times New Roman"/>
              </w:rPr>
            </w:pPr>
          </w:p>
          <w:p w:rsidR="008311AE" w:rsidRDefault="008311AE" w:rsidP="009F446F">
            <w:pPr>
              <w:tabs>
                <w:tab w:val="left" w:pos="284"/>
              </w:tabs>
              <w:jc w:val="center"/>
              <w:rPr>
                <w:rFonts w:ascii="Times New Roman" w:hAnsi="Times New Roman" w:cs="Times New Roman"/>
              </w:rPr>
            </w:pPr>
          </w:p>
          <w:p w:rsidR="008311AE" w:rsidRPr="004B0078" w:rsidRDefault="008311AE" w:rsidP="009F446F">
            <w:pPr>
              <w:tabs>
                <w:tab w:val="left" w:pos="284"/>
              </w:tabs>
              <w:jc w:val="center"/>
              <w:rPr>
                <w:rFonts w:ascii="Times New Roman" w:hAnsi="Times New Roman" w:cs="Times New Roman"/>
              </w:rPr>
            </w:pPr>
            <w:r w:rsidRPr="004B0078">
              <w:rPr>
                <w:rFonts w:ascii="Times New Roman" w:hAnsi="Times New Roman" w:cs="Times New Roman"/>
                <w:sz w:val="22"/>
                <w:szCs w:val="22"/>
              </w:rPr>
              <w:t>40,00</w:t>
            </w:r>
          </w:p>
        </w:tc>
        <w:tc>
          <w:tcPr>
            <w:tcW w:w="3497" w:type="dxa"/>
          </w:tcPr>
          <w:p w:rsidR="008311AE" w:rsidRPr="000242B9" w:rsidRDefault="008311AE" w:rsidP="009F446F">
            <w:pPr>
              <w:tabs>
                <w:tab w:val="left" w:pos="284"/>
              </w:tabs>
              <w:jc w:val="both"/>
              <w:rPr>
                <w:rFonts w:ascii="Times New Roman" w:hAnsi="Times New Roman" w:cs="Times New Roman"/>
                <w:sz w:val="20"/>
                <w:szCs w:val="20"/>
              </w:rPr>
            </w:pPr>
            <w:r w:rsidRPr="000242B9">
              <w:rPr>
                <w:rFonts w:ascii="Times New Roman" w:hAnsi="Times New Roman" w:cs="Times New Roman"/>
                <w:sz w:val="20"/>
                <w:szCs w:val="20"/>
              </w:rPr>
              <w:t>Termin dostawy (od dnia złożenia zamówienia punktowany będzie następująco :</w:t>
            </w:r>
          </w:p>
          <w:p w:rsidR="008311AE" w:rsidRPr="000242B9" w:rsidRDefault="008311AE" w:rsidP="009F446F">
            <w:pPr>
              <w:tabs>
                <w:tab w:val="left" w:pos="284"/>
              </w:tabs>
              <w:jc w:val="both"/>
              <w:rPr>
                <w:rFonts w:ascii="Times New Roman" w:hAnsi="Times New Roman" w:cs="Times New Roman"/>
                <w:sz w:val="20"/>
                <w:szCs w:val="20"/>
              </w:rPr>
            </w:pPr>
          </w:p>
          <w:p w:rsidR="008311AE" w:rsidRPr="000242B9" w:rsidRDefault="008311AE" w:rsidP="009F446F">
            <w:pPr>
              <w:tabs>
                <w:tab w:val="left" w:pos="284"/>
              </w:tabs>
              <w:jc w:val="both"/>
              <w:rPr>
                <w:rFonts w:ascii="Times New Roman" w:hAnsi="Times New Roman" w:cs="Times New Roman"/>
                <w:sz w:val="20"/>
                <w:szCs w:val="20"/>
              </w:rPr>
            </w:pPr>
            <w:r w:rsidRPr="000242B9">
              <w:rPr>
                <w:rFonts w:ascii="Times New Roman" w:hAnsi="Times New Roman" w:cs="Times New Roman"/>
                <w:sz w:val="20"/>
                <w:szCs w:val="20"/>
              </w:rPr>
              <w:t>■ 1 dzień roboczy : 40,00 pkt</w:t>
            </w:r>
          </w:p>
          <w:p w:rsidR="008311AE" w:rsidRPr="000242B9" w:rsidRDefault="008311AE" w:rsidP="009F446F">
            <w:pPr>
              <w:tabs>
                <w:tab w:val="left" w:pos="284"/>
              </w:tabs>
              <w:jc w:val="both"/>
              <w:rPr>
                <w:rFonts w:ascii="Times New Roman" w:hAnsi="Times New Roman" w:cs="Times New Roman"/>
                <w:sz w:val="20"/>
                <w:szCs w:val="20"/>
              </w:rPr>
            </w:pPr>
            <w:r w:rsidRPr="000242B9">
              <w:rPr>
                <w:rFonts w:ascii="Times New Roman" w:hAnsi="Times New Roman" w:cs="Times New Roman"/>
                <w:sz w:val="20"/>
                <w:szCs w:val="20"/>
              </w:rPr>
              <w:t>■ 2 dni robocze: 0,00 pkt</w:t>
            </w:r>
          </w:p>
          <w:p w:rsidR="008311AE" w:rsidRPr="000242B9" w:rsidRDefault="008311AE" w:rsidP="009F446F">
            <w:pPr>
              <w:tabs>
                <w:tab w:val="left" w:pos="284"/>
              </w:tabs>
              <w:jc w:val="both"/>
              <w:rPr>
                <w:rFonts w:ascii="Times New Roman" w:hAnsi="Times New Roman" w:cs="Times New Roman"/>
                <w:sz w:val="20"/>
                <w:szCs w:val="20"/>
              </w:rPr>
            </w:pPr>
          </w:p>
          <w:p w:rsidR="008311AE" w:rsidRPr="000242B9" w:rsidRDefault="008311AE" w:rsidP="009F446F">
            <w:pPr>
              <w:tabs>
                <w:tab w:val="left" w:pos="284"/>
              </w:tabs>
              <w:jc w:val="both"/>
              <w:rPr>
                <w:rFonts w:ascii="Times New Roman" w:hAnsi="Times New Roman" w:cs="Times New Roman"/>
                <w:sz w:val="20"/>
                <w:szCs w:val="20"/>
              </w:rPr>
            </w:pPr>
            <w:r w:rsidRPr="000242B9">
              <w:rPr>
                <w:rFonts w:ascii="Times New Roman" w:hAnsi="Times New Roman" w:cs="Times New Roman"/>
                <w:sz w:val="20"/>
                <w:szCs w:val="20"/>
              </w:rPr>
              <w:t>Wykonawca zobowiązany jest zaoferować termin dostawy w dniach roboczych.</w:t>
            </w:r>
          </w:p>
          <w:p w:rsidR="008311AE" w:rsidRPr="000242B9" w:rsidRDefault="008311AE" w:rsidP="009F446F">
            <w:pPr>
              <w:tabs>
                <w:tab w:val="left" w:pos="284"/>
              </w:tabs>
              <w:jc w:val="both"/>
              <w:rPr>
                <w:rFonts w:ascii="Times New Roman" w:hAnsi="Times New Roman" w:cs="Times New Roman"/>
                <w:sz w:val="16"/>
                <w:szCs w:val="16"/>
              </w:rPr>
            </w:pPr>
          </w:p>
          <w:p w:rsidR="008311AE" w:rsidRPr="000242B9" w:rsidRDefault="008311AE" w:rsidP="009F446F">
            <w:pPr>
              <w:tabs>
                <w:tab w:val="left" w:pos="284"/>
              </w:tabs>
              <w:jc w:val="both"/>
              <w:rPr>
                <w:rFonts w:ascii="Times New Roman" w:hAnsi="Times New Roman" w:cs="Times New Roman"/>
                <w:sz w:val="20"/>
                <w:szCs w:val="20"/>
              </w:rPr>
            </w:pPr>
            <w:r w:rsidRPr="000242B9">
              <w:rPr>
                <w:rFonts w:ascii="Times New Roman" w:hAnsi="Times New Roman" w:cs="Times New Roman"/>
                <w:sz w:val="20"/>
                <w:szCs w:val="20"/>
              </w:rPr>
              <w:t xml:space="preserve">Uwaga: podanie terminu dłuższego niż 2 dni </w:t>
            </w:r>
            <w:r>
              <w:rPr>
                <w:rFonts w:ascii="Times New Roman" w:hAnsi="Times New Roman" w:cs="Times New Roman"/>
                <w:sz w:val="20"/>
                <w:szCs w:val="20"/>
              </w:rPr>
              <w:t>robocze lub brak podania terminu</w:t>
            </w:r>
            <w:r w:rsidRPr="000242B9">
              <w:rPr>
                <w:rFonts w:ascii="Times New Roman" w:hAnsi="Times New Roman" w:cs="Times New Roman"/>
                <w:sz w:val="20"/>
                <w:szCs w:val="20"/>
              </w:rPr>
              <w:t xml:space="preserve">  będzie skutkować odrzuceniem oferty na podstawie art. 89 ust. 1 pkt 2 ustawy PZP.</w:t>
            </w:r>
          </w:p>
        </w:tc>
      </w:tr>
      <w:tr w:rsidR="008311AE">
        <w:trPr>
          <w:trHeight w:val="828"/>
        </w:trPr>
        <w:tc>
          <w:tcPr>
            <w:tcW w:w="2300" w:type="dxa"/>
          </w:tcPr>
          <w:p w:rsidR="008311AE" w:rsidRPr="004B0078" w:rsidRDefault="008311AE" w:rsidP="009F446F">
            <w:pPr>
              <w:tabs>
                <w:tab w:val="left" w:pos="284"/>
              </w:tabs>
              <w:jc w:val="center"/>
              <w:rPr>
                <w:rFonts w:ascii="Times New Roman" w:hAnsi="Times New Roman" w:cs="Times New Roman"/>
              </w:rPr>
            </w:pPr>
          </w:p>
          <w:p w:rsidR="008311AE" w:rsidRPr="004B0078" w:rsidRDefault="008311AE" w:rsidP="009F446F">
            <w:pPr>
              <w:tabs>
                <w:tab w:val="left" w:pos="284"/>
              </w:tabs>
              <w:jc w:val="center"/>
              <w:rPr>
                <w:rFonts w:ascii="Times New Roman" w:hAnsi="Times New Roman" w:cs="Times New Roman"/>
              </w:rPr>
            </w:pPr>
            <w:r w:rsidRPr="004B0078">
              <w:rPr>
                <w:rFonts w:ascii="Times New Roman" w:hAnsi="Times New Roman" w:cs="Times New Roman"/>
                <w:sz w:val="22"/>
                <w:szCs w:val="22"/>
              </w:rPr>
              <w:t>Razem</w:t>
            </w:r>
          </w:p>
        </w:tc>
        <w:tc>
          <w:tcPr>
            <w:tcW w:w="1727" w:type="dxa"/>
          </w:tcPr>
          <w:p w:rsidR="008311AE" w:rsidRPr="004B0078" w:rsidRDefault="008311AE" w:rsidP="009F446F">
            <w:pPr>
              <w:tabs>
                <w:tab w:val="left" w:pos="284"/>
              </w:tabs>
              <w:jc w:val="center"/>
              <w:rPr>
                <w:rFonts w:ascii="Times New Roman" w:hAnsi="Times New Roman" w:cs="Times New Roman"/>
              </w:rPr>
            </w:pPr>
          </w:p>
          <w:p w:rsidR="008311AE" w:rsidRPr="004B0078" w:rsidRDefault="008311AE" w:rsidP="009F446F">
            <w:pPr>
              <w:tabs>
                <w:tab w:val="left" w:pos="284"/>
              </w:tabs>
              <w:jc w:val="center"/>
              <w:rPr>
                <w:rFonts w:ascii="Times New Roman" w:hAnsi="Times New Roman" w:cs="Times New Roman"/>
              </w:rPr>
            </w:pPr>
            <w:r w:rsidRPr="004B0078">
              <w:rPr>
                <w:rFonts w:ascii="Times New Roman" w:hAnsi="Times New Roman" w:cs="Times New Roman"/>
                <w:sz w:val="22"/>
                <w:szCs w:val="22"/>
              </w:rPr>
              <w:t>100 %</w:t>
            </w:r>
          </w:p>
        </w:tc>
        <w:tc>
          <w:tcPr>
            <w:tcW w:w="1679" w:type="dxa"/>
          </w:tcPr>
          <w:p w:rsidR="008311AE" w:rsidRPr="004B0078" w:rsidRDefault="008311AE" w:rsidP="009F446F">
            <w:pPr>
              <w:tabs>
                <w:tab w:val="left" w:pos="284"/>
              </w:tabs>
              <w:jc w:val="center"/>
              <w:rPr>
                <w:rFonts w:ascii="Times New Roman" w:hAnsi="Times New Roman" w:cs="Times New Roman"/>
              </w:rPr>
            </w:pPr>
          </w:p>
          <w:p w:rsidR="008311AE" w:rsidRPr="004B0078" w:rsidRDefault="008311AE" w:rsidP="009F446F">
            <w:pPr>
              <w:tabs>
                <w:tab w:val="left" w:pos="284"/>
              </w:tabs>
              <w:jc w:val="center"/>
              <w:rPr>
                <w:rFonts w:ascii="Times New Roman" w:hAnsi="Times New Roman" w:cs="Times New Roman"/>
              </w:rPr>
            </w:pPr>
            <w:r w:rsidRPr="004B0078">
              <w:rPr>
                <w:rFonts w:ascii="Times New Roman" w:hAnsi="Times New Roman" w:cs="Times New Roman"/>
                <w:sz w:val="22"/>
                <w:szCs w:val="22"/>
              </w:rPr>
              <w:t>100,00</w:t>
            </w:r>
          </w:p>
        </w:tc>
        <w:tc>
          <w:tcPr>
            <w:tcW w:w="3497" w:type="dxa"/>
            <w:shd w:val="clear" w:color="auto" w:fill="E6E6E6"/>
          </w:tcPr>
          <w:p w:rsidR="008311AE" w:rsidRPr="004B0078" w:rsidRDefault="008311AE" w:rsidP="009F446F">
            <w:pPr>
              <w:tabs>
                <w:tab w:val="left" w:pos="284"/>
              </w:tabs>
              <w:jc w:val="both"/>
              <w:rPr>
                <w:rFonts w:ascii="Times New Roman" w:hAnsi="Times New Roman" w:cs="Times New Roman"/>
              </w:rPr>
            </w:pPr>
          </w:p>
          <w:p w:rsidR="008311AE" w:rsidRPr="004B0078" w:rsidRDefault="008311AE" w:rsidP="009F446F">
            <w:pPr>
              <w:tabs>
                <w:tab w:val="left" w:pos="284"/>
              </w:tabs>
              <w:jc w:val="both"/>
              <w:rPr>
                <w:rFonts w:ascii="Times New Roman" w:hAnsi="Times New Roman" w:cs="Times New Roman"/>
              </w:rPr>
            </w:pPr>
            <w:r w:rsidRPr="004B0078">
              <w:rPr>
                <w:rFonts w:ascii="Times New Roman" w:hAnsi="Times New Roman" w:cs="Times New Roman"/>
                <w:sz w:val="22"/>
                <w:szCs w:val="22"/>
              </w:rPr>
              <w:t xml:space="preserve">         -------------------------</w:t>
            </w:r>
          </w:p>
        </w:tc>
      </w:tr>
    </w:tbl>
    <w:p w:rsidR="008311AE" w:rsidRDefault="008311AE" w:rsidP="009F446F">
      <w:pPr>
        <w:tabs>
          <w:tab w:val="left" w:pos="284"/>
        </w:tabs>
        <w:jc w:val="both"/>
        <w:rPr>
          <w:rFonts w:ascii="Times New Roman" w:hAnsi="Times New Roman" w:cs="Times New Roman"/>
          <w:sz w:val="22"/>
          <w:szCs w:val="22"/>
        </w:rPr>
      </w:pPr>
    </w:p>
    <w:p w:rsidR="008311AE" w:rsidRDefault="008311AE" w:rsidP="009F446F">
      <w:pPr>
        <w:tabs>
          <w:tab w:val="left" w:pos="284"/>
        </w:tabs>
        <w:jc w:val="both"/>
        <w:rPr>
          <w:rFonts w:ascii="Times New Roman" w:hAnsi="Times New Roman" w:cs="Times New Roman"/>
          <w:sz w:val="22"/>
          <w:szCs w:val="22"/>
        </w:rPr>
      </w:pPr>
    </w:p>
    <w:p w:rsidR="008311AE" w:rsidRPr="003332AF" w:rsidRDefault="008311AE" w:rsidP="006820CC">
      <w:pPr>
        <w:numPr>
          <w:ilvl w:val="0"/>
          <w:numId w:val="20"/>
        </w:numPr>
        <w:tabs>
          <w:tab w:val="clear" w:pos="1800"/>
        </w:tabs>
        <w:spacing w:after="40"/>
        <w:ind w:left="425" w:hanging="425"/>
        <w:jc w:val="both"/>
        <w:rPr>
          <w:rFonts w:ascii="Times New Roman" w:hAnsi="Times New Roman" w:cs="Times New Roman"/>
          <w:sz w:val="22"/>
          <w:szCs w:val="22"/>
        </w:rPr>
      </w:pPr>
      <w:r w:rsidRPr="003332AF">
        <w:rPr>
          <w:rFonts w:ascii="Times New Roman" w:hAnsi="Times New Roman" w:cs="Times New Roman"/>
          <w:sz w:val="22"/>
          <w:szCs w:val="22"/>
        </w:rPr>
        <w:t>Całkowita liczba punktów, jaką otrzyma dana oferta, zostanie obliczona wg poniższego wzoru:</w:t>
      </w:r>
    </w:p>
    <w:p w:rsidR="008311AE" w:rsidRPr="003332AF" w:rsidRDefault="008311AE" w:rsidP="009F446F">
      <w:pPr>
        <w:spacing w:after="40"/>
        <w:ind w:left="425"/>
        <w:jc w:val="center"/>
        <w:rPr>
          <w:rFonts w:ascii="Times New Roman" w:hAnsi="Times New Roman" w:cs="Times New Roman"/>
          <w:sz w:val="22"/>
          <w:szCs w:val="22"/>
        </w:rPr>
      </w:pPr>
      <w:r w:rsidRPr="003332AF">
        <w:rPr>
          <w:rFonts w:ascii="Times New Roman" w:hAnsi="Times New Roman" w:cs="Times New Roman"/>
          <w:sz w:val="22"/>
          <w:szCs w:val="22"/>
        </w:rPr>
        <w:t>L = C + T</w:t>
      </w:r>
    </w:p>
    <w:p w:rsidR="008311AE" w:rsidRPr="003332AF" w:rsidRDefault="008311AE" w:rsidP="009F446F">
      <w:pPr>
        <w:spacing w:after="40"/>
        <w:ind w:left="425"/>
        <w:rPr>
          <w:rFonts w:ascii="Times New Roman" w:hAnsi="Times New Roman" w:cs="Times New Roman"/>
          <w:sz w:val="22"/>
          <w:szCs w:val="22"/>
        </w:rPr>
      </w:pPr>
      <w:r w:rsidRPr="003332AF">
        <w:rPr>
          <w:rFonts w:ascii="Times New Roman" w:hAnsi="Times New Roman" w:cs="Times New Roman"/>
          <w:sz w:val="22"/>
          <w:szCs w:val="22"/>
        </w:rPr>
        <w:t>gdzie:</w:t>
      </w:r>
    </w:p>
    <w:p w:rsidR="008311AE" w:rsidRPr="003332AF" w:rsidRDefault="008311AE" w:rsidP="009F446F">
      <w:pPr>
        <w:spacing w:after="40"/>
        <w:ind w:left="425"/>
        <w:rPr>
          <w:rFonts w:ascii="Times New Roman" w:hAnsi="Times New Roman" w:cs="Times New Roman"/>
          <w:sz w:val="22"/>
          <w:szCs w:val="22"/>
        </w:rPr>
      </w:pPr>
      <w:r w:rsidRPr="003332AF">
        <w:rPr>
          <w:rFonts w:ascii="Times New Roman" w:hAnsi="Times New Roman" w:cs="Times New Roman"/>
          <w:sz w:val="22"/>
          <w:szCs w:val="22"/>
        </w:rPr>
        <w:t>L – całkowita liczba punktów,</w:t>
      </w:r>
    </w:p>
    <w:p w:rsidR="008311AE" w:rsidRPr="003332AF" w:rsidRDefault="008311AE" w:rsidP="009F446F">
      <w:pPr>
        <w:spacing w:after="40"/>
        <w:ind w:left="425"/>
        <w:rPr>
          <w:rFonts w:ascii="Times New Roman" w:hAnsi="Times New Roman" w:cs="Times New Roman"/>
          <w:sz w:val="22"/>
          <w:szCs w:val="22"/>
        </w:rPr>
      </w:pPr>
      <w:r w:rsidRPr="003332AF">
        <w:rPr>
          <w:rFonts w:ascii="Times New Roman" w:hAnsi="Times New Roman" w:cs="Times New Roman"/>
          <w:sz w:val="22"/>
          <w:szCs w:val="22"/>
        </w:rPr>
        <w:t>C – punkty uzyskane w kryterium „Łączna cena ofertowa brutto”,</w:t>
      </w:r>
    </w:p>
    <w:p w:rsidR="008311AE" w:rsidRPr="003332AF" w:rsidRDefault="008311AE" w:rsidP="009F446F">
      <w:pPr>
        <w:spacing w:after="40"/>
        <w:ind w:left="425"/>
        <w:rPr>
          <w:rFonts w:ascii="Times New Roman" w:hAnsi="Times New Roman" w:cs="Times New Roman"/>
          <w:sz w:val="22"/>
          <w:szCs w:val="22"/>
        </w:rPr>
      </w:pPr>
      <w:r w:rsidRPr="003332AF">
        <w:rPr>
          <w:rFonts w:ascii="Times New Roman" w:hAnsi="Times New Roman" w:cs="Times New Roman"/>
          <w:sz w:val="22"/>
          <w:szCs w:val="22"/>
        </w:rPr>
        <w:t xml:space="preserve">T – punkty uzyskane w kryterium „Termin dostawy”. </w:t>
      </w:r>
    </w:p>
    <w:p w:rsidR="008311AE" w:rsidRPr="003332AF" w:rsidRDefault="008311AE" w:rsidP="006820CC">
      <w:pPr>
        <w:numPr>
          <w:ilvl w:val="0"/>
          <w:numId w:val="20"/>
        </w:numPr>
        <w:tabs>
          <w:tab w:val="clear" w:pos="1800"/>
        </w:tabs>
        <w:spacing w:after="40"/>
        <w:ind w:left="425" w:hanging="425"/>
        <w:jc w:val="both"/>
        <w:rPr>
          <w:rFonts w:ascii="Times New Roman" w:hAnsi="Times New Roman" w:cs="Times New Roman"/>
          <w:sz w:val="22"/>
          <w:szCs w:val="22"/>
        </w:rPr>
      </w:pPr>
      <w:r w:rsidRPr="003332AF">
        <w:rPr>
          <w:rFonts w:ascii="Times New Roman" w:hAnsi="Times New Roman" w:cs="Times New Roman"/>
          <w:sz w:val="22"/>
          <w:szCs w:val="22"/>
        </w:rPr>
        <w:t>Ocena punktowa w kryterium „Łączna cena ofertowa brutto” dokonana zostanie na podstawie łącznej ceny ofertowej brutto wskazanej przez Wykonawcę w ofercie i przeliczona według wzoru opisanego w tabeli powyżej.</w:t>
      </w:r>
    </w:p>
    <w:p w:rsidR="008311AE" w:rsidRPr="003332AF" w:rsidRDefault="008311AE" w:rsidP="006820CC">
      <w:pPr>
        <w:numPr>
          <w:ilvl w:val="0"/>
          <w:numId w:val="20"/>
        </w:numPr>
        <w:tabs>
          <w:tab w:val="clear" w:pos="1800"/>
        </w:tabs>
        <w:spacing w:after="40"/>
        <w:ind w:left="425" w:hanging="425"/>
        <w:jc w:val="both"/>
        <w:rPr>
          <w:rFonts w:ascii="Times New Roman" w:hAnsi="Times New Roman" w:cs="Times New Roman"/>
          <w:sz w:val="22"/>
          <w:szCs w:val="22"/>
        </w:rPr>
      </w:pPr>
      <w:r w:rsidRPr="003332AF">
        <w:rPr>
          <w:rFonts w:ascii="Times New Roman" w:hAnsi="Times New Roman" w:cs="Times New Roman"/>
          <w:sz w:val="22"/>
          <w:szCs w:val="22"/>
        </w:rPr>
        <w:t>Ocena punktowa w kryterium termin dostawy dokonana zostanie na podstawie terminu  wpisanego przez Wykonawcę w Formularzu ofertowym (zał. nr 1 do SIWZ).</w:t>
      </w:r>
    </w:p>
    <w:p w:rsidR="008311AE" w:rsidRPr="003332AF" w:rsidRDefault="008311AE" w:rsidP="006820CC">
      <w:pPr>
        <w:numPr>
          <w:ilvl w:val="0"/>
          <w:numId w:val="20"/>
        </w:numPr>
        <w:tabs>
          <w:tab w:val="clear" w:pos="1800"/>
        </w:tabs>
        <w:spacing w:after="40"/>
        <w:ind w:left="425" w:hanging="425"/>
        <w:jc w:val="both"/>
        <w:rPr>
          <w:rFonts w:ascii="Times New Roman" w:hAnsi="Times New Roman" w:cs="Times New Roman"/>
          <w:sz w:val="22"/>
          <w:szCs w:val="22"/>
        </w:rPr>
      </w:pPr>
      <w:r w:rsidRPr="003332AF">
        <w:rPr>
          <w:rFonts w:ascii="Times New Roman" w:hAnsi="Times New Roman" w:cs="Times New Roman"/>
          <w:sz w:val="22"/>
          <w:szCs w:val="22"/>
        </w:rPr>
        <w:t>Punktacja przyznawana ofertom w poszczególnych kryteriach będzie liczona z dokładnością do dwóch miejsc po przecinku. Najwyższa liczba punktów wyznaczy najkorzystniejszą ofertę.</w:t>
      </w:r>
    </w:p>
    <w:p w:rsidR="008311AE" w:rsidRPr="003332AF" w:rsidRDefault="008311AE" w:rsidP="006820CC">
      <w:pPr>
        <w:numPr>
          <w:ilvl w:val="0"/>
          <w:numId w:val="20"/>
        </w:numPr>
        <w:tabs>
          <w:tab w:val="clear" w:pos="1800"/>
        </w:tabs>
        <w:spacing w:after="40"/>
        <w:ind w:left="425" w:hanging="425"/>
        <w:jc w:val="both"/>
        <w:rPr>
          <w:rFonts w:ascii="Times New Roman" w:hAnsi="Times New Roman" w:cs="Times New Roman"/>
          <w:sz w:val="22"/>
          <w:szCs w:val="22"/>
        </w:rPr>
      </w:pPr>
      <w:r w:rsidRPr="003332AF">
        <w:rPr>
          <w:rFonts w:ascii="Times New Roman" w:hAnsi="Times New Roman" w:cs="Times New Roman"/>
          <w:sz w:val="22"/>
          <w:szCs w:val="22"/>
        </w:rPr>
        <w:t>Zamawiający udzieli zamówienia Wykonawcy, którego oferta odpowiadać będzie wszystkim wymaganiom przedstawionym w ustawie PZP, oraz w SIWZ i zostanie oceniona jako najkorzystniejsza w oparciu o podane kryteria wyboru.</w:t>
      </w:r>
    </w:p>
    <w:p w:rsidR="008311AE" w:rsidRDefault="008311AE" w:rsidP="006820CC">
      <w:pPr>
        <w:numPr>
          <w:ilvl w:val="0"/>
          <w:numId w:val="20"/>
        </w:numPr>
        <w:tabs>
          <w:tab w:val="clear" w:pos="1800"/>
        </w:tabs>
        <w:spacing w:after="40"/>
        <w:ind w:left="425" w:hanging="425"/>
        <w:jc w:val="both"/>
        <w:rPr>
          <w:rFonts w:ascii="Times New Roman" w:hAnsi="Times New Roman" w:cs="Times New Roman"/>
          <w:sz w:val="22"/>
          <w:szCs w:val="22"/>
        </w:rPr>
      </w:pPr>
      <w:r w:rsidRPr="003332AF">
        <w:rPr>
          <w:rFonts w:ascii="Times New Roman" w:hAnsi="Times New Roman" w:cs="Times New Roman"/>
          <w:sz w:val="22"/>
          <w:szCs w:val="22"/>
        </w:rPr>
        <w:t xml:space="preserve">Zamawiający </w:t>
      </w:r>
      <w:r w:rsidRPr="003332AF">
        <w:rPr>
          <w:rFonts w:ascii="Times New Roman" w:hAnsi="Times New Roman" w:cs="Times New Roman"/>
          <w:b/>
          <w:bCs/>
          <w:sz w:val="22"/>
          <w:szCs w:val="22"/>
        </w:rPr>
        <w:t xml:space="preserve">nie przewiduje </w:t>
      </w:r>
      <w:r w:rsidRPr="003332AF">
        <w:rPr>
          <w:rFonts w:ascii="Times New Roman" w:hAnsi="Times New Roman" w:cs="Times New Roman"/>
          <w:sz w:val="22"/>
          <w:szCs w:val="22"/>
        </w:rPr>
        <w:t>przeprowadzenia dogrywki w formie aukcji elektronicznej.</w:t>
      </w:r>
    </w:p>
    <w:p w:rsidR="008311AE" w:rsidRPr="001D23B4" w:rsidRDefault="008311AE" w:rsidP="00443A7E">
      <w:pPr>
        <w:spacing w:after="40"/>
        <w:jc w:val="both"/>
        <w:rPr>
          <w:rFonts w:ascii="Times New Roman" w:hAnsi="Times New Roman" w:cs="Times New Roman"/>
          <w:sz w:val="22"/>
          <w:szCs w:val="22"/>
        </w:rPr>
      </w:pPr>
    </w:p>
    <w:p w:rsidR="008311AE" w:rsidRPr="00721030" w:rsidRDefault="008311AE" w:rsidP="009F446F">
      <w:pPr>
        <w:pBdr>
          <w:top w:val="single" w:sz="4" w:space="1" w:color="auto"/>
          <w:left w:val="single" w:sz="4" w:space="4" w:color="auto"/>
          <w:bottom w:val="single" w:sz="4" w:space="1" w:color="auto"/>
          <w:right w:val="single" w:sz="4" w:space="4" w:color="auto"/>
        </w:pBdr>
        <w:shd w:val="clear" w:color="auto" w:fill="E6E6E6"/>
        <w:tabs>
          <w:tab w:val="left" w:pos="360"/>
        </w:tabs>
        <w:jc w:val="center"/>
        <w:rPr>
          <w:rFonts w:ascii="Times New Roman" w:hAnsi="Times New Roman" w:cs="Times New Roman"/>
          <w:b/>
          <w:bCs/>
          <w:sz w:val="22"/>
          <w:szCs w:val="22"/>
        </w:rPr>
      </w:pPr>
      <w:r w:rsidRPr="00721030">
        <w:rPr>
          <w:rFonts w:ascii="Times New Roman" w:hAnsi="Times New Roman" w:cs="Times New Roman"/>
          <w:b/>
          <w:bCs/>
          <w:sz w:val="22"/>
          <w:szCs w:val="22"/>
        </w:rPr>
        <w:t xml:space="preserve">XIV. Informacja o formalnościach, jakie powinny zostać dopełnione po wyborze oferty </w:t>
      </w:r>
      <w:r w:rsidRPr="00721030">
        <w:rPr>
          <w:rFonts w:ascii="Times New Roman" w:hAnsi="Times New Roman" w:cs="Times New Roman"/>
          <w:b/>
          <w:bCs/>
          <w:sz w:val="22"/>
          <w:szCs w:val="22"/>
        </w:rPr>
        <w:br/>
        <w:t>w celu zawarcia umowy w sprawie zamówienia publicznego.</w:t>
      </w:r>
    </w:p>
    <w:p w:rsidR="008311AE" w:rsidRDefault="008311AE" w:rsidP="009F446F">
      <w:pPr>
        <w:pStyle w:val="ListParagraph"/>
        <w:ind w:left="0"/>
        <w:jc w:val="both"/>
        <w:rPr>
          <w:rFonts w:ascii="Times New Roman" w:hAnsi="Times New Roman" w:cs="Times New Roman"/>
          <w:sz w:val="22"/>
          <w:szCs w:val="22"/>
        </w:rPr>
      </w:pPr>
    </w:p>
    <w:p w:rsidR="008311AE" w:rsidRPr="00687238" w:rsidRDefault="008311AE" w:rsidP="006820CC">
      <w:pPr>
        <w:numPr>
          <w:ilvl w:val="0"/>
          <w:numId w:val="19"/>
        </w:numPr>
        <w:tabs>
          <w:tab w:val="clear" w:pos="1065"/>
          <w:tab w:val="num" w:pos="240"/>
        </w:tabs>
        <w:ind w:left="240" w:right="175" w:hanging="240"/>
        <w:jc w:val="both"/>
        <w:rPr>
          <w:rFonts w:ascii="Times New Roman" w:hAnsi="Times New Roman" w:cs="Times New Roman"/>
          <w:sz w:val="22"/>
          <w:szCs w:val="22"/>
        </w:rPr>
      </w:pPr>
      <w:r w:rsidRPr="00687238">
        <w:rPr>
          <w:rFonts w:ascii="Times New Roman" w:hAnsi="Times New Roman" w:cs="Times New Roman"/>
          <w:sz w:val="22"/>
          <w:szCs w:val="22"/>
        </w:rPr>
        <w:t>Zamawiający zawrze umowę w sprawie zamówienia publicznego w terminie określonym w art. 94 ustawy.</w:t>
      </w:r>
    </w:p>
    <w:p w:rsidR="008311AE" w:rsidRPr="00687238" w:rsidRDefault="008311AE" w:rsidP="006820CC">
      <w:pPr>
        <w:numPr>
          <w:ilvl w:val="0"/>
          <w:numId w:val="19"/>
        </w:numPr>
        <w:tabs>
          <w:tab w:val="clear" w:pos="1065"/>
          <w:tab w:val="num" w:pos="240"/>
        </w:tabs>
        <w:ind w:left="240" w:right="175" w:hanging="240"/>
        <w:jc w:val="both"/>
        <w:rPr>
          <w:rFonts w:ascii="Times New Roman" w:hAnsi="Times New Roman" w:cs="Times New Roman"/>
          <w:sz w:val="22"/>
          <w:szCs w:val="22"/>
        </w:rPr>
      </w:pPr>
      <w:r w:rsidRPr="00687238">
        <w:rPr>
          <w:rFonts w:ascii="Times New Roman" w:hAnsi="Times New Roman" w:cs="Times New Roman"/>
          <w:sz w:val="22"/>
          <w:szCs w:val="22"/>
        </w:rPr>
        <w:t>Wykonawca, którego oferta zostanie wybrana jako najkorzystniejsza, zobowiązany będzie do podpisania umowy na warunkach określonych w projekcie umowy (załącznik nr 4 do SIWZ).</w:t>
      </w:r>
    </w:p>
    <w:p w:rsidR="008311AE" w:rsidRDefault="008311AE" w:rsidP="006820CC">
      <w:pPr>
        <w:numPr>
          <w:ilvl w:val="0"/>
          <w:numId w:val="19"/>
        </w:numPr>
        <w:tabs>
          <w:tab w:val="clear" w:pos="1065"/>
          <w:tab w:val="num" w:pos="240"/>
        </w:tabs>
        <w:ind w:left="240" w:right="175" w:hanging="240"/>
        <w:jc w:val="both"/>
        <w:rPr>
          <w:rFonts w:ascii="Times New Roman" w:hAnsi="Times New Roman" w:cs="Times New Roman"/>
          <w:sz w:val="22"/>
          <w:szCs w:val="22"/>
        </w:rPr>
      </w:pPr>
      <w:r w:rsidRPr="00687238">
        <w:rPr>
          <w:rFonts w:ascii="Times New Roman" w:hAnsi="Times New Roman" w:cs="Times New Roman"/>
          <w:sz w:val="22"/>
          <w:szCs w:val="22"/>
        </w:rPr>
        <w:t>Podpisanie umowy nastąpi w siedzibie Szpitala Dla Nerwowo i Psychicznie Chorych w Starogardzie Gdańskim, ul. Skarszewska 7 lub w siedzibie Wykonawcy, po uprzednim przesłaniu umowy przez Zamawiającego za pośrednictwem poczty.</w:t>
      </w:r>
    </w:p>
    <w:p w:rsidR="008311AE" w:rsidRPr="00CC2582" w:rsidRDefault="008311AE" w:rsidP="006820CC">
      <w:pPr>
        <w:numPr>
          <w:ilvl w:val="0"/>
          <w:numId w:val="19"/>
        </w:numPr>
        <w:tabs>
          <w:tab w:val="clear" w:pos="1065"/>
          <w:tab w:val="num" w:pos="240"/>
        </w:tabs>
        <w:ind w:left="240" w:right="175" w:hanging="240"/>
        <w:jc w:val="both"/>
        <w:rPr>
          <w:rFonts w:ascii="Times New Roman" w:hAnsi="Times New Roman" w:cs="Times New Roman"/>
          <w:sz w:val="22"/>
          <w:szCs w:val="22"/>
        </w:rPr>
      </w:pPr>
      <w:r w:rsidRPr="00CC2582">
        <w:rPr>
          <w:rFonts w:ascii="Times New Roman" w:hAnsi="Times New Roman" w:cs="Times New Roman"/>
          <w:sz w:val="22"/>
          <w:szCs w:val="22"/>
        </w:rPr>
        <w:t xml:space="preserve">W przypadku wyboru oferty złożonej przez Wykonawców wspólnie ubiegających się o udzielenie zamówienia Zamawiający może żądać przed zawarciem umowy przedstawienia umowy regulującej współpracę tych Wykonawców. </w:t>
      </w:r>
    </w:p>
    <w:p w:rsidR="008311AE" w:rsidRPr="00721030" w:rsidRDefault="008311AE" w:rsidP="009F446F">
      <w:pPr>
        <w:pStyle w:val="ListParagraph"/>
        <w:ind w:left="0"/>
        <w:jc w:val="both"/>
        <w:rPr>
          <w:rFonts w:ascii="Times New Roman" w:hAnsi="Times New Roman" w:cs="Times New Roman"/>
          <w:b/>
          <w:bCs/>
          <w:sz w:val="22"/>
          <w:szCs w:val="22"/>
        </w:rPr>
      </w:pPr>
    </w:p>
    <w:p w:rsidR="008311AE" w:rsidRPr="002155FA" w:rsidRDefault="008311AE" w:rsidP="009F446F">
      <w:pPr>
        <w:pBdr>
          <w:top w:val="single" w:sz="4" w:space="1" w:color="auto"/>
          <w:left w:val="single" w:sz="4" w:space="4" w:color="auto"/>
          <w:bottom w:val="single" w:sz="4" w:space="1" w:color="auto"/>
          <w:right w:val="single" w:sz="4" w:space="4" w:color="auto"/>
        </w:pBdr>
        <w:shd w:val="clear" w:color="auto" w:fill="E6E6E6"/>
        <w:tabs>
          <w:tab w:val="left" w:pos="360"/>
        </w:tabs>
        <w:jc w:val="center"/>
        <w:rPr>
          <w:rFonts w:ascii="Times New Roman" w:hAnsi="Times New Roman" w:cs="Times New Roman"/>
          <w:b/>
          <w:bCs/>
          <w:sz w:val="22"/>
          <w:szCs w:val="22"/>
        </w:rPr>
      </w:pPr>
      <w:r w:rsidRPr="002155FA">
        <w:rPr>
          <w:rFonts w:ascii="Times New Roman" w:hAnsi="Times New Roman" w:cs="Times New Roman"/>
          <w:b/>
          <w:bCs/>
          <w:sz w:val="22"/>
          <w:szCs w:val="22"/>
        </w:rPr>
        <w:t>XV. Wymagania dotyczące zabezpieczenia należytego wykonania umowy.</w:t>
      </w:r>
    </w:p>
    <w:p w:rsidR="008311AE" w:rsidRDefault="008311AE" w:rsidP="009F446F">
      <w:pPr>
        <w:tabs>
          <w:tab w:val="left" w:pos="360"/>
        </w:tabs>
        <w:jc w:val="both"/>
        <w:rPr>
          <w:rFonts w:ascii="Times New Roman" w:hAnsi="Times New Roman" w:cs="Times New Roman"/>
          <w:sz w:val="22"/>
          <w:szCs w:val="22"/>
        </w:rPr>
      </w:pPr>
    </w:p>
    <w:p w:rsidR="008311AE" w:rsidRPr="002155FA" w:rsidRDefault="008311AE" w:rsidP="009F446F">
      <w:pPr>
        <w:tabs>
          <w:tab w:val="left" w:pos="360"/>
        </w:tabs>
        <w:jc w:val="both"/>
        <w:rPr>
          <w:rFonts w:ascii="Times New Roman" w:hAnsi="Times New Roman" w:cs="Times New Roman"/>
          <w:sz w:val="22"/>
          <w:szCs w:val="22"/>
        </w:rPr>
      </w:pPr>
      <w:r w:rsidRPr="002155FA">
        <w:rPr>
          <w:rFonts w:ascii="Times New Roman" w:hAnsi="Times New Roman" w:cs="Times New Roman"/>
          <w:sz w:val="22"/>
          <w:szCs w:val="22"/>
        </w:rPr>
        <w:t>W niniejszym postępowaniu Zamawiający nie żąda wniesienia zabezpieczenia należytego wykonania umowy.</w:t>
      </w:r>
    </w:p>
    <w:p w:rsidR="008311AE" w:rsidRPr="002155FA" w:rsidRDefault="008311AE" w:rsidP="009F446F">
      <w:pPr>
        <w:tabs>
          <w:tab w:val="left" w:pos="360"/>
        </w:tabs>
        <w:jc w:val="both"/>
        <w:rPr>
          <w:rFonts w:ascii="Times New Roman" w:hAnsi="Times New Roman" w:cs="Times New Roman"/>
          <w:b/>
          <w:bCs/>
          <w:sz w:val="22"/>
          <w:szCs w:val="22"/>
        </w:rPr>
      </w:pPr>
    </w:p>
    <w:p w:rsidR="008311AE" w:rsidRPr="002155FA" w:rsidRDefault="008311AE" w:rsidP="009F446F">
      <w:pPr>
        <w:pBdr>
          <w:top w:val="single" w:sz="4" w:space="1" w:color="auto"/>
          <w:left w:val="single" w:sz="4" w:space="4" w:color="auto"/>
          <w:bottom w:val="single" w:sz="4" w:space="1" w:color="auto"/>
          <w:right w:val="single" w:sz="4" w:space="4" w:color="auto"/>
        </w:pBdr>
        <w:shd w:val="clear" w:color="auto" w:fill="E6E6E6"/>
        <w:tabs>
          <w:tab w:val="left" w:pos="360"/>
        </w:tabs>
        <w:jc w:val="center"/>
        <w:rPr>
          <w:rFonts w:ascii="Times New Roman" w:hAnsi="Times New Roman" w:cs="Times New Roman"/>
          <w:b/>
          <w:bCs/>
          <w:sz w:val="22"/>
          <w:szCs w:val="22"/>
        </w:rPr>
      </w:pPr>
      <w:r w:rsidRPr="002155FA">
        <w:rPr>
          <w:rFonts w:ascii="Times New Roman" w:hAnsi="Times New Roman" w:cs="Times New Roman"/>
          <w:b/>
          <w:bCs/>
          <w:sz w:val="22"/>
          <w:szCs w:val="22"/>
        </w:rPr>
        <w:t>XVI. Istotne dla stron postanowienia, które zostaną wprowadzone do treści zawieranej umowy w sprawie zamówienia publicznego, ogólne warunki umowy, wzór umowy.</w:t>
      </w:r>
    </w:p>
    <w:p w:rsidR="008311AE" w:rsidRDefault="008311AE" w:rsidP="009F446F">
      <w:pPr>
        <w:jc w:val="both"/>
        <w:rPr>
          <w:rFonts w:ascii="Times New Roman" w:hAnsi="Times New Roman" w:cs="Times New Roman"/>
          <w:sz w:val="22"/>
          <w:szCs w:val="22"/>
        </w:rPr>
      </w:pPr>
    </w:p>
    <w:p w:rsidR="008311AE" w:rsidRPr="00106D45" w:rsidRDefault="008311AE" w:rsidP="009F446F">
      <w:pPr>
        <w:jc w:val="both"/>
        <w:rPr>
          <w:rFonts w:ascii="Times New Roman" w:hAnsi="Times New Roman" w:cs="Times New Roman"/>
          <w:b/>
          <w:bCs/>
          <w:sz w:val="22"/>
          <w:szCs w:val="22"/>
        </w:rPr>
      </w:pPr>
      <w:r w:rsidRPr="002155FA">
        <w:rPr>
          <w:rFonts w:ascii="Times New Roman" w:hAnsi="Times New Roman" w:cs="Times New Roman"/>
          <w:sz w:val="22"/>
          <w:szCs w:val="22"/>
        </w:rPr>
        <w:t xml:space="preserve">Zamawiający wymaga aby Wykonawca zawarł z nim umowę o zamówienie publiczne na warunkach określonych w projekcie umowy, stanowiącym  </w:t>
      </w:r>
      <w:r w:rsidRPr="002155FA">
        <w:rPr>
          <w:rFonts w:ascii="Times New Roman" w:hAnsi="Times New Roman" w:cs="Times New Roman"/>
          <w:b/>
          <w:bCs/>
          <w:sz w:val="22"/>
          <w:szCs w:val="22"/>
        </w:rPr>
        <w:t>załącznik nr 4 do SIWZ.</w:t>
      </w:r>
    </w:p>
    <w:p w:rsidR="008311AE" w:rsidRPr="00BE6151" w:rsidRDefault="008311AE" w:rsidP="009F446F">
      <w:pPr>
        <w:jc w:val="both"/>
        <w:rPr>
          <w:rFonts w:ascii="Times New Roman" w:hAnsi="Times New Roman" w:cs="Times New Roman"/>
          <w:sz w:val="22"/>
          <w:szCs w:val="22"/>
        </w:rPr>
      </w:pPr>
    </w:p>
    <w:p w:rsidR="008311AE" w:rsidRPr="00BE6151" w:rsidRDefault="008311AE" w:rsidP="009F446F">
      <w:pPr>
        <w:pBdr>
          <w:top w:val="single" w:sz="4" w:space="1" w:color="auto"/>
          <w:left w:val="single" w:sz="4" w:space="4" w:color="auto"/>
          <w:bottom w:val="single" w:sz="4" w:space="1" w:color="auto"/>
          <w:right w:val="single" w:sz="4" w:space="4" w:color="auto"/>
        </w:pBdr>
        <w:shd w:val="clear" w:color="auto" w:fill="E6E6E6"/>
        <w:jc w:val="center"/>
        <w:rPr>
          <w:rFonts w:ascii="Times New Roman" w:hAnsi="Times New Roman" w:cs="Times New Roman"/>
          <w:b/>
          <w:bCs/>
          <w:sz w:val="22"/>
          <w:szCs w:val="22"/>
          <w:lang w:eastAsia="ar-SA"/>
        </w:rPr>
      </w:pPr>
      <w:r w:rsidRPr="00BE6151">
        <w:rPr>
          <w:rFonts w:ascii="Times New Roman" w:hAnsi="Times New Roman" w:cs="Times New Roman"/>
          <w:b/>
          <w:bCs/>
          <w:sz w:val="22"/>
          <w:szCs w:val="22"/>
          <w:lang w:eastAsia="ar-SA"/>
        </w:rPr>
        <w:t>XVII. Pouczenie o środkach ochrony prawnej przysługujących Wykonawcy w toku postępowania o udzielenie zamówienia publicznego.</w:t>
      </w:r>
    </w:p>
    <w:p w:rsidR="008311AE" w:rsidRDefault="008311AE" w:rsidP="009F446F">
      <w:pPr>
        <w:pStyle w:val="ListParagraph"/>
        <w:autoSpaceDE w:val="0"/>
        <w:autoSpaceDN w:val="0"/>
        <w:adjustRightInd w:val="0"/>
        <w:spacing w:after="60"/>
        <w:ind w:left="426"/>
        <w:jc w:val="both"/>
        <w:rPr>
          <w:rFonts w:ascii="Times New Roman" w:hAnsi="Times New Roman" w:cs="Times New Roman"/>
          <w:sz w:val="22"/>
          <w:szCs w:val="22"/>
        </w:rPr>
      </w:pPr>
    </w:p>
    <w:p w:rsidR="008311AE" w:rsidRDefault="008311AE" w:rsidP="006820CC">
      <w:pPr>
        <w:pStyle w:val="ListParagraph"/>
        <w:numPr>
          <w:ilvl w:val="0"/>
          <w:numId w:val="31"/>
        </w:numPr>
        <w:autoSpaceDE w:val="0"/>
        <w:autoSpaceDN w:val="0"/>
        <w:adjustRightInd w:val="0"/>
        <w:spacing w:after="60"/>
        <w:ind w:left="240" w:hanging="240"/>
        <w:jc w:val="both"/>
        <w:rPr>
          <w:rFonts w:ascii="Times New Roman" w:hAnsi="Times New Roman" w:cs="Times New Roman"/>
          <w:sz w:val="22"/>
          <w:szCs w:val="22"/>
        </w:rPr>
      </w:pPr>
      <w:r w:rsidRPr="007F18C0">
        <w:rPr>
          <w:rFonts w:ascii="Times New Roman" w:hAnsi="Times New Roman" w:cs="Times New Roman"/>
          <w:sz w:val="22"/>
          <w:szCs w:val="22"/>
        </w:rPr>
        <w:t>Wykonawcom, a także innym podmiotom, jeżeli ma lub miał interes w uzyskaniu danego zamówienia oraz poniósł lub może ponieść szkodę w wyniku naruszenia przez Zamawiającego przepisów ustawy Pzp, przysługują środki ochrony prawnej określone w Dziale VI ustawy Prawo zamówień publicznych.</w:t>
      </w:r>
    </w:p>
    <w:p w:rsidR="008311AE" w:rsidRPr="007F18C0" w:rsidRDefault="008311AE" w:rsidP="006820CC">
      <w:pPr>
        <w:pStyle w:val="ListParagraph"/>
        <w:numPr>
          <w:ilvl w:val="0"/>
          <w:numId w:val="31"/>
        </w:numPr>
        <w:autoSpaceDE w:val="0"/>
        <w:autoSpaceDN w:val="0"/>
        <w:adjustRightInd w:val="0"/>
        <w:spacing w:after="60"/>
        <w:ind w:left="240" w:hanging="240"/>
        <w:jc w:val="both"/>
        <w:rPr>
          <w:rFonts w:ascii="Times New Roman" w:hAnsi="Times New Roman" w:cs="Times New Roman"/>
          <w:sz w:val="22"/>
          <w:szCs w:val="22"/>
        </w:rPr>
      </w:pPr>
      <w:r w:rsidRPr="007F18C0">
        <w:rPr>
          <w:rFonts w:ascii="Times New Roman" w:hAnsi="Times New Roman" w:cs="Times New Roman"/>
          <w:sz w:val="22"/>
          <w:szCs w:val="22"/>
        </w:rPr>
        <w:t>Środki ochrony prawnej wobec ogłoszenia o zamówieniu oraz specyfikacji ist</w:t>
      </w:r>
      <w:r>
        <w:rPr>
          <w:rFonts w:ascii="Times New Roman" w:hAnsi="Times New Roman" w:cs="Times New Roman"/>
          <w:sz w:val="22"/>
          <w:szCs w:val="22"/>
        </w:rPr>
        <w:t>otnych warunków zamówienia przy</w:t>
      </w:r>
      <w:r w:rsidRPr="007F18C0">
        <w:rPr>
          <w:rFonts w:ascii="Times New Roman" w:hAnsi="Times New Roman" w:cs="Times New Roman"/>
          <w:sz w:val="22"/>
          <w:szCs w:val="22"/>
        </w:rPr>
        <w:t>sługują również organizacjom wpisanym na listę, o której mowa w art. 154 pkt 5.</w:t>
      </w:r>
    </w:p>
    <w:p w:rsidR="008311AE" w:rsidRPr="007F18C0" w:rsidRDefault="008311AE" w:rsidP="006820CC">
      <w:pPr>
        <w:pStyle w:val="ListParagraph"/>
        <w:numPr>
          <w:ilvl w:val="0"/>
          <w:numId w:val="31"/>
        </w:numPr>
        <w:autoSpaceDE w:val="0"/>
        <w:autoSpaceDN w:val="0"/>
        <w:adjustRightInd w:val="0"/>
        <w:spacing w:after="60"/>
        <w:ind w:left="240" w:hanging="240"/>
        <w:jc w:val="both"/>
        <w:rPr>
          <w:rFonts w:ascii="Times New Roman" w:hAnsi="Times New Roman" w:cs="Times New Roman"/>
          <w:sz w:val="22"/>
          <w:szCs w:val="22"/>
        </w:rPr>
      </w:pPr>
      <w:r w:rsidRPr="007F18C0">
        <w:rPr>
          <w:rFonts w:ascii="Times New Roman" w:hAnsi="Times New Roman" w:cs="Times New Roman"/>
          <w:sz w:val="22"/>
          <w:szCs w:val="22"/>
        </w:rPr>
        <w:t xml:space="preserve">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 </w:t>
      </w:r>
    </w:p>
    <w:p w:rsidR="008311AE" w:rsidRPr="007F18C0" w:rsidRDefault="008311AE" w:rsidP="006820CC">
      <w:pPr>
        <w:pStyle w:val="ListParagraph"/>
        <w:numPr>
          <w:ilvl w:val="0"/>
          <w:numId w:val="31"/>
        </w:numPr>
        <w:autoSpaceDE w:val="0"/>
        <w:autoSpaceDN w:val="0"/>
        <w:adjustRightInd w:val="0"/>
        <w:spacing w:after="60"/>
        <w:ind w:left="240" w:hanging="240"/>
        <w:jc w:val="both"/>
        <w:rPr>
          <w:rFonts w:ascii="Times New Roman" w:hAnsi="Times New Roman" w:cs="Times New Roman"/>
          <w:sz w:val="22"/>
          <w:szCs w:val="22"/>
        </w:rPr>
      </w:pPr>
      <w:r w:rsidRPr="007F18C0">
        <w:rPr>
          <w:rFonts w:ascii="Times New Roman" w:hAnsi="Times New Roman" w:cs="Times New Roman"/>
          <w:sz w:val="22"/>
          <w:szCs w:val="22"/>
        </w:rPr>
        <w:t xml:space="preserve">Odwołanie wnosi się do Prezesa Izby w formie pisemnej w postaci papierowej albo w postaci elektronicznej, opatrzone odpowiednio własnoręcznym podpisem albo kwalifikowanym podpisem elektronicznym. </w:t>
      </w:r>
    </w:p>
    <w:p w:rsidR="008311AE" w:rsidRDefault="008311AE" w:rsidP="006754C1">
      <w:pPr>
        <w:pStyle w:val="ListParagraph"/>
        <w:numPr>
          <w:ilvl w:val="0"/>
          <w:numId w:val="31"/>
        </w:numPr>
        <w:autoSpaceDE w:val="0"/>
        <w:autoSpaceDN w:val="0"/>
        <w:adjustRightInd w:val="0"/>
        <w:spacing w:after="60"/>
        <w:ind w:left="240" w:hanging="240"/>
        <w:jc w:val="both"/>
        <w:rPr>
          <w:rFonts w:ascii="Times New Roman" w:hAnsi="Times New Roman" w:cs="Times New Roman"/>
          <w:sz w:val="22"/>
          <w:szCs w:val="22"/>
        </w:rPr>
      </w:pPr>
      <w:r w:rsidRPr="007F18C0">
        <w:rPr>
          <w:rFonts w:ascii="Times New Roman" w:hAnsi="Times New Roman" w:cs="Times New Roman"/>
          <w:color w:val="000000"/>
          <w:sz w:val="22"/>
          <w:szCs w:val="22"/>
        </w:rPr>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w:t>
      </w:r>
    </w:p>
    <w:p w:rsidR="008311AE" w:rsidRDefault="008311AE" w:rsidP="006820CC">
      <w:pPr>
        <w:pStyle w:val="ListParagraph"/>
        <w:numPr>
          <w:ilvl w:val="0"/>
          <w:numId w:val="31"/>
        </w:numPr>
        <w:autoSpaceDE w:val="0"/>
        <w:autoSpaceDN w:val="0"/>
        <w:adjustRightInd w:val="0"/>
        <w:spacing w:after="60"/>
        <w:ind w:left="240" w:hanging="240"/>
        <w:jc w:val="both"/>
        <w:rPr>
          <w:rFonts w:ascii="Times New Roman" w:hAnsi="Times New Roman" w:cs="Times New Roman"/>
          <w:sz w:val="22"/>
          <w:szCs w:val="22"/>
        </w:rPr>
      </w:pPr>
      <w:r w:rsidRPr="00673A13">
        <w:rPr>
          <w:rFonts w:ascii="Times New Roman" w:hAnsi="Times New Roman" w:cs="Times New Roman"/>
          <w:sz w:val="22"/>
          <w:szCs w:val="22"/>
        </w:rPr>
        <w:t>Odwołanie wnosi się w terminie 10 dni od dnia przesłania informacji o czynności zamawiającego stanowiącej podstawę jego wniesienia – jeżeli zostały przesłane w sposób określony w art. 180 ust. 5 zdanie drugie albo w terminie 15 dni – jeżeli zostały przesłane w inny sposób – w przypadku gdy wartość zamówienia jest równa lub przekracza kwoty określone w przepisach wydanych na podstawie art. 11 us</w:t>
      </w:r>
      <w:r>
        <w:rPr>
          <w:rFonts w:ascii="Times New Roman" w:hAnsi="Times New Roman" w:cs="Times New Roman"/>
          <w:sz w:val="22"/>
          <w:szCs w:val="22"/>
        </w:rPr>
        <w:t>t. 8.</w:t>
      </w:r>
    </w:p>
    <w:p w:rsidR="008311AE" w:rsidRPr="000D7B86" w:rsidRDefault="008311AE" w:rsidP="006820CC">
      <w:pPr>
        <w:pStyle w:val="ListParagraph"/>
        <w:numPr>
          <w:ilvl w:val="0"/>
          <w:numId w:val="31"/>
        </w:numPr>
        <w:autoSpaceDE w:val="0"/>
        <w:autoSpaceDN w:val="0"/>
        <w:adjustRightInd w:val="0"/>
        <w:spacing w:after="60"/>
        <w:ind w:left="240" w:hanging="240"/>
        <w:jc w:val="both"/>
        <w:rPr>
          <w:rFonts w:ascii="Times New Roman" w:hAnsi="Times New Roman" w:cs="Times New Roman"/>
          <w:sz w:val="22"/>
          <w:szCs w:val="22"/>
        </w:rPr>
      </w:pPr>
      <w:r w:rsidRPr="004A40F8">
        <w:rPr>
          <w:rFonts w:ascii="Times New Roman" w:hAnsi="Times New Roman" w:cs="Times New Roman"/>
          <w:sz w:val="22"/>
          <w:szCs w:val="22"/>
        </w:rPr>
        <w:t xml:space="preserve">Odwołanie wobec treści ogłoszenia o zamówieniu, a jeżeli postępowanie jest prowadzone w trybie przetargu nie- ograniczonego, także wobec postanowień specyfikacji istotnych warunków zamówienia, wnosi się w terminie </w:t>
      </w:r>
      <w:r w:rsidRPr="004A40F8">
        <w:rPr>
          <w:rFonts w:ascii="Times New Roman" w:hAnsi="Times New Roman" w:cs="Times New Roman"/>
          <w:color w:val="000000"/>
          <w:sz w:val="22"/>
          <w:szCs w:val="22"/>
        </w:rPr>
        <w:t>10 dni od dnia publikacji ogłoszenia w Dzienniku Urzędowym Unii Europejskiej lub zamieszczenia specyfikacji istotnych warunków zamówienia na stronie internetowej – jeżeli wartość zamówienia jest równa lub przekracza kwoty określone w przepisach wydanych na podstawie art. 11 ust. 8</w:t>
      </w:r>
      <w:r>
        <w:rPr>
          <w:rFonts w:ascii="Times New Roman" w:hAnsi="Times New Roman" w:cs="Times New Roman"/>
          <w:color w:val="000000"/>
          <w:sz w:val="22"/>
          <w:szCs w:val="22"/>
        </w:rPr>
        <w:t>.</w:t>
      </w:r>
    </w:p>
    <w:p w:rsidR="008311AE" w:rsidRPr="000D7B86" w:rsidRDefault="008311AE" w:rsidP="006820CC">
      <w:pPr>
        <w:pStyle w:val="ListParagraph"/>
        <w:numPr>
          <w:ilvl w:val="0"/>
          <w:numId w:val="31"/>
        </w:numPr>
        <w:autoSpaceDE w:val="0"/>
        <w:autoSpaceDN w:val="0"/>
        <w:adjustRightInd w:val="0"/>
        <w:spacing w:after="60"/>
        <w:ind w:left="240" w:hanging="240"/>
        <w:jc w:val="both"/>
        <w:rPr>
          <w:rFonts w:ascii="Times New Roman" w:hAnsi="Times New Roman" w:cs="Times New Roman"/>
          <w:sz w:val="22"/>
          <w:szCs w:val="22"/>
        </w:rPr>
      </w:pPr>
      <w:r w:rsidRPr="000D7B86">
        <w:rPr>
          <w:rFonts w:ascii="Times New Roman" w:hAnsi="Times New Roman" w:cs="Times New Roman"/>
          <w:sz w:val="22"/>
          <w:szCs w:val="22"/>
        </w:rPr>
        <w:t>Odwołanie wobec czynności innych niż okreś</w:t>
      </w:r>
      <w:r>
        <w:rPr>
          <w:rFonts w:ascii="Times New Roman" w:hAnsi="Times New Roman" w:cs="Times New Roman"/>
          <w:sz w:val="22"/>
          <w:szCs w:val="22"/>
        </w:rPr>
        <w:t>lone w ust. 6 i 7</w:t>
      </w:r>
      <w:r w:rsidRPr="000D7B86">
        <w:rPr>
          <w:rFonts w:ascii="Times New Roman" w:hAnsi="Times New Roman" w:cs="Times New Roman"/>
          <w:sz w:val="22"/>
          <w:szCs w:val="22"/>
        </w:rPr>
        <w:t xml:space="preserve"> wnosi się </w:t>
      </w:r>
      <w:r w:rsidRPr="000D7B86">
        <w:rPr>
          <w:rFonts w:ascii="Times New Roman" w:hAnsi="Times New Roman" w:cs="Times New Roman"/>
          <w:color w:val="000000"/>
          <w:sz w:val="22"/>
          <w:szCs w:val="22"/>
        </w:rPr>
        <w:t>w przypadku zamówień, których wartość jest równa lub przekracza kwoty określo</w:t>
      </w:r>
      <w:r>
        <w:rPr>
          <w:rFonts w:ascii="Times New Roman" w:hAnsi="Times New Roman" w:cs="Times New Roman"/>
          <w:color w:val="000000"/>
          <w:sz w:val="22"/>
          <w:szCs w:val="22"/>
        </w:rPr>
        <w:t>ne w przepisach wydanych na pod</w:t>
      </w:r>
      <w:r w:rsidRPr="000D7B86">
        <w:rPr>
          <w:rFonts w:ascii="Times New Roman" w:hAnsi="Times New Roman" w:cs="Times New Roman"/>
          <w:color w:val="000000"/>
          <w:sz w:val="22"/>
          <w:szCs w:val="22"/>
        </w:rPr>
        <w:t>stawie art. 11 ust. 8 – w terminie 10 dni od dnia, w którym powzięto lub przy zachowaniu należytej staranności można było powziąć wiadomość o okolicznościach stanowiących podstawę jego wniesienia;</w:t>
      </w:r>
    </w:p>
    <w:p w:rsidR="008311AE" w:rsidRPr="008D5100" w:rsidRDefault="008311AE" w:rsidP="006820CC">
      <w:pPr>
        <w:pStyle w:val="ListParagraph"/>
        <w:numPr>
          <w:ilvl w:val="0"/>
          <w:numId w:val="31"/>
        </w:numPr>
        <w:autoSpaceDE w:val="0"/>
        <w:autoSpaceDN w:val="0"/>
        <w:adjustRightInd w:val="0"/>
        <w:spacing w:after="60"/>
        <w:ind w:left="240" w:hanging="240"/>
        <w:jc w:val="both"/>
        <w:rPr>
          <w:rFonts w:ascii="Times New Roman" w:hAnsi="Times New Roman" w:cs="Times New Roman"/>
          <w:sz w:val="22"/>
          <w:szCs w:val="22"/>
        </w:rPr>
      </w:pPr>
      <w:r w:rsidRPr="008D5100">
        <w:rPr>
          <w:rFonts w:ascii="Times New Roman" w:hAnsi="Times New Roman" w:cs="Times New Roman"/>
          <w:sz w:val="22"/>
          <w:szCs w:val="22"/>
        </w:rPr>
        <w:t xml:space="preserve">Pozostałe postanowienia dotyczące środków ochrony prawnej regulują przepisy Działu VI ustawy Pzp. </w:t>
      </w:r>
    </w:p>
    <w:p w:rsidR="008311AE" w:rsidRDefault="008311AE" w:rsidP="009F446F">
      <w:pPr>
        <w:tabs>
          <w:tab w:val="left" w:pos="3261"/>
        </w:tabs>
        <w:autoSpaceDE w:val="0"/>
        <w:jc w:val="both"/>
        <w:rPr>
          <w:rFonts w:ascii="Times New Roman" w:eastAsia="SimSun" w:hAnsi="Times New Roman"/>
          <w:sz w:val="22"/>
          <w:szCs w:val="22"/>
        </w:rPr>
      </w:pPr>
    </w:p>
    <w:p w:rsidR="008311AE" w:rsidRPr="00BE6151" w:rsidRDefault="008311AE" w:rsidP="009F446F">
      <w:pPr>
        <w:pBdr>
          <w:top w:val="single" w:sz="4" w:space="1" w:color="auto"/>
          <w:left w:val="single" w:sz="4" w:space="4" w:color="auto"/>
          <w:bottom w:val="single" w:sz="4" w:space="1" w:color="auto"/>
          <w:right w:val="single" w:sz="4" w:space="4" w:color="auto"/>
        </w:pBdr>
        <w:shd w:val="clear" w:color="auto" w:fill="E6E6E6"/>
        <w:jc w:val="center"/>
        <w:rPr>
          <w:rFonts w:ascii="Times New Roman" w:hAnsi="Times New Roman" w:cs="Times New Roman"/>
          <w:b/>
          <w:bCs/>
          <w:sz w:val="22"/>
          <w:szCs w:val="22"/>
          <w:lang w:eastAsia="ar-SA"/>
        </w:rPr>
      </w:pPr>
      <w:r>
        <w:rPr>
          <w:rFonts w:ascii="Times New Roman" w:hAnsi="Times New Roman" w:cs="Times New Roman"/>
          <w:b/>
          <w:bCs/>
          <w:sz w:val="22"/>
          <w:szCs w:val="22"/>
          <w:lang w:eastAsia="ar-SA"/>
        </w:rPr>
        <w:t>XVIII</w:t>
      </w:r>
      <w:r w:rsidRPr="00BE6151">
        <w:rPr>
          <w:rFonts w:ascii="Times New Roman" w:hAnsi="Times New Roman" w:cs="Times New Roman"/>
          <w:b/>
          <w:bCs/>
          <w:sz w:val="22"/>
          <w:szCs w:val="22"/>
          <w:lang w:eastAsia="ar-SA"/>
        </w:rPr>
        <w:t>. Pozostałe informacje.</w:t>
      </w:r>
    </w:p>
    <w:p w:rsidR="008311AE" w:rsidRDefault="008311AE" w:rsidP="009F446F">
      <w:pPr>
        <w:pStyle w:val="ListParagraph"/>
        <w:ind w:left="0"/>
        <w:jc w:val="both"/>
        <w:rPr>
          <w:rFonts w:ascii="Times New Roman" w:hAnsi="Times New Roman" w:cs="Times New Roman"/>
          <w:sz w:val="22"/>
          <w:szCs w:val="22"/>
          <w:lang w:eastAsia="ar-SA"/>
        </w:rPr>
      </w:pPr>
    </w:p>
    <w:p w:rsidR="008311AE" w:rsidRDefault="008311AE" w:rsidP="006820CC">
      <w:pPr>
        <w:pStyle w:val="ListParagraph"/>
        <w:numPr>
          <w:ilvl w:val="0"/>
          <w:numId w:val="4"/>
        </w:numPr>
        <w:ind w:left="284" w:hanging="284"/>
        <w:jc w:val="both"/>
        <w:rPr>
          <w:rFonts w:ascii="Times New Roman" w:hAnsi="Times New Roman" w:cs="Times New Roman"/>
          <w:color w:val="000000"/>
          <w:sz w:val="22"/>
          <w:szCs w:val="22"/>
          <w:lang w:eastAsia="ar-SA"/>
        </w:rPr>
      </w:pPr>
      <w:r w:rsidRPr="00F13854">
        <w:rPr>
          <w:rFonts w:ascii="Times New Roman" w:hAnsi="Times New Roman" w:cs="Times New Roman"/>
          <w:color w:val="000000"/>
          <w:sz w:val="22"/>
          <w:szCs w:val="22"/>
          <w:lang w:eastAsia="ar-SA"/>
        </w:rPr>
        <w:t xml:space="preserve">Postępowanie prowadzone </w:t>
      </w:r>
      <w:r>
        <w:rPr>
          <w:rFonts w:ascii="Times New Roman" w:hAnsi="Times New Roman" w:cs="Times New Roman"/>
          <w:color w:val="000000"/>
          <w:sz w:val="22"/>
          <w:szCs w:val="22"/>
          <w:lang w:eastAsia="ar-SA"/>
        </w:rPr>
        <w:t>jest</w:t>
      </w:r>
      <w:r w:rsidRPr="00F13854">
        <w:rPr>
          <w:rFonts w:ascii="Times New Roman" w:hAnsi="Times New Roman" w:cs="Times New Roman"/>
          <w:color w:val="000000"/>
          <w:sz w:val="22"/>
          <w:szCs w:val="22"/>
          <w:lang w:eastAsia="ar-SA"/>
        </w:rPr>
        <w:t xml:space="preserve"> w języku polskim.</w:t>
      </w:r>
    </w:p>
    <w:p w:rsidR="008311AE" w:rsidRPr="00BE6151" w:rsidRDefault="008311AE" w:rsidP="006820CC">
      <w:pPr>
        <w:pStyle w:val="ListParagraph"/>
        <w:numPr>
          <w:ilvl w:val="0"/>
          <w:numId w:val="4"/>
        </w:numPr>
        <w:ind w:left="284" w:hanging="284"/>
        <w:jc w:val="both"/>
        <w:rPr>
          <w:rFonts w:ascii="Times New Roman" w:hAnsi="Times New Roman" w:cs="Times New Roman"/>
          <w:color w:val="000000"/>
          <w:sz w:val="22"/>
          <w:szCs w:val="22"/>
          <w:lang w:eastAsia="ar-SA"/>
        </w:rPr>
      </w:pPr>
      <w:r w:rsidRPr="00BE6151">
        <w:rPr>
          <w:rFonts w:ascii="Times New Roman" w:hAnsi="Times New Roman" w:cs="Times New Roman"/>
          <w:color w:val="000000"/>
          <w:sz w:val="22"/>
          <w:szCs w:val="22"/>
          <w:lang w:eastAsia="ar-SA"/>
        </w:rPr>
        <w:t>Zamawiający dopuszcza zmianę umowy zgodnie z załącznikiem 4 do SIWZ.</w:t>
      </w:r>
    </w:p>
    <w:p w:rsidR="008311AE" w:rsidRPr="00BE6151" w:rsidRDefault="008311AE" w:rsidP="006820CC">
      <w:pPr>
        <w:pStyle w:val="ListParagraph"/>
        <w:numPr>
          <w:ilvl w:val="0"/>
          <w:numId w:val="4"/>
        </w:numPr>
        <w:ind w:left="284" w:hanging="284"/>
        <w:jc w:val="both"/>
        <w:rPr>
          <w:rFonts w:ascii="Times New Roman" w:hAnsi="Times New Roman" w:cs="Times New Roman"/>
          <w:b/>
          <w:bCs/>
          <w:sz w:val="22"/>
          <w:szCs w:val="22"/>
        </w:rPr>
      </w:pPr>
      <w:r w:rsidRPr="00BE6151">
        <w:rPr>
          <w:rFonts w:ascii="Times New Roman" w:hAnsi="Times New Roman" w:cs="Times New Roman"/>
          <w:sz w:val="22"/>
          <w:szCs w:val="22"/>
          <w:lang w:eastAsia="ar-SA"/>
        </w:rPr>
        <w:t xml:space="preserve">Wszelkie nieuregulowane w niniejszym SIWZ czynności, uprawnienia, obowiązki Wykonawców </w:t>
      </w:r>
      <w:r w:rsidRPr="00BE6151">
        <w:rPr>
          <w:rFonts w:ascii="Times New Roman" w:hAnsi="Times New Roman" w:cs="Times New Roman"/>
          <w:sz w:val="22"/>
          <w:szCs w:val="22"/>
          <w:lang w:eastAsia="ar-SA"/>
        </w:rPr>
        <w:br/>
        <w:t>i Zamawiającego, których ustawa nie nakazała zawierać Zamawiającemu w SIWZ, a które mogą przyczynić się do właściwego przebiegu postępowania, reguluje ustawa PZP.</w:t>
      </w:r>
    </w:p>
    <w:p w:rsidR="008311AE" w:rsidRPr="00FD4681" w:rsidRDefault="008311AE" w:rsidP="006820CC">
      <w:pPr>
        <w:pStyle w:val="ListParagraph"/>
        <w:numPr>
          <w:ilvl w:val="0"/>
          <w:numId w:val="4"/>
        </w:numPr>
        <w:ind w:left="284" w:hanging="284"/>
        <w:jc w:val="both"/>
        <w:rPr>
          <w:rFonts w:ascii="Times New Roman" w:hAnsi="Times New Roman" w:cs="Times New Roman"/>
          <w:b/>
          <w:bCs/>
          <w:sz w:val="22"/>
          <w:szCs w:val="22"/>
        </w:rPr>
      </w:pPr>
      <w:r w:rsidRPr="00BE6151">
        <w:rPr>
          <w:rFonts w:ascii="Times New Roman" w:hAnsi="Times New Roman" w:cs="Times New Roman"/>
          <w:sz w:val="22"/>
          <w:szCs w:val="22"/>
          <w:lang w:eastAsia="ar-SA"/>
        </w:rPr>
        <w:t>Zamawiający przewiduje dokonanie zmian umowy w toku jej realizacji w przypadku zaistnienia okoliczno</w:t>
      </w:r>
      <w:r>
        <w:rPr>
          <w:rFonts w:ascii="Times New Roman" w:hAnsi="Times New Roman" w:cs="Times New Roman"/>
          <w:sz w:val="22"/>
          <w:szCs w:val="22"/>
          <w:lang w:eastAsia="ar-SA"/>
        </w:rPr>
        <w:t>ści, o których mowa w art. 144 ( t.j. Dz. U. z 2018</w:t>
      </w:r>
      <w:r w:rsidRPr="00BE6151">
        <w:rPr>
          <w:rFonts w:ascii="Times New Roman" w:hAnsi="Times New Roman" w:cs="Times New Roman"/>
          <w:sz w:val="22"/>
          <w:szCs w:val="22"/>
          <w:lang w:eastAsia="ar-SA"/>
        </w:rPr>
        <w:t xml:space="preserve"> poz.1</w:t>
      </w:r>
      <w:bookmarkStart w:id="1" w:name="_GoBack"/>
      <w:bookmarkEnd w:id="1"/>
      <w:r>
        <w:rPr>
          <w:rFonts w:ascii="Times New Roman" w:hAnsi="Times New Roman" w:cs="Times New Roman"/>
          <w:sz w:val="22"/>
          <w:szCs w:val="22"/>
          <w:lang w:eastAsia="ar-SA"/>
        </w:rPr>
        <w:t>986 ze zm.</w:t>
      </w:r>
      <w:r w:rsidRPr="00BE6151">
        <w:rPr>
          <w:rFonts w:ascii="Times New Roman" w:hAnsi="Times New Roman" w:cs="Times New Roman"/>
          <w:sz w:val="22"/>
          <w:szCs w:val="22"/>
          <w:lang w:eastAsia="ar-SA"/>
        </w:rPr>
        <w:t>)</w:t>
      </w:r>
    </w:p>
    <w:p w:rsidR="008311AE" w:rsidRPr="00FD4681" w:rsidRDefault="008311AE" w:rsidP="006820CC">
      <w:pPr>
        <w:pStyle w:val="ListParagraph"/>
        <w:numPr>
          <w:ilvl w:val="0"/>
          <w:numId w:val="4"/>
        </w:numPr>
        <w:ind w:left="284" w:hanging="284"/>
        <w:jc w:val="both"/>
        <w:rPr>
          <w:rFonts w:ascii="Times New Roman" w:hAnsi="Times New Roman" w:cs="Times New Roman"/>
          <w:sz w:val="22"/>
          <w:szCs w:val="22"/>
        </w:rPr>
      </w:pPr>
      <w:r w:rsidRPr="00FD4681">
        <w:rPr>
          <w:rFonts w:ascii="Times New Roman" w:hAnsi="Times New Roman" w:cs="Times New Roman"/>
          <w:sz w:val="22"/>
          <w:szCs w:val="22"/>
        </w:rPr>
        <w:t>Zamawiający nie przewiduje aukcji elektronicznej.</w:t>
      </w:r>
    </w:p>
    <w:p w:rsidR="008311AE" w:rsidRPr="00FD4681" w:rsidRDefault="008311AE" w:rsidP="006820CC">
      <w:pPr>
        <w:pStyle w:val="ListParagraph"/>
        <w:numPr>
          <w:ilvl w:val="0"/>
          <w:numId w:val="4"/>
        </w:numPr>
        <w:ind w:left="284" w:hanging="284"/>
        <w:jc w:val="both"/>
        <w:rPr>
          <w:rFonts w:ascii="Times New Roman" w:hAnsi="Times New Roman" w:cs="Times New Roman"/>
          <w:sz w:val="22"/>
          <w:szCs w:val="22"/>
        </w:rPr>
      </w:pPr>
      <w:r w:rsidRPr="00FD4681">
        <w:rPr>
          <w:rFonts w:ascii="Times New Roman" w:hAnsi="Times New Roman" w:cs="Times New Roman"/>
          <w:sz w:val="22"/>
          <w:szCs w:val="22"/>
        </w:rPr>
        <w:t>Zamawiający nie przewiduje zwrotu kosztów udziału w niniejszym postępowaniu.</w:t>
      </w:r>
    </w:p>
    <w:p w:rsidR="008311AE" w:rsidRPr="00FD4681" w:rsidRDefault="008311AE" w:rsidP="006820CC">
      <w:pPr>
        <w:pStyle w:val="ListParagraph"/>
        <w:numPr>
          <w:ilvl w:val="0"/>
          <w:numId w:val="4"/>
        </w:numPr>
        <w:ind w:left="284" w:hanging="284"/>
        <w:jc w:val="both"/>
        <w:rPr>
          <w:rFonts w:ascii="Times New Roman" w:hAnsi="Times New Roman" w:cs="Times New Roman"/>
          <w:sz w:val="22"/>
          <w:szCs w:val="22"/>
        </w:rPr>
      </w:pPr>
      <w:r w:rsidRPr="00FD4681">
        <w:rPr>
          <w:rFonts w:ascii="Times New Roman" w:hAnsi="Times New Roman" w:cs="Times New Roman"/>
          <w:sz w:val="22"/>
          <w:szCs w:val="22"/>
        </w:rPr>
        <w:t>Zamawiający nie przewiduje zawarcia umowy ramowej.</w:t>
      </w:r>
    </w:p>
    <w:p w:rsidR="008311AE" w:rsidRDefault="008311AE" w:rsidP="006820CC">
      <w:pPr>
        <w:pStyle w:val="ListParagraph"/>
        <w:numPr>
          <w:ilvl w:val="0"/>
          <w:numId w:val="4"/>
        </w:numPr>
        <w:ind w:left="284" w:hanging="284"/>
        <w:jc w:val="both"/>
        <w:rPr>
          <w:rFonts w:ascii="Times New Roman" w:hAnsi="Times New Roman" w:cs="Times New Roman"/>
          <w:sz w:val="22"/>
          <w:szCs w:val="22"/>
        </w:rPr>
      </w:pPr>
      <w:r w:rsidRPr="00FD4681">
        <w:rPr>
          <w:rFonts w:ascii="Times New Roman" w:hAnsi="Times New Roman" w:cs="Times New Roman"/>
          <w:sz w:val="22"/>
          <w:szCs w:val="22"/>
        </w:rPr>
        <w:t>Zamawiający nie przewiduje ustanowienia dynamicznego systemu zakupów.</w:t>
      </w:r>
    </w:p>
    <w:p w:rsidR="008311AE" w:rsidRDefault="008311AE" w:rsidP="009F446F">
      <w:pPr>
        <w:tabs>
          <w:tab w:val="left" w:pos="3261"/>
        </w:tabs>
        <w:autoSpaceDE w:val="0"/>
        <w:jc w:val="both"/>
        <w:rPr>
          <w:rFonts w:ascii="Times New Roman" w:eastAsia="SimSun" w:hAnsi="Times New Roman"/>
          <w:sz w:val="22"/>
          <w:szCs w:val="22"/>
        </w:rPr>
      </w:pPr>
    </w:p>
    <w:p w:rsidR="008311AE" w:rsidRPr="00313F43" w:rsidRDefault="008311AE" w:rsidP="009F446F">
      <w:pPr>
        <w:pBdr>
          <w:top w:val="single" w:sz="4" w:space="1" w:color="auto"/>
          <w:left w:val="single" w:sz="4" w:space="4" w:color="auto"/>
          <w:bottom w:val="single" w:sz="4" w:space="1" w:color="auto"/>
          <w:right w:val="single" w:sz="4" w:space="4" w:color="auto"/>
        </w:pBdr>
        <w:shd w:val="clear" w:color="auto" w:fill="E6E6E6"/>
        <w:jc w:val="center"/>
        <w:rPr>
          <w:rFonts w:ascii="Times New Roman" w:hAnsi="Times New Roman" w:cs="Times New Roman"/>
          <w:b/>
          <w:bCs/>
          <w:sz w:val="22"/>
          <w:szCs w:val="22"/>
          <w:lang w:eastAsia="ar-SA"/>
        </w:rPr>
      </w:pPr>
      <w:r w:rsidRPr="00313F43">
        <w:rPr>
          <w:rFonts w:ascii="Times New Roman" w:hAnsi="Times New Roman" w:cs="Times New Roman"/>
          <w:b/>
          <w:bCs/>
          <w:sz w:val="22"/>
          <w:szCs w:val="22"/>
          <w:lang w:eastAsia="ar-SA"/>
        </w:rPr>
        <w:t>XIX. RODO</w:t>
      </w:r>
    </w:p>
    <w:p w:rsidR="008311AE" w:rsidRDefault="008311AE" w:rsidP="009F446F">
      <w:pPr>
        <w:pStyle w:val="ListParagraph"/>
        <w:ind w:left="0"/>
        <w:jc w:val="both"/>
        <w:rPr>
          <w:rFonts w:ascii="Times New Roman" w:hAnsi="Times New Roman" w:cs="Times New Roman"/>
          <w:sz w:val="22"/>
          <w:szCs w:val="22"/>
        </w:rPr>
      </w:pPr>
    </w:p>
    <w:p w:rsidR="008311AE" w:rsidRPr="00410BCD" w:rsidRDefault="008311AE" w:rsidP="009F446F">
      <w:pPr>
        <w:spacing w:after="150"/>
        <w:jc w:val="both"/>
        <w:rPr>
          <w:rFonts w:ascii="Times New Roman" w:hAnsi="Times New Roman" w:cs="Times New Roman"/>
          <w:sz w:val="22"/>
          <w:szCs w:val="22"/>
        </w:rPr>
      </w:pPr>
      <w:r w:rsidRPr="00410BCD">
        <w:rPr>
          <w:rFonts w:ascii="Times New Roman" w:hAnsi="Times New Roman" w:cs="Times New Roman"/>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Szpital informuje, że: </w:t>
      </w:r>
    </w:p>
    <w:p w:rsidR="008311AE" w:rsidRPr="00167128" w:rsidRDefault="008311AE" w:rsidP="006820CC">
      <w:pPr>
        <w:pStyle w:val="Akapitzlist2"/>
        <w:numPr>
          <w:ilvl w:val="0"/>
          <w:numId w:val="32"/>
        </w:numPr>
        <w:ind w:left="426" w:hanging="426"/>
        <w:jc w:val="both"/>
        <w:rPr>
          <w:b/>
          <w:bCs/>
          <w:color w:val="00B0F0"/>
          <w:sz w:val="22"/>
          <w:szCs w:val="22"/>
        </w:rPr>
      </w:pPr>
      <w:r w:rsidRPr="00167128">
        <w:rPr>
          <w:sz w:val="22"/>
          <w:szCs w:val="22"/>
        </w:rPr>
        <w:t xml:space="preserve">administratorem Pani/Pana danych osobowych jest </w:t>
      </w:r>
      <w:r w:rsidRPr="00167128">
        <w:rPr>
          <w:b/>
          <w:bCs/>
          <w:sz w:val="22"/>
          <w:szCs w:val="22"/>
        </w:rPr>
        <w:t>Szpital dla Nerwowo i Psychicznie Chorych im. St. Kryzana w Starogardzie Gdańskim , ul. Skarszewska 7, 83-200 Starogard Gdański.</w:t>
      </w:r>
      <w:r>
        <w:rPr>
          <w:b/>
          <w:bCs/>
          <w:sz w:val="22"/>
          <w:szCs w:val="22"/>
        </w:rPr>
        <w:t xml:space="preserve"> </w:t>
      </w:r>
      <w:r w:rsidRPr="00167128">
        <w:rPr>
          <w:b/>
          <w:bCs/>
          <w:sz w:val="22"/>
          <w:szCs w:val="22"/>
        </w:rPr>
        <w:t>NIP : 592-18-67-506, REGON :  000293611, Tel. (58) 56 20 600, Fax (58) 56 23 650, szpital@kocborowo.pl</w:t>
      </w:r>
    </w:p>
    <w:p w:rsidR="008311AE" w:rsidRPr="00167128" w:rsidRDefault="008311AE" w:rsidP="006820CC">
      <w:pPr>
        <w:pStyle w:val="Akapitzlist2"/>
        <w:numPr>
          <w:ilvl w:val="0"/>
          <w:numId w:val="32"/>
        </w:numPr>
        <w:ind w:left="426" w:hanging="426"/>
        <w:jc w:val="both"/>
        <w:rPr>
          <w:color w:val="00B0F0"/>
          <w:sz w:val="22"/>
          <w:szCs w:val="22"/>
        </w:rPr>
      </w:pPr>
      <w:r w:rsidRPr="00167128">
        <w:rPr>
          <w:sz w:val="22"/>
          <w:szCs w:val="22"/>
        </w:rPr>
        <w:t>inspektorem ochrony danych osobowych w Szpitalu dla Nerwowo i Psychicznie Chorych im. St. Kryzana jest Pani</w:t>
      </w:r>
      <w:r w:rsidRPr="00167128">
        <w:rPr>
          <w:b/>
          <w:bCs/>
          <w:sz w:val="22"/>
          <w:szCs w:val="22"/>
        </w:rPr>
        <w:t xml:space="preserve"> Joanna Szarmach tel. 58 56 20 600 wew. 2122, e-mail:iodo@kocborowo.pl</w:t>
      </w:r>
    </w:p>
    <w:p w:rsidR="008311AE" w:rsidRPr="00167128" w:rsidRDefault="008311AE" w:rsidP="006820CC">
      <w:pPr>
        <w:pStyle w:val="Akapitzlist2"/>
        <w:numPr>
          <w:ilvl w:val="0"/>
          <w:numId w:val="32"/>
        </w:numPr>
        <w:ind w:left="426" w:hanging="426"/>
        <w:jc w:val="both"/>
        <w:rPr>
          <w:color w:val="00B0F0"/>
          <w:sz w:val="22"/>
          <w:szCs w:val="22"/>
        </w:rPr>
      </w:pPr>
      <w:r w:rsidRPr="00167128">
        <w:rPr>
          <w:sz w:val="22"/>
          <w:szCs w:val="22"/>
        </w:rPr>
        <w:t xml:space="preserve">Pani/Pana dane osobowe przetwarzane będą na podstawie art. 6 ust. 1 lit. c RODO w celu związanym z </w:t>
      </w:r>
      <w:r>
        <w:rPr>
          <w:sz w:val="22"/>
          <w:szCs w:val="22"/>
        </w:rPr>
        <w:t xml:space="preserve">niniejszym </w:t>
      </w:r>
      <w:r w:rsidRPr="00167128">
        <w:rPr>
          <w:sz w:val="22"/>
          <w:szCs w:val="22"/>
        </w:rPr>
        <w:t>postępowaniem o udzielenie prowadzonym w trybie przetargu nieograniczonego;</w:t>
      </w:r>
    </w:p>
    <w:p w:rsidR="008311AE" w:rsidRPr="00167128" w:rsidRDefault="008311AE" w:rsidP="006820CC">
      <w:pPr>
        <w:pStyle w:val="Akapitzlist2"/>
        <w:numPr>
          <w:ilvl w:val="0"/>
          <w:numId w:val="33"/>
        </w:numPr>
        <w:ind w:left="426" w:hanging="426"/>
        <w:jc w:val="both"/>
        <w:rPr>
          <w:color w:val="00B0F0"/>
          <w:sz w:val="22"/>
          <w:szCs w:val="22"/>
        </w:rPr>
      </w:pPr>
      <w:r w:rsidRPr="00167128">
        <w:rPr>
          <w:sz w:val="22"/>
          <w:szCs w:val="22"/>
        </w:rPr>
        <w:t>odbiorcami Pani/Pana danych osobowych będą osoby lub podmioty, którym udostępniona zostanie dokumentacja postępowania w oparciu o art. 8 oraz art. 96 ust. 3 ustawy z dnia 29 stycznia 2004 r. – Prawo zamówień publicznych (Dz. U. z 2017 r. poz. 1579 i 2018), dalej „ustawa Pzp”;</w:t>
      </w:r>
    </w:p>
    <w:p w:rsidR="008311AE" w:rsidRPr="00167128" w:rsidRDefault="008311AE" w:rsidP="006820CC">
      <w:pPr>
        <w:pStyle w:val="Akapitzlist2"/>
        <w:numPr>
          <w:ilvl w:val="0"/>
          <w:numId w:val="33"/>
        </w:numPr>
        <w:ind w:left="426" w:hanging="426"/>
        <w:jc w:val="both"/>
        <w:rPr>
          <w:color w:val="00B0F0"/>
          <w:sz w:val="22"/>
          <w:szCs w:val="22"/>
        </w:rPr>
      </w:pPr>
      <w:r w:rsidRPr="00167128">
        <w:rPr>
          <w:sz w:val="22"/>
          <w:szCs w:val="22"/>
        </w:rPr>
        <w:t>Pani/Pana dane osobowe będą przechowywane, zgodnie z art. 97 ust. 1 ustawy Pzp, przez okres 4 lat od dnia zakończenia postępowania o udzielenie zamówienia, a jeżeli czas trwania umowy przekracza 4 lata, okres przechowywania obejmuje cały czas trwania umowy;</w:t>
      </w:r>
    </w:p>
    <w:p w:rsidR="008311AE" w:rsidRPr="00167128" w:rsidRDefault="008311AE" w:rsidP="006820CC">
      <w:pPr>
        <w:pStyle w:val="Akapitzlist2"/>
        <w:numPr>
          <w:ilvl w:val="0"/>
          <w:numId w:val="33"/>
        </w:numPr>
        <w:ind w:left="426" w:hanging="426"/>
        <w:jc w:val="both"/>
        <w:rPr>
          <w:b/>
          <w:bCs/>
          <w:i/>
          <w:iCs/>
          <w:sz w:val="22"/>
          <w:szCs w:val="22"/>
        </w:rPr>
      </w:pPr>
      <w:r w:rsidRPr="00167128">
        <w:rPr>
          <w:sz w:val="22"/>
          <w:szCs w:val="22"/>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rsidR="008311AE" w:rsidRPr="00167128" w:rsidRDefault="008311AE" w:rsidP="006820CC">
      <w:pPr>
        <w:pStyle w:val="Akapitzlist2"/>
        <w:numPr>
          <w:ilvl w:val="0"/>
          <w:numId w:val="33"/>
        </w:numPr>
        <w:ind w:left="426" w:hanging="426"/>
        <w:jc w:val="both"/>
        <w:rPr>
          <w:sz w:val="22"/>
          <w:szCs w:val="22"/>
        </w:rPr>
      </w:pPr>
      <w:r w:rsidRPr="00167128">
        <w:rPr>
          <w:sz w:val="22"/>
          <w:szCs w:val="22"/>
        </w:rPr>
        <w:t>w odniesieniu do Pani/Pana danych osobowych decyzje nie będą podejmowane w sposób zautomatyzowany, stosowanie do art. 22 RODO;</w:t>
      </w:r>
    </w:p>
    <w:p w:rsidR="008311AE" w:rsidRPr="00167128" w:rsidRDefault="008311AE" w:rsidP="006820CC">
      <w:pPr>
        <w:pStyle w:val="Akapitzlist2"/>
        <w:numPr>
          <w:ilvl w:val="0"/>
          <w:numId w:val="33"/>
        </w:numPr>
        <w:ind w:left="426" w:hanging="426"/>
        <w:jc w:val="both"/>
        <w:rPr>
          <w:color w:val="00B0F0"/>
          <w:sz w:val="22"/>
          <w:szCs w:val="22"/>
        </w:rPr>
      </w:pPr>
      <w:r w:rsidRPr="00167128">
        <w:rPr>
          <w:sz w:val="22"/>
          <w:szCs w:val="22"/>
        </w:rPr>
        <w:t>posiada Pani/Pan:</w:t>
      </w:r>
    </w:p>
    <w:p w:rsidR="008311AE" w:rsidRPr="00167128" w:rsidRDefault="008311AE" w:rsidP="006820CC">
      <w:pPr>
        <w:pStyle w:val="Akapitzlist2"/>
        <w:numPr>
          <w:ilvl w:val="0"/>
          <w:numId w:val="34"/>
        </w:numPr>
        <w:ind w:left="709" w:hanging="283"/>
        <w:jc w:val="both"/>
        <w:rPr>
          <w:color w:val="00B0F0"/>
          <w:sz w:val="22"/>
          <w:szCs w:val="22"/>
        </w:rPr>
      </w:pPr>
      <w:r w:rsidRPr="00167128">
        <w:rPr>
          <w:sz w:val="22"/>
          <w:szCs w:val="22"/>
        </w:rPr>
        <w:t>na podstawie art. 15 RODO prawo dostępu do danych osobowych Pani/Pana dotyczących;</w:t>
      </w:r>
    </w:p>
    <w:p w:rsidR="008311AE" w:rsidRPr="00167128" w:rsidRDefault="008311AE" w:rsidP="006820CC">
      <w:pPr>
        <w:pStyle w:val="Akapitzlist2"/>
        <w:numPr>
          <w:ilvl w:val="0"/>
          <w:numId w:val="34"/>
        </w:numPr>
        <w:ind w:left="709" w:hanging="283"/>
        <w:jc w:val="both"/>
        <w:rPr>
          <w:sz w:val="22"/>
          <w:szCs w:val="22"/>
        </w:rPr>
      </w:pPr>
      <w:r w:rsidRPr="00167128">
        <w:rPr>
          <w:sz w:val="22"/>
          <w:szCs w:val="22"/>
        </w:rPr>
        <w:t>na podstawie art. 16 RODO prawo do sprostowania Pani/Pana danych osobowych</w:t>
      </w:r>
      <w:r w:rsidRPr="00167128">
        <w:rPr>
          <w:b/>
          <w:bCs/>
          <w:sz w:val="22"/>
          <w:szCs w:val="22"/>
          <w:vertAlign w:val="superscript"/>
        </w:rPr>
        <w:t>**</w:t>
      </w:r>
      <w:r w:rsidRPr="00167128">
        <w:rPr>
          <w:sz w:val="22"/>
          <w:szCs w:val="22"/>
        </w:rPr>
        <w:t>;</w:t>
      </w:r>
    </w:p>
    <w:p w:rsidR="008311AE" w:rsidRPr="00167128" w:rsidRDefault="008311AE" w:rsidP="006820CC">
      <w:pPr>
        <w:pStyle w:val="Akapitzlist2"/>
        <w:numPr>
          <w:ilvl w:val="0"/>
          <w:numId w:val="34"/>
        </w:numPr>
        <w:ind w:left="709" w:hanging="283"/>
        <w:jc w:val="both"/>
        <w:rPr>
          <w:sz w:val="22"/>
          <w:szCs w:val="22"/>
        </w:rPr>
      </w:pPr>
      <w:r w:rsidRPr="00167128">
        <w:rPr>
          <w:sz w:val="22"/>
          <w:szCs w:val="22"/>
        </w:rPr>
        <w:t>na podstawie art. 18 RODO prawo żądania od administratora ograniczenia przetwarzania danych osobowych z zastrzeżeniem przypadków, o których mowa w art. 18 ust. 2 RODO ***;</w:t>
      </w:r>
    </w:p>
    <w:p w:rsidR="008311AE" w:rsidRPr="00167128" w:rsidRDefault="008311AE" w:rsidP="006820CC">
      <w:pPr>
        <w:pStyle w:val="Akapitzlist2"/>
        <w:numPr>
          <w:ilvl w:val="0"/>
          <w:numId w:val="34"/>
        </w:numPr>
        <w:ind w:left="709" w:hanging="283"/>
        <w:jc w:val="both"/>
        <w:rPr>
          <w:i/>
          <w:iCs/>
          <w:color w:val="00B0F0"/>
          <w:sz w:val="22"/>
          <w:szCs w:val="22"/>
        </w:rPr>
      </w:pPr>
      <w:r w:rsidRPr="00167128">
        <w:rPr>
          <w:sz w:val="22"/>
          <w:szCs w:val="22"/>
        </w:rPr>
        <w:t>prawo do wniesienia skargi do Prezesa Urzędu Ochrony Danych Osobowych, gdy uzna Pani/Pan, że przetwarzanie danych osobowych Pani/Pana dotyczących narusza przepisy RODO;</w:t>
      </w:r>
    </w:p>
    <w:p w:rsidR="008311AE" w:rsidRPr="00167128" w:rsidRDefault="008311AE" w:rsidP="006820CC">
      <w:pPr>
        <w:pStyle w:val="Akapitzlist2"/>
        <w:numPr>
          <w:ilvl w:val="0"/>
          <w:numId w:val="33"/>
        </w:numPr>
        <w:ind w:left="426" w:hanging="426"/>
        <w:jc w:val="both"/>
        <w:rPr>
          <w:i/>
          <w:iCs/>
          <w:color w:val="00B0F0"/>
          <w:sz w:val="22"/>
          <w:szCs w:val="22"/>
        </w:rPr>
      </w:pPr>
      <w:r w:rsidRPr="00167128">
        <w:rPr>
          <w:sz w:val="22"/>
          <w:szCs w:val="22"/>
        </w:rPr>
        <w:t>nie przysługuje Pani/Panu:</w:t>
      </w:r>
    </w:p>
    <w:p w:rsidR="008311AE" w:rsidRPr="00167128" w:rsidRDefault="008311AE" w:rsidP="006820CC">
      <w:pPr>
        <w:pStyle w:val="Akapitzlist2"/>
        <w:numPr>
          <w:ilvl w:val="0"/>
          <w:numId w:val="35"/>
        </w:numPr>
        <w:ind w:left="709" w:hanging="283"/>
        <w:jc w:val="both"/>
        <w:rPr>
          <w:i/>
          <w:iCs/>
          <w:color w:val="00B0F0"/>
          <w:sz w:val="22"/>
          <w:szCs w:val="22"/>
        </w:rPr>
      </w:pPr>
      <w:r w:rsidRPr="00167128">
        <w:rPr>
          <w:sz w:val="22"/>
          <w:szCs w:val="22"/>
        </w:rPr>
        <w:t>w związku z art. 17 ust. 3 lit. b, d lub e RODO prawo do usunięcia danych osobowych;</w:t>
      </w:r>
    </w:p>
    <w:p w:rsidR="008311AE" w:rsidRPr="00167128" w:rsidRDefault="008311AE" w:rsidP="006820CC">
      <w:pPr>
        <w:pStyle w:val="Akapitzlist2"/>
        <w:numPr>
          <w:ilvl w:val="0"/>
          <w:numId w:val="35"/>
        </w:numPr>
        <w:ind w:left="709" w:hanging="283"/>
        <w:jc w:val="both"/>
        <w:rPr>
          <w:b/>
          <w:bCs/>
          <w:i/>
          <w:iCs/>
          <w:sz w:val="22"/>
          <w:szCs w:val="22"/>
        </w:rPr>
      </w:pPr>
      <w:r w:rsidRPr="00167128">
        <w:rPr>
          <w:sz w:val="22"/>
          <w:szCs w:val="22"/>
        </w:rPr>
        <w:t>prawo do przenoszenia danych osobowych, o którym mowaw art. 20 RODO;</w:t>
      </w:r>
    </w:p>
    <w:p w:rsidR="008311AE" w:rsidRPr="003F34E4" w:rsidRDefault="008311AE" w:rsidP="006820CC">
      <w:pPr>
        <w:pStyle w:val="Akapitzlist2"/>
        <w:numPr>
          <w:ilvl w:val="0"/>
          <w:numId w:val="35"/>
        </w:numPr>
        <w:ind w:left="709" w:hanging="283"/>
        <w:jc w:val="both"/>
        <w:rPr>
          <w:b/>
          <w:bCs/>
          <w:i/>
          <w:iCs/>
          <w:sz w:val="22"/>
          <w:szCs w:val="22"/>
        </w:rPr>
      </w:pPr>
      <w:r w:rsidRPr="00167128">
        <w:rPr>
          <w:sz w:val="22"/>
          <w:szCs w:val="22"/>
        </w:rPr>
        <w:t>na podstawie art. 21 RODO prawo sprzeciwu, wobec przetwarzania danych osobowych, gdyż podstawą prawną przetwarzania Pani/Pana danych osobowych jest art. 6 ust. 1 lit. c RODO.</w:t>
      </w:r>
    </w:p>
    <w:p w:rsidR="008311AE" w:rsidRDefault="008311AE" w:rsidP="009F446F">
      <w:pPr>
        <w:pStyle w:val="ListParagraph"/>
        <w:ind w:left="0"/>
        <w:jc w:val="both"/>
        <w:rPr>
          <w:rFonts w:ascii="Times New Roman" w:hAnsi="Times New Roman" w:cs="Times New Roman"/>
          <w:sz w:val="22"/>
          <w:szCs w:val="22"/>
        </w:rPr>
      </w:pPr>
    </w:p>
    <w:p w:rsidR="008311AE" w:rsidRPr="0043686D" w:rsidRDefault="008311AE" w:rsidP="009F446F">
      <w:pPr>
        <w:spacing w:after="150"/>
        <w:ind w:left="426"/>
        <w:jc w:val="both"/>
        <w:rPr>
          <w:rFonts w:ascii="Arial" w:hAnsi="Arial" w:cs="Arial"/>
          <w:i/>
          <w:iCs/>
          <w:sz w:val="14"/>
          <w:szCs w:val="14"/>
        </w:rPr>
      </w:pPr>
      <w:r>
        <w:rPr>
          <w:rFonts w:ascii="Arial" w:hAnsi="Arial" w:cs="Arial"/>
          <w:b/>
          <w:bCs/>
          <w:i/>
          <w:iCs/>
          <w:sz w:val="14"/>
          <w:szCs w:val="14"/>
          <w:vertAlign w:val="superscript"/>
        </w:rPr>
        <w:t>*</w:t>
      </w:r>
      <w:r w:rsidRPr="0043686D">
        <w:rPr>
          <w:rFonts w:ascii="Arial" w:hAnsi="Arial" w:cs="Arial"/>
          <w:b/>
          <w:bCs/>
          <w:i/>
          <w:iCs/>
          <w:sz w:val="14"/>
          <w:szCs w:val="14"/>
        </w:rPr>
        <w:t>Wyjaśnienie:</w:t>
      </w:r>
      <w:r w:rsidRPr="0043686D">
        <w:rPr>
          <w:rFonts w:ascii="Arial" w:hAnsi="Arial" w:cs="Arial"/>
          <w:i/>
          <w:iCs/>
          <w:sz w:val="14"/>
          <w:szCs w:val="14"/>
        </w:rPr>
        <w:t xml:space="preserve"> informacja w tym zakresie jest wymagana, jeżeli w odniesieniu do danego administratora lub podmiotu przetwarzającego istnieje obowiązek wyznaczenia inspektora ochrony danych osobowych.</w:t>
      </w:r>
    </w:p>
    <w:p w:rsidR="008311AE" w:rsidRPr="0043686D" w:rsidRDefault="008311AE" w:rsidP="009F446F">
      <w:pPr>
        <w:pStyle w:val="ListParagraph"/>
        <w:ind w:left="426"/>
        <w:jc w:val="both"/>
        <w:rPr>
          <w:rFonts w:ascii="Arial" w:hAnsi="Arial" w:cs="Arial"/>
          <w:i/>
          <w:iCs/>
          <w:sz w:val="14"/>
          <w:szCs w:val="14"/>
        </w:rPr>
      </w:pPr>
      <w:r w:rsidRPr="0043686D">
        <w:rPr>
          <w:rFonts w:ascii="Arial" w:hAnsi="Arial" w:cs="Arial"/>
          <w:b/>
          <w:bCs/>
          <w:i/>
          <w:iCs/>
          <w:sz w:val="14"/>
          <w:szCs w:val="14"/>
          <w:vertAlign w:val="superscript"/>
        </w:rPr>
        <w:t xml:space="preserve">** </w:t>
      </w:r>
      <w:r w:rsidRPr="0043686D">
        <w:rPr>
          <w:rFonts w:ascii="Arial" w:hAnsi="Arial" w:cs="Arial"/>
          <w:b/>
          <w:bCs/>
          <w:i/>
          <w:iCs/>
          <w:sz w:val="14"/>
          <w:szCs w:val="14"/>
        </w:rPr>
        <w:t xml:space="preserve">Wyjaśnienie: </w:t>
      </w:r>
      <w:r w:rsidRPr="0043686D">
        <w:rPr>
          <w:rFonts w:ascii="Arial" w:hAnsi="Arial" w:cs="Arial"/>
          <w:i/>
          <w:iCs/>
          <w:sz w:val="14"/>
          <w:szCs w:val="14"/>
        </w:rPr>
        <w:t>skorzystanie z prawa do sprostowania nie może skutkować zmianą wyniku postępowania</w:t>
      </w:r>
      <w:r w:rsidRPr="0043686D">
        <w:rPr>
          <w:rFonts w:ascii="Arial" w:hAnsi="Arial" w:cs="Arial"/>
          <w:i/>
          <w:iCs/>
          <w:sz w:val="14"/>
          <w:szCs w:val="14"/>
        </w:rPr>
        <w:br/>
        <w:t>o udzielenie zamówienia publicznego ani zmianą postanowień umowy w zakresie niezgodnym z ustawą Pzp oraz nie może naruszać integralności protokołu oraz jego załączników.</w:t>
      </w:r>
    </w:p>
    <w:p w:rsidR="008311AE" w:rsidRPr="0043686D" w:rsidRDefault="008311AE" w:rsidP="009F446F">
      <w:pPr>
        <w:pStyle w:val="ListParagraph"/>
        <w:ind w:left="426"/>
        <w:jc w:val="both"/>
        <w:rPr>
          <w:rFonts w:ascii="Arial" w:hAnsi="Arial" w:cs="Arial"/>
          <w:i/>
          <w:iCs/>
          <w:sz w:val="14"/>
          <w:szCs w:val="14"/>
        </w:rPr>
      </w:pPr>
      <w:r w:rsidRPr="0043686D">
        <w:rPr>
          <w:rFonts w:ascii="Arial" w:hAnsi="Arial" w:cs="Arial"/>
          <w:b/>
          <w:bCs/>
          <w:i/>
          <w:iCs/>
          <w:sz w:val="14"/>
          <w:szCs w:val="14"/>
          <w:vertAlign w:val="superscript"/>
        </w:rPr>
        <w:t xml:space="preserve">*** </w:t>
      </w:r>
      <w:r w:rsidRPr="0043686D">
        <w:rPr>
          <w:rFonts w:ascii="Arial" w:hAnsi="Arial" w:cs="Arial"/>
          <w:b/>
          <w:bCs/>
          <w:i/>
          <w:iCs/>
          <w:sz w:val="14"/>
          <w:szCs w:val="14"/>
        </w:rPr>
        <w:t>Wyjaśnienie:</w:t>
      </w:r>
      <w:r w:rsidRPr="0043686D">
        <w:rPr>
          <w:rFonts w:ascii="Arial" w:hAnsi="Arial" w:cs="Arial"/>
          <w:i/>
          <w:iCs/>
          <w:sz w:val="14"/>
          <w:szCs w:val="14"/>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8311AE" w:rsidRPr="00267461" w:rsidRDefault="008311AE" w:rsidP="009F446F">
      <w:pPr>
        <w:widowControl w:val="0"/>
        <w:suppressAutoHyphens/>
        <w:autoSpaceDE w:val="0"/>
        <w:rPr>
          <w:rFonts w:ascii="Times New Roman" w:hAnsi="Times New Roman" w:cs="Times New Roman"/>
          <w:b/>
          <w:bCs/>
          <w:sz w:val="22"/>
          <w:szCs w:val="22"/>
          <w:u w:val="single"/>
          <w:lang w:eastAsia="ar-SA"/>
        </w:rPr>
      </w:pPr>
    </w:p>
    <w:p w:rsidR="008311AE" w:rsidRDefault="008311AE" w:rsidP="009F446F">
      <w:pPr>
        <w:widowControl w:val="0"/>
        <w:suppressAutoHyphens/>
        <w:autoSpaceDE w:val="0"/>
        <w:rPr>
          <w:rFonts w:ascii="Times New Roman" w:hAnsi="Times New Roman" w:cs="Times New Roman"/>
          <w:b/>
          <w:bCs/>
          <w:sz w:val="22"/>
          <w:szCs w:val="22"/>
          <w:u w:val="single"/>
          <w:lang w:eastAsia="ar-SA"/>
        </w:rPr>
      </w:pPr>
      <w:r w:rsidRPr="00267461">
        <w:rPr>
          <w:rFonts w:ascii="Times New Roman" w:hAnsi="Times New Roman" w:cs="Times New Roman"/>
          <w:b/>
          <w:bCs/>
          <w:sz w:val="22"/>
          <w:szCs w:val="22"/>
          <w:u w:val="single"/>
          <w:lang w:eastAsia="ar-SA"/>
        </w:rPr>
        <w:t>Załączniki:</w:t>
      </w:r>
    </w:p>
    <w:p w:rsidR="008311AE" w:rsidRPr="00944CE8" w:rsidRDefault="008311AE" w:rsidP="009F446F">
      <w:pPr>
        <w:widowControl w:val="0"/>
        <w:suppressAutoHyphens/>
        <w:autoSpaceDE w:val="0"/>
        <w:rPr>
          <w:rFonts w:ascii="Times New Roman" w:hAnsi="Times New Roman" w:cs="Times New Roman"/>
          <w:b/>
          <w:bCs/>
          <w:sz w:val="8"/>
          <w:szCs w:val="8"/>
          <w:u w:val="single"/>
          <w:lang w:eastAsia="ar-SA"/>
        </w:rPr>
      </w:pPr>
    </w:p>
    <w:p w:rsidR="008311AE" w:rsidRPr="00944CE8" w:rsidRDefault="008311AE" w:rsidP="006820CC">
      <w:pPr>
        <w:widowControl w:val="0"/>
        <w:numPr>
          <w:ilvl w:val="0"/>
          <w:numId w:val="9"/>
        </w:numPr>
        <w:suppressAutoHyphens/>
        <w:autoSpaceDE w:val="0"/>
        <w:ind w:left="284" w:hanging="284"/>
        <w:jc w:val="both"/>
        <w:rPr>
          <w:rFonts w:ascii="Times New Roman" w:hAnsi="Times New Roman" w:cs="Times New Roman"/>
          <w:i/>
          <w:iCs/>
          <w:sz w:val="20"/>
          <w:szCs w:val="20"/>
          <w:lang w:eastAsia="ar-SA"/>
        </w:rPr>
      </w:pPr>
      <w:r w:rsidRPr="00944CE8">
        <w:rPr>
          <w:rFonts w:ascii="Times New Roman" w:hAnsi="Times New Roman" w:cs="Times New Roman"/>
          <w:i/>
          <w:iCs/>
          <w:sz w:val="20"/>
          <w:szCs w:val="20"/>
          <w:lang w:eastAsia="ar-SA"/>
        </w:rPr>
        <w:t>Formularz oferty (Załącznik nr 1 do SIWZ)</w:t>
      </w:r>
    </w:p>
    <w:p w:rsidR="008311AE" w:rsidRPr="00944CE8" w:rsidRDefault="008311AE" w:rsidP="006820CC">
      <w:pPr>
        <w:widowControl w:val="0"/>
        <w:numPr>
          <w:ilvl w:val="0"/>
          <w:numId w:val="9"/>
        </w:numPr>
        <w:suppressAutoHyphens/>
        <w:autoSpaceDE w:val="0"/>
        <w:ind w:left="284" w:hanging="284"/>
        <w:jc w:val="both"/>
        <w:rPr>
          <w:rFonts w:ascii="Times New Roman" w:hAnsi="Times New Roman" w:cs="Times New Roman"/>
          <w:i/>
          <w:iCs/>
          <w:sz w:val="20"/>
          <w:szCs w:val="20"/>
          <w:lang w:eastAsia="ar-SA"/>
        </w:rPr>
      </w:pPr>
      <w:r w:rsidRPr="00944CE8">
        <w:rPr>
          <w:rFonts w:ascii="Times New Roman" w:hAnsi="Times New Roman" w:cs="Times New Roman"/>
          <w:i/>
          <w:iCs/>
          <w:sz w:val="20"/>
          <w:szCs w:val="20"/>
          <w:lang w:eastAsia="ar-SA"/>
        </w:rPr>
        <w:t>Jednolity Europejski Dokument Zamówienia (JEDZ)  (Załącznik nr 2 do SIWZ)</w:t>
      </w:r>
    </w:p>
    <w:p w:rsidR="008311AE" w:rsidRPr="00944CE8" w:rsidRDefault="008311AE" w:rsidP="006820CC">
      <w:pPr>
        <w:widowControl w:val="0"/>
        <w:numPr>
          <w:ilvl w:val="0"/>
          <w:numId w:val="9"/>
        </w:numPr>
        <w:suppressAutoHyphens/>
        <w:autoSpaceDE w:val="0"/>
        <w:ind w:left="284" w:hanging="284"/>
        <w:jc w:val="both"/>
        <w:rPr>
          <w:rFonts w:ascii="Times New Roman" w:hAnsi="Times New Roman" w:cs="Times New Roman"/>
          <w:i/>
          <w:iCs/>
          <w:sz w:val="20"/>
          <w:szCs w:val="20"/>
          <w:lang w:eastAsia="ar-SA"/>
        </w:rPr>
      </w:pPr>
      <w:r w:rsidRPr="00944CE8">
        <w:rPr>
          <w:rFonts w:ascii="Times New Roman" w:hAnsi="Times New Roman" w:cs="Times New Roman"/>
          <w:i/>
          <w:iCs/>
          <w:sz w:val="20"/>
          <w:szCs w:val="20"/>
          <w:lang w:eastAsia="ar-SA"/>
        </w:rPr>
        <w:t>Formularz asortymentowo-cenowy(Załącznik nr 3 do SIWZ)</w:t>
      </w:r>
    </w:p>
    <w:p w:rsidR="008311AE" w:rsidRPr="00944CE8" w:rsidRDefault="008311AE" w:rsidP="006820CC">
      <w:pPr>
        <w:widowControl w:val="0"/>
        <w:numPr>
          <w:ilvl w:val="0"/>
          <w:numId w:val="9"/>
        </w:numPr>
        <w:suppressAutoHyphens/>
        <w:autoSpaceDE w:val="0"/>
        <w:ind w:left="284" w:hanging="284"/>
        <w:jc w:val="both"/>
        <w:rPr>
          <w:rFonts w:ascii="Times New Roman" w:hAnsi="Times New Roman" w:cs="Times New Roman"/>
          <w:i/>
          <w:iCs/>
          <w:sz w:val="20"/>
          <w:szCs w:val="20"/>
          <w:lang w:eastAsia="ar-SA"/>
        </w:rPr>
      </w:pPr>
      <w:r w:rsidRPr="00944CE8">
        <w:rPr>
          <w:rFonts w:ascii="Times New Roman" w:hAnsi="Times New Roman" w:cs="Times New Roman"/>
          <w:i/>
          <w:iCs/>
          <w:sz w:val="20"/>
          <w:szCs w:val="20"/>
          <w:lang w:eastAsia="ar-SA"/>
        </w:rPr>
        <w:t>Projekt umowy (Załącznik nr 4 do SIWZ)</w:t>
      </w:r>
    </w:p>
    <w:p w:rsidR="008311AE" w:rsidRPr="00944CE8" w:rsidRDefault="008311AE" w:rsidP="006820CC">
      <w:pPr>
        <w:widowControl w:val="0"/>
        <w:numPr>
          <w:ilvl w:val="0"/>
          <w:numId w:val="9"/>
        </w:numPr>
        <w:suppressAutoHyphens/>
        <w:autoSpaceDE w:val="0"/>
        <w:ind w:left="284" w:hanging="284"/>
        <w:jc w:val="both"/>
        <w:rPr>
          <w:rFonts w:ascii="Times New Roman" w:hAnsi="Times New Roman" w:cs="Times New Roman"/>
          <w:i/>
          <w:iCs/>
          <w:sz w:val="20"/>
          <w:szCs w:val="20"/>
          <w:lang w:eastAsia="ar-SA"/>
        </w:rPr>
      </w:pPr>
      <w:r w:rsidRPr="00944CE8">
        <w:rPr>
          <w:rFonts w:ascii="Times New Roman" w:hAnsi="Times New Roman" w:cs="Times New Roman"/>
          <w:i/>
          <w:iCs/>
          <w:sz w:val="20"/>
          <w:szCs w:val="20"/>
        </w:rPr>
        <w:t>Oświadczenie wykonawcy o braku wydania wobec niego prawomocnego wyroku sądu lub ostatecznej decyzji administracyjnej o zaleganiu z uiszczaniem podatków, opłat lub składek na ubezpieczenia społeczne lub zdrowotne (Załącznik nr 5 do SIWZ)</w:t>
      </w:r>
    </w:p>
    <w:p w:rsidR="008311AE" w:rsidRPr="00944CE8" w:rsidRDefault="008311AE" w:rsidP="006820CC">
      <w:pPr>
        <w:widowControl w:val="0"/>
        <w:numPr>
          <w:ilvl w:val="0"/>
          <w:numId w:val="9"/>
        </w:numPr>
        <w:suppressAutoHyphens/>
        <w:autoSpaceDE w:val="0"/>
        <w:ind w:left="284" w:hanging="284"/>
        <w:jc w:val="both"/>
        <w:rPr>
          <w:rFonts w:ascii="Times New Roman" w:hAnsi="Times New Roman" w:cs="Times New Roman"/>
          <w:i/>
          <w:iCs/>
          <w:sz w:val="20"/>
          <w:szCs w:val="20"/>
          <w:lang w:eastAsia="ar-SA"/>
        </w:rPr>
      </w:pPr>
      <w:r w:rsidRPr="00944CE8">
        <w:rPr>
          <w:rFonts w:ascii="Times New Roman" w:hAnsi="Times New Roman" w:cs="Times New Roman"/>
          <w:i/>
          <w:iCs/>
          <w:sz w:val="20"/>
          <w:szCs w:val="20"/>
        </w:rPr>
        <w:t>Oświadczenia wykonawcy o braku orzeczenia wobec niego tytułem środka zapobiegawczego zakazu ubiegania się o zamówienia publiczne, zgodnie z wzorem stanowiącym (Załącznik nr 6 do SIWZ)</w:t>
      </w:r>
    </w:p>
    <w:p w:rsidR="008311AE" w:rsidRDefault="008311AE" w:rsidP="009F446F">
      <w:pPr>
        <w:widowControl w:val="0"/>
        <w:suppressAutoHyphens/>
        <w:autoSpaceDE w:val="0"/>
        <w:jc w:val="both"/>
        <w:rPr>
          <w:sz w:val="16"/>
          <w:szCs w:val="16"/>
          <w:lang w:eastAsia="ar-SA"/>
        </w:rPr>
      </w:pPr>
    </w:p>
    <w:sectPr w:rsidR="008311AE" w:rsidSect="00C72580">
      <w:footerReference w:type="default" r:id="rId17"/>
      <w:headerReference w:type="first" r:id="rId18"/>
      <w:footerReference w:type="first" r:id="rId19"/>
      <w:type w:val="continuous"/>
      <w:pgSz w:w="11906" w:h="16838" w:code="9"/>
      <w:pgMar w:top="1418" w:right="1134" w:bottom="839" w:left="1418" w:header="227" w:footer="414"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11AE" w:rsidRDefault="008311AE">
      <w:r>
        <w:separator/>
      </w:r>
    </w:p>
  </w:endnote>
  <w:endnote w:type="continuationSeparator" w:id="1">
    <w:p w:rsidR="008311AE" w:rsidRDefault="008311AE">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EE"/>
    <w:family w:val="swiss"/>
    <w:pitch w:val="variable"/>
    <w:sig w:usb0="61002A87" w:usb1="80000000" w:usb2="00000008" w:usb3="00000000" w:csb0="000101FF" w:csb1="00000000"/>
  </w:font>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3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1" w:usb1="08070000" w:usb2="00000010" w:usb3="00000000" w:csb0="00020000" w:csb1="00000000"/>
  </w:font>
  <w:font w:name="Batang">
    <w:altName w:val="???A"/>
    <w:panose1 w:val="02030600000101010101"/>
    <w:charset w:val="81"/>
    <w:family w:val="auto"/>
    <w:notTrueType/>
    <w:pitch w:val="fixed"/>
    <w:sig w:usb0="00000001" w:usb1="09060000" w:usb2="00000010" w:usb3="00000000" w:csb0="00080000" w:csb1="00000000"/>
  </w:font>
  <w:font w:name="SimSun">
    <w:altName w:val="??¨§?"/>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AE" w:rsidRDefault="008311AE" w:rsidP="002D1567">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8311AE" w:rsidRDefault="008311AE" w:rsidP="000578B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AE" w:rsidRPr="002A4A23" w:rsidRDefault="008311AE">
    <w:pPr>
      <w:pStyle w:val="Footer"/>
      <w:jc w:val="center"/>
    </w:pPr>
    <w:r w:rsidRPr="00D1051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2.75pt;height:53.25pt">
          <v:imagedata r:id="rId1" o:title="" gain="109227f"/>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11AE" w:rsidRDefault="008311AE">
      <w:r>
        <w:separator/>
      </w:r>
    </w:p>
  </w:footnote>
  <w:footnote w:type="continuationSeparator" w:id="1">
    <w:p w:rsidR="008311AE" w:rsidRDefault="008311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1AE" w:rsidRDefault="008311AE">
    <w:pPr>
      <w:pStyle w:val="Header"/>
    </w:pPr>
    <w:r w:rsidRPr="00D1051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0.75pt;height:116.25pt">
          <v:imagedata r:id="rId1" o:title="" gain="2.5"/>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D4963F00"/>
    <w:name w:val="WW8Num2"/>
    <w:lvl w:ilvl="0">
      <w:start w:val="1"/>
      <w:numFmt w:val="decimal"/>
      <w:lvlText w:val="%1."/>
      <w:lvlJc w:val="left"/>
      <w:pPr>
        <w:tabs>
          <w:tab w:val="num" w:pos="720"/>
        </w:tabs>
      </w:pPr>
      <w:rPr>
        <w:rFonts w:ascii="Tahoma" w:eastAsia="Times New Roman" w:hAnsi="Tahoma"/>
        <w:b/>
        <w:bCs/>
        <w:sz w:val="20"/>
        <w:szCs w:val="20"/>
      </w:rPr>
    </w:lvl>
  </w:abstractNum>
  <w:abstractNum w:abstractNumId="1">
    <w:nsid w:val="00000004"/>
    <w:multiLevelType w:val="multilevel"/>
    <w:tmpl w:val="F7621DB0"/>
    <w:name w:val="WW8Num4"/>
    <w:lvl w:ilvl="0">
      <w:start w:val="1"/>
      <w:numFmt w:val="decimal"/>
      <w:lvlText w:val="%1."/>
      <w:lvlJc w:val="left"/>
      <w:pPr>
        <w:tabs>
          <w:tab w:val="num" w:pos="0"/>
        </w:tabs>
      </w:pPr>
      <w:rPr>
        <w:b w:val="0"/>
        <w:bCs w:val="0"/>
      </w:rPr>
    </w:lvl>
    <w:lvl w:ilvl="1">
      <w:start w:val="1"/>
      <w:numFmt w:val="decimal"/>
      <w:lvlText w:val="%2."/>
      <w:lvlJc w:val="left"/>
      <w:pPr>
        <w:ind w:left="1440" w:hanging="360"/>
      </w:pPr>
      <w:rPr>
        <w:rFonts w:ascii="Arial" w:eastAsia="Times New Roman" w:hAnsi="Arial"/>
        <w:b/>
        <w:bCs/>
        <w:i w:val="0"/>
        <w:iCs w:val="0"/>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05"/>
    <w:multiLevelType w:val="singleLevel"/>
    <w:tmpl w:val="00000005"/>
    <w:name w:val="WW8Num6"/>
    <w:lvl w:ilvl="0">
      <w:start w:val="1"/>
      <w:numFmt w:val="decimal"/>
      <w:lvlText w:val="%1."/>
      <w:lvlJc w:val="left"/>
      <w:pPr>
        <w:tabs>
          <w:tab w:val="num" w:pos="0"/>
        </w:tabs>
        <w:ind w:left="720" w:hanging="360"/>
      </w:pPr>
      <w:rPr>
        <w:b/>
        <w:bCs/>
      </w:rPr>
    </w:lvl>
  </w:abstractNum>
  <w:abstractNum w:abstractNumId="3">
    <w:nsid w:val="00000006"/>
    <w:multiLevelType w:val="singleLevel"/>
    <w:tmpl w:val="00000006"/>
    <w:name w:val="WW8Num5"/>
    <w:lvl w:ilvl="0">
      <w:start w:val="1"/>
      <w:numFmt w:val="decimal"/>
      <w:lvlText w:val="%1."/>
      <w:lvlJc w:val="left"/>
      <w:pPr>
        <w:tabs>
          <w:tab w:val="num" w:pos="360"/>
        </w:tabs>
        <w:ind w:left="360" w:hanging="360"/>
      </w:pPr>
    </w:lvl>
  </w:abstractNum>
  <w:abstractNum w:abstractNumId="4">
    <w:nsid w:val="00000008"/>
    <w:multiLevelType w:val="multilevel"/>
    <w:tmpl w:val="FE7EDA68"/>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imes New Roman"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9"/>
    <w:multiLevelType w:val="singleLevel"/>
    <w:tmpl w:val="00000009"/>
    <w:name w:val="WW8Num8"/>
    <w:lvl w:ilvl="0">
      <w:start w:val="1"/>
      <w:numFmt w:val="decimal"/>
      <w:lvlText w:val="%1."/>
      <w:lvlJc w:val="left"/>
      <w:pPr>
        <w:tabs>
          <w:tab w:val="num" w:pos="2880"/>
        </w:tabs>
        <w:ind w:left="2880" w:hanging="360"/>
      </w:pPr>
    </w:lvl>
  </w:abstractNum>
  <w:abstractNum w:abstractNumId="6">
    <w:nsid w:val="0000000A"/>
    <w:multiLevelType w:val="singleLevel"/>
    <w:tmpl w:val="0000000A"/>
    <w:lvl w:ilvl="0">
      <w:start w:val="1"/>
      <w:numFmt w:val="decimal"/>
      <w:lvlText w:val="%1."/>
      <w:lvlJc w:val="left"/>
      <w:pPr>
        <w:tabs>
          <w:tab w:val="num" w:pos="0"/>
        </w:tabs>
        <w:ind w:left="704" w:hanging="360"/>
      </w:pPr>
    </w:lvl>
  </w:abstractNum>
  <w:abstractNum w:abstractNumId="7">
    <w:nsid w:val="0000000D"/>
    <w:multiLevelType w:val="singleLevel"/>
    <w:tmpl w:val="0000000D"/>
    <w:name w:val="WW8Num12"/>
    <w:lvl w:ilvl="0">
      <w:start w:val="1"/>
      <w:numFmt w:val="bullet"/>
      <w:lvlText w:val=""/>
      <w:lvlJc w:val="left"/>
      <w:pPr>
        <w:tabs>
          <w:tab w:val="num" w:pos="1572"/>
        </w:tabs>
        <w:ind w:left="1572" w:hanging="360"/>
      </w:pPr>
      <w:rPr>
        <w:rFonts w:ascii="Symbol" w:hAnsi="Symbol" w:cs="Symbol"/>
      </w:rPr>
    </w:lvl>
  </w:abstractNum>
  <w:abstractNum w:abstractNumId="8">
    <w:nsid w:val="0000000E"/>
    <w:multiLevelType w:val="singleLevel"/>
    <w:tmpl w:val="0000000E"/>
    <w:name w:val="WW8Num14"/>
    <w:lvl w:ilvl="0">
      <w:start w:val="1"/>
      <w:numFmt w:val="bullet"/>
      <w:lvlText w:val=""/>
      <w:lvlJc w:val="left"/>
      <w:pPr>
        <w:tabs>
          <w:tab w:val="num" w:pos="360"/>
        </w:tabs>
      </w:pPr>
      <w:rPr>
        <w:rFonts w:ascii="Symbol" w:hAnsi="Symbol" w:cs="Symbol"/>
      </w:rPr>
    </w:lvl>
  </w:abstractNum>
  <w:abstractNum w:abstractNumId="9">
    <w:nsid w:val="00000010"/>
    <w:multiLevelType w:val="singleLevel"/>
    <w:tmpl w:val="00000010"/>
    <w:name w:val="WW8Num15"/>
    <w:lvl w:ilvl="0">
      <w:start w:val="1"/>
      <w:numFmt w:val="decimal"/>
      <w:lvlText w:val="%1."/>
      <w:lvlJc w:val="left"/>
      <w:pPr>
        <w:tabs>
          <w:tab w:val="num" w:pos="2880"/>
        </w:tabs>
        <w:ind w:left="2880" w:hanging="360"/>
      </w:pPr>
    </w:lvl>
  </w:abstractNum>
  <w:abstractNum w:abstractNumId="10">
    <w:nsid w:val="00000011"/>
    <w:multiLevelType w:val="multilevel"/>
    <w:tmpl w:val="00000011"/>
    <w:name w:val="WW8Num17"/>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1">
    <w:nsid w:val="00000013"/>
    <w:multiLevelType w:val="singleLevel"/>
    <w:tmpl w:val="856E4652"/>
    <w:name w:val="WW8Num20"/>
    <w:lvl w:ilvl="0">
      <w:start w:val="1"/>
      <w:numFmt w:val="decimal"/>
      <w:lvlText w:val="%1."/>
      <w:lvlJc w:val="left"/>
      <w:pPr>
        <w:tabs>
          <w:tab w:val="num" w:pos="360"/>
        </w:tabs>
        <w:ind w:left="360" w:hanging="360"/>
      </w:pPr>
      <w:rPr>
        <w:rFonts w:hint="default"/>
        <w:b/>
        <w:bCs/>
      </w:rPr>
    </w:lvl>
  </w:abstractNum>
  <w:abstractNum w:abstractNumId="12">
    <w:nsid w:val="00000016"/>
    <w:multiLevelType w:val="multilevel"/>
    <w:tmpl w:val="00000016"/>
    <w:name w:val="WW8Num2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rFonts w:ascii="Tahoma" w:eastAsia="Times New Roman" w:hAnsi="Tahoma"/>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00000017"/>
    <w:multiLevelType w:val="multilevel"/>
    <w:tmpl w:val="2AC42080"/>
    <w:name w:val="WW8Num23"/>
    <w:lvl w:ilvl="0">
      <w:start w:val="1"/>
      <w:numFmt w:val="decimal"/>
      <w:lvlText w:val="%1)"/>
      <w:lvlJc w:val="left"/>
      <w:pPr>
        <w:tabs>
          <w:tab w:val="num" w:pos="0"/>
        </w:tabs>
        <w:ind w:left="720" w:hanging="360"/>
      </w:pPr>
      <w:rPr>
        <w:rFonts w:hint="default"/>
        <w:b/>
        <w:bCs/>
      </w:rPr>
    </w:lvl>
    <w:lvl w:ilvl="1">
      <w:start w:val="1"/>
      <w:numFmt w:val="decimal"/>
      <w:lvlText w:val="%2."/>
      <w:lvlJc w:val="left"/>
      <w:pPr>
        <w:tabs>
          <w:tab w:val="num" w:pos="0"/>
        </w:tabs>
        <w:ind w:left="1440" w:hanging="360"/>
      </w:pPr>
      <w:rPr>
        <w:rFonts w:ascii="Tahoma" w:eastAsia="Times New Roman" w:hAnsi="Tahoma"/>
      </w:rPr>
    </w:lvl>
    <w:lvl w:ilvl="2">
      <w:start w:val="1"/>
      <w:numFmt w:val="decimal"/>
      <w:lvlText w:val="%3)"/>
      <w:lvlJc w:val="left"/>
      <w:pPr>
        <w:tabs>
          <w:tab w:val="num" w:pos="0"/>
        </w:tabs>
        <w:ind w:left="2160" w:hanging="180"/>
      </w:pPr>
      <w:rPr>
        <w:rFonts w:ascii="Arial" w:hAnsi="Arial" w:cs="Arial"/>
        <w:b/>
        <w:bCs/>
        <w:sz w:val="20"/>
        <w:szCs w:val="20"/>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18"/>
    <w:multiLevelType w:val="singleLevel"/>
    <w:tmpl w:val="00000018"/>
    <w:name w:val="WW8Num24"/>
    <w:lvl w:ilvl="0">
      <w:start w:val="1"/>
      <w:numFmt w:val="decimal"/>
      <w:lvlText w:val="%1)"/>
      <w:lvlJc w:val="left"/>
      <w:pPr>
        <w:tabs>
          <w:tab w:val="num" w:pos="705"/>
        </w:tabs>
        <w:ind w:left="705" w:hanging="705"/>
      </w:pPr>
    </w:lvl>
  </w:abstractNum>
  <w:abstractNum w:abstractNumId="15">
    <w:nsid w:val="00000019"/>
    <w:multiLevelType w:val="singleLevel"/>
    <w:tmpl w:val="00000019"/>
    <w:name w:val="WW8Num28"/>
    <w:lvl w:ilvl="0">
      <w:start w:val="1"/>
      <w:numFmt w:val="decimal"/>
      <w:lvlText w:val="%1."/>
      <w:lvlJc w:val="left"/>
      <w:pPr>
        <w:tabs>
          <w:tab w:val="num" w:pos="0"/>
        </w:tabs>
        <w:ind w:left="720" w:hanging="360"/>
      </w:pPr>
      <w:rPr>
        <w:b/>
        <w:bCs/>
      </w:rPr>
    </w:lvl>
  </w:abstractNum>
  <w:abstractNum w:abstractNumId="16">
    <w:nsid w:val="0000001A"/>
    <w:multiLevelType w:val="singleLevel"/>
    <w:tmpl w:val="0000001A"/>
    <w:name w:val="WW8Num26"/>
    <w:lvl w:ilvl="0">
      <w:start w:val="1"/>
      <w:numFmt w:val="decimal"/>
      <w:lvlText w:val="%1."/>
      <w:lvlJc w:val="left"/>
      <w:pPr>
        <w:tabs>
          <w:tab w:val="num" w:pos="360"/>
        </w:tabs>
        <w:ind w:left="360" w:hanging="360"/>
      </w:pPr>
    </w:lvl>
  </w:abstractNum>
  <w:abstractNum w:abstractNumId="17">
    <w:nsid w:val="0000001B"/>
    <w:multiLevelType w:val="multilevel"/>
    <w:tmpl w:val="D02A774C"/>
    <w:name w:val="WW8Num41"/>
    <w:lvl w:ilvl="0">
      <w:start w:val="1"/>
      <w:numFmt w:val="lowerLetter"/>
      <w:lvlText w:val="%1)"/>
      <w:lvlJc w:val="left"/>
      <w:pPr>
        <w:tabs>
          <w:tab w:val="num" w:pos="720"/>
        </w:tabs>
        <w:ind w:left="720" w:hanging="360"/>
      </w:pPr>
    </w:lvl>
    <w:lvl w:ilvl="1">
      <w:start w:val="1"/>
      <w:numFmt w:val="lowerLetter"/>
      <w:lvlText w:val="%2)"/>
      <w:lvlJc w:val="left"/>
      <w:pPr>
        <w:tabs>
          <w:tab w:val="num" w:pos="360"/>
        </w:tabs>
        <w:ind w:left="36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8">
    <w:nsid w:val="0000001D"/>
    <w:multiLevelType w:val="singleLevel"/>
    <w:tmpl w:val="0000001D"/>
    <w:name w:val="WW8Num29"/>
    <w:lvl w:ilvl="0">
      <w:start w:val="1"/>
      <w:numFmt w:val="decimal"/>
      <w:lvlText w:val="%1."/>
      <w:lvlJc w:val="left"/>
      <w:pPr>
        <w:tabs>
          <w:tab w:val="num" w:pos="360"/>
        </w:tabs>
        <w:ind w:left="360" w:hanging="360"/>
      </w:pPr>
    </w:lvl>
  </w:abstractNum>
  <w:abstractNum w:abstractNumId="19">
    <w:nsid w:val="0000001E"/>
    <w:multiLevelType w:val="multilevel"/>
    <w:tmpl w:val="5CDCC554"/>
    <w:name w:val="WW8Num30"/>
    <w:lvl w:ilvl="0">
      <w:start w:val="1"/>
      <w:numFmt w:val="decimal"/>
      <w:lvlText w:val="%1."/>
      <w:lvlJc w:val="left"/>
      <w:pPr>
        <w:tabs>
          <w:tab w:val="num" w:pos="720"/>
        </w:tabs>
        <w:ind w:left="720" w:hanging="360"/>
      </w:pPr>
      <w:rPr>
        <w:b/>
        <w:bCs/>
      </w:rPr>
    </w:lvl>
    <w:lvl w:ilvl="1">
      <w:start w:val="1"/>
      <w:numFmt w:val="decimal"/>
      <w:lvlText w:val="%2)"/>
      <w:lvlJc w:val="left"/>
      <w:pPr>
        <w:tabs>
          <w:tab w:val="num" w:pos="4755"/>
        </w:tabs>
        <w:ind w:left="4755"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000022"/>
    <w:multiLevelType w:val="multilevel"/>
    <w:tmpl w:val="00000022"/>
    <w:name w:val="WW8Num34"/>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21">
    <w:nsid w:val="00000025"/>
    <w:multiLevelType w:val="multilevel"/>
    <w:tmpl w:val="00000025"/>
    <w:name w:val="WW8Num40"/>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b/>
        <w:bCs/>
      </w:rPr>
    </w:lvl>
    <w:lvl w:ilvl="2">
      <w:start w:val="1"/>
      <w:numFmt w:val="lowerLetter"/>
      <w:lvlText w:val="%3."/>
      <w:lvlJc w:val="left"/>
      <w:pPr>
        <w:tabs>
          <w:tab w:val="num" w:pos="0"/>
        </w:tabs>
        <w:ind w:left="2340" w:hanging="360"/>
      </w:pPr>
      <w:rPr>
        <w:b/>
        <w:bCs/>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2">
    <w:nsid w:val="00000026"/>
    <w:multiLevelType w:val="multilevel"/>
    <w:tmpl w:val="A59CBF46"/>
    <w:name w:val="WW8Num38"/>
    <w:lvl w:ilvl="0">
      <w:start w:val="1"/>
      <w:numFmt w:val="lowerLetter"/>
      <w:lvlText w:val="%1)"/>
      <w:lvlJc w:val="left"/>
      <w:pPr>
        <w:tabs>
          <w:tab w:val="num" w:pos="720"/>
        </w:tabs>
        <w:ind w:left="720" w:hanging="360"/>
      </w:pPr>
    </w:lvl>
    <w:lvl w:ilvl="1">
      <w:start w:val="1"/>
      <w:numFmt w:val="decimal"/>
      <w:lvlText w:val="%2)"/>
      <w:lvlJc w:val="left"/>
      <w:pPr>
        <w:tabs>
          <w:tab w:val="num" w:pos="927"/>
        </w:tabs>
        <w:ind w:left="927" w:hanging="360"/>
      </w:pPr>
      <w:rPr>
        <w:rFonts w:ascii="Tahoma" w:hAnsi="Tahoma" w:cs="Tahoma" w:hint="default"/>
        <w:b w:val="0"/>
        <w:bCs w:val="0"/>
        <w:sz w:val="20"/>
        <w:szCs w:val="20"/>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nsid w:val="00000028"/>
    <w:multiLevelType w:val="multilevel"/>
    <w:tmpl w:val="00000028"/>
    <w:name w:val="WW8Num202"/>
    <w:lvl w:ilvl="0">
      <w:start w:val="4"/>
      <w:numFmt w:val="decimal"/>
      <w:suff w:val="nothing"/>
      <w:lvlText w:val="%1"/>
      <w:lvlJc w:val="left"/>
      <w:pPr>
        <w:tabs>
          <w:tab w:val="num" w:pos="0"/>
        </w:tabs>
      </w:pPr>
      <w:rPr>
        <w:rFonts w:ascii="Tahoma" w:hAnsi="Tahoma" w:cs="Tahoma"/>
        <w:sz w:val="20"/>
        <w:szCs w:val="20"/>
      </w:rPr>
    </w:lvl>
    <w:lvl w:ilvl="1">
      <w:start w:val="1"/>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lowerLetter"/>
      <w:suff w:val="nothing"/>
      <w:lvlText w:val="%5."/>
      <w:lvlJc w:val="left"/>
      <w:pPr>
        <w:tabs>
          <w:tab w:val="num" w:pos="0"/>
        </w:tabs>
      </w:pPr>
    </w:lvl>
    <w:lvl w:ilvl="5">
      <w:start w:val="1"/>
      <w:numFmt w:val="lowerRoman"/>
      <w:suff w:val="nothing"/>
      <w:lvlText w:val="%6."/>
      <w:lvlJc w:val="right"/>
      <w:pPr>
        <w:tabs>
          <w:tab w:val="num" w:pos="0"/>
        </w:tabs>
      </w:pPr>
    </w:lvl>
    <w:lvl w:ilvl="6">
      <w:start w:val="1"/>
      <w:numFmt w:val="decimal"/>
      <w:suff w:val="nothing"/>
      <w:lvlText w:val="%7."/>
      <w:lvlJc w:val="left"/>
      <w:pPr>
        <w:tabs>
          <w:tab w:val="num" w:pos="0"/>
        </w:tabs>
      </w:pPr>
    </w:lvl>
    <w:lvl w:ilvl="7">
      <w:start w:val="1"/>
      <w:numFmt w:val="lowerLetter"/>
      <w:suff w:val="nothing"/>
      <w:lvlText w:val="%8."/>
      <w:lvlJc w:val="left"/>
      <w:pPr>
        <w:tabs>
          <w:tab w:val="num" w:pos="0"/>
        </w:tabs>
      </w:pPr>
    </w:lvl>
    <w:lvl w:ilvl="8">
      <w:start w:val="1"/>
      <w:numFmt w:val="lowerRoman"/>
      <w:suff w:val="nothing"/>
      <w:lvlText w:val="%9."/>
      <w:lvlJc w:val="right"/>
      <w:pPr>
        <w:tabs>
          <w:tab w:val="num" w:pos="0"/>
        </w:tabs>
      </w:pPr>
    </w:lvl>
  </w:abstractNum>
  <w:abstractNum w:abstractNumId="24">
    <w:nsid w:val="0000002E"/>
    <w:multiLevelType w:val="singleLevel"/>
    <w:tmpl w:val="0000002E"/>
    <w:name w:val="WW8Num49"/>
    <w:lvl w:ilvl="0">
      <w:start w:val="2"/>
      <w:numFmt w:val="decimal"/>
      <w:lvlText w:val="%1."/>
      <w:lvlJc w:val="left"/>
      <w:pPr>
        <w:tabs>
          <w:tab w:val="num" w:pos="0"/>
        </w:tabs>
        <w:ind w:left="2487" w:hanging="360"/>
      </w:pPr>
      <w:rPr>
        <w:rFonts w:ascii="Tahoma" w:hAnsi="Tahoma" w:cs="Tahoma"/>
        <w:b/>
        <w:bCs/>
      </w:rPr>
    </w:lvl>
  </w:abstractNum>
  <w:abstractNum w:abstractNumId="25">
    <w:nsid w:val="00000030"/>
    <w:multiLevelType w:val="singleLevel"/>
    <w:tmpl w:val="00000030"/>
    <w:name w:val="WW8Num58"/>
    <w:lvl w:ilvl="0">
      <w:start w:val="1"/>
      <w:numFmt w:val="decimal"/>
      <w:suff w:val="nothing"/>
      <w:lvlText w:val="%1."/>
      <w:lvlJc w:val="left"/>
      <w:pPr>
        <w:tabs>
          <w:tab w:val="num" w:pos="0"/>
        </w:tabs>
      </w:pPr>
    </w:lvl>
  </w:abstractNum>
  <w:abstractNum w:abstractNumId="26">
    <w:nsid w:val="01427E74"/>
    <w:multiLevelType w:val="hybridMultilevel"/>
    <w:tmpl w:val="C7861C7C"/>
    <w:name w:val="WW8Num5422222222"/>
    <w:lvl w:ilvl="0" w:tplc="159669E6">
      <w:start w:val="1"/>
      <w:numFmt w:val="decimal"/>
      <w:lvlText w:val="%1."/>
      <w:lvlJc w:val="left"/>
      <w:pPr>
        <w:ind w:left="2345" w:hanging="360"/>
      </w:pPr>
      <w:rPr>
        <w:rFonts w:hint="default"/>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nsid w:val="08D91C0D"/>
    <w:multiLevelType w:val="hybridMultilevel"/>
    <w:tmpl w:val="A2808148"/>
    <w:name w:val="WW8Num5422222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nsid w:val="08E44383"/>
    <w:multiLevelType w:val="hybridMultilevel"/>
    <w:tmpl w:val="55DAE8E4"/>
    <w:name w:val="WW8Num542222222"/>
    <w:lvl w:ilvl="0" w:tplc="2B6401BC">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nsid w:val="0A0B6ABA"/>
    <w:multiLevelType w:val="multilevel"/>
    <w:tmpl w:val="1D5CB756"/>
    <w:name w:val="WW8Num382"/>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927"/>
        </w:tabs>
        <w:ind w:left="927" w:hanging="360"/>
      </w:pPr>
      <w:rPr>
        <w:rFonts w:ascii="Tahoma" w:hAnsi="Tahoma" w:cs="Tahoma" w:hint="default"/>
        <w:b w:val="0"/>
        <w:bCs w:val="0"/>
        <w:sz w:val="20"/>
        <w:szCs w:val="20"/>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30">
    <w:nsid w:val="0A4C2E0F"/>
    <w:multiLevelType w:val="hybridMultilevel"/>
    <w:tmpl w:val="64D83E8C"/>
    <w:lvl w:ilvl="0" w:tplc="FFB8BDD6">
      <w:start w:val="1"/>
      <w:numFmt w:val="lowerLetter"/>
      <w:lvlText w:val="%1)"/>
      <w:lvlJc w:val="left"/>
      <w:pPr>
        <w:ind w:left="1074" w:hanging="360"/>
      </w:pPr>
      <w:rPr>
        <w:rFonts w:hint="default"/>
      </w:rPr>
    </w:lvl>
    <w:lvl w:ilvl="1" w:tplc="04150019">
      <w:start w:val="1"/>
      <w:numFmt w:val="lowerLetter"/>
      <w:lvlText w:val="%2."/>
      <w:lvlJc w:val="left"/>
      <w:pPr>
        <w:ind w:left="1794" w:hanging="360"/>
      </w:pPr>
    </w:lvl>
    <w:lvl w:ilvl="2" w:tplc="0415001B">
      <w:start w:val="1"/>
      <w:numFmt w:val="lowerRoman"/>
      <w:lvlText w:val="%3."/>
      <w:lvlJc w:val="right"/>
      <w:pPr>
        <w:ind w:left="2514" w:hanging="180"/>
      </w:pPr>
    </w:lvl>
    <w:lvl w:ilvl="3" w:tplc="0415000F">
      <w:start w:val="1"/>
      <w:numFmt w:val="decimal"/>
      <w:lvlText w:val="%4."/>
      <w:lvlJc w:val="left"/>
      <w:pPr>
        <w:ind w:left="3234" w:hanging="360"/>
      </w:pPr>
    </w:lvl>
    <w:lvl w:ilvl="4" w:tplc="04150019">
      <w:start w:val="1"/>
      <w:numFmt w:val="lowerLetter"/>
      <w:lvlText w:val="%5."/>
      <w:lvlJc w:val="left"/>
      <w:pPr>
        <w:ind w:left="3954" w:hanging="360"/>
      </w:pPr>
    </w:lvl>
    <w:lvl w:ilvl="5" w:tplc="0415001B">
      <w:start w:val="1"/>
      <w:numFmt w:val="lowerRoman"/>
      <w:lvlText w:val="%6."/>
      <w:lvlJc w:val="right"/>
      <w:pPr>
        <w:ind w:left="4674" w:hanging="180"/>
      </w:pPr>
    </w:lvl>
    <w:lvl w:ilvl="6" w:tplc="0415000F">
      <w:start w:val="1"/>
      <w:numFmt w:val="decimal"/>
      <w:lvlText w:val="%7."/>
      <w:lvlJc w:val="left"/>
      <w:pPr>
        <w:ind w:left="5394" w:hanging="360"/>
      </w:pPr>
    </w:lvl>
    <w:lvl w:ilvl="7" w:tplc="04150019">
      <w:start w:val="1"/>
      <w:numFmt w:val="lowerLetter"/>
      <w:lvlText w:val="%8."/>
      <w:lvlJc w:val="left"/>
      <w:pPr>
        <w:ind w:left="6114" w:hanging="360"/>
      </w:pPr>
    </w:lvl>
    <w:lvl w:ilvl="8" w:tplc="0415001B">
      <w:start w:val="1"/>
      <w:numFmt w:val="lowerRoman"/>
      <w:lvlText w:val="%9."/>
      <w:lvlJc w:val="right"/>
      <w:pPr>
        <w:ind w:left="6834" w:hanging="180"/>
      </w:pPr>
    </w:lvl>
  </w:abstractNum>
  <w:abstractNum w:abstractNumId="31">
    <w:nsid w:val="12EA54F7"/>
    <w:multiLevelType w:val="multilevel"/>
    <w:tmpl w:val="88965B0C"/>
    <w:lvl w:ilvl="0">
      <w:start w:val="1"/>
      <w:numFmt w:val="decimal"/>
      <w:lvlText w:val="%1."/>
      <w:lvlJc w:val="left"/>
      <w:pPr>
        <w:ind w:left="360" w:hanging="360"/>
      </w:pPr>
      <w:rPr>
        <w:rFonts w:ascii="Times New Roman" w:hAnsi="Times New Roman" w:cs="Times New Roman" w:hint="default"/>
        <w:b w:val="0"/>
        <w:bCs w:val="0"/>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nsid w:val="1A0025DC"/>
    <w:multiLevelType w:val="hybridMultilevel"/>
    <w:tmpl w:val="6E30954E"/>
    <w:lvl w:ilvl="0" w:tplc="04150011">
      <w:start w:val="1"/>
      <w:numFmt w:val="decimal"/>
      <w:lvlText w:val="%1)"/>
      <w:lvlJc w:val="left"/>
      <w:pPr>
        <w:ind w:left="1434" w:hanging="360"/>
      </w:pPr>
    </w:lvl>
    <w:lvl w:ilvl="1" w:tplc="760ADE28">
      <w:start w:val="1"/>
      <w:numFmt w:val="lowerLetter"/>
      <w:lvlText w:val="%2)"/>
      <w:lvlJc w:val="left"/>
      <w:pPr>
        <w:ind w:left="2154" w:hanging="360"/>
      </w:pPr>
      <w:rPr>
        <w:rFonts w:ascii="Calibri" w:eastAsia="Times New Roman" w:hAnsi="Calibri" w:hint="default"/>
        <w:b w:val="0"/>
        <w:bCs w:val="0"/>
      </w:rPr>
    </w:lvl>
    <w:lvl w:ilvl="2" w:tplc="0415001B">
      <w:start w:val="1"/>
      <w:numFmt w:val="lowerRoman"/>
      <w:lvlText w:val="%3."/>
      <w:lvlJc w:val="right"/>
      <w:pPr>
        <w:ind w:left="2874" w:hanging="180"/>
      </w:pPr>
    </w:lvl>
    <w:lvl w:ilvl="3" w:tplc="0415000F">
      <w:start w:val="1"/>
      <w:numFmt w:val="decimal"/>
      <w:lvlText w:val="%4."/>
      <w:lvlJc w:val="left"/>
      <w:pPr>
        <w:ind w:left="3594" w:hanging="360"/>
      </w:pPr>
    </w:lvl>
    <w:lvl w:ilvl="4" w:tplc="04150019">
      <w:start w:val="1"/>
      <w:numFmt w:val="lowerLetter"/>
      <w:lvlText w:val="%5."/>
      <w:lvlJc w:val="left"/>
      <w:pPr>
        <w:ind w:left="4314" w:hanging="360"/>
      </w:pPr>
    </w:lvl>
    <w:lvl w:ilvl="5" w:tplc="0415001B">
      <w:start w:val="1"/>
      <w:numFmt w:val="lowerRoman"/>
      <w:lvlText w:val="%6."/>
      <w:lvlJc w:val="right"/>
      <w:pPr>
        <w:ind w:left="5034" w:hanging="180"/>
      </w:pPr>
    </w:lvl>
    <w:lvl w:ilvl="6" w:tplc="0415000F">
      <w:start w:val="1"/>
      <w:numFmt w:val="decimal"/>
      <w:lvlText w:val="%7."/>
      <w:lvlJc w:val="left"/>
      <w:pPr>
        <w:ind w:left="5754" w:hanging="360"/>
      </w:pPr>
    </w:lvl>
    <w:lvl w:ilvl="7" w:tplc="04150019">
      <w:start w:val="1"/>
      <w:numFmt w:val="lowerLetter"/>
      <w:lvlText w:val="%8."/>
      <w:lvlJc w:val="left"/>
      <w:pPr>
        <w:ind w:left="6474" w:hanging="360"/>
      </w:pPr>
    </w:lvl>
    <w:lvl w:ilvl="8" w:tplc="0415001B">
      <w:start w:val="1"/>
      <w:numFmt w:val="lowerRoman"/>
      <w:lvlText w:val="%9."/>
      <w:lvlJc w:val="right"/>
      <w:pPr>
        <w:ind w:left="7194" w:hanging="180"/>
      </w:pPr>
    </w:lvl>
  </w:abstractNum>
  <w:abstractNum w:abstractNumId="33">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cs="Wingdings" w:hint="default"/>
      </w:rPr>
    </w:lvl>
    <w:lvl w:ilvl="3" w:tplc="04150001">
      <w:start w:val="1"/>
      <w:numFmt w:val="bullet"/>
      <w:lvlText w:val=""/>
      <w:lvlJc w:val="left"/>
      <w:pPr>
        <w:ind w:left="3306" w:hanging="360"/>
      </w:pPr>
      <w:rPr>
        <w:rFonts w:ascii="Symbol" w:hAnsi="Symbol" w:cs="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cs="Wingdings" w:hint="default"/>
      </w:rPr>
    </w:lvl>
    <w:lvl w:ilvl="6" w:tplc="04150001">
      <w:start w:val="1"/>
      <w:numFmt w:val="bullet"/>
      <w:lvlText w:val=""/>
      <w:lvlJc w:val="left"/>
      <w:pPr>
        <w:ind w:left="5466" w:hanging="360"/>
      </w:pPr>
      <w:rPr>
        <w:rFonts w:ascii="Symbol" w:hAnsi="Symbol" w:cs="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cs="Wingdings" w:hint="default"/>
      </w:rPr>
    </w:lvl>
  </w:abstractNum>
  <w:abstractNum w:abstractNumId="34">
    <w:nsid w:val="1AE74413"/>
    <w:multiLevelType w:val="hybridMultilevel"/>
    <w:tmpl w:val="B906A706"/>
    <w:lvl w:ilvl="0" w:tplc="04150011">
      <w:start w:val="1"/>
      <w:numFmt w:val="decimal"/>
      <w:lvlText w:val="%1)"/>
      <w:lvlJc w:val="left"/>
      <w:pPr>
        <w:ind w:left="1080" w:hanging="360"/>
      </w:pPr>
    </w:lvl>
    <w:lvl w:ilvl="1" w:tplc="04150019">
      <w:start w:val="1"/>
      <w:numFmt w:val="lowerLetter"/>
      <w:lvlText w:val="%2."/>
      <w:lvlJc w:val="left"/>
      <w:pPr>
        <w:ind w:left="1556" w:hanging="360"/>
      </w:pPr>
    </w:lvl>
    <w:lvl w:ilvl="2" w:tplc="0415001B">
      <w:start w:val="1"/>
      <w:numFmt w:val="lowerRoman"/>
      <w:lvlText w:val="%3."/>
      <w:lvlJc w:val="right"/>
      <w:pPr>
        <w:ind w:left="2276" w:hanging="180"/>
      </w:pPr>
    </w:lvl>
    <w:lvl w:ilvl="3" w:tplc="0415000F">
      <w:start w:val="1"/>
      <w:numFmt w:val="decimal"/>
      <w:lvlText w:val="%4."/>
      <w:lvlJc w:val="left"/>
      <w:pPr>
        <w:ind w:left="2996" w:hanging="360"/>
      </w:pPr>
    </w:lvl>
    <w:lvl w:ilvl="4" w:tplc="04150019">
      <w:start w:val="1"/>
      <w:numFmt w:val="lowerLetter"/>
      <w:lvlText w:val="%5."/>
      <w:lvlJc w:val="left"/>
      <w:pPr>
        <w:ind w:left="3716" w:hanging="360"/>
      </w:pPr>
    </w:lvl>
    <w:lvl w:ilvl="5" w:tplc="0415001B">
      <w:start w:val="1"/>
      <w:numFmt w:val="lowerRoman"/>
      <w:lvlText w:val="%6."/>
      <w:lvlJc w:val="right"/>
      <w:pPr>
        <w:ind w:left="4436" w:hanging="180"/>
      </w:pPr>
    </w:lvl>
    <w:lvl w:ilvl="6" w:tplc="0415000F">
      <w:start w:val="1"/>
      <w:numFmt w:val="decimal"/>
      <w:lvlText w:val="%7."/>
      <w:lvlJc w:val="left"/>
      <w:pPr>
        <w:ind w:left="5156" w:hanging="360"/>
      </w:pPr>
    </w:lvl>
    <w:lvl w:ilvl="7" w:tplc="04150019">
      <w:start w:val="1"/>
      <w:numFmt w:val="lowerLetter"/>
      <w:lvlText w:val="%8."/>
      <w:lvlJc w:val="left"/>
      <w:pPr>
        <w:ind w:left="5876" w:hanging="360"/>
      </w:pPr>
    </w:lvl>
    <w:lvl w:ilvl="8" w:tplc="0415001B">
      <w:start w:val="1"/>
      <w:numFmt w:val="lowerRoman"/>
      <w:lvlText w:val="%9."/>
      <w:lvlJc w:val="right"/>
      <w:pPr>
        <w:ind w:left="6596" w:hanging="180"/>
      </w:pPr>
    </w:lvl>
  </w:abstractNum>
  <w:abstractNum w:abstractNumId="35">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269B5401"/>
    <w:multiLevelType w:val="hybridMultilevel"/>
    <w:tmpl w:val="2F380378"/>
    <w:lvl w:ilvl="0" w:tplc="73B21044">
      <w:start w:val="1"/>
      <w:numFmt w:val="bullet"/>
      <w:lvlText w:val=""/>
      <w:lvlJc w:val="left"/>
      <w:pPr>
        <w:ind w:left="720" w:hanging="360"/>
      </w:pPr>
      <w:rPr>
        <w:rFonts w:ascii="Wingdings" w:hAnsi="Wingdings" w:cs="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7">
    <w:nsid w:val="293470D0"/>
    <w:multiLevelType w:val="multilevel"/>
    <w:tmpl w:val="3FB2E2F4"/>
    <w:name w:val="WW8Num304"/>
    <w:lvl w:ilvl="0">
      <w:start w:val="1"/>
      <w:numFmt w:val="decimal"/>
      <w:lvlText w:val="%1."/>
      <w:lvlJc w:val="left"/>
      <w:pPr>
        <w:tabs>
          <w:tab w:val="num" w:pos="720"/>
        </w:tabs>
        <w:ind w:left="720" w:hanging="360"/>
      </w:pPr>
      <w:rPr>
        <w:rFonts w:hint="default"/>
        <w:b/>
        <w:bCs/>
      </w:rPr>
    </w:lvl>
    <w:lvl w:ilvl="1">
      <w:start w:val="1"/>
      <w:numFmt w:val="decimal"/>
      <w:lvlText w:val="%2)"/>
      <w:lvlJc w:val="left"/>
      <w:pPr>
        <w:tabs>
          <w:tab w:val="num" w:pos="4755"/>
        </w:tabs>
        <w:ind w:left="4755"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nsid w:val="2A9253B4"/>
    <w:multiLevelType w:val="hybridMultilevel"/>
    <w:tmpl w:val="04ACB0E6"/>
    <w:lvl w:ilvl="0" w:tplc="0556F2A2">
      <w:start w:val="1"/>
      <w:numFmt w:val="decimal"/>
      <w:lvlText w:val="%1."/>
      <w:lvlJc w:val="left"/>
      <w:pPr>
        <w:ind w:left="360" w:hanging="360"/>
      </w:pPr>
      <w:rPr>
        <w:rFonts w:ascii="Arial" w:eastAsia="Times New Roman" w:hAnsi="Arial"/>
        <w:b/>
        <w:bCs/>
      </w:rPr>
    </w:lvl>
    <w:lvl w:ilvl="1" w:tplc="FE4A1324">
      <w:start w:val="1"/>
      <w:numFmt w:val="decimal"/>
      <w:lvlText w:val="%2."/>
      <w:lvlJc w:val="left"/>
      <w:pPr>
        <w:ind w:left="360" w:hanging="360"/>
      </w:pPr>
      <w:rPr>
        <w:rFonts w:ascii="Times New Roman" w:eastAsia="Times New Roman" w:hAnsi="Times New Roman" w:hint="default"/>
        <w:b w:val="0"/>
        <w:bCs w:val="0"/>
        <w:color w:val="auto"/>
        <w:sz w:val="22"/>
        <w:szCs w:val="22"/>
      </w:rPr>
    </w:lvl>
    <w:lvl w:ilvl="2" w:tplc="2D3CC87A">
      <w:start w:val="1"/>
      <w:numFmt w:val="decimal"/>
      <w:lvlText w:val="%3)"/>
      <w:lvlJc w:val="right"/>
      <w:pPr>
        <w:ind w:left="1800" w:hanging="180"/>
      </w:pPr>
      <w:rPr>
        <w:rFonts w:ascii="Times New Roman" w:eastAsia="Times New Roman" w:hAnsi="Times New Roman" w:hint="default"/>
      </w:rPr>
    </w:lvl>
    <w:lvl w:ilvl="3" w:tplc="28C44990">
      <w:start w:val="1"/>
      <w:numFmt w:val="decimal"/>
      <w:lvlText w:val="%4."/>
      <w:lvlJc w:val="left"/>
      <w:pPr>
        <w:ind w:left="2520" w:hanging="360"/>
      </w:pPr>
      <w:rPr>
        <w:b/>
        <w:bCs/>
      </w:rPr>
    </w:lvl>
    <w:lvl w:ilvl="4" w:tplc="563CBD78">
      <w:start w:val="1"/>
      <w:numFmt w:val="lowerLetter"/>
      <w:lvlText w:val="%5)"/>
      <w:lvlJc w:val="left"/>
      <w:pPr>
        <w:ind w:left="3240" w:hanging="360"/>
      </w:pPr>
      <w:rPr>
        <w:rFonts w:hint="default"/>
      </w:r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9">
    <w:nsid w:val="2B0A5BD0"/>
    <w:multiLevelType w:val="hybridMultilevel"/>
    <w:tmpl w:val="1C3C93A6"/>
    <w:lvl w:ilvl="0" w:tplc="9B245CD2">
      <w:start w:val="2"/>
      <w:numFmt w:val="lowerLetter"/>
      <w:lvlText w:val="%1)"/>
      <w:lvlJc w:val="left"/>
      <w:pPr>
        <w:ind w:left="36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2B13436F"/>
    <w:multiLevelType w:val="hybridMultilevel"/>
    <w:tmpl w:val="2D1E2800"/>
    <w:lvl w:ilvl="0" w:tplc="F566D442">
      <w:start w:val="1"/>
      <w:numFmt w:val="lowerLetter"/>
      <w:lvlText w:val="%1."/>
      <w:lvlJc w:val="left"/>
      <w:pPr>
        <w:ind w:left="720" w:hanging="360"/>
      </w:pPr>
      <w:rPr>
        <w:rFonts w:ascii="Times New Roman" w:hAnsi="Times New Roman" w:cs="Times New Roman" w:hint="default"/>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nsid w:val="2C00482D"/>
    <w:multiLevelType w:val="hybridMultilevel"/>
    <w:tmpl w:val="70D2B646"/>
    <w:name w:val="WW8Num292"/>
    <w:lvl w:ilvl="0" w:tplc="311EC0C2">
      <w:start w:val="1"/>
      <w:numFmt w:val="decimal"/>
      <w:lvlText w:val="%1."/>
      <w:lvlJc w:val="left"/>
      <w:pPr>
        <w:tabs>
          <w:tab w:val="num" w:pos="360"/>
        </w:tabs>
        <w:ind w:left="36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2C98755E"/>
    <w:multiLevelType w:val="hybridMultilevel"/>
    <w:tmpl w:val="D63E9446"/>
    <w:name w:val="WW8Num202"/>
    <w:lvl w:ilvl="0" w:tplc="0B7E33DE">
      <w:start w:val="1"/>
      <w:numFmt w:val="decimal"/>
      <w:lvlText w:val="%1."/>
      <w:lvlJc w:val="left"/>
      <w:pPr>
        <w:tabs>
          <w:tab w:val="num" w:pos="360"/>
        </w:tabs>
        <w:ind w:left="360" w:hanging="360"/>
      </w:pPr>
      <w:rPr>
        <w:rFonts w:hint="default"/>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cs="Wingdings" w:hint="default"/>
      </w:rPr>
    </w:lvl>
    <w:lvl w:ilvl="3" w:tplc="04150001">
      <w:start w:val="1"/>
      <w:numFmt w:val="bullet"/>
      <w:lvlText w:val=""/>
      <w:lvlJc w:val="left"/>
      <w:pPr>
        <w:ind w:left="3306" w:hanging="360"/>
      </w:pPr>
      <w:rPr>
        <w:rFonts w:ascii="Symbol" w:hAnsi="Symbol" w:cs="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cs="Wingdings" w:hint="default"/>
      </w:rPr>
    </w:lvl>
    <w:lvl w:ilvl="6" w:tplc="04150001">
      <w:start w:val="1"/>
      <w:numFmt w:val="bullet"/>
      <w:lvlText w:val=""/>
      <w:lvlJc w:val="left"/>
      <w:pPr>
        <w:ind w:left="5466" w:hanging="360"/>
      </w:pPr>
      <w:rPr>
        <w:rFonts w:ascii="Symbol" w:hAnsi="Symbol" w:cs="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cs="Wingdings" w:hint="default"/>
      </w:rPr>
    </w:lvl>
  </w:abstractNum>
  <w:abstractNum w:abstractNumId="44">
    <w:nsid w:val="353F7F18"/>
    <w:multiLevelType w:val="hybridMultilevel"/>
    <w:tmpl w:val="A1C23FCE"/>
    <w:lvl w:ilvl="0" w:tplc="2E9A153E">
      <w:start w:val="1"/>
      <w:numFmt w:val="decimal"/>
      <w:lvlText w:val="%1."/>
      <w:lvlJc w:val="left"/>
      <w:pPr>
        <w:tabs>
          <w:tab w:val="num" w:pos="1800"/>
        </w:tabs>
        <w:ind w:left="1800" w:hanging="363"/>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5">
    <w:nsid w:val="37101D3E"/>
    <w:multiLevelType w:val="multilevel"/>
    <w:tmpl w:val="35D6D40C"/>
    <w:lvl w:ilvl="0">
      <w:start w:val="1"/>
      <w:numFmt w:val="decimal"/>
      <w:pStyle w:val="Ustp"/>
      <w:lvlText w:val="§ %1."/>
      <w:lvlJc w:val="left"/>
      <w:pPr>
        <w:tabs>
          <w:tab w:val="num" w:pos="851"/>
        </w:tabs>
        <w:ind w:left="851" w:hanging="851"/>
      </w:pPr>
      <w:rPr>
        <w:rFonts w:ascii="Palatino Linotype" w:hAnsi="Palatino Linotype" w:cs="Palatino Linotype" w:hint="default"/>
        <w:b/>
        <w:bCs/>
        <w:i w:val="0"/>
        <w:iCs w:val="0"/>
        <w:caps w:val="0"/>
        <w:strike w:val="0"/>
        <w:dstrike w:val="0"/>
        <w:vanish w:val="0"/>
        <w:color w:val="000000"/>
        <w:sz w:val="24"/>
        <w:szCs w:val="24"/>
        <w:vertAlign w:val="baseline"/>
      </w:rPr>
    </w:lvl>
    <w:lvl w:ilvl="1">
      <w:start w:val="1"/>
      <w:numFmt w:val="none"/>
      <w:pStyle w:val="Ustp"/>
      <w:lvlText w:val=""/>
      <w:lvlJc w:val="left"/>
      <w:pPr>
        <w:tabs>
          <w:tab w:val="num" w:pos="851"/>
        </w:tabs>
        <w:ind w:left="851"/>
      </w:pPr>
      <w:rPr>
        <w:rFonts w:hint="default"/>
      </w:rPr>
    </w:lvl>
    <w:lvl w:ilvl="2">
      <w:start w:val="1"/>
      <w:numFmt w:val="lowerLetter"/>
      <w:lvlText w:val="(%3)"/>
      <w:lvlJc w:val="left"/>
      <w:pPr>
        <w:tabs>
          <w:tab w:val="num" w:pos="1701"/>
        </w:tabs>
        <w:ind w:left="1701" w:hanging="850"/>
      </w:pPr>
      <w:rPr>
        <w:rFonts w:ascii="Palatino Linotype" w:hAnsi="Palatino Linotype" w:cs="Palatino Linotype" w:hint="default"/>
        <w:b w:val="0"/>
        <w:bCs w:val="0"/>
        <w:i w:val="0"/>
        <w:iCs w:val="0"/>
        <w:sz w:val="24"/>
        <w:szCs w:val="24"/>
      </w:rPr>
    </w:lvl>
    <w:lvl w:ilvl="3">
      <w:start w:val="1"/>
      <w:numFmt w:val="lowerRoman"/>
      <w:lvlText w:val="(%4)"/>
      <w:lvlJc w:val="left"/>
      <w:pPr>
        <w:tabs>
          <w:tab w:val="num" w:pos="2552"/>
        </w:tabs>
        <w:ind w:left="2552" w:hanging="851"/>
      </w:pPr>
      <w:rPr>
        <w:rFonts w:ascii="Palatino Linotype" w:hAnsi="Palatino Linotype" w:cs="Palatino Linotype" w:hint="default"/>
        <w:b w:val="0"/>
        <w:bCs w:val="0"/>
        <w:i w:val="0"/>
        <w:iCs w:val="0"/>
        <w:sz w:val="24"/>
        <w:szCs w:val="24"/>
      </w:rPr>
    </w:lvl>
    <w:lvl w:ilvl="4">
      <w:start w:val="1"/>
      <w:numFmt w:val="bullet"/>
      <w:lvlText w:val=""/>
      <w:lvlJc w:val="left"/>
      <w:pPr>
        <w:tabs>
          <w:tab w:val="num" w:pos="3402"/>
        </w:tabs>
        <w:ind w:left="3402" w:hanging="850"/>
      </w:pPr>
      <w:rPr>
        <w:rFonts w:ascii="Symbol" w:hAnsi="Symbol" w:cs="Symbol" w:hint="default"/>
        <w:sz w:val="24"/>
        <w:szCs w:val="24"/>
      </w:rPr>
    </w:lvl>
    <w:lvl w:ilvl="5">
      <w:start w:val="1"/>
      <w:numFmt w:val="none"/>
      <w:lvlText w:val=""/>
      <w:lvlJc w:val="left"/>
      <w:pPr>
        <w:tabs>
          <w:tab w:val="num" w:pos="3402"/>
        </w:tabs>
        <w:ind w:left="3402"/>
      </w:pPr>
      <w:rPr>
        <w:rFonts w:hint="default"/>
      </w:rPr>
    </w:lvl>
    <w:lvl w:ilvl="6">
      <w:start w:val="1"/>
      <w:numFmt w:val="none"/>
      <w:lvlText w:val=""/>
      <w:lvlJc w:val="left"/>
      <w:pPr>
        <w:tabs>
          <w:tab w:val="num" w:pos="2552"/>
        </w:tabs>
        <w:ind w:left="2552"/>
      </w:pPr>
      <w:rPr>
        <w:rFonts w:hint="default"/>
      </w:rPr>
    </w:lvl>
    <w:lvl w:ilvl="7">
      <w:start w:val="1"/>
      <w:numFmt w:val="none"/>
      <w:lvlText w:val=""/>
      <w:lvlJc w:val="left"/>
      <w:pPr>
        <w:tabs>
          <w:tab w:val="num" w:pos="1701"/>
        </w:tabs>
        <w:ind w:left="1701"/>
      </w:pPr>
      <w:rPr>
        <w:rFonts w:hint="default"/>
      </w:rPr>
    </w:lvl>
    <w:lvl w:ilvl="8">
      <w:start w:val="1"/>
      <w:numFmt w:val="none"/>
      <w:lvlText w:val=""/>
      <w:lvlJc w:val="left"/>
      <w:pPr>
        <w:tabs>
          <w:tab w:val="num" w:pos="851"/>
        </w:tabs>
        <w:ind w:left="851"/>
      </w:pPr>
      <w:rPr>
        <w:rFonts w:hint="default"/>
      </w:rPr>
    </w:lvl>
  </w:abstractNum>
  <w:abstractNum w:abstractNumId="46">
    <w:nsid w:val="39B931AB"/>
    <w:multiLevelType w:val="hybridMultilevel"/>
    <w:tmpl w:val="F12225EA"/>
    <w:lvl w:ilvl="0" w:tplc="E3D6486C">
      <w:start w:val="1"/>
      <w:numFmt w:val="decimal"/>
      <w:lvlText w:val="%1."/>
      <w:lvlJc w:val="left"/>
      <w:pPr>
        <w:ind w:left="720" w:hanging="360"/>
      </w:pPr>
      <w:rPr>
        <w:rFonts w:hint="default"/>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3A7254BF"/>
    <w:multiLevelType w:val="multilevel"/>
    <w:tmpl w:val="ACD4DF52"/>
    <w:lvl w:ilvl="0">
      <w:start w:val="1"/>
      <w:numFmt w:val="decimal"/>
      <w:lvlText w:val="%1."/>
      <w:lvlJc w:val="left"/>
      <w:pPr>
        <w:ind w:left="720" w:hanging="360"/>
      </w:pPr>
      <w:rPr>
        <w:rFonts w:ascii="Times New Roman" w:hAnsi="Times New Roman" w:cs="Times New Roman" w:hint="default"/>
        <w:b w:val="0"/>
        <w:bCs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8">
    <w:nsid w:val="3AE2305A"/>
    <w:multiLevelType w:val="hybridMultilevel"/>
    <w:tmpl w:val="C9C04D18"/>
    <w:lvl w:ilvl="0" w:tplc="695C6A34">
      <w:start w:val="1"/>
      <w:numFmt w:val="lowerLetter"/>
      <w:lvlText w:val="%1)"/>
      <w:lvlJc w:val="left"/>
      <w:pPr>
        <w:tabs>
          <w:tab w:val="num" w:pos="720"/>
        </w:tabs>
        <w:ind w:left="720" w:hanging="360"/>
      </w:pPr>
      <w:rPr>
        <w:rFonts w:hint="default"/>
        <w:color w:val="00000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9">
    <w:nsid w:val="3C6664F4"/>
    <w:multiLevelType w:val="hybridMultilevel"/>
    <w:tmpl w:val="385691AC"/>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50">
    <w:nsid w:val="408C7F03"/>
    <w:multiLevelType w:val="multilevel"/>
    <w:tmpl w:val="0B68DC5E"/>
    <w:name w:val="WW8Num30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2">
    <w:nsid w:val="436540E4"/>
    <w:multiLevelType w:val="hybridMultilevel"/>
    <w:tmpl w:val="32741CDC"/>
    <w:lvl w:ilvl="0" w:tplc="A9D4DC9C">
      <w:start w:val="1"/>
      <w:numFmt w:val="decimal"/>
      <w:lvlText w:val="%1."/>
      <w:lvlJc w:val="left"/>
      <w:pPr>
        <w:ind w:left="360" w:hanging="360"/>
      </w:pPr>
      <w:rPr>
        <w:rFonts w:hint="default"/>
        <w:b w:val="0"/>
        <w:bCs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3">
    <w:nsid w:val="47DB5703"/>
    <w:multiLevelType w:val="hybridMultilevel"/>
    <w:tmpl w:val="8CF65A36"/>
    <w:lvl w:ilvl="0" w:tplc="7C543E82">
      <w:start w:val="3"/>
      <w:numFmt w:val="lowerLetter"/>
      <w:lvlText w:val="%1)"/>
      <w:lvlJc w:val="left"/>
      <w:pPr>
        <w:ind w:left="2340" w:hanging="360"/>
      </w:pPr>
      <w:rPr>
        <w:rFonts w:hint="default"/>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nsid w:val="48AA73F5"/>
    <w:multiLevelType w:val="multilevel"/>
    <w:tmpl w:val="76B457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rFonts w:ascii="Times New Roman" w:eastAsia="Times New Roman" w:hAnsi="Times New Roman"/>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nsid w:val="4A630E8F"/>
    <w:multiLevelType w:val="hybridMultilevel"/>
    <w:tmpl w:val="A10CB344"/>
    <w:lvl w:ilvl="0" w:tplc="D77EA8A8">
      <w:start w:val="1"/>
      <w:numFmt w:val="bullet"/>
      <w:lvlText w:val=""/>
      <w:lvlJc w:val="left"/>
      <w:pPr>
        <w:ind w:left="720" w:hanging="360"/>
      </w:pPr>
      <w:rPr>
        <w:rFonts w:ascii="Wingdings" w:hAnsi="Wingdings" w:cs="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6">
    <w:nsid w:val="4B6363BB"/>
    <w:multiLevelType w:val="multilevel"/>
    <w:tmpl w:val="CF801DDC"/>
    <w:name w:val="WW8Num303"/>
    <w:lvl w:ilvl="0">
      <w:start w:val="3"/>
      <w:numFmt w:val="decimal"/>
      <w:lvlText w:val="%1."/>
      <w:lvlJc w:val="left"/>
      <w:pPr>
        <w:tabs>
          <w:tab w:val="num" w:pos="720"/>
        </w:tabs>
        <w:ind w:left="720" w:hanging="360"/>
      </w:pPr>
      <w:rPr>
        <w:rFonts w:hint="default"/>
        <w:b/>
        <w:bCs/>
      </w:rPr>
    </w:lvl>
    <w:lvl w:ilvl="1">
      <w:start w:val="1"/>
      <w:numFmt w:val="decimal"/>
      <w:lvlText w:val="%2)"/>
      <w:lvlJc w:val="left"/>
      <w:pPr>
        <w:tabs>
          <w:tab w:val="num" w:pos="4755"/>
        </w:tabs>
        <w:ind w:left="4755"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bCs/>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
    <w:nsid w:val="4C952FA2"/>
    <w:multiLevelType w:val="multilevel"/>
    <w:tmpl w:val="B808BEC8"/>
    <w:name w:val="WW8Num402"/>
    <w:lvl w:ilvl="0">
      <w:start w:val="1"/>
      <w:numFmt w:val="decimal"/>
      <w:lvlText w:val="%1."/>
      <w:lvlJc w:val="left"/>
      <w:pPr>
        <w:tabs>
          <w:tab w:val="num" w:pos="0"/>
        </w:tabs>
        <w:ind w:left="720" w:hanging="360"/>
      </w:pPr>
      <w:rPr>
        <w:rFonts w:hint="default"/>
        <w:b/>
        <w:bCs/>
      </w:rPr>
    </w:lvl>
    <w:lvl w:ilvl="1">
      <w:start w:val="1"/>
      <w:numFmt w:val="decimal"/>
      <w:lvlText w:val="%2)"/>
      <w:lvlJc w:val="left"/>
      <w:pPr>
        <w:tabs>
          <w:tab w:val="num" w:pos="0"/>
        </w:tabs>
        <w:ind w:left="1440" w:hanging="360"/>
      </w:pPr>
      <w:rPr>
        <w:rFonts w:hint="default"/>
        <w:b/>
        <w:bCs/>
      </w:rPr>
    </w:lvl>
    <w:lvl w:ilvl="2">
      <w:start w:val="1"/>
      <w:numFmt w:val="lowerLetter"/>
      <w:lvlText w:val="%3."/>
      <w:lvlJc w:val="left"/>
      <w:pPr>
        <w:tabs>
          <w:tab w:val="num" w:pos="0"/>
        </w:tabs>
        <w:ind w:left="2340" w:hanging="360"/>
      </w:pPr>
      <w:rPr>
        <w:rFonts w:hint="default"/>
        <w:b/>
        <w:bCs/>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58">
    <w:nsid w:val="4DAA3C8B"/>
    <w:multiLevelType w:val="hybridMultilevel"/>
    <w:tmpl w:val="BA76CCE0"/>
    <w:lvl w:ilvl="0" w:tplc="38A2109E">
      <w:start w:val="1"/>
      <w:numFmt w:val="decimal"/>
      <w:lvlText w:val="%1."/>
      <w:lvlJc w:val="left"/>
      <w:pPr>
        <w:ind w:left="720" w:hanging="360"/>
      </w:pPr>
      <w:rPr>
        <w:rFonts w:hint="default"/>
        <w:b w:val="0"/>
        <w:bCs w:val="0"/>
      </w:rPr>
    </w:lvl>
    <w:lvl w:ilvl="1" w:tplc="23E46758">
      <w:start w:val="1"/>
      <w:numFmt w:val="decimal"/>
      <w:lvlText w:val="%2)"/>
      <w:lvlJc w:val="left"/>
      <w:pPr>
        <w:ind w:left="1440" w:hanging="360"/>
      </w:pPr>
      <w:rPr>
        <w:rFonts w:hint="default"/>
        <w:b w:val="0"/>
        <w:bCs w:val="0"/>
      </w:rPr>
    </w:lvl>
    <w:lvl w:ilvl="2" w:tplc="8140F590">
      <w:start w:val="1"/>
      <w:numFmt w:val="lowerLetter"/>
      <w:lvlText w:val="%3)"/>
      <w:lvlJc w:val="left"/>
      <w:pPr>
        <w:ind w:left="2340" w:hanging="360"/>
      </w:pPr>
      <w:rPr>
        <w:rFonts w:hint="default"/>
        <w:b/>
        <w:bCs/>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
    <w:nsid w:val="4DBF6D8B"/>
    <w:multiLevelType w:val="hybridMultilevel"/>
    <w:tmpl w:val="99D05EC2"/>
    <w:name w:val="WW8Num5422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nsid w:val="51125C24"/>
    <w:multiLevelType w:val="hybridMultilevel"/>
    <w:tmpl w:val="B98EEFA8"/>
    <w:name w:val="WW8Num263"/>
    <w:lvl w:ilvl="0" w:tplc="539CFB56">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
    <w:nsid w:val="5659622D"/>
    <w:multiLevelType w:val="hybridMultilevel"/>
    <w:tmpl w:val="62DE5156"/>
    <w:lvl w:ilvl="0" w:tplc="0415000F">
      <w:start w:val="1"/>
      <w:numFmt w:val="decimal"/>
      <w:lvlText w:val="%1."/>
      <w:lvlJc w:val="left"/>
      <w:pPr>
        <w:ind w:left="720" w:hanging="360"/>
      </w:pPr>
      <w:rPr>
        <w:rFonts w:hint="default"/>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nsid w:val="57481B41"/>
    <w:multiLevelType w:val="singleLevel"/>
    <w:tmpl w:val="0415000F"/>
    <w:name w:val="WW8Num492"/>
    <w:lvl w:ilvl="0">
      <w:start w:val="1"/>
      <w:numFmt w:val="decimal"/>
      <w:lvlText w:val="%1."/>
      <w:lvlJc w:val="left"/>
      <w:pPr>
        <w:ind w:left="720" w:hanging="360"/>
      </w:pPr>
      <w:rPr>
        <w:rFonts w:hint="default"/>
      </w:rPr>
    </w:lvl>
  </w:abstractNum>
  <w:abstractNum w:abstractNumId="63">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64">
    <w:nsid w:val="5D567E2B"/>
    <w:multiLevelType w:val="multilevel"/>
    <w:tmpl w:val="3DA07FF2"/>
    <w:lvl w:ilvl="0">
      <w:start w:val="1"/>
      <w:numFmt w:val="decimal"/>
      <w:pStyle w:val="Paragraf"/>
      <w:lvlText w:val="§ %1."/>
      <w:lvlJc w:val="left"/>
      <w:pPr>
        <w:tabs>
          <w:tab w:val="num" w:pos="851"/>
        </w:tabs>
        <w:ind w:left="851" w:hanging="851"/>
      </w:pPr>
      <w:rPr>
        <w:rFonts w:ascii="Arial" w:hAnsi="Arial" w:cs="Arial" w:hint="default"/>
        <w:b/>
        <w:bCs/>
        <w:i w:val="0"/>
        <w:iCs w:val="0"/>
        <w:caps w:val="0"/>
        <w:strike w:val="0"/>
        <w:dstrike w:val="0"/>
        <w:vanish w:val="0"/>
        <w:color w:val="000000"/>
        <w:sz w:val="20"/>
        <w:szCs w:val="20"/>
        <w:vertAlign w:val="baseline"/>
      </w:rPr>
    </w:lvl>
    <w:lvl w:ilvl="1">
      <w:start w:val="1"/>
      <w:numFmt w:val="decimal"/>
      <w:pStyle w:val="Ustpnumerowany"/>
      <w:lvlText w:val="%1.%2."/>
      <w:lvlJc w:val="left"/>
      <w:pPr>
        <w:tabs>
          <w:tab w:val="num" w:pos="851"/>
        </w:tabs>
        <w:ind w:left="851" w:hanging="851"/>
      </w:pPr>
      <w:rPr>
        <w:rFonts w:ascii="Arial" w:hAnsi="Arial" w:cs="Arial" w:hint="default"/>
        <w:b w:val="0"/>
        <w:bCs w:val="0"/>
        <w:i w:val="0"/>
        <w:iCs w:val="0"/>
        <w:sz w:val="20"/>
        <w:szCs w:val="20"/>
      </w:rPr>
    </w:lvl>
    <w:lvl w:ilvl="2">
      <w:start w:val="1"/>
      <w:numFmt w:val="lowerLetter"/>
      <w:lvlText w:val="(%3)"/>
      <w:lvlJc w:val="left"/>
      <w:pPr>
        <w:tabs>
          <w:tab w:val="num" w:pos="1701"/>
        </w:tabs>
        <w:ind w:left="1701" w:hanging="850"/>
      </w:pPr>
      <w:rPr>
        <w:rFonts w:hint="default"/>
      </w:rPr>
    </w:lvl>
    <w:lvl w:ilvl="3">
      <w:start w:val="1"/>
      <w:numFmt w:val="lowerRoman"/>
      <w:lvlText w:val="(%4)"/>
      <w:lvlJc w:val="left"/>
      <w:pPr>
        <w:tabs>
          <w:tab w:val="num" w:pos="2552"/>
        </w:tabs>
        <w:ind w:left="2552" w:hanging="851"/>
      </w:pPr>
      <w:rPr>
        <w:rFonts w:hint="default"/>
      </w:rPr>
    </w:lvl>
    <w:lvl w:ilvl="4">
      <w:start w:val="1"/>
      <w:numFmt w:val="bullet"/>
      <w:lvlText w:val=""/>
      <w:lvlJc w:val="left"/>
      <w:pPr>
        <w:tabs>
          <w:tab w:val="num" w:pos="3402"/>
        </w:tabs>
        <w:ind w:left="3402" w:hanging="850"/>
      </w:pPr>
      <w:rPr>
        <w:rFonts w:ascii="Symbol" w:hAnsi="Symbol" w:cs="Symbol" w:hint="default"/>
        <w:sz w:val="24"/>
        <w:szCs w:val="24"/>
      </w:rPr>
    </w:lvl>
    <w:lvl w:ilvl="5">
      <w:start w:val="1"/>
      <w:numFmt w:val="none"/>
      <w:lvlText w:val=""/>
      <w:lvlJc w:val="left"/>
      <w:pPr>
        <w:tabs>
          <w:tab w:val="num" w:pos="3402"/>
        </w:tabs>
        <w:ind w:left="3402"/>
      </w:pPr>
      <w:rPr>
        <w:rFonts w:hint="default"/>
      </w:rPr>
    </w:lvl>
    <w:lvl w:ilvl="6">
      <w:start w:val="1"/>
      <w:numFmt w:val="none"/>
      <w:lvlText w:val=""/>
      <w:lvlJc w:val="left"/>
      <w:pPr>
        <w:tabs>
          <w:tab w:val="num" w:pos="2552"/>
        </w:tabs>
        <w:ind w:left="2552"/>
      </w:pPr>
      <w:rPr>
        <w:rFonts w:hint="default"/>
      </w:rPr>
    </w:lvl>
    <w:lvl w:ilvl="7">
      <w:start w:val="1"/>
      <w:numFmt w:val="none"/>
      <w:lvlText w:val=""/>
      <w:lvlJc w:val="left"/>
      <w:pPr>
        <w:tabs>
          <w:tab w:val="num" w:pos="1701"/>
        </w:tabs>
        <w:ind w:left="1701"/>
      </w:pPr>
      <w:rPr>
        <w:rFonts w:hint="default"/>
      </w:rPr>
    </w:lvl>
    <w:lvl w:ilvl="8">
      <w:start w:val="1"/>
      <w:numFmt w:val="none"/>
      <w:lvlText w:val=""/>
      <w:lvlJc w:val="left"/>
      <w:pPr>
        <w:tabs>
          <w:tab w:val="num" w:pos="851"/>
        </w:tabs>
        <w:ind w:left="851"/>
      </w:pPr>
      <w:rPr>
        <w:rFonts w:hint="default"/>
      </w:rPr>
    </w:lvl>
  </w:abstractNum>
  <w:abstractNum w:abstractNumId="65">
    <w:nsid w:val="60CD5402"/>
    <w:multiLevelType w:val="hybridMultilevel"/>
    <w:tmpl w:val="991096F2"/>
    <w:lvl w:ilvl="0" w:tplc="257E9970">
      <w:start w:val="1"/>
      <w:numFmt w:val="decimal"/>
      <w:lvlText w:val="%1."/>
      <w:lvlJc w:val="left"/>
      <w:pPr>
        <w:ind w:left="360" w:hanging="360"/>
      </w:pPr>
      <w:rPr>
        <w:rFonts w:hint="default"/>
        <w:b w:val="0"/>
        <w:bCs w:val="0"/>
        <w:color w:val="auto"/>
      </w:rPr>
    </w:lvl>
    <w:lvl w:ilvl="1" w:tplc="0B9CD67E">
      <w:start w:val="2"/>
      <w:numFmt w:val="decimal"/>
      <w:lvlText w:val="%2)"/>
      <w:lvlJc w:val="left"/>
      <w:pPr>
        <w:ind w:left="1440" w:hanging="360"/>
      </w:pPr>
      <w:rPr>
        <w:rFonts w:hint="default"/>
        <w:b/>
        <w:bCs/>
      </w:rPr>
    </w:lvl>
    <w:lvl w:ilvl="2" w:tplc="37923F92">
      <w:start w:val="1"/>
      <w:numFmt w:val="lowerLetter"/>
      <w:lvlText w:val="%3."/>
      <w:lvlJc w:val="left"/>
      <w:pPr>
        <w:ind w:left="644" w:hanging="360"/>
      </w:pPr>
      <w:rPr>
        <w:rFonts w:hint="default"/>
        <w:b/>
        <w:bCs/>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nsid w:val="62D6015D"/>
    <w:multiLevelType w:val="hybridMultilevel"/>
    <w:tmpl w:val="18FE1C44"/>
    <w:name w:val="WW8Num54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
    <w:nsid w:val="69AE0C0E"/>
    <w:multiLevelType w:val="hybridMultilevel"/>
    <w:tmpl w:val="1172B2BA"/>
    <w:lvl w:ilvl="0" w:tplc="FCD89162">
      <w:start w:val="1"/>
      <w:numFmt w:val="lowerLetter"/>
      <w:lvlText w:val="%1)"/>
      <w:lvlJc w:val="left"/>
      <w:pPr>
        <w:ind w:left="720" w:hanging="360"/>
      </w:pPr>
      <w:rPr>
        <w:rFonts w:ascii="Times New Roman" w:eastAsia="Times New Roman" w:hAnsi="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6C1C2FD2"/>
    <w:multiLevelType w:val="hybridMultilevel"/>
    <w:tmpl w:val="BD92128A"/>
    <w:lvl w:ilvl="0" w:tplc="B178C006">
      <w:start w:val="1"/>
      <w:numFmt w:val="decimal"/>
      <w:lvlText w:val="%1."/>
      <w:lvlJc w:val="left"/>
      <w:pPr>
        <w:ind w:left="720" w:hanging="360"/>
      </w:pPr>
      <w:rPr>
        <w:b w:val="0"/>
        <w:bCs w:val="0"/>
        <w:sz w:val="20"/>
        <w:szCs w:val="20"/>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9">
    <w:nsid w:val="6CD44A2C"/>
    <w:multiLevelType w:val="hybridMultilevel"/>
    <w:tmpl w:val="B720BE18"/>
    <w:lvl w:ilvl="0" w:tplc="5E22A558">
      <w:start w:val="1"/>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5E22A558">
      <w:start w:val="1"/>
      <w:numFmt w:val="decimal"/>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0">
    <w:nsid w:val="707C0863"/>
    <w:multiLevelType w:val="hybridMultilevel"/>
    <w:tmpl w:val="E2240ABA"/>
    <w:lvl w:ilvl="0" w:tplc="1682FD52">
      <w:start w:val="1"/>
      <w:numFmt w:val="decimal"/>
      <w:lvlText w:val="%1)"/>
      <w:lvlJc w:val="left"/>
      <w:pPr>
        <w:ind w:left="1004" w:hanging="360"/>
      </w:pPr>
      <w:rPr>
        <w:rFonts w:hint="default"/>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nsid w:val="70B81367"/>
    <w:multiLevelType w:val="hybridMultilevel"/>
    <w:tmpl w:val="1430BB1C"/>
    <w:lvl w:ilvl="0" w:tplc="8430A114">
      <w:start w:val="1"/>
      <w:numFmt w:val="decimal"/>
      <w:lvlText w:val="%1."/>
      <w:lvlJc w:val="left"/>
      <w:pPr>
        <w:tabs>
          <w:tab w:val="num" w:pos="1065"/>
        </w:tabs>
        <w:ind w:left="1065" w:hanging="360"/>
      </w:pPr>
      <w:rPr>
        <w:rFonts w:hint="default"/>
      </w:rPr>
    </w:lvl>
    <w:lvl w:ilvl="1" w:tplc="04150019">
      <w:start w:val="1"/>
      <w:numFmt w:val="lowerLetter"/>
      <w:lvlText w:val="%2."/>
      <w:lvlJc w:val="left"/>
      <w:pPr>
        <w:tabs>
          <w:tab w:val="num" w:pos="1785"/>
        </w:tabs>
        <w:ind w:left="1785" w:hanging="360"/>
      </w:pPr>
    </w:lvl>
    <w:lvl w:ilvl="2" w:tplc="0415001B">
      <w:start w:val="1"/>
      <w:numFmt w:val="lowerRoman"/>
      <w:lvlText w:val="%3."/>
      <w:lvlJc w:val="right"/>
      <w:pPr>
        <w:tabs>
          <w:tab w:val="num" w:pos="2505"/>
        </w:tabs>
        <w:ind w:left="2505" w:hanging="180"/>
      </w:pPr>
    </w:lvl>
    <w:lvl w:ilvl="3" w:tplc="0415000F">
      <w:start w:val="1"/>
      <w:numFmt w:val="decimal"/>
      <w:lvlText w:val="%4."/>
      <w:lvlJc w:val="left"/>
      <w:pPr>
        <w:tabs>
          <w:tab w:val="num" w:pos="3225"/>
        </w:tabs>
        <w:ind w:left="3225" w:hanging="360"/>
      </w:pPr>
    </w:lvl>
    <w:lvl w:ilvl="4" w:tplc="04150019">
      <w:start w:val="1"/>
      <w:numFmt w:val="lowerLetter"/>
      <w:lvlText w:val="%5."/>
      <w:lvlJc w:val="left"/>
      <w:pPr>
        <w:tabs>
          <w:tab w:val="num" w:pos="3945"/>
        </w:tabs>
        <w:ind w:left="3945" w:hanging="360"/>
      </w:pPr>
    </w:lvl>
    <w:lvl w:ilvl="5" w:tplc="0415001B">
      <w:start w:val="1"/>
      <w:numFmt w:val="lowerRoman"/>
      <w:lvlText w:val="%6."/>
      <w:lvlJc w:val="right"/>
      <w:pPr>
        <w:tabs>
          <w:tab w:val="num" w:pos="4665"/>
        </w:tabs>
        <w:ind w:left="4665" w:hanging="180"/>
      </w:pPr>
    </w:lvl>
    <w:lvl w:ilvl="6" w:tplc="0415000F">
      <w:start w:val="1"/>
      <w:numFmt w:val="decimal"/>
      <w:lvlText w:val="%7."/>
      <w:lvlJc w:val="left"/>
      <w:pPr>
        <w:tabs>
          <w:tab w:val="num" w:pos="5385"/>
        </w:tabs>
        <w:ind w:left="5385" w:hanging="360"/>
      </w:pPr>
    </w:lvl>
    <w:lvl w:ilvl="7" w:tplc="04150019">
      <w:start w:val="1"/>
      <w:numFmt w:val="lowerLetter"/>
      <w:lvlText w:val="%8."/>
      <w:lvlJc w:val="left"/>
      <w:pPr>
        <w:tabs>
          <w:tab w:val="num" w:pos="6105"/>
        </w:tabs>
        <w:ind w:left="6105" w:hanging="360"/>
      </w:pPr>
    </w:lvl>
    <w:lvl w:ilvl="8" w:tplc="0415001B">
      <w:start w:val="1"/>
      <w:numFmt w:val="lowerRoman"/>
      <w:lvlText w:val="%9."/>
      <w:lvlJc w:val="right"/>
      <w:pPr>
        <w:tabs>
          <w:tab w:val="num" w:pos="6825"/>
        </w:tabs>
        <w:ind w:left="6825" w:hanging="180"/>
      </w:pPr>
    </w:lvl>
  </w:abstractNum>
  <w:abstractNum w:abstractNumId="72">
    <w:nsid w:val="718A7C75"/>
    <w:multiLevelType w:val="hybridMultilevel"/>
    <w:tmpl w:val="D2405844"/>
    <w:name w:val="WW8Num54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nsid w:val="75883FBA"/>
    <w:multiLevelType w:val="hybridMultilevel"/>
    <w:tmpl w:val="07A801F4"/>
    <w:name w:val="WW8Num542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nsid w:val="7A4F0236"/>
    <w:multiLevelType w:val="multilevel"/>
    <w:tmpl w:val="CEA29912"/>
    <w:name w:val="WW8Num30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5">
    <w:nsid w:val="7B1E073E"/>
    <w:multiLevelType w:val="hybridMultilevel"/>
    <w:tmpl w:val="2F38C552"/>
    <w:lvl w:ilvl="0" w:tplc="7704649A">
      <w:start w:val="1"/>
      <w:numFmt w:val="lowerLetter"/>
      <w:lvlText w:val="%1."/>
      <w:lvlJc w:val="left"/>
      <w:pPr>
        <w:ind w:left="720" w:hanging="360"/>
      </w:pPr>
      <w:rPr>
        <w:rFonts w:hint="default"/>
        <w:b/>
        <w:bCs/>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nsid w:val="7B3A3D69"/>
    <w:multiLevelType w:val="multilevel"/>
    <w:tmpl w:val="17A8CED4"/>
    <w:lvl w:ilvl="0">
      <w:start w:val="1"/>
      <w:numFmt w:val="decimal"/>
      <w:lvlText w:val="%1."/>
      <w:lvlJc w:val="left"/>
      <w:pPr>
        <w:ind w:left="720" w:hanging="360"/>
      </w:pPr>
      <w:rPr>
        <w:rFonts w:ascii="Times New Roman" w:hAnsi="Times New Roman" w:cs="Times New Roman" w:hint="default"/>
        <w:b w:val="0"/>
        <w:bCs w:val="0"/>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7">
    <w:nsid w:val="7F6B71EC"/>
    <w:multiLevelType w:val="multilevel"/>
    <w:tmpl w:val="7B40EBFE"/>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8">
    <w:nsid w:val="7FD56AF5"/>
    <w:multiLevelType w:val="hybridMultilevel"/>
    <w:tmpl w:val="7B8C0632"/>
    <w:lvl w:ilvl="0" w:tplc="FD764918">
      <w:start w:val="1"/>
      <w:numFmt w:val="decimal"/>
      <w:lvlText w:val="%1)"/>
      <w:lvlJc w:val="left"/>
      <w:pPr>
        <w:ind w:left="720" w:hanging="360"/>
      </w:pPr>
      <w:rPr>
        <w:b w:val="0"/>
        <w:bCs w:val="0"/>
      </w:rPr>
    </w:lvl>
    <w:lvl w:ilvl="1" w:tplc="04150001">
      <w:start w:val="1"/>
      <w:numFmt w:val="lowerLetter"/>
      <w:lvlText w:val="%2."/>
      <w:lvlJc w:val="left"/>
      <w:pPr>
        <w:ind w:left="1440" w:hanging="360"/>
      </w:pPr>
    </w:lvl>
    <w:lvl w:ilvl="2" w:tplc="A3149EFA">
      <w:start w:val="1"/>
      <w:numFmt w:val="lowerRoman"/>
      <w:lvlText w:val="%3."/>
      <w:lvlJc w:val="right"/>
      <w:pPr>
        <w:ind w:left="2160" w:hanging="180"/>
      </w:pPr>
    </w:lvl>
    <w:lvl w:ilvl="3" w:tplc="DABCEA98">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58"/>
  </w:num>
  <w:num w:numId="2">
    <w:abstractNumId w:val="65"/>
  </w:num>
  <w:num w:numId="3">
    <w:abstractNumId w:val="46"/>
  </w:num>
  <w:num w:numId="4">
    <w:abstractNumId w:val="52"/>
  </w:num>
  <w:num w:numId="5">
    <w:abstractNumId w:val="38"/>
  </w:num>
  <w:num w:numId="6">
    <w:abstractNumId w:val="64"/>
  </w:num>
  <w:num w:numId="7">
    <w:abstractNumId w:val="45"/>
  </w:num>
  <w:num w:numId="8">
    <w:abstractNumId w:val="1"/>
  </w:num>
  <w:num w:numId="9">
    <w:abstractNumId w:val="6"/>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5"/>
  </w:num>
  <w:num w:numId="12">
    <w:abstractNumId w:val="39"/>
  </w:num>
  <w:num w:numId="13">
    <w:abstractNumId w:val="53"/>
  </w:num>
  <w:num w:numId="14">
    <w:abstractNumId w:val="63"/>
    <w:lvlOverride w:ilvl="0">
      <w:startOverride w:val="1"/>
    </w:lvlOverride>
  </w:num>
  <w:num w:numId="15">
    <w:abstractNumId w:val="51"/>
    <w:lvlOverride w:ilvl="0">
      <w:startOverride w:val="1"/>
    </w:lvlOverride>
  </w:num>
  <w:num w:numId="16">
    <w:abstractNumId w:val="35"/>
  </w:num>
  <w:num w:numId="17">
    <w:abstractNumId w:val="61"/>
  </w:num>
  <w:num w:numId="18">
    <w:abstractNumId w:val="40"/>
  </w:num>
  <w:num w:numId="19">
    <w:abstractNumId w:val="71"/>
  </w:num>
  <w:num w:numId="20">
    <w:abstractNumId w:val="44"/>
  </w:num>
  <w:num w:numId="21">
    <w:abstractNumId w:val="54"/>
  </w:num>
  <w:num w:numId="22">
    <w:abstractNumId w:val="69"/>
  </w:num>
  <w:num w:numId="23">
    <w:abstractNumId w:val="34"/>
  </w:num>
  <w:num w:numId="24">
    <w:abstractNumId w:val="68"/>
  </w:num>
  <w:num w:numId="25">
    <w:abstractNumId w:val="32"/>
  </w:num>
  <w:num w:numId="26">
    <w:abstractNumId w:val="77"/>
  </w:num>
  <w:num w:numId="27">
    <w:abstractNumId w:val="49"/>
  </w:num>
  <w:num w:numId="28">
    <w:abstractNumId w:val="31"/>
  </w:num>
  <w:num w:numId="29">
    <w:abstractNumId w:val="30"/>
  </w:num>
  <w:num w:numId="30">
    <w:abstractNumId w:val="76"/>
  </w:num>
  <w:num w:numId="31">
    <w:abstractNumId w:val="47"/>
  </w:num>
  <w:num w:numId="32">
    <w:abstractNumId w:val="55"/>
  </w:num>
  <w:num w:numId="33">
    <w:abstractNumId w:val="36"/>
  </w:num>
  <w:num w:numId="34">
    <w:abstractNumId w:val="33"/>
  </w:num>
  <w:num w:numId="35">
    <w:abstractNumId w:val="43"/>
  </w:num>
  <w:num w:numId="36">
    <w:abstractNumId w:val="67"/>
  </w:num>
  <w:num w:numId="37">
    <w:abstractNumId w:val="48"/>
  </w:num>
  <w:num w:numId="38">
    <w:abstractNumId w:val="70"/>
  </w:num>
  <w:num w:numId="39">
    <w:abstractNumId w:val="7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hyphenationZone w:val="425"/>
  <w:doNotHyphenateCaps/>
  <w:drawingGridHorizontalSpacing w:val="120"/>
  <w:displayHorizontalDrawingGridEvery w:val="2"/>
  <w:noPunctuationKerning/>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0C04"/>
    <w:rsid w:val="00000346"/>
    <w:rsid w:val="00000BCC"/>
    <w:rsid w:val="0000132A"/>
    <w:rsid w:val="00001DFA"/>
    <w:rsid w:val="00001F17"/>
    <w:rsid w:val="00001FB2"/>
    <w:rsid w:val="00002452"/>
    <w:rsid w:val="000036FC"/>
    <w:rsid w:val="000044B7"/>
    <w:rsid w:val="00005AFA"/>
    <w:rsid w:val="00006211"/>
    <w:rsid w:val="00007138"/>
    <w:rsid w:val="000074CA"/>
    <w:rsid w:val="00007D46"/>
    <w:rsid w:val="0001065C"/>
    <w:rsid w:val="0001103C"/>
    <w:rsid w:val="00011505"/>
    <w:rsid w:val="0001165D"/>
    <w:rsid w:val="0001429F"/>
    <w:rsid w:val="00014805"/>
    <w:rsid w:val="0001523A"/>
    <w:rsid w:val="000152B4"/>
    <w:rsid w:val="00015C60"/>
    <w:rsid w:val="0001663D"/>
    <w:rsid w:val="00022989"/>
    <w:rsid w:val="00023FFD"/>
    <w:rsid w:val="000242B9"/>
    <w:rsid w:val="00024693"/>
    <w:rsid w:val="000263D4"/>
    <w:rsid w:val="00032D1B"/>
    <w:rsid w:val="00032D29"/>
    <w:rsid w:val="00033486"/>
    <w:rsid w:val="00033A6E"/>
    <w:rsid w:val="00033E80"/>
    <w:rsid w:val="00033ECD"/>
    <w:rsid w:val="00034ADB"/>
    <w:rsid w:val="00037215"/>
    <w:rsid w:val="00037774"/>
    <w:rsid w:val="0004015E"/>
    <w:rsid w:val="00040EAB"/>
    <w:rsid w:val="00042866"/>
    <w:rsid w:val="00044054"/>
    <w:rsid w:val="00045B03"/>
    <w:rsid w:val="00046F10"/>
    <w:rsid w:val="0004745F"/>
    <w:rsid w:val="00047A76"/>
    <w:rsid w:val="00047C2C"/>
    <w:rsid w:val="00047C50"/>
    <w:rsid w:val="000512A6"/>
    <w:rsid w:val="000519E4"/>
    <w:rsid w:val="00055AFE"/>
    <w:rsid w:val="00056E33"/>
    <w:rsid w:val="000578B7"/>
    <w:rsid w:val="00057940"/>
    <w:rsid w:val="00057CE1"/>
    <w:rsid w:val="00061E10"/>
    <w:rsid w:val="00062988"/>
    <w:rsid w:val="000639A0"/>
    <w:rsid w:val="00065565"/>
    <w:rsid w:val="000664EE"/>
    <w:rsid w:val="00072104"/>
    <w:rsid w:val="0007497F"/>
    <w:rsid w:val="0008042A"/>
    <w:rsid w:val="00081367"/>
    <w:rsid w:val="000819DD"/>
    <w:rsid w:val="00082730"/>
    <w:rsid w:val="00084380"/>
    <w:rsid w:val="00084F8D"/>
    <w:rsid w:val="000871BD"/>
    <w:rsid w:val="000904A0"/>
    <w:rsid w:val="000925E6"/>
    <w:rsid w:val="0009370D"/>
    <w:rsid w:val="000937E7"/>
    <w:rsid w:val="00093B04"/>
    <w:rsid w:val="00094261"/>
    <w:rsid w:val="0009466F"/>
    <w:rsid w:val="000946C1"/>
    <w:rsid w:val="00094B98"/>
    <w:rsid w:val="00094D9B"/>
    <w:rsid w:val="00094EFA"/>
    <w:rsid w:val="00096CF0"/>
    <w:rsid w:val="0009718E"/>
    <w:rsid w:val="000977E3"/>
    <w:rsid w:val="000A0187"/>
    <w:rsid w:val="000A0A80"/>
    <w:rsid w:val="000A1FA5"/>
    <w:rsid w:val="000A3F58"/>
    <w:rsid w:val="000A48AB"/>
    <w:rsid w:val="000A4EF0"/>
    <w:rsid w:val="000A56F6"/>
    <w:rsid w:val="000A5B8A"/>
    <w:rsid w:val="000A615A"/>
    <w:rsid w:val="000A65CD"/>
    <w:rsid w:val="000A6B1E"/>
    <w:rsid w:val="000A6DC4"/>
    <w:rsid w:val="000A7A2E"/>
    <w:rsid w:val="000A7DA9"/>
    <w:rsid w:val="000B1B06"/>
    <w:rsid w:val="000B1BF5"/>
    <w:rsid w:val="000B2023"/>
    <w:rsid w:val="000B3118"/>
    <w:rsid w:val="000B59F5"/>
    <w:rsid w:val="000B6DA1"/>
    <w:rsid w:val="000B7695"/>
    <w:rsid w:val="000C023C"/>
    <w:rsid w:val="000C065F"/>
    <w:rsid w:val="000C3999"/>
    <w:rsid w:val="000C39E4"/>
    <w:rsid w:val="000C4AA0"/>
    <w:rsid w:val="000C5000"/>
    <w:rsid w:val="000C6903"/>
    <w:rsid w:val="000C69A0"/>
    <w:rsid w:val="000C7039"/>
    <w:rsid w:val="000D0037"/>
    <w:rsid w:val="000D034A"/>
    <w:rsid w:val="000D0723"/>
    <w:rsid w:val="000D1126"/>
    <w:rsid w:val="000D1380"/>
    <w:rsid w:val="000D1A05"/>
    <w:rsid w:val="000D1F03"/>
    <w:rsid w:val="000D234B"/>
    <w:rsid w:val="000D7488"/>
    <w:rsid w:val="000D7B86"/>
    <w:rsid w:val="000E04B1"/>
    <w:rsid w:val="000E074E"/>
    <w:rsid w:val="000E1469"/>
    <w:rsid w:val="000E149A"/>
    <w:rsid w:val="000E2ABD"/>
    <w:rsid w:val="000E3115"/>
    <w:rsid w:val="000E3E03"/>
    <w:rsid w:val="000E61C3"/>
    <w:rsid w:val="000F012A"/>
    <w:rsid w:val="000F1BDC"/>
    <w:rsid w:val="000F1EC7"/>
    <w:rsid w:val="000F20BA"/>
    <w:rsid w:val="000F26DA"/>
    <w:rsid w:val="000F2C9B"/>
    <w:rsid w:val="000F3487"/>
    <w:rsid w:val="000F64CF"/>
    <w:rsid w:val="000F729C"/>
    <w:rsid w:val="0010023B"/>
    <w:rsid w:val="001002FB"/>
    <w:rsid w:val="001007F7"/>
    <w:rsid w:val="001009EF"/>
    <w:rsid w:val="00101320"/>
    <w:rsid w:val="00101497"/>
    <w:rsid w:val="00102CB4"/>
    <w:rsid w:val="001031FF"/>
    <w:rsid w:val="00103B7E"/>
    <w:rsid w:val="00104D9A"/>
    <w:rsid w:val="00105094"/>
    <w:rsid w:val="001059E7"/>
    <w:rsid w:val="00105A7F"/>
    <w:rsid w:val="001062DC"/>
    <w:rsid w:val="00106D45"/>
    <w:rsid w:val="00107B48"/>
    <w:rsid w:val="00112747"/>
    <w:rsid w:val="00114095"/>
    <w:rsid w:val="00114E79"/>
    <w:rsid w:val="00115AF0"/>
    <w:rsid w:val="00115DFB"/>
    <w:rsid w:val="001162A0"/>
    <w:rsid w:val="00116886"/>
    <w:rsid w:val="00116CEA"/>
    <w:rsid w:val="00117757"/>
    <w:rsid w:val="00117C60"/>
    <w:rsid w:val="00120165"/>
    <w:rsid w:val="0012074A"/>
    <w:rsid w:val="00120FAD"/>
    <w:rsid w:val="001228CC"/>
    <w:rsid w:val="00123398"/>
    <w:rsid w:val="001249C1"/>
    <w:rsid w:val="0013009E"/>
    <w:rsid w:val="00131511"/>
    <w:rsid w:val="00131899"/>
    <w:rsid w:val="00131B0D"/>
    <w:rsid w:val="00131B80"/>
    <w:rsid w:val="00132906"/>
    <w:rsid w:val="00134910"/>
    <w:rsid w:val="00135563"/>
    <w:rsid w:val="0013596D"/>
    <w:rsid w:val="001372A6"/>
    <w:rsid w:val="001420EB"/>
    <w:rsid w:val="001426D4"/>
    <w:rsid w:val="0014343E"/>
    <w:rsid w:val="00143AAC"/>
    <w:rsid w:val="00144258"/>
    <w:rsid w:val="001464A8"/>
    <w:rsid w:val="001468C0"/>
    <w:rsid w:val="00147333"/>
    <w:rsid w:val="00147636"/>
    <w:rsid w:val="0015041F"/>
    <w:rsid w:val="00150447"/>
    <w:rsid w:val="00150820"/>
    <w:rsid w:val="00151AB9"/>
    <w:rsid w:val="0015204D"/>
    <w:rsid w:val="00152883"/>
    <w:rsid w:val="00152EAA"/>
    <w:rsid w:val="00154214"/>
    <w:rsid w:val="00154757"/>
    <w:rsid w:val="00155CBA"/>
    <w:rsid w:val="001568CA"/>
    <w:rsid w:val="00161CA6"/>
    <w:rsid w:val="001627B2"/>
    <w:rsid w:val="001628DA"/>
    <w:rsid w:val="00162E5C"/>
    <w:rsid w:val="00163685"/>
    <w:rsid w:val="00163BFF"/>
    <w:rsid w:val="001648D0"/>
    <w:rsid w:val="00167128"/>
    <w:rsid w:val="00170370"/>
    <w:rsid w:val="0017049D"/>
    <w:rsid w:val="0017052E"/>
    <w:rsid w:val="00170588"/>
    <w:rsid w:val="00171204"/>
    <w:rsid w:val="00172008"/>
    <w:rsid w:val="001720EB"/>
    <w:rsid w:val="001726DA"/>
    <w:rsid w:val="001738CF"/>
    <w:rsid w:val="001740BF"/>
    <w:rsid w:val="001752BC"/>
    <w:rsid w:val="00175F26"/>
    <w:rsid w:val="00176FE7"/>
    <w:rsid w:val="00177600"/>
    <w:rsid w:val="00180709"/>
    <w:rsid w:val="001809BD"/>
    <w:rsid w:val="00181FCD"/>
    <w:rsid w:val="00183617"/>
    <w:rsid w:val="001847C3"/>
    <w:rsid w:val="00185855"/>
    <w:rsid w:val="00186C30"/>
    <w:rsid w:val="001871FD"/>
    <w:rsid w:val="00190A8B"/>
    <w:rsid w:val="00190D84"/>
    <w:rsid w:val="00190EA6"/>
    <w:rsid w:val="00191660"/>
    <w:rsid w:val="001920F8"/>
    <w:rsid w:val="00192D19"/>
    <w:rsid w:val="0019421E"/>
    <w:rsid w:val="001944A0"/>
    <w:rsid w:val="00194B13"/>
    <w:rsid w:val="00195639"/>
    <w:rsid w:val="00195FA7"/>
    <w:rsid w:val="0019668F"/>
    <w:rsid w:val="00196BFE"/>
    <w:rsid w:val="00197555"/>
    <w:rsid w:val="001A1695"/>
    <w:rsid w:val="001A32D9"/>
    <w:rsid w:val="001A59CB"/>
    <w:rsid w:val="001A6BA7"/>
    <w:rsid w:val="001A7503"/>
    <w:rsid w:val="001A7F83"/>
    <w:rsid w:val="001B2645"/>
    <w:rsid w:val="001B57B0"/>
    <w:rsid w:val="001B6716"/>
    <w:rsid w:val="001B7BBF"/>
    <w:rsid w:val="001C014A"/>
    <w:rsid w:val="001C1117"/>
    <w:rsid w:val="001C1851"/>
    <w:rsid w:val="001C3058"/>
    <w:rsid w:val="001C4388"/>
    <w:rsid w:val="001C50BF"/>
    <w:rsid w:val="001C66DA"/>
    <w:rsid w:val="001C6C69"/>
    <w:rsid w:val="001C6D59"/>
    <w:rsid w:val="001C6FB3"/>
    <w:rsid w:val="001D00BF"/>
    <w:rsid w:val="001D0AC7"/>
    <w:rsid w:val="001D23B4"/>
    <w:rsid w:val="001D2F13"/>
    <w:rsid w:val="001D34DD"/>
    <w:rsid w:val="001D543A"/>
    <w:rsid w:val="001D5BBB"/>
    <w:rsid w:val="001E0BF6"/>
    <w:rsid w:val="001E0F8B"/>
    <w:rsid w:val="001E1548"/>
    <w:rsid w:val="001E1571"/>
    <w:rsid w:val="001E1E70"/>
    <w:rsid w:val="001E2560"/>
    <w:rsid w:val="001E2686"/>
    <w:rsid w:val="001E321C"/>
    <w:rsid w:val="001E34F5"/>
    <w:rsid w:val="001E3B9C"/>
    <w:rsid w:val="001E4BB5"/>
    <w:rsid w:val="001E54ED"/>
    <w:rsid w:val="001E5DAD"/>
    <w:rsid w:val="001F3FF4"/>
    <w:rsid w:val="001F598D"/>
    <w:rsid w:val="001F73B8"/>
    <w:rsid w:val="0020014C"/>
    <w:rsid w:val="0020082B"/>
    <w:rsid w:val="00200C78"/>
    <w:rsid w:val="0020259A"/>
    <w:rsid w:val="00203500"/>
    <w:rsid w:val="002035DA"/>
    <w:rsid w:val="00205F4F"/>
    <w:rsid w:val="0020667D"/>
    <w:rsid w:val="002075E6"/>
    <w:rsid w:val="00207C1F"/>
    <w:rsid w:val="00207F73"/>
    <w:rsid w:val="00210F3F"/>
    <w:rsid w:val="002129C3"/>
    <w:rsid w:val="00214AD5"/>
    <w:rsid w:val="002155FA"/>
    <w:rsid w:val="00216AB4"/>
    <w:rsid w:val="00216C7B"/>
    <w:rsid w:val="002172B5"/>
    <w:rsid w:val="00217A6D"/>
    <w:rsid w:val="002218A2"/>
    <w:rsid w:val="002233F6"/>
    <w:rsid w:val="00223691"/>
    <w:rsid w:val="00223BDE"/>
    <w:rsid w:val="002258EE"/>
    <w:rsid w:val="00226ECF"/>
    <w:rsid w:val="00230311"/>
    <w:rsid w:val="00230C53"/>
    <w:rsid w:val="00231224"/>
    <w:rsid w:val="002316E7"/>
    <w:rsid w:val="0023177E"/>
    <w:rsid w:val="00231CC9"/>
    <w:rsid w:val="00232A97"/>
    <w:rsid w:val="00232F15"/>
    <w:rsid w:val="00234024"/>
    <w:rsid w:val="0023405B"/>
    <w:rsid w:val="00234FFC"/>
    <w:rsid w:val="002354BD"/>
    <w:rsid w:val="00236A9B"/>
    <w:rsid w:val="002373EC"/>
    <w:rsid w:val="00237BA2"/>
    <w:rsid w:val="0024020F"/>
    <w:rsid w:val="0024080A"/>
    <w:rsid w:val="00241002"/>
    <w:rsid w:val="002418B6"/>
    <w:rsid w:val="002420E1"/>
    <w:rsid w:val="00243F0F"/>
    <w:rsid w:val="002449B6"/>
    <w:rsid w:val="00245169"/>
    <w:rsid w:val="00245622"/>
    <w:rsid w:val="00247A1F"/>
    <w:rsid w:val="0025156A"/>
    <w:rsid w:val="00251C7D"/>
    <w:rsid w:val="00252FBB"/>
    <w:rsid w:val="00253D2F"/>
    <w:rsid w:val="00254920"/>
    <w:rsid w:val="00254CF2"/>
    <w:rsid w:val="002557F5"/>
    <w:rsid w:val="0025596D"/>
    <w:rsid w:val="002562C0"/>
    <w:rsid w:val="00256715"/>
    <w:rsid w:val="00260CE9"/>
    <w:rsid w:val="00260F41"/>
    <w:rsid w:val="00261114"/>
    <w:rsid w:val="0026171E"/>
    <w:rsid w:val="00263565"/>
    <w:rsid w:val="0026486D"/>
    <w:rsid w:val="00265E66"/>
    <w:rsid w:val="00267461"/>
    <w:rsid w:val="00270066"/>
    <w:rsid w:val="00270370"/>
    <w:rsid w:val="002705F8"/>
    <w:rsid w:val="00270B6B"/>
    <w:rsid w:val="002712C9"/>
    <w:rsid w:val="00271342"/>
    <w:rsid w:val="002713EC"/>
    <w:rsid w:val="00271890"/>
    <w:rsid w:val="00272A87"/>
    <w:rsid w:val="00272C42"/>
    <w:rsid w:val="0027310E"/>
    <w:rsid w:val="002738E1"/>
    <w:rsid w:val="00276054"/>
    <w:rsid w:val="002767E4"/>
    <w:rsid w:val="002802F1"/>
    <w:rsid w:val="00282967"/>
    <w:rsid w:val="00282A20"/>
    <w:rsid w:val="002854F2"/>
    <w:rsid w:val="00285780"/>
    <w:rsid w:val="00287DD2"/>
    <w:rsid w:val="00293630"/>
    <w:rsid w:val="00293916"/>
    <w:rsid w:val="00293A75"/>
    <w:rsid w:val="00293E6E"/>
    <w:rsid w:val="0029461B"/>
    <w:rsid w:val="002969C0"/>
    <w:rsid w:val="00297875"/>
    <w:rsid w:val="002A160C"/>
    <w:rsid w:val="002A2B83"/>
    <w:rsid w:val="002A4854"/>
    <w:rsid w:val="002A4952"/>
    <w:rsid w:val="002A4A23"/>
    <w:rsid w:val="002A526B"/>
    <w:rsid w:val="002A5844"/>
    <w:rsid w:val="002A71EA"/>
    <w:rsid w:val="002A7DF6"/>
    <w:rsid w:val="002B0E9F"/>
    <w:rsid w:val="002B1167"/>
    <w:rsid w:val="002B16D5"/>
    <w:rsid w:val="002B1CBD"/>
    <w:rsid w:val="002B2D84"/>
    <w:rsid w:val="002B34E8"/>
    <w:rsid w:val="002B6187"/>
    <w:rsid w:val="002B7ED4"/>
    <w:rsid w:val="002C0A88"/>
    <w:rsid w:val="002C10C4"/>
    <w:rsid w:val="002C16BB"/>
    <w:rsid w:val="002C1C48"/>
    <w:rsid w:val="002C1D07"/>
    <w:rsid w:val="002C2F11"/>
    <w:rsid w:val="002C59AE"/>
    <w:rsid w:val="002D112F"/>
    <w:rsid w:val="002D1567"/>
    <w:rsid w:val="002D24DC"/>
    <w:rsid w:val="002D6E13"/>
    <w:rsid w:val="002D71C9"/>
    <w:rsid w:val="002D7D67"/>
    <w:rsid w:val="002E22A9"/>
    <w:rsid w:val="002E26DB"/>
    <w:rsid w:val="002E3C1E"/>
    <w:rsid w:val="002E7676"/>
    <w:rsid w:val="002F2345"/>
    <w:rsid w:val="002F2877"/>
    <w:rsid w:val="002F3384"/>
    <w:rsid w:val="002F3631"/>
    <w:rsid w:val="002F4269"/>
    <w:rsid w:val="002F468E"/>
    <w:rsid w:val="002F64B1"/>
    <w:rsid w:val="002F7BA3"/>
    <w:rsid w:val="003009C9"/>
    <w:rsid w:val="00300C96"/>
    <w:rsid w:val="00300EA0"/>
    <w:rsid w:val="00301385"/>
    <w:rsid w:val="00301CD5"/>
    <w:rsid w:val="00302BAB"/>
    <w:rsid w:val="0030327B"/>
    <w:rsid w:val="003039CC"/>
    <w:rsid w:val="00303E64"/>
    <w:rsid w:val="00304086"/>
    <w:rsid w:val="003049D5"/>
    <w:rsid w:val="00304F49"/>
    <w:rsid w:val="003064C5"/>
    <w:rsid w:val="00306AF1"/>
    <w:rsid w:val="00310343"/>
    <w:rsid w:val="00310BE5"/>
    <w:rsid w:val="00310C86"/>
    <w:rsid w:val="00311647"/>
    <w:rsid w:val="0031175A"/>
    <w:rsid w:val="00311F4D"/>
    <w:rsid w:val="00312D32"/>
    <w:rsid w:val="003135B1"/>
    <w:rsid w:val="00313EB7"/>
    <w:rsid w:val="00313F43"/>
    <w:rsid w:val="0031503C"/>
    <w:rsid w:val="00316078"/>
    <w:rsid w:val="00316574"/>
    <w:rsid w:val="003165ED"/>
    <w:rsid w:val="00316812"/>
    <w:rsid w:val="00316A94"/>
    <w:rsid w:val="00317BFF"/>
    <w:rsid w:val="00321C37"/>
    <w:rsid w:val="0032260B"/>
    <w:rsid w:val="00323586"/>
    <w:rsid w:val="0032528A"/>
    <w:rsid w:val="003256DB"/>
    <w:rsid w:val="0032584F"/>
    <w:rsid w:val="00325E9B"/>
    <w:rsid w:val="003276FF"/>
    <w:rsid w:val="00330243"/>
    <w:rsid w:val="00330364"/>
    <w:rsid w:val="00330825"/>
    <w:rsid w:val="00331453"/>
    <w:rsid w:val="003319F3"/>
    <w:rsid w:val="00332747"/>
    <w:rsid w:val="003332AF"/>
    <w:rsid w:val="003333DE"/>
    <w:rsid w:val="00333827"/>
    <w:rsid w:val="00335744"/>
    <w:rsid w:val="00336160"/>
    <w:rsid w:val="00336AEE"/>
    <w:rsid w:val="00336E5A"/>
    <w:rsid w:val="003425AF"/>
    <w:rsid w:val="003432A1"/>
    <w:rsid w:val="00344020"/>
    <w:rsid w:val="00344046"/>
    <w:rsid w:val="00344AD9"/>
    <w:rsid w:val="00345828"/>
    <w:rsid w:val="003469B7"/>
    <w:rsid w:val="00350991"/>
    <w:rsid w:val="00350BEE"/>
    <w:rsid w:val="00351B92"/>
    <w:rsid w:val="003540E5"/>
    <w:rsid w:val="00354ED6"/>
    <w:rsid w:val="00355ACC"/>
    <w:rsid w:val="00355BAF"/>
    <w:rsid w:val="00355D35"/>
    <w:rsid w:val="00356719"/>
    <w:rsid w:val="00357C81"/>
    <w:rsid w:val="003611DA"/>
    <w:rsid w:val="00364099"/>
    <w:rsid w:val="003652C4"/>
    <w:rsid w:val="00367548"/>
    <w:rsid w:val="00370010"/>
    <w:rsid w:val="00370E3D"/>
    <w:rsid w:val="00370F42"/>
    <w:rsid w:val="003720CB"/>
    <w:rsid w:val="00372252"/>
    <w:rsid w:val="00374194"/>
    <w:rsid w:val="00377215"/>
    <w:rsid w:val="003777B2"/>
    <w:rsid w:val="00380DF2"/>
    <w:rsid w:val="00381946"/>
    <w:rsid w:val="00381E32"/>
    <w:rsid w:val="00382919"/>
    <w:rsid w:val="003857A2"/>
    <w:rsid w:val="003863DA"/>
    <w:rsid w:val="00386E42"/>
    <w:rsid w:val="00387CE9"/>
    <w:rsid w:val="003901AD"/>
    <w:rsid w:val="00390936"/>
    <w:rsid w:val="00390F1A"/>
    <w:rsid w:val="003917AC"/>
    <w:rsid w:val="00395274"/>
    <w:rsid w:val="003A25B4"/>
    <w:rsid w:val="003A2CDC"/>
    <w:rsid w:val="003A2F7E"/>
    <w:rsid w:val="003A399A"/>
    <w:rsid w:val="003A4182"/>
    <w:rsid w:val="003A5C11"/>
    <w:rsid w:val="003A6FEF"/>
    <w:rsid w:val="003B0A7C"/>
    <w:rsid w:val="003B1400"/>
    <w:rsid w:val="003B1839"/>
    <w:rsid w:val="003B2923"/>
    <w:rsid w:val="003B2AA8"/>
    <w:rsid w:val="003B3D21"/>
    <w:rsid w:val="003B3E9D"/>
    <w:rsid w:val="003B5D4C"/>
    <w:rsid w:val="003B619D"/>
    <w:rsid w:val="003B7774"/>
    <w:rsid w:val="003B77F0"/>
    <w:rsid w:val="003B7893"/>
    <w:rsid w:val="003C1755"/>
    <w:rsid w:val="003C1816"/>
    <w:rsid w:val="003C1C62"/>
    <w:rsid w:val="003C1E92"/>
    <w:rsid w:val="003C5F8B"/>
    <w:rsid w:val="003C6389"/>
    <w:rsid w:val="003D1016"/>
    <w:rsid w:val="003D17AF"/>
    <w:rsid w:val="003D1859"/>
    <w:rsid w:val="003D4BBE"/>
    <w:rsid w:val="003D5732"/>
    <w:rsid w:val="003D5764"/>
    <w:rsid w:val="003D5A72"/>
    <w:rsid w:val="003D65A6"/>
    <w:rsid w:val="003D6AE9"/>
    <w:rsid w:val="003D6BE0"/>
    <w:rsid w:val="003D6FA2"/>
    <w:rsid w:val="003D7330"/>
    <w:rsid w:val="003D7932"/>
    <w:rsid w:val="003D7CE7"/>
    <w:rsid w:val="003E1755"/>
    <w:rsid w:val="003E2B61"/>
    <w:rsid w:val="003E2BE1"/>
    <w:rsid w:val="003E33D0"/>
    <w:rsid w:val="003E5604"/>
    <w:rsid w:val="003E6128"/>
    <w:rsid w:val="003E7095"/>
    <w:rsid w:val="003E747C"/>
    <w:rsid w:val="003E78FB"/>
    <w:rsid w:val="003E7ED6"/>
    <w:rsid w:val="003F1448"/>
    <w:rsid w:val="003F2491"/>
    <w:rsid w:val="003F2D0D"/>
    <w:rsid w:val="003F34E4"/>
    <w:rsid w:val="003F4266"/>
    <w:rsid w:val="003F467D"/>
    <w:rsid w:val="003F518F"/>
    <w:rsid w:val="003F7AD7"/>
    <w:rsid w:val="0040016B"/>
    <w:rsid w:val="00403463"/>
    <w:rsid w:val="0040366B"/>
    <w:rsid w:val="00404B22"/>
    <w:rsid w:val="00406275"/>
    <w:rsid w:val="00406424"/>
    <w:rsid w:val="0040653B"/>
    <w:rsid w:val="00407AC8"/>
    <w:rsid w:val="00407BEF"/>
    <w:rsid w:val="00407DDE"/>
    <w:rsid w:val="00410016"/>
    <w:rsid w:val="0041005E"/>
    <w:rsid w:val="00410472"/>
    <w:rsid w:val="004106E1"/>
    <w:rsid w:val="00410BCD"/>
    <w:rsid w:val="00411FC2"/>
    <w:rsid w:val="00413569"/>
    <w:rsid w:val="00413E50"/>
    <w:rsid w:val="00414ACE"/>
    <w:rsid w:val="004168E5"/>
    <w:rsid w:val="0042138F"/>
    <w:rsid w:val="0042175A"/>
    <w:rsid w:val="0042191B"/>
    <w:rsid w:val="00421931"/>
    <w:rsid w:val="0042232B"/>
    <w:rsid w:val="00422FC4"/>
    <w:rsid w:val="00423374"/>
    <w:rsid w:val="00424AB1"/>
    <w:rsid w:val="00426105"/>
    <w:rsid w:val="004272B7"/>
    <w:rsid w:val="00427B5D"/>
    <w:rsid w:val="004308A6"/>
    <w:rsid w:val="00430A18"/>
    <w:rsid w:val="0043145E"/>
    <w:rsid w:val="00433BB9"/>
    <w:rsid w:val="0043666B"/>
    <w:rsid w:val="0043686D"/>
    <w:rsid w:val="0043739F"/>
    <w:rsid w:val="004404BD"/>
    <w:rsid w:val="00441BD1"/>
    <w:rsid w:val="00443A04"/>
    <w:rsid w:val="00443A29"/>
    <w:rsid w:val="00443A7E"/>
    <w:rsid w:val="00443FB4"/>
    <w:rsid w:val="004448E5"/>
    <w:rsid w:val="00445946"/>
    <w:rsid w:val="004461A6"/>
    <w:rsid w:val="00446367"/>
    <w:rsid w:val="00447179"/>
    <w:rsid w:val="004500A8"/>
    <w:rsid w:val="0045211A"/>
    <w:rsid w:val="004522DF"/>
    <w:rsid w:val="00452441"/>
    <w:rsid w:val="0045357B"/>
    <w:rsid w:val="00453B43"/>
    <w:rsid w:val="00453F27"/>
    <w:rsid w:val="00453F9F"/>
    <w:rsid w:val="004543CF"/>
    <w:rsid w:val="00455309"/>
    <w:rsid w:val="00456568"/>
    <w:rsid w:val="00456768"/>
    <w:rsid w:val="004572DB"/>
    <w:rsid w:val="004600E5"/>
    <w:rsid w:val="0046186E"/>
    <w:rsid w:val="00463646"/>
    <w:rsid w:val="00465E08"/>
    <w:rsid w:val="004668B7"/>
    <w:rsid w:val="00466DE9"/>
    <w:rsid w:val="004677CF"/>
    <w:rsid w:val="00467BFD"/>
    <w:rsid w:val="004701FF"/>
    <w:rsid w:val="004705D4"/>
    <w:rsid w:val="00471D17"/>
    <w:rsid w:val="004725AC"/>
    <w:rsid w:val="004730E9"/>
    <w:rsid w:val="004745C4"/>
    <w:rsid w:val="00475178"/>
    <w:rsid w:val="004760BC"/>
    <w:rsid w:val="00477D3C"/>
    <w:rsid w:val="00477EA3"/>
    <w:rsid w:val="004804D1"/>
    <w:rsid w:val="00480EE7"/>
    <w:rsid w:val="004810FE"/>
    <w:rsid w:val="004815D5"/>
    <w:rsid w:val="00481AE8"/>
    <w:rsid w:val="00484028"/>
    <w:rsid w:val="004844B4"/>
    <w:rsid w:val="00484EEE"/>
    <w:rsid w:val="00485360"/>
    <w:rsid w:val="00485415"/>
    <w:rsid w:val="00486028"/>
    <w:rsid w:val="00486300"/>
    <w:rsid w:val="00487F04"/>
    <w:rsid w:val="00490EE3"/>
    <w:rsid w:val="00493393"/>
    <w:rsid w:val="00493770"/>
    <w:rsid w:val="00497409"/>
    <w:rsid w:val="004978DA"/>
    <w:rsid w:val="00497AD7"/>
    <w:rsid w:val="004A0A11"/>
    <w:rsid w:val="004A1F79"/>
    <w:rsid w:val="004A40F8"/>
    <w:rsid w:val="004A43CE"/>
    <w:rsid w:val="004A5B58"/>
    <w:rsid w:val="004A7A10"/>
    <w:rsid w:val="004B0078"/>
    <w:rsid w:val="004B2EDD"/>
    <w:rsid w:val="004B4878"/>
    <w:rsid w:val="004B5C40"/>
    <w:rsid w:val="004C2223"/>
    <w:rsid w:val="004C303A"/>
    <w:rsid w:val="004C3860"/>
    <w:rsid w:val="004C4019"/>
    <w:rsid w:val="004C532C"/>
    <w:rsid w:val="004C59A1"/>
    <w:rsid w:val="004C6910"/>
    <w:rsid w:val="004C6DFF"/>
    <w:rsid w:val="004D036A"/>
    <w:rsid w:val="004D1240"/>
    <w:rsid w:val="004D187A"/>
    <w:rsid w:val="004D1D16"/>
    <w:rsid w:val="004D29BD"/>
    <w:rsid w:val="004E1799"/>
    <w:rsid w:val="004E1E3D"/>
    <w:rsid w:val="004E2719"/>
    <w:rsid w:val="004E2B6D"/>
    <w:rsid w:val="004E2DB9"/>
    <w:rsid w:val="004E47D2"/>
    <w:rsid w:val="004E47E7"/>
    <w:rsid w:val="004E4CB0"/>
    <w:rsid w:val="004E5194"/>
    <w:rsid w:val="004E584E"/>
    <w:rsid w:val="004E7B75"/>
    <w:rsid w:val="004F1359"/>
    <w:rsid w:val="004F1549"/>
    <w:rsid w:val="004F1C94"/>
    <w:rsid w:val="004F356C"/>
    <w:rsid w:val="004F405B"/>
    <w:rsid w:val="004F478F"/>
    <w:rsid w:val="004F481A"/>
    <w:rsid w:val="004F7540"/>
    <w:rsid w:val="004F7843"/>
    <w:rsid w:val="00501AEC"/>
    <w:rsid w:val="00501D72"/>
    <w:rsid w:val="00501E47"/>
    <w:rsid w:val="005049CE"/>
    <w:rsid w:val="00504DF9"/>
    <w:rsid w:val="00505195"/>
    <w:rsid w:val="0050532E"/>
    <w:rsid w:val="0050638E"/>
    <w:rsid w:val="00507049"/>
    <w:rsid w:val="00507488"/>
    <w:rsid w:val="00507F02"/>
    <w:rsid w:val="005122FE"/>
    <w:rsid w:val="00512C19"/>
    <w:rsid w:val="00512F7B"/>
    <w:rsid w:val="00513CC2"/>
    <w:rsid w:val="00514A80"/>
    <w:rsid w:val="00515137"/>
    <w:rsid w:val="00515A65"/>
    <w:rsid w:val="00516D88"/>
    <w:rsid w:val="00520E85"/>
    <w:rsid w:val="0052313B"/>
    <w:rsid w:val="005232F6"/>
    <w:rsid w:val="00523D8C"/>
    <w:rsid w:val="005243F2"/>
    <w:rsid w:val="005248DC"/>
    <w:rsid w:val="00524AE6"/>
    <w:rsid w:val="005312D0"/>
    <w:rsid w:val="00534E72"/>
    <w:rsid w:val="00535B62"/>
    <w:rsid w:val="00536EDE"/>
    <w:rsid w:val="00541C23"/>
    <w:rsid w:val="00541E98"/>
    <w:rsid w:val="005421E8"/>
    <w:rsid w:val="00542682"/>
    <w:rsid w:val="00543AB8"/>
    <w:rsid w:val="005447B7"/>
    <w:rsid w:val="005451B1"/>
    <w:rsid w:val="00545315"/>
    <w:rsid w:val="00545627"/>
    <w:rsid w:val="00545CBE"/>
    <w:rsid w:val="005465A0"/>
    <w:rsid w:val="0054742C"/>
    <w:rsid w:val="005517C4"/>
    <w:rsid w:val="0055209A"/>
    <w:rsid w:val="005523D6"/>
    <w:rsid w:val="00552B83"/>
    <w:rsid w:val="00554000"/>
    <w:rsid w:val="005540EF"/>
    <w:rsid w:val="0055623E"/>
    <w:rsid w:val="0055794C"/>
    <w:rsid w:val="0056021A"/>
    <w:rsid w:val="00560EDA"/>
    <w:rsid w:val="0056272A"/>
    <w:rsid w:val="00562C3C"/>
    <w:rsid w:val="00563991"/>
    <w:rsid w:val="00565180"/>
    <w:rsid w:val="00565A20"/>
    <w:rsid w:val="00565B85"/>
    <w:rsid w:val="00566B41"/>
    <w:rsid w:val="00566E2C"/>
    <w:rsid w:val="00571B95"/>
    <w:rsid w:val="00573025"/>
    <w:rsid w:val="00573C86"/>
    <w:rsid w:val="00574102"/>
    <w:rsid w:val="00575E89"/>
    <w:rsid w:val="00576486"/>
    <w:rsid w:val="00576F31"/>
    <w:rsid w:val="005776C6"/>
    <w:rsid w:val="00577E08"/>
    <w:rsid w:val="00580A3A"/>
    <w:rsid w:val="005815BA"/>
    <w:rsid w:val="005829D0"/>
    <w:rsid w:val="00583063"/>
    <w:rsid w:val="00583B00"/>
    <w:rsid w:val="00583DFD"/>
    <w:rsid w:val="00583EB7"/>
    <w:rsid w:val="005845B4"/>
    <w:rsid w:val="005845DE"/>
    <w:rsid w:val="005849BF"/>
    <w:rsid w:val="00585715"/>
    <w:rsid w:val="005857F3"/>
    <w:rsid w:val="005901E8"/>
    <w:rsid w:val="00591B42"/>
    <w:rsid w:val="00591EBE"/>
    <w:rsid w:val="00593115"/>
    <w:rsid w:val="00593371"/>
    <w:rsid w:val="005958E9"/>
    <w:rsid w:val="00595A71"/>
    <w:rsid w:val="005A0CD7"/>
    <w:rsid w:val="005A4F82"/>
    <w:rsid w:val="005A5FCA"/>
    <w:rsid w:val="005A7EFB"/>
    <w:rsid w:val="005B20F4"/>
    <w:rsid w:val="005B45C8"/>
    <w:rsid w:val="005B499E"/>
    <w:rsid w:val="005B4E93"/>
    <w:rsid w:val="005C038A"/>
    <w:rsid w:val="005C102C"/>
    <w:rsid w:val="005C1420"/>
    <w:rsid w:val="005C45DA"/>
    <w:rsid w:val="005C510A"/>
    <w:rsid w:val="005C5A3B"/>
    <w:rsid w:val="005C5B9F"/>
    <w:rsid w:val="005C5D37"/>
    <w:rsid w:val="005C69ED"/>
    <w:rsid w:val="005C6D2F"/>
    <w:rsid w:val="005D0400"/>
    <w:rsid w:val="005D0791"/>
    <w:rsid w:val="005D1F57"/>
    <w:rsid w:val="005D3FCC"/>
    <w:rsid w:val="005D7872"/>
    <w:rsid w:val="005D7BAF"/>
    <w:rsid w:val="005E1824"/>
    <w:rsid w:val="005E5E1B"/>
    <w:rsid w:val="005E6642"/>
    <w:rsid w:val="005F1564"/>
    <w:rsid w:val="005F1AA9"/>
    <w:rsid w:val="005F3A25"/>
    <w:rsid w:val="005F503B"/>
    <w:rsid w:val="005F51C2"/>
    <w:rsid w:val="005F67EB"/>
    <w:rsid w:val="005F6D15"/>
    <w:rsid w:val="005F6D9E"/>
    <w:rsid w:val="00600013"/>
    <w:rsid w:val="0060009F"/>
    <w:rsid w:val="006016BA"/>
    <w:rsid w:val="00601BD2"/>
    <w:rsid w:val="006020C2"/>
    <w:rsid w:val="00602DD6"/>
    <w:rsid w:val="00603184"/>
    <w:rsid w:val="006034E8"/>
    <w:rsid w:val="006046DA"/>
    <w:rsid w:val="00605E56"/>
    <w:rsid w:val="00606C00"/>
    <w:rsid w:val="00610A12"/>
    <w:rsid w:val="0061129C"/>
    <w:rsid w:val="00611F2F"/>
    <w:rsid w:val="0061303D"/>
    <w:rsid w:val="006139E0"/>
    <w:rsid w:val="006153FE"/>
    <w:rsid w:val="0061552C"/>
    <w:rsid w:val="00615659"/>
    <w:rsid w:val="0061679F"/>
    <w:rsid w:val="00621470"/>
    <w:rsid w:val="00621C6A"/>
    <w:rsid w:val="00622333"/>
    <w:rsid w:val="006227B5"/>
    <w:rsid w:val="00622F11"/>
    <w:rsid w:val="00623295"/>
    <w:rsid w:val="00623724"/>
    <w:rsid w:val="0062379F"/>
    <w:rsid w:val="00623E50"/>
    <w:rsid w:val="006259E1"/>
    <w:rsid w:val="006270F5"/>
    <w:rsid w:val="00630264"/>
    <w:rsid w:val="006309D1"/>
    <w:rsid w:val="00630F9C"/>
    <w:rsid w:val="006316AA"/>
    <w:rsid w:val="00633107"/>
    <w:rsid w:val="006338A4"/>
    <w:rsid w:val="00634DC8"/>
    <w:rsid w:val="00635F4F"/>
    <w:rsid w:val="006400EE"/>
    <w:rsid w:val="006404BD"/>
    <w:rsid w:val="00640A9C"/>
    <w:rsid w:val="006411D6"/>
    <w:rsid w:val="006419FA"/>
    <w:rsid w:val="00641E12"/>
    <w:rsid w:val="00642BDE"/>
    <w:rsid w:val="00642C64"/>
    <w:rsid w:val="00643FBB"/>
    <w:rsid w:val="006448A5"/>
    <w:rsid w:val="00645609"/>
    <w:rsid w:val="006465DF"/>
    <w:rsid w:val="00646E11"/>
    <w:rsid w:val="00647C5B"/>
    <w:rsid w:val="0065047F"/>
    <w:rsid w:val="00650508"/>
    <w:rsid w:val="006513CA"/>
    <w:rsid w:val="00651D84"/>
    <w:rsid w:val="00654A65"/>
    <w:rsid w:val="0066020F"/>
    <w:rsid w:val="00660BAF"/>
    <w:rsid w:val="0066155D"/>
    <w:rsid w:val="00662362"/>
    <w:rsid w:val="00662B98"/>
    <w:rsid w:val="00663234"/>
    <w:rsid w:val="00663DBE"/>
    <w:rsid w:val="00665227"/>
    <w:rsid w:val="006664EF"/>
    <w:rsid w:val="00666734"/>
    <w:rsid w:val="0066718E"/>
    <w:rsid w:val="00667392"/>
    <w:rsid w:val="00667D4A"/>
    <w:rsid w:val="00671A88"/>
    <w:rsid w:val="00671AB6"/>
    <w:rsid w:val="0067307C"/>
    <w:rsid w:val="00673A13"/>
    <w:rsid w:val="006754C1"/>
    <w:rsid w:val="00675EFA"/>
    <w:rsid w:val="00680DED"/>
    <w:rsid w:val="00681670"/>
    <w:rsid w:val="006820CC"/>
    <w:rsid w:val="00682378"/>
    <w:rsid w:val="00682BDE"/>
    <w:rsid w:val="0068382C"/>
    <w:rsid w:val="00684E62"/>
    <w:rsid w:val="00686707"/>
    <w:rsid w:val="00687238"/>
    <w:rsid w:val="00687DAB"/>
    <w:rsid w:val="00691AE3"/>
    <w:rsid w:val="00692DD2"/>
    <w:rsid w:val="006960F8"/>
    <w:rsid w:val="006A1DEE"/>
    <w:rsid w:val="006A4B27"/>
    <w:rsid w:val="006A5393"/>
    <w:rsid w:val="006A59BC"/>
    <w:rsid w:val="006A66F6"/>
    <w:rsid w:val="006A6DC0"/>
    <w:rsid w:val="006A79E2"/>
    <w:rsid w:val="006A7C2C"/>
    <w:rsid w:val="006B0D8E"/>
    <w:rsid w:val="006B119F"/>
    <w:rsid w:val="006B59BE"/>
    <w:rsid w:val="006B611A"/>
    <w:rsid w:val="006C082F"/>
    <w:rsid w:val="006C0C49"/>
    <w:rsid w:val="006C220B"/>
    <w:rsid w:val="006C3194"/>
    <w:rsid w:val="006C57B0"/>
    <w:rsid w:val="006C5FBF"/>
    <w:rsid w:val="006C77A0"/>
    <w:rsid w:val="006C7B9C"/>
    <w:rsid w:val="006D1334"/>
    <w:rsid w:val="006D2589"/>
    <w:rsid w:val="006D4387"/>
    <w:rsid w:val="006D5DA0"/>
    <w:rsid w:val="006D6C72"/>
    <w:rsid w:val="006D7A8C"/>
    <w:rsid w:val="006E0DDE"/>
    <w:rsid w:val="006E0E8E"/>
    <w:rsid w:val="006E1A4D"/>
    <w:rsid w:val="006E2C02"/>
    <w:rsid w:val="006E2D91"/>
    <w:rsid w:val="006E3556"/>
    <w:rsid w:val="006E47DC"/>
    <w:rsid w:val="006E54A5"/>
    <w:rsid w:val="006E6333"/>
    <w:rsid w:val="006E706B"/>
    <w:rsid w:val="006E7322"/>
    <w:rsid w:val="006F03CE"/>
    <w:rsid w:val="006F09DC"/>
    <w:rsid w:val="006F0F66"/>
    <w:rsid w:val="006F141D"/>
    <w:rsid w:val="006F2231"/>
    <w:rsid w:val="006F2B28"/>
    <w:rsid w:val="006F3A87"/>
    <w:rsid w:val="006F3CC1"/>
    <w:rsid w:val="006F4000"/>
    <w:rsid w:val="006F4047"/>
    <w:rsid w:val="006F495E"/>
    <w:rsid w:val="006F5C8F"/>
    <w:rsid w:val="006F62D0"/>
    <w:rsid w:val="006F636E"/>
    <w:rsid w:val="006F681D"/>
    <w:rsid w:val="006F702F"/>
    <w:rsid w:val="00703C44"/>
    <w:rsid w:val="00704646"/>
    <w:rsid w:val="00704E1E"/>
    <w:rsid w:val="007051B7"/>
    <w:rsid w:val="00705546"/>
    <w:rsid w:val="007062FA"/>
    <w:rsid w:val="00706C3B"/>
    <w:rsid w:val="00706F87"/>
    <w:rsid w:val="00710595"/>
    <w:rsid w:val="0071123D"/>
    <w:rsid w:val="0071141E"/>
    <w:rsid w:val="00711979"/>
    <w:rsid w:val="00711C8C"/>
    <w:rsid w:val="007131D7"/>
    <w:rsid w:val="0071465E"/>
    <w:rsid w:val="00714905"/>
    <w:rsid w:val="00714F48"/>
    <w:rsid w:val="00715AF5"/>
    <w:rsid w:val="007172C5"/>
    <w:rsid w:val="00717423"/>
    <w:rsid w:val="00720208"/>
    <w:rsid w:val="00721030"/>
    <w:rsid w:val="00722396"/>
    <w:rsid w:val="00722B6A"/>
    <w:rsid w:val="00724211"/>
    <w:rsid w:val="007243E0"/>
    <w:rsid w:val="007248D6"/>
    <w:rsid w:val="007251E9"/>
    <w:rsid w:val="00725C3B"/>
    <w:rsid w:val="00732A3E"/>
    <w:rsid w:val="00732C92"/>
    <w:rsid w:val="00733216"/>
    <w:rsid w:val="00735648"/>
    <w:rsid w:val="007357A3"/>
    <w:rsid w:val="00736301"/>
    <w:rsid w:val="00736536"/>
    <w:rsid w:val="00736E57"/>
    <w:rsid w:val="0073701E"/>
    <w:rsid w:val="00741EB2"/>
    <w:rsid w:val="00741ED6"/>
    <w:rsid w:val="007425A8"/>
    <w:rsid w:val="007425C2"/>
    <w:rsid w:val="007430F6"/>
    <w:rsid w:val="00743FC8"/>
    <w:rsid w:val="00744178"/>
    <w:rsid w:val="0074427B"/>
    <w:rsid w:val="007452AE"/>
    <w:rsid w:val="007453C7"/>
    <w:rsid w:val="0074585C"/>
    <w:rsid w:val="00745BEF"/>
    <w:rsid w:val="00745C78"/>
    <w:rsid w:val="007468C9"/>
    <w:rsid w:val="00747BF0"/>
    <w:rsid w:val="00750CBA"/>
    <w:rsid w:val="00750EA3"/>
    <w:rsid w:val="00752582"/>
    <w:rsid w:val="0075338C"/>
    <w:rsid w:val="007555EF"/>
    <w:rsid w:val="007574ED"/>
    <w:rsid w:val="0076044B"/>
    <w:rsid w:val="0076097C"/>
    <w:rsid w:val="00761305"/>
    <w:rsid w:val="00761A3F"/>
    <w:rsid w:val="00761CD3"/>
    <w:rsid w:val="00761DDC"/>
    <w:rsid w:val="007642AD"/>
    <w:rsid w:val="00764589"/>
    <w:rsid w:val="0076470D"/>
    <w:rsid w:val="00764C81"/>
    <w:rsid w:val="007655C1"/>
    <w:rsid w:val="00767037"/>
    <w:rsid w:val="007673E8"/>
    <w:rsid w:val="00771CE6"/>
    <w:rsid w:val="00772B8E"/>
    <w:rsid w:val="0077357D"/>
    <w:rsid w:val="00773D10"/>
    <w:rsid w:val="007741DC"/>
    <w:rsid w:val="007770E6"/>
    <w:rsid w:val="0078091E"/>
    <w:rsid w:val="00780BB8"/>
    <w:rsid w:val="00781340"/>
    <w:rsid w:val="007818EC"/>
    <w:rsid w:val="007830B2"/>
    <w:rsid w:val="007836C5"/>
    <w:rsid w:val="00783912"/>
    <w:rsid w:val="00784A8B"/>
    <w:rsid w:val="0078581F"/>
    <w:rsid w:val="00786BF1"/>
    <w:rsid w:val="0078760A"/>
    <w:rsid w:val="007877D1"/>
    <w:rsid w:val="007878B0"/>
    <w:rsid w:val="00791957"/>
    <w:rsid w:val="007926F0"/>
    <w:rsid w:val="00793F91"/>
    <w:rsid w:val="00795151"/>
    <w:rsid w:val="007969DD"/>
    <w:rsid w:val="00797EC3"/>
    <w:rsid w:val="007A2F3C"/>
    <w:rsid w:val="007A2F5D"/>
    <w:rsid w:val="007A322C"/>
    <w:rsid w:val="007A36ED"/>
    <w:rsid w:val="007A3C24"/>
    <w:rsid w:val="007A5974"/>
    <w:rsid w:val="007A6BD2"/>
    <w:rsid w:val="007A7D1F"/>
    <w:rsid w:val="007B0C91"/>
    <w:rsid w:val="007B3012"/>
    <w:rsid w:val="007B35C4"/>
    <w:rsid w:val="007B5402"/>
    <w:rsid w:val="007C06B7"/>
    <w:rsid w:val="007C0A0E"/>
    <w:rsid w:val="007C1412"/>
    <w:rsid w:val="007C1A90"/>
    <w:rsid w:val="007C1ABF"/>
    <w:rsid w:val="007C2CBF"/>
    <w:rsid w:val="007C3AE9"/>
    <w:rsid w:val="007C3C64"/>
    <w:rsid w:val="007C7724"/>
    <w:rsid w:val="007C7C0F"/>
    <w:rsid w:val="007C7E0A"/>
    <w:rsid w:val="007D00CF"/>
    <w:rsid w:val="007D20BD"/>
    <w:rsid w:val="007D3F63"/>
    <w:rsid w:val="007D5EDC"/>
    <w:rsid w:val="007D5F6D"/>
    <w:rsid w:val="007E0851"/>
    <w:rsid w:val="007E0CFB"/>
    <w:rsid w:val="007E1123"/>
    <w:rsid w:val="007E1E37"/>
    <w:rsid w:val="007E270D"/>
    <w:rsid w:val="007E3038"/>
    <w:rsid w:val="007E3D8B"/>
    <w:rsid w:val="007E3EA1"/>
    <w:rsid w:val="007E4047"/>
    <w:rsid w:val="007E4386"/>
    <w:rsid w:val="007E446F"/>
    <w:rsid w:val="007E4B45"/>
    <w:rsid w:val="007E4E65"/>
    <w:rsid w:val="007E528E"/>
    <w:rsid w:val="007E6942"/>
    <w:rsid w:val="007E70F7"/>
    <w:rsid w:val="007E70F9"/>
    <w:rsid w:val="007F153B"/>
    <w:rsid w:val="007F18C0"/>
    <w:rsid w:val="007F24BD"/>
    <w:rsid w:val="007F2D9E"/>
    <w:rsid w:val="007F310B"/>
    <w:rsid w:val="007F328E"/>
    <w:rsid w:val="007F504B"/>
    <w:rsid w:val="007F61B3"/>
    <w:rsid w:val="007F7B45"/>
    <w:rsid w:val="0080064B"/>
    <w:rsid w:val="00802235"/>
    <w:rsid w:val="0080235C"/>
    <w:rsid w:val="0080366E"/>
    <w:rsid w:val="00803B3A"/>
    <w:rsid w:val="00804125"/>
    <w:rsid w:val="0080507E"/>
    <w:rsid w:val="008055E1"/>
    <w:rsid w:val="0080611A"/>
    <w:rsid w:val="008068BD"/>
    <w:rsid w:val="00806CD5"/>
    <w:rsid w:val="00810719"/>
    <w:rsid w:val="0081078C"/>
    <w:rsid w:val="008115C9"/>
    <w:rsid w:val="00811D7A"/>
    <w:rsid w:val="0081386C"/>
    <w:rsid w:val="0081429C"/>
    <w:rsid w:val="0081570F"/>
    <w:rsid w:val="00817138"/>
    <w:rsid w:val="00817666"/>
    <w:rsid w:val="008203E6"/>
    <w:rsid w:val="00820D5E"/>
    <w:rsid w:val="008212C5"/>
    <w:rsid w:val="0082144A"/>
    <w:rsid w:val="00821A49"/>
    <w:rsid w:val="008223DE"/>
    <w:rsid w:val="00823F8A"/>
    <w:rsid w:val="0082687E"/>
    <w:rsid w:val="008272D4"/>
    <w:rsid w:val="00827C30"/>
    <w:rsid w:val="00827E1D"/>
    <w:rsid w:val="0083031A"/>
    <w:rsid w:val="008307BA"/>
    <w:rsid w:val="00830821"/>
    <w:rsid w:val="008311AE"/>
    <w:rsid w:val="0083292F"/>
    <w:rsid w:val="00832BD3"/>
    <w:rsid w:val="00832EF0"/>
    <w:rsid w:val="00833895"/>
    <w:rsid w:val="00834C99"/>
    <w:rsid w:val="00835209"/>
    <w:rsid w:val="0083586B"/>
    <w:rsid w:val="008370C4"/>
    <w:rsid w:val="00837C24"/>
    <w:rsid w:val="00840532"/>
    <w:rsid w:val="0084087A"/>
    <w:rsid w:val="00840C5D"/>
    <w:rsid w:val="0084110A"/>
    <w:rsid w:val="00842072"/>
    <w:rsid w:val="0084433B"/>
    <w:rsid w:val="00844ACC"/>
    <w:rsid w:val="00845600"/>
    <w:rsid w:val="0084577A"/>
    <w:rsid w:val="008459FF"/>
    <w:rsid w:val="008460C9"/>
    <w:rsid w:val="00850046"/>
    <w:rsid w:val="0085026B"/>
    <w:rsid w:val="0085063E"/>
    <w:rsid w:val="00850C76"/>
    <w:rsid w:val="00851428"/>
    <w:rsid w:val="0085144F"/>
    <w:rsid w:val="008531FD"/>
    <w:rsid w:val="008553CF"/>
    <w:rsid w:val="00855C6E"/>
    <w:rsid w:val="00857751"/>
    <w:rsid w:val="00857842"/>
    <w:rsid w:val="00860968"/>
    <w:rsid w:val="00861921"/>
    <w:rsid w:val="00861B15"/>
    <w:rsid w:val="00862F90"/>
    <w:rsid w:val="00863681"/>
    <w:rsid w:val="008637C5"/>
    <w:rsid w:val="00863AF7"/>
    <w:rsid w:val="00864A13"/>
    <w:rsid w:val="00864A63"/>
    <w:rsid w:val="008651E1"/>
    <w:rsid w:val="008652BC"/>
    <w:rsid w:val="00865545"/>
    <w:rsid w:val="00865611"/>
    <w:rsid w:val="0086574B"/>
    <w:rsid w:val="0086583F"/>
    <w:rsid w:val="00865AA1"/>
    <w:rsid w:val="008677D2"/>
    <w:rsid w:val="00870474"/>
    <w:rsid w:val="00870582"/>
    <w:rsid w:val="00871872"/>
    <w:rsid w:val="00873A0C"/>
    <w:rsid w:val="008802CD"/>
    <w:rsid w:val="008812AD"/>
    <w:rsid w:val="00881D43"/>
    <w:rsid w:val="0088335E"/>
    <w:rsid w:val="0088699E"/>
    <w:rsid w:val="00886E09"/>
    <w:rsid w:val="0089043E"/>
    <w:rsid w:val="00890D86"/>
    <w:rsid w:val="00890E0A"/>
    <w:rsid w:val="00892D4D"/>
    <w:rsid w:val="00895A82"/>
    <w:rsid w:val="00897B28"/>
    <w:rsid w:val="008A0351"/>
    <w:rsid w:val="008A3D09"/>
    <w:rsid w:val="008A461F"/>
    <w:rsid w:val="008A60BF"/>
    <w:rsid w:val="008A6F57"/>
    <w:rsid w:val="008A71DE"/>
    <w:rsid w:val="008A7D0F"/>
    <w:rsid w:val="008B066D"/>
    <w:rsid w:val="008B092D"/>
    <w:rsid w:val="008B0D01"/>
    <w:rsid w:val="008B28B6"/>
    <w:rsid w:val="008B36E7"/>
    <w:rsid w:val="008B4C5E"/>
    <w:rsid w:val="008B4ED3"/>
    <w:rsid w:val="008B5B94"/>
    <w:rsid w:val="008C0F1F"/>
    <w:rsid w:val="008C1313"/>
    <w:rsid w:val="008C183D"/>
    <w:rsid w:val="008C1E40"/>
    <w:rsid w:val="008C2AA8"/>
    <w:rsid w:val="008C2DD4"/>
    <w:rsid w:val="008C5865"/>
    <w:rsid w:val="008D1ACE"/>
    <w:rsid w:val="008D1C85"/>
    <w:rsid w:val="008D266B"/>
    <w:rsid w:val="008D462D"/>
    <w:rsid w:val="008D5100"/>
    <w:rsid w:val="008D5514"/>
    <w:rsid w:val="008D5B0D"/>
    <w:rsid w:val="008D5BA7"/>
    <w:rsid w:val="008D674F"/>
    <w:rsid w:val="008D69F0"/>
    <w:rsid w:val="008D7453"/>
    <w:rsid w:val="008D7495"/>
    <w:rsid w:val="008E09CC"/>
    <w:rsid w:val="008E26EA"/>
    <w:rsid w:val="008E3F25"/>
    <w:rsid w:val="008E40CB"/>
    <w:rsid w:val="008E6B23"/>
    <w:rsid w:val="008F0887"/>
    <w:rsid w:val="008F0949"/>
    <w:rsid w:val="008F0AB8"/>
    <w:rsid w:val="008F26D4"/>
    <w:rsid w:val="008F2732"/>
    <w:rsid w:val="008F61F8"/>
    <w:rsid w:val="008F63F0"/>
    <w:rsid w:val="008F6BCA"/>
    <w:rsid w:val="008F6D93"/>
    <w:rsid w:val="008F7228"/>
    <w:rsid w:val="008F74FE"/>
    <w:rsid w:val="009001FB"/>
    <w:rsid w:val="0090093F"/>
    <w:rsid w:val="00900E90"/>
    <w:rsid w:val="00905807"/>
    <w:rsid w:val="0090663D"/>
    <w:rsid w:val="00910656"/>
    <w:rsid w:val="00911EE2"/>
    <w:rsid w:val="00912C72"/>
    <w:rsid w:val="00913E32"/>
    <w:rsid w:val="0091516F"/>
    <w:rsid w:val="00917D93"/>
    <w:rsid w:val="009213D3"/>
    <w:rsid w:val="0092170A"/>
    <w:rsid w:val="00921A0E"/>
    <w:rsid w:val="00922446"/>
    <w:rsid w:val="00924658"/>
    <w:rsid w:val="0092546B"/>
    <w:rsid w:val="009256FD"/>
    <w:rsid w:val="009264E3"/>
    <w:rsid w:val="00927032"/>
    <w:rsid w:val="00927484"/>
    <w:rsid w:val="0093383C"/>
    <w:rsid w:val="009341C6"/>
    <w:rsid w:val="00934206"/>
    <w:rsid w:val="00936411"/>
    <w:rsid w:val="009367EA"/>
    <w:rsid w:val="00937BD6"/>
    <w:rsid w:val="00937BEE"/>
    <w:rsid w:val="00940084"/>
    <w:rsid w:val="0094026A"/>
    <w:rsid w:val="00940533"/>
    <w:rsid w:val="00940583"/>
    <w:rsid w:val="00940D03"/>
    <w:rsid w:val="009415FC"/>
    <w:rsid w:val="0094265E"/>
    <w:rsid w:val="0094284C"/>
    <w:rsid w:val="00943F77"/>
    <w:rsid w:val="00944CE8"/>
    <w:rsid w:val="0094648D"/>
    <w:rsid w:val="00947D13"/>
    <w:rsid w:val="00952982"/>
    <w:rsid w:val="009530EB"/>
    <w:rsid w:val="00953290"/>
    <w:rsid w:val="00953C21"/>
    <w:rsid w:val="00954C23"/>
    <w:rsid w:val="009559DC"/>
    <w:rsid w:val="00955DF1"/>
    <w:rsid w:val="00957042"/>
    <w:rsid w:val="009603DB"/>
    <w:rsid w:val="009608D4"/>
    <w:rsid w:val="00961A0D"/>
    <w:rsid w:val="0096275E"/>
    <w:rsid w:val="0096545B"/>
    <w:rsid w:val="00966B43"/>
    <w:rsid w:val="00966DB8"/>
    <w:rsid w:val="0096730D"/>
    <w:rsid w:val="00967A52"/>
    <w:rsid w:val="00970D16"/>
    <w:rsid w:val="00971AB7"/>
    <w:rsid w:val="00971EF8"/>
    <w:rsid w:val="0097236C"/>
    <w:rsid w:val="009734D2"/>
    <w:rsid w:val="00973BD4"/>
    <w:rsid w:val="00974D8A"/>
    <w:rsid w:val="00974F9C"/>
    <w:rsid w:val="0097685D"/>
    <w:rsid w:val="009807E7"/>
    <w:rsid w:val="00980838"/>
    <w:rsid w:val="00981A0B"/>
    <w:rsid w:val="00981F66"/>
    <w:rsid w:val="009822FF"/>
    <w:rsid w:val="0098254C"/>
    <w:rsid w:val="00982789"/>
    <w:rsid w:val="00983900"/>
    <w:rsid w:val="00985863"/>
    <w:rsid w:val="009867BF"/>
    <w:rsid w:val="009871AC"/>
    <w:rsid w:val="00987D3A"/>
    <w:rsid w:val="00990413"/>
    <w:rsid w:val="00992B1B"/>
    <w:rsid w:val="0099444A"/>
    <w:rsid w:val="009948E7"/>
    <w:rsid w:val="0099538A"/>
    <w:rsid w:val="009962DB"/>
    <w:rsid w:val="00997167"/>
    <w:rsid w:val="0099757C"/>
    <w:rsid w:val="009A15BC"/>
    <w:rsid w:val="009A23D1"/>
    <w:rsid w:val="009A378A"/>
    <w:rsid w:val="009A38A4"/>
    <w:rsid w:val="009A3F86"/>
    <w:rsid w:val="009B0EE3"/>
    <w:rsid w:val="009B0FDF"/>
    <w:rsid w:val="009B1428"/>
    <w:rsid w:val="009B2251"/>
    <w:rsid w:val="009B398F"/>
    <w:rsid w:val="009B45D0"/>
    <w:rsid w:val="009C0AC2"/>
    <w:rsid w:val="009C0C1A"/>
    <w:rsid w:val="009C1AC8"/>
    <w:rsid w:val="009C221A"/>
    <w:rsid w:val="009C2637"/>
    <w:rsid w:val="009C2931"/>
    <w:rsid w:val="009C4CBE"/>
    <w:rsid w:val="009C5295"/>
    <w:rsid w:val="009D0A8D"/>
    <w:rsid w:val="009D0DCA"/>
    <w:rsid w:val="009D1EC5"/>
    <w:rsid w:val="009D23AE"/>
    <w:rsid w:val="009D29BA"/>
    <w:rsid w:val="009D367B"/>
    <w:rsid w:val="009D41FD"/>
    <w:rsid w:val="009E1ECE"/>
    <w:rsid w:val="009E2B9E"/>
    <w:rsid w:val="009E39E9"/>
    <w:rsid w:val="009E4038"/>
    <w:rsid w:val="009E455A"/>
    <w:rsid w:val="009E6D52"/>
    <w:rsid w:val="009E762D"/>
    <w:rsid w:val="009E79D8"/>
    <w:rsid w:val="009E7DD2"/>
    <w:rsid w:val="009F0EAB"/>
    <w:rsid w:val="009F2641"/>
    <w:rsid w:val="009F446F"/>
    <w:rsid w:val="009F4E8B"/>
    <w:rsid w:val="009F56D0"/>
    <w:rsid w:val="00A01444"/>
    <w:rsid w:val="00A022EA"/>
    <w:rsid w:val="00A03593"/>
    <w:rsid w:val="00A03E94"/>
    <w:rsid w:val="00A048E4"/>
    <w:rsid w:val="00A04B03"/>
    <w:rsid w:val="00A06036"/>
    <w:rsid w:val="00A06410"/>
    <w:rsid w:val="00A06B37"/>
    <w:rsid w:val="00A11964"/>
    <w:rsid w:val="00A11F03"/>
    <w:rsid w:val="00A12346"/>
    <w:rsid w:val="00A12467"/>
    <w:rsid w:val="00A12D22"/>
    <w:rsid w:val="00A13A85"/>
    <w:rsid w:val="00A15118"/>
    <w:rsid w:val="00A15402"/>
    <w:rsid w:val="00A16E34"/>
    <w:rsid w:val="00A17EBB"/>
    <w:rsid w:val="00A203D9"/>
    <w:rsid w:val="00A210B0"/>
    <w:rsid w:val="00A21410"/>
    <w:rsid w:val="00A218F5"/>
    <w:rsid w:val="00A219B3"/>
    <w:rsid w:val="00A21D50"/>
    <w:rsid w:val="00A23E35"/>
    <w:rsid w:val="00A24D4A"/>
    <w:rsid w:val="00A264C3"/>
    <w:rsid w:val="00A27FA7"/>
    <w:rsid w:val="00A31587"/>
    <w:rsid w:val="00A31CE4"/>
    <w:rsid w:val="00A326C5"/>
    <w:rsid w:val="00A333F4"/>
    <w:rsid w:val="00A3714D"/>
    <w:rsid w:val="00A379FC"/>
    <w:rsid w:val="00A4027C"/>
    <w:rsid w:val="00A411D1"/>
    <w:rsid w:val="00A412E2"/>
    <w:rsid w:val="00A41BDF"/>
    <w:rsid w:val="00A4244C"/>
    <w:rsid w:val="00A42D0B"/>
    <w:rsid w:val="00A43B4F"/>
    <w:rsid w:val="00A43D93"/>
    <w:rsid w:val="00A456F9"/>
    <w:rsid w:val="00A459C1"/>
    <w:rsid w:val="00A45D76"/>
    <w:rsid w:val="00A46066"/>
    <w:rsid w:val="00A50463"/>
    <w:rsid w:val="00A50662"/>
    <w:rsid w:val="00A5077C"/>
    <w:rsid w:val="00A50EFC"/>
    <w:rsid w:val="00A53E6A"/>
    <w:rsid w:val="00A56923"/>
    <w:rsid w:val="00A56E9B"/>
    <w:rsid w:val="00A56FFC"/>
    <w:rsid w:val="00A5788F"/>
    <w:rsid w:val="00A61319"/>
    <w:rsid w:val="00A63083"/>
    <w:rsid w:val="00A63A9B"/>
    <w:rsid w:val="00A6594D"/>
    <w:rsid w:val="00A662F3"/>
    <w:rsid w:val="00A66710"/>
    <w:rsid w:val="00A66A91"/>
    <w:rsid w:val="00A712D9"/>
    <w:rsid w:val="00A71AF0"/>
    <w:rsid w:val="00A732ED"/>
    <w:rsid w:val="00A73AFC"/>
    <w:rsid w:val="00A7498A"/>
    <w:rsid w:val="00A74D6B"/>
    <w:rsid w:val="00A7553A"/>
    <w:rsid w:val="00A75CEE"/>
    <w:rsid w:val="00A762F8"/>
    <w:rsid w:val="00A7699C"/>
    <w:rsid w:val="00A76E36"/>
    <w:rsid w:val="00A7722C"/>
    <w:rsid w:val="00A77FE1"/>
    <w:rsid w:val="00A802CB"/>
    <w:rsid w:val="00A82402"/>
    <w:rsid w:val="00A8284D"/>
    <w:rsid w:val="00A82D94"/>
    <w:rsid w:val="00A83A4A"/>
    <w:rsid w:val="00A84247"/>
    <w:rsid w:val="00A846B3"/>
    <w:rsid w:val="00A85DB6"/>
    <w:rsid w:val="00A90335"/>
    <w:rsid w:val="00A908E0"/>
    <w:rsid w:val="00A93BA8"/>
    <w:rsid w:val="00A93F2B"/>
    <w:rsid w:val="00A945D6"/>
    <w:rsid w:val="00A9662D"/>
    <w:rsid w:val="00A978A3"/>
    <w:rsid w:val="00AA041F"/>
    <w:rsid w:val="00AA07B4"/>
    <w:rsid w:val="00AA0F74"/>
    <w:rsid w:val="00AA1EA0"/>
    <w:rsid w:val="00AA2C38"/>
    <w:rsid w:val="00AA2EC4"/>
    <w:rsid w:val="00AA4EAB"/>
    <w:rsid w:val="00AA5B4C"/>
    <w:rsid w:val="00AA6790"/>
    <w:rsid w:val="00AA70F8"/>
    <w:rsid w:val="00AB080A"/>
    <w:rsid w:val="00AB1EF1"/>
    <w:rsid w:val="00AB2206"/>
    <w:rsid w:val="00AB2B46"/>
    <w:rsid w:val="00AB398F"/>
    <w:rsid w:val="00AB3AE6"/>
    <w:rsid w:val="00AB3DEA"/>
    <w:rsid w:val="00AB3EF0"/>
    <w:rsid w:val="00AB5048"/>
    <w:rsid w:val="00AC2F6A"/>
    <w:rsid w:val="00AC3014"/>
    <w:rsid w:val="00AC49AE"/>
    <w:rsid w:val="00AC5A8D"/>
    <w:rsid w:val="00AC7C36"/>
    <w:rsid w:val="00AD129D"/>
    <w:rsid w:val="00AD23CA"/>
    <w:rsid w:val="00AD4A79"/>
    <w:rsid w:val="00AD52AE"/>
    <w:rsid w:val="00AD595E"/>
    <w:rsid w:val="00AD5AF8"/>
    <w:rsid w:val="00AD5B74"/>
    <w:rsid w:val="00AD6124"/>
    <w:rsid w:val="00AD6393"/>
    <w:rsid w:val="00AD7D2A"/>
    <w:rsid w:val="00AE14AD"/>
    <w:rsid w:val="00AE3628"/>
    <w:rsid w:val="00AE4544"/>
    <w:rsid w:val="00AE5060"/>
    <w:rsid w:val="00AE7987"/>
    <w:rsid w:val="00AE7BF9"/>
    <w:rsid w:val="00AF0104"/>
    <w:rsid w:val="00AF1620"/>
    <w:rsid w:val="00AF166E"/>
    <w:rsid w:val="00AF2298"/>
    <w:rsid w:val="00AF26ED"/>
    <w:rsid w:val="00AF29AA"/>
    <w:rsid w:val="00AF3C64"/>
    <w:rsid w:val="00AF3F9B"/>
    <w:rsid w:val="00AF6BAA"/>
    <w:rsid w:val="00AF6BEE"/>
    <w:rsid w:val="00B02CAE"/>
    <w:rsid w:val="00B02F6D"/>
    <w:rsid w:val="00B04685"/>
    <w:rsid w:val="00B050ED"/>
    <w:rsid w:val="00B05F1A"/>
    <w:rsid w:val="00B06DFC"/>
    <w:rsid w:val="00B074A6"/>
    <w:rsid w:val="00B07B76"/>
    <w:rsid w:val="00B07F89"/>
    <w:rsid w:val="00B1012D"/>
    <w:rsid w:val="00B10BB9"/>
    <w:rsid w:val="00B10E4C"/>
    <w:rsid w:val="00B15097"/>
    <w:rsid w:val="00B16594"/>
    <w:rsid w:val="00B17443"/>
    <w:rsid w:val="00B20D6A"/>
    <w:rsid w:val="00B21396"/>
    <w:rsid w:val="00B21A66"/>
    <w:rsid w:val="00B23678"/>
    <w:rsid w:val="00B241B8"/>
    <w:rsid w:val="00B24A88"/>
    <w:rsid w:val="00B26083"/>
    <w:rsid w:val="00B26529"/>
    <w:rsid w:val="00B266FF"/>
    <w:rsid w:val="00B30936"/>
    <w:rsid w:val="00B30F5C"/>
    <w:rsid w:val="00B32A9B"/>
    <w:rsid w:val="00B3351D"/>
    <w:rsid w:val="00B341C5"/>
    <w:rsid w:val="00B34764"/>
    <w:rsid w:val="00B352D2"/>
    <w:rsid w:val="00B35919"/>
    <w:rsid w:val="00B36F13"/>
    <w:rsid w:val="00B372B1"/>
    <w:rsid w:val="00B4019C"/>
    <w:rsid w:val="00B40426"/>
    <w:rsid w:val="00B40BA0"/>
    <w:rsid w:val="00B40BB2"/>
    <w:rsid w:val="00B42F33"/>
    <w:rsid w:val="00B43BB6"/>
    <w:rsid w:val="00B47217"/>
    <w:rsid w:val="00B54737"/>
    <w:rsid w:val="00B54847"/>
    <w:rsid w:val="00B55450"/>
    <w:rsid w:val="00B56422"/>
    <w:rsid w:val="00B574FE"/>
    <w:rsid w:val="00B623C0"/>
    <w:rsid w:val="00B6393E"/>
    <w:rsid w:val="00B65CF4"/>
    <w:rsid w:val="00B662E1"/>
    <w:rsid w:val="00B667FB"/>
    <w:rsid w:val="00B70313"/>
    <w:rsid w:val="00B71BFD"/>
    <w:rsid w:val="00B72CAB"/>
    <w:rsid w:val="00B7318D"/>
    <w:rsid w:val="00B73D6E"/>
    <w:rsid w:val="00B756D8"/>
    <w:rsid w:val="00B75CF8"/>
    <w:rsid w:val="00B77246"/>
    <w:rsid w:val="00B77EB8"/>
    <w:rsid w:val="00B84284"/>
    <w:rsid w:val="00B84A2F"/>
    <w:rsid w:val="00B865DD"/>
    <w:rsid w:val="00B8795E"/>
    <w:rsid w:val="00B90982"/>
    <w:rsid w:val="00B90A75"/>
    <w:rsid w:val="00B91D8D"/>
    <w:rsid w:val="00B92090"/>
    <w:rsid w:val="00B923FA"/>
    <w:rsid w:val="00B9270C"/>
    <w:rsid w:val="00B9301F"/>
    <w:rsid w:val="00B9324A"/>
    <w:rsid w:val="00B9351B"/>
    <w:rsid w:val="00B935F8"/>
    <w:rsid w:val="00B93899"/>
    <w:rsid w:val="00B945FC"/>
    <w:rsid w:val="00B94908"/>
    <w:rsid w:val="00B959D7"/>
    <w:rsid w:val="00B95CB0"/>
    <w:rsid w:val="00B96C46"/>
    <w:rsid w:val="00B970F8"/>
    <w:rsid w:val="00BA1CD5"/>
    <w:rsid w:val="00BA2227"/>
    <w:rsid w:val="00BA2CF7"/>
    <w:rsid w:val="00BA4085"/>
    <w:rsid w:val="00BA45D7"/>
    <w:rsid w:val="00BA49CF"/>
    <w:rsid w:val="00BA6CDD"/>
    <w:rsid w:val="00BA7E23"/>
    <w:rsid w:val="00BB4179"/>
    <w:rsid w:val="00BB5CDA"/>
    <w:rsid w:val="00BB5E60"/>
    <w:rsid w:val="00BB68D4"/>
    <w:rsid w:val="00BB79C2"/>
    <w:rsid w:val="00BC2B9E"/>
    <w:rsid w:val="00BC36D0"/>
    <w:rsid w:val="00BC3F37"/>
    <w:rsid w:val="00BC4561"/>
    <w:rsid w:val="00BC5298"/>
    <w:rsid w:val="00BC67B4"/>
    <w:rsid w:val="00BC693C"/>
    <w:rsid w:val="00BD0C04"/>
    <w:rsid w:val="00BD1743"/>
    <w:rsid w:val="00BD1B80"/>
    <w:rsid w:val="00BD3D81"/>
    <w:rsid w:val="00BD46C2"/>
    <w:rsid w:val="00BD5BE2"/>
    <w:rsid w:val="00BD66FB"/>
    <w:rsid w:val="00BD6F9B"/>
    <w:rsid w:val="00BD7221"/>
    <w:rsid w:val="00BD76FF"/>
    <w:rsid w:val="00BE07C7"/>
    <w:rsid w:val="00BE1689"/>
    <w:rsid w:val="00BE3528"/>
    <w:rsid w:val="00BE35DB"/>
    <w:rsid w:val="00BE436A"/>
    <w:rsid w:val="00BE4539"/>
    <w:rsid w:val="00BE4AAB"/>
    <w:rsid w:val="00BE4B14"/>
    <w:rsid w:val="00BE57DD"/>
    <w:rsid w:val="00BE6151"/>
    <w:rsid w:val="00BE64A7"/>
    <w:rsid w:val="00BE7798"/>
    <w:rsid w:val="00BF06DC"/>
    <w:rsid w:val="00BF079C"/>
    <w:rsid w:val="00BF07BC"/>
    <w:rsid w:val="00BF0F5D"/>
    <w:rsid w:val="00BF2549"/>
    <w:rsid w:val="00BF325F"/>
    <w:rsid w:val="00BF40AA"/>
    <w:rsid w:val="00BF48B3"/>
    <w:rsid w:val="00BF5783"/>
    <w:rsid w:val="00BF58DB"/>
    <w:rsid w:val="00BF6645"/>
    <w:rsid w:val="00C00E77"/>
    <w:rsid w:val="00C01099"/>
    <w:rsid w:val="00C03441"/>
    <w:rsid w:val="00C03937"/>
    <w:rsid w:val="00C0411A"/>
    <w:rsid w:val="00C04C2D"/>
    <w:rsid w:val="00C052E6"/>
    <w:rsid w:val="00C05339"/>
    <w:rsid w:val="00C05918"/>
    <w:rsid w:val="00C070E5"/>
    <w:rsid w:val="00C15112"/>
    <w:rsid w:val="00C156A2"/>
    <w:rsid w:val="00C16BAB"/>
    <w:rsid w:val="00C16FE5"/>
    <w:rsid w:val="00C175CF"/>
    <w:rsid w:val="00C20657"/>
    <w:rsid w:val="00C234A9"/>
    <w:rsid w:val="00C24E08"/>
    <w:rsid w:val="00C24E86"/>
    <w:rsid w:val="00C25CED"/>
    <w:rsid w:val="00C26091"/>
    <w:rsid w:val="00C276AF"/>
    <w:rsid w:val="00C279CB"/>
    <w:rsid w:val="00C32692"/>
    <w:rsid w:val="00C32BD8"/>
    <w:rsid w:val="00C32D7A"/>
    <w:rsid w:val="00C35720"/>
    <w:rsid w:val="00C3706C"/>
    <w:rsid w:val="00C410BE"/>
    <w:rsid w:val="00C41619"/>
    <w:rsid w:val="00C420E7"/>
    <w:rsid w:val="00C42C44"/>
    <w:rsid w:val="00C42C63"/>
    <w:rsid w:val="00C42F6F"/>
    <w:rsid w:val="00C439B7"/>
    <w:rsid w:val="00C4408B"/>
    <w:rsid w:val="00C46279"/>
    <w:rsid w:val="00C465D0"/>
    <w:rsid w:val="00C46866"/>
    <w:rsid w:val="00C473D0"/>
    <w:rsid w:val="00C5139A"/>
    <w:rsid w:val="00C520F7"/>
    <w:rsid w:val="00C52254"/>
    <w:rsid w:val="00C53651"/>
    <w:rsid w:val="00C54EF8"/>
    <w:rsid w:val="00C5596A"/>
    <w:rsid w:val="00C56400"/>
    <w:rsid w:val="00C56A8C"/>
    <w:rsid w:val="00C56E58"/>
    <w:rsid w:val="00C5734B"/>
    <w:rsid w:val="00C574A9"/>
    <w:rsid w:val="00C605A2"/>
    <w:rsid w:val="00C61110"/>
    <w:rsid w:val="00C619F8"/>
    <w:rsid w:val="00C62659"/>
    <w:rsid w:val="00C62848"/>
    <w:rsid w:val="00C62ED1"/>
    <w:rsid w:val="00C645AF"/>
    <w:rsid w:val="00C65267"/>
    <w:rsid w:val="00C66600"/>
    <w:rsid w:val="00C67A4C"/>
    <w:rsid w:val="00C7062B"/>
    <w:rsid w:val="00C71938"/>
    <w:rsid w:val="00C71F16"/>
    <w:rsid w:val="00C72580"/>
    <w:rsid w:val="00C72787"/>
    <w:rsid w:val="00C73478"/>
    <w:rsid w:val="00C739B6"/>
    <w:rsid w:val="00C73C61"/>
    <w:rsid w:val="00C73E57"/>
    <w:rsid w:val="00C75973"/>
    <w:rsid w:val="00C76206"/>
    <w:rsid w:val="00C772F4"/>
    <w:rsid w:val="00C77FD0"/>
    <w:rsid w:val="00C82075"/>
    <w:rsid w:val="00C82D17"/>
    <w:rsid w:val="00C833E2"/>
    <w:rsid w:val="00C836AF"/>
    <w:rsid w:val="00C846A6"/>
    <w:rsid w:val="00C84796"/>
    <w:rsid w:val="00C851A8"/>
    <w:rsid w:val="00C87F6A"/>
    <w:rsid w:val="00C926D7"/>
    <w:rsid w:val="00C94593"/>
    <w:rsid w:val="00C94895"/>
    <w:rsid w:val="00C948BC"/>
    <w:rsid w:val="00C948CC"/>
    <w:rsid w:val="00C95D56"/>
    <w:rsid w:val="00C96C59"/>
    <w:rsid w:val="00C97F51"/>
    <w:rsid w:val="00CA064A"/>
    <w:rsid w:val="00CA1F08"/>
    <w:rsid w:val="00CA6277"/>
    <w:rsid w:val="00CA72E5"/>
    <w:rsid w:val="00CA778C"/>
    <w:rsid w:val="00CB00F2"/>
    <w:rsid w:val="00CB1469"/>
    <w:rsid w:val="00CB154E"/>
    <w:rsid w:val="00CB18F5"/>
    <w:rsid w:val="00CB1E30"/>
    <w:rsid w:val="00CB31AD"/>
    <w:rsid w:val="00CB4B07"/>
    <w:rsid w:val="00CB65F2"/>
    <w:rsid w:val="00CB6867"/>
    <w:rsid w:val="00CB753B"/>
    <w:rsid w:val="00CB7B43"/>
    <w:rsid w:val="00CC07FF"/>
    <w:rsid w:val="00CC2582"/>
    <w:rsid w:val="00CC2D06"/>
    <w:rsid w:val="00CC39B3"/>
    <w:rsid w:val="00CC42ED"/>
    <w:rsid w:val="00CC5FF0"/>
    <w:rsid w:val="00CC7144"/>
    <w:rsid w:val="00CD2E0B"/>
    <w:rsid w:val="00CD4323"/>
    <w:rsid w:val="00CD5CC1"/>
    <w:rsid w:val="00CD6A5A"/>
    <w:rsid w:val="00CD7905"/>
    <w:rsid w:val="00CD7A18"/>
    <w:rsid w:val="00CE0140"/>
    <w:rsid w:val="00CE1626"/>
    <w:rsid w:val="00CE249A"/>
    <w:rsid w:val="00CE44BF"/>
    <w:rsid w:val="00CE6892"/>
    <w:rsid w:val="00CE7288"/>
    <w:rsid w:val="00CE7C1D"/>
    <w:rsid w:val="00CF1203"/>
    <w:rsid w:val="00CF1500"/>
    <w:rsid w:val="00CF192E"/>
    <w:rsid w:val="00CF31B4"/>
    <w:rsid w:val="00CF3BF4"/>
    <w:rsid w:val="00CF495E"/>
    <w:rsid w:val="00CF68BA"/>
    <w:rsid w:val="00CF72C4"/>
    <w:rsid w:val="00CF75AC"/>
    <w:rsid w:val="00CF79B8"/>
    <w:rsid w:val="00CF7A32"/>
    <w:rsid w:val="00CF7D8E"/>
    <w:rsid w:val="00D000F4"/>
    <w:rsid w:val="00D0055A"/>
    <w:rsid w:val="00D00E1C"/>
    <w:rsid w:val="00D0247D"/>
    <w:rsid w:val="00D03B3F"/>
    <w:rsid w:val="00D03C95"/>
    <w:rsid w:val="00D03F4D"/>
    <w:rsid w:val="00D0413B"/>
    <w:rsid w:val="00D04590"/>
    <w:rsid w:val="00D04D1F"/>
    <w:rsid w:val="00D050AF"/>
    <w:rsid w:val="00D0564E"/>
    <w:rsid w:val="00D1051B"/>
    <w:rsid w:val="00D10B6D"/>
    <w:rsid w:val="00D11492"/>
    <w:rsid w:val="00D12D68"/>
    <w:rsid w:val="00D12E09"/>
    <w:rsid w:val="00D13299"/>
    <w:rsid w:val="00D1384F"/>
    <w:rsid w:val="00D161ED"/>
    <w:rsid w:val="00D165B1"/>
    <w:rsid w:val="00D16BB4"/>
    <w:rsid w:val="00D22968"/>
    <w:rsid w:val="00D22A0D"/>
    <w:rsid w:val="00D2481D"/>
    <w:rsid w:val="00D25557"/>
    <w:rsid w:val="00D26470"/>
    <w:rsid w:val="00D26F2F"/>
    <w:rsid w:val="00D275E9"/>
    <w:rsid w:val="00D275FF"/>
    <w:rsid w:val="00D3063C"/>
    <w:rsid w:val="00D31417"/>
    <w:rsid w:val="00D32113"/>
    <w:rsid w:val="00D334A1"/>
    <w:rsid w:val="00D3379D"/>
    <w:rsid w:val="00D37BF0"/>
    <w:rsid w:val="00D37C29"/>
    <w:rsid w:val="00D37F6E"/>
    <w:rsid w:val="00D40200"/>
    <w:rsid w:val="00D4327D"/>
    <w:rsid w:val="00D43472"/>
    <w:rsid w:val="00D4400C"/>
    <w:rsid w:val="00D445E5"/>
    <w:rsid w:val="00D44FBE"/>
    <w:rsid w:val="00D450A4"/>
    <w:rsid w:val="00D46266"/>
    <w:rsid w:val="00D47149"/>
    <w:rsid w:val="00D477FC"/>
    <w:rsid w:val="00D50585"/>
    <w:rsid w:val="00D51613"/>
    <w:rsid w:val="00D53048"/>
    <w:rsid w:val="00D5369C"/>
    <w:rsid w:val="00D54536"/>
    <w:rsid w:val="00D54EEE"/>
    <w:rsid w:val="00D55B80"/>
    <w:rsid w:val="00D55C94"/>
    <w:rsid w:val="00D561DA"/>
    <w:rsid w:val="00D575C7"/>
    <w:rsid w:val="00D60E24"/>
    <w:rsid w:val="00D62269"/>
    <w:rsid w:val="00D6242E"/>
    <w:rsid w:val="00D630EB"/>
    <w:rsid w:val="00D6367F"/>
    <w:rsid w:val="00D641D4"/>
    <w:rsid w:val="00D646C2"/>
    <w:rsid w:val="00D64D25"/>
    <w:rsid w:val="00D652FC"/>
    <w:rsid w:val="00D65E01"/>
    <w:rsid w:val="00D67713"/>
    <w:rsid w:val="00D67A51"/>
    <w:rsid w:val="00D7026A"/>
    <w:rsid w:val="00D7068B"/>
    <w:rsid w:val="00D7078C"/>
    <w:rsid w:val="00D71E70"/>
    <w:rsid w:val="00D7317B"/>
    <w:rsid w:val="00D73F4C"/>
    <w:rsid w:val="00D76283"/>
    <w:rsid w:val="00D76A67"/>
    <w:rsid w:val="00D76BE9"/>
    <w:rsid w:val="00D771BD"/>
    <w:rsid w:val="00D77335"/>
    <w:rsid w:val="00D80902"/>
    <w:rsid w:val="00D81422"/>
    <w:rsid w:val="00D81A62"/>
    <w:rsid w:val="00D8367A"/>
    <w:rsid w:val="00D83C4C"/>
    <w:rsid w:val="00D840E0"/>
    <w:rsid w:val="00D8445C"/>
    <w:rsid w:val="00D853AD"/>
    <w:rsid w:val="00D8595D"/>
    <w:rsid w:val="00D86CB0"/>
    <w:rsid w:val="00D86DE0"/>
    <w:rsid w:val="00D90AA2"/>
    <w:rsid w:val="00D91409"/>
    <w:rsid w:val="00D94059"/>
    <w:rsid w:val="00D94875"/>
    <w:rsid w:val="00D94BE3"/>
    <w:rsid w:val="00D94F12"/>
    <w:rsid w:val="00D97EB3"/>
    <w:rsid w:val="00DA0F06"/>
    <w:rsid w:val="00DA1ED6"/>
    <w:rsid w:val="00DA2AF1"/>
    <w:rsid w:val="00DA361E"/>
    <w:rsid w:val="00DA4C08"/>
    <w:rsid w:val="00DA5E6D"/>
    <w:rsid w:val="00DB02A6"/>
    <w:rsid w:val="00DB1BF8"/>
    <w:rsid w:val="00DB2353"/>
    <w:rsid w:val="00DB23EE"/>
    <w:rsid w:val="00DB3BDB"/>
    <w:rsid w:val="00DB555B"/>
    <w:rsid w:val="00DB65AF"/>
    <w:rsid w:val="00DB6D16"/>
    <w:rsid w:val="00DC0291"/>
    <w:rsid w:val="00DC0663"/>
    <w:rsid w:val="00DC1AB1"/>
    <w:rsid w:val="00DC36F3"/>
    <w:rsid w:val="00DC4892"/>
    <w:rsid w:val="00DC5049"/>
    <w:rsid w:val="00DC6360"/>
    <w:rsid w:val="00DC6901"/>
    <w:rsid w:val="00DC7B91"/>
    <w:rsid w:val="00DD04C6"/>
    <w:rsid w:val="00DD0F91"/>
    <w:rsid w:val="00DD21AE"/>
    <w:rsid w:val="00DD4DC5"/>
    <w:rsid w:val="00DD50A0"/>
    <w:rsid w:val="00DD5B66"/>
    <w:rsid w:val="00DD5DE2"/>
    <w:rsid w:val="00DD5FCD"/>
    <w:rsid w:val="00DD75A4"/>
    <w:rsid w:val="00DE0F25"/>
    <w:rsid w:val="00DE17B6"/>
    <w:rsid w:val="00DE2200"/>
    <w:rsid w:val="00DE41EF"/>
    <w:rsid w:val="00DE4464"/>
    <w:rsid w:val="00DE57C8"/>
    <w:rsid w:val="00DE5E2D"/>
    <w:rsid w:val="00DE605A"/>
    <w:rsid w:val="00DE6ABF"/>
    <w:rsid w:val="00DE743F"/>
    <w:rsid w:val="00DE7A51"/>
    <w:rsid w:val="00DE7DE4"/>
    <w:rsid w:val="00DF203F"/>
    <w:rsid w:val="00DF383A"/>
    <w:rsid w:val="00DF47E1"/>
    <w:rsid w:val="00DF4982"/>
    <w:rsid w:val="00DF4CEF"/>
    <w:rsid w:val="00E02522"/>
    <w:rsid w:val="00E02B72"/>
    <w:rsid w:val="00E02FF3"/>
    <w:rsid w:val="00E065A6"/>
    <w:rsid w:val="00E06B94"/>
    <w:rsid w:val="00E125A9"/>
    <w:rsid w:val="00E1286E"/>
    <w:rsid w:val="00E12B5E"/>
    <w:rsid w:val="00E133AA"/>
    <w:rsid w:val="00E13952"/>
    <w:rsid w:val="00E13C4B"/>
    <w:rsid w:val="00E14607"/>
    <w:rsid w:val="00E165BA"/>
    <w:rsid w:val="00E20BEA"/>
    <w:rsid w:val="00E21329"/>
    <w:rsid w:val="00E23AD1"/>
    <w:rsid w:val="00E25B9A"/>
    <w:rsid w:val="00E2603E"/>
    <w:rsid w:val="00E260F8"/>
    <w:rsid w:val="00E26C23"/>
    <w:rsid w:val="00E3393F"/>
    <w:rsid w:val="00E33A81"/>
    <w:rsid w:val="00E34BBF"/>
    <w:rsid w:val="00E36918"/>
    <w:rsid w:val="00E37381"/>
    <w:rsid w:val="00E3754E"/>
    <w:rsid w:val="00E37886"/>
    <w:rsid w:val="00E407EE"/>
    <w:rsid w:val="00E41285"/>
    <w:rsid w:val="00E42F8A"/>
    <w:rsid w:val="00E43051"/>
    <w:rsid w:val="00E43E1A"/>
    <w:rsid w:val="00E45062"/>
    <w:rsid w:val="00E457FA"/>
    <w:rsid w:val="00E4782E"/>
    <w:rsid w:val="00E51E84"/>
    <w:rsid w:val="00E523D3"/>
    <w:rsid w:val="00E52715"/>
    <w:rsid w:val="00E52D74"/>
    <w:rsid w:val="00E53782"/>
    <w:rsid w:val="00E55F8E"/>
    <w:rsid w:val="00E57E50"/>
    <w:rsid w:val="00E61017"/>
    <w:rsid w:val="00E61871"/>
    <w:rsid w:val="00E62C5D"/>
    <w:rsid w:val="00E634B2"/>
    <w:rsid w:val="00E64F05"/>
    <w:rsid w:val="00E65CD8"/>
    <w:rsid w:val="00E65D75"/>
    <w:rsid w:val="00E660C8"/>
    <w:rsid w:val="00E667E9"/>
    <w:rsid w:val="00E668A8"/>
    <w:rsid w:val="00E70E2C"/>
    <w:rsid w:val="00E70F2B"/>
    <w:rsid w:val="00E71A50"/>
    <w:rsid w:val="00E73285"/>
    <w:rsid w:val="00E735DA"/>
    <w:rsid w:val="00E77A63"/>
    <w:rsid w:val="00E77B80"/>
    <w:rsid w:val="00E77E2F"/>
    <w:rsid w:val="00E80C5F"/>
    <w:rsid w:val="00E814E5"/>
    <w:rsid w:val="00E8276D"/>
    <w:rsid w:val="00E82B7E"/>
    <w:rsid w:val="00E8310D"/>
    <w:rsid w:val="00E8335E"/>
    <w:rsid w:val="00E84C41"/>
    <w:rsid w:val="00E852AA"/>
    <w:rsid w:val="00E906D8"/>
    <w:rsid w:val="00E90823"/>
    <w:rsid w:val="00E90F37"/>
    <w:rsid w:val="00E91B6B"/>
    <w:rsid w:val="00E9238A"/>
    <w:rsid w:val="00E93CB0"/>
    <w:rsid w:val="00E943B7"/>
    <w:rsid w:val="00E94F69"/>
    <w:rsid w:val="00E961F6"/>
    <w:rsid w:val="00E96FA1"/>
    <w:rsid w:val="00E97FA0"/>
    <w:rsid w:val="00EA09EA"/>
    <w:rsid w:val="00EA0BAB"/>
    <w:rsid w:val="00EA1E9E"/>
    <w:rsid w:val="00EA4491"/>
    <w:rsid w:val="00EA4F63"/>
    <w:rsid w:val="00EA5B1F"/>
    <w:rsid w:val="00EA6E13"/>
    <w:rsid w:val="00EA750F"/>
    <w:rsid w:val="00EA7849"/>
    <w:rsid w:val="00EB17DC"/>
    <w:rsid w:val="00EB4E00"/>
    <w:rsid w:val="00EC17B7"/>
    <w:rsid w:val="00EC365A"/>
    <w:rsid w:val="00EC4307"/>
    <w:rsid w:val="00EC70E8"/>
    <w:rsid w:val="00ED01F8"/>
    <w:rsid w:val="00ED0E5C"/>
    <w:rsid w:val="00ED1519"/>
    <w:rsid w:val="00ED3083"/>
    <w:rsid w:val="00ED33B3"/>
    <w:rsid w:val="00ED412F"/>
    <w:rsid w:val="00ED6E49"/>
    <w:rsid w:val="00EE19CA"/>
    <w:rsid w:val="00EE21E6"/>
    <w:rsid w:val="00EE574B"/>
    <w:rsid w:val="00EE5C5E"/>
    <w:rsid w:val="00EF0978"/>
    <w:rsid w:val="00EF2220"/>
    <w:rsid w:val="00EF2F48"/>
    <w:rsid w:val="00EF3F37"/>
    <w:rsid w:val="00EF4F37"/>
    <w:rsid w:val="00EF5030"/>
    <w:rsid w:val="00EF581A"/>
    <w:rsid w:val="00EF5B65"/>
    <w:rsid w:val="00EF5ECE"/>
    <w:rsid w:val="00EF682E"/>
    <w:rsid w:val="00EF6B38"/>
    <w:rsid w:val="00F00AD0"/>
    <w:rsid w:val="00F02805"/>
    <w:rsid w:val="00F03701"/>
    <w:rsid w:val="00F0416C"/>
    <w:rsid w:val="00F056FE"/>
    <w:rsid w:val="00F061C4"/>
    <w:rsid w:val="00F065F7"/>
    <w:rsid w:val="00F077C7"/>
    <w:rsid w:val="00F10250"/>
    <w:rsid w:val="00F11612"/>
    <w:rsid w:val="00F11D19"/>
    <w:rsid w:val="00F12689"/>
    <w:rsid w:val="00F1291D"/>
    <w:rsid w:val="00F1297E"/>
    <w:rsid w:val="00F13854"/>
    <w:rsid w:val="00F13FBC"/>
    <w:rsid w:val="00F14BD2"/>
    <w:rsid w:val="00F154F9"/>
    <w:rsid w:val="00F15D27"/>
    <w:rsid w:val="00F16C68"/>
    <w:rsid w:val="00F16F07"/>
    <w:rsid w:val="00F20FB1"/>
    <w:rsid w:val="00F21653"/>
    <w:rsid w:val="00F23871"/>
    <w:rsid w:val="00F2431B"/>
    <w:rsid w:val="00F2478B"/>
    <w:rsid w:val="00F2536F"/>
    <w:rsid w:val="00F26A17"/>
    <w:rsid w:val="00F27401"/>
    <w:rsid w:val="00F30642"/>
    <w:rsid w:val="00F30D24"/>
    <w:rsid w:val="00F30F6B"/>
    <w:rsid w:val="00F311AA"/>
    <w:rsid w:val="00F31A14"/>
    <w:rsid w:val="00F321A4"/>
    <w:rsid w:val="00F33151"/>
    <w:rsid w:val="00F334EC"/>
    <w:rsid w:val="00F33936"/>
    <w:rsid w:val="00F339E9"/>
    <w:rsid w:val="00F33A5D"/>
    <w:rsid w:val="00F34505"/>
    <w:rsid w:val="00F34E41"/>
    <w:rsid w:val="00F35A30"/>
    <w:rsid w:val="00F36042"/>
    <w:rsid w:val="00F363A9"/>
    <w:rsid w:val="00F37176"/>
    <w:rsid w:val="00F37F10"/>
    <w:rsid w:val="00F40B78"/>
    <w:rsid w:val="00F40BB0"/>
    <w:rsid w:val="00F41792"/>
    <w:rsid w:val="00F41894"/>
    <w:rsid w:val="00F46B54"/>
    <w:rsid w:val="00F4792E"/>
    <w:rsid w:val="00F504F1"/>
    <w:rsid w:val="00F5176F"/>
    <w:rsid w:val="00F6123A"/>
    <w:rsid w:val="00F617B9"/>
    <w:rsid w:val="00F652A9"/>
    <w:rsid w:val="00F65DD6"/>
    <w:rsid w:val="00F66900"/>
    <w:rsid w:val="00F66C9C"/>
    <w:rsid w:val="00F67176"/>
    <w:rsid w:val="00F67E71"/>
    <w:rsid w:val="00F710F6"/>
    <w:rsid w:val="00F732FE"/>
    <w:rsid w:val="00F7334D"/>
    <w:rsid w:val="00F7380F"/>
    <w:rsid w:val="00F74812"/>
    <w:rsid w:val="00F74D54"/>
    <w:rsid w:val="00F74F0A"/>
    <w:rsid w:val="00F75EC0"/>
    <w:rsid w:val="00F76CCE"/>
    <w:rsid w:val="00F76D1A"/>
    <w:rsid w:val="00F76E0B"/>
    <w:rsid w:val="00F80023"/>
    <w:rsid w:val="00F80064"/>
    <w:rsid w:val="00F8131D"/>
    <w:rsid w:val="00F8133D"/>
    <w:rsid w:val="00F8157A"/>
    <w:rsid w:val="00F81693"/>
    <w:rsid w:val="00F82E98"/>
    <w:rsid w:val="00F8432F"/>
    <w:rsid w:val="00F8438A"/>
    <w:rsid w:val="00F846BF"/>
    <w:rsid w:val="00F84A12"/>
    <w:rsid w:val="00F85207"/>
    <w:rsid w:val="00F91716"/>
    <w:rsid w:val="00F91B33"/>
    <w:rsid w:val="00F9249F"/>
    <w:rsid w:val="00F9339F"/>
    <w:rsid w:val="00F94DAF"/>
    <w:rsid w:val="00F96BD2"/>
    <w:rsid w:val="00F975AC"/>
    <w:rsid w:val="00F9781C"/>
    <w:rsid w:val="00FA0B26"/>
    <w:rsid w:val="00FA14FF"/>
    <w:rsid w:val="00FA15BB"/>
    <w:rsid w:val="00FA1709"/>
    <w:rsid w:val="00FA367E"/>
    <w:rsid w:val="00FA4D28"/>
    <w:rsid w:val="00FA5FB3"/>
    <w:rsid w:val="00FA62FB"/>
    <w:rsid w:val="00FA784E"/>
    <w:rsid w:val="00FB070D"/>
    <w:rsid w:val="00FB336A"/>
    <w:rsid w:val="00FB3E6A"/>
    <w:rsid w:val="00FB533E"/>
    <w:rsid w:val="00FB591A"/>
    <w:rsid w:val="00FB5F4C"/>
    <w:rsid w:val="00FB7E28"/>
    <w:rsid w:val="00FC05A1"/>
    <w:rsid w:val="00FC0BB9"/>
    <w:rsid w:val="00FC1112"/>
    <w:rsid w:val="00FC11ED"/>
    <w:rsid w:val="00FC357A"/>
    <w:rsid w:val="00FC4AE8"/>
    <w:rsid w:val="00FC7D90"/>
    <w:rsid w:val="00FD1014"/>
    <w:rsid w:val="00FD24EC"/>
    <w:rsid w:val="00FD3176"/>
    <w:rsid w:val="00FD4681"/>
    <w:rsid w:val="00FD5B4A"/>
    <w:rsid w:val="00FD5C1B"/>
    <w:rsid w:val="00FD621C"/>
    <w:rsid w:val="00FD6587"/>
    <w:rsid w:val="00FD7126"/>
    <w:rsid w:val="00FD7911"/>
    <w:rsid w:val="00FD7C64"/>
    <w:rsid w:val="00FE1DFD"/>
    <w:rsid w:val="00FE24AB"/>
    <w:rsid w:val="00FE2CE2"/>
    <w:rsid w:val="00FE2EC6"/>
    <w:rsid w:val="00FE330C"/>
    <w:rsid w:val="00FE6055"/>
    <w:rsid w:val="00FF1054"/>
    <w:rsid w:val="00FF1AC4"/>
    <w:rsid w:val="00FF20C1"/>
    <w:rsid w:val="00FF3CEB"/>
    <w:rsid w:val="00FF6DD3"/>
    <w:rsid w:val="00FF7696"/>
    <w:rsid w:val="00FF7812"/>
    <w:rsid w:val="00FF7F12"/>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imes New Roman" w:hAnsi="Tahoma" w:cs="Tahoma"/>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2E6"/>
    <w:rPr>
      <w:sz w:val="24"/>
      <w:szCs w:val="24"/>
    </w:rPr>
  </w:style>
  <w:style w:type="paragraph" w:styleId="Heading1">
    <w:name w:val="heading 1"/>
    <w:basedOn w:val="Normal"/>
    <w:next w:val="Normal"/>
    <w:link w:val="Heading1Char"/>
    <w:uiPriority w:val="99"/>
    <w:qFormat/>
    <w:rsid w:val="004705D4"/>
    <w:pPr>
      <w:keepNext/>
      <w:keepLines/>
      <w:spacing w:before="480"/>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rsid w:val="004705D4"/>
    <w:pPr>
      <w:keepNext/>
      <w:keepLines/>
      <w:spacing w:before="200"/>
      <w:outlineLvl w:val="1"/>
    </w:pPr>
    <w:rPr>
      <w:rFonts w:ascii="Cambria" w:hAnsi="Cambria" w:cs="Cambria"/>
      <w:b/>
      <w:bCs/>
      <w:color w:val="4F81BD"/>
      <w:sz w:val="26"/>
      <w:szCs w:val="26"/>
    </w:rPr>
  </w:style>
  <w:style w:type="paragraph" w:styleId="Heading4">
    <w:name w:val="heading 4"/>
    <w:basedOn w:val="Normal"/>
    <w:next w:val="Normal"/>
    <w:link w:val="Heading4Char"/>
    <w:uiPriority w:val="99"/>
    <w:qFormat/>
    <w:rsid w:val="004705D4"/>
    <w:pPr>
      <w:keepNext/>
      <w:spacing w:before="240" w:after="60"/>
      <w:outlineLvl w:val="3"/>
    </w:pPr>
    <w:rPr>
      <w:rFonts w:ascii="Calibri" w:hAnsi="Calibri" w:cs="Calibri"/>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93371"/>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593371"/>
    <w:rPr>
      <w:rFonts w:ascii="Cambria" w:hAnsi="Cambria" w:cs="Cambria"/>
      <w:b/>
      <w:bCs/>
      <w:i/>
      <w:iCs/>
      <w:sz w:val="28"/>
      <w:szCs w:val="28"/>
    </w:rPr>
  </w:style>
  <w:style w:type="character" w:customStyle="1" w:styleId="Heading4Char">
    <w:name w:val="Heading 4 Char"/>
    <w:basedOn w:val="DefaultParagraphFont"/>
    <w:link w:val="Heading4"/>
    <w:uiPriority w:val="99"/>
    <w:semiHidden/>
    <w:locked/>
    <w:rsid w:val="00593371"/>
    <w:rPr>
      <w:rFonts w:ascii="Calibri" w:hAnsi="Calibri" w:cs="Calibri"/>
      <w:b/>
      <w:bCs/>
      <w:sz w:val="28"/>
      <w:szCs w:val="28"/>
    </w:rPr>
  </w:style>
  <w:style w:type="character" w:styleId="PageNumber">
    <w:name w:val="page number"/>
    <w:basedOn w:val="DefaultParagraphFont"/>
    <w:uiPriority w:val="99"/>
    <w:semiHidden/>
    <w:rsid w:val="004705D4"/>
  </w:style>
  <w:style w:type="paragraph" w:styleId="Footer">
    <w:name w:val="footer"/>
    <w:basedOn w:val="Normal"/>
    <w:link w:val="FooterChar"/>
    <w:uiPriority w:val="99"/>
    <w:rsid w:val="004705D4"/>
    <w:pPr>
      <w:widowControl w:val="0"/>
      <w:tabs>
        <w:tab w:val="center" w:pos="4536"/>
        <w:tab w:val="right" w:pos="9072"/>
      </w:tabs>
      <w:autoSpaceDE w:val="0"/>
      <w:autoSpaceDN w:val="0"/>
      <w:adjustRightInd w:val="0"/>
    </w:pPr>
    <w:rPr>
      <w:rFonts w:ascii="Arial" w:hAnsi="Arial" w:cs="Arial"/>
      <w:sz w:val="20"/>
      <w:szCs w:val="20"/>
    </w:rPr>
  </w:style>
  <w:style w:type="character" w:customStyle="1" w:styleId="FooterChar">
    <w:name w:val="Footer Char"/>
    <w:basedOn w:val="DefaultParagraphFont"/>
    <w:link w:val="Footer"/>
    <w:uiPriority w:val="99"/>
    <w:semiHidden/>
    <w:locked/>
    <w:rsid w:val="00593371"/>
    <w:rPr>
      <w:sz w:val="24"/>
      <w:szCs w:val="24"/>
    </w:rPr>
  </w:style>
  <w:style w:type="paragraph" w:styleId="Header">
    <w:name w:val="header"/>
    <w:basedOn w:val="Normal"/>
    <w:link w:val="HeaderChar"/>
    <w:uiPriority w:val="99"/>
    <w:semiHidden/>
    <w:rsid w:val="004705D4"/>
    <w:pPr>
      <w:widowControl w:val="0"/>
      <w:tabs>
        <w:tab w:val="center" w:pos="4536"/>
        <w:tab w:val="right" w:pos="9072"/>
      </w:tabs>
      <w:autoSpaceDE w:val="0"/>
      <w:autoSpaceDN w:val="0"/>
      <w:adjustRightInd w:val="0"/>
    </w:pPr>
    <w:rPr>
      <w:rFonts w:ascii="Arial" w:hAnsi="Arial" w:cs="Arial"/>
      <w:sz w:val="20"/>
      <w:szCs w:val="20"/>
    </w:rPr>
  </w:style>
  <w:style w:type="character" w:customStyle="1" w:styleId="HeaderChar">
    <w:name w:val="Header Char"/>
    <w:basedOn w:val="DefaultParagraphFont"/>
    <w:link w:val="Header"/>
    <w:uiPriority w:val="99"/>
    <w:semiHidden/>
    <w:locked/>
    <w:rsid w:val="00593371"/>
    <w:rPr>
      <w:sz w:val="24"/>
      <w:szCs w:val="24"/>
    </w:rPr>
  </w:style>
  <w:style w:type="paragraph" w:styleId="Title">
    <w:name w:val="Title"/>
    <w:basedOn w:val="Normal"/>
    <w:link w:val="TitleChar"/>
    <w:uiPriority w:val="99"/>
    <w:qFormat/>
    <w:rsid w:val="004705D4"/>
    <w:pPr>
      <w:jc w:val="center"/>
    </w:pPr>
    <w:rPr>
      <w:b/>
      <w:bCs/>
    </w:rPr>
  </w:style>
  <w:style w:type="character" w:customStyle="1" w:styleId="TitleChar">
    <w:name w:val="Title Char"/>
    <w:basedOn w:val="DefaultParagraphFont"/>
    <w:link w:val="Title"/>
    <w:uiPriority w:val="99"/>
    <w:locked/>
    <w:rsid w:val="00F8432F"/>
    <w:rPr>
      <w:b/>
      <w:bCs/>
      <w:sz w:val="24"/>
      <w:szCs w:val="24"/>
    </w:rPr>
  </w:style>
  <w:style w:type="paragraph" w:styleId="ListParagraph">
    <w:name w:val="List Paragraph"/>
    <w:aliases w:val="Numerowanie,L1,Akapit z listą5,Akapit z listą BS,Bulleted list,Odstavec,Podsis rysunku,T_SZ_List Paragraph,sw tekst,CW_Lista"/>
    <w:basedOn w:val="Normal"/>
    <w:link w:val="ListParagraphChar"/>
    <w:uiPriority w:val="99"/>
    <w:qFormat/>
    <w:rsid w:val="004705D4"/>
    <w:pPr>
      <w:ind w:left="720"/>
    </w:pPr>
  </w:style>
  <w:style w:type="character" w:customStyle="1" w:styleId="StopkaZnak">
    <w:name w:val="Stopka Znak"/>
    <w:uiPriority w:val="99"/>
    <w:rsid w:val="004705D4"/>
    <w:rPr>
      <w:rFonts w:ascii="Arial" w:hAnsi="Arial" w:cs="Arial"/>
    </w:rPr>
  </w:style>
  <w:style w:type="paragraph" w:styleId="BalloonText">
    <w:name w:val="Balloon Text"/>
    <w:basedOn w:val="Normal"/>
    <w:link w:val="BalloonTextChar"/>
    <w:uiPriority w:val="99"/>
    <w:semiHidden/>
    <w:rsid w:val="004705D4"/>
    <w:rPr>
      <w:sz w:val="16"/>
      <w:szCs w:val="16"/>
    </w:rPr>
  </w:style>
  <w:style w:type="character" w:customStyle="1" w:styleId="BalloonTextChar">
    <w:name w:val="Balloon Text Char"/>
    <w:basedOn w:val="DefaultParagraphFont"/>
    <w:link w:val="BalloonText"/>
    <w:uiPriority w:val="99"/>
    <w:semiHidden/>
    <w:locked/>
    <w:rsid w:val="00593371"/>
    <w:rPr>
      <w:rFonts w:ascii="Times New Roman" w:hAnsi="Times New Roman" w:cs="Times New Roman"/>
      <w:sz w:val="2"/>
      <w:szCs w:val="2"/>
    </w:rPr>
  </w:style>
  <w:style w:type="character" w:customStyle="1" w:styleId="TekstdymkaZnak">
    <w:name w:val="Tekst dymka Znak"/>
    <w:uiPriority w:val="99"/>
    <w:semiHidden/>
    <w:rsid w:val="004705D4"/>
    <w:rPr>
      <w:rFonts w:ascii="Tahoma" w:hAnsi="Tahoma" w:cs="Tahoma"/>
      <w:sz w:val="16"/>
      <w:szCs w:val="16"/>
    </w:rPr>
  </w:style>
  <w:style w:type="character" w:customStyle="1" w:styleId="Nagwek2Znak">
    <w:name w:val="Nagłówek 2 Znak"/>
    <w:uiPriority w:val="99"/>
    <w:semiHidden/>
    <w:rsid w:val="004705D4"/>
    <w:rPr>
      <w:rFonts w:ascii="Cambria" w:hAnsi="Cambria" w:cs="Cambria"/>
      <w:b/>
      <w:bCs/>
      <w:color w:val="4F81BD"/>
      <w:sz w:val="26"/>
      <w:szCs w:val="26"/>
    </w:rPr>
  </w:style>
  <w:style w:type="paragraph" w:customStyle="1" w:styleId="Akapitzlist1">
    <w:name w:val="Akapit z listą1"/>
    <w:basedOn w:val="Normal"/>
    <w:uiPriority w:val="99"/>
    <w:rsid w:val="004705D4"/>
    <w:pPr>
      <w:ind w:left="708"/>
    </w:pPr>
    <w:rPr>
      <w:sz w:val="20"/>
      <w:szCs w:val="20"/>
    </w:rPr>
  </w:style>
  <w:style w:type="character" w:styleId="Hyperlink">
    <w:name w:val="Hyperlink"/>
    <w:basedOn w:val="DefaultParagraphFont"/>
    <w:uiPriority w:val="99"/>
    <w:rsid w:val="004705D4"/>
    <w:rPr>
      <w:color w:val="0000FF"/>
      <w:u w:val="single"/>
    </w:rPr>
  </w:style>
  <w:style w:type="paragraph" w:styleId="BodyText2">
    <w:name w:val="Body Text 2"/>
    <w:basedOn w:val="Normal"/>
    <w:link w:val="BodyText2Char"/>
    <w:uiPriority w:val="99"/>
    <w:semiHidden/>
    <w:rsid w:val="004705D4"/>
    <w:pPr>
      <w:tabs>
        <w:tab w:val="left" w:pos="720"/>
      </w:tabs>
    </w:pPr>
    <w:rPr>
      <w:b/>
      <w:bCs/>
      <w:sz w:val="22"/>
      <w:szCs w:val="22"/>
    </w:rPr>
  </w:style>
  <w:style w:type="character" w:customStyle="1" w:styleId="BodyText2Char">
    <w:name w:val="Body Text 2 Char"/>
    <w:basedOn w:val="DefaultParagraphFont"/>
    <w:link w:val="BodyText2"/>
    <w:uiPriority w:val="99"/>
    <w:semiHidden/>
    <w:locked/>
    <w:rsid w:val="00593371"/>
    <w:rPr>
      <w:sz w:val="24"/>
      <w:szCs w:val="24"/>
    </w:rPr>
  </w:style>
  <w:style w:type="character" w:customStyle="1" w:styleId="Tekstpodstawowy2Znak">
    <w:name w:val="Tekst podstawowy 2 Znak"/>
    <w:uiPriority w:val="99"/>
    <w:semiHidden/>
    <w:rsid w:val="004705D4"/>
    <w:rPr>
      <w:b/>
      <w:bCs/>
      <w:sz w:val="22"/>
      <w:szCs w:val="22"/>
    </w:rPr>
  </w:style>
  <w:style w:type="paragraph" w:styleId="BodyText">
    <w:name w:val="Body Text"/>
    <w:basedOn w:val="Normal"/>
    <w:link w:val="BodyTextChar"/>
    <w:uiPriority w:val="99"/>
    <w:rsid w:val="004705D4"/>
    <w:pPr>
      <w:spacing w:after="120"/>
    </w:pPr>
  </w:style>
  <w:style w:type="character" w:customStyle="1" w:styleId="BodyTextChar">
    <w:name w:val="Body Text Char"/>
    <w:basedOn w:val="DefaultParagraphFont"/>
    <w:link w:val="BodyText"/>
    <w:uiPriority w:val="99"/>
    <w:semiHidden/>
    <w:locked/>
    <w:rsid w:val="00593371"/>
    <w:rPr>
      <w:sz w:val="24"/>
      <w:szCs w:val="24"/>
    </w:rPr>
  </w:style>
  <w:style w:type="character" w:customStyle="1" w:styleId="TekstpodstawowyZnak">
    <w:name w:val="Tekst podstawowy Znak"/>
    <w:uiPriority w:val="99"/>
    <w:rsid w:val="004705D4"/>
    <w:rPr>
      <w:sz w:val="24"/>
      <w:szCs w:val="24"/>
    </w:rPr>
  </w:style>
  <w:style w:type="paragraph" w:customStyle="1" w:styleId="Tekstpodstawowywcity31">
    <w:name w:val="Tekst podstawowy wcięty 31"/>
    <w:basedOn w:val="Normal"/>
    <w:uiPriority w:val="99"/>
    <w:rsid w:val="004705D4"/>
    <w:pPr>
      <w:suppressAutoHyphens/>
      <w:overflowPunct w:val="0"/>
      <w:autoSpaceDE w:val="0"/>
      <w:ind w:left="284" w:hanging="284"/>
      <w:jc w:val="both"/>
      <w:textAlignment w:val="baseline"/>
    </w:pPr>
    <w:rPr>
      <w:rFonts w:ascii="Arial" w:hAnsi="Arial" w:cs="Arial"/>
      <w:lang w:eastAsia="ar-SA"/>
    </w:rPr>
  </w:style>
  <w:style w:type="character" w:styleId="CommentReference">
    <w:name w:val="annotation reference"/>
    <w:basedOn w:val="DefaultParagraphFont"/>
    <w:uiPriority w:val="99"/>
    <w:semiHidden/>
    <w:rsid w:val="004705D4"/>
    <w:rPr>
      <w:sz w:val="16"/>
      <w:szCs w:val="16"/>
    </w:rPr>
  </w:style>
  <w:style w:type="paragraph" w:styleId="CommentText">
    <w:name w:val="annotation text"/>
    <w:basedOn w:val="Normal"/>
    <w:link w:val="CommentTextChar"/>
    <w:uiPriority w:val="99"/>
    <w:semiHidden/>
    <w:rsid w:val="004705D4"/>
    <w:rPr>
      <w:sz w:val="20"/>
      <w:szCs w:val="20"/>
    </w:rPr>
  </w:style>
  <w:style w:type="character" w:customStyle="1" w:styleId="CommentTextChar">
    <w:name w:val="Comment Text Char"/>
    <w:basedOn w:val="DefaultParagraphFont"/>
    <w:link w:val="CommentText"/>
    <w:uiPriority w:val="99"/>
    <w:semiHidden/>
    <w:locked/>
    <w:rsid w:val="00593371"/>
    <w:rPr>
      <w:sz w:val="20"/>
      <w:szCs w:val="20"/>
    </w:rPr>
  </w:style>
  <w:style w:type="character" w:customStyle="1" w:styleId="TekstkomentarzaZnak">
    <w:name w:val="Tekst komentarza Znak"/>
    <w:basedOn w:val="DefaultParagraphFont"/>
    <w:uiPriority w:val="99"/>
    <w:semiHidden/>
    <w:rsid w:val="004705D4"/>
  </w:style>
  <w:style w:type="paragraph" w:styleId="CommentSubject">
    <w:name w:val="annotation subject"/>
    <w:basedOn w:val="CommentText"/>
    <w:next w:val="CommentText"/>
    <w:link w:val="CommentSubjectChar"/>
    <w:uiPriority w:val="99"/>
    <w:semiHidden/>
    <w:rsid w:val="004705D4"/>
    <w:rPr>
      <w:b/>
      <w:bCs/>
    </w:rPr>
  </w:style>
  <w:style w:type="character" w:customStyle="1" w:styleId="CommentSubjectChar">
    <w:name w:val="Comment Subject Char"/>
    <w:basedOn w:val="CommentTextChar"/>
    <w:link w:val="CommentSubject"/>
    <w:uiPriority w:val="99"/>
    <w:semiHidden/>
    <w:locked/>
    <w:rsid w:val="00593371"/>
    <w:rPr>
      <w:b/>
      <w:bCs/>
    </w:rPr>
  </w:style>
  <w:style w:type="character" w:customStyle="1" w:styleId="TematkomentarzaZnak">
    <w:name w:val="Temat komentarza Znak"/>
    <w:uiPriority w:val="99"/>
    <w:semiHidden/>
    <w:rsid w:val="004705D4"/>
    <w:rPr>
      <w:b/>
      <w:bCs/>
    </w:rPr>
  </w:style>
  <w:style w:type="character" w:customStyle="1" w:styleId="Nagwek1Znak">
    <w:name w:val="Nagłówek 1 Znak"/>
    <w:uiPriority w:val="99"/>
    <w:rsid w:val="004705D4"/>
    <w:rPr>
      <w:rFonts w:ascii="Cambria" w:hAnsi="Cambria" w:cs="Cambria"/>
      <w:b/>
      <w:bCs/>
      <w:color w:val="365F91"/>
      <w:sz w:val="28"/>
      <w:szCs w:val="28"/>
    </w:rPr>
  </w:style>
  <w:style w:type="paragraph" w:customStyle="1" w:styleId="Paragraf">
    <w:name w:val="Paragraf"/>
    <w:basedOn w:val="Normal"/>
    <w:next w:val="Ustpnumerowany"/>
    <w:uiPriority w:val="99"/>
    <w:rsid w:val="004705D4"/>
    <w:pPr>
      <w:keepNext/>
      <w:numPr>
        <w:numId w:val="6"/>
      </w:numPr>
      <w:spacing w:before="600" w:after="180"/>
      <w:jc w:val="both"/>
      <w:outlineLvl w:val="0"/>
    </w:pPr>
    <w:rPr>
      <w:rFonts w:ascii="Palatino Linotype" w:hAnsi="Palatino Linotype" w:cs="Palatino Linotype"/>
      <w:b/>
      <w:bCs/>
      <w:smallCaps/>
    </w:rPr>
  </w:style>
  <w:style w:type="paragraph" w:customStyle="1" w:styleId="Ustpnumerowany">
    <w:name w:val="Ustęp numerowany"/>
    <w:basedOn w:val="Normal"/>
    <w:uiPriority w:val="99"/>
    <w:rsid w:val="004705D4"/>
    <w:pPr>
      <w:numPr>
        <w:ilvl w:val="1"/>
        <w:numId w:val="6"/>
      </w:numPr>
      <w:spacing w:before="120"/>
      <w:jc w:val="both"/>
    </w:pPr>
    <w:rPr>
      <w:rFonts w:ascii="Palatino Linotype" w:hAnsi="Palatino Linotype" w:cs="Palatino Linotype"/>
    </w:rPr>
  </w:style>
  <w:style w:type="paragraph" w:customStyle="1" w:styleId="Ustp">
    <w:name w:val="Ustęp"/>
    <w:basedOn w:val="Normal"/>
    <w:uiPriority w:val="99"/>
    <w:rsid w:val="004705D4"/>
    <w:pPr>
      <w:numPr>
        <w:ilvl w:val="1"/>
        <w:numId w:val="7"/>
      </w:numPr>
      <w:spacing w:before="120"/>
      <w:jc w:val="both"/>
    </w:pPr>
    <w:rPr>
      <w:rFonts w:ascii="Palatino Linotype" w:hAnsi="Palatino Linotype" w:cs="Palatino Linotype"/>
    </w:rPr>
  </w:style>
  <w:style w:type="character" w:customStyle="1" w:styleId="Nagwek4Znak">
    <w:name w:val="Nagłówek 4 Znak"/>
    <w:uiPriority w:val="99"/>
    <w:semiHidden/>
    <w:rsid w:val="004705D4"/>
    <w:rPr>
      <w:rFonts w:ascii="Calibri" w:hAnsi="Calibri" w:cs="Calibri"/>
      <w:b/>
      <w:bCs/>
      <w:sz w:val="28"/>
      <w:szCs w:val="28"/>
    </w:rPr>
  </w:style>
  <w:style w:type="character" w:styleId="FollowedHyperlink">
    <w:name w:val="FollowedHyperlink"/>
    <w:basedOn w:val="DefaultParagraphFont"/>
    <w:uiPriority w:val="99"/>
    <w:semiHidden/>
    <w:rsid w:val="004705D4"/>
    <w:rPr>
      <w:color w:val="800080"/>
      <w:u w:val="single"/>
    </w:rPr>
  </w:style>
  <w:style w:type="paragraph" w:customStyle="1" w:styleId="Tekstpodstawowy31">
    <w:name w:val="Tekst podstawowy 31"/>
    <w:basedOn w:val="Normal"/>
    <w:uiPriority w:val="99"/>
    <w:rsid w:val="004705D4"/>
    <w:rPr>
      <w:b/>
      <w:bCs/>
      <w:lang w:eastAsia="ar-SA"/>
    </w:rPr>
  </w:style>
  <w:style w:type="paragraph" w:styleId="BodyText3">
    <w:name w:val="Body Text 3"/>
    <w:basedOn w:val="Normal"/>
    <w:link w:val="BodyText3Char"/>
    <w:uiPriority w:val="99"/>
    <w:semiHidden/>
    <w:rsid w:val="004705D4"/>
    <w:pPr>
      <w:suppressAutoHyphens/>
    </w:pPr>
    <w:rPr>
      <w:b/>
      <w:bCs/>
      <w:lang w:eastAsia="ar-SA"/>
    </w:rPr>
  </w:style>
  <w:style w:type="character" w:customStyle="1" w:styleId="BodyText3Char">
    <w:name w:val="Body Text 3 Char"/>
    <w:basedOn w:val="DefaultParagraphFont"/>
    <w:link w:val="BodyText3"/>
    <w:uiPriority w:val="99"/>
    <w:semiHidden/>
    <w:locked/>
    <w:rsid w:val="00593371"/>
    <w:rPr>
      <w:sz w:val="16"/>
      <w:szCs w:val="16"/>
    </w:rPr>
  </w:style>
  <w:style w:type="paragraph" w:customStyle="1" w:styleId="Tekstpodstawowy21">
    <w:name w:val="Tekst podstawowy 21"/>
    <w:basedOn w:val="Normal"/>
    <w:uiPriority w:val="99"/>
    <w:rsid w:val="004705D4"/>
    <w:pPr>
      <w:spacing w:line="160" w:lineRule="atLeast"/>
      <w:jc w:val="center"/>
    </w:pPr>
    <w:rPr>
      <w:b/>
      <w:bCs/>
      <w:lang w:eastAsia="ar-SA"/>
    </w:rPr>
  </w:style>
  <w:style w:type="paragraph" w:styleId="HTMLPreformatted">
    <w:name w:val="HTML Preformatted"/>
    <w:basedOn w:val="Normal"/>
    <w:link w:val="HTMLPreformattedChar"/>
    <w:uiPriority w:val="99"/>
    <w:rsid w:val="0054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5421E8"/>
    <w:rPr>
      <w:rFonts w:ascii="Courier New" w:hAnsi="Courier New" w:cs="Courier New"/>
    </w:rPr>
  </w:style>
  <w:style w:type="paragraph" w:styleId="NormalWeb">
    <w:name w:val="Normal (Web)"/>
    <w:basedOn w:val="Normal"/>
    <w:uiPriority w:val="99"/>
    <w:rsid w:val="003E747C"/>
    <w:pPr>
      <w:spacing w:before="100" w:beforeAutospacing="1" w:after="119"/>
    </w:pPr>
  </w:style>
  <w:style w:type="paragraph" w:customStyle="1" w:styleId="Default">
    <w:name w:val="Default"/>
    <w:uiPriority w:val="99"/>
    <w:rsid w:val="0001429F"/>
    <w:pPr>
      <w:autoSpaceDE w:val="0"/>
      <w:autoSpaceDN w:val="0"/>
      <w:adjustRightInd w:val="0"/>
    </w:pPr>
    <w:rPr>
      <w:color w:val="000000"/>
      <w:sz w:val="24"/>
      <w:szCs w:val="24"/>
    </w:rPr>
  </w:style>
  <w:style w:type="table" w:styleId="TableGrid">
    <w:name w:val="Table Grid"/>
    <w:basedOn w:val="TableNormal"/>
    <w:uiPriority w:val="99"/>
    <w:rsid w:val="000142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podstawowy22">
    <w:name w:val="Tekst podstawowy 22"/>
    <w:basedOn w:val="Normal"/>
    <w:uiPriority w:val="99"/>
    <w:rsid w:val="00C5139A"/>
    <w:pPr>
      <w:suppressAutoHyphens/>
      <w:spacing w:line="160" w:lineRule="atLeast"/>
      <w:jc w:val="center"/>
    </w:pPr>
    <w:rPr>
      <w:b/>
      <w:bCs/>
      <w:lang w:eastAsia="ar-SA"/>
    </w:rPr>
  </w:style>
  <w:style w:type="paragraph" w:styleId="EndnoteText">
    <w:name w:val="endnote text"/>
    <w:basedOn w:val="Normal"/>
    <w:link w:val="EndnoteTextChar"/>
    <w:uiPriority w:val="99"/>
    <w:semiHidden/>
    <w:rsid w:val="00536EDE"/>
    <w:rPr>
      <w:sz w:val="20"/>
      <w:szCs w:val="20"/>
    </w:rPr>
  </w:style>
  <w:style w:type="character" w:customStyle="1" w:styleId="EndnoteTextChar">
    <w:name w:val="Endnote Text Char"/>
    <w:basedOn w:val="DefaultParagraphFont"/>
    <w:link w:val="EndnoteText"/>
    <w:uiPriority w:val="99"/>
    <w:semiHidden/>
    <w:locked/>
    <w:rsid w:val="00536EDE"/>
  </w:style>
  <w:style w:type="character" w:styleId="EndnoteReference">
    <w:name w:val="endnote reference"/>
    <w:basedOn w:val="DefaultParagraphFont"/>
    <w:uiPriority w:val="99"/>
    <w:semiHidden/>
    <w:rsid w:val="00536EDE"/>
    <w:rPr>
      <w:vertAlign w:val="superscript"/>
    </w:rPr>
  </w:style>
  <w:style w:type="character" w:customStyle="1" w:styleId="WW8Num9z0">
    <w:name w:val="WW8Num9z0"/>
    <w:uiPriority w:val="99"/>
    <w:rsid w:val="00A732ED"/>
    <w:rPr>
      <w:b/>
      <w:bCs/>
    </w:rPr>
  </w:style>
  <w:style w:type="character" w:styleId="Strong">
    <w:name w:val="Strong"/>
    <w:basedOn w:val="DefaultParagraphFont"/>
    <w:uiPriority w:val="99"/>
    <w:qFormat/>
    <w:rsid w:val="007430F6"/>
    <w:rPr>
      <w:b/>
      <w:bCs/>
    </w:rPr>
  </w:style>
  <w:style w:type="paragraph" w:styleId="FootnoteText">
    <w:name w:val="footnote text"/>
    <w:basedOn w:val="Normal"/>
    <w:link w:val="FootnoteTextChar"/>
    <w:uiPriority w:val="99"/>
    <w:semiHidden/>
    <w:rsid w:val="004106E1"/>
    <w:rPr>
      <w:sz w:val="20"/>
      <w:szCs w:val="20"/>
    </w:rPr>
  </w:style>
  <w:style w:type="character" w:customStyle="1" w:styleId="FootnoteTextChar">
    <w:name w:val="Footnote Text Char"/>
    <w:basedOn w:val="DefaultParagraphFont"/>
    <w:link w:val="FootnoteText"/>
    <w:uiPriority w:val="99"/>
    <w:semiHidden/>
    <w:locked/>
    <w:rsid w:val="004106E1"/>
  </w:style>
  <w:style w:type="character" w:styleId="FootnoteReference">
    <w:name w:val="footnote reference"/>
    <w:basedOn w:val="DefaultParagraphFont"/>
    <w:uiPriority w:val="99"/>
    <w:semiHidden/>
    <w:rsid w:val="004106E1"/>
    <w:rPr>
      <w:vertAlign w:val="superscript"/>
    </w:rPr>
  </w:style>
  <w:style w:type="paragraph" w:customStyle="1" w:styleId="default0">
    <w:name w:val="default"/>
    <w:basedOn w:val="Normal"/>
    <w:uiPriority w:val="99"/>
    <w:rsid w:val="00F65DD6"/>
    <w:pPr>
      <w:spacing w:before="100" w:beforeAutospacing="1" w:after="100" w:afterAutospacing="1"/>
    </w:pPr>
  </w:style>
  <w:style w:type="paragraph" w:customStyle="1" w:styleId="NormalBold">
    <w:name w:val="NormalBold"/>
    <w:basedOn w:val="Normal"/>
    <w:link w:val="NormalBoldChar"/>
    <w:uiPriority w:val="99"/>
    <w:rsid w:val="00A61319"/>
    <w:pPr>
      <w:widowControl w:val="0"/>
    </w:pPr>
    <w:rPr>
      <w:rFonts w:ascii="Times New Roman" w:hAnsi="Times New Roman" w:cs="Times New Roman"/>
      <w:b/>
      <w:bCs/>
      <w:sz w:val="22"/>
      <w:szCs w:val="22"/>
      <w:lang w:eastAsia="en-GB"/>
    </w:rPr>
  </w:style>
  <w:style w:type="character" w:customStyle="1" w:styleId="NormalBoldChar">
    <w:name w:val="NormalBold Char"/>
    <w:link w:val="NormalBold"/>
    <w:uiPriority w:val="99"/>
    <w:locked/>
    <w:rsid w:val="00A61319"/>
    <w:rPr>
      <w:rFonts w:ascii="Times New Roman" w:hAnsi="Times New Roman" w:cs="Times New Roman"/>
      <w:b/>
      <w:bCs/>
      <w:sz w:val="22"/>
      <w:szCs w:val="22"/>
      <w:lang w:eastAsia="en-GB"/>
    </w:rPr>
  </w:style>
  <w:style w:type="character" w:customStyle="1" w:styleId="DeltaViewInsertion">
    <w:name w:val="DeltaView Insertion"/>
    <w:uiPriority w:val="99"/>
    <w:rsid w:val="00A61319"/>
    <w:rPr>
      <w:b/>
      <w:bCs/>
      <w:i/>
      <w:iCs/>
      <w:spacing w:val="0"/>
    </w:rPr>
  </w:style>
  <w:style w:type="paragraph" w:customStyle="1" w:styleId="Text1">
    <w:name w:val="Text 1"/>
    <w:basedOn w:val="Normal"/>
    <w:uiPriority w:val="99"/>
    <w:rsid w:val="00A61319"/>
    <w:pPr>
      <w:spacing w:before="120" w:after="120"/>
      <w:ind w:left="850"/>
      <w:jc w:val="both"/>
    </w:pPr>
    <w:rPr>
      <w:lang w:eastAsia="en-GB"/>
    </w:rPr>
  </w:style>
  <w:style w:type="paragraph" w:customStyle="1" w:styleId="NormalLeft">
    <w:name w:val="Normal Left"/>
    <w:basedOn w:val="Normal"/>
    <w:uiPriority w:val="99"/>
    <w:rsid w:val="00A61319"/>
    <w:pPr>
      <w:spacing w:before="120" w:after="120"/>
    </w:pPr>
    <w:rPr>
      <w:lang w:eastAsia="en-GB"/>
    </w:rPr>
  </w:style>
  <w:style w:type="paragraph" w:customStyle="1" w:styleId="Tiret0">
    <w:name w:val="Tiret 0"/>
    <w:basedOn w:val="Normal"/>
    <w:uiPriority w:val="99"/>
    <w:rsid w:val="00A61319"/>
    <w:pPr>
      <w:numPr>
        <w:numId w:val="14"/>
      </w:numPr>
      <w:spacing w:before="120" w:after="120"/>
      <w:jc w:val="both"/>
    </w:pPr>
    <w:rPr>
      <w:lang w:eastAsia="en-GB"/>
    </w:rPr>
  </w:style>
  <w:style w:type="paragraph" w:customStyle="1" w:styleId="Tiret1">
    <w:name w:val="Tiret 1"/>
    <w:basedOn w:val="Normal"/>
    <w:uiPriority w:val="99"/>
    <w:rsid w:val="00A61319"/>
    <w:pPr>
      <w:numPr>
        <w:numId w:val="15"/>
      </w:numPr>
      <w:spacing w:before="120" w:after="120"/>
      <w:jc w:val="both"/>
    </w:pPr>
    <w:rPr>
      <w:lang w:eastAsia="en-GB"/>
    </w:rPr>
  </w:style>
  <w:style w:type="paragraph" w:customStyle="1" w:styleId="NumPar1">
    <w:name w:val="NumPar 1"/>
    <w:basedOn w:val="Normal"/>
    <w:next w:val="Text1"/>
    <w:uiPriority w:val="99"/>
    <w:rsid w:val="00A61319"/>
    <w:pPr>
      <w:numPr>
        <w:numId w:val="16"/>
      </w:numPr>
      <w:spacing w:before="120" w:after="120"/>
      <w:jc w:val="both"/>
    </w:pPr>
    <w:rPr>
      <w:lang w:eastAsia="en-GB"/>
    </w:rPr>
  </w:style>
  <w:style w:type="paragraph" w:customStyle="1" w:styleId="NumPar2">
    <w:name w:val="NumPar 2"/>
    <w:basedOn w:val="Normal"/>
    <w:next w:val="Text1"/>
    <w:uiPriority w:val="99"/>
    <w:rsid w:val="00A61319"/>
    <w:pPr>
      <w:numPr>
        <w:ilvl w:val="1"/>
        <w:numId w:val="16"/>
      </w:numPr>
      <w:spacing w:before="120" w:after="120"/>
      <w:jc w:val="both"/>
    </w:pPr>
    <w:rPr>
      <w:lang w:eastAsia="en-GB"/>
    </w:rPr>
  </w:style>
  <w:style w:type="paragraph" w:customStyle="1" w:styleId="NumPar3">
    <w:name w:val="NumPar 3"/>
    <w:basedOn w:val="Normal"/>
    <w:next w:val="Text1"/>
    <w:uiPriority w:val="99"/>
    <w:rsid w:val="00A61319"/>
    <w:pPr>
      <w:numPr>
        <w:ilvl w:val="2"/>
        <w:numId w:val="16"/>
      </w:numPr>
      <w:spacing w:before="120" w:after="120"/>
      <w:jc w:val="both"/>
    </w:pPr>
    <w:rPr>
      <w:lang w:eastAsia="en-GB"/>
    </w:rPr>
  </w:style>
  <w:style w:type="paragraph" w:customStyle="1" w:styleId="NumPar4">
    <w:name w:val="NumPar 4"/>
    <w:basedOn w:val="Normal"/>
    <w:next w:val="Text1"/>
    <w:uiPriority w:val="99"/>
    <w:rsid w:val="00A61319"/>
    <w:pPr>
      <w:numPr>
        <w:ilvl w:val="3"/>
        <w:numId w:val="16"/>
      </w:numPr>
      <w:spacing w:before="120" w:after="120"/>
      <w:jc w:val="both"/>
    </w:pPr>
    <w:rPr>
      <w:lang w:eastAsia="en-GB"/>
    </w:rPr>
  </w:style>
  <w:style w:type="paragraph" w:customStyle="1" w:styleId="ChapterTitle">
    <w:name w:val="ChapterTitle"/>
    <w:basedOn w:val="Normal"/>
    <w:next w:val="Normal"/>
    <w:uiPriority w:val="99"/>
    <w:rsid w:val="00A61319"/>
    <w:pPr>
      <w:keepNext/>
      <w:spacing w:before="120" w:after="360"/>
      <w:jc w:val="center"/>
    </w:pPr>
    <w:rPr>
      <w:b/>
      <w:bCs/>
      <w:sz w:val="32"/>
      <w:szCs w:val="32"/>
      <w:lang w:eastAsia="en-GB"/>
    </w:rPr>
  </w:style>
  <w:style w:type="paragraph" w:customStyle="1" w:styleId="SectionTitle">
    <w:name w:val="SectionTitle"/>
    <w:basedOn w:val="Normal"/>
    <w:next w:val="Heading1"/>
    <w:uiPriority w:val="99"/>
    <w:rsid w:val="00A61319"/>
    <w:pPr>
      <w:keepNext/>
      <w:spacing w:before="120" w:after="360"/>
      <w:jc w:val="center"/>
    </w:pPr>
    <w:rPr>
      <w:b/>
      <w:bCs/>
      <w:smallCaps/>
      <w:sz w:val="28"/>
      <w:szCs w:val="28"/>
      <w:lang w:eastAsia="en-GB"/>
    </w:rPr>
  </w:style>
  <w:style w:type="paragraph" w:customStyle="1" w:styleId="Annexetitre">
    <w:name w:val="Annexe titre"/>
    <w:basedOn w:val="Normal"/>
    <w:next w:val="Normal"/>
    <w:uiPriority w:val="99"/>
    <w:rsid w:val="00A61319"/>
    <w:pPr>
      <w:spacing w:before="120" w:after="120"/>
      <w:jc w:val="center"/>
    </w:pPr>
    <w:rPr>
      <w:b/>
      <w:bCs/>
      <w:u w:val="single"/>
      <w:lang w:eastAsia="en-GB"/>
    </w:rPr>
  </w:style>
  <w:style w:type="character" w:styleId="PlaceholderText">
    <w:name w:val="Placeholder Text"/>
    <w:basedOn w:val="DefaultParagraphFont"/>
    <w:uiPriority w:val="99"/>
    <w:semiHidden/>
    <w:rsid w:val="00104D9A"/>
    <w:rPr>
      <w:color w:val="808080"/>
    </w:rPr>
  </w:style>
  <w:style w:type="table" w:customStyle="1" w:styleId="Tabela-Siatka1">
    <w:name w:val="Tabela - Siatka1"/>
    <w:uiPriority w:val="99"/>
    <w:rsid w:val="00D81A6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
    <w:name w:val="Znak"/>
    <w:basedOn w:val="Normal"/>
    <w:uiPriority w:val="99"/>
    <w:rsid w:val="00F321A4"/>
    <w:rPr>
      <w:rFonts w:ascii="Arial" w:hAnsi="Arial" w:cs="Arial"/>
    </w:rPr>
  </w:style>
  <w:style w:type="paragraph" w:customStyle="1" w:styleId="ZnakZnak1Znak">
    <w:name w:val="Znak Znak1 Znak"/>
    <w:basedOn w:val="Normal"/>
    <w:uiPriority w:val="99"/>
    <w:rsid w:val="00F321A4"/>
    <w:rPr>
      <w:rFonts w:ascii="Arial" w:hAnsi="Arial" w:cs="Arial"/>
    </w:rPr>
  </w:style>
  <w:style w:type="paragraph" w:customStyle="1" w:styleId="Znak1">
    <w:name w:val="Znak1"/>
    <w:basedOn w:val="Normal"/>
    <w:uiPriority w:val="99"/>
    <w:rsid w:val="0024080A"/>
    <w:rPr>
      <w:rFonts w:ascii="Arial" w:hAnsi="Arial" w:cs="Arial"/>
    </w:rPr>
  </w:style>
  <w:style w:type="paragraph" w:customStyle="1" w:styleId="Znak2">
    <w:name w:val="Znak2"/>
    <w:basedOn w:val="Normal"/>
    <w:uiPriority w:val="99"/>
    <w:rsid w:val="00260F41"/>
    <w:rPr>
      <w:rFonts w:ascii="Arial" w:hAnsi="Arial" w:cs="Arial"/>
    </w:rPr>
  </w:style>
  <w:style w:type="paragraph" w:customStyle="1" w:styleId="1Znak">
    <w:name w:val="1 Znak"/>
    <w:basedOn w:val="Normal"/>
    <w:uiPriority w:val="99"/>
    <w:rsid w:val="00D646C2"/>
    <w:rPr>
      <w:rFonts w:ascii="Arial" w:hAnsi="Arial" w:cs="Arial"/>
    </w:rPr>
  </w:style>
  <w:style w:type="paragraph" w:customStyle="1" w:styleId="Znak3">
    <w:name w:val="Znak3"/>
    <w:basedOn w:val="Normal"/>
    <w:uiPriority w:val="99"/>
    <w:rsid w:val="00804125"/>
    <w:rPr>
      <w:rFonts w:ascii="Arial" w:hAnsi="Arial" w:cs="Arial"/>
    </w:rPr>
  </w:style>
  <w:style w:type="paragraph" w:customStyle="1" w:styleId="spec-p1">
    <w:name w:val="spec-p1"/>
    <w:basedOn w:val="Normal"/>
    <w:uiPriority w:val="99"/>
    <w:rsid w:val="00F33936"/>
    <w:pPr>
      <w:ind w:left="284" w:hanging="284"/>
    </w:pPr>
  </w:style>
  <w:style w:type="paragraph" w:customStyle="1" w:styleId="Znak4">
    <w:name w:val="Znak4"/>
    <w:basedOn w:val="Normal"/>
    <w:uiPriority w:val="99"/>
    <w:rsid w:val="00084F8D"/>
    <w:rPr>
      <w:rFonts w:ascii="Arial" w:hAnsi="Arial" w:cs="Arial"/>
    </w:rPr>
  </w:style>
  <w:style w:type="paragraph" w:customStyle="1" w:styleId="Znak5">
    <w:name w:val="Znak5"/>
    <w:basedOn w:val="Normal"/>
    <w:uiPriority w:val="99"/>
    <w:rsid w:val="008F61F8"/>
    <w:rPr>
      <w:rFonts w:ascii="Arial" w:hAnsi="Arial" w:cs="Arial"/>
    </w:rPr>
  </w:style>
  <w:style w:type="paragraph" w:customStyle="1" w:styleId="Znak6">
    <w:name w:val="Znak6"/>
    <w:basedOn w:val="Normal"/>
    <w:uiPriority w:val="99"/>
    <w:rsid w:val="00A93BA8"/>
    <w:rPr>
      <w:rFonts w:ascii="Arial" w:hAnsi="Arial" w:cs="Arial"/>
    </w:rPr>
  </w:style>
  <w:style w:type="character" w:customStyle="1" w:styleId="ListParagraphChar">
    <w:name w:val="List Paragraph Char"/>
    <w:aliases w:val="Numerowanie Char,L1 Char,Akapit z listą5 Char,Akapit z listą BS Char,Bulleted list Char,Odstavec Char,Podsis rysunku Char,T_SZ_List Paragraph Char,sw tekst Char,CW_Lista Char"/>
    <w:link w:val="ListParagraph"/>
    <w:uiPriority w:val="99"/>
    <w:locked/>
    <w:rsid w:val="00D26470"/>
    <w:rPr>
      <w:rFonts w:ascii="Tahoma" w:hAnsi="Tahoma" w:cs="Tahoma"/>
      <w:sz w:val="24"/>
      <w:szCs w:val="24"/>
      <w:lang w:val="pl-PL" w:eastAsia="pl-PL"/>
    </w:rPr>
  </w:style>
  <w:style w:type="paragraph" w:customStyle="1" w:styleId="Znak7">
    <w:name w:val="Znak7"/>
    <w:basedOn w:val="Normal"/>
    <w:uiPriority w:val="99"/>
    <w:rsid w:val="00D8367A"/>
    <w:rPr>
      <w:rFonts w:ascii="Arial" w:hAnsi="Arial" w:cs="Arial"/>
    </w:rPr>
  </w:style>
  <w:style w:type="paragraph" w:customStyle="1" w:styleId="Znak8">
    <w:name w:val="Znak8"/>
    <w:basedOn w:val="Normal"/>
    <w:uiPriority w:val="99"/>
    <w:rsid w:val="00410BCD"/>
    <w:rPr>
      <w:rFonts w:ascii="Arial" w:hAnsi="Arial" w:cs="Arial"/>
    </w:rPr>
  </w:style>
  <w:style w:type="paragraph" w:customStyle="1" w:styleId="Akapitzlist2">
    <w:name w:val="Akapit z listą2"/>
    <w:basedOn w:val="Normal"/>
    <w:uiPriority w:val="99"/>
    <w:rsid w:val="00410BCD"/>
    <w:pPr>
      <w:ind w:left="708"/>
    </w:pPr>
    <w:rPr>
      <w:rFonts w:ascii="Times New Roman" w:eastAsia="MS Mincho" w:hAnsi="Times New Roman" w:cs="Times New Roman"/>
    </w:rPr>
  </w:style>
  <w:style w:type="paragraph" w:customStyle="1" w:styleId="Znak9">
    <w:name w:val="Znak9"/>
    <w:basedOn w:val="Normal"/>
    <w:uiPriority w:val="99"/>
    <w:rsid w:val="006820CC"/>
    <w:rPr>
      <w:rFonts w:ascii="Arial" w:hAnsi="Arial" w:cs="Arial"/>
    </w:rPr>
  </w:style>
</w:styles>
</file>

<file path=word/webSettings.xml><?xml version="1.0" encoding="utf-8"?>
<w:webSettings xmlns:r="http://schemas.openxmlformats.org/officeDocument/2006/relationships" xmlns:w="http://schemas.openxmlformats.org/wordprocessingml/2006/main">
  <w:divs>
    <w:div w:id="181938011">
      <w:marLeft w:val="0"/>
      <w:marRight w:val="0"/>
      <w:marTop w:val="0"/>
      <w:marBottom w:val="0"/>
      <w:divBdr>
        <w:top w:val="none" w:sz="0" w:space="0" w:color="auto"/>
        <w:left w:val="none" w:sz="0" w:space="0" w:color="auto"/>
        <w:bottom w:val="none" w:sz="0" w:space="0" w:color="auto"/>
        <w:right w:val="none" w:sz="0" w:space="0" w:color="auto"/>
      </w:divBdr>
    </w:div>
    <w:div w:id="181938012">
      <w:marLeft w:val="0"/>
      <w:marRight w:val="0"/>
      <w:marTop w:val="0"/>
      <w:marBottom w:val="0"/>
      <w:divBdr>
        <w:top w:val="none" w:sz="0" w:space="0" w:color="auto"/>
        <w:left w:val="none" w:sz="0" w:space="0" w:color="auto"/>
        <w:bottom w:val="none" w:sz="0" w:space="0" w:color="auto"/>
        <w:right w:val="none" w:sz="0" w:space="0" w:color="auto"/>
      </w:divBdr>
    </w:div>
    <w:div w:id="181938013">
      <w:marLeft w:val="0"/>
      <w:marRight w:val="0"/>
      <w:marTop w:val="0"/>
      <w:marBottom w:val="0"/>
      <w:divBdr>
        <w:top w:val="none" w:sz="0" w:space="0" w:color="auto"/>
        <w:left w:val="none" w:sz="0" w:space="0" w:color="auto"/>
        <w:bottom w:val="none" w:sz="0" w:space="0" w:color="auto"/>
        <w:right w:val="none" w:sz="0" w:space="0" w:color="auto"/>
      </w:divBdr>
    </w:div>
    <w:div w:id="181938014">
      <w:marLeft w:val="0"/>
      <w:marRight w:val="0"/>
      <w:marTop w:val="0"/>
      <w:marBottom w:val="0"/>
      <w:divBdr>
        <w:top w:val="none" w:sz="0" w:space="0" w:color="auto"/>
        <w:left w:val="none" w:sz="0" w:space="0" w:color="auto"/>
        <w:bottom w:val="none" w:sz="0" w:space="0" w:color="auto"/>
        <w:right w:val="none" w:sz="0" w:space="0" w:color="auto"/>
      </w:divBdr>
    </w:div>
    <w:div w:id="181938015">
      <w:marLeft w:val="0"/>
      <w:marRight w:val="0"/>
      <w:marTop w:val="0"/>
      <w:marBottom w:val="0"/>
      <w:divBdr>
        <w:top w:val="none" w:sz="0" w:space="0" w:color="auto"/>
        <w:left w:val="none" w:sz="0" w:space="0" w:color="auto"/>
        <w:bottom w:val="none" w:sz="0" w:space="0" w:color="auto"/>
        <w:right w:val="none" w:sz="0" w:space="0" w:color="auto"/>
      </w:divBdr>
    </w:div>
    <w:div w:id="181938016">
      <w:marLeft w:val="0"/>
      <w:marRight w:val="0"/>
      <w:marTop w:val="0"/>
      <w:marBottom w:val="0"/>
      <w:divBdr>
        <w:top w:val="none" w:sz="0" w:space="0" w:color="auto"/>
        <w:left w:val="none" w:sz="0" w:space="0" w:color="auto"/>
        <w:bottom w:val="none" w:sz="0" w:space="0" w:color="auto"/>
        <w:right w:val="none" w:sz="0" w:space="0" w:color="auto"/>
      </w:divBdr>
    </w:div>
    <w:div w:id="181938017">
      <w:marLeft w:val="0"/>
      <w:marRight w:val="0"/>
      <w:marTop w:val="0"/>
      <w:marBottom w:val="0"/>
      <w:divBdr>
        <w:top w:val="none" w:sz="0" w:space="0" w:color="auto"/>
        <w:left w:val="none" w:sz="0" w:space="0" w:color="auto"/>
        <w:bottom w:val="none" w:sz="0" w:space="0" w:color="auto"/>
        <w:right w:val="none" w:sz="0" w:space="0" w:color="auto"/>
      </w:divBdr>
    </w:div>
    <w:div w:id="181938018">
      <w:marLeft w:val="0"/>
      <w:marRight w:val="0"/>
      <w:marTop w:val="0"/>
      <w:marBottom w:val="0"/>
      <w:divBdr>
        <w:top w:val="none" w:sz="0" w:space="0" w:color="auto"/>
        <w:left w:val="none" w:sz="0" w:space="0" w:color="auto"/>
        <w:bottom w:val="none" w:sz="0" w:space="0" w:color="auto"/>
        <w:right w:val="none" w:sz="0" w:space="0" w:color="auto"/>
      </w:divBdr>
    </w:div>
    <w:div w:id="181938019">
      <w:marLeft w:val="0"/>
      <w:marRight w:val="0"/>
      <w:marTop w:val="0"/>
      <w:marBottom w:val="0"/>
      <w:divBdr>
        <w:top w:val="none" w:sz="0" w:space="0" w:color="auto"/>
        <w:left w:val="none" w:sz="0" w:space="0" w:color="auto"/>
        <w:bottom w:val="none" w:sz="0" w:space="0" w:color="auto"/>
        <w:right w:val="none" w:sz="0" w:space="0" w:color="auto"/>
      </w:divBdr>
    </w:div>
    <w:div w:id="181938020">
      <w:marLeft w:val="0"/>
      <w:marRight w:val="0"/>
      <w:marTop w:val="0"/>
      <w:marBottom w:val="0"/>
      <w:divBdr>
        <w:top w:val="none" w:sz="0" w:space="0" w:color="auto"/>
        <w:left w:val="none" w:sz="0" w:space="0" w:color="auto"/>
        <w:bottom w:val="none" w:sz="0" w:space="0" w:color="auto"/>
        <w:right w:val="none" w:sz="0" w:space="0" w:color="auto"/>
      </w:divBdr>
    </w:div>
    <w:div w:id="181938021">
      <w:marLeft w:val="0"/>
      <w:marRight w:val="0"/>
      <w:marTop w:val="0"/>
      <w:marBottom w:val="0"/>
      <w:divBdr>
        <w:top w:val="none" w:sz="0" w:space="0" w:color="auto"/>
        <w:left w:val="none" w:sz="0" w:space="0" w:color="auto"/>
        <w:bottom w:val="none" w:sz="0" w:space="0" w:color="auto"/>
        <w:right w:val="none" w:sz="0" w:space="0" w:color="auto"/>
      </w:divBdr>
    </w:div>
    <w:div w:id="181938022">
      <w:marLeft w:val="0"/>
      <w:marRight w:val="0"/>
      <w:marTop w:val="0"/>
      <w:marBottom w:val="0"/>
      <w:divBdr>
        <w:top w:val="none" w:sz="0" w:space="0" w:color="auto"/>
        <w:left w:val="none" w:sz="0" w:space="0" w:color="auto"/>
        <w:bottom w:val="none" w:sz="0" w:space="0" w:color="auto"/>
        <w:right w:val="none" w:sz="0" w:space="0" w:color="auto"/>
      </w:divBdr>
    </w:div>
    <w:div w:id="181938023">
      <w:marLeft w:val="0"/>
      <w:marRight w:val="0"/>
      <w:marTop w:val="0"/>
      <w:marBottom w:val="0"/>
      <w:divBdr>
        <w:top w:val="none" w:sz="0" w:space="0" w:color="auto"/>
        <w:left w:val="none" w:sz="0" w:space="0" w:color="auto"/>
        <w:bottom w:val="none" w:sz="0" w:space="0" w:color="auto"/>
        <w:right w:val="none" w:sz="0" w:space="0" w:color="auto"/>
      </w:divBdr>
    </w:div>
    <w:div w:id="181938024">
      <w:marLeft w:val="0"/>
      <w:marRight w:val="0"/>
      <w:marTop w:val="0"/>
      <w:marBottom w:val="0"/>
      <w:divBdr>
        <w:top w:val="none" w:sz="0" w:space="0" w:color="auto"/>
        <w:left w:val="none" w:sz="0" w:space="0" w:color="auto"/>
        <w:bottom w:val="none" w:sz="0" w:space="0" w:color="auto"/>
        <w:right w:val="none" w:sz="0" w:space="0" w:color="auto"/>
      </w:divBdr>
    </w:div>
    <w:div w:id="181938025">
      <w:marLeft w:val="0"/>
      <w:marRight w:val="0"/>
      <w:marTop w:val="0"/>
      <w:marBottom w:val="0"/>
      <w:divBdr>
        <w:top w:val="none" w:sz="0" w:space="0" w:color="auto"/>
        <w:left w:val="none" w:sz="0" w:space="0" w:color="auto"/>
        <w:bottom w:val="none" w:sz="0" w:space="0" w:color="auto"/>
        <w:right w:val="none" w:sz="0" w:space="0" w:color="auto"/>
      </w:divBdr>
    </w:div>
    <w:div w:id="181938026">
      <w:marLeft w:val="0"/>
      <w:marRight w:val="0"/>
      <w:marTop w:val="0"/>
      <w:marBottom w:val="0"/>
      <w:divBdr>
        <w:top w:val="none" w:sz="0" w:space="0" w:color="auto"/>
        <w:left w:val="none" w:sz="0" w:space="0" w:color="auto"/>
        <w:bottom w:val="none" w:sz="0" w:space="0" w:color="auto"/>
        <w:right w:val="none" w:sz="0" w:space="0" w:color="auto"/>
      </w:divBdr>
    </w:div>
    <w:div w:id="181938027">
      <w:marLeft w:val="0"/>
      <w:marRight w:val="0"/>
      <w:marTop w:val="0"/>
      <w:marBottom w:val="0"/>
      <w:divBdr>
        <w:top w:val="none" w:sz="0" w:space="0" w:color="auto"/>
        <w:left w:val="none" w:sz="0" w:space="0" w:color="auto"/>
        <w:bottom w:val="none" w:sz="0" w:space="0" w:color="auto"/>
        <w:right w:val="none" w:sz="0" w:space="0" w:color="auto"/>
      </w:divBdr>
    </w:div>
    <w:div w:id="181938028">
      <w:marLeft w:val="0"/>
      <w:marRight w:val="0"/>
      <w:marTop w:val="0"/>
      <w:marBottom w:val="0"/>
      <w:divBdr>
        <w:top w:val="none" w:sz="0" w:space="0" w:color="auto"/>
        <w:left w:val="none" w:sz="0" w:space="0" w:color="auto"/>
        <w:bottom w:val="none" w:sz="0" w:space="0" w:color="auto"/>
        <w:right w:val="none" w:sz="0" w:space="0" w:color="auto"/>
      </w:divBdr>
    </w:div>
    <w:div w:id="181938029">
      <w:marLeft w:val="0"/>
      <w:marRight w:val="0"/>
      <w:marTop w:val="0"/>
      <w:marBottom w:val="0"/>
      <w:divBdr>
        <w:top w:val="none" w:sz="0" w:space="0" w:color="auto"/>
        <w:left w:val="none" w:sz="0" w:space="0" w:color="auto"/>
        <w:bottom w:val="none" w:sz="0" w:space="0" w:color="auto"/>
        <w:right w:val="none" w:sz="0" w:space="0" w:color="auto"/>
      </w:divBdr>
    </w:div>
    <w:div w:id="181938030">
      <w:marLeft w:val="0"/>
      <w:marRight w:val="0"/>
      <w:marTop w:val="0"/>
      <w:marBottom w:val="0"/>
      <w:divBdr>
        <w:top w:val="none" w:sz="0" w:space="0" w:color="auto"/>
        <w:left w:val="none" w:sz="0" w:space="0" w:color="auto"/>
        <w:bottom w:val="none" w:sz="0" w:space="0" w:color="auto"/>
        <w:right w:val="none" w:sz="0" w:space="0" w:color="auto"/>
      </w:divBdr>
    </w:div>
    <w:div w:id="181938031">
      <w:marLeft w:val="0"/>
      <w:marRight w:val="0"/>
      <w:marTop w:val="0"/>
      <w:marBottom w:val="0"/>
      <w:divBdr>
        <w:top w:val="none" w:sz="0" w:space="0" w:color="auto"/>
        <w:left w:val="none" w:sz="0" w:space="0" w:color="auto"/>
        <w:bottom w:val="none" w:sz="0" w:space="0" w:color="auto"/>
        <w:right w:val="none" w:sz="0" w:space="0" w:color="auto"/>
      </w:divBdr>
    </w:div>
    <w:div w:id="181938032">
      <w:marLeft w:val="0"/>
      <w:marRight w:val="0"/>
      <w:marTop w:val="0"/>
      <w:marBottom w:val="0"/>
      <w:divBdr>
        <w:top w:val="none" w:sz="0" w:space="0" w:color="auto"/>
        <w:left w:val="none" w:sz="0" w:space="0" w:color="auto"/>
        <w:bottom w:val="none" w:sz="0" w:space="0" w:color="auto"/>
        <w:right w:val="none" w:sz="0" w:space="0" w:color="auto"/>
      </w:divBdr>
    </w:div>
    <w:div w:id="181938033">
      <w:marLeft w:val="0"/>
      <w:marRight w:val="0"/>
      <w:marTop w:val="0"/>
      <w:marBottom w:val="0"/>
      <w:divBdr>
        <w:top w:val="none" w:sz="0" w:space="0" w:color="auto"/>
        <w:left w:val="none" w:sz="0" w:space="0" w:color="auto"/>
        <w:bottom w:val="none" w:sz="0" w:space="0" w:color="auto"/>
        <w:right w:val="none" w:sz="0" w:space="0" w:color="auto"/>
      </w:divBdr>
    </w:div>
    <w:div w:id="181938034">
      <w:marLeft w:val="0"/>
      <w:marRight w:val="0"/>
      <w:marTop w:val="0"/>
      <w:marBottom w:val="0"/>
      <w:divBdr>
        <w:top w:val="none" w:sz="0" w:space="0" w:color="auto"/>
        <w:left w:val="none" w:sz="0" w:space="0" w:color="auto"/>
        <w:bottom w:val="none" w:sz="0" w:space="0" w:color="auto"/>
        <w:right w:val="none" w:sz="0" w:space="0" w:color="auto"/>
      </w:divBdr>
    </w:div>
    <w:div w:id="181938035">
      <w:marLeft w:val="0"/>
      <w:marRight w:val="0"/>
      <w:marTop w:val="0"/>
      <w:marBottom w:val="0"/>
      <w:divBdr>
        <w:top w:val="none" w:sz="0" w:space="0" w:color="auto"/>
        <w:left w:val="none" w:sz="0" w:space="0" w:color="auto"/>
        <w:bottom w:val="none" w:sz="0" w:space="0" w:color="auto"/>
        <w:right w:val="none" w:sz="0" w:space="0" w:color="auto"/>
      </w:divBdr>
    </w:div>
    <w:div w:id="181938036">
      <w:marLeft w:val="0"/>
      <w:marRight w:val="0"/>
      <w:marTop w:val="0"/>
      <w:marBottom w:val="0"/>
      <w:divBdr>
        <w:top w:val="none" w:sz="0" w:space="0" w:color="auto"/>
        <w:left w:val="none" w:sz="0" w:space="0" w:color="auto"/>
        <w:bottom w:val="none" w:sz="0" w:space="0" w:color="auto"/>
        <w:right w:val="none" w:sz="0" w:space="0" w:color="auto"/>
      </w:divBdr>
    </w:div>
    <w:div w:id="181938037">
      <w:marLeft w:val="0"/>
      <w:marRight w:val="0"/>
      <w:marTop w:val="0"/>
      <w:marBottom w:val="0"/>
      <w:divBdr>
        <w:top w:val="none" w:sz="0" w:space="0" w:color="auto"/>
        <w:left w:val="none" w:sz="0" w:space="0" w:color="auto"/>
        <w:bottom w:val="none" w:sz="0" w:space="0" w:color="auto"/>
        <w:right w:val="none" w:sz="0" w:space="0" w:color="auto"/>
      </w:divBdr>
    </w:div>
    <w:div w:id="181938038">
      <w:marLeft w:val="0"/>
      <w:marRight w:val="0"/>
      <w:marTop w:val="0"/>
      <w:marBottom w:val="0"/>
      <w:divBdr>
        <w:top w:val="none" w:sz="0" w:space="0" w:color="auto"/>
        <w:left w:val="none" w:sz="0" w:space="0" w:color="auto"/>
        <w:bottom w:val="none" w:sz="0" w:space="0" w:color="auto"/>
        <w:right w:val="none" w:sz="0" w:space="0" w:color="auto"/>
      </w:divBdr>
    </w:div>
    <w:div w:id="181938039">
      <w:marLeft w:val="0"/>
      <w:marRight w:val="0"/>
      <w:marTop w:val="0"/>
      <w:marBottom w:val="0"/>
      <w:divBdr>
        <w:top w:val="none" w:sz="0" w:space="0" w:color="auto"/>
        <w:left w:val="none" w:sz="0" w:space="0" w:color="auto"/>
        <w:bottom w:val="none" w:sz="0" w:space="0" w:color="auto"/>
        <w:right w:val="none" w:sz="0" w:space="0" w:color="auto"/>
      </w:divBdr>
    </w:div>
    <w:div w:id="181938040">
      <w:marLeft w:val="0"/>
      <w:marRight w:val="0"/>
      <w:marTop w:val="0"/>
      <w:marBottom w:val="0"/>
      <w:divBdr>
        <w:top w:val="none" w:sz="0" w:space="0" w:color="auto"/>
        <w:left w:val="none" w:sz="0" w:space="0" w:color="auto"/>
        <w:bottom w:val="none" w:sz="0" w:space="0" w:color="auto"/>
        <w:right w:val="none" w:sz="0" w:space="0" w:color="auto"/>
      </w:divBdr>
    </w:div>
    <w:div w:id="181938041">
      <w:marLeft w:val="0"/>
      <w:marRight w:val="0"/>
      <w:marTop w:val="0"/>
      <w:marBottom w:val="0"/>
      <w:divBdr>
        <w:top w:val="none" w:sz="0" w:space="0" w:color="auto"/>
        <w:left w:val="none" w:sz="0" w:space="0" w:color="auto"/>
        <w:bottom w:val="none" w:sz="0" w:space="0" w:color="auto"/>
        <w:right w:val="none" w:sz="0" w:space="0" w:color="auto"/>
      </w:divBdr>
    </w:div>
    <w:div w:id="181938042">
      <w:marLeft w:val="0"/>
      <w:marRight w:val="0"/>
      <w:marTop w:val="0"/>
      <w:marBottom w:val="0"/>
      <w:divBdr>
        <w:top w:val="none" w:sz="0" w:space="0" w:color="auto"/>
        <w:left w:val="none" w:sz="0" w:space="0" w:color="auto"/>
        <w:bottom w:val="none" w:sz="0" w:space="0" w:color="auto"/>
        <w:right w:val="none" w:sz="0" w:space="0" w:color="auto"/>
      </w:divBdr>
    </w:div>
    <w:div w:id="181938043">
      <w:marLeft w:val="0"/>
      <w:marRight w:val="0"/>
      <w:marTop w:val="0"/>
      <w:marBottom w:val="0"/>
      <w:divBdr>
        <w:top w:val="none" w:sz="0" w:space="0" w:color="auto"/>
        <w:left w:val="none" w:sz="0" w:space="0" w:color="auto"/>
        <w:bottom w:val="none" w:sz="0" w:space="0" w:color="auto"/>
        <w:right w:val="none" w:sz="0" w:space="0" w:color="auto"/>
      </w:divBdr>
    </w:div>
    <w:div w:id="181938044">
      <w:marLeft w:val="0"/>
      <w:marRight w:val="0"/>
      <w:marTop w:val="0"/>
      <w:marBottom w:val="0"/>
      <w:divBdr>
        <w:top w:val="none" w:sz="0" w:space="0" w:color="auto"/>
        <w:left w:val="none" w:sz="0" w:space="0" w:color="auto"/>
        <w:bottom w:val="none" w:sz="0" w:space="0" w:color="auto"/>
        <w:right w:val="none" w:sz="0" w:space="0" w:color="auto"/>
      </w:divBdr>
    </w:div>
    <w:div w:id="181938045">
      <w:marLeft w:val="0"/>
      <w:marRight w:val="0"/>
      <w:marTop w:val="0"/>
      <w:marBottom w:val="0"/>
      <w:divBdr>
        <w:top w:val="none" w:sz="0" w:space="0" w:color="auto"/>
        <w:left w:val="none" w:sz="0" w:space="0" w:color="auto"/>
        <w:bottom w:val="none" w:sz="0" w:space="0" w:color="auto"/>
        <w:right w:val="none" w:sz="0" w:space="0" w:color="auto"/>
      </w:divBdr>
    </w:div>
    <w:div w:id="181938046">
      <w:marLeft w:val="0"/>
      <w:marRight w:val="0"/>
      <w:marTop w:val="0"/>
      <w:marBottom w:val="0"/>
      <w:divBdr>
        <w:top w:val="none" w:sz="0" w:space="0" w:color="auto"/>
        <w:left w:val="none" w:sz="0" w:space="0" w:color="auto"/>
        <w:bottom w:val="none" w:sz="0" w:space="0" w:color="auto"/>
        <w:right w:val="none" w:sz="0" w:space="0" w:color="auto"/>
      </w:divBdr>
    </w:div>
    <w:div w:id="181938047">
      <w:marLeft w:val="0"/>
      <w:marRight w:val="0"/>
      <w:marTop w:val="0"/>
      <w:marBottom w:val="0"/>
      <w:divBdr>
        <w:top w:val="none" w:sz="0" w:space="0" w:color="auto"/>
        <w:left w:val="none" w:sz="0" w:space="0" w:color="auto"/>
        <w:bottom w:val="none" w:sz="0" w:space="0" w:color="auto"/>
        <w:right w:val="none" w:sz="0" w:space="0" w:color="auto"/>
      </w:divBdr>
    </w:div>
    <w:div w:id="181938048">
      <w:marLeft w:val="0"/>
      <w:marRight w:val="0"/>
      <w:marTop w:val="0"/>
      <w:marBottom w:val="0"/>
      <w:divBdr>
        <w:top w:val="none" w:sz="0" w:space="0" w:color="auto"/>
        <w:left w:val="none" w:sz="0" w:space="0" w:color="auto"/>
        <w:bottom w:val="none" w:sz="0" w:space="0" w:color="auto"/>
        <w:right w:val="none" w:sz="0" w:space="0" w:color="auto"/>
      </w:divBdr>
    </w:div>
    <w:div w:id="181938049">
      <w:marLeft w:val="0"/>
      <w:marRight w:val="0"/>
      <w:marTop w:val="0"/>
      <w:marBottom w:val="0"/>
      <w:divBdr>
        <w:top w:val="none" w:sz="0" w:space="0" w:color="auto"/>
        <w:left w:val="none" w:sz="0" w:space="0" w:color="auto"/>
        <w:bottom w:val="none" w:sz="0" w:space="0" w:color="auto"/>
        <w:right w:val="none" w:sz="0" w:space="0" w:color="auto"/>
      </w:divBdr>
    </w:div>
    <w:div w:id="181938050">
      <w:marLeft w:val="0"/>
      <w:marRight w:val="0"/>
      <w:marTop w:val="0"/>
      <w:marBottom w:val="0"/>
      <w:divBdr>
        <w:top w:val="none" w:sz="0" w:space="0" w:color="auto"/>
        <w:left w:val="none" w:sz="0" w:space="0" w:color="auto"/>
        <w:bottom w:val="none" w:sz="0" w:space="0" w:color="auto"/>
        <w:right w:val="none" w:sz="0" w:space="0" w:color="auto"/>
      </w:divBdr>
    </w:div>
    <w:div w:id="181938051">
      <w:marLeft w:val="0"/>
      <w:marRight w:val="0"/>
      <w:marTop w:val="0"/>
      <w:marBottom w:val="0"/>
      <w:divBdr>
        <w:top w:val="none" w:sz="0" w:space="0" w:color="auto"/>
        <w:left w:val="none" w:sz="0" w:space="0" w:color="auto"/>
        <w:bottom w:val="none" w:sz="0" w:space="0" w:color="auto"/>
        <w:right w:val="none" w:sz="0" w:space="0" w:color="auto"/>
      </w:divBdr>
    </w:div>
    <w:div w:id="181938052">
      <w:marLeft w:val="0"/>
      <w:marRight w:val="0"/>
      <w:marTop w:val="0"/>
      <w:marBottom w:val="0"/>
      <w:divBdr>
        <w:top w:val="none" w:sz="0" w:space="0" w:color="auto"/>
        <w:left w:val="none" w:sz="0" w:space="0" w:color="auto"/>
        <w:bottom w:val="none" w:sz="0" w:space="0" w:color="auto"/>
        <w:right w:val="none" w:sz="0" w:space="0" w:color="auto"/>
      </w:divBdr>
    </w:div>
    <w:div w:id="181938053">
      <w:marLeft w:val="0"/>
      <w:marRight w:val="0"/>
      <w:marTop w:val="0"/>
      <w:marBottom w:val="0"/>
      <w:divBdr>
        <w:top w:val="none" w:sz="0" w:space="0" w:color="auto"/>
        <w:left w:val="none" w:sz="0" w:space="0" w:color="auto"/>
        <w:bottom w:val="none" w:sz="0" w:space="0" w:color="auto"/>
        <w:right w:val="none" w:sz="0" w:space="0" w:color="auto"/>
      </w:divBdr>
    </w:div>
    <w:div w:id="181938054">
      <w:marLeft w:val="0"/>
      <w:marRight w:val="0"/>
      <w:marTop w:val="0"/>
      <w:marBottom w:val="0"/>
      <w:divBdr>
        <w:top w:val="none" w:sz="0" w:space="0" w:color="auto"/>
        <w:left w:val="none" w:sz="0" w:space="0" w:color="auto"/>
        <w:bottom w:val="none" w:sz="0" w:space="0" w:color="auto"/>
        <w:right w:val="none" w:sz="0" w:space="0" w:color="auto"/>
      </w:divBdr>
    </w:div>
    <w:div w:id="181938055">
      <w:marLeft w:val="0"/>
      <w:marRight w:val="0"/>
      <w:marTop w:val="0"/>
      <w:marBottom w:val="0"/>
      <w:divBdr>
        <w:top w:val="none" w:sz="0" w:space="0" w:color="auto"/>
        <w:left w:val="none" w:sz="0" w:space="0" w:color="auto"/>
        <w:bottom w:val="none" w:sz="0" w:space="0" w:color="auto"/>
        <w:right w:val="none" w:sz="0" w:space="0" w:color="auto"/>
      </w:divBdr>
    </w:div>
    <w:div w:id="181938056">
      <w:marLeft w:val="0"/>
      <w:marRight w:val="0"/>
      <w:marTop w:val="0"/>
      <w:marBottom w:val="0"/>
      <w:divBdr>
        <w:top w:val="none" w:sz="0" w:space="0" w:color="auto"/>
        <w:left w:val="none" w:sz="0" w:space="0" w:color="auto"/>
        <w:bottom w:val="none" w:sz="0" w:space="0" w:color="auto"/>
        <w:right w:val="none" w:sz="0" w:space="0" w:color="auto"/>
      </w:divBdr>
    </w:div>
    <w:div w:id="181938057">
      <w:marLeft w:val="0"/>
      <w:marRight w:val="0"/>
      <w:marTop w:val="0"/>
      <w:marBottom w:val="0"/>
      <w:divBdr>
        <w:top w:val="none" w:sz="0" w:space="0" w:color="auto"/>
        <w:left w:val="none" w:sz="0" w:space="0" w:color="auto"/>
        <w:bottom w:val="none" w:sz="0" w:space="0" w:color="auto"/>
        <w:right w:val="none" w:sz="0" w:space="0" w:color="auto"/>
      </w:divBdr>
    </w:div>
    <w:div w:id="181938058">
      <w:marLeft w:val="0"/>
      <w:marRight w:val="0"/>
      <w:marTop w:val="0"/>
      <w:marBottom w:val="0"/>
      <w:divBdr>
        <w:top w:val="none" w:sz="0" w:space="0" w:color="auto"/>
        <w:left w:val="none" w:sz="0" w:space="0" w:color="auto"/>
        <w:bottom w:val="none" w:sz="0" w:space="0" w:color="auto"/>
        <w:right w:val="none" w:sz="0" w:space="0" w:color="auto"/>
      </w:divBdr>
    </w:div>
    <w:div w:id="181938059">
      <w:marLeft w:val="0"/>
      <w:marRight w:val="0"/>
      <w:marTop w:val="0"/>
      <w:marBottom w:val="0"/>
      <w:divBdr>
        <w:top w:val="none" w:sz="0" w:space="0" w:color="auto"/>
        <w:left w:val="none" w:sz="0" w:space="0" w:color="auto"/>
        <w:bottom w:val="none" w:sz="0" w:space="0" w:color="auto"/>
        <w:right w:val="none" w:sz="0" w:space="0" w:color="auto"/>
      </w:divBdr>
    </w:div>
    <w:div w:id="181938060">
      <w:marLeft w:val="0"/>
      <w:marRight w:val="0"/>
      <w:marTop w:val="0"/>
      <w:marBottom w:val="0"/>
      <w:divBdr>
        <w:top w:val="none" w:sz="0" w:space="0" w:color="auto"/>
        <w:left w:val="none" w:sz="0" w:space="0" w:color="auto"/>
        <w:bottom w:val="none" w:sz="0" w:space="0" w:color="auto"/>
        <w:right w:val="none" w:sz="0" w:space="0" w:color="auto"/>
      </w:divBdr>
    </w:div>
    <w:div w:id="181938061">
      <w:marLeft w:val="0"/>
      <w:marRight w:val="0"/>
      <w:marTop w:val="0"/>
      <w:marBottom w:val="0"/>
      <w:divBdr>
        <w:top w:val="none" w:sz="0" w:space="0" w:color="auto"/>
        <w:left w:val="none" w:sz="0" w:space="0" w:color="auto"/>
        <w:bottom w:val="none" w:sz="0" w:space="0" w:color="auto"/>
        <w:right w:val="none" w:sz="0" w:space="0" w:color="auto"/>
      </w:divBdr>
    </w:div>
    <w:div w:id="181938062">
      <w:marLeft w:val="0"/>
      <w:marRight w:val="0"/>
      <w:marTop w:val="0"/>
      <w:marBottom w:val="0"/>
      <w:divBdr>
        <w:top w:val="none" w:sz="0" w:space="0" w:color="auto"/>
        <w:left w:val="none" w:sz="0" w:space="0" w:color="auto"/>
        <w:bottom w:val="none" w:sz="0" w:space="0" w:color="auto"/>
        <w:right w:val="none" w:sz="0" w:space="0" w:color="auto"/>
      </w:divBdr>
    </w:div>
    <w:div w:id="181938063">
      <w:marLeft w:val="0"/>
      <w:marRight w:val="0"/>
      <w:marTop w:val="0"/>
      <w:marBottom w:val="0"/>
      <w:divBdr>
        <w:top w:val="none" w:sz="0" w:space="0" w:color="auto"/>
        <w:left w:val="none" w:sz="0" w:space="0" w:color="auto"/>
        <w:bottom w:val="none" w:sz="0" w:space="0" w:color="auto"/>
        <w:right w:val="none" w:sz="0" w:space="0" w:color="auto"/>
      </w:divBdr>
    </w:div>
    <w:div w:id="181938064">
      <w:marLeft w:val="0"/>
      <w:marRight w:val="0"/>
      <w:marTop w:val="0"/>
      <w:marBottom w:val="0"/>
      <w:divBdr>
        <w:top w:val="none" w:sz="0" w:space="0" w:color="auto"/>
        <w:left w:val="none" w:sz="0" w:space="0" w:color="auto"/>
        <w:bottom w:val="none" w:sz="0" w:space="0" w:color="auto"/>
        <w:right w:val="none" w:sz="0" w:space="0" w:color="auto"/>
      </w:divBdr>
    </w:div>
    <w:div w:id="181938065">
      <w:marLeft w:val="0"/>
      <w:marRight w:val="0"/>
      <w:marTop w:val="0"/>
      <w:marBottom w:val="0"/>
      <w:divBdr>
        <w:top w:val="none" w:sz="0" w:space="0" w:color="auto"/>
        <w:left w:val="none" w:sz="0" w:space="0" w:color="auto"/>
        <w:bottom w:val="none" w:sz="0" w:space="0" w:color="auto"/>
        <w:right w:val="none" w:sz="0" w:space="0" w:color="auto"/>
      </w:divBdr>
    </w:div>
    <w:div w:id="181938066">
      <w:marLeft w:val="0"/>
      <w:marRight w:val="0"/>
      <w:marTop w:val="0"/>
      <w:marBottom w:val="0"/>
      <w:divBdr>
        <w:top w:val="none" w:sz="0" w:space="0" w:color="auto"/>
        <w:left w:val="none" w:sz="0" w:space="0" w:color="auto"/>
        <w:bottom w:val="none" w:sz="0" w:space="0" w:color="auto"/>
        <w:right w:val="none" w:sz="0" w:space="0" w:color="auto"/>
      </w:divBdr>
    </w:div>
    <w:div w:id="181938067">
      <w:marLeft w:val="0"/>
      <w:marRight w:val="0"/>
      <w:marTop w:val="0"/>
      <w:marBottom w:val="0"/>
      <w:divBdr>
        <w:top w:val="none" w:sz="0" w:space="0" w:color="auto"/>
        <w:left w:val="none" w:sz="0" w:space="0" w:color="auto"/>
        <w:bottom w:val="none" w:sz="0" w:space="0" w:color="auto"/>
        <w:right w:val="none" w:sz="0" w:space="0" w:color="auto"/>
      </w:divBdr>
    </w:div>
    <w:div w:id="181938068">
      <w:marLeft w:val="0"/>
      <w:marRight w:val="0"/>
      <w:marTop w:val="0"/>
      <w:marBottom w:val="0"/>
      <w:divBdr>
        <w:top w:val="none" w:sz="0" w:space="0" w:color="auto"/>
        <w:left w:val="none" w:sz="0" w:space="0" w:color="auto"/>
        <w:bottom w:val="none" w:sz="0" w:space="0" w:color="auto"/>
        <w:right w:val="none" w:sz="0" w:space="0" w:color="auto"/>
      </w:divBdr>
    </w:div>
    <w:div w:id="181938069">
      <w:marLeft w:val="0"/>
      <w:marRight w:val="0"/>
      <w:marTop w:val="0"/>
      <w:marBottom w:val="0"/>
      <w:divBdr>
        <w:top w:val="none" w:sz="0" w:space="0" w:color="auto"/>
        <w:left w:val="none" w:sz="0" w:space="0" w:color="auto"/>
        <w:bottom w:val="none" w:sz="0" w:space="0" w:color="auto"/>
        <w:right w:val="none" w:sz="0" w:space="0" w:color="auto"/>
      </w:divBdr>
    </w:div>
    <w:div w:id="181938070">
      <w:marLeft w:val="0"/>
      <w:marRight w:val="0"/>
      <w:marTop w:val="0"/>
      <w:marBottom w:val="0"/>
      <w:divBdr>
        <w:top w:val="none" w:sz="0" w:space="0" w:color="auto"/>
        <w:left w:val="none" w:sz="0" w:space="0" w:color="auto"/>
        <w:bottom w:val="none" w:sz="0" w:space="0" w:color="auto"/>
        <w:right w:val="none" w:sz="0" w:space="0" w:color="auto"/>
      </w:divBdr>
    </w:div>
    <w:div w:id="181938071">
      <w:marLeft w:val="0"/>
      <w:marRight w:val="0"/>
      <w:marTop w:val="0"/>
      <w:marBottom w:val="0"/>
      <w:divBdr>
        <w:top w:val="none" w:sz="0" w:space="0" w:color="auto"/>
        <w:left w:val="none" w:sz="0" w:space="0" w:color="auto"/>
        <w:bottom w:val="none" w:sz="0" w:space="0" w:color="auto"/>
        <w:right w:val="none" w:sz="0" w:space="0" w:color="auto"/>
      </w:divBdr>
    </w:div>
    <w:div w:id="181938072">
      <w:marLeft w:val="0"/>
      <w:marRight w:val="0"/>
      <w:marTop w:val="0"/>
      <w:marBottom w:val="0"/>
      <w:divBdr>
        <w:top w:val="none" w:sz="0" w:space="0" w:color="auto"/>
        <w:left w:val="none" w:sz="0" w:space="0" w:color="auto"/>
        <w:bottom w:val="none" w:sz="0" w:space="0" w:color="auto"/>
        <w:right w:val="none" w:sz="0" w:space="0" w:color="auto"/>
      </w:divBdr>
    </w:div>
    <w:div w:id="181938073">
      <w:marLeft w:val="0"/>
      <w:marRight w:val="0"/>
      <w:marTop w:val="0"/>
      <w:marBottom w:val="0"/>
      <w:divBdr>
        <w:top w:val="none" w:sz="0" w:space="0" w:color="auto"/>
        <w:left w:val="none" w:sz="0" w:space="0" w:color="auto"/>
        <w:bottom w:val="none" w:sz="0" w:space="0" w:color="auto"/>
        <w:right w:val="none" w:sz="0" w:space="0" w:color="auto"/>
      </w:divBdr>
    </w:div>
    <w:div w:id="181938074">
      <w:marLeft w:val="0"/>
      <w:marRight w:val="0"/>
      <w:marTop w:val="0"/>
      <w:marBottom w:val="0"/>
      <w:divBdr>
        <w:top w:val="none" w:sz="0" w:space="0" w:color="auto"/>
        <w:left w:val="none" w:sz="0" w:space="0" w:color="auto"/>
        <w:bottom w:val="none" w:sz="0" w:space="0" w:color="auto"/>
        <w:right w:val="none" w:sz="0" w:space="0" w:color="auto"/>
      </w:divBdr>
    </w:div>
    <w:div w:id="181938075">
      <w:marLeft w:val="0"/>
      <w:marRight w:val="0"/>
      <w:marTop w:val="0"/>
      <w:marBottom w:val="0"/>
      <w:divBdr>
        <w:top w:val="none" w:sz="0" w:space="0" w:color="auto"/>
        <w:left w:val="none" w:sz="0" w:space="0" w:color="auto"/>
        <w:bottom w:val="none" w:sz="0" w:space="0" w:color="auto"/>
        <w:right w:val="none" w:sz="0" w:space="0" w:color="auto"/>
      </w:divBdr>
    </w:div>
    <w:div w:id="181938076">
      <w:marLeft w:val="0"/>
      <w:marRight w:val="0"/>
      <w:marTop w:val="0"/>
      <w:marBottom w:val="0"/>
      <w:divBdr>
        <w:top w:val="none" w:sz="0" w:space="0" w:color="auto"/>
        <w:left w:val="none" w:sz="0" w:space="0" w:color="auto"/>
        <w:bottom w:val="none" w:sz="0" w:space="0" w:color="auto"/>
        <w:right w:val="none" w:sz="0" w:space="0" w:color="auto"/>
      </w:divBdr>
    </w:div>
    <w:div w:id="181938077">
      <w:marLeft w:val="0"/>
      <w:marRight w:val="0"/>
      <w:marTop w:val="0"/>
      <w:marBottom w:val="0"/>
      <w:divBdr>
        <w:top w:val="none" w:sz="0" w:space="0" w:color="auto"/>
        <w:left w:val="none" w:sz="0" w:space="0" w:color="auto"/>
        <w:bottom w:val="none" w:sz="0" w:space="0" w:color="auto"/>
        <w:right w:val="none" w:sz="0" w:space="0" w:color="auto"/>
      </w:divBdr>
    </w:div>
    <w:div w:id="181938078">
      <w:marLeft w:val="0"/>
      <w:marRight w:val="0"/>
      <w:marTop w:val="0"/>
      <w:marBottom w:val="0"/>
      <w:divBdr>
        <w:top w:val="none" w:sz="0" w:space="0" w:color="auto"/>
        <w:left w:val="none" w:sz="0" w:space="0" w:color="auto"/>
        <w:bottom w:val="none" w:sz="0" w:space="0" w:color="auto"/>
        <w:right w:val="none" w:sz="0" w:space="0" w:color="auto"/>
      </w:divBdr>
    </w:div>
    <w:div w:id="181938079">
      <w:marLeft w:val="0"/>
      <w:marRight w:val="0"/>
      <w:marTop w:val="0"/>
      <w:marBottom w:val="0"/>
      <w:divBdr>
        <w:top w:val="none" w:sz="0" w:space="0" w:color="auto"/>
        <w:left w:val="none" w:sz="0" w:space="0" w:color="auto"/>
        <w:bottom w:val="none" w:sz="0" w:space="0" w:color="auto"/>
        <w:right w:val="none" w:sz="0" w:space="0" w:color="auto"/>
      </w:divBdr>
    </w:div>
    <w:div w:id="1819380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kocborowo" TargetMode="External"/><Relationship Id="rId13" Type="http://schemas.openxmlformats.org/officeDocument/2006/relationships/hyperlink" Target="https://platformazakupowa.pl/pn/kocborowo"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kocborowo.pl" TargetMode="External"/><Relationship Id="rId12" Type="http://schemas.openxmlformats.org/officeDocument/2006/relationships/hyperlink" Target="https://platformazakupowa.pl/pn/kocborowo"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platformazakupowa.pl/pn/kocborowo"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tformazakupowa.pl/pn/kocborowo" TargetMode="External"/><Relationship Id="rId5" Type="http://schemas.openxmlformats.org/officeDocument/2006/relationships/footnotes" Target="footnotes.xml"/><Relationship Id="rId15" Type="http://schemas.openxmlformats.org/officeDocument/2006/relationships/hyperlink" Target="https://platformazakupowa.pl/pn/kocborowo" TargetMode="External"/><Relationship Id="rId10" Type="http://schemas.openxmlformats.org/officeDocument/2006/relationships/hyperlink" Target="https://espd.uzp.gov.pl"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platformazakupowa.pl/pn/kocborowo" TargetMode="External"/><Relationship Id="rId14" Type="http://schemas.openxmlformats.org/officeDocument/2006/relationships/hyperlink" Target="https://platformazakupowa.pl/pn/kocborow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721</TotalTime>
  <Pages>16</Pages>
  <Words>7221</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Nazwa Projektu:</dc:title>
  <dc:subject/>
  <dc:creator>Małgosia Teleszyńska</dc:creator>
  <cp:keywords/>
  <dc:description/>
  <cp:lastModifiedBy>LK</cp:lastModifiedBy>
  <cp:revision>366</cp:revision>
  <cp:lastPrinted>2019-04-24T10:29:00Z</cp:lastPrinted>
  <dcterms:created xsi:type="dcterms:W3CDTF">2019-03-22T07:05:00Z</dcterms:created>
  <dcterms:modified xsi:type="dcterms:W3CDTF">2019-04-25T08:38:00Z</dcterms:modified>
</cp:coreProperties>
</file>