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5BE695A7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trybie podstawowym z możliwością negocjacji na:</w:t>
      </w:r>
    </w:p>
    <w:p w14:paraId="3D0995BE" w14:textId="77777777" w:rsidR="009D52A5" w:rsidRPr="008E4C7C" w:rsidRDefault="009D52A5" w:rsidP="009D52A5">
      <w:pPr>
        <w:pStyle w:val="Nagwek1"/>
        <w:jc w:val="center"/>
        <w:rPr>
          <w:b w:val="0"/>
          <w:bCs w:val="0"/>
          <w:color w:val="000000"/>
          <w:sz w:val="24"/>
          <w:lang w:eastAsia="x-none"/>
        </w:rPr>
      </w:pPr>
      <w:r w:rsidRPr="008E4C7C">
        <w:rPr>
          <w:color w:val="000000"/>
          <w:sz w:val="24"/>
        </w:rPr>
        <w:t>Zakup fabrycznie nowego podwozia 3 osiowego zasilanego gazem CNG wraz z fabrycznie nową zabudową hakową przystosowaną do wciągania i użytkowania zabudowy śmieciarki, fabrycznie nowa zabudowa śmieciarki wciągana na zabudowę hakową</w:t>
      </w:r>
      <w:r>
        <w:rPr>
          <w:color w:val="000000"/>
          <w:sz w:val="24"/>
        </w:rPr>
        <w:t>.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7777777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kompletny pojazd wraz z gwarancją: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3B2E9BF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serwis samochodów w okresie 36 miesięcy od dnia podpisania protokołu zdawczo – odbiorczego</w:t>
      </w:r>
      <w:r w:rsidR="009D52A5">
        <w:rPr>
          <w:b/>
        </w:rPr>
        <w:t>: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lastRenderedPageBreak/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1AA06ABF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nr 4 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C42" w14:textId="77777777" w:rsidR="008736EB" w:rsidRDefault="008736EB">
      <w:r>
        <w:separator/>
      </w:r>
    </w:p>
  </w:endnote>
  <w:endnote w:type="continuationSeparator" w:id="0">
    <w:p w14:paraId="5FA3FA21" w14:textId="77777777" w:rsidR="008736EB" w:rsidRDefault="0087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4E17" w14:textId="77777777" w:rsidR="008736EB" w:rsidRDefault="008736EB">
      <w:r>
        <w:separator/>
      </w:r>
    </w:p>
  </w:footnote>
  <w:footnote w:type="continuationSeparator" w:id="0">
    <w:p w14:paraId="6F1D4F14" w14:textId="77777777" w:rsidR="008736EB" w:rsidRDefault="0087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2021-07-21T10:01:00Z</dcterms:created>
  <dcterms:modified xsi:type="dcterms:W3CDTF">2021-07-21T10:01:00Z</dcterms:modified>
</cp:coreProperties>
</file>