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B63B" w14:textId="77777777" w:rsidR="00D23EDE" w:rsidRPr="005C56D4" w:rsidRDefault="00661C21" w:rsidP="002C23B5">
      <w:pPr>
        <w:tabs>
          <w:tab w:val="left" w:pos="6612"/>
        </w:tabs>
        <w:spacing w:after="0" w:line="276" w:lineRule="auto"/>
        <w:jc w:val="right"/>
        <w:rPr>
          <w:b/>
          <w:sz w:val="20"/>
          <w:szCs w:val="20"/>
        </w:rPr>
      </w:pPr>
      <w:r w:rsidRPr="005C56D4">
        <w:rPr>
          <w:b/>
          <w:sz w:val="20"/>
          <w:szCs w:val="20"/>
        </w:rPr>
        <w:t>Załącznik nr 1 do SWZ</w:t>
      </w:r>
    </w:p>
    <w:p w14:paraId="339CF3B0" w14:textId="1B3A6DF6" w:rsidR="00900927" w:rsidRPr="005C56D4" w:rsidRDefault="00900927" w:rsidP="001243AE">
      <w:pPr>
        <w:tabs>
          <w:tab w:val="left" w:pos="6612"/>
        </w:tabs>
        <w:spacing w:after="0" w:line="276" w:lineRule="auto"/>
        <w:jc w:val="both"/>
        <w:rPr>
          <w:b/>
          <w:color w:val="000000" w:themeColor="text1"/>
          <w:sz w:val="20"/>
          <w:szCs w:val="20"/>
        </w:rPr>
      </w:pPr>
      <w:r w:rsidRPr="005C56D4">
        <w:rPr>
          <w:b/>
          <w:color w:val="000000" w:themeColor="text1"/>
          <w:sz w:val="20"/>
          <w:szCs w:val="20"/>
        </w:rPr>
        <w:t>Nr sprawy: KP-272-PNU-</w:t>
      </w:r>
      <w:r w:rsidR="005C56D4" w:rsidRPr="005C56D4">
        <w:rPr>
          <w:b/>
          <w:color w:val="000000" w:themeColor="text1"/>
          <w:sz w:val="20"/>
          <w:szCs w:val="20"/>
        </w:rPr>
        <w:t>81/2022</w:t>
      </w:r>
    </w:p>
    <w:p w14:paraId="273D8353" w14:textId="77777777" w:rsidR="00D23EDE" w:rsidRPr="005C56D4" w:rsidRDefault="00D23EDE" w:rsidP="001243AE">
      <w:pPr>
        <w:spacing w:after="0" w:line="276" w:lineRule="auto"/>
        <w:jc w:val="both"/>
        <w:rPr>
          <w:sz w:val="20"/>
          <w:szCs w:val="20"/>
        </w:rPr>
      </w:pPr>
    </w:p>
    <w:p w14:paraId="7DE3DF90" w14:textId="77777777" w:rsidR="00E526D0" w:rsidRPr="005C56D4" w:rsidRDefault="00E526D0" w:rsidP="007D5B25">
      <w:pPr>
        <w:pStyle w:val="Bezodstpw"/>
        <w:spacing w:before="120" w:line="276" w:lineRule="auto"/>
        <w:jc w:val="center"/>
        <w:rPr>
          <w:rFonts w:ascii="Cambria" w:hAnsi="Cambria"/>
          <w:b/>
          <w:sz w:val="28"/>
          <w:szCs w:val="20"/>
        </w:rPr>
      </w:pPr>
      <w:r w:rsidRPr="005C56D4">
        <w:rPr>
          <w:rFonts w:ascii="Cambria" w:hAnsi="Cambria"/>
          <w:b/>
          <w:sz w:val="28"/>
          <w:szCs w:val="20"/>
        </w:rPr>
        <w:t>OPIS PRZEDMIOTU ZAMÓWIENIA</w:t>
      </w:r>
    </w:p>
    <w:p w14:paraId="2A04A467" w14:textId="77777777" w:rsidR="005E47EB" w:rsidRPr="005C56D4" w:rsidRDefault="005E47EB" w:rsidP="005E47E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0F23DE76" w14:textId="5B8D6EDE" w:rsidR="005E47EB" w:rsidRPr="005C56D4" w:rsidRDefault="005C56D4" w:rsidP="001E4A4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pl-PL"/>
        </w:rPr>
      </w:pPr>
      <w:r w:rsidRPr="005C56D4">
        <w:rPr>
          <w:rFonts w:cs="Calibri"/>
          <w:color w:val="000000"/>
        </w:rPr>
        <w:t xml:space="preserve">1. </w:t>
      </w:r>
      <w:r w:rsidR="005E47EB" w:rsidRPr="005C56D4">
        <w:rPr>
          <w:rFonts w:cs="Calibri"/>
          <w:color w:val="000000"/>
        </w:rPr>
        <w:t>Przedmiotem zamówienia jest aparatura do charakteryzowania biomasy roślinnej, zwierzęcej oraz popiołów składająca się z następujących elementów:</w:t>
      </w:r>
    </w:p>
    <w:p w14:paraId="6E19FC94" w14:textId="17626CFA" w:rsidR="005E47EB" w:rsidRPr="005C56D4" w:rsidRDefault="005C56D4" w:rsidP="001E4A44">
      <w:pPr>
        <w:spacing w:before="120" w:after="0" w:line="360" w:lineRule="auto"/>
        <w:jc w:val="both"/>
        <w:rPr>
          <w:rFonts w:cs="Calibri"/>
          <w:b/>
          <w:color w:val="000000"/>
        </w:rPr>
      </w:pPr>
      <w:r w:rsidRPr="005C56D4">
        <w:rPr>
          <w:rFonts w:cs="Calibri"/>
          <w:b/>
          <w:color w:val="000000"/>
        </w:rPr>
        <w:t xml:space="preserve">Część 1. </w:t>
      </w:r>
      <w:r w:rsidR="005E47EB" w:rsidRPr="005C56D4">
        <w:rPr>
          <w:rFonts w:cs="Calibri"/>
          <w:color w:val="000000"/>
        </w:rPr>
        <w:t>Analizator zawartości w paliwie węgla, wodoru</w:t>
      </w:r>
      <w:r w:rsidR="00402603" w:rsidRPr="005C56D4">
        <w:rPr>
          <w:rFonts w:cs="Calibri"/>
          <w:color w:val="000000"/>
        </w:rPr>
        <w:t>, azotu</w:t>
      </w:r>
      <w:r w:rsidR="00A37C25" w:rsidRPr="005C56D4">
        <w:rPr>
          <w:rFonts w:cs="Calibri"/>
          <w:color w:val="000000"/>
        </w:rPr>
        <w:t>,</w:t>
      </w:r>
      <w:r w:rsidR="005E47EB" w:rsidRPr="005C56D4">
        <w:rPr>
          <w:rFonts w:cs="Calibri"/>
          <w:color w:val="000000"/>
        </w:rPr>
        <w:t xml:space="preserve"> siarki</w:t>
      </w:r>
      <w:r w:rsidR="00A37C25" w:rsidRPr="005C56D4">
        <w:rPr>
          <w:rFonts w:cs="Calibri"/>
          <w:color w:val="000000"/>
        </w:rPr>
        <w:t xml:space="preserve"> i chloru</w:t>
      </w:r>
      <w:r w:rsidR="005E47EB" w:rsidRPr="005C56D4">
        <w:rPr>
          <w:rFonts w:cs="Calibri"/>
          <w:color w:val="000000"/>
        </w:rPr>
        <w:t xml:space="preserve"> wraz z niezbędnym doposażeniem oraz zestawem materiałów eksploatacyjnych potrzebnym do przeprowadzenia badań.</w:t>
      </w:r>
    </w:p>
    <w:p w14:paraId="2D6C0F00" w14:textId="77777777" w:rsidR="005C56D4" w:rsidRPr="005C56D4" w:rsidRDefault="005C56D4" w:rsidP="001E4A44">
      <w:pPr>
        <w:spacing w:before="120" w:after="0" w:line="360" w:lineRule="auto"/>
        <w:jc w:val="both"/>
        <w:rPr>
          <w:rFonts w:cs="Calibri"/>
          <w:b/>
          <w:color w:val="000000"/>
        </w:rPr>
      </w:pPr>
      <w:r w:rsidRPr="005C56D4">
        <w:rPr>
          <w:rFonts w:cs="Calibri"/>
          <w:b/>
          <w:color w:val="000000"/>
        </w:rPr>
        <w:t>Część 2.</w:t>
      </w:r>
    </w:p>
    <w:p w14:paraId="751C6951" w14:textId="77777777" w:rsidR="005C56D4" w:rsidRPr="005C56D4" w:rsidRDefault="005E47EB" w:rsidP="001E4A4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mbria" w:hAnsi="Cambria" w:cs="Calibri"/>
          <w:color w:val="000000"/>
        </w:rPr>
      </w:pPr>
      <w:r w:rsidRPr="005C56D4">
        <w:rPr>
          <w:rFonts w:ascii="Cambria" w:hAnsi="Cambria" w:cs="Calibri"/>
          <w:color w:val="000000"/>
        </w:rPr>
        <w:t>Automatyczn</w:t>
      </w:r>
      <w:r w:rsidR="00CC3CBD" w:rsidRPr="005C56D4">
        <w:rPr>
          <w:rFonts w:ascii="Cambria" w:hAnsi="Cambria" w:cs="Calibri"/>
          <w:color w:val="000000"/>
        </w:rPr>
        <w:t>y</w:t>
      </w:r>
      <w:r w:rsidRPr="005C56D4">
        <w:rPr>
          <w:rFonts w:ascii="Cambria" w:hAnsi="Cambria" w:cs="Calibri"/>
          <w:color w:val="000000"/>
        </w:rPr>
        <w:t xml:space="preserve"> system kalorymetryczn</w:t>
      </w:r>
      <w:r w:rsidR="00CC3CBD" w:rsidRPr="005C56D4">
        <w:rPr>
          <w:rFonts w:ascii="Cambria" w:hAnsi="Cambria" w:cs="Calibri"/>
          <w:color w:val="000000"/>
        </w:rPr>
        <w:t>y</w:t>
      </w:r>
      <w:r w:rsidRPr="005C56D4">
        <w:rPr>
          <w:rFonts w:ascii="Cambria" w:hAnsi="Cambria" w:cs="Calibri"/>
          <w:color w:val="000000"/>
        </w:rPr>
        <w:t xml:space="preserve"> do oznaczania ciepła spalania i wartości opałowych paliw</w:t>
      </w:r>
      <w:r w:rsidR="00A37C25" w:rsidRPr="005C56D4">
        <w:rPr>
          <w:rFonts w:ascii="Cambria" w:hAnsi="Cambria" w:cs="Calibri"/>
          <w:color w:val="000000"/>
        </w:rPr>
        <w:t xml:space="preserve"> </w:t>
      </w:r>
      <w:r w:rsidRPr="005C56D4">
        <w:rPr>
          <w:rFonts w:ascii="Cambria" w:hAnsi="Cambria" w:cs="Calibri"/>
          <w:color w:val="000000"/>
        </w:rPr>
        <w:t>wraz z niezbędnym doposażeniem oraz zestawem materiałów eksploatacyjnych potrzebnym do przeprowadzenia badań.</w:t>
      </w:r>
    </w:p>
    <w:p w14:paraId="4DF1D56E" w14:textId="39F04BB2" w:rsidR="005E47EB" w:rsidRPr="005C56D4" w:rsidRDefault="005E47EB" w:rsidP="001E4A4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mbria" w:hAnsi="Cambria" w:cs="Calibri"/>
          <w:color w:val="000000"/>
        </w:rPr>
      </w:pPr>
      <w:r w:rsidRPr="005C56D4">
        <w:rPr>
          <w:rFonts w:ascii="Cambria" w:hAnsi="Cambria" w:cs="Calibri"/>
          <w:color w:val="000000"/>
        </w:rPr>
        <w:t>Z</w:t>
      </w:r>
      <w:r w:rsidR="00506D53" w:rsidRPr="005C56D4">
        <w:rPr>
          <w:rFonts w:ascii="Cambria" w:hAnsi="Cambria" w:cs="Calibri"/>
          <w:color w:val="000000"/>
        </w:rPr>
        <w:t>a</w:t>
      </w:r>
      <w:r w:rsidRPr="005C56D4">
        <w:rPr>
          <w:rFonts w:ascii="Cambria" w:hAnsi="Cambria" w:cs="Calibri"/>
          <w:color w:val="000000"/>
        </w:rPr>
        <w:t xml:space="preserve">utomatyzowany analizator </w:t>
      </w:r>
      <w:proofErr w:type="spellStart"/>
      <w:r w:rsidRPr="005C56D4">
        <w:rPr>
          <w:rFonts w:ascii="Cambria" w:hAnsi="Cambria" w:cs="Calibri"/>
          <w:color w:val="000000"/>
        </w:rPr>
        <w:t>termograwimetryczny</w:t>
      </w:r>
      <w:proofErr w:type="spellEnd"/>
      <w:r w:rsidRPr="005C56D4">
        <w:rPr>
          <w:rFonts w:ascii="Cambria" w:hAnsi="Cambria" w:cs="Calibri"/>
          <w:color w:val="000000"/>
        </w:rPr>
        <w:t xml:space="preserve"> do oznaczania wilgoci, części lotnych, popiołu, utraty masy w substancjach wraz z niezbędnym doposażeniem oraz zestawem materiałów eksploatacyjnych potrzebnym do przeprowadzenia badań oraz aplikacją do przetwarzania i archiwizacji danych.</w:t>
      </w:r>
    </w:p>
    <w:p w14:paraId="5195BB5F" w14:textId="2BB9F01C" w:rsidR="005E47EB" w:rsidRPr="005C56D4" w:rsidRDefault="005C56D4" w:rsidP="001E4A44">
      <w:pPr>
        <w:spacing w:before="120" w:after="0" w:line="360" w:lineRule="auto"/>
        <w:jc w:val="both"/>
        <w:rPr>
          <w:rFonts w:cs="Calibri"/>
          <w:b/>
          <w:color w:val="000000"/>
        </w:rPr>
      </w:pPr>
      <w:r w:rsidRPr="005C56D4">
        <w:rPr>
          <w:rFonts w:cs="Calibri"/>
          <w:b/>
          <w:color w:val="000000"/>
        </w:rPr>
        <w:t xml:space="preserve">Część </w:t>
      </w:r>
      <w:r w:rsidR="00C0519E">
        <w:rPr>
          <w:rFonts w:cs="Calibri"/>
          <w:b/>
          <w:color w:val="000000"/>
        </w:rPr>
        <w:t>3</w:t>
      </w:r>
      <w:r w:rsidRPr="005C56D4">
        <w:rPr>
          <w:rFonts w:cs="Calibri"/>
          <w:b/>
          <w:color w:val="000000"/>
        </w:rPr>
        <w:t xml:space="preserve">. </w:t>
      </w:r>
      <w:r w:rsidR="005E47EB" w:rsidRPr="005C56D4">
        <w:rPr>
          <w:rFonts w:cs="Calibri"/>
          <w:color w:val="000000"/>
        </w:rPr>
        <w:t>Młyn tnąc</w:t>
      </w:r>
      <w:r w:rsidR="00CC3CBD" w:rsidRPr="005C56D4">
        <w:rPr>
          <w:rFonts w:cs="Calibri"/>
          <w:color w:val="000000"/>
        </w:rPr>
        <w:t>y</w:t>
      </w:r>
      <w:r w:rsidR="005E47EB" w:rsidRPr="005C56D4">
        <w:rPr>
          <w:rFonts w:cs="Calibri"/>
          <w:color w:val="000000"/>
        </w:rPr>
        <w:t xml:space="preserve"> </w:t>
      </w:r>
      <w:r w:rsidR="00884811" w:rsidRPr="005C56D4">
        <w:rPr>
          <w:rFonts w:cs="Calibri"/>
          <w:color w:val="000000"/>
        </w:rPr>
        <w:t>do przygotowania próbek do badań</w:t>
      </w:r>
      <w:r w:rsidR="007267CF" w:rsidRPr="005C56D4">
        <w:rPr>
          <w:rFonts w:cs="Calibri"/>
          <w:color w:val="000000"/>
        </w:rPr>
        <w:t xml:space="preserve"> </w:t>
      </w:r>
      <w:r w:rsidR="005E47EB" w:rsidRPr="005C56D4">
        <w:rPr>
          <w:rFonts w:cs="Calibri"/>
          <w:color w:val="000000"/>
        </w:rPr>
        <w:t>wraz z zestawem sit o różnej średnicy oczek.</w:t>
      </w:r>
    </w:p>
    <w:p w14:paraId="1710A82A" w14:textId="77777777" w:rsidR="005E47EB" w:rsidRPr="005C56D4" w:rsidRDefault="005E47EB" w:rsidP="001E4A44">
      <w:pPr>
        <w:suppressAutoHyphens/>
        <w:spacing w:before="120" w:after="0" w:line="360" w:lineRule="auto"/>
        <w:jc w:val="both"/>
        <w:rPr>
          <w:rFonts w:eastAsia="Calibri" w:cs="Arial"/>
          <w:szCs w:val="20"/>
          <w:lang w:eastAsia="zh-CN" w:bidi="hi-IN"/>
        </w:rPr>
      </w:pPr>
      <w:r w:rsidRPr="005C56D4">
        <w:rPr>
          <w:rFonts w:eastAsia="Calibri" w:cs="Arial"/>
          <w:szCs w:val="20"/>
          <w:lang w:eastAsia="zh-CN" w:bidi="hi-IN"/>
        </w:rPr>
        <w:t>Gwarancja min. 24 miesi</w:t>
      </w:r>
      <w:r w:rsidR="00686374" w:rsidRPr="005C56D4">
        <w:rPr>
          <w:rFonts w:eastAsia="Calibri" w:cs="Arial"/>
          <w:szCs w:val="20"/>
          <w:lang w:eastAsia="zh-CN" w:bidi="hi-IN"/>
        </w:rPr>
        <w:t>ące.</w:t>
      </w:r>
    </w:p>
    <w:p w14:paraId="7510121F" w14:textId="77777777" w:rsidR="005E47EB" w:rsidRPr="005C56D4" w:rsidRDefault="005E47EB" w:rsidP="001E4A44">
      <w:pPr>
        <w:suppressAutoHyphens/>
        <w:spacing w:before="120" w:after="0" w:line="360" w:lineRule="auto"/>
        <w:jc w:val="both"/>
        <w:rPr>
          <w:rFonts w:eastAsia="Calibri" w:cs="Arial"/>
          <w:szCs w:val="20"/>
          <w:lang w:eastAsia="zh-CN" w:bidi="hi-IN"/>
        </w:rPr>
      </w:pPr>
      <w:r w:rsidRPr="005C56D4">
        <w:rPr>
          <w:szCs w:val="20"/>
        </w:rPr>
        <w:t>Urządzenie fabrycznie nowe (np. wyprodukowane nie wcześniej jak w 2021 r.)</w:t>
      </w:r>
      <w:r w:rsidR="00686374" w:rsidRPr="005C56D4">
        <w:rPr>
          <w:szCs w:val="20"/>
        </w:rPr>
        <w:t>.</w:t>
      </w:r>
    </w:p>
    <w:p w14:paraId="40758204" w14:textId="77777777" w:rsidR="005E47EB" w:rsidRPr="005C56D4" w:rsidRDefault="005E47EB" w:rsidP="001E4A44">
      <w:pPr>
        <w:suppressAutoHyphens/>
        <w:spacing w:before="120" w:after="0" w:line="360" w:lineRule="auto"/>
        <w:jc w:val="both"/>
        <w:rPr>
          <w:rFonts w:eastAsia="Calibri" w:cs="Arial"/>
          <w:szCs w:val="20"/>
          <w:lang w:eastAsia="zh-CN" w:bidi="hi-IN"/>
        </w:rPr>
      </w:pPr>
      <w:r w:rsidRPr="005C56D4">
        <w:rPr>
          <w:rFonts w:eastAsia="Calibri" w:cs="Arial"/>
          <w:szCs w:val="20"/>
          <w:lang w:eastAsia="zh-CN" w:bidi="hi-IN"/>
        </w:rPr>
        <w:t xml:space="preserve">Kody CPV: </w:t>
      </w:r>
    </w:p>
    <w:p w14:paraId="77099BD5" w14:textId="3FE6D56C" w:rsidR="005E47EB" w:rsidRPr="005C56D4" w:rsidRDefault="005E47EB" w:rsidP="001E4A44">
      <w:pPr>
        <w:numPr>
          <w:ilvl w:val="0"/>
          <w:numId w:val="18"/>
        </w:numPr>
        <w:spacing w:after="0" w:line="360" w:lineRule="auto"/>
        <w:rPr>
          <w:rFonts w:eastAsia="Calibri" w:cs="Arial"/>
          <w:szCs w:val="20"/>
          <w:lang w:eastAsia="zh-CN" w:bidi="hi-IN"/>
        </w:rPr>
      </w:pPr>
      <w:r w:rsidRPr="005C56D4">
        <w:rPr>
          <w:rFonts w:eastAsia="Calibri" w:cs="Arial"/>
          <w:szCs w:val="20"/>
          <w:lang w:eastAsia="zh-CN" w:bidi="hi-IN"/>
        </w:rPr>
        <w:t>Analizator zawartości w paliwie węgla, wodoru</w:t>
      </w:r>
      <w:r w:rsidR="00402603" w:rsidRPr="005C56D4">
        <w:rPr>
          <w:rFonts w:eastAsia="Calibri" w:cs="Arial"/>
          <w:szCs w:val="20"/>
          <w:lang w:eastAsia="zh-CN" w:bidi="hi-IN"/>
        </w:rPr>
        <w:t>, azotu</w:t>
      </w:r>
      <w:r w:rsidR="00A37C25" w:rsidRPr="005C56D4">
        <w:rPr>
          <w:rFonts w:eastAsia="Calibri" w:cs="Arial"/>
          <w:szCs w:val="20"/>
          <w:lang w:eastAsia="zh-CN" w:bidi="hi-IN"/>
        </w:rPr>
        <w:t>,</w:t>
      </w:r>
      <w:r w:rsidRPr="005C56D4">
        <w:rPr>
          <w:rFonts w:eastAsia="Calibri" w:cs="Arial"/>
          <w:szCs w:val="20"/>
          <w:lang w:eastAsia="zh-CN" w:bidi="hi-IN"/>
        </w:rPr>
        <w:t xml:space="preserve"> siarki</w:t>
      </w:r>
      <w:r w:rsidR="00A37C25" w:rsidRPr="005C56D4">
        <w:rPr>
          <w:rFonts w:eastAsia="Calibri" w:cs="Arial"/>
          <w:szCs w:val="20"/>
          <w:lang w:eastAsia="zh-CN" w:bidi="hi-IN"/>
        </w:rPr>
        <w:t xml:space="preserve"> i chloru</w:t>
      </w:r>
      <w:r w:rsidRPr="005C56D4">
        <w:rPr>
          <w:rFonts w:eastAsia="Calibri" w:cs="Arial"/>
          <w:szCs w:val="20"/>
          <w:lang w:eastAsia="zh-CN" w:bidi="hi-IN"/>
        </w:rPr>
        <w:t xml:space="preserve"> (</w:t>
      </w:r>
      <w:r w:rsidRPr="005C56D4">
        <w:rPr>
          <w:rFonts w:eastAsia="Calibri" w:cs="Arial"/>
          <w:b/>
          <w:szCs w:val="20"/>
          <w:lang w:eastAsia="zh-CN" w:bidi="hi-IN"/>
        </w:rPr>
        <w:t>38434560-9</w:t>
      </w:r>
      <w:r w:rsidRPr="005C56D4">
        <w:rPr>
          <w:rFonts w:eastAsia="Calibri" w:cs="Arial"/>
          <w:szCs w:val="20"/>
          <w:lang w:eastAsia="zh-CN" w:bidi="hi-IN"/>
        </w:rPr>
        <w:t xml:space="preserve"> analizatory chemiczne)</w:t>
      </w:r>
    </w:p>
    <w:p w14:paraId="553C9B4F" w14:textId="15966D99" w:rsidR="005E47EB" w:rsidRPr="005C56D4" w:rsidRDefault="005E47EB" w:rsidP="001E4A44">
      <w:pPr>
        <w:numPr>
          <w:ilvl w:val="0"/>
          <w:numId w:val="18"/>
        </w:numPr>
        <w:spacing w:after="0" w:line="360" w:lineRule="auto"/>
        <w:rPr>
          <w:rFonts w:eastAsia="Calibri" w:cs="Arial"/>
          <w:szCs w:val="20"/>
          <w:lang w:eastAsia="zh-CN" w:bidi="hi-IN"/>
        </w:rPr>
      </w:pPr>
      <w:r w:rsidRPr="005C56D4">
        <w:rPr>
          <w:rFonts w:eastAsia="Calibri" w:cs="Arial"/>
          <w:szCs w:val="20"/>
          <w:lang w:eastAsia="zh-CN" w:bidi="hi-IN"/>
        </w:rPr>
        <w:t>Automatyczny system kalorymetryczny do oznaczania ciepła spalania i wartości opałowych paliw (</w:t>
      </w:r>
      <w:r w:rsidRPr="005C56D4">
        <w:rPr>
          <w:rFonts w:eastAsia="Calibri" w:cs="Arial"/>
          <w:b/>
          <w:szCs w:val="20"/>
          <w:lang w:eastAsia="zh-CN" w:bidi="hi-IN"/>
        </w:rPr>
        <w:t>38418000-8</w:t>
      </w:r>
      <w:r w:rsidRPr="005C56D4">
        <w:rPr>
          <w:rFonts w:eastAsia="Calibri" w:cs="Arial"/>
          <w:szCs w:val="20"/>
          <w:lang w:eastAsia="zh-CN" w:bidi="hi-IN"/>
        </w:rPr>
        <w:t xml:space="preserve"> kalorymetry)</w:t>
      </w:r>
    </w:p>
    <w:p w14:paraId="111F16B2" w14:textId="77777777" w:rsidR="005E47EB" w:rsidRPr="005C56D4" w:rsidRDefault="005E47EB" w:rsidP="001E4A44">
      <w:pPr>
        <w:numPr>
          <w:ilvl w:val="0"/>
          <w:numId w:val="18"/>
        </w:numPr>
        <w:spacing w:after="0" w:line="360" w:lineRule="auto"/>
        <w:rPr>
          <w:rFonts w:eastAsia="Calibri" w:cs="Arial"/>
          <w:szCs w:val="20"/>
          <w:lang w:eastAsia="zh-CN" w:bidi="hi-IN"/>
        </w:rPr>
      </w:pPr>
      <w:r w:rsidRPr="005C56D4">
        <w:rPr>
          <w:rFonts w:eastAsia="Calibri" w:cs="Arial"/>
          <w:szCs w:val="20"/>
          <w:lang w:eastAsia="zh-CN" w:bidi="hi-IN"/>
        </w:rPr>
        <w:t>Z</w:t>
      </w:r>
      <w:r w:rsidR="00506D53" w:rsidRPr="005C56D4">
        <w:rPr>
          <w:rFonts w:eastAsia="Calibri" w:cs="Arial"/>
          <w:szCs w:val="20"/>
          <w:lang w:eastAsia="zh-CN" w:bidi="hi-IN"/>
        </w:rPr>
        <w:t>a</w:t>
      </w:r>
      <w:r w:rsidRPr="005C56D4">
        <w:rPr>
          <w:rFonts w:eastAsia="Calibri" w:cs="Arial"/>
          <w:szCs w:val="20"/>
          <w:lang w:eastAsia="zh-CN" w:bidi="hi-IN"/>
        </w:rPr>
        <w:t xml:space="preserve">utomatyzowany analizator </w:t>
      </w:r>
      <w:proofErr w:type="spellStart"/>
      <w:r w:rsidRPr="005C56D4">
        <w:rPr>
          <w:rFonts w:eastAsia="Calibri" w:cs="Arial"/>
          <w:szCs w:val="20"/>
          <w:lang w:eastAsia="zh-CN" w:bidi="hi-IN"/>
        </w:rPr>
        <w:t>termograwimetryczny</w:t>
      </w:r>
      <w:proofErr w:type="spellEnd"/>
      <w:r w:rsidRPr="005C56D4">
        <w:rPr>
          <w:rFonts w:eastAsia="Calibri" w:cs="Arial"/>
          <w:szCs w:val="20"/>
          <w:lang w:eastAsia="zh-CN" w:bidi="hi-IN"/>
        </w:rPr>
        <w:t xml:space="preserve"> do oznaczania wilgoci, części lotnych, popiołu, utraty masy w substancjach (</w:t>
      </w:r>
      <w:r w:rsidRPr="005C56D4">
        <w:rPr>
          <w:rFonts w:eastAsia="Calibri" w:cs="Arial"/>
          <w:b/>
          <w:szCs w:val="20"/>
          <w:lang w:eastAsia="zh-CN" w:bidi="hi-IN"/>
        </w:rPr>
        <w:t>38434000-6</w:t>
      </w:r>
      <w:r w:rsidRPr="005C56D4">
        <w:rPr>
          <w:rFonts w:eastAsia="Calibri" w:cs="Arial"/>
          <w:szCs w:val="20"/>
          <w:lang w:eastAsia="zh-CN" w:bidi="hi-IN"/>
        </w:rPr>
        <w:t xml:space="preserve"> analizatory)</w:t>
      </w:r>
    </w:p>
    <w:p w14:paraId="70B65AD7" w14:textId="77777777" w:rsidR="005E47EB" w:rsidRPr="005C56D4" w:rsidRDefault="005E47EB" w:rsidP="001E4A44">
      <w:pPr>
        <w:numPr>
          <w:ilvl w:val="0"/>
          <w:numId w:val="18"/>
        </w:numPr>
        <w:spacing w:after="0" w:line="360" w:lineRule="auto"/>
        <w:rPr>
          <w:rFonts w:eastAsia="Calibri" w:cs="Arial"/>
          <w:szCs w:val="20"/>
          <w:lang w:eastAsia="zh-CN" w:bidi="hi-IN"/>
        </w:rPr>
      </w:pPr>
      <w:r w:rsidRPr="005C56D4">
        <w:rPr>
          <w:rFonts w:eastAsia="Calibri" w:cs="Arial"/>
          <w:szCs w:val="20"/>
          <w:lang w:eastAsia="zh-CN" w:bidi="hi-IN"/>
        </w:rPr>
        <w:t>Młyn tnący do przygotowania próbek do badań (</w:t>
      </w:r>
      <w:r w:rsidRPr="005C56D4">
        <w:rPr>
          <w:rFonts w:eastAsia="Calibri" w:cs="Arial"/>
          <w:b/>
          <w:szCs w:val="20"/>
          <w:lang w:eastAsia="zh-CN" w:bidi="hi-IN"/>
        </w:rPr>
        <w:t>42996100-5</w:t>
      </w:r>
      <w:r w:rsidRPr="005C56D4">
        <w:rPr>
          <w:rFonts w:eastAsia="Calibri" w:cs="Arial"/>
          <w:szCs w:val="20"/>
          <w:lang w:eastAsia="zh-CN" w:bidi="hi-IN"/>
        </w:rPr>
        <w:t xml:space="preserve"> rozdrabniarki)</w:t>
      </w:r>
    </w:p>
    <w:p w14:paraId="1EC7E271" w14:textId="3ECD6B0E" w:rsidR="005E47EB" w:rsidRPr="005C56D4" w:rsidRDefault="005E47EB" w:rsidP="001E4A44">
      <w:pPr>
        <w:spacing w:before="240" w:after="120" w:line="360" w:lineRule="auto"/>
        <w:ind w:left="360"/>
        <w:jc w:val="both"/>
        <w:rPr>
          <w:rFonts w:cs="Calibri"/>
          <w:color w:val="0000FF"/>
        </w:rPr>
      </w:pPr>
      <w:r w:rsidRPr="005C56D4">
        <w:rPr>
          <w:rFonts w:cs="Calibri"/>
          <w:color w:val="000000"/>
        </w:rPr>
        <w:br w:type="page"/>
      </w:r>
      <w:r w:rsidR="005C56D4" w:rsidRPr="00C0519E">
        <w:rPr>
          <w:rFonts w:cs="Calibri"/>
          <w:b/>
          <w:color w:val="000000"/>
        </w:rPr>
        <w:lastRenderedPageBreak/>
        <w:t>Część 1</w:t>
      </w:r>
      <w:r w:rsidR="005C56D4" w:rsidRPr="005C56D4">
        <w:rPr>
          <w:rFonts w:cs="Calibri"/>
          <w:color w:val="000000"/>
        </w:rPr>
        <w:t xml:space="preserve">. </w:t>
      </w:r>
      <w:r w:rsidR="00876AA3" w:rsidRPr="005C56D4">
        <w:rPr>
          <w:rFonts w:cs="Calibri"/>
          <w:color w:val="000000"/>
        </w:rPr>
        <w:t>Analizator zawa</w:t>
      </w:r>
      <w:bookmarkStart w:id="0" w:name="_GoBack"/>
      <w:bookmarkEnd w:id="0"/>
      <w:r w:rsidR="00876AA3" w:rsidRPr="005C56D4">
        <w:rPr>
          <w:rFonts w:cs="Calibri"/>
          <w:color w:val="000000"/>
        </w:rPr>
        <w:t>rtości w paliwie węgla, wodoru, azotu</w:t>
      </w:r>
      <w:r w:rsidR="00A37C25" w:rsidRPr="005C56D4">
        <w:rPr>
          <w:rFonts w:cs="Calibri"/>
          <w:color w:val="000000"/>
        </w:rPr>
        <w:t>,</w:t>
      </w:r>
      <w:r w:rsidR="00876AA3" w:rsidRPr="005C56D4">
        <w:rPr>
          <w:rFonts w:cs="Calibri"/>
          <w:color w:val="000000"/>
        </w:rPr>
        <w:t xml:space="preserve"> siarki</w:t>
      </w:r>
      <w:r w:rsidR="00A37C25" w:rsidRPr="005C56D4">
        <w:rPr>
          <w:rFonts w:cs="Calibri"/>
          <w:color w:val="000000"/>
        </w:rPr>
        <w:t xml:space="preserve"> i chloru</w:t>
      </w:r>
      <w:r w:rsidR="00876AA3" w:rsidRPr="005C56D4">
        <w:rPr>
          <w:rFonts w:cs="Calibri"/>
          <w:color w:val="000000"/>
        </w:rPr>
        <w:t xml:space="preserve"> wraz z niezbędnym doposażeniem oraz zestawem materiałów eksploatacyjnych potrzebnym do przeprowadzenia badań</w:t>
      </w:r>
      <w:r w:rsidRPr="005C56D4">
        <w:rPr>
          <w:rFonts w:cs="Calibri"/>
          <w:color w:val="000000"/>
        </w:rPr>
        <w:t>.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43"/>
      </w:tblGrid>
      <w:tr w:rsidR="007C7C46" w:rsidRPr="005C56D4" w14:paraId="3510F5A3" w14:textId="77777777" w:rsidTr="005C56D4">
        <w:tc>
          <w:tcPr>
            <w:tcW w:w="567" w:type="dxa"/>
            <w:shd w:val="clear" w:color="auto" w:fill="auto"/>
          </w:tcPr>
          <w:p w14:paraId="7546D819" w14:textId="77777777" w:rsidR="007C7C46" w:rsidRPr="005C56D4" w:rsidRDefault="007C7C46" w:rsidP="007C7C46">
            <w:pPr>
              <w:spacing w:before="120" w:after="120" w:line="240" w:lineRule="auto"/>
              <w:jc w:val="both"/>
              <w:rPr>
                <w:rFonts w:eastAsia="Calibri" w:cs="Calibri"/>
                <w:b/>
                <w:bCs/>
                <w:sz w:val="20"/>
              </w:rPr>
            </w:pPr>
            <w:r w:rsidRPr="005C56D4">
              <w:rPr>
                <w:rFonts w:eastAsia="Calibri" w:cs="Calibri"/>
                <w:b/>
                <w:bCs/>
                <w:sz w:val="20"/>
              </w:rPr>
              <w:t>Lp.</w:t>
            </w:r>
          </w:p>
        </w:tc>
        <w:tc>
          <w:tcPr>
            <w:tcW w:w="9043" w:type="dxa"/>
            <w:shd w:val="clear" w:color="auto" w:fill="auto"/>
          </w:tcPr>
          <w:tbl>
            <w:tblPr>
              <w:tblW w:w="836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62"/>
            </w:tblGrid>
            <w:tr w:rsidR="007C7C46" w:rsidRPr="005C56D4" w14:paraId="747F75C8" w14:textId="77777777" w:rsidTr="00A113C7">
              <w:trPr>
                <w:trHeight w:val="99"/>
              </w:trPr>
              <w:tc>
                <w:tcPr>
                  <w:tcW w:w="8362" w:type="dxa"/>
                </w:tcPr>
                <w:p w14:paraId="39DD2920" w14:textId="77777777" w:rsidR="007C7C46" w:rsidRPr="005C56D4" w:rsidRDefault="007C7C46" w:rsidP="007C7C46">
                  <w:pPr>
                    <w:pStyle w:val="Default"/>
                    <w:spacing w:before="120" w:after="120"/>
                    <w:ind w:left="-76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2"/>
                    </w:rPr>
                  </w:pPr>
                  <w:r w:rsidRPr="005C56D4">
                    <w:rPr>
                      <w:rFonts w:ascii="Cambria" w:hAnsi="Cambria"/>
                      <w:b/>
                      <w:bCs/>
                      <w:sz w:val="20"/>
                      <w:szCs w:val="22"/>
                    </w:rPr>
                    <w:t>Wymagane funkcje oraz parametry techniczne</w:t>
                  </w:r>
                </w:p>
              </w:tc>
            </w:tr>
          </w:tbl>
          <w:p w14:paraId="58D66C98" w14:textId="77777777" w:rsidR="007C7C46" w:rsidRPr="005C56D4" w:rsidRDefault="007C7C46" w:rsidP="007C7C46">
            <w:pPr>
              <w:spacing w:before="120" w:after="120" w:line="240" w:lineRule="auto"/>
              <w:jc w:val="both"/>
              <w:rPr>
                <w:rFonts w:eastAsia="Calibri" w:cs="Calibri"/>
                <w:b/>
                <w:bCs/>
                <w:sz w:val="20"/>
              </w:rPr>
            </w:pPr>
          </w:p>
        </w:tc>
      </w:tr>
      <w:tr w:rsidR="00C91132" w:rsidRPr="005C56D4" w14:paraId="4CF9A3E0" w14:textId="77777777" w:rsidTr="005C56D4">
        <w:tc>
          <w:tcPr>
            <w:tcW w:w="567" w:type="dxa"/>
            <w:shd w:val="clear" w:color="auto" w:fill="auto"/>
          </w:tcPr>
          <w:p w14:paraId="7FE67189" w14:textId="0A3F54F6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1</w:t>
            </w:r>
          </w:p>
        </w:tc>
        <w:tc>
          <w:tcPr>
            <w:tcW w:w="9043" w:type="dxa"/>
            <w:shd w:val="clear" w:color="auto" w:fill="auto"/>
          </w:tcPr>
          <w:p w14:paraId="469E9652" w14:textId="3AAB27CD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Zakres pomiarowy dla węgla: do 150 mg C lub szerszy.</w:t>
            </w:r>
          </w:p>
        </w:tc>
      </w:tr>
      <w:tr w:rsidR="00C91132" w:rsidRPr="005C56D4" w14:paraId="2B92AA40" w14:textId="77777777" w:rsidTr="005C56D4">
        <w:tc>
          <w:tcPr>
            <w:tcW w:w="567" w:type="dxa"/>
            <w:shd w:val="clear" w:color="auto" w:fill="auto"/>
          </w:tcPr>
          <w:p w14:paraId="03F791D5" w14:textId="0AA52F76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2</w:t>
            </w:r>
          </w:p>
        </w:tc>
        <w:tc>
          <w:tcPr>
            <w:tcW w:w="9043" w:type="dxa"/>
            <w:shd w:val="clear" w:color="auto" w:fill="auto"/>
          </w:tcPr>
          <w:p w14:paraId="4BA24735" w14:textId="7E1A7856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Zakres pomiarowy dla wodoru: do 10 mg H lub szerszy.</w:t>
            </w:r>
          </w:p>
        </w:tc>
      </w:tr>
      <w:tr w:rsidR="00E02275" w:rsidRPr="005C56D4" w14:paraId="3ACD96DB" w14:textId="77777777" w:rsidTr="005C56D4">
        <w:tc>
          <w:tcPr>
            <w:tcW w:w="567" w:type="dxa"/>
            <w:shd w:val="clear" w:color="auto" w:fill="auto"/>
          </w:tcPr>
          <w:p w14:paraId="68593EC0" w14:textId="77777777" w:rsidR="00E02275" w:rsidRPr="005C56D4" w:rsidRDefault="00E02275" w:rsidP="00E5657E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3</w:t>
            </w:r>
          </w:p>
        </w:tc>
        <w:tc>
          <w:tcPr>
            <w:tcW w:w="9043" w:type="dxa"/>
            <w:shd w:val="clear" w:color="auto" w:fill="auto"/>
          </w:tcPr>
          <w:p w14:paraId="42C92CEF" w14:textId="77777777" w:rsidR="00E02275" w:rsidRPr="005C56D4" w:rsidRDefault="00E02275" w:rsidP="00E5657E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Zakres pomiarowy dla azotu: do 50 mg N lub szerszy.</w:t>
            </w:r>
          </w:p>
        </w:tc>
      </w:tr>
      <w:tr w:rsidR="00531523" w:rsidRPr="005C56D4" w14:paraId="2A845CA3" w14:textId="77777777" w:rsidTr="005C56D4">
        <w:tc>
          <w:tcPr>
            <w:tcW w:w="567" w:type="dxa"/>
            <w:shd w:val="clear" w:color="auto" w:fill="auto"/>
          </w:tcPr>
          <w:p w14:paraId="40E1A9FE" w14:textId="77777777" w:rsidR="00531523" w:rsidRPr="005C56D4" w:rsidRDefault="00531523" w:rsidP="00E5657E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4</w:t>
            </w:r>
          </w:p>
        </w:tc>
        <w:tc>
          <w:tcPr>
            <w:tcW w:w="9043" w:type="dxa"/>
            <w:shd w:val="clear" w:color="auto" w:fill="auto"/>
          </w:tcPr>
          <w:p w14:paraId="2C433CE8" w14:textId="77777777" w:rsidR="00531523" w:rsidRPr="005C56D4" w:rsidRDefault="00531523" w:rsidP="00E5657E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Zakres pomiarowy dla siarki: do 15 mg S lub szerszy.</w:t>
            </w:r>
          </w:p>
        </w:tc>
      </w:tr>
      <w:tr w:rsidR="00C91132" w:rsidRPr="005C56D4" w14:paraId="7E2A675D" w14:textId="77777777" w:rsidTr="005C56D4">
        <w:tc>
          <w:tcPr>
            <w:tcW w:w="567" w:type="dxa"/>
            <w:shd w:val="clear" w:color="auto" w:fill="auto"/>
          </w:tcPr>
          <w:p w14:paraId="2A59C86B" w14:textId="6D474AF7" w:rsidR="00C91132" w:rsidRPr="005C56D4" w:rsidRDefault="003409D6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5</w:t>
            </w:r>
          </w:p>
        </w:tc>
        <w:tc>
          <w:tcPr>
            <w:tcW w:w="9043" w:type="dxa"/>
            <w:shd w:val="clear" w:color="auto" w:fill="auto"/>
          </w:tcPr>
          <w:p w14:paraId="516A82D8" w14:textId="019FDF54" w:rsidR="00C91132" w:rsidRPr="005C56D4" w:rsidRDefault="00AE3E1F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 xml:space="preserve">Zakres pomiarowy dla chloru: </w:t>
            </w:r>
            <w:r w:rsidR="003409D6" w:rsidRPr="005C56D4">
              <w:rPr>
                <w:rFonts w:eastAsia="Calibri" w:cs="Calibri"/>
                <w:color w:val="000000" w:themeColor="text1"/>
                <w:sz w:val="20"/>
              </w:rPr>
              <w:t>do 1 mg Cl lub szerszy.</w:t>
            </w:r>
          </w:p>
        </w:tc>
      </w:tr>
      <w:tr w:rsidR="00C91132" w:rsidRPr="005C56D4" w14:paraId="2D590767" w14:textId="77777777" w:rsidTr="005C56D4">
        <w:tc>
          <w:tcPr>
            <w:tcW w:w="567" w:type="dxa"/>
            <w:shd w:val="clear" w:color="auto" w:fill="auto"/>
          </w:tcPr>
          <w:p w14:paraId="66AC2FB3" w14:textId="1F6E94F3" w:rsidR="00C91132" w:rsidRPr="005C56D4" w:rsidRDefault="008E1C96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6</w:t>
            </w:r>
          </w:p>
        </w:tc>
        <w:tc>
          <w:tcPr>
            <w:tcW w:w="9043" w:type="dxa"/>
            <w:shd w:val="clear" w:color="auto" w:fill="auto"/>
          </w:tcPr>
          <w:p w14:paraId="76AEDCC9" w14:textId="7BEBC842" w:rsidR="00C91132" w:rsidRPr="005C56D4" w:rsidRDefault="008E1C96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Zakres wagowy próbek: do 400 mg lub szerszy.</w:t>
            </w:r>
          </w:p>
        </w:tc>
      </w:tr>
      <w:tr w:rsidR="00C91132" w:rsidRPr="005C56D4" w14:paraId="2E784A3E" w14:textId="77777777" w:rsidTr="005C56D4">
        <w:tc>
          <w:tcPr>
            <w:tcW w:w="567" w:type="dxa"/>
            <w:shd w:val="clear" w:color="auto" w:fill="auto"/>
          </w:tcPr>
          <w:p w14:paraId="0C9FCBE0" w14:textId="509FBF2B" w:rsidR="00C91132" w:rsidRPr="005C56D4" w:rsidRDefault="005C32B0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7</w:t>
            </w:r>
          </w:p>
        </w:tc>
        <w:tc>
          <w:tcPr>
            <w:tcW w:w="9043" w:type="dxa"/>
            <w:shd w:val="clear" w:color="auto" w:fill="auto"/>
          </w:tcPr>
          <w:p w14:paraId="695CF6E3" w14:textId="77777777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sz w:val="20"/>
                <w:shd w:val="clear" w:color="auto" w:fill="FFFFFF"/>
              </w:rPr>
              <w:t>Automatyczny podajnik próbek pozwalający przeprowadzić wiele analiz bez interwencji obsługującego.</w:t>
            </w:r>
          </w:p>
        </w:tc>
      </w:tr>
      <w:tr w:rsidR="00C91132" w:rsidRPr="005C56D4" w14:paraId="6F5F9ED6" w14:textId="77777777" w:rsidTr="005C56D4">
        <w:tc>
          <w:tcPr>
            <w:tcW w:w="567" w:type="dxa"/>
            <w:shd w:val="clear" w:color="auto" w:fill="auto"/>
          </w:tcPr>
          <w:p w14:paraId="57C4F5F4" w14:textId="0AE3EB5D" w:rsidR="00C91132" w:rsidRPr="005C56D4" w:rsidRDefault="005C32B0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8</w:t>
            </w:r>
          </w:p>
        </w:tc>
        <w:tc>
          <w:tcPr>
            <w:tcW w:w="9043" w:type="dxa"/>
            <w:shd w:val="clear" w:color="auto" w:fill="auto"/>
          </w:tcPr>
          <w:p w14:paraId="3A1C6BC8" w14:textId="77777777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Waga analityczna o dokładności 0,1 mg lub większej podłączona do systemu komputerowego.</w:t>
            </w:r>
          </w:p>
        </w:tc>
      </w:tr>
      <w:tr w:rsidR="00C91132" w:rsidRPr="005C56D4" w14:paraId="502CC876" w14:textId="77777777" w:rsidTr="005C56D4">
        <w:tc>
          <w:tcPr>
            <w:tcW w:w="567" w:type="dxa"/>
            <w:shd w:val="clear" w:color="auto" w:fill="auto"/>
          </w:tcPr>
          <w:p w14:paraId="425D6703" w14:textId="10096343" w:rsidR="00C91132" w:rsidRPr="005C56D4" w:rsidRDefault="005C32B0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9</w:t>
            </w:r>
          </w:p>
        </w:tc>
        <w:tc>
          <w:tcPr>
            <w:tcW w:w="9043" w:type="dxa"/>
            <w:shd w:val="clear" w:color="auto" w:fill="auto"/>
          </w:tcPr>
          <w:p w14:paraId="1445ADE4" w14:textId="77777777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cs="Calibri"/>
                <w:sz w:val="20"/>
              </w:rPr>
              <w:t>Analizator powinien być wyposażony w odpowiednie wzorce oraz zestaw materiałów eksploatacyjnych umożliwiających wykonanie co najmniej 1000 analiz.</w:t>
            </w:r>
          </w:p>
        </w:tc>
      </w:tr>
      <w:tr w:rsidR="00C91132" w:rsidRPr="005C56D4" w14:paraId="06CF7E90" w14:textId="77777777" w:rsidTr="005C56D4">
        <w:tc>
          <w:tcPr>
            <w:tcW w:w="567" w:type="dxa"/>
            <w:shd w:val="clear" w:color="auto" w:fill="auto"/>
          </w:tcPr>
          <w:p w14:paraId="61133F64" w14:textId="3B5218E7" w:rsidR="00C91132" w:rsidRPr="005C56D4" w:rsidRDefault="005C32B0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10</w:t>
            </w:r>
          </w:p>
        </w:tc>
        <w:tc>
          <w:tcPr>
            <w:tcW w:w="9043" w:type="dxa"/>
            <w:shd w:val="clear" w:color="auto" w:fill="auto"/>
          </w:tcPr>
          <w:p w14:paraId="3A73C814" w14:textId="77777777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cs="Calibri"/>
                <w:sz w:val="20"/>
              </w:rPr>
            </w:pPr>
            <w:r w:rsidRPr="005C56D4">
              <w:rPr>
                <w:rFonts w:cs="Calibri"/>
                <w:sz w:val="20"/>
              </w:rPr>
              <w:t>Sterowanie analizatorem powinno odbywać się za pomocą dostarczonego wraz z analizatorem komputera, na którym zainstalowany będzie system operacyjny wraz z oprogramowaniem do sterowania procesem analizy i zarządzania uzyskanymi wynikami.</w:t>
            </w:r>
          </w:p>
        </w:tc>
      </w:tr>
      <w:tr w:rsidR="00C91132" w:rsidRPr="005C56D4" w14:paraId="5236323C" w14:textId="77777777" w:rsidTr="005C56D4">
        <w:tc>
          <w:tcPr>
            <w:tcW w:w="567" w:type="dxa"/>
            <w:shd w:val="clear" w:color="auto" w:fill="auto"/>
          </w:tcPr>
          <w:p w14:paraId="6136FEE0" w14:textId="1CDA8730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1</w:t>
            </w:r>
            <w:r w:rsidR="005C32B0" w:rsidRPr="005C56D4">
              <w:rPr>
                <w:rFonts w:eastAsia="Calibri" w:cs="Calibri"/>
                <w:sz w:val="20"/>
              </w:rPr>
              <w:t>1</w:t>
            </w:r>
          </w:p>
        </w:tc>
        <w:tc>
          <w:tcPr>
            <w:tcW w:w="9043" w:type="dxa"/>
            <w:shd w:val="clear" w:color="auto" w:fill="auto"/>
          </w:tcPr>
          <w:p w14:paraId="15DCC9CB" w14:textId="6DDA4446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cs="Calibri"/>
                <w:sz w:val="20"/>
                <w:u w:val="single"/>
              </w:rPr>
              <w:t>Wymagania dotyczące komputera sterującego:</w:t>
            </w:r>
            <w:r w:rsidRPr="005C56D4">
              <w:rPr>
                <w:rFonts w:cs="Calibri"/>
                <w:sz w:val="20"/>
              </w:rPr>
              <w:t xml:space="preserve"> procesor klasy x86, 4 rdzeniowy, zegar co najmniej 3,2 GHz, zintegrowana karta graficzna, zainstalowany 64-bitowy system operacyjny z dostępną wersją 32-bitową; pamięć operacyjna co najmniej 16 GB, karta sieciowa, napęd optyczny DVD-RW, minimum 3 porty USB wyprowadzone na zewnątrz komputera, z czego minimum 3 typu USB 3.0., klawisze układ standardowy, wymagana klawiatura numeryczna, mysz optyczna USB z rolką przewijania, dysk twardy SSD o pojemności co najmniej 256 GB, </w:t>
            </w:r>
            <w:r w:rsidRPr="005C56D4">
              <w:rPr>
                <w:rFonts w:eastAsia="Calibri" w:cs="Calibri"/>
                <w:sz w:val="20"/>
              </w:rPr>
              <w:t xml:space="preserve">monitor TFT LCD z </w:t>
            </w:r>
            <w:r w:rsidRPr="005C56D4">
              <w:rPr>
                <w:rFonts w:cs="Calibri"/>
                <w:sz w:val="20"/>
              </w:rPr>
              <w:t xml:space="preserve">przekątną ekranu </w:t>
            </w:r>
            <w:r w:rsidRPr="005C56D4">
              <w:rPr>
                <w:rFonts w:eastAsia="Calibri" w:cs="Calibri"/>
                <w:sz w:val="20"/>
              </w:rPr>
              <w:t>co najmniej 19</w:t>
            </w:r>
            <w:r w:rsidRPr="005C56D4">
              <w:rPr>
                <w:rFonts w:cs="Calibri"/>
                <w:sz w:val="20"/>
              </w:rPr>
              <w:t xml:space="preserve"> cali.</w:t>
            </w:r>
          </w:p>
        </w:tc>
      </w:tr>
      <w:tr w:rsidR="00C91132" w:rsidRPr="005C56D4" w14:paraId="2D420EA2" w14:textId="77777777" w:rsidTr="005C56D4">
        <w:tc>
          <w:tcPr>
            <w:tcW w:w="567" w:type="dxa"/>
            <w:shd w:val="clear" w:color="auto" w:fill="auto"/>
          </w:tcPr>
          <w:p w14:paraId="0431F833" w14:textId="1D46E140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1</w:t>
            </w:r>
            <w:r w:rsidR="005C32B0" w:rsidRPr="005C56D4">
              <w:rPr>
                <w:rFonts w:eastAsia="Calibri" w:cs="Calibri"/>
                <w:sz w:val="20"/>
              </w:rPr>
              <w:t>2</w:t>
            </w:r>
          </w:p>
        </w:tc>
        <w:tc>
          <w:tcPr>
            <w:tcW w:w="9043" w:type="dxa"/>
            <w:shd w:val="clear" w:color="auto" w:fill="auto"/>
          </w:tcPr>
          <w:p w14:paraId="0C0B6C2F" w14:textId="77777777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cs="Calibri"/>
                <w:sz w:val="20"/>
              </w:rPr>
            </w:pPr>
            <w:r w:rsidRPr="005C56D4">
              <w:rPr>
                <w:rFonts w:cs="Calibri"/>
                <w:sz w:val="20"/>
                <w:u w:val="single"/>
              </w:rPr>
              <w:t>Wymagania dotyczące systemu operacyjnego:</w:t>
            </w:r>
            <w:r w:rsidRPr="005C56D4">
              <w:rPr>
                <w:rFonts w:cs="Calibri"/>
                <w:sz w:val="20"/>
              </w:rPr>
              <w:t xml:space="preserve"> możliwość skonfigurowania przez administratora regularnego, automatycznego pobierania ze strony internetowej producenta systemu operacyjnego oraz instalowania aktualizacji i poprawek; możliwość tworzenia wielu kont użytkowników o różnych poziomach uprawnień; zintegrowana zapora sieciowa; graficzny interfejs użytkownika; pełna kompatybilność z oferowanym sprzętem i jego oprogramowaniem.</w:t>
            </w:r>
          </w:p>
        </w:tc>
      </w:tr>
      <w:tr w:rsidR="00C91132" w:rsidRPr="005C56D4" w14:paraId="56503EB2" w14:textId="77777777" w:rsidTr="005C56D4">
        <w:tc>
          <w:tcPr>
            <w:tcW w:w="567" w:type="dxa"/>
            <w:shd w:val="clear" w:color="auto" w:fill="auto"/>
          </w:tcPr>
          <w:p w14:paraId="5A38223C" w14:textId="71183B34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1</w:t>
            </w:r>
            <w:r w:rsidR="005C32B0" w:rsidRPr="005C56D4">
              <w:rPr>
                <w:rFonts w:eastAsia="Calibri" w:cs="Calibri"/>
                <w:sz w:val="20"/>
              </w:rPr>
              <w:t>3</w:t>
            </w:r>
          </w:p>
        </w:tc>
        <w:tc>
          <w:tcPr>
            <w:tcW w:w="9043" w:type="dxa"/>
            <w:shd w:val="clear" w:color="auto" w:fill="auto"/>
          </w:tcPr>
          <w:p w14:paraId="36863948" w14:textId="77777777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cs="Calibri"/>
                <w:sz w:val="20"/>
              </w:rPr>
            </w:pPr>
            <w:r w:rsidRPr="005C56D4">
              <w:rPr>
                <w:rFonts w:cs="Calibri"/>
                <w:sz w:val="20"/>
                <w:u w:val="single"/>
              </w:rPr>
              <w:t>Wymagania dotyczące licencji systemu operacyjnego:</w:t>
            </w:r>
            <w:r w:rsidRPr="005C56D4">
              <w:rPr>
                <w:rFonts w:cs="Calibri"/>
                <w:sz w:val="20"/>
              </w:rPr>
              <w:t xml:space="preserve"> licencja nieograniczona w czasie; możliwość instalacji zarówno 64- jak i 32- bitowej wersji systemu; możliwość użytkowania komercyjnego i edukacyjnego; możliwość instalacji na oferowanym sprzęcie nieograniczoną liczbę razy bez konieczności kontaktowania się z producentem systemu lub sprzętu.</w:t>
            </w:r>
          </w:p>
        </w:tc>
      </w:tr>
      <w:tr w:rsidR="00C91132" w:rsidRPr="005C56D4" w14:paraId="13D1396A" w14:textId="77777777" w:rsidTr="005C56D4">
        <w:tc>
          <w:tcPr>
            <w:tcW w:w="567" w:type="dxa"/>
            <w:shd w:val="clear" w:color="auto" w:fill="auto"/>
          </w:tcPr>
          <w:p w14:paraId="5F820DB3" w14:textId="3D1333EE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1</w:t>
            </w:r>
            <w:r w:rsidR="005C32B0" w:rsidRPr="005C56D4">
              <w:rPr>
                <w:rFonts w:eastAsia="Calibri" w:cs="Calibri"/>
                <w:sz w:val="20"/>
              </w:rPr>
              <w:t>4</w:t>
            </w:r>
          </w:p>
        </w:tc>
        <w:tc>
          <w:tcPr>
            <w:tcW w:w="9043" w:type="dxa"/>
            <w:shd w:val="clear" w:color="auto" w:fill="auto"/>
          </w:tcPr>
          <w:p w14:paraId="1B548078" w14:textId="77777777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cs="Calibri"/>
                <w:sz w:val="20"/>
              </w:rPr>
            </w:pPr>
            <w:r w:rsidRPr="005C56D4">
              <w:rPr>
                <w:rFonts w:cs="Calibri"/>
                <w:sz w:val="20"/>
                <w:u w:val="single"/>
              </w:rPr>
              <w:t>Wymagania dotyczące oprogramowania sterującego analizatora:</w:t>
            </w:r>
            <w:r w:rsidRPr="005C56D4">
              <w:rPr>
                <w:rFonts w:cs="Calibri"/>
                <w:sz w:val="20"/>
              </w:rPr>
              <w:t xml:space="preserve"> możliwość sterowania, programowania, akwizycji i opracowywania wyników analizy, a w tym – dostępność co najmniej w języku angielskim; możliwość eksportu wyników co najmniej do formatów ASCII oraz arkusza kalkulacyjnego; możliwość budowy bibliotek wzorców oraz szybkiego porównania próbki z wzorcami; możliwość predefiniowania metody analizy, ustawień pracy aparatu, przepływu gazów, integracji pików, metody obliczeniowej, wyglądu raportu, zapisywania metodyk oraz przywoływania ich jednym kliknięciem; możliwość kontroli wszystkich komponentów systemu oraz informowania o błędach.</w:t>
            </w:r>
          </w:p>
        </w:tc>
      </w:tr>
      <w:tr w:rsidR="00C91132" w:rsidRPr="005C56D4" w14:paraId="110272F0" w14:textId="77777777" w:rsidTr="005C56D4">
        <w:tc>
          <w:tcPr>
            <w:tcW w:w="567" w:type="dxa"/>
            <w:shd w:val="clear" w:color="auto" w:fill="auto"/>
          </w:tcPr>
          <w:p w14:paraId="5C94455D" w14:textId="5D803557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1</w:t>
            </w:r>
            <w:r w:rsidR="005C32B0" w:rsidRPr="005C56D4">
              <w:rPr>
                <w:rFonts w:eastAsia="Calibri" w:cs="Calibri"/>
                <w:sz w:val="20"/>
              </w:rPr>
              <w:t>5</w:t>
            </w:r>
          </w:p>
        </w:tc>
        <w:tc>
          <w:tcPr>
            <w:tcW w:w="9043" w:type="dxa"/>
            <w:shd w:val="clear" w:color="auto" w:fill="auto"/>
          </w:tcPr>
          <w:p w14:paraId="3F35E0EB" w14:textId="77777777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cs="Calibri"/>
                <w:sz w:val="20"/>
              </w:rPr>
              <w:t>Wykonawca w ramach dostawy zobowiązany jest do podłączenia urządzenia do istniejącej instalacji w siedzibie Zamawiającego oraz jego uruchomienia. W celu instalacji, Wykonawca zobowiązany jest dostarczyć niezbędne doposażenie oraz materiały eksploatacyjne umożliwiające podłączenie, uruchomienie i sprawdzenie prawidłowej pracy dostarczonej aparatury.</w:t>
            </w:r>
          </w:p>
        </w:tc>
      </w:tr>
      <w:tr w:rsidR="00C91132" w:rsidRPr="005C56D4" w14:paraId="3708D652" w14:textId="77777777" w:rsidTr="005C56D4">
        <w:tc>
          <w:tcPr>
            <w:tcW w:w="567" w:type="dxa"/>
            <w:shd w:val="clear" w:color="auto" w:fill="auto"/>
          </w:tcPr>
          <w:p w14:paraId="26001351" w14:textId="6A5D746A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lastRenderedPageBreak/>
              <w:t>1</w:t>
            </w:r>
            <w:r w:rsidR="005C32B0" w:rsidRPr="005C56D4">
              <w:rPr>
                <w:rFonts w:eastAsia="Calibri" w:cs="Calibri"/>
                <w:sz w:val="20"/>
              </w:rPr>
              <w:t>6</w:t>
            </w:r>
          </w:p>
        </w:tc>
        <w:tc>
          <w:tcPr>
            <w:tcW w:w="9043" w:type="dxa"/>
            <w:shd w:val="clear" w:color="auto" w:fill="auto"/>
          </w:tcPr>
          <w:p w14:paraId="6BF1D1C1" w14:textId="77777777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Instrukcja obsługi analizatora w języku polskim.</w:t>
            </w:r>
          </w:p>
        </w:tc>
      </w:tr>
      <w:tr w:rsidR="00C91132" w:rsidRPr="005C56D4" w14:paraId="273DA3F7" w14:textId="77777777" w:rsidTr="005C56D4">
        <w:tc>
          <w:tcPr>
            <w:tcW w:w="567" w:type="dxa"/>
            <w:shd w:val="clear" w:color="auto" w:fill="auto"/>
          </w:tcPr>
          <w:p w14:paraId="6912CF58" w14:textId="4B75AE74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1</w:t>
            </w:r>
            <w:r w:rsidR="005C32B0" w:rsidRPr="005C56D4">
              <w:rPr>
                <w:rFonts w:eastAsia="Calibri" w:cs="Calibri"/>
                <w:sz w:val="20"/>
              </w:rPr>
              <w:t>7</w:t>
            </w:r>
          </w:p>
        </w:tc>
        <w:tc>
          <w:tcPr>
            <w:tcW w:w="9043" w:type="dxa"/>
            <w:shd w:val="clear" w:color="auto" w:fill="auto"/>
          </w:tcPr>
          <w:p w14:paraId="11A94EB8" w14:textId="77777777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Gwarancja: min. 24 miesiące.</w:t>
            </w:r>
          </w:p>
        </w:tc>
      </w:tr>
      <w:tr w:rsidR="00C91132" w:rsidRPr="005C56D4" w14:paraId="3C7F4DE3" w14:textId="77777777" w:rsidTr="005C56D4">
        <w:tc>
          <w:tcPr>
            <w:tcW w:w="567" w:type="dxa"/>
            <w:shd w:val="clear" w:color="auto" w:fill="auto"/>
          </w:tcPr>
          <w:p w14:paraId="02C7FA46" w14:textId="65DC8F91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1</w:t>
            </w:r>
            <w:r w:rsidR="005C32B0" w:rsidRPr="005C56D4">
              <w:rPr>
                <w:rFonts w:eastAsia="Calibri" w:cs="Calibri"/>
                <w:sz w:val="20"/>
              </w:rPr>
              <w:t>8</w:t>
            </w:r>
          </w:p>
        </w:tc>
        <w:tc>
          <w:tcPr>
            <w:tcW w:w="9043" w:type="dxa"/>
            <w:shd w:val="clear" w:color="auto" w:fill="auto"/>
          </w:tcPr>
          <w:p w14:paraId="4CD9041B" w14:textId="77777777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cs="Calibri"/>
                <w:sz w:val="20"/>
              </w:rPr>
              <w:t>Czas naprawy gwarancyjnej nie dłuższy, niż 14 dni roboczych. Świadczenie usługi serwisowej w siedzibie Zamawiającego. W przypadku naprawy poza siedzibą Zamawiającego Wykonawca pokryje koszty dostawy urządzenia do serwisu oraz koszty dostawy sprawnego urządzenia do Zamawiającego.</w:t>
            </w:r>
          </w:p>
        </w:tc>
      </w:tr>
      <w:tr w:rsidR="00C91132" w:rsidRPr="005C56D4" w14:paraId="67297884" w14:textId="77777777" w:rsidTr="005C56D4">
        <w:tc>
          <w:tcPr>
            <w:tcW w:w="567" w:type="dxa"/>
            <w:shd w:val="clear" w:color="auto" w:fill="auto"/>
          </w:tcPr>
          <w:p w14:paraId="7ADBD248" w14:textId="1DEB30A3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1</w:t>
            </w:r>
            <w:r w:rsidR="005C32B0" w:rsidRPr="005C56D4">
              <w:rPr>
                <w:rFonts w:eastAsia="Calibri" w:cs="Calibri"/>
                <w:sz w:val="20"/>
              </w:rPr>
              <w:t>9</w:t>
            </w:r>
          </w:p>
        </w:tc>
        <w:tc>
          <w:tcPr>
            <w:tcW w:w="9043" w:type="dxa"/>
            <w:shd w:val="clear" w:color="auto" w:fill="auto"/>
          </w:tcPr>
          <w:p w14:paraId="5E1F05AC" w14:textId="05F73C24" w:rsidR="00C91132" w:rsidRPr="005C56D4" w:rsidRDefault="00C91132" w:rsidP="00C91132">
            <w:pPr>
              <w:spacing w:before="120" w:after="120" w:line="240" w:lineRule="auto"/>
              <w:jc w:val="both"/>
              <w:rPr>
                <w:rFonts w:eastAsia="Calibri" w:cs="Calibri"/>
                <w:sz w:val="20"/>
              </w:rPr>
            </w:pPr>
            <w:r w:rsidRPr="005C56D4">
              <w:rPr>
                <w:rFonts w:eastAsia="Calibri" w:cs="Calibri"/>
                <w:sz w:val="20"/>
              </w:rPr>
              <w:t>Wsparcie techniczne w okresie gwarancji w formie mailowej oraz telefonicznej.</w:t>
            </w:r>
          </w:p>
        </w:tc>
      </w:tr>
    </w:tbl>
    <w:p w14:paraId="5B86C60E" w14:textId="2C869401" w:rsidR="001672E7" w:rsidRPr="005C56D4" w:rsidRDefault="001672E7" w:rsidP="001672E7">
      <w:pPr>
        <w:spacing w:before="240" w:after="120" w:line="360" w:lineRule="auto"/>
        <w:ind w:left="360"/>
        <w:jc w:val="both"/>
        <w:rPr>
          <w:rFonts w:eastAsia="Calibri" w:cs="Arial"/>
          <w:u w:val="single"/>
          <w:lang w:eastAsia="zh-CN" w:bidi="hi-IN"/>
        </w:rPr>
      </w:pPr>
      <w:r w:rsidRPr="005C56D4">
        <w:rPr>
          <w:rFonts w:eastAsia="Calibri" w:cs="Arial"/>
          <w:u w:val="single"/>
          <w:lang w:eastAsia="zh-CN" w:bidi="hi-IN"/>
        </w:rPr>
        <w:t>Z</w:t>
      </w:r>
      <w:r w:rsidRPr="005C56D4">
        <w:rPr>
          <w:rFonts w:cs="Arial"/>
          <w:color w:val="000000"/>
          <w:u w:val="single"/>
          <w:shd w:val="clear" w:color="auto" w:fill="FFFFFF"/>
        </w:rPr>
        <w:t>amawiający dopuszcza, aby analiza węgla, wodoru, azotu, siarki i chloru realizowana była za pomocą jednego, dwóch lub trzech urządzeń, pod warunkiem spełnienia wszystkich wymagań technicznych zamawiającego, a wskazanych po</w:t>
      </w:r>
      <w:r w:rsidR="005C56D4" w:rsidRPr="005C56D4">
        <w:rPr>
          <w:rFonts w:cs="Arial"/>
          <w:color w:val="000000"/>
          <w:u w:val="single"/>
          <w:shd w:val="clear" w:color="auto" w:fill="FFFFFF"/>
        </w:rPr>
        <w:t>wyżej</w:t>
      </w:r>
      <w:r w:rsidRPr="005C56D4">
        <w:rPr>
          <w:rFonts w:cs="Arial"/>
          <w:color w:val="000000"/>
          <w:u w:val="single"/>
          <w:shd w:val="clear" w:color="auto" w:fill="FFFFFF"/>
        </w:rPr>
        <w:t>.</w:t>
      </w:r>
    </w:p>
    <w:p w14:paraId="71401908" w14:textId="77777777" w:rsidR="001672E7" w:rsidRPr="005C56D4" w:rsidRDefault="001672E7">
      <w:pPr>
        <w:spacing w:after="0" w:line="240" w:lineRule="auto"/>
        <w:rPr>
          <w:rFonts w:eastAsia="Calibri" w:cs="Calibri"/>
          <w:color w:val="000000"/>
        </w:rPr>
      </w:pPr>
      <w:r w:rsidRPr="005C56D4">
        <w:rPr>
          <w:rFonts w:cs="Calibri"/>
          <w:color w:val="000000"/>
        </w:rPr>
        <w:br w:type="page"/>
      </w:r>
    </w:p>
    <w:p w14:paraId="7F5414A1" w14:textId="77777777" w:rsidR="005C56D4" w:rsidRPr="005C56D4" w:rsidRDefault="005C56D4" w:rsidP="005C56D4">
      <w:pPr>
        <w:spacing w:before="240" w:after="120" w:line="360" w:lineRule="auto"/>
        <w:jc w:val="both"/>
        <w:rPr>
          <w:rFonts w:cs="Calibri"/>
          <w:b/>
          <w:color w:val="000000"/>
        </w:rPr>
      </w:pPr>
      <w:r w:rsidRPr="005C56D4">
        <w:rPr>
          <w:rFonts w:cs="Calibri"/>
          <w:b/>
          <w:color w:val="000000"/>
        </w:rPr>
        <w:lastRenderedPageBreak/>
        <w:t xml:space="preserve">Część 2. </w:t>
      </w:r>
    </w:p>
    <w:p w14:paraId="7422A9EE" w14:textId="7C666232" w:rsidR="005E47EB" w:rsidRPr="005C56D4" w:rsidRDefault="00876AA3" w:rsidP="005C56D4">
      <w:pPr>
        <w:pStyle w:val="Akapitzlist"/>
        <w:numPr>
          <w:ilvl w:val="1"/>
          <w:numId w:val="16"/>
        </w:numPr>
        <w:spacing w:before="120" w:after="120" w:line="240" w:lineRule="auto"/>
        <w:ind w:left="284" w:hanging="226"/>
        <w:jc w:val="both"/>
        <w:rPr>
          <w:rFonts w:ascii="Cambria" w:hAnsi="Cambria" w:cs="Calibri"/>
          <w:color w:val="000000"/>
        </w:rPr>
      </w:pPr>
      <w:r w:rsidRPr="005C56D4">
        <w:rPr>
          <w:rFonts w:ascii="Cambria" w:hAnsi="Cambria" w:cs="Calibri"/>
          <w:color w:val="000000"/>
        </w:rPr>
        <w:t>Automatyczny system kalorymetryczny do oznaczania ciepła spalania i wartości opałowych paliw wraz z niezbędnym doposażeniem oraz zestawem materiałów eksploatacyjnych potrzebnym do przeprowadzenia badań</w:t>
      </w:r>
      <w:r w:rsidR="005E47EB" w:rsidRPr="005C56D4">
        <w:rPr>
          <w:rFonts w:ascii="Cambria" w:hAnsi="Cambria" w:cs="Calibri"/>
          <w:color w:val="000000"/>
        </w:rPr>
        <w:t>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185"/>
      </w:tblGrid>
      <w:tr w:rsidR="007C7C46" w:rsidRPr="005C56D4" w14:paraId="370B1FA9" w14:textId="77777777" w:rsidTr="005C56D4">
        <w:tc>
          <w:tcPr>
            <w:tcW w:w="567" w:type="dxa"/>
            <w:shd w:val="clear" w:color="auto" w:fill="auto"/>
          </w:tcPr>
          <w:p w14:paraId="70DE0552" w14:textId="77777777" w:rsidR="007C7C46" w:rsidRPr="005C56D4" w:rsidRDefault="007C7C46" w:rsidP="007C7C46">
            <w:pPr>
              <w:spacing w:before="120" w:after="120" w:line="240" w:lineRule="auto"/>
              <w:jc w:val="both"/>
              <w:rPr>
                <w:rFonts w:eastAsia="Calibri" w:cs="Calibri"/>
                <w:b/>
                <w:bCs/>
                <w:sz w:val="20"/>
              </w:rPr>
            </w:pPr>
            <w:r w:rsidRPr="005C56D4">
              <w:rPr>
                <w:rFonts w:eastAsia="Calibri" w:cs="Calibri"/>
                <w:b/>
                <w:bCs/>
                <w:sz w:val="20"/>
              </w:rPr>
              <w:t>Lp.</w:t>
            </w:r>
          </w:p>
        </w:tc>
        <w:tc>
          <w:tcPr>
            <w:tcW w:w="9185" w:type="dxa"/>
            <w:shd w:val="clear" w:color="auto" w:fill="auto"/>
          </w:tcPr>
          <w:tbl>
            <w:tblPr>
              <w:tblW w:w="836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62"/>
            </w:tblGrid>
            <w:tr w:rsidR="007C7C46" w:rsidRPr="005C56D4" w14:paraId="75A32662" w14:textId="77777777" w:rsidTr="00A113C7">
              <w:trPr>
                <w:trHeight w:val="99"/>
              </w:trPr>
              <w:tc>
                <w:tcPr>
                  <w:tcW w:w="8362" w:type="dxa"/>
                </w:tcPr>
                <w:p w14:paraId="107F105B" w14:textId="77777777" w:rsidR="007C7C46" w:rsidRPr="005C56D4" w:rsidRDefault="007C7C46" w:rsidP="007C7C46">
                  <w:pPr>
                    <w:pStyle w:val="Default"/>
                    <w:spacing w:before="120" w:after="120"/>
                    <w:ind w:left="-76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2"/>
                    </w:rPr>
                  </w:pPr>
                  <w:r w:rsidRPr="005C56D4">
                    <w:rPr>
                      <w:rFonts w:ascii="Cambria" w:hAnsi="Cambria"/>
                      <w:b/>
                      <w:bCs/>
                      <w:sz w:val="20"/>
                      <w:szCs w:val="22"/>
                    </w:rPr>
                    <w:t>Wymagane funkcje oraz parametry techniczne</w:t>
                  </w:r>
                </w:p>
              </w:tc>
            </w:tr>
          </w:tbl>
          <w:p w14:paraId="0F0467B4" w14:textId="77777777" w:rsidR="007C7C46" w:rsidRPr="005C56D4" w:rsidRDefault="007C7C46" w:rsidP="007C7C46">
            <w:pPr>
              <w:spacing w:before="120" w:after="120" w:line="240" w:lineRule="auto"/>
              <w:jc w:val="both"/>
              <w:rPr>
                <w:rFonts w:eastAsia="Calibri" w:cs="Calibri"/>
                <w:b/>
                <w:bCs/>
                <w:sz w:val="20"/>
              </w:rPr>
            </w:pPr>
          </w:p>
        </w:tc>
      </w:tr>
      <w:tr w:rsidR="001761D8" w:rsidRPr="005C56D4" w14:paraId="7F04B805" w14:textId="77777777" w:rsidTr="005C56D4">
        <w:tc>
          <w:tcPr>
            <w:tcW w:w="567" w:type="dxa"/>
            <w:shd w:val="clear" w:color="auto" w:fill="FFFFFF" w:themeFill="background1"/>
          </w:tcPr>
          <w:p w14:paraId="40CA63DF" w14:textId="77777777" w:rsidR="007C7C46" w:rsidRPr="005C56D4" w:rsidRDefault="007C7C46" w:rsidP="007C7C46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1</w:t>
            </w:r>
          </w:p>
        </w:tc>
        <w:tc>
          <w:tcPr>
            <w:tcW w:w="9185" w:type="dxa"/>
            <w:shd w:val="clear" w:color="auto" w:fill="FFFFFF" w:themeFill="background1"/>
          </w:tcPr>
          <w:p w14:paraId="2F6634CF" w14:textId="38F267F5" w:rsidR="007C7C46" w:rsidRPr="005C56D4" w:rsidRDefault="007C7C46" w:rsidP="007C7C46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 xml:space="preserve">Zakres pomiaru: do </w:t>
            </w:r>
            <w:r w:rsidR="001761D8" w:rsidRPr="005C56D4">
              <w:rPr>
                <w:rFonts w:eastAsia="Calibri" w:cs="Calibri"/>
                <w:color w:val="000000" w:themeColor="text1"/>
                <w:sz w:val="20"/>
              </w:rPr>
              <w:t>4</w:t>
            </w:r>
            <w:r w:rsidRPr="005C56D4">
              <w:rPr>
                <w:rFonts w:eastAsia="Calibri" w:cs="Calibri"/>
                <w:color w:val="000000" w:themeColor="text1"/>
                <w:sz w:val="20"/>
              </w:rPr>
              <w:t xml:space="preserve">0 000 </w:t>
            </w:r>
            <w:r w:rsidR="001761D8" w:rsidRPr="005C56D4">
              <w:rPr>
                <w:rFonts w:eastAsia="Calibri" w:cs="Calibri"/>
                <w:color w:val="000000" w:themeColor="text1"/>
                <w:sz w:val="20"/>
              </w:rPr>
              <w:t>J</w:t>
            </w:r>
            <w:r w:rsidRPr="005C56D4">
              <w:rPr>
                <w:rFonts w:eastAsia="Calibri" w:cs="Calibri"/>
                <w:color w:val="000000" w:themeColor="text1"/>
                <w:sz w:val="20"/>
              </w:rPr>
              <w:t xml:space="preserve"> lub szerszy</w:t>
            </w:r>
            <w:r w:rsidR="00103D14" w:rsidRPr="005C56D4">
              <w:rPr>
                <w:rFonts w:eastAsia="Calibri" w:cs="Calibri"/>
                <w:color w:val="000000" w:themeColor="text1"/>
                <w:sz w:val="20"/>
              </w:rPr>
              <w:t>.</w:t>
            </w:r>
          </w:p>
        </w:tc>
      </w:tr>
      <w:tr w:rsidR="00B9394E" w:rsidRPr="005C56D4" w14:paraId="5E13ACEF" w14:textId="77777777" w:rsidTr="005C56D4">
        <w:tc>
          <w:tcPr>
            <w:tcW w:w="567" w:type="dxa"/>
            <w:shd w:val="clear" w:color="auto" w:fill="FFFFFF" w:themeFill="background1"/>
          </w:tcPr>
          <w:p w14:paraId="73149B50" w14:textId="77777777" w:rsidR="007C7C46" w:rsidRPr="005C56D4" w:rsidRDefault="007C7C46" w:rsidP="007C7C46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2</w:t>
            </w:r>
          </w:p>
        </w:tc>
        <w:tc>
          <w:tcPr>
            <w:tcW w:w="9185" w:type="dxa"/>
            <w:shd w:val="clear" w:color="auto" w:fill="FFFFFF" w:themeFill="background1"/>
          </w:tcPr>
          <w:p w14:paraId="789743DF" w14:textId="755B57B3" w:rsidR="007C7C46" w:rsidRPr="005C56D4" w:rsidRDefault="00B9394E" w:rsidP="007C7C46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Rozdzielczość</w:t>
            </w:r>
            <w:r w:rsidR="007C7C46" w:rsidRPr="005C56D4">
              <w:rPr>
                <w:rFonts w:eastAsia="Calibri" w:cs="Calibri"/>
                <w:color w:val="000000" w:themeColor="text1"/>
                <w:sz w:val="20"/>
              </w:rPr>
              <w:t xml:space="preserve"> pomiaru temperatury: 0,000</w:t>
            </w:r>
            <w:r w:rsidRPr="005C56D4">
              <w:rPr>
                <w:rFonts w:eastAsia="Calibri" w:cs="Calibri"/>
                <w:color w:val="000000" w:themeColor="text1"/>
                <w:sz w:val="20"/>
              </w:rPr>
              <w:t>1</w:t>
            </w:r>
            <w:r w:rsidR="007C7C46" w:rsidRPr="005C56D4">
              <w:rPr>
                <w:rFonts w:eastAsia="Calibri" w:cs="Calibri"/>
                <w:color w:val="000000" w:themeColor="text1"/>
                <w:sz w:val="20"/>
              </w:rPr>
              <w:t xml:space="preserve"> K lub </w:t>
            </w:r>
            <w:r w:rsidRPr="005C56D4">
              <w:rPr>
                <w:rFonts w:eastAsia="Calibri" w:cs="Calibri"/>
                <w:color w:val="000000" w:themeColor="text1"/>
                <w:sz w:val="20"/>
              </w:rPr>
              <w:t>lepsza</w:t>
            </w:r>
            <w:r w:rsidR="00103D14" w:rsidRPr="005C56D4">
              <w:rPr>
                <w:rFonts w:eastAsia="Calibri" w:cs="Calibri"/>
                <w:color w:val="000000" w:themeColor="text1"/>
                <w:sz w:val="20"/>
              </w:rPr>
              <w:t>.</w:t>
            </w:r>
          </w:p>
        </w:tc>
      </w:tr>
      <w:tr w:rsidR="0071661B" w:rsidRPr="005C56D4" w14:paraId="4FC8308C" w14:textId="77777777" w:rsidTr="005C56D4">
        <w:tc>
          <w:tcPr>
            <w:tcW w:w="567" w:type="dxa"/>
            <w:shd w:val="clear" w:color="auto" w:fill="FFFFFF" w:themeFill="background1"/>
          </w:tcPr>
          <w:p w14:paraId="14D76216" w14:textId="367F2FB7" w:rsidR="007C7C46" w:rsidRPr="005C56D4" w:rsidRDefault="001D5B36" w:rsidP="007C7C46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3</w:t>
            </w:r>
          </w:p>
        </w:tc>
        <w:tc>
          <w:tcPr>
            <w:tcW w:w="9185" w:type="dxa"/>
            <w:shd w:val="clear" w:color="auto" w:fill="FFFFFF" w:themeFill="background1"/>
          </w:tcPr>
          <w:p w14:paraId="25DAA3BC" w14:textId="741D6BA5" w:rsidR="007C7C46" w:rsidRPr="005C56D4" w:rsidRDefault="007C7C46" w:rsidP="007C7C46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Wymagane tryby pracy:</w:t>
            </w:r>
            <w:r w:rsidR="00E134BD" w:rsidRPr="005C56D4">
              <w:rPr>
                <w:rFonts w:eastAsia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5C56D4">
              <w:rPr>
                <w:rFonts w:eastAsia="Calibri" w:cs="Calibri"/>
                <w:color w:val="000000" w:themeColor="text1"/>
                <w:sz w:val="20"/>
              </w:rPr>
              <w:t>izoperiboliczny</w:t>
            </w:r>
            <w:proofErr w:type="spellEnd"/>
            <w:r w:rsidR="00E134BD" w:rsidRPr="005C56D4">
              <w:rPr>
                <w:rFonts w:eastAsia="Calibri" w:cs="Calibri"/>
                <w:color w:val="000000" w:themeColor="text1"/>
                <w:sz w:val="20"/>
              </w:rPr>
              <w:t>, adiabatyczny</w:t>
            </w:r>
            <w:r w:rsidR="00103D14" w:rsidRPr="005C56D4">
              <w:rPr>
                <w:rFonts w:eastAsia="Calibri" w:cs="Calibri"/>
                <w:color w:val="000000" w:themeColor="text1"/>
                <w:sz w:val="20"/>
              </w:rPr>
              <w:t>.</w:t>
            </w:r>
          </w:p>
        </w:tc>
      </w:tr>
      <w:tr w:rsidR="009F550F" w:rsidRPr="005C56D4" w14:paraId="08165A7B" w14:textId="77777777" w:rsidTr="005C56D4">
        <w:tc>
          <w:tcPr>
            <w:tcW w:w="567" w:type="dxa"/>
            <w:shd w:val="clear" w:color="auto" w:fill="FFFFFF" w:themeFill="background1"/>
          </w:tcPr>
          <w:p w14:paraId="3A1D1D99" w14:textId="70A0CC2C" w:rsidR="009F550F" w:rsidRPr="005C56D4" w:rsidRDefault="009F550F" w:rsidP="00103D14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4</w:t>
            </w:r>
          </w:p>
        </w:tc>
        <w:tc>
          <w:tcPr>
            <w:tcW w:w="9185" w:type="dxa"/>
            <w:shd w:val="clear" w:color="auto" w:fill="FFFFFF" w:themeFill="background1"/>
          </w:tcPr>
          <w:p w14:paraId="0A054AE1" w14:textId="0619EE7A" w:rsidR="009F550F" w:rsidRPr="005C56D4" w:rsidRDefault="009F550F" w:rsidP="00CD6D79">
            <w:pPr>
              <w:spacing w:before="120" w:after="120" w:line="240" w:lineRule="auto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 xml:space="preserve">Zgodność z normami: </w:t>
            </w:r>
            <w:r w:rsidRPr="005C56D4">
              <w:rPr>
                <w:rFonts w:eastAsia="CIDFont+F2" w:cs="CIDFont+F2"/>
                <w:color w:val="000000" w:themeColor="text1"/>
                <w:sz w:val="20"/>
              </w:rPr>
              <w:t>ASTM D4809, ASTM D5865.</w:t>
            </w:r>
          </w:p>
        </w:tc>
      </w:tr>
      <w:tr w:rsidR="004729FE" w:rsidRPr="005C56D4" w14:paraId="329E2338" w14:textId="77777777" w:rsidTr="005C56D4">
        <w:tc>
          <w:tcPr>
            <w:tcW w:w="567" w:type="dxa"/>
            <w:shd w:val="clear" w:color="auto" w:fill="auto"/>
          </w:tcPr>
          <w:p w14:paraId="4DFB4F1D" w14:textId="2F09705E" w:rsidR="00103D14" w:rsidRPr="005C56D4" w:rsidRDefault="009F550F" w:rsidP="00103D14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5</w:t>
            </w:r>
          </w:p>
        </w:tc>
        <w:tc>
          <w:tcPr>
            <w:tcW w:w="9185" w:type="dxa"/>
            <w:shd w:val="clear" w:color="auto" w:fill="auto"/>
          </w:tcPr>
          <w:p w14:paraId="3D16E6B9" w14:textId="77777777" w:rsidR="00103D14" w:rsidRPr="005C56D4" w:rsidRDefault="00103D14" w:rsidP="00CD6D79">
            <w:pPr>
              <w:spacing w:before="120" w:after="120" w:line="240" w:lineRule="auto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Waga analityczna o dokładności 0,1 mg lub większej współpracująca z systemem kalorymetrycznym.</w:t>
            </w:r>
          </w:p>
        </w:tc>
      </w:tr>
      <w:tr w:rsidR="00C73589" w:rsidRPr="005C56D4" w14:paraId="099E56DE" w14:textId="77777777" w:rsidTr="005C56D4">
        <w:tc>
          <w:tcPr>
            <w:tcW w:w="567" w:type="dxa"/>
            <w:shd w:val="clear" w:color="auto" w:fill="auto"/>
          </w:tcPr>
          <w:p w14:paraId="77B9F747" w14:textId="65474FDA" w:rsidR="00103D14" w:rsidRPr="005C56D4" w:rsidRDefault="009F550F" w:rsidP="00103D14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6</w:t>
            </w:r>
          </w:p>
        </w:tc>
        <w:tc>
          <w:tcPr>
            <w:tcW w:w="9185" w:type="dxa"/>
            <w:shd w:val="clear" w:color="auto" w:fill="auto"/>
          </w:tcPr>
          <w:p w14:paraId="34505A20" w14:textId="77777777" w:rsidR="00103D14" w:rsidRPr="005C56D4" w:rsidRDefault="00AE58B2" w:rsidP="00103D14">
            <w:pPr>
              <w:spacing w:before="120" w:after="120" w:line="240" w:lineRule="auto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cs="Calibri"/>
                <w:color w:val="000000" w:themeColor="text1"/>
                <w:sz w:val="20"/>
              </w:rPr>
              <w:t>System kalorymetryczny</w:t>
            </w:r>
            <w:r w:rsidR="00103D14" w:rsidRPr="005C56D4">
              <w:rPr>
                <w:rFonts w:cs="Calibri"/>
                <w:color w:val="000000" w:themeColor="text1"/>
                <w:sz w:val="20"/>
              </w:rPr>
              <w:t xml:space="preserve"> powinien być wyposażony w odpowiednie wzorce oraz zestaw materiałów eksploatacyjnych umożliwiających wykonanie co najmniej 1000 analiz.</w:t>
            </w:r>
          </w:p>
        </w:tc>
      </w:tr>
      <w:tr w:rsidR="004F4782" w:rsidRPr="005C56D4" w14:paraId="4B4C674D" w14:textId="77777777" w:rsidTr="005C56D4">
        <w:tc>
          <w:tcPr>
            <w:tcW w:w="567" w:type="dxa"/>
            <w:shd w:val="clear" w:color="auto" w:fill="auto"/>
          </w:tcPr>
          <w:p w14:paraId="1A7742F1" w14:textId="5CE9A649" w:rsidR="00D90F86" w:rsidRPr="005C56D4" w:rsidRDefault="009F550F" w:rsidP="00CD6D79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7</w:t>
            </w:r>
          </w:p>
        </w:tc>
        <w:tc>
          <w:tcPr>
            <w:tcW w:w="9185" w:type="dxa"/>
            <w:shd w:val="clear" w:color="auto" w:fill="auto"/>
          </w:tcPr>
          <w:p w14:paraId="6C4FC52E" w14:textId="77777777" w:rsidR="00D90F86" w:rsidRPr="005C56D4" w:rsidRDefault="00D90F86" w:rsidP="00CD6D79">
            <w:pPr>
              <w:spacing w:before="120" w:after="120" w:line="240" w:lineRule="auto"/>
              <w:rPr>
                <w:rFonts w:cs="Calibri"/>
                <w:color w:val="000000" w:themeColor="text1"/>
                <w:sz w:val="20"/>
              </w:rPr>
            </w:pPr>
            <w:r w:rsidRPr="005C56D4">
              <w:rPr>
                <w:rFonts w:cs="Calibri"/>
                <w:color w:val="000000" w:themeColor="text1"/>
                <w:sz w:val="20"/>
              </w:rPr>
              <w:t>Możliwość podłączenia komputera PC.</w:t>
            </w:r>
          </w:p>
        </w:tc>
      </w:tr>
      <w:tr w:rsidR="004F4782" w:rsidRPr="005C56D4" w14:paraId="2F8741A2" w14:textId="77777777" w:rsidTr="005C56D4">
        <w:tc>
          <w:tcPr>
            <w:tcW w:w="567" w:type="dxa"/>
            <w:shd w:val="clear" w:color="auto" w:fill="auto"/>
          </w:tcPr>
          <w:p w14:paraId="4D23DCE6" w14:textId="4B3D2ABE" w:rsidR="00D90F86" w:rsidRPr="005C56D4" w:rsidRDefault="009F550F" w:rsidP="00CD6D79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8</w:t>
            </w:r>
          </w:p>
        </w:tc>
        <w:tc>
          <w:tcPr>
            <w:tcW w:w="9185" w:type="dxa"/>
            <w:shd w:val="clear" w:color="auto" w:fill="auto"/>
          </w:tcPr>
          <w:p w14:paraId="73DE3AEB" w14:textId="77777777" w:rsidR="00D90F86" w:rsidRPr="005C56D4" w:rsidRDefault="00D90F86" w:rsidP="00CD6D79">
            <w:pPr>
              <w:spacing w:before="120" w:after="120" w:line="240" w:lineRule="auto"/>
              <w:rPr>
                <w:rFonts w:cs="Calibri"/>
                <w:color w:val="000000" w:themeColor="text1"/>
                <w:sz w:val="20"/>
              </w:rPr>
            </w:pPr>
            <w:r w:rsidRPr="005C56D4">
              <w:rPr>
                <w:rFonts w:cs="Calibri"/>
                <w:color w:val="000000" w:themeColor="text1"/>
                <w:sz w:val="20"/>
              </w:rPr>
              <w:t>Interfejsy do wagi, pamięci USB oraz drukarek komputerowych.</w:t>
            </w:r>
          </w:p>
        </w:tc>
      </w:tr>
      <w:tr w:rsidR="004F4782" w:rsidRPr="005C56D4" w14:paraId="0E22B7DF" w14:textId="77777777" w:rsidTr="005C56D4">
        <w:tc>
          <w:tcPr>
            <w:tcW w:w="567" w:type="dxa"/>
            <w:shd w:val="clear" w:color="auto" w:fill="auto"/>
          </w:tcPr>
          <w:p w14:paraId="72EDABDB" w14:textId="2F1C54A9" w:rsidR="00CD6D79" w:rsidRPr="005C56D4" w:rsidRDefault="009F550F" w:rsidP="00CD6D79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9</w:t>
            </w:r>
          </w:p>
        </w:tc>
        <w:tc>
          <w:tcPr>
            <w:tcW w:w="9185" w:type="dxa"/>
            <w:shd w:val="clear" w:color="auto" w:fill="auto"/>
          </w:tcPr>
          <w:p w14:paraId="22E6DFC1" w14:textId="77777777" w:rsidR="00CD6D79" w:rsidRPr="005C56D4" w:rsidRDefault="00CD6D79" w:rsidP="00CD6D79">
            <w:pPr>
              <w:spacing w:before="120" w:after="120" w:line="240" w:lineRule="auto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cs="Calibri"/>
                <w:color w:val="000000" w:themeColor="text1"/>
                <w:sz w:val="20"/>
              </w:rPr>
              <w:t>Wykonawca w ramach dostawy zobowiązany jest do podłączenia urządzenia do istniejącej instalacji w siedzibie Zamawiającego oraz jego uruchomienia. W celu instalacji, Wykonawca zobowiązany jest dostarczyć niezbędne doposażenie oraz materiały eksploatacyjne umożliwiające podłączenie, uruchomienie i sprawdzenie prawidłowej pracy dostarczonej aparatury.</w:t>
            </w:r>
          </w:p>
        </w:tc>
      </w:tr>
      <w:tr w:rsidR="004F4782" w:rsidRPr="005C56D4" w14:paraId="6AFE5A22" w14:textId="77777777" w:rsidTr="005C56D4">
        <w:tc>
          <w:tcPr>
            <w:tcW w:w="567" w:type="dxa"/>
            <w:shd w:val="clear" w:color="auto" w:fill="auto"/>
          </w:tcPr>
          <w:p w14:paraId="64F4A7CC" w14:textId="520B5992" w:rsidR="00CD6D79" w:rsidRPr="005C56D4" w:rsidRDefault="009F550F" w:rsidP="00CD6D79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10</w:t>
            </w:r>
          </w:p>
        </w:tc>
        <w:tc>
          <w:tcPr>
            <w:tcW w:w="9185" w:type="dxa"/>
            <w:shd w:val="clear" w:color="auto" w:fill="auto"/>
          </w:tcPr>
          <w:p w14:paraId="18D62962" w14:textId="77777777" w:rsidR="00CD6D79" w:rsidRPr="005C56D4" w:rsidRDefault="00CD6D79" w:rsidP="00CD6D79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 xml:space="preserve">Instrukcja obsługi </w:t>
            </w:r>
            <w:r w:rsidR="00AE58B2" w:rsidRPr="005C56D4">
              <w:rPr>
                <w:rFonts w:eastAsia="Calibri" w:cs="Calibri"/>
                <w:color w:val="000000" w:themeColor="text1"/>
                <w:sz w:val="20"/>
              </w:rPr>
              <w:t>urządzenia</w:t>
            </w:r>
            <w:r w:rsidRPr="005C56D4">
              <w:rPr>
                <w:rFonts w:eastAsia="Calibri" w:cs="Calibri"/>
                <w:color w:val="000000" w:themeColor="text1"/>
                <w:sz w:val="20"/>
              </w:rPr>
              <w:t xml:space="preserve"> w języku polskim.</w:t>
            </w:r>
          </w:p>
        </w:tc>
      </w:tr>
      <w:tr w:rsidR="004F4782" w:rsidRPr="005C56D4" w14:paraId="08CAA4BB" w14:textId="77777777" w:rsidTr="005C56D4">
        <w:tc>
          <w:tcPr>
            <w:tcW w:w="567" w:type="dxa"/>
            <w:shd w:val="clear" w:color="auto" w:fill="auto"/>
          </w:tcPr>
          <w:p w14:paraId="3AD4B9C5" w14:textId="51259AFD" w:rsidR="00CD6D79" w:rsidRPr="005C56D4" w:rsidRDefault="00D90F86" w:rsidP="00CD6D79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1</w:t>
            </w:r>
            <w:r w:rsidR="009F550F" w:rsidRPr="005C56D4">
              <w:rPr>
                <w:rFonts w:eastAsia="Calibri" w:cs="Calibri"/>
                <w:color w:val="000000" w:themeColor="text1"/>
                <w:sz w:val="20"/>
              </w:rPr>
              <w:t>1</w:t>
            </w:r>
          </w:p>
        </w:tc>
        <w:tc>
          <w:tcPr>
            <w:tcW w:w="9185" w:type="dxa"/>
            <w:shd w:val="clear" w:color="auto" w:fill="auto"/>
          </w:tcPr>
          <w:p w14:paraId="0DE7984E" w14:textId="77777777" w:rsidR="00CD6D79" w:rsidRPr="005C56D4" w:rsidRDefault="00CD6D79" w:rsidP="00CD6D79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Gwarancja: min. 24 miesiące.</w:t>
            </w:r>
          </w:p>
        </w:tc>
      </w:tr>
      <w:tr w:rsidR="004F4782" w:rsidRPr="005C56D4" w14:paraId="00C60ECC" w14:textId="77777777" w:rsidTr="005C56D4">
        <w:tc>
          <w:tcPr>
            <w:tcW w:w="567" w:type="dxa"/>
            <w:shd w:val="clear" w:color="auto" w:fill="auto"/>
          </w:tcPr>
          <w:p w14:paraId="611E5CD8" w14:textId="63A7C539" w:rsidR="00CD6D79" w:rsidRPr="005C56D4" w:rsidRDefault="00CD6D79" w:rsidP="00CD6D79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1</w:t>
            </w:r>
            <w:r w:rsidR="009F550F" w:rsidRPr="005C56D4">
              <w:rPr>
                <w:rFonts w:eastAsia="Calibri" w:cs="Calibri"/>
                <w:color w:val="000000" w:themeColor="text1"/>
                <w:sz w:val="20"/>
              </w:rPr>
              <w:t>2</w:t>
            </w:r>
          </w:p>
        </w:tc>
        <w:tc>
          <w:tcPr>
            <w:tcW w:w="9185" w:type="dxa"/>
            <w:shd w:val="clear" w:color="auto" w:fill="auto"/>
          </w:tcPr>
          <w:p w14:paraId="64DCAC2C" w14:textId="77777777" w:rsidR="00CD6D79" w:rsidRPr="005C56D4" w:rsidRDefault="00CD6D79" w:rsidP="00CD6D79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cs="Calibri"/>
                <w:color w:val="000000" w:themeColor="text1"/>
                <w:sz w:val="20"/>
              </w:rPr>
              <w:t>Czas naprawy gwarancyjnej nie dłuższy, niż 14 dni roboczych. Świadczenie usługi serwisowej w siedzibie Zamawiającego. W przypadku naprawy poza siedzibą Zamawiającego Wykonawca pokryje koszty dostawy urządzenia do serwisu oraz koszty dostawy sprawnego urządzenia do Zamawiającego.</w:t>
            </w:r>
          </w:p>
        </w:tc>
      </w:tr>
      <w:tr w:rsidR="004F4782" w:rsidRPr="005C56D4" w14:paraId="0FEA9D68" w14:textId="77777777" w:rsidTr="005C56D4">
        <w:tc>
          <w:tcPr>
            <w:tcW w:w="567" w:type="dxa"/>
            <w:shd w:val="clear" w:color="auto" w:fill="auto"/>
          </w:tcPr>
          <w:p w14:paraId="4932506C" w14:textId="387EC447" w:rsidR="00CD6D79" w:rsidRPr="005C56D4" w:rsidRDefault="00CD6D79" w:rsidP="00CD6D79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1</w:t>
            </w:r>
            <w:r w:rsidR="009F550F" w:rsidRPr="005C56D4">
              <w:rPr>
                <w:rFonts w:eastAsia="Calibri" w:cs="Calibri"/>
                <w:color w:val="000000" w:themeColor="text1"/>
                <w:sz w:val="20"/>
              </w:rPr>
              <w:t>3</w:t>
            </w:r>
          </w:p>
        </w:tc>
        <w:tc>
          <w:tcPr>
            <w:tcW w:w="9185" w:type="dxa"/>
            <w:shd w:val="clear" w:color="auto" w:fill="auto"/>
          </w:tcPr>
          <w:p w14:paraId="2A440E70" w14:textId="22A1E59C" w:rsidR="00CD6D79" w:rsidRPr="005C56D4" w:rsidRDefault="00CD6D79" w:rsidP="00CD6D79">
            <w:pPr>
              <w:spacing w:before="120" w:after="120" w:line="240" w:lineRule="auto"/>
              <w:jc w:val="both"/>
              <w:rPr>
                <w:rFonts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Wsparcie techniczne w okresie gwarancji w formie mailowej oraz telefonicznej.</w:t>
            </w:r>
          </w:p>
        </w:tc>
      </w:tr>
    </w:tbl>
    <w:p w14:paraId="7F825D72" w14:textId="0A6AFC9F" w:rsidR="005E47EB" w:rsidRPr="005C56D4" w:rsidRDefault="00876AA3" w:rsidP="005C56D4">
      <w:pPr>
        <w:pStyle w:val="Akapitzlist"/>
        <w:numPr>
          <w:ilvl w:val="1"/>
          <w:numId w:val="16"/>
        </w:numPr>
        <w:spacing w:before="240" w:after="120" w:line="240" w:lineRule="auto"/>
        <w:ind w:left="426" w:hanging="229"/>
        <w:rPr>
          <w:rFonts w:ascii="Cambria" w:hAnsi="Cambria" w:cs="Calibri"/>
          <w:color w:val="000000"/>
        </w:rPr>
      </w:pPr>
      <w:r w:rsidRPr="005C56D4">
        <w:rPr>
          <w:rFonts w:ascii="Cambria" w:hAnsi="Cambria" w:cs="Calibri"/>
          <w:color w:val="000000"/>
        </w:rPr>
        <w:t xml:space="preserve">Zautomatyzowany analizator </w:t>
      </w:r>
      <w:proofErr w:type="spellStart"/>
      <w:r w:rsidRPr="005C56D4">
        <w:rPr>
          <w:rFonts w:ascii="Cambria" w:hAnsi="Cambria" w:cs="Calibri"/>
          <w:color w:val="000000"/>
        </w:rPr>
        <w:t>termograwimetryczny</w:t>
      </w:r>
      <w:proofErr w:type="spellEnd"/>
      <w:r w:rsidRPr="005C56D4">
        <w:rPr>
          <w:rFonts w:ascii="Cambria" w:hAnsi="Cambria" w:cs="Calibri"/>
          <w:color w:val="000000"/>
        </w:rPr>
        <w:t xml:space="preserve"> do oznaczania wilgoci, części lotnych, popiołu, utraty masy w substancjach wraz z niezbędnym doposażeniem oraz zestawem materiałów eksploatacyjnych potrzebnym do przeprowadzenia badań oraz aplikacją do przetwarzania i archiwizacji danych</w:t>
      </w:r>
      <w:r w:rsidR="005E47EB" w:rsidRPr="005C56D4">
        <w:rPr>
          <w:rFonts w:ascii="Cambria" w:hAnsi="Cambria" w:cs="Calibri"/>
          <w:color w:val="000000"/>
        </w:rPr>
        <w:t>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185"/>
      </w:tblGrid>
      <w:tr w:rsidR="007C7C46" w:rsidRPr="005C56D4" w14:paraId="5C1113B9" w14:textId="77777777" w:rsidTr="005C56D4">
        <w:tc>
          <w:tcPr>
            <w:tcW w:w="567" w:type="dxa"/>
            <w:shd w:val="clear" w:color="auto" w:fill="auto"/>
          </w:tcPr>
          <w:p w14:paraId="4747E4D6" w14:textId="77777777" w:rsidR="007C7C46" w:rsidRPr="005C56D4" w:rsidRDefault="007C7C46" w:rsidP="007C7C46">
            <w:pPr>
              <w:spacing w:before="120" w:after="120" w:line="240" w:lineRule="auto"/>
              <w:jc w:val="both"/>
              <w:rPr>
                <w:rFonts w:eastAsia="Calibri" w:cs="Calibri"/>
                <w:b/>
                <w:bCs/>
                <w:sz w:val="20"/>
              </w:rPr>
            </w:pPr>
            <w:r w:rsidRPr="005C56D4">
              <w:rPr>
                <w:rFonts w:eastAsia="Calibri" w:cs="Calibri"/>
                <w:b/>
                <w:bCs/>
                <w:sz w:val="20"/>
              </w:rPr>
              <w:t>Lp.</w:t>
            </w:r>
          </w:p>
        </w:tc>
        <w:tc>
          <w:tcPr>
            <w:tcW w:w="9185" w:type="dxa"/>
            <w:shd w:val="clear" w:color="auto" w:fill="auto"/>
          </w:tcPr>
          <w:tbl>
            <w:tblPr>
              <w:tblW w:w="836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62"/>
            </w:tblGrid>
            <w:tr w:rsidR="007C7C46" w:rsidRPr="005C56D4" w14:paraId="4B591198" w14:textId="77777777" w:rsidTr="00A113C7">
              <w:trPr>
                <w:trHeight w:val="99"/>
              </w:trPr>
              <w:tc>
                <w:tcPr>
                  <w:tcW w:w="8362" w:type="dxa"/>
                </w:tcPr>
                <w:p w14:paraId="2C22BA7D" w14:textId="77777777" w:rsidR="007C7C46" w:rsidRPr="005C56D4" w:rsidRDefault="007C7C46" w:rsidP="007C7C46">
                  <w:pPr>
                    <w:pStyle w:val="Default"/>
                    <w:spacing w:before="120" w:after="120"/>
                    <w:ind w:left="-76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2"/>
                    </w:rPr>
                  </w:pPr>
                  <w:r w:rsidRPr="005C56D4">
                    <w:rPr>
                      <w:rFonts w:ascii="Cambria" w:hAnsi="Cambria"/>
                      <w:b/>
                      <w:bCs/>
                      <w:sz w:val="20"/>
                      <w:szCs w:val="22"/>
                    </w:rPr>
                    <w:t>Wymagane funkcje oraz parametry techniczne</w:t>
                  </w:r>
                </w:p>
              </w:tc>
            </w:tr>
          </w:tbl>
          <w:p w14:paraId="3304D94C" w14:textId="77777777" w:rsidR="007C7C46" w:rsidRPr="005C56D4" w:rsidRDefault="007C7C46" w:rsidP="007C7C46">
            <w:pPr>
              <w:spacing w:before="120" w:after="120" w:line="240" w:lineRule="auto"/>
              <w:jc w:val="both"/>
              <w:rPr>
                <w:rFonts w:eastAsia="Calibri" w:cs="Calibri"/>
                <w:b/>
                <w:bCs/>
                <w:sz w:val="20"/>
              </w:rPr>
            </w:pPr>
          </w:p>
        </w:tc>
      </w:tr>
      <w:tr w:rsidR="004E43D9" w:rsidRPr="005C56D4" w14:paraId="49C6C34B" w14:textId="77777777" w:rsidTr="005C56D4">
        <w:tc>
          <w:tcPr>
            <w:tcW w:w="567" w:type="dxa"/>
            <w:shd w:val="clear" w:color="auto" w:fill="auto"/>
          </w:tcPr>
          <w:p w14:paraId="162E7541" w14:textId="77777777" w:rsidR="007C7C46" w:rsidRPr="005C56D4" w:rsidRDefault="00176971" w:rsidP="007C7C46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1</w:t>
            </w:r>
          </w:p>
        </w:tc>
        <w:tc>
          <w:tcPr>
            <w:tcW w:w="9185" w:type="dxa"/>
            <w:shd w:val="clear" w:color="auto" w:fill="auto"/>
          </w:tcPr>
          <w:p w14:paraId="0F54F850" w14:textId="7B262F7B" w:rsidR="007C7C46" w:rsidRPr="005C56D4" w:rsidRDefault="007C7C46" w:rsidP="007C7C46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Zakres temperatur</w:t>
            </w:r>
            <w:r w:rsidR="004E43D9" w:rsidRPr="005C56D4">
              <w:rPr>
                <w:rFonts w:eastAsia="Calibri" w:cs="Calibri"/>
                <w:color w:val="000000" w:themeColor="text1"/>
                <w:sz w:val="20"/>
              </w:rPr>
              <w:t xml:space="preserve"> pieca</w:t>
            </w:r>
            <w:r w:rsidRPr="005C56D4">
              <w:rPr>
                <w:rFonts w:eastAsia="Calibri" w:cs="Calibri"/>
                <w:color w:val="000000" w:themeColor="text1"/>
                <w:sz w:val="20"/>
              </w:rPr>
              <w:t xml:space="preserve">: do </w:t>
            </w:r>
            <w:r w:rsidR="004E43D9" w:rsidRPr="005C56D4">
              <w:rPr>
                <w:rFonts w:eastAsia="Calibri" w:cs="Calibri"/>
                <w:color w:val="000000" w:themeColor="text1"/>
                <w:sz w:val="20"/>
              </w:rPr>
              <w:t>10</w:t>
            </w:r>
            <w:r w:rsidRPr="005C56D4">
              <w:rPr>
                <w:rFonts w:eastAsia="Calibri" w:cs="Calibri"/>
                <w:color w:val="000000" w:themeColor="text1"/>
                <w:sz w:val="20"/>
              </w:rPr>
              <w:t>00</w:t>
            </w:r>
            <w:r w:rsidRPr="005C56D4">
              <w:rPr>
                <w:rFonts w:eastAsia="Calibri" w:cs="Calibri"/>
                <w:color w:val="000000" w:themeColor="text1"/>
                <w:sz w:val="20"/>
                <w:vertAlign w:val="superscript"/>
              </w:rPr>
              <w:t>o</w:t>
            </w:r>
            <w:r w:rsidRPr="005C56D4">
              <w:rPr>
                <w:rFonts w:eastAsia="Calibri" w:cs="Calibri"/>
                <w:color w:val="000000" w:themeColor="text1"/>
                <w:sz w:val="20"/>
              </w:rPr>
              <w:t>C lub szerszy</w:t>
            </w:r>
            <w:r w:rsidR="00CD6D79" w:rsidRPr="005C56D4">
              <w:rPr>
                <w:rFonts w:eastAsia="Calibri" w:cs="Calibri"/>
                <w:color w:val="000000" w:themeColor="text1"/>
                <w:sz w:val="20"/>
              </w:rPr>
              <w:t>.</w:t>
            </w:r>
          </w:p>
        </w:tc>
      </w:tr>
      <w:tr w:rsidR="006947B2" w:rsidRPr="005C56D4" w14:paraId="36B292D6" w14:textId="77777777" w:rsidTr="005C56D4">
        <w:tc>
          <w:tcPr>
            <w:tcW w:w="567" w:type="dxa"/>
            <w:shd w:val="clear" w:color="auto" w:fill="auto"/>
          </w:tcPr>
          <w:p w14:paraId="5DEB84BE" w14:textId="789F61CC" w:rsidR="006947B2" w:rsidRPr="005C56D4" w:rsidRDefault="00495D8E" w:rsidP="004C2620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2</w:t>
            </w:r>
          </w:p>
        </w:tc>
        <w:tc>
          <w:tcPr>
            <w:tcW w:w="9185" w:type="dxa"/>
            <w:shd w:val="clear" w:color="auto" w:fill="auto"/>
          </w:tcPr>
          <w:p w14:paraId="2F504D4F" w14:textId="423827AB" w:rsidR="006947B2" w:rsidRPr="005C56D4" w:rsidRDefault="006947B2" w:rsidP="004C2620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 xml:space="preserve">Stabilność temperatury pieca: </w:t>
            </w:r>
            <w:r w:rsidRPr="005C56D4">
              <w:rPr>
                <w:rFonts w:eastAsia="Calibri" w:cs="Calibri"/>
                <w:color w:val="000000" w:themeColor="text1"/>
                <w:sz w:val="20"/>
              </w:rPr>
              <w:sym w:font="Symbol" w:char="F0B1"/>
            </w:r>
            <w:r w:rsidRPr="005C56D4">
              <w:rPr>
                <w:rFonts w:eastAsia="Calibri" w:cs="Calibri"/>
                <w:color w:val="000000" w:themeColor="text1"/>
                <w:sz w:val="20"/>
              </w:rPr>
              <w:t>2</w:t>
            </w:r>
            <w:r w:rsidRPr="005C56D4">
              <w:rPr>
                <w:rFonts w:eastAsia="Calibri" w:cs="Calibri"/>
                <w:color w:val="000000" w:themeColor="text1"/>
                <w:sz w:val="20"/>
              </w:rPr>
              <w:sym w:font="Symbol" w:char="F0B0"/>
            </w:r>
            <w:r w:rsidRPr="005C56D4">
              <w:rPr>
                <w:rFonts w:eastAsia="Calibri" w:cs="Calibri"/>
                <w:color w:val="000000" w:themeColor="text1"/>
                <w:sz w:val="20"/>
              </w:rPr>
              <w:t>C lub lepsza.</w:t>
            </w:r>
          </w:p>
        </w:tc>
      </w:tr>
      <w:tr w:rsidR="006947B2" w:rsidRPr="005C56D4" w14:paraId="02F7CF2C" w14:textId="77777777" w:rsidTr="005C56D4">
        <w:tc>
          <w:tcPr>
            <w:tcW w:w="567" w:type="dxa"/>
            <w:shd w:val="clear" w:color="auto" w:fill="auto"/>
          </w:tcPr>
          <w:p w14:paraId="59AC7228" w14:textId="3183F45C" w:rsidR="006947B2" w:rsidRPr="005C56D4" w:rsidRDefault="00495D8E" w:rsidP="004C2620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3</w:t>
            </w:r>
          </w:p>
        </w:tc>
        <w:tc>
          <w:tcPr>
            <w:tcW w:w="9185" w:type="dxa"/>
            <w:shd w:val="clear" w:color="auto" w:fill="auto"/>
          </w:tcPr>
          <w:p w14:paraId="47A43E53" w14:textId="77777777" w:rsidR="006947B2" w:rsidRPr="005C56D4" w:rsidRDefault="006947B2" w:rsidP="004C2620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  <w:shd w:val="clear" w:color="auto" w:fill="FFFFFF"/>
              </w:rPr>
              <w:t>Masa próbki: do 5</w:t>
            </w:r>
            <w:r w:rsidRPr="005C56D4">
              <w:rPr>
                <w:rFonts w:eastAsia="Calibri" w:cs="Calibri"/>
                <w:color w:val="000000" w:themeColor="text1"/>
                <w:sz w:val="20"/>
              </w:rPr>
              <w:t xml:space="preserve"> g lub większa.</w:t>
            </w:r>
          </w:p>
        </w:tc>
      </w:tr>
      <w:tr w:rsidR="00495D8E" w:rsidRPr="005C56D4" w14:paraId="633512C7" w14:textId="77777777" w:rsidTr="005C56D4">
        <w:tc>
          <w:tcPr>
            <w:tcW w:w="567" w:type="dxa"/>
            <w:shd w:val="clear" w:color="auto" w:fill="auto"/>
          </w:tcPr>
          <w:p w14:paraId="4C92A988" w14:textId="2E424730" w:rsidR="007C7C46" w:rsidRPr="005C56D4" w:rsidRDefault="00495D8E" w:rsidP="007C7C46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4</w:t>
            </w:r>
          </w:p>
        </w:tc>
        <w:tc>
          <w:tcPr>
            <w:tcW w:w="9185" w:type="dxa"/>
            <w:shd w:val="clear" w:color="auto" w:fill="auto"/>
          </w:tcPr>
          <w:p w14:paraId="317EA963" w14:textId="6569B788" w:rsidR="007C7C46" w:rsidRPr="005C56D4" w:rsidRDefault="009C6065" w:rsidP="007C7C46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 xml:space="preserve">Zgodność z normami: </w:t>
            </w:r>
            <w:r w:rsidRPr="005C56D4">
              <w:rPr>
                <w:rFonts w:eastAsia="CIDFont+F2" w:cs="CIDFont+F2"/>
                <w:color w:val="000000" w:themeColor="text1"/>
                <w:sz w:val="20"/>
              </w:rPr>
              <w:t>ASTM D7582.</w:t>
            </w:r>
          </w:p>
        </w:tc>
      </w:tr>
      <w:tr w:rsidR="0013243E" w:rsidRPr="005C56D4" w14:paraId="2D8F42F0" w14:textId="77777777" w:rsidTr="005C56D4">
        <w:tc>
          <w:tcPr>
            <w:tcW w:w="567" w:type="dxa"/>
            <w:shd w:val="clear" w:color="auto" w:fill="auto"/>
          </w:tcPr>
          <w:p w14:paraId="1AF07FF0" w14:textId="22318D97" w:rsidR="00832DDD" w:rsidRPr="005C56D4" w:rsidRDefault="00495D8E" w:rsidP="00E44668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5</w:t>
            </w:r>
          </w:p>
        </w:tc>
        <w:tc>
          <w:tcPr>
            <w:tcW w:w="9185" w:type="dxa"/>
            <w:shd w:val="clear" w:color="auto" w:fill="auto"/>
          </w:tcPr>
          <w:p w14:paraId="1768E113" w14:textId="77777777" w:rsidR="00832DDD" w:rsidRPr="005C56D4" w:rsidRDefault="00832DDD" w:rsidP="00E44668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color w:val="000000" w:themeColor="text1"/>
                <w:sz w:val="20"/>
              </w:rPr>
              <w:t xml:space="preserve">Możliwość jednoczesnego </w:t>
            </w:r>
            <w:r w:rsidR="00CE0DE4" w:rsidRPr="005C56D4">
              <w:rPr>
                <w:color w:val="000000" w:themeColor="text1"/>
                <w:sz w:val="20"/>
              </w:rPr>
              <w:t xml:space="preserve">badania </w:t>
            </w:r>
            <w:r w:rsidRPr="005C56D4">
              <w:rPr>
                <w:color w:val="000000" w:themeColor="text1"/>
                <w:sz w:val="20"/>
              </w:rPr>
              <w:t xml:space="preserve">co najmniej 10 </w:t>
            </w:r>
            <w:r w:rsidR="00CE0DE4" w:rsidRPr="005C56D4">
              <w:rPr>
                <w:color w:val="000000" w:themeColor="text1"/>
                <w:sz w:val="20"/>
              </w:rPr>
              <w:t>próbek</w:t>
            </w:r>
            <w:r w:rsidRPr="005C56D4">
              <w:rPr>
                <w:color w:val="000000" w:themeColor="text1"/>
                <w:sz w:val="20"/>
              </w:rPr>
              <w:t>.</w:t>
            </w:r>
          </w:p>
        </w:tc>
      </w:tr>
      <w:tr w:rsidR="0013243E" w:rsidRPr="005C56D4" w14:paraId="169D8122" w14:textId="77777777" w:rsidTr="005C56D4">
        <w:tc>
          <w:tcPr>
            <w:tcW w:w="567" w:type="dxa"/>
            <w:shd w:val="clear" w:color="auto" w:fill="auto"/>
          </w:tcPr>
          <w:p w14:paraId="6C07AB08" w14:textId="5A5B9A07" w:rsidR="00E44668" w:rsidRPr="005C56D4" w:rsidRDefault="00495D8E" w:rsidP="00E44668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6</w:t>
            </w:r>
          </w:p>
        </w:tc>
        <w:tc>
          <w:tcPr>
            <w:tcW w:w="9185" w:type="dxa"/>
            <w:shd w:val="clear" w:color="auto" w:fill="auto"/>
          </w:tcPr>
          <w:p w14:paraId="7D39346F" w14:textId="77777777" w:rsidR="00E44668" w:rsidRPr="005C56D4" w:rsidRDefault="00E44668" w:rsidP="00E44668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Waga analityczna o dokładności 0,1 mg lub większej podłączona do systemu komputerowego</w:t>
            </w:r>
            <w:r w:rsidR="00ED658B" w:rsidRPr="005C56D4">
              <w:rPr>
                <w:rFonts w:eastAsia="Calibri" w:cs="Calibri"/>
                <w:color w:val="000000" w:themeColor="text1"/>
                <w:sz w:val="20"/>
              </w:rPr>
              <w:t>.</w:t>
            </w:r>
          </w:p>
        </w:tc>
      </w:tr>
      <w:tr w:rsidR="0013243E" w:rsidRPr="005C56D4" w14:paraId="0E6F2F88" w14:textId="77777777" w:rsidTr="005C56D4">
        <w:tc>
          <w:tcPr>
            <w:tcW w:w="567" w:type="dxa"/>
            <w:shd w:val="clear" w:color="auto" w:fill="auto"/>
          </w:tcPr>
          <w:p w14:paraId="336FC41A" w14:textId="78ECADA2" w:rsidR="00E44668" w:rsidRPr="005C56D4" w:rsidRDefault="00495D8E" w:rsidP="00E44668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lastRenderedPageBreak/>
              <w:t>7</w:t>
            </w:r>
          </w:p>
        </w:tc>
        <w:tc>
          <w:tcPr>
            <w:tcW w:w="9185" w:type="dxa"/>
            <w:shd w:val="clear" w:color="auto" w:fill="auto"/>
          </w:tcPr>
          <w:p w14:paraId="61C2EF9C" w14:textId="77777777" w:rsidR="00E44668" w:rsidRPr="005C56D4" w:rsidRDefault="00E44668" w:rsidP="00E44668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cs="Calibri"/>
                <w:color w:val="000000" w:themeColor="text1"/>
                <w:sz w:val="20"/>
              </w:rPr>
              <w:t>Analizator powinien być wyposażony w odpowiednie wzorce oraz zestaw materiałów eksploatacyjnych umożliwiających wykonanie co najmniej 1000 analiz.</w:t>
            </w:r>
          </w:p>
        </w:tc>
      </w:tr>
      <w:tr w:rsidR="0013243E" w:rsidRPr="005C56D4" w14:paraId="01361338" w14:textId="77777777" w:rsidTr="005C56D4">
        <w:tc>
          <w:tcPr>
            <w:tcW w:w="567" w:type="dxa"/>
            <w:shd w:val="clear" w:color="auto" w:fill="auto"/>
          </w:tcPr>
          <w:p w14:paraId="5A7F318C" w14:textId="6812FBC9" w:rsidR="00D147A7" w:rsidRPr="005C56D4" w:rsidRDefault="00495D8E" w:rsidP="00D147A7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8</w:t>
            </w:r>
          </w:p>
        </w:tc>
        <w:tc>
          <w:tcPr>
            <w:tcW w:w="9185" w:type="dxa"/>
            <w:shd w:val="clear" w:color="auto" w:fill="auto"/>
          </w:tcPr>
          <w:p w14:paraId="5C9CAA17" w14:textId="77777777" w:rsidR="00D147A7" w:rsidRPr="005C56D4" w:rsidRDefault="00117F4F" w:rsidP="00D147A7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cs="Calibri"/>
                <w:color w:val="000000" w:themeColor="text1"/>
                <w:sz w:val="20"/>
              </w:rPr>
              <w:t>Sterowanie analizatorem powinno odbywać się za pomocą dostarczonego wraz z analizatorem komputera, na którym zainstalowany będzie system operacyjny wraz z oprogramowaniem do sterowania procesem analizy i zarządzania uzyskanymi wynikami.</w:t>
            </w:r>
          </w:p>
        </w:tc>
      </w:tr>
      <w:tr w:rsidR="0013243E" w:rsidRPr="005C56D4" w14:paraId="7F819BA9" w14:textId="77777777" w:rsidTr="005C56D4">
        <w:tc>
          <w:tcPr>
            <w:tcW w:w="567" w:type="dxa"/>
            <w:shd w:val="clear" w:color="auto" w:fill="auto"/>
          </w:tcPr>
          <w:p w14:paraId="128BFD2D" w14:textId="50DBCDE4" w:rsidR="00D147A7" w:rsidRPr="005C56D4" w:rsidRDefault="00495D8E" w:rsidP="00D147A7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9</w:t>
            </w:r>
          </w:p>
        </w:tc>
        <w:tc>
          <w:tcPr>
            <w:tcW w:w="9185" w:type="dxa"/>
            <w:shd w:val="clear" w:color="auto" w:fill="auto"/>
          </w:tcPr>
          <w:p w14:paraId="1F7C52CF" w14:textId="45F635BA" w:rsidR="00D147A7" w:rsidRPr="005C56D4" w:rsidRDefault="00D147A7" w:rsidP="00D147A7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cs="Calibri"/>
                <w:color w:val="000000" w:themeColor="text1"/>
                <w:sz w:val="20"/>
                <w:u w:val="single"/>
              </w:rPr>
              <w:t>Wymagania dotyczące komputera</w:t>
            </w:r>
            <w:r w:rsidR="003B5968" w:rsidRPr="005C56D4">
              <w:rPr>
                <w:rFonts w:cs="Calibri"/>
                <w:color w:val="000000" w:themeColor="text1"/>
                <w:sz w:val="20"/>
                <w:u w:val="single"/>
              </w:rPr>
              <w:t xml:space="preserve"> sterującego</w:t>
            </w:r>
            <w:r w:rsidRPr="005C56D4">
              <w:rPr>
                <w:rFonts w:cs="Calibri"/>
                <w:color w:val="000000" w:themeColor="text1"/>
                <w:sz w:val="20"/>
                <w:u w:val="single"/>
              </w:rPr>
              <w:t>:</w:t>
            </w:r>
            <w:r w:rsidRPr="005C56D4">
              <w:rPr>
                <w:rFonts w:cs="Calibri"/>
                <w:color w:val="000000" w:themeColor="text1"/>
                <w:sz w:val="20"/>
              </w:rPr>
              <w:t xml:space="preserve"> </w:t>
            </w:r>
            <w:r w:rsidR="00292AF1" w:rsidRPr="005C56D4">
              <w:rPr>
                <w:rFonts w:cs="Calibri"/>
                <w:color w:val="000000" w:themeColor="text1"/>
                <w:sz w:val="20"/>
              </w:rPr>
              <w:t xml:space="preserve">procesor klasy x86, 4 rdzeniowy, zegar co najmniej 3,2 GHz, zintegrowana karta graficzna, </w:t>
            </w:r>
            <w:r w:rsidRPr="005C56D4">
              <w:rPr>
                <w:rFonts w:cs="Calibri"/>
                <w:color w:val="000000" w:themeColor="text1"/>
                <w:sz w:val="20"/>
              </w:rPr>
              <w:t xml:space="preserve">zainstalowany 64-bitowy system operacyjny z dostępną wersją 32-bitową; pamięć operacyjna co najmniej 16 GB, karta sieciowa, napęd optyczny DVD-RW, minimum 3 porty USB wyprowadzone na zewnątrz komputera, z czego minimum 3 typu USB 3.0., klawisze układ standardowy, wymagana klawiatura numeryczna, mysz optyczna USB z rolką przewijania, dysk twardy SSD o pojemności co najmniej 256 </w:t>
            </w:r>
            <w:r w:rsidR="00F65E0B" w:rsidRPr="005C56D4">
              <w:rPr>
                <w:rFonts w:cs="Calibri"/>
                <w:color w:val="000000" w:themeColor="text1"/>
                <w:sz w:val="20"/>
              </w:rPr>
              <w:t>G</w:t>
            </w:r>
            <w:r w:rsidRPr="005C56D4">
              <w:rPr>
                <w:rFonts w:cs="Calibri"/>
                <w:color w:val="000000" w:themeColor="text1"/>
                <w:sz w:val="20"/>
              </w:rPr>
              <w:t xml:space="preserve">B, </w:t>
            </w:r>
            <w:r w:rsidRPr="005C56D4">
              <w:rPr>
                <w:rFonts w:eastAsia="Calibri" w:cs="Calibri"/>
                <w:color w:val="000000" w:themeColor="text1"/>
                <w:sz w:val="20"/>
              </w:rPr>
              <w:t xml:space="preserve">monitor TFT LCD z </w:t>
            </w:r>
            <w:r w:rsidRPr="005C56D4">
              <w:rPr>
                <w:rFonts w:cs="Calibri"/>
                <w:color w:val="000000" w:themeColor="text1"/>
                <w:sz w:val="20"/>
              </w:rPr>
              <w:t xml:space="preserve">przekątną ekranu </w:t>
            </w:r>
            <w:r w:rsidRPr="005C56D4">
              <w:rPr>
                <w:rFonts w:eastAsia="Calibri" w:cs="Calibri"/>
                <w:color w:val="000000" w:themeColor="text1"/>
                <w:sz w:val="20"/>
              </w:rPr>
              <w:t>co najmniej 19</w:t>
            </w:r>
            <w:r w:rsidRPr="005C56D4">
              <w:rPr>
                <w:rFonts w:cs="Calibri"/>
                <w:color w:val="000000" w:themeColor="text1"/>
                <w:sz w:val="20"/>
              </w:rPr>
              <w:t xml:space="preserve"> cali.</w:t>
            </w:r>
          </w:p>
        </w:tc>
      </w:tr>
      <w:tr w:rsidR="0013243E" w:rsidRPr="005C56D4" w14:paraId="5E4EDC89" w14:textId="77777777" w:rsidTr="005C56D4">
        <w:tc>
          <w:tcPr>
            <w:tcW w:w="567" w:type="dxa"/>
            <w:shd w:val="clear" w:color="auto" w:fill="auto"/>
          </w:tcPr>
          <w:p w14:paraId="2A3D9D64" w14:textId="2F82CF78" w:rsidR="00D147A7" w:rsidRPr="005C56D4" w:rsidRDefault="00D147A7" w:rsidP="00D147A7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1</w:t>
            </w:r>
            <w:r w:rsidR="00495D8E" w:rsidRPr="005C56D4">
              <w:rPr>
                <w:rFonts w:eastAsia="Calibri" w:cs="Calibri"/>
                <w:color w:val="000000" w:themeColor="text1"/>
                <w:sz w:val="20"/>
              </w:rPr>
              <w:t>0</w:t>
            </w:r>
          </w:p>
        </w:tc>
        <w:tc>
          <w:tcPr>
            <w:tcW w:w="9185" w:type="dxa"/>
            <w:shd w:val="clear" w:color="auto" w:fill="auto"/>
          </w:tcPr>
          <w:p w14:paraId="18CBD248" w14:textId="77777777" w:rsidR="00D147A7" w:rsidRPr="005C56D4" w:rsidRDefault="00D147A7" w:rsidP="00D147A7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cs="Calibri"/>
                <w:color w:val="000000" w:themeColor="text1"/>
                <w:sz w:val="20"/>
                <w:u w:val="single"/>
              </w:rPr>
              <w:t>Wymagania dotyczące systemu operacyjnego:</w:t>
            </w:r>
            <w:r w:rsidRPr="005C56D4">
              <w:rPr>
                <w:rFonts w:cs="Calibri"/>
                <w:color w:val="000000" w:themeColor="text1"/>
                <w:sz w:val="20"/>
              </w:rPr>
              <w:t xml:space="preserve"> możliwość skonfigurowania przez administratora regularnego, automatycznego pobierania ze strony internetowej producenta systemu operacyjnego oraz instalowania aktualizacji i poprawek; możliwość tworzenia wielu kont użytkowników o różnych poziomach uprawnień; zintegrowana zapora sieciowa; graficzny interfejs użytkownika; pełna kompatybilność z oferowanym sprzętem</w:t>
            </w:r>
            <w:r w:rsidR="00F43F35" w:rsidRPr="005C56D4">
              <w:rPr>
                <w:rFonts w:cs="Calibri"/>
                <w:color w:val="000000" w:themeColor="text1"/>
                <w:sz w:val="20"/>
              </w:rPr>
              <w:t xml:space="preserve"> i jego oprogramowaniem</w:t>
            </w:r>
            <w:r w:rsidRPr="005C56D4">
              <w:rPr>
                <w:rFonts w:cs="Calibri"/>
                <w:color w:val="000000" w:themeColor="text1"/>
                <w:sz w:val="20"/>
              </w:rPr>
              <w:t>.</w:t>
            </w:r>
          </w:p>
        </w:tc>
      </w:tr>
      <w:tr w:rsidR="0013243E" w:rsidRPr="005C56D4" w14:paraId="745F1A55" w14:textId="77777777" w:rsidTr="005C56D4">
        <w:tc>
          <w:tcPr>
            <w:tcW w:w="567" w:type="dxa"/>
            <w:shd w:val="clear" w:color="auto" w:fill="auto"/>
          </w:tcPr>
          <w:p w14:paraId="126F5F72" w14:textId="5A793BDE" w:rsidR="00D147A7" w:rsidRPr="005C56D4" w:rsidRDefault="00D147A7" w:rsidP="00D147A7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1</w:t>
            </w:r>
            <w:r w:rsidR="00495D8E" w:rsidRPr="005C56D4">
              <w:rPr>
                <w:rFonts w:eastAsia="Calibri" w:cs="Calibri"/>
                <w:color w:val="000000" w:themeColor="text1"/>
                <w:sz w:val="20"/>
              </w:rPr>
              <w:t>1</w:t>
            </w:r>
          </w:p>
        </w:tc>
        <w:tc>
          <w:tcPr>
            <w:tcW w:w="9185" w:type="dxa"/>
            <w:shd w:val="clear" w:color="auto" w:fill="auto"/>
          </w:tcPr>
          <w:p w14:paraId="55AD4C90" w14:textId="77777777" w:rsidR="00D147A7" w:rsidRPr="005C56D4" w:rsidRDefault="00D147A7" w:rsidP="00D147A7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cs="Calibri"/>
                <w:color w:val="000000" w:themeColor="text1"/>
                <w:sz w:val="20"/>
                <w:u w:val="single"/>
              </w:rPr>
              <w:t>Wymagania dotyczące licencji systemu operacyjnego:</w:t>
            </w:r>
            <w:r w:rsidRPr="005C56D4">
              <w:rPr>
                <w:rFonts w:cs="Calibri"/>
                <w:color w:val="000000" w:themeColor="text1"/>
                <w:sz w:val="20"/>
              </w:rPr>
              <w:t xml:space="preserve"> licencja nieograniczona w czasie; możliwość instalacji zarówno 64- jak i 32- bitowej wersji systemu; możliwość użytkowania komercyjnego i edukacyjnego; możliwość instalacji na oferowanym sprzęcie nieograniczoną liczbę razy bez konieczności kontaktowania się z producentem systemu lub sprzętu.</w:t>
            </w:r>
          </w:p>
        </w:tc>
      </w:tr>
      <w:tr w:rsidR="0013243E" w:rsidRPr="005C56D4" w14:paraId="568551FA" w14:textId="77777777" w:rsidTr="005C56D4">
        <w:tc>
          <w:tcPr>
            <w:tcW w:w="567" w:type="dxa"/>
            <w:shd w:val="clear" w:color="auto" w:fill="auto"/>
          </w:tcPr>
          <w:p w14:paraId="7F822FE7" w14:textId="61636DF8" w:rsidR="00D147A7" w:rsidRPr="005C56D4" w:rsidRDefault="00D147A7" w:rsidP="00D147A7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1</w:t>
            </w:r>
            <w:r w:rsidR="00495D8E" w:rsidRPr="005C56D4">
              <w:rPr>
                <w:rFonts w:eastAsia="Calibri" w:cs="Calibri"/>
                <w:color w:val="000000" w:themeColor="text1"/>
                <w:sz w:val="20"/>
              </w:rPr>
              <w:t>2</w:t>
            </w:r>
          </w:p>
        </w:tc>
        <w:tc>
          <w:tcPr>
            <w:tcW w:w="9185" w:type="dxa"/>
            <w:shd w:val="clear" w:color="auto" w:fill="auto"/>
          </w:tcPr>
          <w:p w14:paraId="4074A907" w14:textId="77777777" w:rsidR="00D147A7" w:rsidRPr="005C56D4" w:rsidRDefault="00D147A7" w:rsidP="00D147A7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cs="Calibri"/>
                <w:color w:val="000000" w:themeColor="text1"/>
                <w:sz w:val="20"/>
                <w:u w:val="single"/>
              </w:rPr>
              <w:t>Wymagania dotyczące oprogramowania sterującego analizatora:</w:t>
            </w:r>
            <w:r w:rsidRPr="005C56D4">
              <w:rPr>
                <w:rFonts w:cs="Calibri"/>
                <w:color w:val="000000" w:themeColor="text1"/>
                <w:sz w:val="20"/>
              </w:rPr>
              <w:t xml:space="preserve"> możliwość sterowania, programowania, akwizycji i opracowywania wyników analizy, a w tym – dostępność co najmniej w języku angielskim; możliwość eksportu wyników co najmniej do formatów ASCII oraz arkusza kalkulacyjnego; możliwość budowy bibliotek wzorców oraz szybkiego porównania próbki z wzorcami; możliwość predefiniowania metody analizy, ustawień pracy aparatu, przepływu gazów, integracji pików, metody obliczeniowej, wyglądu raportu, zapisywania metodyk oraz przywoływania ich jednym kliknięciem; możliwość kontroli wszystkich komponentów systemu oraz informowania o błędach.</w:t>
            </w:r>
          </w:p>
        </w:tc>
      </w:tr>
      <w:tr w:rsidR="0013243E" w:rsidRPr="005C56D4" w14:paraId="05ADD65D" w14:textId="77777777" w:rsidTr="005C56D4">
        <w:tc>
          <w:tcPr>
            <w:tcW w:w="567" w:type="dxa"/>
            <w:shd w:val="clear" w:color="auto" w:fill="auto"/>
          </w:tcPr>
          <w:p w14:paraId="53A6B4E4" w14:textId="1D766A8C" w:rsidR="00D147A7" w:rsidRPr="005C56D4" w:rsidRDefault="00D147A7" w:rsidP="00D147A7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1</w:t>
            </w:r>
            <w:r w:rsidR="00495D8E" w:rsidRPr="005C56D4">
              <w:rPr>
                <w:rFonts w:eastAsia="Calibri" w:cs="Calibri"/>
                <w:color w:val="000000" w:themeColor="text1"/>
                <w:sz w:val="20"/>
              </w:rPr>
              <w:t>3</w:t>
            </w:r>
          </w:p>
        </w:tc>
        <w:tc>
          <w:tcPr>
            <w:tcW w:w="9185" w:type="dxa"/>
            <w:shd w:val="clear" w:color="auto" w:fill="auto"/>
          </w:tcPr>
          <w:p w14:paraId="3D767D33" w14:textId="77777777" w:rsidR="00D147A7" w:rsidRPr="005C56D4" w:rsidRDefault="00D147A7" w:rsidP="00D147A7">
            <w:pPr>
              <w:spacing w:before="120" w:after="120" w:line="240" w:lineRule="auto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cs="Calibri"/>
                <w:color w:val="000000" w:themeColor="text1"/>
                <w:sz w:val="20"/>
              </w:rPr>
              <w:t>Wykonawca w ramach dostawy zobowiązany jest do podłączenia urządzenia do istniejącej instalacji w siedzibie Zamawiającego oraz jego uruchomienia. W celu instalacji, Wykonawca zobowiązany jest dostarczyć niezbędne doposażenie oraz materiały eksploatacyjne umożliwiające podłączenie, uruchomienie i sprawdzenie prawidłowej pracy dostarczonej aparatury.</w:t>
            </w:r>
          </w:p>
        </w:tc>
      </w:tr>
      <w:tr w:rsidR="0013243E" w:rsidRPr="005C56D4" w14:paraId="7D23128E" w14:textId="77777777" w:rsidTr="005C56D4">
        <w:tc>
          <w:tcPr>
            <w:tcW w:w="567" w:type="dxa"/>
            <w:shd w:val="clear" w:color="auto" w:fill="auto"/>
          </w:tcPr>
          <w:p w14:paraId="7905502D" w14:textId="1B1D1CA4" w:rsidR="00D147A7" w:rsidRPr="005C56D4" w:rsidRDefault="00D147A7" w:rsidP="00D147A7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1</w:t>
            </w:r>
            <w:r w:rsidR="00495D8E" w:rsidRPr="005C56D4">
              <w:rPr>
                <w:rFonts w:eastAsia="Calibri" w:cs="Calibri"/>
                <w:color w:val="000000" w:themeColor="text1"/>
                <w:sz w:val="20"/>
              </w:rPr>
              <w:t>4</w:t>
            </w:r>
          </w:p>
        </w:tc>
        <w:tc>
          <w:tcPr>
            <w:tcW w:w="9185" w:type="dxa"/>
            <w:shd w:val="clear" w:color="auto" w:fill="auto"/>
          </w:tcPr>
          <w:p w14:paraId="5BE1B67F" w14:textId="77777777" w:rsidR="00D147A7" w:rsidRPr="005C56D4" w:rsidRDefault="00D147A7" w:rsidP="00D147A7">
            <w:pPr>
              <w:spacing w:before="120" w:after="120" w:line="240" w:lineRule="auto"/>
              <w:rPr>
                <w:rFonts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Instrukcja obsługi analiz</w:t>
            </w:r>
            <w:r w:rsidR="00F43F35" w:rsidRPr="005C56D4">
              <w:rPr>
                <w:rFonts w:eastAsia="Calibri" w:cs="Calibri"/>
                <w:color w:val="000000" w:themeColor="text1"/>
                <w:sz w:val="20"/>
              </w:rPr>
              <w:t>a</w:t>
            </w:r>
            <w:r w:rsidRPr="005C56D4">
              <w:rPr>
                <w:rFonts w:eastAsia="Calibri" w:cs="Calibri"/>
                <w:color w:val="000000" w:themeColor="text1"/>
                <w:sz w:val="20"/>
              </w:rPr>
              <w:t>tora w języku polskim.</w:t>
            </w:r>
          </w:p>
        </w:tc>
      </w:tr>
      <w:tr w:rsidR="0013243E" w:rsidRPr="005C56D4" w14:paraId="04D8FD84" w14:textId="77777777" w:rsidTr="005C56D4">
        <w:tc>
          <w:tcPr>
            <w:tcW w:w="567" w:type="dxa"/>
            <w:shd w:val="clear" w:color="auto" w:fill="auto"/>
          </w:tcPr>
          <w:p w14:paraId="458BCB6B" w14:textId="2C516A42" w:rsidR="00D147A7" w:rsidRPr="005C56D4" w:rsidRDefault="00D147A7" w:rsidP="00D147A7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1</w:t>
            </w:r>
            <w:r w:rsidR="00495D8E" w:rsidRPr="005C56D4">
              <w:rPr>
                <w:rFonts w:eastAsia="Calibri" w:cs="Calibri"/>
                <w:color w:val="000000" w:themeColor="text1"/>
                <w:sz w:val="20"/>
              </w:rPr>
              <w:t>5</w:t>
            </w:r>
          </w:p>
        </w:tc>
        <w:tc>
          <w:tcPr>
            <w:tcW w:w="9185" w:type="dxa"/>
            <w:shd w:val="clear" w:color="auto" w:fill="auto"/>
          </w:tcPr>
          <w:p w14:paraId="1F07AF33" w14:textId="77777777" w:rsidR="00D147A7" w:rsidRPr="005C56D4" w:rsidRDefault="00D147A7" w:rsidP="00D147A7">
            <w:pPr>
              <w:spacing w:before="120" w:after="120" w:line="240" w:lineRule="auto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Gwarancja: min. 24 miesiące.</w:t>
            </w:r>
          </w:p>
        </w:tc>
      </w:tr>
      <w:tr w:rsidR="0013243E" w:rsidRPr="005C56D4" w14:paraId="5276FCB4" w14:textId="77777777" w:rsidTr="005C56D4">
        <w:tc>
          <w:tcPr>
            <w:tcW w:w="567" w:type="dxa"/>
            <w:shd w:val="clear" w:color="auto" w:fill="auto"/>
          </w:tcPr>
          <w:p w14:paraId="13825718" w14:textId="4E4696A2" w:rsidR="00D147A7" w:rsidRPr="005C56D4" w:rsidRDefault="00D147A7" w:rsidP="00D147A7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1</w:t>
            </w:r>
            <w:r w:rsidR="00495D8E" w:rsidRPr="005C56D4">
              <w:rPr>
                <w:rFonts w:eastAsia="Calibri" w:cs="Calibri"/>
                <w:color w:val="000000" w:themeColor="text1"/>
                <w:sz w:val="20"/>
              </w:rPr>
              <w:t>6</w:t>
            </w:r>
          </w:p>
        </w:tc>
        <w:tc>
          <w:tcPr>
            <w:tcW w:w="9185" w:type="dxa"/>
            <w:shd w:val="clear" w:color="auto" w:fill="auto"/>
          </w:tcPr>
          <w:p w14:paraId="0A53F8A8" w14:textId="77777777" w:rsidR="00D147A7" w:rsidRPr="005C56D4" w:rsidRDefault="00D147A7" w:rsidP="00D147A7">
            <w:pPr>
              <w:spacing w:before="120" w:after="120" w:line="240" w:lineRule="auto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cs="Calibri"/>
                <w:color w:val="000000" w:themeColor="text1"/>
                <w:sz w:val="20"/>
              </w:rPr>
              <w:t>Czas naprawy gwarancyjnej nie dłuższy, niż 14 dni roboczych. Świadczenie usługi serwisowej w siedzibie Zamawiającego. W przypadku naprawy poza siedzibą Zamawiającego Wykonawca pokryje koszty dostawy urządzenia do serwisu oraz koszty dostawy sprawnego urządzenia do Zamawiającego.</w:t>
            </w:r>
          </w:p>
        </w:tc>
      </w:tr>
      <w:tr w:rsidR="0013243E" w:rsidRPr="005C56D4" w14:paraId="087D317F" w14:textId="77777777" w:rsidTr="005C56D4">
        <w:tc>
          <w:tcPr>
            <w:tcW w:w="567" w:type="dxa"/>
            <w:shd w:val="clear" w:color="auto" w:fill="auto"/>
          </w:tcPr>
          <w:p w14:paraId="39C95DA8" w14:textId="7853E989" w:rsidR="00D147A7" w:rsidRPr="005C56D4" w:rsidRDefault="00D147A7" w:rsidP="00D147A7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1</w:t>
            </w:r>
            <w:r w:rsidR="00495D8E" w:rsidRPr="005C56D4">
              <w:rPr>
                <w:rFonts w:eastAsia="Calibri" w:cs="Calibri"/>
                <w:color w:val="000000" w:themeColor="text1"/>
                <w:sz w:val="20"/>
              </w:rPr>
              <w:t>7</w:t>
            </w:r>
          </w:p>
        </w:tc>
        <w:tc>
          <w:tcPr>
            <w:tcW w:w="9185" w:type="dxa"/>
            <w:shd w:val="clear" w:color="auto" w:fill="auto"/>
          </w:tcPr>
          <w:p w14:paraId="7D1ACED1" w14:textId="31E3CB7C" w:rsidR="00D147A7" w:rsidRPr="005C56D4" w:rsidRDefault="00D147A7" w:rsidP="00D147A7">
            <w:pPr>
              <w:spacing w:before="120" w:after="120" w:line="240" w:lineRule="auto"/>
              <w:rPr>
                <w:rFonts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Wsparcie techniczne w okresie gwarancji w formie mailowej oraz telefonicznej.</w:t>
            </w:r>
          </w:p>
        </w:tc>
      </w:tr>
    </w:tbl>
    <w:p w14:paraId="2CB8CD15" w14:textId="0CAE081A" w:rsidR="005C56D4" w:rsidRPr="005C56D4" w:rsidRDefault="005C56D4" w:rsidP="005C56D4">
      <w:pPr>
        <w:spacing w:before="240" w:after="120" w:line="360" w:lineRule="auto"/>
        <w:jc w:val="both"/>
        <w:rPr>
          <w:rFonts w:cs="Calibri"/>
          <w:color w:val="000000"/>
        </w:rPr>
      </w:pPr>
    </w:p>
    <w:p w14:paraId="1A496AD5" w14:textId="77777777" w:rsidR="005C56D4" w:rsidRPr="005C56D4" w:rsidRDefault="005C56D4">
      <w:pPr>
        <w:spacing w:after="0" w:line="240" w:lineRule="auto"/>
        <w:rPr>
          <w:rFonts w:cs="Calibri"/>
          <w:color w:val="000000"/>
        </w:rPr>
      </w:pPr>
      <w:r w:rsidRPr="005C56D4">
        <w:rPr>
          <w:rFonts w:cs="Calibri"/>
          <w:color w:val="000000"/>
        </w:rPr>
        <w:br w:type="page"/>
      </w:r>
    </w:p>
    <w:p w14:paraId="45E09B7F" w14:textId="4B2D0C9B" w:rsidR="005E47EB" w:rsidRPr="005C56D4" w:rsidRDefault="005C56D4" w:rsidP="005C56D4">
      <w:pPr>
        <w:spacing w:before="240" w:after="120" w:line="360" w:lineRule="auto"/>
        <w:jc w:val="both"/>
        <w:rPr>
          <w:rFonts w:cs="Calibri"/>
          <w:color w:val="000000"/>
        </w:rPr>
      </w:pPr>
      <w:r w:rsidRPr="00C0519E">
        <w:rPr>
          <w:rFonts w:cs="Calibri"/>
          <w:b/>
          <w:color w:val="000000"/>
        </w:rPr>
        <w:lastRenderedPageBreak/>
        <w:t>Część 3.</w:t>
      </w:r>
      <w:r w:rsidRPr="005C56D4">
        <w:rPr>
          <w:rFonts w:cs="Calibri"/>
          <w:color w:val="000000"/>
        </w:rPr>
        <w:t xml:space="preserve"> </w:t>
      </w:r>
      <w:r w:rsidR="00884811" w:rsidRPr="005C56D4">
        <w:rPr>
          <w:rFonts w:cs="Calibri"/>
          <w:color w:val="000000"/>
        </w:rPr>
        <w:t>Młyn tnący do przygotowania próbek do badań wraz z zestawem sit o różnej średnicy oczek</w:t>
      </w:r>
      <w:r w:rsidR="005E47EB" w:rsidRPr="005C56D4">
        <w:rPr>
          <w:rFonts w:cs="Calibri"/>
          <w:color w:val="000000"/>
        </w:rPr>
        <w:t>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185"/>
      </w:tblGrid>
      <w:tr w:rsidR="007C7C46" w:rsidRPr="005C56D4" w14:paraId="6EED96C6" w14:textId="77777777" w:rsidTr="005C56D4">
        <w:tc>
          <w:tcPr>
            <w:tcW w:w="567" w:type="dxa"/>
            <w:shd w:val="clear" w:color="auto" w:fill="auto"/>
          </w:tcPr>
          <w:p w14:paraId="54BA201E" w14:textId="77777777" w:rsidR="007C7C46" w:rsidRPr="005C56D4" w:rsidRDefault="007C7C46" w:rsidP="007C7C46">
            <w:pPr>
              <w:spacing w:before="120" w:after="120" w:line="240" w:lineRule="auto"/>
              <w:jc w:val="both"/>
              <w:rPr>
                <w:rFonts w:eastAsia="Calibri" w:cs="Calibri"/>
                <w:b/>
                <w:bCs/>
                <w:sz w:val="20"/>
              </w:rPr>
            </w:pPr>
            <w:r w:rsidRPr="005C56D4">
              <w:rPr>
                <w:rFonts w:eastAsia="Calibri" w:cs="Calibri"/>
                <w:b/>
                <w:bCs/>
                <w:sz w:val="20"/>
              </w:rPr>
              <w:t>Lp.</w:t>
            </w:r>
          </w:p>
        </w:tc>
        <w:tc>
          <w:tcPr>
            <w:tcW w:w="9185" w:type="dxa"/>
            <w:shd w:val="clear" w:color="auto" w:fill="auto"/>
          </w:tcPr>
          <w:tbl>
            <w:tblPr>
              <w:tblW w:w="836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62"/>
            </w:tblGrid>
            <w:tr w:rsidR="007C7C46" w:rsidRPr="005C56D4" w14:paraId="52D081C3" w14:textId="77777777" w:rsidTr="00A113C7">
              <w:trPr>
                <w:trHeight w:val="99"/>
              </w:trPr>
              <w:tc>
                <w:tcPr>
                  <w:tcW w:w="8362" w:type="dxa"/>
                </w:tcPr>
                <w:p w14:paraId="036EF598" w14:textId="77777777" w:rsidR="007C7C46" w:rsidRPr="005C56D4" w:rsidRDefault="007C7C46" w:rsidP="007C7C46">
                  <w:pPr>
                    <w:pStyle w:val="Default"/>
                    <w:spacing w:before="120" w:after="120"/>
                    <w:ind w:left="-76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2"/>
                    </w:rPr>
                  </w:pPr>
                  <w:r w:rsidRPr="005C56D4">
                    <w:rPr>
                      <w:rFonts w:ascii="Cambria" w:hAnsi="Cambria"/>
                      <w:b/>
                      <w:bCs/>
                      <w:sz w:val="20"/>
                      <w:szCs w:val="22"/>
                    </w:rPr>
                    <w:t>Wymagane funkcje oraz parametry techniczne</w:t>
                  </w:r>
                </w:p>
              </w:tc>
            </w:tr>
          </w:tbl>
          <w:p w14:paraId="240F02DD" w14:textId="77777777" w:rsidR="007C7C46" w:rsidRPr="005C56D4" w:rsidRDefault="007C7C46" w:rsidP="007C7C46">
            <w:pPr>
              <w:spacing w:before="120" w:after="120" w:line="240" w:lineRule="auto"/>
              <w:jc w:val="both"/>
              <w:rPr>
                <w:rFonts w:eastAsia="Calibri" w:cs="Calibri"/>
                <w:b/>
                <w:bCs/>
                <w:sz w:val="20"/>
              </w:rPr>
            </w:pPr>
          </w:p>
        </w:tc>
      </w:tr>
      <w:tr w:rsidR="003542E0" w:rsidRPr="005C56D4" w14:paraId="508F3C16" w14:textId="77777777" w:rsidTr="005C56D4">
        <w:tc>
          <w:tcPr>
            <w:tcW w:w="567" w:type="dxa"/>
            <w:shd w:val="clear" w:color="auto" w:fill="auto"/>
          </w:tcPr>
          <w:p w14:paraId="2BBE1681" w14:textId="78AAB8C7" w:rsidR="00A53AAF" w:rsidRPr="005C56D4" w:rsidRDefault="003542E0" w:rsidP="00A53AAF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1</w:t>
            </w:r>
          </w:p>
        </w:tc>
        <w:tc>
          <w:tcPr>
            <w:tcW w:w="9185" w:type="dxa"/>
            <w:shd w:val="clear" w:color="auto" w:fill="auto"/>
          </w:tcPr>
          <w:p w14:paraId="36720DFC" w14:textId="1D955529" w:rsidR="00A53AAF" w:rsidRPr="005C56D4" w:rsidRDefault="00A53AAF" w:rsidP="00A53AAF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Twardość obrabianego produktu: do 3 w skali Mohsa lub większa.</w:t>
            </w:r>
          </w:p>
        </w:tc>
      </w:tr>
      <w:tr w:rsidR="00A53AAF" w:rsidRPr="005C56D4" w14:paraId="7D2CF93A" w14:textId="77777777" w:rsidTr="005C56D4">
        <w:tc>
          <w:tcPr>
            <w:tcW w:w="567" w:type="dxa"/>
            <w:shd w:val="clear" w:color="auto" w:fill="auto"/>
          </w:tcPr>
          <w:p w14:paraId="4A970AA1" w14:textId="487FAC4B" w:rsidR="00A53AAF" w:rsidRPr="005C56D4" w:rsidRDefault="003542E0" w:rsidP="00A53AAF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2</w:t>
            </w:r>
          </w:p>
        </w:tc>
        <w:tc>
          <w:tcPr>
            <w:tcW w:w="9185" w:type="dxa"/>
            <w:shd w:val="clear" w:color="auto" w:fill="auto"/>
          </w:tcPr>
          <w:p w14:paraId="1F7F9968" w14:textId="0F6B8577" w:rsidR="00A53AAF" w:rsidRPr="005C56D4" w:rsidRDefault="00030790" w:rsidP="00A53AAF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Rozdrobnienie wstępne:</w:t>
            </w:r>
            <w:r w:rsidR="00884811" w:rsidRPr="005C56D4">
              <w:rPr>
                <w:rFonts w:eastAsia="Calibri" w:cs="Calibri"/>
                <w:color w:val="000000" w:themeColor="text1"/>
                <w:sz w:val="20"/>
              </w:rPr>
              <w:t xml:space="preserve"> do </w:t>
            </w:r>
            <w:r w:rsidR="00F079B5" w:rsidRPr="005C56D4">
              <w:rPr>
                <w:rFonts w:eastAsia="Calibri" w:cs="Calibri"/>
                <w:color w:val="000000" w:themeColor="text1"/>
                <w:sz w:val="20"/>
              </w:rPr>
              <w:t xml:space="preserve">40 </w:t>
            </w:r>
            <w:r w:rsidR="00F079B5" w:rsidRPr="005C56D4">
              <w:rPr>
                <w:rFonts w:eastAsia="Calibri" w:cs="Calibri"/>
                <w:color w:val="000000" w:themeColor="text1"/>
                <w:sz w:val="20"/>
              </w:rPr>
              <w:sym w:font="Symbol" w:char="F0B4"/>
            </w:r>
            <w:r w:rsidR="00F079B5" w:rsidRPr="005C56D4">
              <w:rPr>
                <w:rFonts w:eastAsia="Calibri" w:cs="Calibri"/>
                <w:color w:val="000000" w:themeColor="text1"/>
                <w:sz w:val="20"/>
              </w:rPr>
              <w:t xml:space="preserve"> </w:t>
            </w:r>
            <w:r w:rsidR="00884811" w:rsidRPr="005C56D4">
              <w:rPr>
                <w:rFonts w:eastAsia="Calibri" w:cs="Calibri"/>
                <w:color w:val="000000" w:themeColor="text1"/>
                <w:sz w:val="20"/>
              </w:rPr>
              <w:t>40 mm lub większe</w:t>
            </w:r>
            <w:r w:rsidR="00E56034" w:rsidRPr="005C56D4">
              <w:rPr>
                <w:rFonts w:eastAsia="Calibri" w:cs="Calibri"/>
                <w:color w:val="000000" w:themeColor="text1"/>
                <w:sz w:val="20"/>
              </w:rPr>
              <w:t>.</w:t>
            </w:r>
          </w:p>
        </w:tc>
      </w:tr>
      <w:tr w:rsidR="00CF3382" w:rsidRPr="005C56D4" w14:paraId="691116D0" w14:textId="77777777" w:rsidTr="005C56D4">
        <w:tc>
          <w:tcPr>
            <w:tcW w:w="567" w:type="dxa"/>
            <w:shd w:val="clear" w:color="auto" w:fill="auto"/>
          </w:tcPr>
          <w:p w14:paraId="275E015A" w14:textId="094EFAD7" w:rsidR="00CF3382" w:rsidRPr="005C56D4" w:rsidRDefault="003542E0" w:rsidP="00CF3382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3</w:t>
            </w:r>
          </w:p>
        </w:tc>
        <w:tc>
          <w:tcPr>
            <w:tcW w:w="9185" w:type="dxa"/>
            <w:shd w:val="clear" w:color="auto" w:fill="auto"/>
          </w:tcPr>
          <w:p w14:paraId="5C66A692" w14:textId="7C4443AE" w:rsidR="00CF3382" w:rsidRPr="005C56D4" w:rsidRDefault="00CF3382" w:rsidP="00CF3382">
            <w:pPr>
              <w:spacing w:before="120" w:after="120" w:line="240" w:lineRule="auto"/>
              <w:jc w:val="both"/>
              <w:rPr>
                <w:rFonts w:cs="Calibri"/>
                <w:color w:val="000000" w:themeColor="text1"/>
                <w:sz w:val="20"/>
              </w:rPr>
            </w:pPr>
            <w:r w:rsidRPr="005C56D4">
              <w:rPr>
                <w:rFonts w:cs="Calibri"/>
                <w:color w:val="000000" w:themeColor="text1"/>
                <w:sz w:val="20"/>
              </w:rPr>
              <w:t>Doposażenie powinno zawierać zestaw sit pozwalających uzyskać próbki w co najmniej czterech rozmiarach tak, aby rozmiar minimalny był nie większy, niż 0,5 mm, a maksymalny nie mniejszy, niż 3 mm.</w:t>
            </w:r>
          </w:p>
        </w:tc>
      </w:tr>
      <w:tr w:rsidR="00CF3382" w:rsidRPr="005C56D4" w14:paraId="50AEB13C" w14:textId="77777777" w:rsidTr="005C56D4">
        <w:tc>
          <w:tcPr>
            <w:tcW w:w="567" w:type="dxa"/>
            <w:shd w:val="clear" w:color="auto" w:fill="auto"/>
          </w:tcPr>
          <w:p w14:paraId="1493007D" w14:textId="5B0FDA41" w:rsidR="00CF3382" w:rsidRPr="005C56D4" w:rsidRDefault="00CF3382" w:rsidP="00CF3382">
            <w:pPr>
              <w:spacing w:before="120" w:after="120" w:line="240" w:lineRule="auto"/>
              <w:jc w:val="both"/>
              <w:rPr>
                <w:rFonts w:eastAsia="Calibri" w:cs="Calibri"/>
                <w:color w:val="FF0000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4</w:t>
            </w:r>
          </w:p>
        </w:tc>
        <w:tc>
          <w:tcPr>
            <w:tcW w:w="9185" w:type="dxa"/>
            <w:shd w:val="clear" w:color="auto" w:fill="auto"/>
          </w:tcPr>
          <w:p w14:paraId="66867E78" w14:textId="0A34C7F5" w:rsidR="00CF3382" w:rsidRPr="005C56D4" w:rsidRDefault="00CF3382" w:rsidP="00CF3382">
            <w:pPr>
              <w:spacing w:before="120" w:after="120" w:line="240" w:lineRule="auto"/>
              <w:jc w:val="both"/>
              <w:rPr>
                <w:rFonts w:cs="Calibri"/>
                <w:color w:val="FF0000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 xml:space="preserve">Maksymalna prędkość obrotowa: 2500 </w:t>
            </w:r>
            <w:proofErr w:type="spellStart"/>
            <w:r w:rsidRPr="005C56D4">
              <w:rPr>
                <w:rFonts w:eastAsia="Calibri" w:cs="Calibri"/>
                <w:color w:val="000000" w:themeColor="text1"/>
                <w:sz w:val="20"/>
              </w:rPr>
              <w:t>obr</w:t>
            </w:r>
            <w:proofErr w:type="spellEnd"/>
            <w:r w:rsidRPr="005C56D4">
              <w:rPr>
                <w:rFonts w:eastAsia="Calibri" w:cs="Calibri"/>
                <w:color w:val="000000" w:themeColor="text1"/>
                <w:sz w:val="20"/>
              </w:rPr>
              <w:t>/min lub większa.</w:t>
            </w:r>
          </w:p>
        </w:tc>
      </w:tr>
      <w:tr w:rsidR="00CF3382" w:rsidRPr="005C56D4" w14:paraId="03FE71B4" w14:textId="77777777" w:rsidTr="005C56D4">
        <w:tc>
          <w:tcPr>
            <w:tcW w:w="567" w:type="dxa"/>
            <w:shd w:val="clear" w:color="auto" w:fill="auto"/>
          </w:tcPr>
          <w:p w14:paraId="40746001" w14:textId="35F9B6D7" w:rsidR="00CF3382" w:rsidRPr="005C56D4" w:rsidRDefault="003542E0" w:rsidP="00CF3382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5</w:t>
            </w:r>
          </w:p>
        </w:tc>
        <w:tc>
          <w:tcPr>
            <w:tcW w:w="9185" w:type="dxa"/>
            <w:shd w:val="clear" w:color="auto" w:fill="auto"/>
          </w:tcPr>
          <w:p w14:paraId="4B93E67F" w14:textId="25E7BB67" w:rsidR="00CF3382" w:rsidRPr="005C56D4" w:rsidRDefault="00CF3382" w:rsidP="00CF3382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cs="Calibri"/>
                <w:color w:val="000000" w:themeColor="text1"/>
                <w:sz w:val="20"/>
              </w:rPr>
              <w:t>Możliwość regulacji prędkości obrotowej w sposób skokowy lub płynny.</w:t>
            </w:r>
          </w:p>
        </w:tc>
      </w:tr>
      <w:tr w:rsidR="00CF3382" w:rsidRPr="005C56D4" w14:paraId="3EA50BB5" w14:textId="77777777" w:rsidTr="005C56D4">
        <w:tc>
          <w:tcPr>
            <w:tcW w:w="567" w:type="dxa"/>
            <w:shd w:val="clear" w:color="auto" w:fill="auto"/>
          </w:tcPr>
          <w:p w14:paraId="1A8C8652" w14:textId="2E4B2DB4" w:rsidR="00CF3382" w:rsidRPr="005C56D4" w:rsidRDefault="003542E0" w:rsidP="00CF3382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6</w:t>
            </w:r>
          </w:p>
        </w:tc>
        <w:tc>
          <w:tcPr>
            <w:tcW w:w="9185" w:type="dxa"/>
            <w:shd w:val="clear" w:color="auto" w:fill="auto"/>
          </w:tcPr>
          <w:p w14:paraId="1C09CA5D" w14:textId="77777777" w:rsidR="00CF3382" w:rsidRPr="005C56D4" w:rsidRDefault="00CF3382" w:rsidP="00CF3382">
            <w:pPr>
              <w:spacing w:before="120" w:after="120" w:line="240" w:lineRule="auto"/>
              <w:jc w:val="both"/>
              <w:rPr>
                <w:rFonts w:cs="Calibri"/>
                <w:color w:val="000000" w:themeColor="text1"/>
                <w:sz w:val="20"/>
              </w:rPr>
            </w:pPr>
            <w:r w:rsidRPr="005C56D4">
              <w:rPr>
                <w:rFonts w:cs="Calibri"/>
                <w:color w:val="000000" w:themeColor="text1"/>
                <w:sz w:val="20"/>
              </w:rPr>
              <w:t>Waga: nie większa, niż 200 kg.</w:t>
            </w:r>
          </w:p>
        </w:tc>
      </w:tr>
      <w:tr w:rsidR="00CF3382" w:rsidRPr="005C56D4" w14:paraId="115E9F5A" w14:textId="77777777" w:rsidTr="005C56D4">
        <w:tc>
          <w:tcPr>
            <w:tcW w:w="567" w:type="dxa"/>
            <w:shd w:val="clear" w:color="auto" w:fill="auto"/>
          </w:tcPr>
          <w:p w14:paraId="5CBEE1E3" w14:textId="4D135122" w:rsidR="00CF3382" w:rsidRPr="005C56D4" w:rsidRDefault="003542E0" w:rsidP="00CF3382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7</w:t>
            </w:r>
          </w:p>
        </w:tc>
        <w:tc>
          <w:tcPr>
            <w:tcW w:w="9185" w:type="dxa"/>
            <w:shd w:val="clear" w:color="auto" w:fill="auto"/>
          </w:tcPr>
          <w:p w14:paraId="21ECB814" w14:textId="77777777" w:rsidR="00CF3382" w:rsidRPr="005C56D4" w:rsidRDefault="00CF3382" w:rsidP="00CF3382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cs="Calibri"/>
                <w:color w:val="000000" w:themeColor="text1"/>
                <w:sz w:val="20"/>
              </w:rPr>
              <w:t>Wykonawca w ramach dostawy zobowiązany jest do podłączenia urządzenia do istniejącej instalacji w siedzibie Zamawiającego oraz jego uruchomienia. W celu instalacji, Wykonawca zobowiązany jest dostarczyć niezbędne doposażenie oraz materiały umożliwiające podłączenie, uruchomienie i sprawdzenie prawidłowej pracy dostarczonego urządzenia.</w:t>
            </w:r>
          </w:p>
        </w:tc>
      </w:tr>
      <w:tr w:rsidR="00CF3382" w:rsidRPr="005C56D4" w14:paraId="56FE8912" w14:textId="77777777" w:rsidTr="005C56D4">
        <w:tc>
          <w:tcPr>
            <w:tcW w:w="567" w:type="dxa"/>
            <w:shd w:val="clear" w:color="auto" w:fill="auto"/>
          </w:tcPr>
          <w:p w14:paraId="7613E921" w14:textId="505D0DE5" w:rsidR="00CF3382" w:rsidRPr="005C56D4" w:rsidRDefault="003542E0" w:rsidP="00CF3382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8</w:t>
            </w:r>
          </w:p>
        </w:tc>
        <w:tc>
          <w:tcPr>
            <w:tcW w:w="9185" w:type="dxa"/>
            <w:shd w:val="clear" w:color="auto" w:fill="auto"/>
          </w:tcPr>
          <w:p w14:paraId="74E381FC" w14:textId="77777777" w:rsidR="00CF3382" w:rsidRPr="005C56D4" w:rsidRDefault="00CF3382" w:rsidP="00CF3382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Instrukcja obsługi urządzenia w języku polskim.</w:t>
            </w:r>
          </w:p>
        </w:tc>
      </w:tr>
      <w:tr w:rsidR="00CF3382" w:rsidRPr="005C56D4" w14:paraId="510FC951" w14:textId="77777777" w:rsidTr="005C56D4">
        <w:tc>
          <w:tcPr>
            <w:tcW w:w="567" w:type="dxa"/>
            <w:shd w:val="clear" w:color="auto" w:fill="auto"/>
          </w:tcPr>
          <w:p w14:paraId="7DDD605C" w14:textId="26C7E589" w:rsidR="00CF3382" w:rsidRPr="005C56D4" w:rsidRDefault="003542E0" w:rsidP="00CF3382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9</w:t>
            </w:r>
          </w:p>
        </w:tc>
        <w:tc>
          <w:tcPr>
            <w:tcW w:w="9185" w:type="dxa"/>
            <w:shd w:val="clear" w:color="auto" w:fill="auto"/>
          </w:tcPr>
          <w:p w14:paraId="30C6AE0C" w14:textId="77777777" w:rsidR="00CF3382" w:rsidRPr="005C56D4" w:rsidRDefault="00CF3382" w:rsidP="00CF3382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Gwarancja: min. 24 miesiące.</w:t>
            </w:r>
          </w:p>
        </w:tc>
      </w:tr>
      <w:tr w:rsidR="00CF3382" w:rsidRPr="005C56D4" w14:paraId="726E6D7F" w14:textId="77777777" w:rsidTr="005C56D4">
        <w:tc>
          <w:tcPr>
            <w:tcW w:w="567" w:type="dxa"/>
            <w:shd w:val="clear" w:color="auto" w:fill="auto"/>
          </w:tcPr>
          <w:p w14:paraId="65AB02CA" w14:textId="4A249992" w:rsidR="00CF3382" w:rsidRPr="005C56D4" w:rsidRDefault="00CF3382" w:rsidP="00CF3382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1</w:t>
            </w:r>
            <w:r w:rsidR="003542E0" w:rsidRPr="005C56D4">
              <w:rPr>
                <w:rFonts w:eastAsia="Calibri" w:cs="Calibri"/>
                <w:color w:val="000000" w:themeColor="text1"/>
                <w:sz w:val="20"/>
              </w:rPr>
              <w:t>0</w:t>
            </w:r>
          </w:p>
        </w:tc>
        <w:tc>
          <w:tcPr>
            <w:tcW w:w="9185" w:type="dxa"/>
            <w:shd w:val="clear" w:color="auto" w:fill="auto"/>
          </w:tcPr>
          <w:p w14:paraId="6C96DB78" w14:textId="77777777" w:rsidR="00CF3382" w:rsidRPr="005C56D4" w:rsidRDefault="00CF3382" w:rsidP="00CF3382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cs="Calibri"/>
                <w:color w:val="000000" w:themeColor="text1"/>
                <w:sz w:val="20"/>
              </w:rPr>
              <w:t>Czas naprawy gwarancyjnej nie dłuższy, niż 14 dni roboczych. Świadczenie usługi serwisowej w siedzibie Zamawiającego. W przypadku naprawy poza siedzibą Zamawiającego Wykonawca pokryje koszty dostawy urządzenia do serwisu oraz koszty dostawy sprawnego urządzenia do Zamawiającego.</w:t>
            </w:r>
          </w:p>
        </w:tc>
      </w:tr>
      <w:tr w:rsidR="00CF3382" w:rsidRPr="005C56D4" w14:paraId="5B5DB22C" w14:textId="77777777" w:rsidTr="005C56D4">
        <w:tc>
          <w:tcPr>
            <w:tcW w:w="567" w:type="dxa"/>
            <w:shd w:val="clear" w:color="auto" w:fill="auto"/>
          </w:tcPr>
          <w:p w14:paraId="116B985A" w14:textId="02A02AD3" w:rsidR="00CF3382" w:rsidRPr="005C56D4" w:rsidRDefault="00CF3382" w:rsidP="00CF3382">
            <w:pPr>
              <w:spacing w:before="120" w:after="120" w:line="240" w:lineRule="auto"/>
              <w:jc w:val="both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1</w:t>
            </w:r>
            <w:r w:rsidR="003542E0" w:rsidRPr="005C56D4">
              <w:rPr>
                <w:rFonts w:eastAsia="Calibri" w:cs="Calibri"/>
                <w:color w:val="000000" w:themeColor="text1"/>
                <w:sz w:val="20"/>
              </w:rPr>
              <w:t>1</w:t>
            </w:r>
          </w:p>
        </w:tc>
        <w:tc>
          <w:tcPr>
            <w:tcW w:w="9185" w:type="dxa"/>
            <w:shd w:val="clear" w:color="auto" w:fill="auto"/>
          </w:tcPr>
          <w:p w14:paraId="67C067DF" w14:textId="0B021FF4" w:rsidR="00CF3382" w:rsidRPr="005C56D4" w:rsidRDefault="00CF3382" w:rsidP="00CF3382">
            <w:pPr>
              <w:spacing w:before="120" w:after="120" w:line="240" w:lineRule="auto"/>
              <w:rPr>
                <w:rFonts w:eastAsia="Calibri" w:cs="Calibri"/>
                <w:color w:val="000000" w:themeColor="text1"/>
                <w:sz w:val="20"/>
              </w:rPr>
            </w:pPr>
            <w:r w:rsidRPr="005C56D4">
              <w:rPr>
                <w:rFonts w:eastAsia="Calibri" w:cs="Calibri"/>
                <w:color w:val="000000" w:themeColor="text1"/>
                <w:sz w:val="20"/>
              </w:rPr>
              <w:t>Wsparcie techniczne w okresie gwarancji w formie mailowej oraz telefonicznej.</w:t>
            </w:r>
          </w:p>
        </w:tc>
      </w:tr>
    </w:tbl>
    <w:p w14:paraId="34892BDC" w14:textId="77777777" w:rsidR="00352658" w:rsidRPr="005C56D4" w:rsidRDefault="00352658" w:rsidP="007C7C46">
      <w:pPr>
        <w:suppressAutoHyphens/>
        <w:spacing w:after="20" w:line="360" w:lineRule="auto"/>
        <w:jc w:val="both"/>
        <w:rPr>
          <w:szCs w:val="20"/>
        </w:rPr>
      </w:pPr>
    </w:p>
    <w:sectPr w:rsidR="00352658" w:rsidRPr="005C56D4" w:rsidSect="005C56D4">
      <w:headerReference w:type="first" r:id="rId8"/>
      <w:footerReference w:type="first" r:id="rId9"/>
      <w:pgSz w:w="11906" w:h="16838"/>
      <w:pgMar w:top="1134" w:right="113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92FA1" w14:textId="77777777" w:rsidR="000877D8" w:rsidRDefault="000877D8" w:rsidP="0038218B">
      <w:pPr>
        <w:spacing w:after="0" w:line="240" w:lineRule="auto"/>
      </w:pPr>
      <w:r>
        <w:separator/>
      </w:r>
    </w:p>
  </w:endnote>
  <w:endnote w:type="continuationSeparator" w:id="0">
    <w:p w14:paraId="57D0F9D1" w14:textId="77777777" w:rsidR="000877D8" w:rsidRDefault="000877D8" w:rsidP="0038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doni MT Black">
    <w:altName w:val="Bodoni Bd BT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92CED" w14:textId="77777777" w:rsidR="007C7C46" w:rsidRDefault="002B2545" w:rsidP="007C7C46">
    <w:pPr>
      <w:pStyle w:val="Stopka"/>
      <w:jc w:val="center"/>
    </w:pPr>
    <w:r w:rsidRPr="002D755B">
      <w:rPr>
        <w:noProof/>
        <w:lang w:eastAsia="pl-PL"/>
      </w:rPr>
      <w:drawing>
        <wp:inline distT="0" distB="0" distL="0" distR="0" wp14:anchorId="01642BF6" wp14:editId="7AF71C95">
          <wp:extent cx="4495800" cy="866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4FBFE" w14:textId="77777777" w:rsidR="000877D8" w:rsidRDefault="000877D8" w:rsidP="0038218B">
      <w:pPr>
        <w:spacing w:after="0" w:line="240" w:lineRule="auto"/>
      </w:pPr>
      <w:r>
        <w:separator/>
      </w:r>
    </w:p>
  </w:footnote>
  <w:footnote w:type="continuationSeparator" w:id="0">
    <w:p w14:paraId="5A95FF23" w14:textId="77777777" w:rsidR="000877D8" w:rsidRDefault="000877D8" w:rsidP="0038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42510" w14:textId="77777777" w:rsidR="007B5E6F" w:rsidRPr="009C3C09" w:rsidRDefault="007B5E6F" w:rsidP="007B5E6F">
    <w:pPr>
      <w:pStyle w:val="Nagwek"/>
      <w:pBdr>
        <w:bottom w:val="single" w:sz="4" w:space="1" w:color="auto"/>
      </w:pBdr>
      <w:tabs>
        <w:tab w:val="clear" w:pos="4536"/>
        <w:tab w:val="left" w:pos="6804"/>
      </w:tabs>
      <w:spacing w:line="276" w:lineRule="auto"/>
      <w:rPr>
        <w:rFonts w:ascii="Bodoni MT Black" w:hAnsi="Bodoni MT Black"/>
        <w:sz w:val="18"/>
      </w:rPr>
    </w:pPr>
    <w:proofErr w:type="spellStart"/>
    <w:r w:rsidRPr="009C3C09">
      <w:rPr>
        <w:rStyle w:val="TytuZnak"/>
        <w:rFonts w:ascii="Bodoni MT Black" w:eastAsia="Cambria" w:hAnsi="Bodoni MT Black"/>
        <w:b/>
        <w:sz w:val="36"/>
        <w:szCs w:val="36"/>
      </w:rPr>
      <w:t>CeBMaT</w:t>
    </w:r>
    <w:proofErr w:type="spellEnd"/>
    <w:r w:rsidRPr="009C3C09">
      <w:rPr>
        <w:rFonts w:ascii="Bodoni MT Black" w:hAnsi="Bodoni MT Black"/>
      </w:rPr>
      <w:tab/>
    </w:r>
  </w:p>
  <w:p w14:paraId="396EB154" w14:textId="77777777" w:rsidR="007B5E6F" w:rsidRPr="00164A9B" w:rsidRDefault="007B5E6F" w:rsidP="007B5E6F">
    <w:pPr>
      <w:pStyle w:val="Nagwek"/>
      <w:tabs>
        <w:tab w:val="clear" w:pos="4536"/>
        <w:tab w:val="left" w:pos="6804"/>
      </w:tabs>
      <w:rPr>
        <w:b/>
      </w:rPr>
    </w:pPr>
    <w:r>
      <w:rPr>
        <w:rFonts w:ascii="Corbel" w:hAnsi="Corbel"/>
      </w:rPr>
      <w:tab/>
    </w:r>
    <w:r w:rsidRPr="00164A9B">
      <w:rPr>
        <w:b/>
        <w:sz w:val="18"/>
      </w:rPr>
      <w:t>Biuro Projektu</w:t>
    </w:r>
  </w:p>
  <w:p w14:paraId="6695A72D" w14:textId="77777777" w:rsidR="007B5E6F" w:rsidRPr="00D23EDE" w:rsidRDefault="007B5E6F" w:rsidP="007B5E6F">
    <w:pPr>
      <w:pStyle w:val="Nagwek"/>
      <w:tabs>
        <w:tab w:val="clear" w:pos="4536"/>
        <w:tab w:val="left" w:pos="6804"/>
      </w:tabs>
      <w:rPr>
        <w:rFonts w:ascii="Corbel" w:hAnsi="Corbel"/>
      </w:rPr>
    </w:pPr>
    <w:r w:rsidRPr="00164A9B">
      <w:rPr>
        <w:rFonts w:cs="Adobe Devanagari"/>
        <w:b/>
      </w:rPr>
      <w:t>Centrum badawcze</w:t>
    </w:r>
    <w:r w:rsidRPr="00D23EDE">
      <w:rPr>
        <w:rFonts w:ascii="Corbel" w:hAnsi="Corbel"/>
      </w:rPr>
      <w:tab/>
    </w:r>
    <w:r w:rsidRPr="00164A9B">
      <w:rPr>
        <w:sz w:val="18"/>
      </w:rPr>
      <w:t>Politechnika Lubelska</w:t>
    </w:r>
  </w:p>
  <w:p w14:paraId="163B4404" w14:textId="77777777" w:rsidR="007B5E6F" w:rsidRPr="00D23EDE" w:rsidRDefault="007B5E6F" w:rsidP="007B5E6F">
    <w:pPr>
      <w:pStyle w:val="Nagwek"/>
      <w:pBdr>
        <w:bottom w:val="single" w:sz="4" w:space="1" w:color="auto"/>
      </w:pBdr>
      <w:tabs>
        <w:tab w:val="clear" w:pos="4536"/>
        <w:tab w:val="left" w:pos="6804"/>
      </w:tabs>
      <w:rPr>
        <w:rFonts w:ascii="Corbel" w:hAnsi="Corbel"/>
      </w:rPr>
    </w:pPr>
    <w:proofErr w:type="spellStart"/>
    <w:r w:rsidRPr="00164A9B">
      <w:rPr>
        <w:b/>
      </w:rPr>
      <w:t>prośrodowiskowych</w:t>
    </w:r>
    <w:proofErr w:type="spellEnd"/>
    <w:r w:rsidRPr="00164A9B">
      <w:rPr>
        <w:b/>
      </w:rPr>
      <w:t xml:space="preserve"> i energooszczędnych</w:t>
    </w:r>
    <w:r w:rsidRPr="00D23EDE">
      <w:rPr>
        <w:rFonts w:ascii="Corbel" w:hAnsi="Corbel"/>
      </w:rPr>
      <w:t xml:space="preserve"> </w:t>
    </w:r>
    <w:r w:rsidRPr="00D23EDE">
      <w:rPr>
        <w:rFonts w:ascii="Corbel" w:hAnsi="Corbel"/>
      </w:rPr>
      <w:tab/>
    </w:r>
    <w:r w:rsidRPr="00164A9B">
      <w:rPr>
        <w:sz w:val="18"/>
      </w:rPr>
      <w:t>ul. Nadbystrzycka 38 H</w:t>
    </w:r>
  </w:p>
  <w:p w14:paraId="7AACF8AF" w14:textId="77777777" w:rsidR="007B5E6F" w:rsidRPr="00351DFD" w:rsidRDefault="007B5E6F" w:rsidP="007B5E6F">
    <w:pPr>
      <w:pStyle w:val="Nagwek"/>
      <w:pBdr>
        <w:bottom w:val="single" w:sz="4" w:space="1" w:color="auto"/>
      </w:pBdr>
      <w:tabs>
        <w:tab w:val="clear" w:pos="4536"/>
        <w:tab w:val="left" w:pos="6804"/>
      </w:tabs>
      <w:rPr>
        <w:rFonts w:ascii="Corbel" w:hAnsi="Corbel"/>
        <w:szCs w:val="20"/>
      </w:rPr>
    </w:pPr>
    <w:r w:rsidRPr="00164A9B">
      <w:rPr>
        <w:b/>
      </w:rPr>
      <w:t>materiałów oraz technologii</w:t>
    </w:r>
    <w:r w:rsidRPr="00164A9B">
      <w:rPr>
        <w:szCs w:val="20"/>
      </w:rPr>
      <w:t xml:space="preserve"> </w:t>
    </w:r>
    <w:r w:rsidRPr="00351DFD">
      <w:rPr>
        <w:rFonts w:ascii="Corbel" w:hAnsi="Corbel"/>
        <w:szCs w:val="20"/>
      </w:rPr>
      <w:tab/>
    </w:r>
    <w:r w:rsidRPr="00164A9B">
      <w:rPr>
        <w:sz w:val="18"/>
      </w:rPr>
      <w:t>20-618 Lublin</w:t>
    </w:r>
  </w:p>
  <w:p w14:paraId="58CD4A5C" w14:textId="77777777" w:rsidR="007B5E6F" w:rsidRPr="00164A9B" w:rsidRDefault="007B5E6F" w:rsidP="007B5E6F">
    <w:pPr>
      <w:pStyle w:val="Nagwek"/>
      <w:pBdr>
        <w:bottom w:val="single" w:sz="4" w:space="1" w:color="auto"/>
      </w:pBdr>
      <w:tabs>
        <w:tab w:val="clear" w:pos="4536"/>
        <w:tab w:val="left" w:pos="6804"/>
      </w:tabs>
      <w:rPr>
        <w:sz w:val="18"/>
      </w:rPr>
    </w:pPr>
    <w:r>
      <w:rPr>
        <w:rFonts w:ascii="Corbel" w:hAnsi="Corbel"/>
        <w:szCs w:val="20"/>
      </w:rPr>
      <w:tab/>
    </w:r>
    <w:proofErr w:type="spellStart"/>
    <w:r w:rsidRPr="00164A9B">
      <w:rPr>
        <w:sz w:val="18"/>
      </w:rPr>
      <w:t>tel</w:t>
    </w:r>
    <w:proofErr w:type="spellEnd"/>
    <w:r w:rsidRPr="00164A9B">
      <w:rPr>
        <w:sz w:val="18"/>
      </w:rPr>
      <w:t>: (+48) 81 538 45 79</w:t>
    </w:r>
  </w:p>
  <w:p w14:paraId="56AA7DC4" w14:textId="77777777" w:rsidR="007B5E6F" w:rsidRPr="0038386B" w:rsidRDefault="007B5E6F" w:rsidP="007B5E6F">
    <w:pPr>
      <w:pStyle w:val="Nagwek"/>
      <w:pBdr>
        <w:bottom w:val="single" w:sz="4" w:space="1" w:color="auto"/>
      </w:pBdr>
      <w:tabs>
        <w:tab w:val="clear" w:pos="4536"/>
        <w:tab w:val="left" w:pos="6804"/>
      </w:tabs>
      <w:rPr>
        <w:sz w:val="18"/>
        <w:lang w:val="de-DE"/>
      </w:rPr>
    </w:pPr>
    <w:r>
      <w:rPr>
        <w:rFonts w:ascii="Corbel" w:hAnsi="Corbel"/>
        <w:szCs w:val="20"/>
      </w:rPr>
      <w:tab/>
    </w:r>
    <w:proofErr w:type="spellStart"/>
    <w:r w:rsidRPr="0038386B">
      <w:rPr>
        <w:sz w:val="18"/>
        <w:lang w:val="de-DE"/>
      </w:rPr>
      <w:t>e-mail</w:t>
    </w:r>
    <w:proofErr w:type="spellEnd"/>
    <w:r w:rsidRPr="0038386B">
      <w:rPr>
        <w:szCs w:val="20"/>
        <w:lang w:val="de-DE"/>
      </w:rPr>
      <w:t xml:space="preserve">: </w:t>
    </w:r>
    <w:hyperlink r:id="rId1" w:history="1">
      <w:r w:rsidRPr="0038386B">
        <w:rPr>
          <w:rStyle w:val="Hipercze"/>
          <w:sz w:val="18"/>
          <w:lang w:val="de-DE"/>
        </w:rPr>
        <w:t>a.michalska@pollub.pl</w:t>
      </w:r>
    </w:hyperlink>
  </w:p>
  <w:p w14:paraId="0BEBDED7" w14:textId="77777777" w:rsidR="007C7C46" w:rsidRPr="0038386B" w:rsidRDefault="007C7C46" w:rsidP="007B5E6F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E5C"/>
    <w:multiLevelType w:val="hybridMultilevel"/>
    <w:tmpl w:val="D87C9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641F0"/>
    <w:multiLevelType w:val="hybridMultilevel"/>
    <w:tmpl w:val="BAC46D16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3A4D5136"/>
    <w:multiLevelType w:val="hybridMultilevel"/>
    <w:tmpl w:val="9E968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F0201"/>
    <w:multiLevelType w:val="hybridMultilevel"/>
    <w:tmpl w:val="0E509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D74E4"/>
    <w:multiLevelType w:val="hybridMultilevel"/>
    <w:tmpl w:val="58A0517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F8D547F"/>
    <w:multiLevelType w:val="hybridMultilevel"/>
    <w:tmpl w:val="9110999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47AB3CF5"/>
    <w:multiLevelType w:val="hybridMultilevel"/>
    <w:tmpl w:val="AA748DB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4C9F4435"/>
    <w:multiLevelType w:val="hybridMultilevel"/>
    <w:tmpl w:val="D5A4796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D6D1014"/>
    <w:multiLevelType w:val="hybridMultilevel"/>
    <w:tmpl w:val="EFCE541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E210C29"/>
    <w:multiLevelType w:val="hybridMultilevel"/>
    <w:tmpl w:val="0614A644"/>
    <w:lvl w:ilvl="0" w:tplc="00565C0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6249C"/>
    <w:multiLevelType w:val="hybridMultilevel"/>
    <w:tmpl w:val="654A3FB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54307AAC"/>
    <w:multiLevelType w:val="hybridMultilevel"/>
    <w:tmpl w:val="E40648C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0340228"/>
    <w:multiLevelType w:val="multilevel"/>
    <w:tmpl w:val="FDA2BB86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203580E"/>
    <w:multiLevelType w:val="hybridMultilevel"/>
    <w:tmpl w:val="3CE6B468"/>
    <w:lvl w:ilvl="0" w:tplc="908836A6">
      <w:start w:val="1"/>
      <w:numFmt w:val="decimal"/>
      <w:lvlText w:val="%1.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AD6EF8A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403F1"/>
    <w:multiLevelType w:val="hybridMultilevel"/>
    <w:tmpl w:val="A19C7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23BD1"/>
    <w:multiLevelType w:val="hybridMultilevel"/>
    <w:tmpl w:val="B66CF4BC"/>
    <w:lvl w:ilvl="0" w:tplc="B3BEF7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C390E"/>
    <w:multiLevelType w:val="hybridMultilevel"/>
    <w:tmpl w:val="183866B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7A67598"/>
    <w:multiLevelType w:val="hybridMultilevel"/>
    <w:tmpl w:val="12D6F8D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AAC7942"/>
    <w:multiLevelType w:val="hybridMultilevel"/>
    <w:tmpl w:val="7612EDDE"/>
    <w:lvl w:ilvl="0" w:tplc="B3CC1F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15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11"/>
  </w:num>
  <w:num w:numId="10">
    <w:abstractNumId w:val="17"/>
  </w:num>
  <w:num w:numId="11">
    <w:abstractNumId w:val="16"/>
  </w:num>
  <w:num w:numId="12">
    <w:abstractNumId w:val="4"/>
  </w:num>
  <w:num w:numId="13">
    <w:abstractNumId w:val="7"/>
  </w:num>
  <w:num w:numId="14">
    <w:abstractNumId w:val="10"/>
  </w:num>
  <w:num w:numId="15">
    <w:abstractNumId w:val="3"/>
  </w:num>
  <w:num w:numId="16">
    <w:abstractNumId w:val="12"/>
  </w:num>
  <w:num w:numId="17">
    <w:abstractNumId w:val="0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8B"/>
    <w:rsid w:val="00004BA7"/>
    <w:rsid w:val="00015108"/>
    <w:rsid w:val="00030790"/>
    <w:rsid w:val="000372DA"/>
    <w:rsid w:val="00041C2F"/>
    <w:rsid w:val="00043F23"/>
    <w:rsid w:val="00066C8F"/>
    <w:rsid w:val="000774D0"/>
    <w:rsid w:val="0008620A"/>
    <w:rsid w:val="000877D8"/>
    <w:rsid w:val="000956FA"/>
    <w:rsid w:val="0009765F"/>
    <w:rsid w:val="000D7521"/>
    <w:rsid w:val="000E022C"/>
    <w:rsid w:val="000E0764"/>
    <w:rsid w:val="000E2855"/>
    <w:rsid w:val="000E4C56"/>
    <w:rsid w:val="000F2F69"/>
    <w:rsid w:val="00103D14"/>
    <w:rsid w:val="0011059F"/>
    <w:rsid w:val="0011168E"/>
    <w:rsid w:val="00114BE2"/>
    <w:rsid w:val="00117F4F"/>
    <w:rsid w:val="001243AE"/>
    <w:rsid w:val="0012472A"/>
    <w:rsid w:val="00126267"/>
    <w:rsid w:val="0013243E"/>
    <w:rsid w:val="0015007E"/>
    <w:rsid w:val="00162279"/>
    <w:rsid w:val="00164A9B"/>
    <w:rsid w:val="001672E7"/>
    <w:rsid w:val="001761D8"/>
    <w:rsid w:val="00176971"/>
    <w:rsid w:val="00181BD3"/>
    <w:rsid w:val="00182A91"/>
    <w:rsid w:val="00190639"/>
    <w:rsid w:val="0019443F"/>
    <w:rsid w:val="001A1D0D"/>
    <w:rsid w:val="001B6D79"/>
    <w:rsid w:val="001C356B"/>
    <w:rsid w:val="001D5B36"/>
    <w:rsid w:val="001E34FA"/>
    <w:rsid w:val="001E4A44"/>
    <w:rsid w:val="001F02E7"/>
    <w:rsid w:val="001F1ED9"/>
    <w:rsid w:val="00200B7A"/>
    <w:rsid w:val="002112FF"/>
    <w:rsid w:val="002129FB"/>
    <w:rsid w:val="0022050B"/>
    <w:rsid w:val="00221E1D"/>
    <w:rsid w:val="002220A9"/>
    <w:rsid w:val="00247779"/>
    <w:rsid w:val="00265004"/>
    <w:rsid w:val="002658E8"/>
    <w:rsid w:val="0027097E"/>
    <w:rsid w:val="00282842"/>
    <w:rsid w:val="00283A8A"/>
    <w:rsid w:val="00284118"/>
    <w:rsid w:val="00292AF1"/>
    <w:rsid w:val="0029317F"/>
    <w:rsid w:val="0029670C"/>
    <w:rsid w:val="00296F65"/>
    <w:rsid w:val="002B07D6"/>
    <w:rsid w:val="002B2545"/>
    <w:rsid w:val="002B68EF"/>
    <w:rsid w:val="002B7964"/>
    <w:rsid w:val="002C1C69"/>
    <w:rsid w:val="002C23B5"/>
    <w:rsid w:val="002D755B"/>
    <w:rsid w:val="002F08FB"/>
    <w:rsid w:val="003104F8"/>
    <w:rsid w:val="00321378"/>
    <w:rsid w:val="00336079"/>
    <w:rsid w:val="003409D6"/>
    <w:rsid w:val="003409EC"/>
    <w:rsid w:val="00351DFD"/>
    <w:rsid w:val="00352658"/>
    <w:rsid w:val="003542E0"/>
    <w:rsid w:val="00367754"/>
    <w:rsid w:val="003712B5"/>
    <w:rsid w:val="003729A2"/>
    <w:rsid w:val="0038218B"/>
    <w:rsid w:val="0038386B"/>
    <w:rsid w:val="00386316"/>
    <w:rsid w:val="003B5968"/>
    <w:rsid w:val="003B5DBD"/>
    <w:rsid w:val="003C1D4D"/>
    <w:rsid w:val="003C4F9E"/>
    <w:rsid w:val="003D1540"/>
    <w:rsid w:val="003D42FA"/>
    <w:rsid w:val="003D7384"/>
    <w:rsid w:val="003E1D0E"/>
    <w:rsid w:val="003F0CCA"/>
    <w:rsid w:val="003F55B4"/>
    <w:rsid w:val="00402603"/>
    <w:rsid w:val="0040430C"/>
    <w:rsid w:val="004113B0"/>
    <w:rsid w:val="00411C10"/>
    <w:rsid w:val="0042411B"/>
    <w:rsid w:val="0042505C"/>
    <w:rsid w:val="00450B46"/>
    <w:rsid w:val="00454D83"/>
    <w:rsid w:val="004621E4"/>
    <w:rsid w:val="004729FE"/>
    <w:rsid w:val="00482ED1"/>
    <w:rsid w:val="004918A4"/>
    <w:rsid w:val="00495D8E"/>
    <w:rsid w:val="00496D58"/>
    <w:rsid w:val="004A5E50"/>
    <w:rsid w:val="004C0953"/>
    <w:rsid w:val="004C3918"/>
    <w:rsid w:val="004E43D9"/>
    <w:rsid w:val="004E6A6C"/>
    <w:rsid w:val="004F4782"/>
    <w:rsid w:val="004F538E"/>
    <w:rsid w:val="00506D53"/>
    <w:rsid w:val="0051512F"/>
    <w:rsid w:val="00531523"/>
    <w:rsid w:val="00531B32"/>
    <w:rsid w:val="00534B6D"/>
    <w:rsid w:val="00535AAC"/>
    <w:rsid w:val="005440B8"/>
    <w:rsid w:val="00570EED"/>
    <w:rsid w:val="005A639B"/>
    <w:rsid w:val="005B55E6"/>
    <w:rsid w:val="005B55F0"/>
    <w:rsid w:val="005C32B0"/>
    <w:rsid w:val="005C5089"/>
    <w:rsid w:val="005C56D4"/>
    <w:rsid w:val="005C650C"/>
    <w:rsid w:val="005D6686"/>
    <w:rsid w:val="005E3FB3"/>
    <w:rsid w:val="005E47EB"/>
    <w:rsid w:val="005E57A9"/>
    <w:rsid w:val="005F67DE"/>
    <w:rsid w:val="00615917"/>
    <w:rsid w:val="0062196A"/>
    <w:rsid w:val="006404BC"/>
    <w:rsid w:val="00647674"/>
    <w:rsid w:val="00661C21"/>
    <w:rsid w:val="00662FE7"/>
    <w:rsid w:val="00673575"/>
    <w:rsid w:val="00673EB3"/>
    <w:rsid w:val="00686374"/>
    <w:rsid w:val="006947B2"/>
    <w:rsid w:val="006A3934"/>
    <w:rsid w:val="006B0748"/>
    <w:rsid w:val="006B510E"/>
    <w:rsid w:val="006B5728"/>
    <w:rsid w:val="006B5A65"/>
    <w:rsid w:val="006C0CBC"/>
    <w:rsid w:val="006C19F3"/>
    <w:rsid w:val="006C3504"/>
    <w:rsid w:val="006D023C"/>
    <w:rsid w:val="006D40C8"/>
    <w:rsid w:val="006E50BE"/>
    <w:rsid w:val="0071443E"/>
    <w:rsid w:val="0071661B"/>
    <w:rsid w:val="00721390"/>
    <w:rsid w:val="007267CF"/>
    <w:rsid w:val="007512D2"/>
    <w:rsid w:val="00752E60"/>
    <w:rsid w:val="007574F4"/>
    <w:rsid w:val="00757CE4"/>
    <w:rsid w:val="00760226"/>
    <w:rsid w:val="007638DB"/>
    <w:rsid w:val="007819E2"/>
    <w:rsid w:val="00783EED"/>
    <w:rsid w:val="00793957"/>
    <w:rsid w:val="00794589"/>
    <w:rsid w:val="007B09C3"/>
    <w:rsid w:val="007B5E6F"/>
    <w:rsid w:val="007B7A48"/>
    <w:rsid w:val="007C42A1"/>
    <w:rsid w:val="007C7C46"/>
    <w:rsid w:val="007D5B25"/>
    <w:rsid w:val="007E3ABA"/>
    <w:rsid w:val="008013A2"/>
    <w:rsid w:val="00815266"/>
    <w:rsid w:val="00832DDD"/>
    <w:rsid w:val="00836866"/>
    <w:rsid w:val="00836BE4"/>
    <w:rsid w:val="008370AF"/>
    <w:rsid w:val="00854E5D"/>
    <w:rsid w:val="00860F5C"/>
    <w:rsid w:val="00871499"/>
    <w:rsid w:val="00876AA3"/>
    <w:rsid w:val="00884811"/>
    <w:rsid w:val="008A025B"/>
    <w:rsid w:val="008A6DE4"/>
    <w:rsid w:val="008A6EBD"/>
    <w:rsid w:val="008C50F5"/>
    <w:rsid w:val="008E1C96"/>
    <w:rsid w:val="008E4FA1"/>
    <w:rsid w:val="008E54DB"/>
    <w:rsid w:val="008F165B"/>
    <w:rsid w:val="008F1E29"/>
    <w:rsid w:val="008F2FEA"/>
    <w:rsid w:val="00900757"/>
    <w:rsid w:val="00900927"/>
    <w:rsid w:val="00906033"/>
    <w:rsid w:val="0091169E"/>
    <w:rsid w:val="009409C3"/>
    <w:rsid w:val="00941F73"/>
    <w:rsid w:val="00942785"/>
    <w:rsid w:val="009443C2"/>
    <w:rsid w:val="009466A2"/>
    <w:rsid w:val="00952F83"/>
    <w:rsid w:val="0098178F"/>
    <w:rsid w:val="009B307B"/>
    <w:rsid w:val="009C3C09"/>
    <w:rsid w:val="009C6065"/>
    <w:rsid w:val="009C6990"/>
    <w:rsid w:val="009D29AD"/>
    <w:rsid w:val="009D47F4"/>
    <w:rsid w:val="009F550F"/>
    <w:rsid w:val="009F7984"/>
    <w:rsid w:val="00A06FFD"/>
    <w:rsid w:val="00A10F2F"/>
    <w:rsid w:val="00A113C7"/>
    <w:rsid w:val="00A1303B"/>
    <w:rsid w:val="00A24AF4"/>
    <w:rsid w:val="00A37C25"/>
    <w:rsid w:val="00A417C0"/>
    <w:rsid w:val="00A53AAF"/>
    <w:rsid w:val="00A56399"/>
    <w:rsid w:val="00A63783"/>
    <w:rsid w:val="00A74DF0"/>
    <w:rsid w:val="00A94106"/>
    <w:rsid w:val="00A96083"/>
    <w:rsid w:val="00AA1BCD"/>
    <w:rsid w:val="00AB21C9"/>
    <w:rsid w:val="00AB49DC"/>
    <w:rsid w:val="00AE3E1F"/>
    <w:rsid w:val="00AE58B2"/>
    <w:rsid w:val="00AE5BDD"/>
    <w:rsid w:val="00AE632C"/>
    <w:rsid w:val="00AF3BCD"/>
    <w:rsid w:val="00B051B9"/>
    <w:rsid w:val="00B07696"/>
    <w:rsid w:val="00B10D22"/>
    <w:rsid w:val="00B2228B"/>
    <w:rsid w:val="00B227C9"/>
    <w:rsid w:val="00B22B02"/>
    <w:rsid w:val="00B24A48"/>
    <w:rsid w:val="00B3108E"/>
    <w:rsid w:val="00B33F57"/>
    <w:rsid w:val="00B47060"/>
    <w:rsid w:val="00B537B7"/>
    <w:rsid w:val="00B541D0"/>
    <w:rsid w:val="00B73777"/>
    <w:rsid w:val="00B85EFF"/>
    <w:rsid w:val="00B9394E"/>
    <w:rsid w:val="00B94DD0"/>
    <w:rsid w:val="00BB78CE"/>
    <w:rsid w:val="00BC007D"/>
    <w:rsid w:val="00BD43D2"/>
    <w:rsid w:val="00BE656F"/>
    <w:rsid w:val="00BF2499"/>
    <w:rsid w:val="00BF6620"/>
    <w:rsid w:val="00C0519E"/>
    <w:rsid w:val="00C108D7"/>
    <w:rsid w:val="00C124F3"/>
    <w:rsid w:val="00C207B3"/>
    <w:rsid w:val="00C22956"/>
    <w:rsid w:val="00C73380"/>
    <w:rsid w:val="00C73589"/>
    <w:rsid w:val="00C7516F"/>
    <w:rsid w:val="00C752BA"/>
    <w:rsid w:val="00C76FCF"/>
    <w:rsid w:val="00C8498E"/>
    <w:rsid w:val="00C91132"/>
    <w:rsid w:val="00C964B1"/>
    <w:rsid w:val="00CB3182"/>
    <w:rsid w:val="00CC3CBD"/>
    <w:rsid w:val="00CC3D78"/>
    <w:rsid w:val="00CC4C05"/>
    <w:rsid w:val="00CC6CA0"/>
    <w:rsid w:val="00CC762C"/>
    <w:rsid w:val="00CD313F"/>
    <w:rsid w:val="00CD6D79"/>
    <w:rsid w:val="00CE0DE4"/>
    <w:rsid w:val="00CE609B"/>
    <w:rsid w:val="00CE7352"/>
    <w:rsid w:val="00CF3382"/>
    <w:rsid w:val="00CF5DEB"/>
    <w:rsid w:val="00D00FDF"/>
    <w:rsid w:val="00D03A03"/>
    <w:rsid w:val="00D06D46"/>
    <w:rsid w:val="00D1137D"/>
    <w:rsid w:val="00D147A7"/>
    <w:rsid w:val="00D23EDE"/>
    <w:rsid w:val="00D265BE"/>
    <w:rsid w:val="00D33F5F"/>
    <w:rsid w:val="00D71055"/>
    <w:rsid w:val="00D80401"/>
    <w:rsid w:val="00D90F86"/>
    <w:rsid w:val="00D94AB1"/>
    <w:rsid w:val="00DA1F0D"/>
    <w:rsid w:val="00DB5469"/>
    <w:rsid w:val="00DB5FC3"/>
    <w:rsid w:val="00DC6A84"/>
    <w:rsid w:val="00DD04AE"/>
    <w:rsid w:val="00E00180"/>
    <w:rsid w:val="00E00C8B"/>
    <w:rsid w:val="00E02275"/>
    <w:rsid w:val="00E134BD"/>
    <w:rsid w:val="00E136CB"/>
    <w:rsid w:val="00E31691"/>
    <w:rsid w:val="00E36E19"/>
    <w:rsid w:val="00E44668"/>
    <w:rsid w:val="00E526D0"/>
    <w:rsid w:val="00E53F77"/>
    <w:rsid w:val="00E56034"/>
    <w:rsid w:val="00E6387B"/>
    <w:rsid w:val="00E83718"/>
    <w:rsid w:val="00E9017A"/>
    <w:rsid w:val="00E93E95"/>
    <w:rsid w:val="00EA0EC6"/>
    <w:rsid w:val="00EA1F1A"/>
    <w:rsid w:val="00EC1949"/>
    <w:rsid w:val="00EC30CD"/>
    <w:rsid w:val="00EC508F"/>
    <w:rsid w:val="00EC7AD9"/>
    <w:rsid w:val="00ED5629"/>
    <w:rsid w:val="00ED658B"/>
    <w:rsid w:val="00EE4138"/>
    <w:rsid w:val="00EE5567"/>
    <w:rsid w:val="00F079B5"/>
    <w:rsid w:val="00F15AF5"/>
    <w:rsid w:val="00F37AC1"/>
    <w:rsid w:val="00F43F35"/>
    <w:rsid w:val="00F62A68"/>
    <w:rsid w:val="00F65E0B"/>
    <w:rsid w:val="00F67A81"/>
    <w:rsid w:val="00F760FE"/>
    <w:rsid w:val="00F87C59"/>
    <w:rsid w:val="00FB4F65"/>
    <w:rsid w:val="00FE3C2C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3532F"/>
  <w15:chartTrackingRefBased/>
  <w15:docId w15:val="{12094F6D-6609-454E-9097-4A2380DE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6033"/>
    <w:pPr>
      <w:keepNext/>
      <w:keepLines/>
      <w:spacing w:before="240" w:after="0"/>
      <w:outlineLvl w:val="0"/>
    </w:pPr>
    <w:rPr>
      <w:rFonts w:eastAsia="Times New Roman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18B"/>
  </w:style>
  <w:style w:type="paragraph" w:styleId="Stopka">
    <w:name w:val="footer"/>
    <w:basedOn w:val="Normalny"/>
    <w:link w:val="StopkaZnak"/>
    <w:uiPriority w:val="99"/>
    <w:unhideWhenUsed/>
    <w:rsid w:val="0038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18B"/>
  </w:style>
  <w:style w:type="character" w:customStyle="1" w:styleId="Nagwek1Znak">
    <w:name w:val="Nagłówek 1 Znak"/>
    <w:link w:val="Nagwek1"/>
    <w:uiPriority w:val="9"/>
    <w:rsid w:val="00906033"/>
    <w:rPr>
      <w:rFonts w:ascii="Cambria" w:eastAsia="Times New Roman" w:hAnsi="Cambria" w:cs="Times New Roman"/>
      <w:color w:val="2F5496"/>
      <w:sz w:val="32"/>
      <w:szCs w:val="32"/>
    </w:rPr>
  </w:style>
  <w:style w:type="character" w:styleId="Hipercze">
    <w:name w:val="Hyperlink"/>
    <w:uiPriority w:val="99"/>
    <w:unhideWhenUsed/>
    <w:rsid w:val="007B09C3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E4C56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0E4C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E526D0"/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rsid w:val="009C6990"/>
    <w:rPr>
      <w:rFonts w:ascii="Arial" w:eastAsia="Arial" w:hAnsi="Arial" w:cs="Arial"/>
      <w:sz w:val="15"/>
      <w:szCs w:val="15"/>
    </w:rPr>
  </w:style>
  <w:style w:type="paragraph" w:customStyle="1" w:styleId="Teksttreci0">
    <w:name w:val="Tekst treści"/>
    <w:basedOn w:val="Normalny"/>
    <w:link w:val="Teksttreci"/>
    <w:rsid w:val="009C6990"/>
    <w:pPr>
      <w:widowControl w:val="0"/>
      <w:spacing w:after="80" w:line="300" w:lineRule="auto"/>
      <w:ind w:firstLine="40"/>
    </w:pPr>
    <w:rPr>
      <w:rFonts w:ascii="Arial" w:eastAsia="Arial" w:hAnsi="Arial" w:cs="Arial"/>
      <w:sz w:val="15"/>
      <w:szCs w:val="15"/>
      <w:lang w:eastAsia="pl-PL"/>
    </w:rPr>
  </w:style>
  <w:style w:type="character" w:customStyle="1" w:styleId="Teksttreci2">
    <w:name w:val="Tekst treści (2)_"/>
    <w:link w:val="Teksttreci20"/>
    <w:rsid w:val="009C6990"/>
    <w:rPr>
      <w:rFonts w:ascii="Arial" w:eastAsia="Arial" w:hAnsi="Arial" w:cs="Arial"/>
      <w:b/>
      <w:bCs/>
      <w:sz w:val="10"/>
      <w:szCs w:val="10"/>
    </w:rPr>
  </w:style>
  <w:style w:type="paragraph" w:customStyle="1" w:styleId="Teksttreci20">
    <w:name w:val="Tekst treści (2)"/>
    <w:basedOn w:val="Normalny"/>
    <w:link w:val="Teksttreci2"/>
    <w:rsid w:val="009C6990"/>
    <w:pPr>
      <w:widowControl w:val="0"/>
      <w:spacing w:after="70" w:line="322" w:lineRule="auto"/>
    </w:pPr>
    <w:rPr>
      <w:rFonts w:ascii="Arial" w:eastAsia="Arial" w:hAnsi="Arial" w:cs="Arial"/>
      <w:b/>
      <w:bCs/>
      <w:sz w:val="10"/>
      <w:szCs w:val="10"/>
      <w:lang w:eastAsia="pl-PL"/>
    </w:rPr>
  </w:style>
  <w:style w:type="character" w:customStyle="1" w:styleId="Spistreci">
    <w:name w:val="Spis treści_"/>
    <w:link w:val="Spistreci0"/>
    <w:rsid w:val="009C6990"/>
    <w:rPr>
      <w:rFonts w:ascii="Arial" w:eastAsia="Arial" w:hAnsi="Arial" w:cs="Arial"/>
      <w:sz w:val="12"/>
      <w:szCs w:val="12"/>
    </w:rPr>
  </w:style>
  <w:style w:type="paragraph" w:customStyle="1" w:styleId="Spistreci0">
    <w:name w:val="Spis treści"/>
    <w:basedOn w:val="Normalny"/>
    <w:link w:val="Spistreci"/>
    <w:rsid w:val="009C6990"/>
    <w:pPr>
      <w:widowControl w:val="0"/>
      <w:spacing w:after="0" w:line="314" w:lineRule="auto"/>
      <w:ind w:left="340" w:firstLine="20"/>
    </w:pPr>
    <w:rPr>
      <w:rFonts w:ascii="Arial" w:eastAsia="Arial" w:hAnsi="Arial" w:cs="Arial"/>
      <w:sz w:val="12"/>
      <w:szCs w:val="12"/>
      <w:lang w:eastAsia="pl-PL"/>
    </w:rPr>
  </w:style>
  <w:style w:type="paragraph" w:styleId="Akapitzlist">
    <w:name w:val="List Paragraph"/>
    <w:basedOn w:val="Normalny"/>
    <w:uiPriority w:val="34"/>
    <w:qFormat/>
    <w:rsid w:val="009C6990"/>
    <w:pPr>
      <w:ind w:left="720"/>
      <w:contextualSpacing/>
    </w:pPr>
    <w:rPr>
      <w:rFonts w:ascii="Calibri" w:eastAsia="Calibri" w:hAnsi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9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C699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C69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07B3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871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14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7149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4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1499"/>
    <w:rPr>
      <w:b/>
      <w:bCs/>
      <w:lang w:eastAsia="en-US"/>
    </w:rPr>
  </w:style>
  <w:style w:type="paragraph" w:customStyle="1" w:styleId="Default">
    <w:name w:val="Default"/>
    <w:rsid w:val="007C7C4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.michalska@pollu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B22D-D7F4-472D-839F-B899DDA8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1812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BPiP</dc:creator>
  <cp:keywords/>
  <dc:description/>
  <cp:lastModifiedBy>Monika Sołdatow-Trzewik</cp:lastModifiedBy>
  <cp:revision>4</cp:revision>
  <cp:lastPrinted>2021-08-17T06:40:00Z</cp:lastPrinted>
  <dcterms:created xsi:type="dcterms:W3CDTF">2022-09-29T07:50:00Z</dcterms:created>
  <dcterms:modified xsi:type="dcterms:W3CDTF">2022-09-30T10:29:00Z</dcterms:modified>
</cp:coreProperties>
</file>