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C7D1E" w14:textId="36740ADA" w:rsidR="007F6D5D" w:rsidRPr="007F6D5D" w:rsidRDefault="007F6D5D" w:rsidP="007F6D5D">
      <w:pPr>
        <w:suppressAutoHyphens w:val="0"/>
        <w:spacing w:after="160" w:line="259" w:lineRule="auto"/>
        <w:ind w:left="6372" w:firstLine="708"/>
        <w:rPr>
          <w:rFonts w:eastAsia="Calibri"/>
          <w:sz w:val="22"/>
          <w:szCs w:val="22"/>
          <w:lang w:eastAsia="en-US"/>
        </w:rPr>
      </w:pPr>
      <w:r w:rsidRPr="007F6D5D">
        <w:rPr>
          <w:rFonts w:eastAsia="Calibri"/>
          <w:sz w:val="22"/>
          <w:szCs w:val="22"/>
          <w:lang w:eastAsia="en-US"/>
        </w:rPr>
        <w:t xml:space="preserve">Kraków, </w:t>
      </w:r>
      <w:r w:rsidR="005F5221">
        <w:rPr>
          <w:rFonts w:eastAsia="Calibri"/>
          <w:sz w:val="22"/>
          <w:szCs w:val="22"/>
          <w:lang w:eastAsia="en-US"/>
        </w:rPr>
        <w:t>30</w:t>
      </w:r>
      <w:r w:rsidRPr="007F6D5D">
        <w:rPr>
          <w:rFonts w:eastAsia="Calibri"/>
          <w:sz w:val="22"/>
          <w:szCs w:val="22"/>
          <w:lang w:eastAsia="en-US"/>
        </w:rPr>
        <w:t>.06.2023</w:t>
      </w:r>
    </w:p>
    <w:p w14:paraId="50B8B66C" w14:textId="6CE90055" w:rsidR="007F6D5D" w:rsidRPr="007F6D5D" w:rsidRDefault="007F6D5D" w:rsidP="007F6D5D">
      <w:pPr>
        <w:rPr>
          <w:rFonts w:eastAsia="Calibri"/>
          <w:sz w:val="22"/>
          <w:szCs w:val="22"/>
        </w:rPr>
      </w:pPr>
      <w:r w:rsidRPr="007F6D5D">
        <w:rPr>
          <w:rFonts w:eastAsia="Calibri"/>
          <w:sz w:val="22"/>
          <w:szCs w:val="22"/>
        </w:rPr>
        <w:t>DZ.271.46</w:t>
      </w:r>
      <w:r w:rsidR="005F5221">
        <w:rPr>
          <w:rFonts w:eastAsia="Calibri"/>
          <w:sz w:val="22"/>
          <w:szCs w:val="22"/>
        </w:rPr>
        <w:t>.664.</w:t>
      </w:r>
      <w:r w:rsidRPr="007F6D5D">
        <w:rPr>
          <w:rFonts w:eastAsia="Calibri"/>
          <w:sz w:val="22"/>
          <w:szCs w:val="22"/>
        </w:rPr>
        <w:t>2023</w:t>
      </w:r>
    </w:p>
    <w:p w14:paraId="593B34DC" w14:textId="77777777" w:rsidR="007F6D5D" w:rsidRPr="007F6D5D" w:rsidRDefault="007F6D5D" w:rsidP="007F6D5D">
      <w:pPr>
        <w:rPr>
          <w:rFonts w:eastAsia="Calibri"/>
          <w:sz w:val="22"/>
          <w:szCs w:val="22"/>
        </w:rPr>
      </w:pPr>
      <w:r w:rsidRPr="007F6D5D">
        <w:rPr>
          <w:rFonts w:eastAsia="Calibri"/>
          <w:sz w:val="22"/>
          <w:szCs w:val="22"/>
        </w:rPr>
        <w:t>Dział Zamówień Publicznych</w:t>
      </w:r>
    </w:p>
    <w:p w14:paraId="4F67BDC7" w14:textId="77777777" w:rsidR="007F6D5D" w:rsidRPr="007F6D5D" w:rsidRDefault="007F6D5D" w:rsidP="007F6D5D">
      <w:pPr>
        <w:rPr>
          <w:rFonts w:eastAsia="Calibri"/>
          <w:sz w:val="22"/>
          <w:szCs w:val="22"/>
        </w:rPr>
      </w:pPr>
      <w:r w:rsidRPr="007F6D5D">
        <w:rPr>
          <w:rFonts w:eastAsia="Calibri"/>
          <w:sz w:val="22"/>
          <w:szCs w:val="22"/>
        </w:rPr>
        <w:t>tel. 0-12 614 22 61</w:t>
      </w:r>
    </w:p>
    <w:p w14:paraId="59E85DAC" w14:textId="77777777" w:rsidR="007F6D5D" w:rsidRPr="007F6D5D" w:rsidRDefault="007F6D5D" w:rsidP="007F6D5D">
      <w:pPr>
        <w:spacing w:after="200" w:line="276" w:lineRule="auto"/>
        <w:rPr>
          <w:rFonts w:eastAsia="Calibri"/>
          <w:sz w:val="22"/>
          <w:szCs w:val="22"/>
          <w:lang w:val="en-US"/>
        </w:rPr>
      </w:pPr>
      <w:r w:rsidRPr="007F6D5D">
        <w:rPr>
          <w:rFonts w:eastAsia="Calibri"/>
          <w:sz w:val="22"/>
          <w:szCs w:val="22"/>
          <w:lang w:val="en-US"/>
        </w:rPr>
        <w:t xml:space="preserve">e-mail: </w:t>
      </w:r>
      <w:hyperlink r:id="rId9" w:history="1">
        <w:r w:rsidRPr="007F6D5D">
          <w:rPr>
            <w:rFonts w:eastAsia="Calibri"/>
            <w:color w:val="0000FF"/>
            <w:sz w:val="22"/>
            <w:szCs w:val="22"/>
            <w:u w:val="single"/>
            <w:lang w:val="en-US"/>
          </w:rPr>
          <w:t>przetargi@szpitaljp2.krakow.pl</w:t>
        </w:r>
      </w:hyperlink>
    </w:p>
    <w:p w14:paraId="425E7C48" w14:textId="77777777" w:rsidR="007F6D5D" w:rsidRPr="007F6D5D" w:rsidRDefault="007F6D5D" w:rsidP="007F6D5D">
      <w:pPr>
        <w:jc w:val="center"/>
        <w:rPr>
          <w:rFonts w:eastAsia="Calibri"/>
          <w:sz w:val="22"/>
          <w:szCs w:val="22"/>
          <w:lang w:val="en-US"/>
        </w:rPr>
      </w:pPr>
    </w:p>
    <w:p w14:paraId="3DD2A61B" w14:textId="77777777" w:rsidR="007F6D5D" w:rsidRPr="007F6D5D" w:rsidRDefault="007F6D5D" w:rsidP="007F6D5D">
      <w:pPr>
        <w:jc w:val="center"/>
        <w:rPr>
          <w:rFonts w:eastAsia="Calibri"/>
          <w:sz w:val="22"/>
          <w:szCs w:val="22"/>
          <w:lang w:val="en-US"/>
        </w:rPr>
      </w:pPr>
    </w:p>
    <w:p w14:paraId="553B2C61" w14:textId="77777777" w:rsidR="007F6D5D" w:rsidRPr="007F6D5D" w:rsidRDefault="007F6D5D" w:rsidP="00B874C0">
      <w:pPr>
        <w:tabs>
          <w:tab w:val="right" w:pos="9072"/>
        </w:tabs>
        <w:spacing w:line="276" w:lineRule="auto"/>
        <w:jc w:val="both"/>
        <w:rPr>
          <w:rFonts w:ascii="Calibri" w:eastAsia="Calibri" w:hAnsi="Calibri" w:cs="Calibri"/>
          <w:b/>
          <w:sz w:val="22"/>
          <w:szCs w:val="22"/>
        </w:rPr>
      </w:pPr>
      <w:r w:rsidRPr="007F6D5D">
        <w:rPr>
          <w:rFonts w:ascii="Calibri" w:eastAsia="Calibri" w:hAnsi="Calibri" w:cs="Calibri"/>
          <w:iCs/>
          <w:sz w:val="22"/>
          <w:szCs w:val="22"/>
        </w:rPr>
        <w:t>dotyczy: postępowania</w:t>
      </w:r>
      <w:r w:rsidRPr="007F6D5D">
        <w:rPr>
          <w:rFonts w:ascii="Calibri" w:eastAsia="Calibri" w:hAnsi="Calibri" w:cs="Calibri"/>
          <w:sz w:val="22"/>
          <w:szCs w:val="22"/>
        </w:rPr>
        <w:t xml:space="preserve"> </w:t>
      </w:r>
      <w:r w:rsidRPr="007F6D5D">
        <w:rPr>
          <w:rFonts w:ascii="Calibri" w:eastAsia="Calibri" w:hAnsi="Calibri" w:cs="Calibri"/>
          <w:b/>
          <w:sz w:val="22"/>
          <w:szCs w:val="22"/>
        </w:rPr>
        <w:t xml:space="preserve">DZ.271.46.2023 pn. Dostawa i instalacja z wykonaniem niezbędnych prac adaptacyjnych </w:t>
      </w:r>
      <w:proofErr w:type="spellStart"/>
      <w:r w:rsidRPr="007F6D5D">
        <w:rPr>
          <w:rFonts w:ascii="Calibri" w:eastAsia="Calibri" w:hAnsi="Calibri" w:cs="Calibri"/>
          <w:b/>
          <w:sz w:val="22"/>
          <w:szCs w:val="22"/>
        </w:rPr>
        <w:t>angiografu</w:t>
      </w:r>
      <w:proofErr w:type="spellEnd"/>
      <w:r w:rsidRPr="007F6D5D">
        <w:rPr>
          <w:rFonts w:ascii="Calibri" w:eastAsia="Calibri" w:hAnsi="Calibri" w:cs="Calibri"/>
          <w:b/>
          <w:sz w:val="22"/>
          <w:szCs w:val="22"/>
        </w:rPr>
        <w:t xml:space="preserve"> na salę "C" Pracowni Hemodynamiki i Angiokardiografii oraz sterylizatora niskotemperaturowego ETO dla Centralnej </w:t>
      </w:r>
      <w:proofErr w:type="spellStart"/>
      <w:r w:rsidRPr="007F6D5D">
        <w:rPr>
          <w:rFonts w:ascii="Calibri" w:eastAsia="Calibri" w:hAnsi="Calibri" w:cs="Calibri"/>
          <w:b/>
          <w:sz w:val="22"/>
          <w:szCs w:val="22"/>
        </w:rPr>
        <w:t>Sterylizatorni</w:t>
      </w:r>
      <w:proofErr w:type="spellEnd"/>
    </w:p>
    <w:p w14:paraId="5A226585" w14:textId="77777777" w:rsidR="007F6D5D" w:rsidRPr="007F6D5D" w:rsidRDefault="007F6D5D" w:rsidP="007F6D5D">
      <w:pPr>
        <w:tabs>
          <w:tab w:val="right" w:pos="9072"/>
        </w:tabs>
        <w:jc w:val="both"/>
        <w:rPr>
          <w:rFonts w:eastAsia="Calibri"/>
          <w:b/>
          <w:iCs/>
          <w:sz w:val="22"/>
          <w:szCs w:val="22"/>
        </w:rPr>
      </w:pPr>
    </w:p>
    <w:p w14:paraId="749D88D0" w14:textId="77777777" w:rsidR="007F6D5D" w:rsidRPr="007F6D5D" w:rsidRDefault="007F6D5D" w:rsidP="007F6D5D">
      <w:pPr>
        <w:tabs>
          <w:tab w:val="right" w:pos="9072"/>
        </w:tabs>
        <w:jc w:val="both"/>
        <w:rPr>
          <w:rFonts w:eastAsia="Calibri"/>
          <w:sz w:val="22"/>
          <w:szCs w:val="22"/>
          <w:lang w:eastAsia="en-US"/>
        </w:rPr>
      </w:pPr>
      <w:r w:rsidRPr="007F6D5D">
        <w:rPr>
          <w:rFonts w:eastAsia="Calibri"/>
          <w:sz w:val="22"/>
          <w:szCs w:val="22"/>
          <w:lang w:eastAsia="en-US"/>
        </w:rPr>
        <w:t>Krakowski Szpital Specjalistyczny im. Jana Pawła II, ul. Prądnicka 80 w Krakowie, powiadamia zainteresowane strony, że w związku z ww. postępowaniem, zostały zadane następujące pytania:</w:t>
      </w:r>
    </w:p>
    <w:p w14:paraId="5A968A2C" w14:textId="77777777" w:rsidR="007F6D5D" w:rsidRPr="007F6D5D" w:rsidRDefault="007F6D5D" w:rsidP="007F6D5D">
      <w:pPr>
        <w:tabs>
          <w:tab w:val="right" w:pos="9072"/>
        </w:tabs>
        <w:jc w:val="both"/>
        <w:rPr>
          <w:rFonts w:eastAsia="Calibri"/>
          <w:sz w:val="22"/>
          <w:szCs w:val="22"/>
          <w:lang w:eastAsia="en-US"/>
        </w:rPr>
      </w:pPr>
      <w:bookmarkStart w:id="0" w:name="_GoBack"/>
      <w:bookmarkEnd w:id="0"/>
    </w:p>
    <w:p w14:paraId="33A5646E" w14:textId="77777777" w:rsidR="00591B08" w:rsidRPr="00DF7F52" w:rsidRDefault="00591B08" w:rsidP="002C35E4">
      <w:pPr>
        <w:tabs>
          <w:tab w:val="right" w:pos="9072"/>
        </w:tabs>
        <w:jc w:val="both"/>
        <w:rPr>
          <w:rFonts w:eastAsia="Calibri"/>
          <w:sz w:val="22"/>
          <w:szCs w:val="22"/>
          <w:lang w:eastAsia="en-US"/>
        </w:rPr>
      </w:pPr>
    </w:p>
    <w:p w14:paraId="7183318E" w14:textId="365FF5EE" w:rsidR="00901431" w:rsidRPr="00B92A7B" w:rsidRDefault="009A175C" w:rsidP="002C35E4">
      <w:pPr>
        <w:tabs>
          <w:tab w:val="right" w:pos="9072"/>
        </w:tabs>
        <w:jc w:val="both"/>
        <w:rPr>
          <w:rFonts w:eastAsia="Calibri"/>
          <w:b/>
          <w:color w:val="A6A6A6" w:themeColor="background1" w:themeShade="A6"/>
          <w:sz w:val="22"/>
          <w:szCs w:val="22"/>
          <w:lang w:eastAsia="en-US"/>
        </w:rPr>
      </w:pPr>
      <w:r w:rsidRPr="00B92A7B">
        <w:rPr>
          <w:rFonts w:eastAsia="Calibri"/>
          <w:b/>
          <w:color w:val="A6A6A6" w:themeColor="background1" w:themeShade="A6"/>
          <w:sz w:val="22"/>
          <w:szCs w:val="22"/>
          <w:lang w:eastAsia="en-US"/>
        </w:rPr>
        <w:t>Pakiet I</w:t>
      </w:r>
      <w:r w:rsidR="00901431" w:rsidRPr="00B92A7B">
        <w:rPr>
          <w:rFonts w:eastAsia="Calibri"/>
          <w:b/>
          <w:color w:val="A6A6A6" w:themeColor="background1" w:themeShade="A6"/>
          <w:sz w:val="22"/>
          <w:szCs w:val="22"/>
          <w:lang w:eastAsia="en-US"/>
        </w:rPr>
        <w:t xml:space="preserve"> - </w:t>
      </w:r>
      <w:proofErr w:type="spellStart"/>
      <w:r w:rsidRPr="00B92A7B">
        <w:rPr>
          <w:b/>
          <w:bCs/>
          <w:color w:val="A6A6A6" w:themeColor="background1" w:themeShade="A6"/>
          <w:sz w:val="22"/>
          <w:szCs w:val="22"/>
        </w:rPr>
        <w:t>Angiograf</w:t>
      </w:r>
      <w:proofErr w:type="spellEnd"/>
      <w:r w:rsidRPr="00B92A7B">
        <w:rPr>
          <w:b/>
          <w:bCs/>
          <w:color w:val="A6A6A6" w:themeColor="background1" w:themeShade="A6"/>
          <w:sz w:val="22"/>
          <w:szCs w:val="22"/>
        </w:rPr>
        <w:t xml:space="preserve"> z wyposażeniem na salę "C" Pracowni Hemodynamiki i Angiokardiografii - 1 zestaw</w:t>
      </w:r>
    </w:p>
    <w:p w14:paraId="10CD4326" w14:textId="77777777" w:rsidR="002C35E4" w:rsidRPr="00AA3703" w:rsidRDefault="002C35E4" w:rsidP="002C35E4">
      <w:pPr>
        <w:pStyle w:val="scfbrieftext"/>
        <w:rPr>
          <w:rFonts w:ascii="Times New Roman" w:hAnsi="Times New Roman"/>
          <w:sz w:val="6"/>
          <w:szCs w:val="6"/>
          <w:lang w:val="pl-PL"/>
        </w:rPr>
      </w:pPr>
    </w:p>
    <w:p w14:paraId="6000D6FC" w14:textId="77777777" w:rsidR="000712F6" w:rsidRPr="000712F6" w:rsidRDefault="000712F6" w:rsidP="00DF7F52">
      <w:pPr>
        <w:pStyle w:val="xmsonormal"/>
        <w:numPr>
          <w:ilvl w:val="0"/>
          <w:numId w:val="1"/>
        </w:numPr>
        <w:autoSpaceDE w:val="0"/>
        <w:autoSpaceDN w:val="0"/>
        <w:adjustRightInd w:val="0"/>
        <w:ind w:firstLine="0"/>
        <w:jc w:val="both"/>
        <w:rPr>
          <w:rFonts w:ascii="Times New Roman" w:hAnsi="Times New Roman" w:cs="Times New Roman"/>
          <w:b/>
          <w:bCs/>
        </w:rPr>
      </w:pPr>
    </w:p>
    <w:p w14:paraId="58B87AE9" w14:textId="371C6ED1" w:rsidR="00DF7F52" w:rsidRPr="00DF7F52" w:rsidRDefault="00901431" w:rsidP="000712F6">
      <w:pPr>
        <w:pStyle w:val="xmsonormal"/>
        <w:autoSpaceDE w:val="0"/>
        <w:autoSpaceDN w:val="0"/>
        <w:adjustRightInd w:val="0"/>
        <w:jc w:val="both"/>
        <w:rPr>
          <w:rFonts w:ascii="Times New Roman" w:hAnsi="Times New Roman" w:cs="Times New Roman"/>
          <w:b/>
          <w:bCs/>
        </w:rPr>
      </w:pPr>
      <w:r w:rsidRPr="00DF7F52">
        <w:rPr>
          <w:rFonts w:ascii="Times New Roman" w:hAnsi="Times New Roman" w:cs="Times New Roman"/>
        </w:rPr>
        <w:t xml:space="preserve">Czy </w:t>
      </w:r>
      <w:r w:rsidR="00B05508">
        <w:rPr>
          <w:rFonts w:ascii="Times New Roman" w:hAnsi="Times New Roman" w:cs="Times New Roman"/>
        </w:rPr>
        <w:t>Z</w:t>
      </w:r>
      <w:r w:rsidRPr="00DF7F52">
        <w:rPr>
          <w:rFonts w:ascii="Times New Roman" w:hAnsi="Times New Roman" w:cs="Times New Roman"/>
        </w:rPr>
        <w:t xml:space="preserve">amawiający będzie oczekiwał dostarczeni angiograficznego, automatycznego </w:t>
      </w:r>
      <w:proofErr w:type="spellStart"/>
      <w:r w:rsidRPr="00DF7F52">
        <w:rPr>
          <w:rFonts w:ascii="Times New Roman" w:hAnsi="Times New Roman" w:cs="Times New Roman"/>
        </w:rPr>
        <w:t>wstrzykiwacza</w:t>
      </w:r>
      <w:proofErr w:type="spellEnd"/>
      <w:r w:rsidRPr="00DF7F52">
        <w:rPr>
          <w:rFonts w:ascii="Times New Roman" w:hAnsi="Times New Roman" w:cs="Times New Roman"/>
        </w:rPr>
        <w:t xml:space="preserve"> środka kontrastowego wyposażonego w wyświetlany na panelu sterującym przewodnik dla uży</w:t>
      </w:r>
      <w:r w:rsidR="001D214E">
        <w:rPr>
          <w:rFonts w:ascii="Times New Roman" w:hAnsi="Times New Roman" w:cs="Times New Roman"/>
        </w:rPr>
        <w:t>tkownika typu „krok po kroku”?</w:t>
      </w:r>
    </w:p>
    <w:p w14:paraId="5BC704A6" w14:textId="73812475" w:rsidR="00DF7F52" w:rsidRDefault="00DF7F52" w:rsidP="00DF7F52">
      <w:pPr>
        <w:pStyle w:val="xmsonormal"/>
        <w:autoSpaceDE w:val="0"/>
        <w:autoSpaceDN w:val="0"/>
        <w:adjustRightInd w:val="0"/>
        <w:jc w:val="both"/>
        <w:rPr>
          <w:rFonts w:ascii="Times New Roman" w:hAnsi="Times New Roman" w:cs="Times New Roman"/>
        </w:rPr>
      </w:pPr>
      <w:r w:rsidRPr="00DF7F52">
        <w:rPr>
          <w:rFonts w:ascii="Times New Roman" w:hAnsi="Times New Roman" w:cs="Times New Roman"/>
        </w:rPr>
        <w:t>Uzasadnienie: Przewodnik wyświetla komunikaty w języku polskim umożliwiające zaprogramowanie</w:t>
      </w:r>
      <w:r>
        <w:rPr>
          <w:rFonts w:ascii="Times New Roman" w:hAnsi="Times New Roman" w:cs="Times New Roman"/>
        </w:rPr>
        <w:t xml:space="preserve">                          </w:t>
      </w:r>
      <w:r w:rsidRPr="00DF7F52">
        <w:rPr>
          <w:rFonts w:ascii="Times New Roman" w:hAnsi="Times New Roman" w:cs="Times New Roman"/>
        </w:rPr>
        <w:t xml:space="preserve"> i wykonanie iniekcji oraz komunikaty ostrzegawcze co ma bezpośrednie przełożenie na bezpieczeństwo pacjenta i komfort pracy ze </w:t>
      </w:r>
      <w:proofErr w:type="spellStart"/>
      <w:r w:rsidRPr="00DF7F52">
        <w:rPr>
          <w:rFonts w:ascii="Times New Roman" w:hAnsi="Times New Roman" w:cs="Times New Roman"/>
        </w:rPr>
        <w:t>wstrzykiwaczem</w:t>
      </w:r>
      <w:proofErr w:type="spellEnd"/>
      <w:r w:rsidRPr="00DF7F52">
        <w:rPr>
          <w:rFonts w:ascii="Times New Roman" w:hAnsi="Times New Roman" w:cs="Times New Roman"/>
        </w:rPr>
        <w:t xml:space="preserve"> podczas badania.</w:t>
      </w:r>
    </w:p>
    <w:p w14:paraId="5E162AC8" w14:textId="77777777" w:rsidR="002C35E4" w:rsidRPr="00222924" w:rsidRDefault="002C35E4" w:rsidP="00DF7F52">
      <w:pPr>
        <w:pStyle w:val="xmsonormal"/>
        <w:autoSpaceDE w:val="0"/>
        <w:autoSpaceDN w:val="0"/>
        <w:adjustRightInd w:val="0"/>
        <w:jc w:val="both"/>
        <w:rPr>
          <w:rFonts w:ascii="Times New Roman" w:hAnsi="Times New Roman" w:cs="Times New Roman"/>
          <w:b/>
          <w:bCs/>
          <w:sz w:val="6"/>
          <w:szCs w:val="6"/>
        </w:rPr>
      </w:pPr>
    </w:p>
    <w:p w14:paraId="137423A2" w14:textId="4675FAB3" w:rsidR="002C35E4" w:rsidRPr="00DF7F52" w:rsidRDefault="009A175C" w:rsidP="00DF7F52">
      <w:pPr>
        <w:autoSpaceDE w:val="0"/>
        <w:autoSpaceDN w:val="0"/>
        <w:adjustRightInd w:val="0"/>
        <w:jc w:val="both"/>
        <w:rPr>
          <w:b/>
          <w:sz w:val="22"/>
          <w:szCs w:val="22"/>
        </w:rPr>
      </w:pPr>
      <w:r>
        <w:rPr>
          <w:b/>
          <w:sz w:val="22"/>
          <w:szCs w:val="22"/>
        </w:rPr>
        <w:t>Odp.: Nie</w:t>
      </w:r>
      <w:r w:rsidR="00DF7F52" w:rsidRPr="00DF7F52">
        <w:rPr>
          <w:b/>
          <w:sz w:val="22"/>
          <w:szCs w:val="22"/>
        </w:rPr>
        <w:t>, Zamawiający nie wymaga.</w:t>
      </w:r>
    </w:p>
    <w:p w14:paraId="55CE0354" w14:textId="77777777" w:rsidR="002C35E4" w:rsidRPr="00DF7F52" w:rsidRDefault="002C35E4" w:rsidP="00DF7F52">
      <w:pPr>
        <w:autoSpaceDE w:val="0"/>
        <w:autoSpaceDN w:val="0"/>
        <w:adjustRightInd w:val="0"/>
        <w:jc w:val="both"/>
        <w:rPr>
          <w:sz w:val="22"/>
          <w:szCs w:val="22"/>
        </w:rPr>
      </w:pPr>
    </w:p>
    <w:p w14:paraId="2997E972" w14:textId="77777777" w:rsidR="000712F6" w:rsidRPr="000712F6" w:rsidRDefault="000712F6" w:rsidP="00DF7F52">
      <w:pPr>
        <w:pStyle w:val="xmsonormal"/>
        <w:numPr>
          <w:ilvl w:val="0"/>
          <w:numId w:val="1"/>
        </w:numPr>
        <w:autoSpaceDE w:val="0"/>
        <w:autoSpaceDN w:val="0"/>
        <w:adjustRightInd w:val="0"/>
        <w:ind w:firstLine="0"/>
        <w:jc w:val="both"/>
        <w:rPr>
          <w:rFonts w:ascii="Times New Roman" w:hAnsi="Times New Roman" w:cs="Times New Roman"/>
          <w:bCs/>
        </w:rPr>
      </w:pPr>
    </w:p>
    <w:p w14:paraId="5B62809C" w14:textId="1B446308" w:rsidR="002C35E4" w:rsidRPr="00DF7F52" w:rsidRDefault="00DF7F52" w:rsidP="000712F6">
      <w:pPr>
        <w:pStyle w:val="xmsonormal"/>
        <w:autoSpaceDE w:val="0"/>
        <w:autoSpaceDN w:val="0"/>
        <w:adjustRightInd w:val="0"/>
        <w:jc w:val="both"/>
        <w:rPr>
          <w:rFonts w:ascii="Times New Roman" w:hAnsi="Times New Roman" w:cs="Times New Roman"/>
          <w:bCs/>
        </w:rPr>
      </w:pPr>
      <w:r w:rsidRPr="004D48B4">
        <w:rPr>
          <w:rFonts w:ascii="Times New Roman" w:hAnsi="Times New Roman" w:cs="Times New Roman"/>
        </w:rPr>
        <w:t xml:space="preserve">Czy zamawiający będzie oczekiwał dostarczenia </w:t>
      </w:r>
      <w:proofErr w:type="spellStart"/>
      <w:r w:rsidRPr="004D48B4">
        <w:rPr>
          <w:rFonts w:ascii="Times New Roman" w:hAnsi="Times New Roman" w:cs="Times New Roman"/>
        </w:rPr>
        <w:t>wstrzykiwacza</w:t>
      </w:r>
      <w:proofErr w:type="spellEnd"/>
      <w:r w:rsidRPr="004D48B4">
        <w:rPr>
          <w:rFonts w:ascii="Times New Roman" w:hAnsi="Times New Roman" w:cs="Times New Roman"/>
        </w:rPr>
        <w:t xml:space="preserve"> z możliwością objęcia go zdalnym nadzorem serwiso</w:t>
      </w:r>
      <w:r w:rsidR="001D214E">
        <w:rPr>
          <w:rFonts w:ascii="Times New Roman" w:hAnsi="Times New Roman" w:cs="Times New Roman"/>
        </w:rPr>
        <w:t>wym poprzez łącze VPN?</w:t>
      </w:r>
    </w:p>
    <w:p w14:paraId="2468692A" w14:textId="77777777" w:rsidR="002C35E4" w:rsidRPr="00222924" w:rsidRDefault="002C35E4" w:rsidP="00222924">
      <w:pPr>
        <w:rPr>
          <w:b/>
          <w:bCs/>
          <w:sz w:val="6"/>
          <w:szCs w:val="6"/>
          <w:u w:val="single"/>
        </w:rPr>
      </w:pPr>
    </w:p>
    <w:p w14:paraId="278FD626" w14:textId="371F72F4" w:rsidR="002C35E4" w:rsidRPr="00DF7F52" w:rsidRDefault="00DF7F52" w:rsidP="002C35E4">
      <w:pPr>
        <w:autoSpaceDE w:val="0"/>
        <w:autoSpaceDN w:val="0"/>
        <w:adjustRightInd w:val="0"/>
        <w:jc w:val="both"/>
        <w:rPr>
          <w:b/>
          <w:sz w:val="22"/>
          <w:szCs w:val="22"/>
        </w:rPr>
      </w:pPr>
      <w:r>
        <w:rPr>
          <w:b/>
          <w:sz w:val="22"/>
          <w:szCs w:val="22"/>
        </w:rPr>
        <w:t>Odp.: N</w:t>
      </w:r>
      <w:r w:rsidR="009A175C">
        <w:rPr>
          <w:b/>
          <w:sz w:val="22"/>
          <w:szCs w:val="22"/>
        </w:rPr>
        <w:t>ie</w:t>
      </w:r>
      <w:r w:rsidRPr="00DF7F52">
        <w:rPr>
          <w:b/>
          <w:sz w:val="22"/>
          <w:szCs w:val="22"/>
        </w:rPr>
        <w:t>, Zamawiający nie wymaga.</w:t>
      </w:r>
    </w:p>
    <w:p w14:paraId="54172886" w14:textId="77777777" w:rsidR="002C35E4" w:rsidRPr="00696252" w:rsidRDefault="002C35E4" w:rsidP="002C35E4">
      <w:pPr>
        <w:pStyle w:val="Akapitzlist"/>
        <w:spacing w:after="0" w:line="240" w:lineRule="auto"/>
        <w:ind w:left="0"/>
        <w:rPr>
          <w:rFonts w:ascii="Times New Roman" w:hAnsi="Times New Roman"/>
          <w:lang w:val="pl-PL"/>
        </w:rPr>
      </w:pPr>
    </w:p>
    <w:p w14:paraId="0CE95138" w14:textId="77777777" w:rsidR="000712F6" w:rsidRPr="000712F6" w:rsidRDefault="000712F6" w:rsidP="001D214E">
      <w:pPr>
        <w:pStyle w:val="xmsonormal"/>
        <w:numPr>
          <w:ilvl w:val="0"/>
          <w:numId w:val="1"/>
        </w:numPr>
        <w:autoSpaceDE w:val="0"/>
        <w:autoSpaceDN w:val="0"/>
        <w:adjustRightInd w:val="0"/>
        <w:ind w:firstLine="0"/>
        <w:jc w:val="both"/>
        <w:rPr>
          <w:rFonts w:ascii="Times New Roman" w:hAnsi="Times New Roman" w:cs="Times New Roman"/>
          <w:b/>
          <w:sz w:val="6"/>
          <w:szCs w:val="6"/>
        </w:rPr>
      </w:pPr>
    </w:p>
    <w:p w14:paraId="02F93821" w14:textId="43E39574" w:rsidR="001D214E" w:rsidRPr="009A175C" w:rsidRDefault="00222924" w:rsidP="000712F6">
      <w:pPr>
        <w:pStyle w:val="xmsonormal"/>
        <w:autoSpaceDE w:val="0"/>
        <w:autoSpaceDN w:val="0"/>
        <w:adjustRightInd w:val="0"/>
        <w:jc w:val="both"/>
        <w:rPr>
          <w:rFonts w:ascii="Times New Roman" w:hAnsi="Times New Roman" w:cs="Times New Roman"/>
          <w:b/>
          <w:sz w:val="6"/>
          <w:szCs w:val="6"/>
        </w:rPr>
      </w:pPr>
      <w:r w:rsidRPr="009A175C">
        <w:rPr>
          <w:rFonts w:ascii="Times New Roman" w:hAnsi="Times New Roman" w:cs="Times New Roman"/>
        </w:rPr>
        <w:t xml:space="preserve">Czy zamawiający będzie oczekiwał dostarczenia </w:t>
      </w:r>
      <w:proofErr w:type="spellStart"/>
      <w:r w:rsidRPr="009A175C">
        <w:rPr>
          <w:rFonts w:ascii="Times New Roman" w:hAnsi="Times New Roman" w:cs="Times New Roman"/>
        </w:rPr>
        <w:t>wstrzykiwacza</w:t>
      </w:r>
      <w:proofErr w:type="spellEnd"/>
      <w:r w:rsidRPr="009A175C">
        <w:rPr>
          <w:rFonts w:ascii="Times New Roman" w:hAnsi="Times New Roman" w:cs="Times New Roman"/>
        </w:rPr>
        <w:t xml:space="preserve"> z możliwością pracy w trybie „zmiennego przepływu środka kontrastowego”, który umożliwia operatorowi dozowanie  kontrastu w zależności od potrzeb za pomocą kontrolera</w:t>
      </w:r>
      <w:r w:rsidR="001D214E" w:rsidRPr="009A175C">
        <w:rPr>
          <w:rFonts w:ascii="Times New Roman" w:hAnsi="Times New Roman" w:cs="Times New Roman"/>
        </w:rPr>
        <w:t xml:space="preserve"> ręcznego?</w:t>
      </w:r>
    </w:p>
    <w:p w14:paraId="33112B8D" w14:textId="2DEB09AE" w:rsidR="00222924" w:rsidRPr="009A175C" w:rsidRDefault="001D214E" w:rsidP="001D214E">
      <w:pPr>
        <w:pStyle w:val="xmsonormal"/>
        <w:autoSpaceDE w:val="0"/>
        <w:autoSpaceDN w:val="0"/>
        <w:adjustRightInd w:val="0"/>
        <w:jc w:val="both"/>
        <w:rPr>
          <w:rFonts w:ascii="Times New Roman" w:hAnsi="Times New Roman" w:cs="Times New Roman"/>
          <w:b/>
          <w:sz w:val="6"/>
          <w:szCs w:val="6"/>
        </w:rPr>
      </w:pPr>
      <w:r w:rsidRPr="009A175C">
        <w:rPr>
          <w:rFonts w:ascii="Times New Roman" w:hAnsi="Times New Roman" w:cs="Times New Roman"/>
          <w:b/>
          <w:sz w:val="6"/>
          <w:szCs w:val="6"/>
        </w:rPr>
        <w:t xml:space="preserve"> </w:t>
      </w:r>
    </w:p>
    <w:p w14:paraId="16B1ECB6" w14:textId="380BC475" w:rsidR="002C35E4" w:rsidRPr="009A175C" w:rsidRDefault="002C35E4" w:rsidP="002C35E4">
      <w:pPr>
        <w:autoSpaceDE w:val="0"/>
        <w:autoSpaceDN w:val="0"/>
        <w:adjustRightInd w:val="0"/>
        <w:jc w:val="both"/>
        <w:rPr>
          <w:b/>
          <w:sz w:val="22"/>
          <w:szCs w:val="22"/>
        </w:rPr>
      </w:pPr>
      <w:r w:rsidRPr="009A175C">
        <w:rPr>
          <w:b/>
          <w:sz w:val="22"/>
          <w:szCs w:val="22"/>
        </w:rPr>
        <w:t>O</w:t>
      </w:r>
      <w:r w:rsidR="00222924" w:rsidRPr="009A175C">
        <w:rPr>
          <w:b/>
          <w:sz w:val="22"/>
          <w:szCs w:val="22"/>
        </w:rPr>
        <w:t>dp.: Nie, Zamawiający nie wymaga.</w:t>
      </w:r>
    </w:p>
    <w:p w14:paraId="2A536207" w14:textId="77777777" w:rsidR="002C35E4" w:rsidRPr="00696252" w:rsidRDefault="002C35E4" w:rsidP="002C35E4">
      <w:pPr>
        <w:rPr>
          <w:sz w:val="22"/>
          <w:szCs w:val="22"/>
        </w:rPr>
      </w:pPr>
    </w:p>
    <w:p w14:paraId="67C9EC1D" w14:textId="77777777" w:rsidR="000712F6" w:rsidRPr="000712F6" w:rsidRDefault="000712F6" w:rsidP="00222924">
      <w:pPr>
        <w:pStyle w:val="xmsonormal"/>
        <w:numPr>
          <w:ilvl w:val="0"/>
          <w:numId w:val="1"/>
        </w:numPr>
        <w:autoSpaceDE w:val="0"/>
        <w:autoSpaceDN w:val="0"/>
        <w:adjustRightInd w:val="0"/>
        <w:ind w:firstLine="0"/>
        <w:jc w:val="both"/>
        <w:rPr>
          <w:rFonts w:ascii="Times New Roman" w:hAnsi="Times New Roman" w:cs="Times New Roman"/>
          <w:b/>
        </w:rPr>
      </w:pPr>
    </w:p>
    <w:p w14:paraId="110663B6" w14:textId="6DDD8F28" w:rsidR="00222924" w:rsidRPr="009A175C" w:rsidRDefault="001D214E" w:rsidP="000712F6">
      <w:pPr>
        <w:pStyle w:val="xmsonormal"/>
        <w:autoSpaceDE w:val="0"/>
        <w:autoSpaceDN w:val="0"/>
        <w:adjustRightInd w:val="0"/>
        <w:jc w:val="both"/>
        <w:rPr>
          <w:rFonts w:ascii="Times New Roman" w:hAnsi="Times New Roman" w:cs="Times New Roman"/>
          <w:b/>
        </w:rPr>
      </w:pPr>
      <w:r w:rsidRPr="009A175C">
        <w:rPr>
          <w:rFonts w:ascii="Times New Roman" w:hAnsi="Times New Roman" w:cs="Times New Roman"/>
        </w:rPr>
        <w:t xml:space="preserve">W związku z dostawą </w:t>
      </w:r>
      <w:proofErr w:type="spellStart"/>
      <w:r w:rsidRPr="009A175C">
        <w:rPr>
          <w:rFonts w:ascii="Times New Roman" w:hAnsi="Times New Roman" w:cs="Times New Roman"/>
        </w:rPr>
        <w:t>angiografu</w:t>
      </w:r>
      <w:proofErr w:type="spellEnd"/>
      <w:r w:rsidRPr="009A175C">
        <w:rPr>
          <w:rFonts w:ascii="Times New Roman" w:hAnsi="Times New Roman" w:cs="Times New Roman"/>
        </w:rPr>
        <w:t xml:space="preserve"> prosimy o wyjaśnienie czy Z</w:t>
      </w:r>
      <w:r w:rsidR="00222924" w:rsidRPr="009A175C">
        <w:rPr>
          <w:rFonts w:ascii="Times New Roman" w:hAnsi="Times New Roman" w:cs="Times New Roman"/>
        </w:rPr>
        <w:t>amawiający</w:t>
      </w:r>
      <w:r w:rsidRPr="009A175C">
        <w:rPr>
          <w:rFonts w:ascii="Times New Roman" w:hAnsi="Times New Roman" w:cs="Times New Roman"/>
        </w:rPr>
        <w:t xml:space="preserve"> wymaga dostarczenia licencji na podłączenie dostarczanego urządzenia do systemu RIS/PACS Zamawiającego na koszt Wykonawcy?</w:t>
      </w:r>
    </w:p>
    <w:p w14:paraId="3D2C0A5E" w14:textId="77777777" w:rsidR="00222924" w:rsidRPr="009A175C" w:rsidRDefault="00222924" w:rsidP="00222924">
      <w:pPr>
        <w:pStyle w:val="xmsonormal"/>
        <w:autoSpaceDE w:val="0"/>
        <w:autoSpaceDN w:val="0"/>
        <w:adjustRightInd w:val="0"/>
        <w:jc w:val="both"/>
        <w:rPr>
          <w:rFonts w:ascii="Times New Roman" w:hAnsi="Times New Roman" w:cs="Times New Roman"/>
          <w:b/>
          <w:sz w:val="6"/>
          <w:szCs w:val="6"/>
        </w:rPr>
      </w:pPr>
    </w:p>
    <w:p w14:paraId="555970DE" w14:textId="51ED24B6" w:rsidR="001D214E" w:rsidRPr="009A175C" w:rsidRDefault="00222924" w:rsidP="009860F2">
      <w:pPr>
        <w:jc w:val="both"/>
        <w:rPr>
          <w:b/>
          <w:sz w:val="22"/>
          <w:szCs w:val="22"/>
        </w:rPr>
      </w:pPr>
      <w:r w:rsidRPr="009A175C">
        <w:rPr>
          <w:b/>
          <w:sz w:val="22"/>
          <w:szCs w:val="22"/>
        </w:rPr>
        <w:t>Odp.: Ni</w:t>
      </w:r>
      <w:r w:rsidR="009A175C">
        <w:rPr>
          <w:b/>
          <w:sz w:val="22"/>
          <w:szCs w:val="22"/>
        </w:rPr>
        <w:t>e, z</w:t>
      </w:r>
      <w:r w:rsidR="001D214E" w:rsidRPr="009A175C">
        <w:rPr>
          <w:b/>
          <w:sz w:val="22"/>
          <w:szCs w:val="22"/>
        </w:rPr>
        <w:t xml:space="preserve">godnie z zapisami </w:t>
      </w:r>
      <w:r w:rsidR="009A175C" w:rsidRPr="009A175C">
        <w:rPr>
          <w:b/>
          <w:sz w:val="22"/>
          <w:szCs w:val="22"/>
        </w:rPr>
        <w:t>w z</w:t>
      </w:r>
      <w:r w:rsidR="001D214E" w:rsidRPr="009A175C">
        <w:rPr>
          <w:b/>
          <w:sz w:val="22"/>
          <w:szCs w:val="22"/>
        </w:rPr>
        <w:t>ałącznik</w:t>
      </w:r>
      <w:r w:rsidR="009A175C" w:rsidRPr="009A175C">
        <w:rPr>
          <w:b/>
          <w:sz w:val="22"/>
          <w:szCs w:val="22"/>
        </w:rPr>
        <w:t>u</w:t>
      </w:r>
      <w:r w:rsidR="001D214E" w:rsidRPr="009A175C">
        <w:rPr>
          <w:b/>
          <w:sz w:val="22"/>
          <w:szCs w:val="22"/>
        </w:rPr>
        <w:t xml:space="preserve"> nr 3 do SWZ – Opis przedmiotu zamówienia</w:t>
      </w:r>
      <w:r w:rsidR="009A175C" w:rsidRPr="009A175C">
        <w:rPr>
          <w:b/>
          <w:sz w:val="22"/>
          <w:szCs w:val="22"/>
        </w:rPr>
        <w:t xml:space="preserve"> w pakiecie I</w:t>
      </w:r>
      <w:r w:rsidR="009860F2">
        <w:rPr>
          <w:b/>
          <w:sz w:val="22"/>
          <w:szCs w:val="22"/>
        </w:rPr>
        <w:t xml:space="preserve">                      </w:t>
      </w:r>
      <w:r w:rsidR="009A175C" w:rsidRPr="009A175C">
        <w:rPr>
          <w:b/>
          <w:sz w:val="22"/>
          <w:szCs w:val="22"/>
        </w:rPr>
        <w:t xml:space="preserve"> w punkcie 143.</w:t>
      </w:r>
    </w:p>
    <w:p w14:paraId="3A8C1805" w14:textId="77777777" w:rsidR="000712F6" w:rsidRPr="00696252" w:rsidRDefault="000712F6" w:rsidP="002C35E4">
      <w:pPr>
        <w:rPr>
          <w:sz w:val="22"/>
          <w:szCs w:val="22"/>
        </w:rPr>
      </w:pPr>
    </w:p>
    <w:p w14:paraId="60D63481" w14:textId="77777777" w:rsidR="000712F6" w:rsidRPr="000712F6" w:rsidRDefault="000712F6" w:rsidP="00B70004">
      <w:pPr>
        <w:pStyle w:val="xmsonormal"/>
        <w:numPr>
          <w:ilvl w:val="0"/>
          <w:numId w:val="1"/>
        </w:numPr>
        <w:autoSpaceDE w:val="0"/>
        <w:autoSpaceDN w:val="0"/>
        <w:adjustRightInd w:val="0"/>
        <w:ind w:firstLine="0"/>
        <w:jc w:val="both"/>
        <w:rPr>
          <w:rFonts w:ascii="Times New Roman" w:hAnsi="Times New Roman" w:cs="Times New Roman"/>
          <w:b/>
          <w:sz w:val="12"/>
          <w:szCs w:val="12"/>
        </w:rPr>
      </w:pPr>
    </w:p>
    <w:p w14:paraId="462249BA" w14:textId="38925511" w:rsidR="00222924" w:rsidRPr="009A175C" w:rsidRDefault="00222924" w:rsidP="000712F6">
      <w:pPr>
        <w:pStyle w:val="xmsonormal"/>
        <w:autoSpaceDE w:val="0"/>
        <w:autoSpaceDN w:val="0"/>
        <w:adjustRightInd w:val="0"/>
        <w:jc w:val="both"/>
        <w:rPr>
          <w:rFonts w:ascii="Times New Roman" w:hAnsi="Times New Roman" w:cs="Times New Roman"/>
          <w:b/>
          <w:sz w:val="12"/>
          <w:szCs w:val="12"/>
        </w:rPr>
      </w:pPr>
      <w:r w:rsidRPr="009A175C">
        <w:rPr>
          <w:rFonts w:ascii="Times New Roman" w:hAnsi="Times New Roman" w:cs="Times New Roman"/>
        </w:rPr>
        <w:t>Czy</w:t>
      </w:r>
      <w:r w:rsidR="009A175C" w:rsidRPr="009A175C">
        <w:rPr>
          <w:rFonts w:ascii="Times New Roman" w:hAnsi="Times New Roman" w:cs="Times New Roman"/>
        </w:rPr>
        <w:t xml:space="preserve"> zamawiający wymaga integracji i konfiguracji dostarczonego urządzenia z posiadanym systemem RIS/PACS na koszt Wykonawcy?</w:t>
      </w:r>
    </w:p>
    <w:p w14:paraId="66D6D833" w14:textId="77777777" w:rsidR="009A175C" w:rsidRPr="009A175C" w:rsidRDefault="009A175C" w:rsidP="009A175C">
      <w:pPr>
        <w:pStyle w:val="xmsonormal"/>
        <w:autoSpaceDE w:val="0"/>
        <w:autoSpaceDN w:val="0"/>
        <w:adjustRightInd w:val="0"/>
        <w:jc w:val="both"/>
        <w:rPr>
          <w:rFonts w:ascii="Times New Roman" w:hAnsi="Times New Roman" w:cs="Times New Roman"/>
          <w:b/>
          <w:sz w:val="6"/>
          <w:szCs w:val="6"/>
        </w:rPr>
      </w:pPr>
    </w:p>
    <w:p w14:paraId="49F07045" w14:textId="166333B2" w:rsidR="009A175C" w:rsidRDefault="00222924" w:rsidP="009A175C">
      <w:pPr>
        <w:rPr>
          <w:b/>
          <w:sz w:val="22"/>
          <w:szCs w:val="22"/>
        </w:rPr>
      </w:pPr>
      <w:r w:rsidRPr="009A175C">
        <w:rPr>
          <w:b/>
          <w:sz w:val="22"/>
          <w:szCs w:val="22"/>
        </w:rPr>
        <w:t>O</w:t>
      </w:r>
      <w:r w:rsidR="009A175C">
        <w:rPr>
          <w:b/>
          <w:sz w:val="22"/>
          <w:szCs w:val="22"/>
        </w:rPr>
        <w:t>dp.: Tak</w:t>
      </w:r>
      <w:r w:rsidRPr="009A175C">
        <w:rPr>
          <w:b/>
          <w:sz w:val="22"/>
          <w:szCs w:val="22"/>
        </w:rPr>
        <w:t xml:space="preserve">, </w:t>
      </w:r>
      <w:r w:rsidR="009A175C">
        <w:rPr>
          <w:b/>
          <w:sz w:val="22"/>
          <w:szCs w:val="22"/>
        </w:rPr>
        <w:t>z</w:t>
      </w:r>
      <w:r w:rsidR="009A175C" w:rsidRPr="009A175C">
        <w:rPr>
          <w:b/>
          <w:sz w:val="22"/>
          <w:szCs w:val="22"/>
        </w:rPr>
        <w:t xml:space="preserve">godnie z zapisami w załączniku nr 3 do SWZ – Opis przedmiotu zamówienia w pakiecie I </w:t>
      </w:r>
      <w:r w:rsidR="009860F2">
        <w:rPr>
          <w:b/>
          <w:sz w:val="22"/>
          <w:szCs w:val="22"/>
        </w:rPr>
        <w:t xml:space="preserve">                </w:t>
      </w:r>
      <w:r w:rsidR="009A175C" w:rsidRPr="009A175C">
        <w:rPr>
          <w:b/>
          <w:sz w:val="22"/>
          <w:szCs w:val="22"/>
        </w:rPr>
        <w:t>w punkcie 143.</w:t>
      </w:r>
    </w:p>
    <w:p w14:paraId="432718D2" w14:textId="77777777" w:rsidR="000712F6" w:rsidRPr="00696252" w:rsidRDefault="000712F6" w:rsidP="009A175C">
      <w:pPr>
        <w:rPr>
          <w:bCs/>
          <w:sz w:val="22"/>
          <w:szCs w:val="22"/>
        </w:rPr>
      </w:pPr>
    </w:p>
    <w:p w14:paraId="0E81D17D" w14:textId="77777777" w:rsidR="000712F6" w:rsidRPr="000712F6" w:rsidRDefault="000712F6" w:rsidP="009A175C">
      <w:pPr>
        <w:pStyle w:val="xmsonormal"/>
        <w:numPr>
          <w:ilvl w:val="0"/>
          <w:numId w:val="1"/>
        </w:numPr>
        <w:autoSpaceDE w:val="0"/>
        <w:autoSpaceDN w:val="0"/>
        <w:adjustRightInd w:val="0"/>
        <w:ind w:firstLine="0"/>
        <w:jc w:val="both"/>
        <w:rPr>
          <w:rFonts w:ascii="Times New Roman" w:hAnsi="Times New Roman" w:cs="Times New Roman"/>
          <w:b/>
        </w:rPr>
      </w:pPr>
    </w:p>
    <w:p w14:paraId="788CDF77" w14:textId="4DF015D1" w:rsidR="009A175C" w:rsidRPr="00045763" w:rsidRDefault="009A175C" w:rsidP="000712F6">
      <w:pPr>
        <w:pStyle w:val="xmsonormal"/>
        <w:autoSpaceDE w:val="0"/>
        <w:autoSpaceDN w:val="0"/>
        <w:adjustRightInd w:val="0"/>
        <w:jc w:val="both"/>
        <w:rPr>
          <w:rFonts w:ascii="Times New Roman" w:hAnsi="Times New Roman" w:cs="Times New Roman"/>
          <w:b/>
        </w:rPr>
      </w:pPr>
      <w:r>
        <w:rPr>
          <w:rFonts w:ascii="Times New Roman" w:hAnsi="Times New Roman" w:cs="Times New Roman"/>
        </w:rPr>
        <w:t xml:space="preserve">W </w:t>
      </w:r>
      <w:r w:rsidRPr="00045763">
        <w:rPr>
          <w:rFonts w:ascii="Times New Roman" w:hAnsi="Times New Roman" w:cs="Times New Roman"/>
        </w:rPr>
        <w:t>związku z tym, że na całość przedmiotu zamówienia składa się dostawa sprzętu oraz jego uruchomienie prosimy o wyjaśnienie czy zamawiający wymaga, aby całość przedmiotu zamówienia w ty</w:t>
      </w:r>
      <w:r w:rsidR="000A2F8F">
        <w:rPr>
          <w:rFonts w:ascii="Times New Roman" w:hAnsi="Times New Roman" w:cs="Times New Roman"/>
        </w:rPr>
        <w:t>m elementy zapewniające poprawną</w:t>
      </w:r>
      <w:r w:rsidRPr="00045763">
        <w:rPr>
          <w:rFonts w:ascii="Times New Roman" w:hAnsi="Times New Roman" w:cs="Times New Roman"/>
        </w:rPr>
        <w:t xml:space="preserve"> komunikację </w:t>
      </w:r>
      <w:proofErr w:type="spellStart"/>
      <w:r w:rsidRPr="00045763">
        <w:rPr>
          <w:rFonts w:ascii="Times New Roman" w:hAnsi="Times New Roman" w:cs="Times New Roman"/>
        </w:rPr>
        <w:t>angiografu</w:t>
      </w:r>
      <w:proofErr w:type="spellEnd"/>
      <w:r w:rsidRPr="00045763">
        <w:rPr>
          <w:rFonts w:ascii="Times New Roman" w:hAnsi="Times New Roman" w:cs="Times New Roman"/>
        </w:rPr>
        <w:t xml:space="preserve"> z systemami RIS/PACS były objęte gwarancją na okres jak w SIWZ?</w:t>
      </w:r>
    </w:p>
    <w:p w14:paraId="4F65CD1E" w14:textId="77777777" w:rsidR="009A175C" w:rsidRPr="000A2F8F" w:rsidRDefault="009A175C" w:rsidP="009A175C">
      <w:pPr>
        <w:pStyle w:val="xmsonormal"/>
        <w:autoSpaceDE w:val="0"/>
        <w:autoSpaceDN w:val="0"/>
        <w:adjustRightInd w:val="0"/>
        <w:jc w:val="both"/>
        <w:rPr>
          <w:rFonts w:ascii="Times New Roman" w:hAnsi="Times New Roman" w:cs="Times New Roman"/>
          <w:b/>
          <w:sz w:val="6"/>
          <w:szCs w:val="6"/>
        </w:rPr>
      </w:pPr>
    </w:p>
    <w:p w14:paraId="0F7ADF87" w14:textId="0323D888" w:rsidR="009A175C" w:rsidRPr="000A2F8F" w:rsidRDefault="009A175C" w:rsidP="009860F2">
      <w:pPr>
        <w:jc w:val="both"/>
        <w:rPr>
          <w:b/>
          <w:sz w:val="22"/>
          <w:szCs w:val="22"/>
        </w:rPr>
      </w:pPr>
      <w:r w:rsidRPr="000A2F8F">
        <w:rPr>
          <w:b/>
          <w:sz w:val="22"/>
          <w:szCs w:val="22"/>
        </w:rPr>
        <w:t xml:space="preserve">Odp.: Nie, Zamawiający nie wymaga aby </w:t>
      </w:r>
      <w:r w:rsidR="000A2F8F">
        <w:rPr>
          <w:b/>
          <w:sz w:val="22"/>
          <w:szCs w:val="22"/>
        </w:rPr>
        <w:t>elementy zapewniające poprawną</w:t>
      </w:r>
      <w:r w:rsidR="00045763" w:rsidRPr="000A2F8F">
        <w:rPr>
          <w:b/>
          <w:sz w:val="22"/>
          <w:szCs w:val="22"/>
        </w:rPr>
        <w:t xml:space="preserve"> komunikację </w:t>
      </w:r>
      <w:proofErr w:type="spellStart"/>
      <w:r w:rsidR="00045763" w:rsidRPr="000A2F8F">
        <w:rPr>
          <w:b/>
          <w:sz w:val="22"/>
          <w:szCs w:val="22"/>
        </w:rPr>
        <w:t>angiografu</w:t>
      </w:r>
      <w:proofErr w:type="spellEnd"/>
      <w:r w:rsidR="00045763" w:rsidRPr="000A2F8F">
        <w:rPr>
          <w:b/>
          <w:sz w:val="22"/>
          <w:szCs w:val="22"/>
        </w:rPr>
        <w:t xml:space="preserve"> </w:t>
      </w:r>
      <w:r w:rsidR="009860F2">
        <w:rPr>
          <w:b/>
          <w:sz w:val="22"/>
          <w:szCs w:val="22"/>
        </w:rPr>
        <w:t xml:space="preserve">                    </w:t>
      </w:r>
      <w:r w:rsidR="00045763" w:rsidRPr="000A2F8F">
        <w:rPr>
          <w:b/>
          <w:sz w:val="22"/>
          <w:szCs w:val="22"/>
        </w:rPr>
        <w:t>z systemami RIS/PACS były objęte gwarancją na okres jak w SIWZ</w:t>
      </w:r>
      <w:r w:rsidR="000A2F8F">
        <w:rPr>
          <w:b/>
          <w:sz w:val="22"/>
          <w:szCs w:val="22"/>
        </w:rPr>
        <w:t>.</w:t>
      </w:r>
    </w:p>
    <w:p w14:paraId="75FAF69A" w14:textId="77777777" w:rsidR="00222924" w:rsidRPr="00696252" w:rsidRDefault="00222924" w:rsidP="002C35E4">
      <w:pPr>
        <w:rPr>
          <w:sz w:val="22"/>
          <w:szCs w:val="22"/>
        </w:rPr>
      </w:pPr>
    </w:p>
    <w:p w14:paraId="5B413AB0" w14:textId="77777777" w:rsidR="000712F6" w:rsidRPr="000712F6" w:rsidRDefault="000712F6" w:rsidP="000712F6">
      <w:pPr>
        <w:pStyle w:val="xmsonormal"/>
        <w:numPr>
          <w:ilvl w:val="0"/>
          <w:numId w:val="1"/>
        </w:numPr>
        <w:autoSpaceDE w:val="0"/>
        <w:autoSpaceDN w:val="0"/>
        <w:adjustRightInd w:val="0"/>
        <w:ind w:firstLine="0"/>
        <w:jc w:val="both"/>
        <w:rPr>
          <w:rFonts w:ascii="Times New Roman" w:hAnsi="Times New Roman" w:cs="Times New Roman"/>
          <w:b/>
        </w:rPr>
      </w:pPr>
    </w:p>
    <w:p w14:paraId="173B6B6E" w14:textId="2B970255" w:rsidR="001B130B" w:rsidRPr="000712F6" w:rsidRDefault="001B130B" w:rsidP="000712F6">
      <w:pPr>
        <w:pStyle w:val="xmsonormal"/>
        <w:autoSpaceDE w:val="0"/>
        <w:autoSpaceDN w:val="0"/>
        <w:adjustRightInd w:val="0"/>
        <w:jc w:val="both"/>
        <w:rPr>
          <w:rFonts w:ascii="Times New Roman" w:hAnsi="Times New Roman" w:cs="Times New Roman"/>
          <w:b/>
        </w:rPr>
      </w:pPr>
      <w:r>
        <w:rPr>
          <w:rFonts w:ascii="Times New Roman" w:hAnsi="Times New Roman" w:cs="Times New Roman"/>
        </w:rPr>
        <w:t>Z</w:t>
      </w:r>
      <w:r w:rsidRPr="000712F6">
        <w:rPr>
          <w:rFonts w:ascii="Times New Roman" w:hAnsi="Times New Roman" w:cs="Times New Roman"/>
        </w:rPr>
        <w:t xml:space="preserve">ałącznik nr 3 do SWZ  -Opis przedmiotu zamówienia, Pakiet I – </w:t>
      </w:r>
      <w:proofErr w:type="spellStart"/>
      <w:r w:rsidRPr="000712F6">
        <w:rPr>
          <w:rFonts w:ascii="Times New Roman" w:hAnsi="Times New Roman" w:cs="Times New Roman"/>
        </w:rPr>
        <w:t>Angiograf</w:t>
      </w:r>
      <w:proofErr w:type="spellEnd"/>
      <w:r w:rsidRPr="000712F6">
        <w:rPr>
          <w:rFonts w:ascii="Times New Roman" w:hAnsi="Times New Roman" w:cs="Times New Roman"/>
        </w:rPr>
        <w:t xml:space="preserve"> z wyposażeniem na sale „C” Pracowni Hemodynamiki i Angiokardiografii – 1 zestaw.</w:t>
      </w:r>
    </w:p>
    <w:p w14:paraId="40F18EFA" w14:textId="13EB2548" w:rsidR="000A2F8F" w:rsidRPr="00045763" w:rsidRDefault="001B130B" w:rsidP="001B130B">
      <w:pPr>
        <w:pStyle w:val="xmsonormal"/>
        <w:autoSpaceDE w:val="0"/>
        <w:autoSpaceDN w:val="0"/>
        <w:adjustRightInd w:val="0"/>
        <w:jc w:val="both"/>
        <w:rPr>
          <w:rFonts w:ascii="Times New Roman" w:hAnsi="Times New Roman" w:cs="Times New Roman"/>
          <w:b/>
        </w:rPr>
      </w:pPr>
      <w:r>
        <w:rPr>
          <w:rFonts w:ascii="Times New Roman" w:hAnsi="Times New Roman" w:cs="Times New Roman"/>
        </w:rPr>
        <w:t>Prosimy o potwierdzenie, że Zamawiający wraz z dostawą urządzenia wymaga zapewnienia Zamawiającemu lub wskazanym przez niego podmiotom swobodnego dostępu do oprogramowania serwisowego zainstalowanego na urządzeniu. Rozwiązanie takie zapewni Zamawiającemu swobodny wybór firmy serwisującej po okresie gwarancji co wydatnie przyczyni się do obniżenia kosztów obsługi serwisowej kupowanego urządzenia.</w:t>
      </w:r>
    </w:p>
    <w:p w14:paraId="0E06DB33" w14:textId="77777777" w:rsidR="000A2F8F" w:rsidRPr="000A2F8F" w:rsidRDefault="000A2F8F" w:rsidP="000A2F8F">
      <w:pPr>
        <w:pStyle w:val="xmsonormal"/>
        <w:autoSpaceDE w:val="0"/>
        <w:autoSpaceDN w:val="0"/>
        <w:adjustRightInd w:val="0"/>
        <w:jc w:val="both"/>
        <w:rPr>
          <w:rFonts w:ascii="Times New Roman" w:hAnsi="Times New Roman" w:cs="Times New Roman"/>
          <w:b/>
          <w:sz w:val="6"/>
          <w:szCs w:val="6"/>
        </w:rPr>
      </w:pPr>
    </w:p>
    <w:p w14:paraId="3813E6DB" w14:textId="511C774C" w:rsidR="000A2F8F" w:rsidRPr="000A2F8F" w:rsidRDefault="000A2F8F" w:rsidP="000A2F8F">
      <w:pPr>
        <w:rPr>
          <w:b/>
          <w:sz w:val="22"/>
          <w:szCs w:val="22"/>
        </w:rPr>
      </w:pPr>
      <w:r w:rsidRPr="000A2F8F">
        <w:rPr>
          <w:b/>
          <w:sz w:val="22"/>
          <w:szCs w:val="22"/>
        </w:rPr>
        <w:t>Odp.: Nie, Zamawiający</w:t>
      </w:r>
      <w:r w:rsidR="001B130B">
        <w:rPr>
          <w:b/>
          <w:sz w:val="22"/>
          <w:szCs w:val="22"/>
        </w:rPr>
        <w:t xml:space="preserve"> nie wymaga.</w:t>
      </w:r>
    </w:p>
    <w:p w14:paraId="7176884A" w14:textId="77777777" w:rsidR="00596A62" w:rsidRPr="00696252" w:rsidRDefault="00596A62" w:rsidP="00596A62">
      <w:pPr>
        <w:rPr>
          <w:sz w:val="22"/>
          <w:szCs w:val="22"/>
        </w:rPr>
      </w:pPr>
    </w:p>
    <w:p w14:paraId="611F297C" w14:textId="77777777" w:rsidR="000712F6" w:rsidRPr="000712F6" w:rsidRDefault="000712F6" w:rsidP="00596A62">
      <w:pPr>
        <w:pStyle w:val="xmsonormal"/>
        <w:numPr>
          <w:ilvl w:val="0"/>
          <w:numId w:val="1"/>
        </w:numPr>
        <w:autoSpaceDE w:val="0"/>
        <w:autoSpaceDN w:val="0"/>
        <w:adjustRightInd w:val="0"/>
        <w:ind w:firstLine="0"/>
        <w:jc w:val="both"/>
        <w:rPr>
          <w:rFonts w:ascii="Times New Roman" w:hAnsi="Times New Roman" w:cs="Times New Roman"/>
          <w:b/>
          <w:sz w:val="6"/>
          <w:szCs w:val="6"/>
        </w:rPr>
      </w:pPr>
    </w:p>
    <w:p w14:paraId="147EAF8B" w14:textId="70755A89" w:rsidR="00596A62" w:rsidRPr="00596A62" w:rsidRDefault="00596A62" w:rsidP="000712F6">
      <w:pPr>
        <w:pStyle w:val="xmsonormal"/>
        <w:autoSpaceDE w:val="0"/>
        <w:autoSpaceDN w:val="0"/>
        <w:adjustRightInd w:val="0"/>
        <w:jc w:val="both"/>
        <w:rPr>
          <w:rFonts w:ascii="Times New Roman" w:hAnsi="Times New Roman" w:cs="Times New Roman"/>
          <w:b/>
          <w:sz w:val="6"/>
          <w:szCs w:val="6"/>
        </w:rPr>
      </w:pPr>
      <w:r>
        <w:rPr>
          <w:rFonts w:ascii="Times New Roman" w:hAnsi="Times New Roman" w:cs="Times New Roman"/>
        </w:rPr>
        <w:t>Czy Zamawiający w pkt. nr 136 dopuści do zaoferowania wysokiej jakości lampę o stałej średnicy pola światła 170 mm? Lampa posiada bardzo dużą wgłębność świetlna wynoszącą 1645 mm dzięki temu możemy oświetlać pole zabiegowe ze znacznej odległości, a ogniskowanie (regulacja średnicy pola) może odbywać się za pomocą oddalenia lub przybliżenia czaszy lampy co jest rozwiązaniem standardowym w tego typu urządzeniach.</w:t>
      </w:r>
    </w:p>
    <w:p w14:paraId="3D687A2C" w14:textId="5B211833" w:rsidR="00596A62" w:rsidRPr="000A2F8F" w:rsidRDefault="00596A62" w:rsidP="00596A62">
      <w:pPr>
        <w:pStyle w:val="xmsonormal"/>
        <w:autoSpaceDE w:val="0"/>
        <w:autoSpaceDN w:val="0"/>
        <w:adjustRightInd w:val="0"/>
        <w:jc w:val="both"/>
        <w:rPr>
          <w:rFonts w:ascii="Times New Roman" w:hAnsi="Times New Roman" w:cs="Times New Roman"/>
          <w:b/>
          <w:sz w:val="6"/>
          <w:szCs w:val="6"/>
        </w:rPr>
      </w:pPr>
      <w:r>
        <w:rPr>
          <w:rFonts w:ascii="Times New Roman" w:hAnsi="Times New Roman" w:cs="Times New Roman"/>
        </w:rPr>
        <w:t xml:space="preserve"> </w:t>
      </w:r>
    </w:p>
    <w:p w14:paraId="78B54F13" w14:textId="11369893" w:rsidR="00AA3703" w:rsidRDefault="00596A62" w:rsidP="00AA3703">
      <w:pPr>
        <w:jc w:val="both"/>
        <w:rPr>
          <w:b/>
          <w:sz w:val="22"/>
          <w:szCs w:val="22"/>
        </w:rPr>
      </w:pPr>
      <w:r w:rsidRPr="000A2F8F">
        <w:rPr>
          <w:b/>
          <w:sz w:val="22"/>
          <w:szCs w:val="22"/>
        </w:rPr>
        <w:t xml:space="preserve">Odp.: </w:t>
      </w:r>
      <w:r w:rsidR="00AA3703">
        <w:rPr>
          <w:b/>
          <w:sz w:val="22"/>
          <w:szCs w:val="22"/>
        </w:rPr>
        <w:t xml:space="preserve">Tak, Zamawiający dopuszcza do zaaferowania proponowanego w pytaniu rozwiązania technicznego </w:t>
      </w:r>
      <w:r w:rsidR="00AA3703" w:rsidRPr="009A175C">
        <w:rPr>
          <w:b/>
          <w:sz w:val="22"/>
          <w:szCs w:val="22"/>
        </w:rPr>
        <w:t>w załączniku nr 3 do SWZ – Opis przedmiotu zamówienia</w:t>
      </w:r>
      <w:r w:rsidR="009860F2">
        <w:rPr>
          <w:b/>
          <w:sz w:val="22"/>
          <w:szCs w:val="22"/>
        </w:rPr>
        <w:t>,</w:t>
      </w:r>
      <w:r w:rsidR="00AA3703" w:rsidRPr="009A175C">
        <w:rPr>
          <w:b/>
          <w:sz w:val="22"/>
          <w:szCs w:val="22"/>
        </w:rPr>
        <w:t xml:space="preserve"> w pakiecie I w punkcie 1</w:t>
      </w:r>
      <w:r w:rsidR="00AA3703">
        <w:rPr>
          <w:b/>
          <w:sz w:val="22"/>
          <w:szCs w:val="22"/>
        </w:rPr>
        <w:t>36</w:t>
      </w:r>
      <w:r w:rsidR="00AA3703" w:rsidRPr="009A175C">
        <w:rPr>
          <w:b/>
          <w:sz w:val="22"/>
          <w:szCs w:val="22"/>
        </w:rPr>
        <w:t>.</w:t>
      </w:r>
    </w:p>
    <w:p w14:paraId="32AC2C5E" w14:textId="77777777" w:rsidR="00596A62" w:rsidRPr="00696252" w:rsidRDefault="00596A62" w:rsidP="00596A62">
      <w:pPr>
        <w:rPr>
          <w:sz w:val="22"/>
          <w:szCs w:val="22"/>
        </w:rPr>
      </w:pPr>
    </w:p>
    <w:p w14:paraId="7E6CC64D" w14:textId="77777777" w:rsidR="000712F6" w:rsidRPr="000712F6" w:rsidRDefault="000712F6" w:rsidP="00596A62">
      <w:pPr>
        <w:pStyle w:val="xmsonormal"/>
        <w:numPr>
          <w:ilvl w:val="0"/>
          <w:numId w:val="1"/>
        </w:numPr>
        <w:autoSpaceDE w:val="0"/>
        <w:autoSpaceDN w:val="0"/>
        <w:adjustRightInd w:val="0"/>
        <w:ind w:firstLine="0"/>
        <w:jc w:val="both"/>
        <w:rPr>
          <w:rFonts w:ascii="Times New Roman" w:hAnsi="Times New Roman" w:cs="Times New Roman"/>
          <w:b/>
          <w:sz w:val="6"/>
          <w:szCs w:val="6"/>
        </w:rPr>
      </w:pPr>
    </w:p>
    <w:p w14:paraId="64F6AD75" w14:textId="038773A9" w:rsidR="00596A62" w:rsidRPr="00596A62" w:rsidRDefault="00596A62" w:rsidP="000712F6">
      <w:pPr>
        <w:pStyle w:val="xmsonormal"/>
        <w:autoSpaceDE w:val="0"/>
        <w:autoSpaceDN w:val="0"/>
        <w:adjustRightInd w:val="0"/>
        <w:jc w:val="both"/>
        <w:rPr>
          <w:rFonts w:ascii="Times New Roman" w:hAnsi="Times New Roman" w:cs="Times New Roman"/>
          <w:b/>
          <w:sz w:val="6"/>
          <w:szCs w:val="6"/>
        </w:rPr>
      </w:pPr>
      <w:r>
        <w:rPr>
          <w:rFonts w:ascii="Times New Roman" w:hAnsi="Times New Roman" w:cs="Times New Roman"/>
        </w:rPr>
        <w:t>Czy Zamawiający w pkt. nr 136 dopuści do zaoferowania lampę o wymiarach czaszy ok. 300 x 310 mm? Jest to bardziej kompaktowa konstrukcja oferująca większe (regulowane) natężenie światła od wymaganego i wyższe parametry świetlne.</w:t>
      </w:r>
    </w:p>
    <w:p w14:paraId="21DB4EA9" w14:textId="77777777" w:rsidR="00596A62" w:rsidRPr="000A2F8F" w:rsidRDefault="00596A62" w:rsidP="00596A62">
      <w:pPr>
        <w:pStyle w:val="xmsonormal"/>
        <w:autoSpaceDE w:val="0"/>
        <w:autoSpaceDN w:val="0"/>
        <w:adjustRightInd w:val="0"/>
        <w:jc w:val="both"/>
        <w:rPr>
          <w:rFonts w:ascii="Times New Roman" w:hAnsi="Times New Roman" w:cs="Times New Roman"/>
          <w:b/>
          <w:sz w:val="6"/>
          <w:szCs w:val="6"/>
        </w:rPr>
      </w:pPr>
    </w:p>
    <w:p w14:paraId="66695232" w14:textId="3CCCF79F" w:rsidR="00596A62" w:rsidRPr="000A2F8F" w:rsidRDefault="00596A62" w:rsidP="00AA3703">
      <w:pPr>
        <w:jc w:val="both"/>
        <w:rPr>
          <w:b/>
          <w:sz w:val="22"/>
          <w:szCs w:val="22"/>
        </w:rPr>
      </w:pPr>
      <w:r w:rsidRPr="00AA3703">
        <w:rPr>
          <w:b/>
          <w:sz w:val="22"/>
          <w:szCs w:val="22"/>
        </w:rPr>
        <w:t xml:space="preserve">Odp.: </w:t>
      </w:r>
      <w:r w:rsidR="00AA3703" w:rsidRPr="00AA3703">
        <w:rPr>
          <w:b/>
          <w:sz w:val="22"/>
          <w:szCs w:val="22"/>
        </w:rPr>
        <w:t>Tak</w:t>
      </w:r>
      <w:r w:rsidRPr="00AA3703">
        <w:rPr>
          <w:b/>
          <w:sz w:val="22"/>
          <w:szCs w:val="22"/>
        </w:rPr>
        <w:t xml:space="preserve">, </w:t>
      </w:r>
      <w:r w:rsidR="00AA3703" w:rsidRPr="00AA3703">
        <w:rPr>
          <w:b/>
          <w:sz w:val="22"/>
          <w:szCs w:val="22"/>
        </w:rPr>
        <w:t>Zamawiający dopuszcza do zaaferowania proponowanego w pytaniu rozwiązania technicznego w załączniku nr 3 do SWZ – Opis przedmiotu zamówienia</w:t>
      </w:r>
      <w:r w:rsidR="009860F2">
        <w:rPr>
          <w:b/>
          <w:sz w:val="22"/>
          <w:szCs w:val="22"/>
        </w:rPr>
        <w:t xml:space="preserve">, </w:t>
      </w:r>
      <w:r w:rsidR="00AA3703" w:rsidRPr="00AA3703">
        <w:rPr>
          <w:b/>
          <w:sz w:val="22"/>
          <w:szCs w:val="22"/>
        </w:rPr>
        <w:t>w pakiecie I w punkcie 136.</w:t>
      </w:r>
    </w:p>
    <w:p w14:paraId="71832932" w14:textId="77777777" w:rsidR="00596A62" w:rsidRPr="00696252" w:rsidRDefault="00596A62" w:rsidP="00596A62">
      <w:pPr>
        <w:rPr>
          <w:sz w:val="22"/>
          <w:szCs w:val="22"/>
        </w:rPr>
      </w:pPr>
    </w:p>
    <w:p w14:paraId="5FD90D14" w14:textId="77777777" w:rsidR="000712F6" w:rsidRPr="000712F6" w:rsidRDefault="000712F6" w:rsidP="00F05B04">
      <w:pPr>
        <w:pStyle w:val="xmsonormal"/>
        <w:numPr>
          <w:ilvl w:val="0"/>
          <w:numId w:val="1"/>
        </w:numPr>
        <w:autoSpaceDE w:val="0"/>
        <w:autoSpaceDN w:val="0"/>
        <w:adjustRightInd w:val="0"/>
        <w:ind w:firstLine="0"/>
        <w:jc w:val="both"/>
        <w:rPr>
          <w:rFonts w:ascii="Times New Roman" w:hAnsi="Times New Roman" w:cs="Times New Roman"/>
          <w:b/>
          <w:sz w:val="6"/>
          <w:szCs w:val="6"/>
        </w:rPr>
      </w:pPr>
    </w:p>
    <w:p w14:paraId="4FC480D3" w14:textId="2E0062BF" w:rsidR="00596A62" w:rsidRPr="00F05B04" w:rsidRDefault="00F05B04" w:rsidP="000712F6">
      <w:pPr>
        <w:pStyle w:val="xmsonormal"/>
        <w:autoSpaceDE w:val="0"/>
        <w:autoSpaceDN w:val="0"/>
        <w:adjustRightInd w:val="0"/>
        <w:jc w:val="both"/>
        <w:rPr>
          <w:rFonts w:ascii="Times New Roman" w:hAnsi="Times New Roman" w:cs="Times New Roman"/>
          <w:b/>
          <w:sz w:val="6"/>
          <w:szCs w:val="6"/>
        </w:rPr>
      </w:pPr>
      <w:r>
        <w:rPr>
          <w:rFonts w:ascii="Times New Roman" w:hAnsi="Times New Roman" w:cs="Times New Roman"/>
        </w:rPr>
        <w:t>Czy Z</w:t>
      </w:r>
      <w:r w:rsidRPr="00F05B04">
        <w:rPr>
          <w:rFonts w:ascii="Times New Roman" w:hAnsi="Times New Roman" w:cs="Times New Roman"/>
        </w:rPr>
        <w:t>amawiający w pkt. 136 będzie wymagał aby lampa posiadała możliwość wymiany modułów świetlnych bez konieczności otwierania czaszy?</w:t>
      </w:r>
    </w:p>
    <w:p w14:paraId="4AC0C505" w14:textId="77777777" w:rsidR="00F05B04" w:rsidRPr="000A2F8F" w:rsidRDefault="00F05B04" w:rsidP="00F05B04">
      <w:pPr>
        <w:pStyle w:val="xmsonormal"/>
        <w:autoSpaceDE w:val="0"/>
        <w:autoSpaceDN w:val="0"/>
        <w:adjustRightInd w:val="0"/>
        <w:jc w:val="both"/>
        <w:rPr>
          <w:rFonts w:ascii="Times New Roman" w:hAnsi="Times New Roman" w:cs="Times New Roman"/>
          <w:b/>
          <w:sz w:val="6"/>
          <w:szCs w:val="6"/>
        </w:rPr>
      </w:pPr>
    </w:p>
    <w:p w14:paraId="408F0FB8" w14:textId="77777777" w:rsidR="00596A62" w:rsidRPr="000A2F8F" w:rsidRDefault="00596A62" w:rsidP="00596A62">
      <w:pPr>
        <w:rPr>
          <w:b/>
          <w:sz w:val="22"/>
          <w:szCs w:val="22"/>
        </w:rPr>
      </w:pPr>
      <w:r w:rsidRPr="000A2F8F">
        <w:rPr>
          <w:b/>
          <w:sz w:val="22"/>
          <w:szCs w:val="22"/>
        </w:rPr>
        <w:t>Odp.: Nie, Zamawiający</w:t>
      </w:r>
      <w:r>
        <w:rPr>
          <w:b/>
          <w:sz w:val="22"/>
          <w:szCs w:val="22"/>
        </w:rPr>
        <w:t xml:space="preserve"> nie wymaga.</w:t>
      </w:r>
    </w:p>
    <w:p w14:paraId="0184DA0D" w14:textId="77777777" w:rsidR="00596A62" w:rsidRPr="00696252" w:rsidRDefault="00596A62" w:rsidP="00596A62">
      <w:pPr>
        <w:rPr>
          <w:sz w:val="22"/>
          <w:szCs w:val="22"/>
        </w:rPr>
      </w:pPr>
    </w:p>
    <w:p w14:paraId="022E8C62" w14:textId="77777777" w:rsidR="000712F6" w:rsidRPr="000712F6" w:rsidRDefault="000712F6" w:rsidP="00596A62">
      <w:pPr>
        <w:pStyle w:val="xmsonormal"/>
        <w:numPr>
          <w:ilvl w:val="0"/>
          <w:numId w:val="1"/>
        </w:numPr>
        <w:autoSpaceDE w:val="0"/>
        <w:autoSpaceDN w:val="0"/>
        <w:adjustRightInd w:val="0"/>
        <w:ind w:firstLine="0"/>
        <w:jc w:val="both"/>
        <w:rPr>
          <w:rFonts w:ascii="Times New Roman" w:hAnsi="Times New Roman" w:cs="Times New Roman"/>
          <w:b/>
          <w:sz w:val="6"/>
          <w:szCs w:val="6"/>
        </w:rPr>
      </w:pPr>
    </w:p>
    <w:p w14:paraId="60ADE4A3" w14:textId="24D7B459" w:rsidR="00596A62" w:rsidRPr="00F05B04" w:rsidRDefault="00F05B04" w:rsidP="000712F6">
      <w:pPr>
        <w:pStyle w:val="xmsonormal"/>
        <w:autoSpaceDE w:val="0"/>
        <w:autoSpaceDN w:val="0"/>
        <w:adjustRightInd w:val="0"/>
        <w:jc w:val="both"/>
        <w:rPr>
          <w:rFonts w:ascii="Times New Roman" w:hAnsi="Times New Roman" w:cs="Times New Roman"/>
          <w:b/>
          <w:sz w:val="6"/>
          <w:szCs w:val="6"/>
        </w:rPr>
      </w:pPr>
      <w:r>
        <w:rPr>
          <w:rFonts w:ascii="Times New Roman" w:hAnsi="Times New Roman" w:cs="Times New Roman"/>
        </w:rPr>
        <w:t>Czy Z</w:t>
      </w:r>
      <w:r w:rsidRPr="00F05B04">
        <w:rPr>
          <w:rFonts w:ascii="Times New Roman" w:hAnsi="Times New Roman" w:cs="Times New Roman"/>
        </w:rPr>
        <w:t>amawiający w p</w:t>
      </w:r>
      <w:r>
        <w:rPr>
          <w:rFonts w:ascii="Times New Roman" w:hAnsi="Times New Roman" w:cs="Times New Roman"/>
        </w:rPr>
        <w:t>kt. 136 będzie wymagał aby stopień ochrony głowicy wynosił min. IP42?</w:t>
      </w:r>
    </w:p>
    <w:p w14:paraId="59B999B4" w14:textId="77777777" w:rsidR="00F05B04" w:rsidRPr="000A2F8F" w:rsidRDefault="00F05B04" w:rsidP="00F05B04">
      <w:pPr>
        <w:pStyle w:val="xmsonormal"/>
        <w:autoSpaceDE w:val="0"/>
        <w:autoSpaceDN w:val="0"/>
        <w:adjustRightInd w:val="0"/>
        <w:jc w:val="both"/>
        <w:rPr>
          <w:rFonts w:ascii="Times New Roman" w:hAnsi="Times New Roman" w:cs="Times New Roman"/>
          <w:b/>
          <w:sz w:val="6"/>
          <w:szCs w:val="6"/>
        </w:rPr>
      </w:pPr>
    </w:p>
    <w:p w14:paraId="0A2918BC" w14:textId="77777777" w:rsidR="00596A62" w:rsidRPr="000A2F8F" w:rsidRDefault="00596A62" w:rsidP="00596A62">
      <w:pPr>
        <w:rPr>
          <w:b/>
          <w:sz w:val="22"/>
          <w:szCs w:val="22"/>
        </w:rPr>
      </w:pPr>
      <w:r w:rsidRPr="000A2F8F">
        <w:rPr>
          <w:b/>
          <w:sz w:val="22"/>
          <w:szCs w:val="22"/>
        </w:rPr>
        <w:t>Odp.: Nie, Zamawiający</w:t>
      </w:r>
      <w:r>
        <w:rPr>
          <w:b/>
          <w:sz w:val="22"/>
          <w:szCs w:val="22"/>
        </w:rPr>
        <w:t xml:space="preserve"> nie wymaga.</w:t>
      </w:r>
    </w:p>
    <w:p w14:paraId="69A58819" w14:textId="77777777" w:rsidR="00AA3703" w:rsidRPr="00696252" w:rsidRDefault="00AA3703" w:rsidP="00596A62">
      <w:pPr>
        <w:rPr>
          <w:sz w:val="22"/>
          <w:szCs w:val="22"/>
        </w:rPr>
      </w:pPr>
    </w:p>
    <w:p w14:paraId="0C045ACC" w14:textId="77777777" w:rsidR="000712F6" w:rsidRPr="000712F6" w:rsidRDefault="000712F6" w:rsidP="00507025">
      <w:pPr>
        <w:pStyle w:val="xmsonormal"/>
        <w:numPr>
          <w:ilvl w:val="0"/>
          <w:numId w:val="1"/>
        </w:numPr>
        <w:autoSpaceDE w:val="0"/>
        <w:autoSpaceDN w:val="0"/>
        <w:adjustRightInd w:val="0"/>
        <w:ind w:firstLine="0"/>
        <w:jc w:val="both"/>
        <w:rPr>
          <w:rFonts w:ascii="Times New Roman" w:hAnsi="Times New Roman" w:cs="Times New Roman"/>
          <w:b/>
          <w:sz w:val="6"/>
          <w:szCs w:val="6"/>
        </w:rPr>
      </w:pPr>
    </w:p>
    <w:p w14:paraId="45B71A78" w14:textId="4ECC3B1B" w:rsidR="00596A62" w:rsidRPr="00F05B04" w:rsidRDefault="00F05B04" w:rsidP="000712F6">
      <w:pPr>
        <w:pStyle w:val="xmsonormal"/>
        <w:autoSpaceDE w:val="0"/>
        <w:autoSpaceDN w:val="0"/>
        <w:adjustRightInd w:val="0"/>
        <w:jc w:val="both"/>
        <w:rPr>
          <w:rFonts w:ascii="Times New Roman" w:hAnsi="Times New Roman" w:cs="Times New Roman"/>
          <w:b/>
          <w:sz w:val="6"/>
          <w:szCs w:val="6"/>
        </w:rPr>
      </w:pPr>
      <w:r>
        <w:rPr>
          <w:rFonts w:ascii="Times New Roman" w:hAnsi="Times New Roman" w:cs="Times New Roman"/>
        </w:rPr>
        <w:t>Czy Z</w:t>
      </w:r>
      <w:r w:rsidRPr="00F05B04">
        <w:rPr>
          <w:rFonts w:ascii="Times New Roman" w:hAnsi="Times New Roman" w:cs="Times New Roman"/>
        </w:rPr>
        <w:t>amawiający w p</w:t>
      </w:r>
      <w:r>
        <w:rPr>
          <w:rFonts w:ascii="Times New Roman" w:hAnsi="Times New Roman" w:cs="Times New Roman"/>
        </w:rPr>
        <w:t>kt. 136 będzie wymagał stosowania w lampie uchwytów sterylnych mocowanych mechanizmem klikowym?</w:t>
      </w:r>
    </w:p>
    <w:p w14:paraId="7906BB79" w14:textId="77777777" w:rsidR="00F05B04" w:rsidRPr="000A2F8F" w:rsidRDefault="00F05B04" w:rsidP="00507025">
      <w:pPr>
        <w:pStyle w:val="xmsonormal"/>
        <w:autoSpaceDE w:val="0"/>
        <w:autoSpaceDN w:val="0"/>
        <w:adjustRightInd w:val="0"/>
        <w:jc w:val="both"/>
        <w:rPr>
          <w:rFonts w:ascii="Times New Roman" w:hAnsi="Times New Roman" w:cs="Times New Roman"/>
          <w:b/>
          <w:sz w:val="6"/>
          <w:szCs w:val="6"/>
        </w:rPr>
      </w:pPr>
    </w:p>
    <w:p w14:paraId="51E0BF3D" w14:textId="77777777" w:rsidR="00507025" w:rsidRPr="00696252" w:rsidRDefault="00596A62" w:rsidP="00507025">
      <w:pPr>
        <w:rPr>
          <w:b/>
          <w:sz w:val="22"/>
          <w:szCs w:val="22"/>
        </w:rPr>
      </w:pPr>
      <w:r w:rsidRPr="00696252">
        <w:rPr>
          <w:b/>
          <w:sz w:val="22"/>
          <w:szCs w:val="22"/>
        </w:rPr>
        <w:t>Odp.: Nie, Zamawiający nie wymaga.</w:t>
      </w:r>
    </w:p>
    <w:p w14:paraId="44D5A7F6" w14:textId="77777777" w:rsidR="001C7F21" w:rsidRPr="00696252" w:rsidRDefault="001C7F21" w:rsidP="00507025">
      <w:pPr>
        <w:rPr>
          <w:bCs/>
          <w:sz w:val="22"/>
          <w:szCs w:val="22"/>
        </w:rPr>
      </w:pPr>
    </w:p>
    <w:p w14:paraId="3393F48B" w14:textId="77777777" w:rsidR="000712F6" w:rsidRPr="00696252" w:rsidRDefault="000712F6" w:rsidP="00417D99">
      <w:pPr>
        <w:pStyle w:val="xmsonormal"/>
        <w:numPr>
          <w:ilvl w:val="0"/>
          <w:numId w:val="1"/>
        </w:numPr>
        <w:autoSpaceDE w:val="0"/>
        <w:autoSpaceDN w:val="0"/>
        <w:adjustRightInd w:val="0"/>
        <w:ind w:firstLine="0"/>
        <w:jc w:val="both"/>
        <w:rPr>
          <w:rFonts w:ascii="Times New Roman" w:hAnsi="Times New Roman" w:cs="Times New Roman"/>
          <w:b/>
        </w:rPr>
      </w:pPr>
    </w:p>
    <w:p w14:paraId="42F30AF3" w14:textId="1E1C0261" w:rsidR="00417D99" w:rsidRPr="00696252" w:rsidRDefault="00417D99" w:rsidP="000712F6">
      <w:pPr>
        <w:pStyle w:val="xmsonormal"/>
        <w:autoSpaceDE w:val="0"/>
        <w:autoSpaceDN w:val="0"/>
        <w:adjustRightInd w:val="0"/>
        <w:jc w:val="both"/>
        <w:rPr>
          <w:rFonts w:ascii="Times New Roman" w:hAnsi="Times New Roman" w:cs="Times New Roman"/>
          <w:b/>
        </w:rPr>
      </w:pPr>
      <w:r w:rsidRPr="00696252">
        <w:rPr>
          <w:rFonts w:ascii="Times New Roman" w:hAnsi="Times New Roman" w:cs="Times New Roman"/>
          <w:b/>
          <w:bCs/>
        </w:rPr>
        <w:t>Dotyczy załącznika nr 3 do SWZ, punktu nr 22:</w:t>
      </w:r>
    </w:p>
    <w:p w14:paraId="00F7E12D" w14:textId="77777777" w:rsidR="00417D99" w:rsidRPr="00696252" w:rsidRDefault="00417D99" w:rsidP="00696252">
      <w:pPr>
        <w:jc w:val="both"/>
        <w:rPr>
          <w:sz w:val="22"/>
          <w:szCs w:val="22"/>
        </w:rPr>
      </w:pPr>
      <w:r w:rsidRPr="00696252">
        <w:rPr>
          <w:sz w:val="22"/>
          <w:szCs w:val="22"/>
        </w:rPr>
        <w:lastRenderedPageBreak/>
        <w:t>Prosimy o odpowiedź, czy Zamawiający będzie premiował działający w czasie rzeczywistym system antykolizyjny pojemnościowy bezdotykowy, który wykrywa pacjenta w czasie rzeczywistym wpływając bezpośrednio na ergonomię pracy, wygodę i samopoczucie pacjenta a co za tym idzie redukuje ryzyko komplikacji zabiegu.</w:t>
      </w:r>
    </w:p>
    <w:p w14:paraId="1D19AF60" w14:textId="77777777" w:rsidR="00417D99" w:rsidRPr="00696252" w:rsidRDefault="00417D99" w:rsidP="00417D99">
      <w:pPr>
        <w:pStyle w:val="xmsonormal"/>
        <w:autoSpaceDE w:val="0"/>
        <w:autoSpaceDN w:val="0"/>
        <w:adjustRightInd w:val="0"/>
        <w:jc w:val="both"/>
        <w:rPr>
          <w:rFonts w:ascii="Times New Roman" w:hAnsi="Times New Roman" w:cs="Times New Roman"/>
          <w:b/>
          <w:sz w:val="6"/>
          <w:szCs w:val="6"/>
        </w:rPr>
      </w:pPr>
    </w:p>
    <w:p w14:paraId="3F46FE43" w14:textId="4DC7DF7D" w:rsidR="00417D99" w:rsidRPr="00696252" w:rsidRDefault="00417D99" w:rsidP="00417D99">
      <w:pPr>
        <w:rPr>
          <w:b/>
          <w:sz w:val="22"/>
          <w:szCs w:val="22"/>
        </w:rPr>
      </w:pPr>
      <w:r w:rsidRPr="00696252">
        <w:rPr>
          <w:b/>
          <w:sz w:val="22"/>
          <w:szCs w:val="22"/>
        </w:rPr>
        <w:t>Odp.: Nie</w:t>
      </w:r>
      <w:bookmarkStart w:id="1" w:name="_Hlk138413232"/>
      <w:r w:rsidR="00696252">
        <w:rPr>
          <w:b/>
          <w:sz w:val="22"/>
          <w:szCs w:val="22"/>
        </w:rPr>
        <w:t>.</w:t>
      </w:r>
    </w:p>
    <w:bookmarkEnd w:id="1"/>
    <w:p w14:paraId="25FE1AE9" w14:textId="77777777" w:rsidR="001C7F21" w:rsidRPr="00696252" w:rsidRDefault="001C7F21" w:rsidP="001C7F21">
      <w:pPr>
        <w:rPr>
          <w:b/>
          <w:sz w:val="22"/>
          <w:szCs w:val="22"/>
        </w:rPr>
      </w:pPr>
    </w:p>
    <w:p w14:paraId="39B55EBB" w14:textId="77777777" w:rsidR="000712F6" w:rsidRPr="00696252" w:rsidRDefault="000712F6" w:rsidP="001C7F21">
      <w:pPr>
        <w:pStyle w:val="xmsonormal"/>
        <w:numPr>
          <w:ilvl w:val="0"/>
          <w:numId w:val="1"/>
        </w:numPr>
        <w:autoSpaceDE w:val="0"/>
        <w:autoSpaceDN w:val="0"/>
        <w:adjustRightInd w:val="0"/>
        <w:ind w:firstLine="0"/>
        <w:jc w:val="both"/>
        <w:rPr>
          <w:rFonts w:ascii="Times New Roman" w:hAnsi="Times New Roman" w:cs="Times New Roman"/>
          <w:b/>
        </w:rPr>
      </w:pPr>
    </w:p>
    <w:p w14:paraId="6A3D8910" w14:textId="4E193FE7" w:rsidR="00507025" w:rsidRPr="00591B08" w:rsidRDefault="00507025" w:rsidP="000712F6">
      <w:pPr>
        <w:pStyle w:val="xmsonormal"/>
        <w:autoSpaceDE w:val="0"/>
        <w:autoSpaceDN w:val="0"/>
        <w:adjustRightInd w:val="0"/>
        <w:jc w:val="both"/>
        <w:rPr>
          <w:rFonts w:ascii="Times New Roman" w:hAnsi="Times New Roman" w:cs="Times New Roman"/>
        </w:rPr>
      </w:pPr>
      <w:r w:rsidRPr="00591B08">
        <w:rPr>
          <w:rFonts w:ascii="Times New Roman" w:hAnsi="Times New Roman" w:cs="Times New Roman"/>
          <w:bCs/>
        </w:rPr>
        <w:t>Dotyczy załącznika nr 3 do SWZ, punktu nr 28:</w:t>
      </w:r>
    </w:p>
    <w:p w14:paraId="55C00925" w14:textId="77777777" w:rsidR="00507025" w:rsidRDefault="00507025" w:rsidP="00507025">
      <w:pPr>
        <w:rPr>
          <w:sz w:val="22"/>
          <w:szCs w:val="22"/>
        </w:rPr>
      </w:pPr>
      <w:r w:rsidRPr="00696252">
        <w:rPr>
          <w:sz w:val="22"/>
          <w:szCs w:val="22"/>
        </w:rPr>
        <w:t>Prosimy o odpowiedź, czy Zamawiający zweryfikuję wartość graniczną premiowania do wartości minimalnie wyższej tzn. 1,05 mm AL przy min 100kV, co pozwoli Zamawiającemu na wykorzystanie sytemu premiowania do uzyskania najlepszego rozwiązania na rynku.</w:t>
      </w:r>
    </w:p>
    <w:p w14:paraId="726381A9" w14:textId="77777777" w:rsidR="00881307" w:rsidRPr="00881307" w:rsidRDefault="00881307" w:rsidP="00507025">
      <w:pPr>
        <w:rPr>
          <w:sz w:val="6"/>
          <w:szCs w:val="6"/>
        </w:rPr>
      </w:pPr>
    </w:p>
    <w:p w14:paraId="5815D796" w14:textId="3EF7D2C3" w:rsidR="009860F2" w:rsidRPr="009A175C" w:rsidRDefault="001C7F21" w:rsidP="009860F2">
      <w:pPr>
        <w:rPr>
          <w:b/>
          <w:sz w:val="22"/>
          <w:szCs w:val="22"/>
        </w:rPr>
      </w:pPr>
      <w:r w:rsidRPr="00696252">
        <w:rPr>
          <w:b/>
          <w:sz w:val="22"/>
          <w:szCs w:val="22"/>
        </w:rPr>
        <w:t xml:space="preserve">Odp.: </w:t>
      </w:r>
      <w:r w:rsidR="00507025" w:rsidRPr="00696252">
        <w:rPr>
          <w:b/>
          <w:sz w:val="22"/>
          <w:szCs w:val="22"/>
        </w:rPr>
        <w:t>T</w:t>
      </w:r>
      <w:r w:rsidR="007B7910">
        <w:rPr>
          <w:b/>
          <w:sz w:val="22"/>
          <w:szCs w:val="22"/>
        </w:rPr>
        <w:t>ak</w:t>
      </w:r>
      <w:r w:rsidR="00507025" w:rsidRPr="00696252">
        <w:rPr>
          <w:b/>
          <w:sz w:val="22"/>
          <w:szCs w:val="22"/>
        </w:rPr>
        <w:t xml:space="preserve">, </w:t>
      </w:r>
      <w:r w:rsidR="009E7E22">
        <w:rPr>
          <w:b/>
          <w:sz w:val="22"/>
          <w:szCs w:val="22"/>
        </w:rPr>
        <w:t xml:space="preserve">Zamawiający postanawia </w:t>
      </w:r>
      <w:r w:rsidR="00507025" w:rsidRPr="00696252">
        <w:rPr>
          <w:b/>
          <w:sz w:val="22"/>
          <w:szCs w:val="22"/>
        </w:rPr>
        <w:t>uwzględnić proponowaną zmianę.</w:t>
      </w:r>
      <w:r w:rsidR="009E7E22">
        <w:rPr>
          <w:b/>
          <w:sz w:val="22"/>
          <w:szCs w:val="22"/>
        </w:rPr>
        <w:t xml:space="preserve"> Opis </w:t>
      </w:r>
      <w:r w:rsidR="009860F2" w:rsidRPr="009A175C">
        <w:rPr>
          <w:b/>
          <w:sz w:val="22"/>
          <w:szCs w:val="22"/>
        </w:rPr>
        <w:t xml:space="preserve">przedmiotu </w:t>
      </w:r>
      <w:r w:rsidR="009860F2">
        <w:rPr>
          <w:b/>
          <w:sz w:val="22"/>
          <w:szCs w:val="22"/>
        </w:rPr>
        <w:t xml:space="preserve">zamówienia             </w:t>
      </w:r>
      <w:r w:rsidR="009860F2" w:rsidRPr="00AA3703">
        <w:rPr>
          <w:b/>
          <w:sz w:val="22"/>
          <w:szCs w:val="22"/>
        </w:rPr>
        <w:t>w załączniku nr 3 do SWZ</w:t>
      </w:r>
      <w:r w:rsidR="009860F2">
        <w:rPr>
          <w:b/>
          <w:sz w:val="22"/>
          <w:szCs w:val="22"/>
        </w:rPr>
        <w:t xml:space="preserve">, </w:t>
      </w:r>
      <w:r w:rsidR="009860F2" w:rsidRPr="009A175C">
        <w:rPr>
          <w:b/>
          <w:sz w:val="22"/>
          <w:szCs w:val="22"/>
        </w:rPr>
        <w:t xml:space="preserve">w pakiecie I w punkcie </w:t>
      </w:r>
      <w:r w:rsidR="009860F2">
        <w:rPr>
          <w:b/>
          <w:sz w:val="22"/>
          <w:szCs w:val="22"/>
        </w:rPr>
        <w:t>28</w:t>
      </w:r>
      <w:r w:rsidR="00CC3A70">
        <w:rPr>
          <w:b/>
          <w:sz w:val="22"/>
          <w:szCs w:val="22"/>
        </w:rPr>
        <w:t>, który</w:t>
      </w:r>
      <w:r w:rsidR="009860F2">
        <w:rPr>
          <w:b/>
          <w:sz w:val="22"/>
          <w:szCs w:val="22"/>
        </w:rPr>
        <w:t xml:space="preserve"> przyjmuje postać:</w:t>
      </w:r>
    </w:p>
    <w:p w14:paraId="44C314BC" w14:textId="58FC776C" w:rsidR="001C7F21" w:rsidRPr="007B7910" w:rsidRDefault="001C7F21" w:rsidP="001C7F21">
      <w:pPr>
        <w:rPr>
          <w:b/>
          <w:sz w:val="6"/>
          <w:szCs w:val="6"/>
        </w:rPr>
      </w:pPr>
    </w:p>
    <w:tbl>
      <w:tblPr>
        <w:tblW w:w="5000" w:type="pct"/>
        <w:tblCellMar>
          <w:left w:w="70" w:type="dxa"/>
          <w:right w:w="70" w:type="dxa"/>
        </w:tblCellMar>
        <w:tblLook w:val="04A0" w:firstRow="1" w:lastRow="0" w:firstColumn="1" w:lastColumn="0" w:noHBand="0" w:noVBand="1"/>
      </w:tblPr>
      <w:tblGrid>
        <w:gridCol w:w="711"/>
        <w:gridCol w:w="4609"/>
        <w:gridCol w:w="1584"/>
        <w:gridCol w:w="1584"/>
        <w:gridCol w:w="1629"/>
      </w:tblGrid>
      <w:tr w:rsidR="007B7910" w:rsidRPr="007B7910" w14:paraId="2B871287" w14:textId="77777777" w:rsidTr="00337869">
        <w:trPr>
          <w:trHeight w:val="864"/>
        </w:trPr>
        <w:tc>
          <w:tcPr>
            <w:tcW w:w="351" w:type="pct"/>
            <w:tcBorders>
              <w:top w:val="nil"/>
              <w:left w:val="single" w:sz="8" w:space="0" w:color="000000"/>
              <w:bottom w:val="single" w:sz="4" w:space="0" w:color="D9D9D9"/>
              <w:right w:val="single" w:sz="4" w:space="0" w:color="000000"/>
            </w:tcBorders>
            <w:shd w:val="clear" w:color="auto" w:fill="auto"/>
            <w:vAlign w:val="center"/>
            <w:hideMark/>
          </w:tcPr>
          <w:p w14:paraId="312171D2" w14:textId="77777777" w:rsidR="007B7910" w:rsidRPr="007B7910" w:rsidRDefault="007B7910" w:rsidP="00B70004">
            <w:pPr>
              <w:jc w:val="center"/>
              <w:rPr>
                <w:color w:val="000000"/>
                <w:sz w:val="16"/>
                <w:szCs w:val="16"/>
              </w:rPr>
            </w:pPr>
            <w:r w:rsidRPr="007B7910">
              <w:rPr>
                <w:color w:val="000000"/>
                <w:sz w:val="16"/>
                <w:szCs w:val="16"/>
              </w:rPr>
              <w:t>28</w:t>
            </w:r>
          </w:p>
        </w:tc>
        <w:tc>
          <w:tcPr>
            <w:tcW w:w="2278" w:type="pct"/>
            <w:tcBorders>
              <w:top w:val="nil"/>
              <w:left w:val="nil"/>
              <w:bottom w:val="single" w:sz="4" w:space="0" w:color="D9D9D9"/>
              <w:right w:val="single" w:sz="4" w:space="0" w:color="000000"/>
            </w:tcBorders>
            <w:shd w:val="clear" w:color="auto" w:fill="auto"/>
            <w:vAlign w:val="center"/>
            <w:hideMark/>
          </w:tcPr>
          <w:p w14:paraId="6B18572F" w14:textId="77777777" w:rsidR="007B7910" w:rsidRPr="007B7910" w:rsidRDefault="007B7910" w:rsidP="00B70004">
            <w:pPr>
              <w:rPr>
                <w:color w:val="000000"/>
                <w:sz w:val="16"/>
                <w:szCs w:val="16"/>
              </w:rPr>
            </w:pPr>
            <w:r w:rsidRPr="007B7910">
              <w:rPr>
                <w:color w:val="000000"/>
                <w:sz w:val="16"/>
                <w:szCs w:val="16"/>
              </w:rPr>
              <w:t>pochłanialność blatu pacjenta wraz materacem (przy min. 100 [</w:t>
            </w:r>
            <w:proofErr w:type="spellStart"/>
            <w:r w:rsidRPr="007B7910">
              <w:rPr>
                <w:color w:val="000000"/>
                <w:sz w:val="16"/>
                <w:szCs w:val="16"/>
              </w:rPr>
              <w:t>kV</w:t>
            </w:r>
            <w:proofErr w:type="spellEnd"/>
            <w:r w:rsidRPr="007B7910">
              <w:rPr>
                <w:color w:val="000000"/>
                <w:sz w:val="16"/>
                <w:szCs w:val="16"/>
              </w:rPr>
              <w:t xml:space="preserve">] i min. HVL (half </w:t>
            </w:r>
            <w:proofErr w:type="spellStart"/>
            <w:r w:rsidRPr="007B7910">
              <w:rPr>
                <w:color w:val="000000"/>
                <w:sz w:val="16"/>
                <w:szCs w:val="16"/>
              </w:rPr>
              <w:t>value</w:t>
            </w:r>
            <w:proofErr w:type="spellEnd"/>
            <w:r w:rsidRPr="007B7910">
              <w:rPr>
                <w:color w:val="000000"/>
                <w:sz w:val="16"/>
                <w:szCs w:val="16"/>
              </w:rPr>
              <w:t xml:space="preserve"> </w:t>
            </w:r>
            <w:proofErr w:type="spellStart"/>
            <w:r w:rsidRPr="007B7910">
              <w:rPr>
                <w:color w:val="000000"/>
                <w:sz w:val="16"/>
                <w:szCs w:val="16"/>
              </w:rPr>
              <w:t>layer</w:t>
            </w:r>
            <w:proofErr w:type="spellEnd"/>
            <w:r w:rsidRPr="007B7910">
              <w:rPr>
                <w:color w:val="000000"/>
                <w:sz w:val="16"/>
                <w:szCs w:val="16"/>
              </w:rPr>
              <w:t xml:space="preserve">) 3,5 </w:t>
            </w:r>
            <w:proofErr w:type="spellStart"/>
            <w:r w:rsidRPr="007B7910">
              <w:rPr>
                <w:color w:val="000000"/>
                <w:sz w:val="16"/>
                <w:szCs w:val="16"/>
              </w:rPr>
              <w:t>mmAl</w:t>
            </w:r>
            <w:proofErr w:type="spellEnd"/>
            <w:r w:rsidRPr="007B7910">
              <w:rPr>
                <w:color w:val="000000"/>
                <w:sz w:val="16"/>
                <w:szCs w:val="16"/>
              </w:rPr>
              <w:t>) max. 2,0 [</w:t>
            </w:r>
            <w:proofErr w:type="spellStart"/>
            <w:r w:rsidRPr="007B7910">
              <w:rPr>
                <w:color w:val="000000"/>
                <w:sz w:val="16"/>
                <w:szCs w:val="16"/>
              </w:rPr>
              <w:t>mmAl</w:t>
            </w:r>
            <w:proofErr w:type="spellEnd"/>
            <w:r w:rsidRPr="007B7910">
              <w:rPr>
                <w:color w:val="000000"/>
                <w:sz w:val="16"/>
                <w:szCs w:val="16"/>
              </w:rPr>
              <w:t>]</w:t>
            </w:r>
          </w:p>
        </w:tc>
        <w:tc>
          <w:tcPr>
            <w:tcW w:w="783" w:type="pct"/>
            <w:tcBorders>
              <w:top w:val="nil"/>
              <w:left w:val="nil"/>
              <w:bottom w:val="single" w:sz="4" w:space="0" w:color="D9D9D9"/>
              <w:right w:val="single" w:sz="4" w:space="0" w:color="000000"/>
            </w:tcBorders>
            <w:shd w:val="clear" w:color="auto" w:fill="auto"/>
            <w:vAlign w:val="center"/>
            <w:hideMark/>
          </w:tcPr>
          <w:p w14:paraId="1FD5945F" w14:textId="77777777" w:rsidR="007B7910" w:rsidRPr="007B7910" w:rsidRDefault="007B7910" w:rsidP="00B70004">
            <w:pPr>
              <w:jc w:val="center"/>
              <w:rPr>
                <w:color w:val="000000"/>
                <w:sz w:val="16"/>
                <w:szCs w:val="16"/>
              </w:rPr>
            </w:pPr>
            <w:r w:rsidRPr="007B7910">
              <w:rPr>
                <w:color w:val="000000"/>
                <w:sz w:val="16"/>
                <w:szCs w:val="16"/>
              </w:rPr>
              <w:t>Tak, podać</w:t>
            </w:r>
          </w:p>
        </w:tc>
        <w:tc>
          <w:tcPr>
            <w:tcW w:w="783" w:type="pct"/>
            <w:tcBorders>
              <w:top w:val="nil"/>
              <w:left w:val="nil"/>
              <w:bottom w:val="single" w:sz="4" w:space="0" w:color="D9D9D9"/>
              <w:right w:val="single" w:sz="4" w:space="0" w:color="000000"/>
            </w:tcBorders>
            <w:shd w:val="clear" w:color="auto" w:fill="auto"/>
            <w:vAlign w:val="center"/>
            <w:hideMark/>
          </w:tcPr>
          <w:p w14:paraId="5FA9C25F" w14:textId="77777777" w:rsidR="007B7910" w:rsidRPr="007B7910" w:rsidRDefault="007B7910" w:rsidP="00B70004">
            <w:pPr>
              <w:rPr>
                <w:color w:val="000000"/>
                <w:sz w:val="16"/>
                <w:szCs w:val="16"/>
              </w:rPr>
            </w:pPr>
            <w:r w:rsidRPr="007B7910">
              <w:rPr>
                <w:color w:val="000000"/>
                <w:sz w:val="16"/>
                <w:szCs w:val="16"/>
              </w:rPr>
              <w:t> </w:t>
            </w:r>
          </w:p>
        </w:tc>
        <w:tc>
          <w:tcPr>
            <w:tcW w:w="805" w:type="pct"/>
            <w:tcBorders>
              <w:top w:val="nil"/>
              <w:left w:val="nil"/>
              <w:bottom w:val="single" w:sz="4" w:space="0" w:color="D9D9D9"/>
              <w:right w:val="single" w:sz="8" w:space="0" w:color="000000"/>
            </w:tcBorders>
            <w:shd w:val="clear" w:color="auto" w:fill="auto"/>
            <w:vAlign w:val="center"/>
            <w:hideMark/>
          </w:tcPr>
          <w:p w14:paraId="0E92A9C1" w14:textId="24E129AA" w:rsidR="007B7910" w:rsidRPr="007B7910" w:rsidRDefault="007B7910" w:rsidP="00B70004">
            <w:pPr>
              <w:jc w:val="center"/>
              <w:rPr>
                <w:color w:val="000000"/>
                <w:sz w:val="16"/>
                <w:szCs w:val="16"/>
              </w:rPr>
            </w:pPr>
            <w:r w:rsidRPr="007B7910">
              <w:rPr>
                <w:color w:val="000000"/>
                <w:sz w:val="16"/>
                <w:szCs w:val="16"/>
              </w:rPr>
              <w:t>wartość ≤ 1,0</w:t>
            </w:r>
            <w:r>
              <w:rPr>
                <w:color w:val="000000"/>
                <w:sz w:val="16"/>
                <w:szCs w:val="16"/>
              </w:rPr>
              <w:t xml:space="preserve">5 </w:t>
            </w:r>
            <w:r w:rsidRPr="007B7910">
              <w:rPr>
                <w:color w:val="000000"/>
                <w:sz w:val="16"/>
                <w:szCs w:val="16"/>
              </w:rPr>
              <w:t>[</w:t>
            </w:r>
            <w:proofErr w:type="spellStart"/>
            <w:r w:rsidRPr="007B7910">
              <w:rPr>
                <w:color w:val="000000"/>
                <w:sz w:val="16"/>
                <w:szCs w:val="16"/>
              </w:rPr>
              <w:t>mmAl</w:t>
            </w:r>
            <w:proofErr w:type="spellEnd"/>
            <w:r w:rsidRPr="007B7910">
              <w:rPr>
                <w:color w:val="000000"/>
                <w:sz w:val="16"/>
                <w:szCs w:val="16"/>
              </w:rPr>
              <w:t>] - 1 pkt., za pochłanialność &gt; 1,0</w:t>
            </w:r>
            <w:r>
              <w:rPr>
                <w:color w:val="000000"/>
                <w:sz w:val="16"/>
                <w:szCs w:val="16"/>
              </w:rPr>
              <w:t>5</w:t>
            </w:r>
            <w:r w:rsidRPr="007B7910">
              <w:rPr>
                <w:color w:val="000000"/>
                <w:sz w:val="16"/>
                <w:szCs w:val="16"/>
              </w:rPr>
              <w:t xml:space="preserve"> [</w:t>
            </w:r>
            <w:proofErr w:type="spellStart"/>
            <w:r w:rsidRPr="007B7910">
              <w:rPr>
                <w:color w:val="000000"/>
                <w:sz w:val="16"/>
                <w:szCs w:val="16"/>
              </w:rPr>
              <w:t>mmAl</w:t>
            </w:r>
            <w:proofErr w:type="spellEnd"/>
            <w:r w:rsidRPr="007B7910">
              <w:rPr>
                <w:color w:val="000000"/>
                <w:sz w:val="16"/>
                <w:szCs w:val="16"/>
              </w:rPr>
              <w:t xml:space="preserve">] - 0 pkt. </w:t>
            </w:r>
          </w:p>
        </w:tc>
      </w:tr>
    </w:tbl>
    <w:p w14:paraId="21F41144" w14:textId="77777777" w:rsidR="001C7F21" w:rsidRPr="00696252" w:rsidRDefault="001C7F21" w:rsidP="001C7F21">
      <w:pPr>
        <w:rPr>
          <w:b/>
          <w:sz w:val="22"/>
          <w:szCs w:val="22"/>
        </w:rPr>
      </w:pPr>
    </w:p>
    <w:p w14:paraId="5E8BF566" w14:textId="77777777" w:rsidR="000712F6" w:rsidRPr="00696252" w:rsidRDefault="000712F6" w:rsidP="001C7F21">
      <w:pPr>
        <w:pStyle w:val="xmsonormal"/>
        <w:numPr>
          <w:ilvl w:val="0"/>
          <w:numId w:val="1"/>
        </w:numPr>
        <w:autoSpaceDE w:val="0"/>
        <w:autoSpaceDN w:val="0"/>
        <w:adjustRightInd w:val="0"/>
        <w:ind w:firstLine="0"/>
        <w:jc w:val="both"/>
        <w:rPr>
          <w:rFonts w:ascii="Times New Roman" w:hAnsi="Times New Roman" w:cs="Times New Roman"/>
          <w:b/>
        </w:rPr>
      </w:pPr>
    </w:p>
    <w:p w14:paraId="4C04A19C" w14:textId="0AFF48B7" w:rsidR="00507025" w:rsidRPr="00591B08" w:rsidRDefault="00507025" w:rsidP="001C7F21">
      <w:pPr>
        <w:rPr>
          <w:sz w:val="22"/>
          <w:szCs w:val="22"/>
        </w:rPr>
      </w:pPr>
      <w:r w:rsidRPr="00591B08">
        <w:rPr>
          <w:sz w:val="22"/>
          <w:szCs w:val="22"/>
        </w:rPr>
        <w:t xml:space="preserve">Pytanie nr 3 – </w:t>
      </w:r>
      <w:r w:rsidRPr="00591B08">
        <w:rPr>
          <w:bCs/>
          <w:sz w:val="22"/>
          <w:szCs w:val="22"/>
        </w:rPr>
        <w:t>Dotyczy załącznika nr 3 do SWZ, punktu nr 34:</w:t>
      </w:r>
    </w:p>
    <w:p w14:paraId="68B8C1C7" w14:textId="77777777" w:rsidR="00507025" w:rsidRDefault="00507025" w:rsidP="007B7910">
      <w:pPr>
        <w:jc w:val="both"/>
        <w:rPr>
          <w:sz w:val="22"/>
          <w:szCs w:val="22"/>
        </w:rPr>
      </w:pPr>
      <w:r w:rsidRPr="00696252">
        <w:rPr>
          <w:sz w:val="22"/>
          <w:szCs w:val="22"/>
        </w:rPr>
        <w:t>Prosimy o odpowiedź, czy Zamawiający wprowadzi dodatkowe premiowanie na niezwykle ważna funkcjonalność a mianowicie zakres obrotu blatu stołu w celu otrzymania najlepszego rozwiązania na rynku. Należy pamiętać, że funkcjonalność ta wpływa bezpośrednio na ergonomię pracy oraz w czasie ewakuacji pacjenta w przypadku reanimacji.</w:t>
      </w:r>
    </w:p>
    <w:p w14:paraId="2B8608F0" w14:textId="77777777" w:rsidR="00881307" w:rsidRPr="00881307" w:rsidRDefault="00881307" w:rsidP="007B7910">
      <w:pPr>
        <w:jc w:val="both"/>
        <w:rPr>
          <w:sz w:val="6"/>
          <w:szCs w:val="6"/>
        </w:rPr>
      </w:pPr>
    </w:p>
    <w:p w14:paraId="12EED38D" w14:textId="776AE371" w:rsidR="00507025" w:rsidRPr="00696252" w:rsidRDefault="001C7F21" w:rsidP="00507025">
      <w:pPr>
        <w:rPr>
          <w:b/>
          <w:sz w:val="22"/>
          <w:szCs w:val="22"/>
        </w:rPr>
      </w:pPr>
      <w:r w:rsidRPr="00696252">
        <w:rPr>
          <w:b/>
          <w:sz w:val="22"/>
          <w:szCs w:val="22"/>
        </w:rPr>
        <w:t xml:space="preserve">Odp.: </w:t>
      </w:r>
      <w:r w:rsidR="00507025" w:rsidRPr="00696252">
        <w:rPr>
          <w:b/>
          <w:sz w:val="22"/>
          <w:szCs w:val="22"/>
        </w:rPr>
        <w:t>N</w:t>
      </w:r>
      <w:r w:rsidR="007B7910">
        <w:rPr>
          <w:b/>
          <w:sz w:val="22"/>
          <w:szCs w:val="22"/>
        </w:rPr>
        <w:t>ie.</w:t>
      </w:r>
    </w:p>
    <w:p w14:paraId="635641C2" w14:textId="77777777" w:rsidR="001C7F21" w:rsidRPr="00B97221" w:rsidRDefault="001C7F21" w:rsidP="001C7F21">
      <w:pPr>
        <w:rPr>
          <w:bCs/>
          <w:sz w:val="22"/>
          <w:szCs w:val="22"/>
        </w:rPr>
      </w:pPr>
    </w:p>
    <w:p w14:paraId="08118FB3" w14:textId="77777777" w:rsidR="000712F6" w:rsidRPr="00696252" w:rsidRDefault="000712F6" w:rsidP="00507025">
      <w:pPr>
        <w:pStyle w:val="xmsonormal"/>
        <w:numPr>
          <w:ilvl w:val="0"/>
          <w:numId w:val="1"/>
        </w:numPr>
        <w:autoSpaceDE w:val="0"/>
        <w:autoSpaceDN w:val="0"/>
        <w:adjustRightInd w:val="0"/>
        <w:ind w:firstLine="0"/>
        <w:jc w:val="both"/>
        <w:rPr>
          <w:rFonts w:ascii="Times New Roman" w:hAnsi="Times New Roman" w:cs="Times New Roman"/>
          <w:b/>
        </w:rPr>
      </w:pPr>
    </w:p>
    <w:p w14:paraId="26C821BF" w14:textId="33095513" w:rsidR="00507025" w:rsidRPr="00591B08" w:rsidRDefault="00507025" w:rsidP="000712F6">
      <w:pPr>
        <w:pStyle w:val="xmsonormal"/>
        <w:autoSpaceDE w:val="0"/>
        <w:autoSpaceDN w:val="0"/>
        <w:adjustRightInd w:val="0"/>
        <w:jc w:val="both"/>
        <w:rPr>
          <w:rFonts w:ascii="Times New Roman" w:hAnsi="Times New Roman" w:cs="Times New Roman"/>
        </w:rPr>
      </w:pPr>
      <w:r w:rsidRPr="00591B08">
        <w:rPr>
          <w:rFonts w:ascii="Times New Roman" w:hAnsi="Times New Roman" w:cs="Times New Roman"/>
          <w:bCs/>
        </w:rPr>
        <w:t>Dotyczy załącznika nr 3 do SWZ, punktu nr 35:</w:t>
      </w:r>
    </w:p>
    <w:p w14:paraId="66C375A0" w14:textId="77777777" w:rsidR="00507025" w:rsidRDefault="00507025" w:rsidP="00B97221">
      <w:pPr>
        <w:jc w:val="both"/>
        <w:rPr>
          <w:sz w:val="22"/>
          <w:szCs w:val="22"/>
        </w:rPr>
      </w:pPr>
      <w:r w:rsidRPr="00696252">
        <w:rPr>
          <w:sz w:val="22"/>
          <w:szCs w:val="22"/>
        </w:rPr>
        <w:t>Prosimy o odpowiedź, czy Zamawiający potwierdzi, że wymagany nacisk o sile 500 N podczas RKO jest uwzględniony w wymaganym całkowitym obciążeniu stołu, co pozwoli naszej firmie złożyć ważną ofertę i nie wykluczy nas z postępowania.</w:t>
      </w:r>
    </w:p>
    <w:p w14:paraId="4FBDF834" w14:textId="77777777" w:rsidR="00881307" w:rsidRPr="00881307" w:rsidRDefault="00881307" w:rsidP="00B97221">
      <w:pPr>
        <w:jc w:val="both"/>
        <w:rPr>
          <w:sz w:val="6"/>
          <w:szCs w:val="6"/>
        </w:rPr>
      </w:pPr>
    </w:p>
    <w:p w14:paraId="738461C6" w14:textId="7D8FCEC1" w:rsidR="00507025" w:rsidRPr="00696252" w:rsidRDefault="001C7F21" w:rsidP="00507025">
      <w:pPr>
        <w:rPr>
          <w:b/>
          <w:sz w:val="22"/>
          <w:szCs w:val="22"/>
        </w:rPr>
      </w:pPr>
      <w:r w:rsidRPr="00696252">
        <w:rPr>
          <w:b/>
          <w:sz w:val="22"/>
          <w:szCs w:val="22"/>
        </w:rPr>
        <w:t xml:space="preserve">Odp.: </w:t>
      </w:r>
      <w:r w:rsidR="00507025" w:rsidRPr="00696252">
        <w:rPr>
          <w:b/>
          <w:sz w:val="22"/>
          <w:szCs w:val="22"/>
        </w:rPr>
        <w:t>T</w:t>
      </w:r>
      <w:r w:rsidR="00B97221">
        <w:rPr>
          <w:b/>
          <w:sz w:val="22"/>
          <w:szCs w:val="22"/>
        </w:rPr>
        <w:t>ak</w:t>
      </w:r>
      <w:r w:rsidR="00507025" w:rsidRPr="00696252">
        <w:rPr>
          <w:b/>
          <w:sz w:val="22"/>
          <w:szCs w:val="22"/>
        </w:rPr>
        <w:t xml:space="preserve">, </w:t>
      </w:r>
      <w:r w:rsidR="00B97221">
        <w:rPr>
          <w:b/>
          <w:sz w:val="22"/>
          <w:szCs w:val="22"/>
        </w:rPr>
        <w:t xml:space="preserve">Zamawiający </w:t>
      </w:r>
      <w:r w:rsidR="00507025" w:rsidRPr="00696252">
        <w:rPr>
          <w:b/>
          <w:sz w:val="22"/>
          <w:szCs w:val="22"/>
        </w:rPr>
        <w:t>potwierdza</w:t>
      </w:r>
      <w:r w:rsidR="00B97221">
        <w:rPr>
          <w:b/>
          <w:sz w:val="22"/>
          <w:szCs w:val="22"/>
        </w:rPr>
        <w:t>.</w:t>
      </w:r>
    </w:p>
    <w:p w14:paraId="3D753477" w14:textId="77777777" w:rsidR="001C7F21" w:rsidRPr="00B97221" w:rsidRDefault="001C7F21" w:rsidP="001C7F21">
      <w:pPr>
        <w:rPr>
          <w:bCs/>
          <w:sz w:val="22"/>
          <w:szCs w:val="22"/>
        </w:rPr>
      </w:pPr>
    </w:p>
    <w:p w14:paraId="481E8ED0" w14:textId="09F1F0E5" w:rsidR="000712F6" w:rsidRPr="00696252" w:rsidRDefault="000712F6" w:rsidP="000712F6">
      <w:pPr>
        <w:pStyle w:val="xmsonormal"/>
        <w:numPr>
          <w:ilvl w:val="0"/>
          <w:numId w:val="1"/>
        </w:numPr>
        <w:autoSpaceDE w:val="0"/>
        <w:autoSpaceDN w:val="0"/>
        <w:adjustRightInd w:val="0"/>
        <w:ind w:firstLine="0"/>
        <w:jc w:val="both"/>
        <w:rPr>
          <w:rFonts w:ascii="Times New Roman" w:hAnsi="Times New Roman" w:cs="Times New Roman"/>
          <w:b/>
          <w:bCs/>
        </w:rPr>
      </w:pPr>
    </w:p>
    <w:p w14:paraId="49B54EF8" w14:textId="24C278AE" w:rsidR="00507025" w:rsidRPr="00591B08" w:rsidRDefault="00507025" w:rsidP="001C7F21">
      <w:pPr>
        <w:pStyle w:val="xmsonormal"/>
        <w:autoSpaceDE w:val="0"/>
        <w:autoSpaceDN w:val="0"/>
        <w:adjustRightInd w:val="0"/>
        <w:jc w:val="both"/>
        <w:rPr>
          <w:rFonts w:ascii="Times New Roman" w:hAnsi="Times New Roman" w:cs="Times New Roman"/>
        </w:rPr>
      </w:pPr>
      <w:r w:rsidRPr="00591B08">
        <w:rPr>
          <w:rFonts w:ascii="Times New Roman" w:hAnsi="Times New Roman" w:cs="Times New Roman"/>
          <w:bCs/>
        </w:rPr>
        <w:t>Dotyczy załącznika nr 3 do SWZ, punktu nr 69:</w:t>
      </w:r>
    </w:p>
    <w:p w14:paraId="4BA35357" w14:textId="77777777" w:rsidR="00507025" w:rsidRDefault="00507025" w:rsidP="00B97221">
      <w:pPr>
        <w:jc w:val="both"/>
        <w:rPr>
          <w:sz w:val="22"/>
          <w:szCs w:val="22"/>
        </w:rPr>
      </w:pPr>
      <w:r w:rsidRPr="00696252">
        <w:rPr>
          <w:sz w:val="22"/>
          <w:szCs w:val="22"/>
        </w:rPr>
        <w:t xml:space="preserve">Prosimy o odpowiedź, czy Zamawiający wrazi zgodę na usunięcie premiowania tego parametru, ponieważ jest zdublowane z punktu 43 OPZ. Zamawiający w punkcie 69 premiuje ponownie patrz pkt. 43 (... </w:t>
      </w:r>
      <w:proofErr w:type="spellStart"/>
      <w:r w:rsidRPr="00696252">
        <w:rPr>
          <w:sz w:val="22"/>
          <w:szCs w:val="22"/>
        </w:rPr>
        <w:t>kV</w:t>
      </w:r>
      <w:proofErr w:type="spellEnd"/>
      <w:r w:rsidRPr="00696252">
        <w:rPr>
          <w:sz w:val="22"/>
          <w:szCs w:val="22"/>
        </w:rPr>
        <w:t xml:space="preserve">, </w:t>
      </w:r>
      <w:proofErr w:type="spellStart"/>
      <w:r w:rsidRPr="00696252">
        <w:rPr>
          <w:sz w:val="22"/>
          <w:szCs w:val="22"/>
        </w:rPr>
        <w:t>mA</w:t>
      </w:r>
      <w:proofErr w:type="spellEnd"/>
      <w:r w:rsidRPr="00696252">
        <w:rPr>
          <w:sz w:val="22"/>
          <w:szCs w:val="22"/>
        </w:rPr>
        <w:t xml:space="preserve">, ms - 0 pkt., wielkość ogniska lampy - 2 pkt., filtr. wstępna - 2 pkt) ten sam parametr technologiczny przez co w sztuczny sposób premiuje rozwiązanie oszczędzające lampę </w:t>
      </w:r>
      <w:proofErr w:type="spellStart"/>
      <w:r w:rsidRPr="00696252">
        <w:rPr>
          <w:sz w:val="22"/>
          <w:szCs w:val="22"/>
        </w:rPr>
        <w:t>rtg</w:t>
      </w:r>
      <w:proofErr w:type="spellEnd"/>
      <w:r w:rsidRPr="00696252">
        <w:rPr>
          <w:sz w:val="22"/>
          <w:szCs w:val="22"/>
        </w:rPr>
        <w:t xml:space="preserve"> a nie funkcjonalność aplikacyjną tj. dawkę oddziałującą na pacjenta. Wnosimy o usunięcie tego premiowanego parametru.</w:t>
      </w:r>
    </w:p>
    <w:p w14:paraId="4151A45D" w14:textId="77777777" w:rsidR="00881307" w:rsidRPr="00881307" w:rsidRDefault="00881307" w:rsidP="00B97221">
      <w:pPr>
        <w:jc w:val="both"/>
        <w:rPr>
          <w:sz w:val="6"/>
          <w:szCs w:val="6"/>
        </w:rPr>
      </w:pPr>
    </w:p>
    <w:p w14:paraId="53C102E0" w14:textId="3A2F69A0" w:rsidR="00507025" w:rsidRPr="00696252" w:rsidRDefault="001C7F21" w:rsidP="00507025">
      <w:pPr>
        <w:rPr>
          <w:b/>
          <w:sz w:val="22"/>
          <w:szCs w:val="22"/>
        </w:rPr>
      </w:pPr>
      <w:r w:rsidRPr="00696252">
        <w:rPr>
          <w:b/>
          <w:sz w:val="22"/>
          <w:szCs w:val="22"/>
        </w:rPr>
        <w:t xml:space="preserve">Odp.: </w:t>
      </w:r>
      <w:r w:rsidR="00507025" w:rsidRPr="00696252">
        <w:rPr>
          <w:b/>
          <w:sz w:val="22"/>
          <w:szCs w:val="22"/>
        </w:rPr>
        <w:t>N</w:t>
      </w:r>
      <w:r w:rsidR="00B97221">
        <w:rPr>
          <w:b/>
          <w:sz w:val="22"/>
          <w:szCs w:val="22"/>
        </w:rPr>
        <w:t>ie</w:t>
      </w:r>
      <w:r w:rsidR="00507025" w:rsidRPr="00696252">
        <w:rPr>
          <w:b/>
          <w:sz w:val="22"/>
          <w:szCs w:val="22"/>
        </w:rPr>
        <w:t>, bez zmian.</w:t>
      </w:r>
    </w:p>
    <w:p w14:paraId="57599E19" w14:textId="77777777" w:rsidR="001C7F21" w:rsidRPr="00B97221" w:rsidRDefault="001C7F21" w:rsidP="001C7F21">
      <w:pPr>
        <w:rPr>
          <w:bCs/>
          <w:sz w:val="22"/>
          <w:szCs w:val="22"/>
        </w:rPr>
      </w:pPr>
    </w:p>
    <w:p w14:paraId="24130B70" w14:textId="113685FD" w:rsidR="000712F6" w:rsidRPr="00696252" w:rsidRDefault="000712F6" w:rsidP="000712F6">
      <w:pPr>
        <w:pStyle w:val="xmsonormal"/>
        <w:numPr>
          <w:ilvl w:val="0"/>
          <w:numId w:val="1"/>
        </w:numPr>
        <w:autoSpaceDE w:val="0"/>
        <w:autoSpaceDN w:val="0"/>
        <w:adjustRightInd w:val="0"/>
        <w:ind w:firstLine="0"/>
        <w:jc w:val="both"/>
        <w:rPr>
          <w:rFonts w:ascii="Times New Roman" w:hAnsi="Times New Roman" w:cs="Times New Roman"/>
          <w:b/>
          <w:bCs/>
        </w:rPr>
      </w:pPr>
    </w:p>
    <w:p w14:paraId="6FF5DB58" w14:textId="21B326F5" w:rsidR="00507025" w:rsidRPr="00591B08" w:rsidRDefault="00507025" w:rsidP="00507025">
      <w:pPr>
        <w:rPr>
          <w:bCs/>
          <w:sz w:val="22"/>
          <w:szCs w:val="22"/>
        </w:rPr>
      </w:pPr>
      <w:r w:rsidRPr="00591B08">
        <w:rPr>
          <w:bCs/>
          <w:sz w:val="22"/>
          <w:szCs w:val="22"/>
        </w:rPr>
        <w:t>Dotyczy załącznika nr 3 do SWZ, punktu nr 144:</w:t>
      </w:r>
    </w:p>
    <w:p w14:paraId="45ECBB80" w14:textId="77777777" w:rsidR="00507025" w:rsidRPr="00696252" w:rsidRDefault="00507025" w:rsidP="00881307">
      <w:pPr>
        <w:jc w:val="both"/>
        <w:rPr>
          <w:sz w:val="22"/>
          <w:szCs w:val="22"/>
        </w:rPr>
      </w:pPr>
      <w:r w:rsidRPr="00696252">
        <w:rPr>
          <w:sz w:val="22"/>
          <w:szCs w:val="22"/>
        </w:rPr>
        <w:t xml:space="preserve">Prosimy o odpowiedź, czy Zamawiający posiada w systemie </w:t>
      </w:r>
      <w:proofErr w:type="spellStart"/>
      <w:r w:rsidRPr="00696252">
        <w:rPr>
          <w:sz w:val="22"/>
          <w:szCs w:val="22"/>
        </w:rPr>
        <w:t>Sensis</w:t>
      </w:r>
      <w:proofErr w:type="spellEnd"/>
      <w:r w:rsidRPr="00696252">
        <w:rPr>
          <w:sz w:val="22"/>
          <w:szCs w:val="22"/>
        </w:rPr>
        <w:t xml:space="preserve"> </w:t>
      </w:r>
      <w:proofErr w:type="spellStart"/>
      <w:r w:rsidRPr="00696252">
        <w:rPr>
          <w:sz w:val="22"/>
          <w:szCs w:val="22"/>
        </w:rPr>
        <w:t>Vibe</w:t>
      </w:r>
      <w:proofErr w:type="spellEnd"/>
      <w:r w:rsidRPr="00696252">
        <w:rPr>
          <w:sz w:val="22"/>
          <w:szCs w:val="22"/>
        </w:rPr>
        <w:t xml:space="preserve"> funkcjonalność odbierania raportów dawki w postaci DSDR i czy w przypadku braku takiej funkcjonalności zrezygnuje z wymogu transferu wartości liczbowej dawki promieniowania co nie wykluczy nas z postępowania i pozwoli złożyć ważną ofertę.</w:t>
      </w:r>
    </w:p>
    <w:p w14:paraId="793D3BEF" w14:textId="77777777" w:rsidR="00462052" w:rsidRPr="00881307" w:rsidRDefault="00462052" w:rsidP="002319C9">
      <w:pPr>
        <w:jc w:val="both"/>
        <w:rPr>
          <w:b/>
          <w:sz w:val="6"/>
          <w:szCs w:val="6"/>
        </w:rPr>
      </w:pPr>
    </w:p>
    <w:p w14:paraId="03B10B4C" w14:textId="7DB257F3" w:rsidR="002319C9" w:rsidRPr="009A175C" w:rsidRDefault="001C7F21" w:rsidP="002319C9">
      <w:pPr>
        <w:jc w:val="both"/>
        <w:rPr>
          <w:b/>
          <w:sz w:val="22"/>
          <w:szCs w:val="22"/>
        </w:rPr>
      </w:pPr>
      <w:r w:rsidRPr="00696252">
        <w:rPr>
          <w:b/>
          <w:sz w:val="22"/>
          <w:szCs w:val="22"/>
        </w:rPr>
        <w:t xml:space="preserve">Odp.: </w:t>
      </w:r>
      <w:r w:rsidR="00507025" w:rsidRPr="002319C9">
        <w:rPr>
          <w:b/>
          <w:sz w:val="22"/>
          <w:szCs w:val="22"/>
        </w:rPr>
        <w:t>N</w:t>
      </w:r>
      <w:r w:rsidR="002319C9" w:rsidRPr="002319C9">
        <w:rPr>
          <w:b/>
          <w:sz w:val="22"/>
          <w:szCs w:val="22"/>
        </w:rPr>
        <w:t>ie</w:t>
      </w:r>
      <w:r w:rsidR="00507025" w:rsidRPr="002319C9">
        <w:rPr>
          <w:b/>
          <w:sz w:val="22"/>
          <w:szCs w:val="22"/>
        </w:rPr>
        <w:t xml:space="preserve">, </w:t>
      </w:r>
      <w:r w:rsidR="002319C9" w:rsidRPr="002319C9">
        <w:rPr>
          <w:b/>
          <w:sz w:val="22"/>
          <w:szCs w:val="22"/>
        </w:rPr>
        <w:t xml:space="preserve">Zamawiający </w:t>
      </w:r>
      <w:r w:rsidR="00507025" w:rsidRPr="002319C9">
        <w:rPr>
          <w:b/>
          <w:sz w:val="22"/>
          <w:szCs w:val="22"/>
        </w:rPr>
        <w:t>nie posiada</w:t>
      </w:r>
      <w:r w:rsidR="002319C9" w:rsidRPr="002319C9">
        <w:rPr>
          <w:b/>
          <w:sz w:val="22"/>
          <w:szCs w:val="22"/>
        </w:rPr>
        <w:t xml:space="preserve"> w systemie </w:t>
      </w:r>
      <w:proofErr w:type="spellStart"/>
      <w:r w:rsidR="002319C9" w:rsidRPr="002319C9">
        <w:rPr>
          <w:b/>
          <w:sz w:val="22"/>
          <w:szCs w:val="22"/>
        </w:rPr>
        <w:t>Sensis</w:t>
      </w:r>
      <w:proofErr w:type="spellEnd"/>
      <w:r w:rsidR="002319C9" w:rsidRPr="002319C9">
        <w:rPr>
          <w:b/>
          <w:sz w:val="22"/>
          <w:szCs w:val="22"/>
        </w:rPr>
        <w:t xml:space="preserve"> </w:t>
      </w:r>
      <w:proofErr w:type="spellStart"/>
      <w:r w:rsidR="002319C9" w:rsidRPr="002319C9">
        <w:rPr>
          <w:b/>
          <w:sz w:val="22"/>
          <w:szCs w:val="22"/>
        </w:rPr>
        <w:t>Vibe</w:t>
      </w:r>
      <w:proofErr w:type="spellEnd"/>
      <w:r w:rsidR="002319C9" w:rsidRPr="002319C9">
        <w:rPr>
          <w:b/>
          <w:sz w:val="22"/>
          <w:szCs w:val="22"/>
        </w:rPr>
        <w:t xml:space="preserve"> funkcjonalność odbierania raportów dawki </w:t>
      </w:r>
      <w:r w:rsidR="002319C9">
        <w:rPr>
          <w:b/>
          <w:sz w:val="22"/>
          <w:szCs w:val="22"/>
        </w:rPr>
        <w:t xml:space="preserve">             </w:t>
      </w:r>
      <w:r w:rsidR="002319C9" w:rsidRPr="002319C9">
        <w:rPr>
          <w:b/>
          <w:sz w:val="22"/>
          <w:szCs w:val="22"/>
        </w:rPr>
        <w:t>w postaci DSDR</w:t>
      </w:r>
      <w:r w:rsidR="00507025" w:rsidRPr="002319C9">
        <w:rPr>
          <w:b/>
          <w:sz w:val="22"/>
          <w:szCs w:val="22"/>
        </w:rPr>
        <w:t xml:space="preserve">. </w:t>
      </w:r>
      <w:r w:rsidR="002319C9">
        <w:rPr>
          <w:b/>
          <w:sz w:val="22"/>
          <w:szCs w:val="22"/>
        </w:rPr>
        <w:t>Zamawiający m</w:t>
      </w:r>
      <w:r w:rsidR="00507025" w:rsidRPr="002319C9">
        <w:rPr>
          <w:b/>
          <w:sz w:val="22"/>
          <w:szCs w:val="22"/>
        </w:rPr>
        <w:t>od</w:t>
      </w:r>
      <w:r w:rsidR="002319C9">
        <w:rPr>
          <w:b/>
          <w:sz w:val="22"/>
          <w:szCs w:val="22"/>
        </w:rPr>
        <w:t>yfikuje</w:t>
      </w:r>
      <w:r w:rsidR="002319C9" w:rsidRPr="002319C9">
        <w:rPr>
          <w:b/>
          <w:sz w:val="22"/>
          <w:szCs w:val="22"/>
        </w:rPr>
        <w:t xml:space="preserve"> </w:t>
      </w:r>
      <w:r w:rsidR="002319C9">
        <w:rPr>
          <w:b/>
          <w:sz w:val="22"/>
          <w:szCs w:val="22"/>
        </w:rPr>
        <w:t xml:space="preserve">opis </w:t>
      </w:r>
      <w:r w:rsidR="002319C9" w:rsidRPr="009A175C">
        <w:rPr>
          <w:b/>
          <w:sz w:val="22"/>
          <w:szCs w:val="22"/>
        </w:rPr>
        <w:t xml:space="preserve">przedmiotu </w:t>
      </w:r>
      <w:r w:rsidR="002319C9">
        <w:rPr>
          <w:b/>
          <w:sz w:val="22"/>
          <w:szCs w:val="22"/>
        </w:rPr>
        <w:t xml:space="preserve">zamówienia </w:t>
      </w:r>
      <w:r w:rsidR="002319C9" w:rsidRPr="00AA3703">
        <w:rPr>
          <w:b/>
          <w:sz w:val="22"/>
          <w:szCs w:val="22"/>
        </w:rPr>
        <w:t>w załączniku nr 3 do SWZ</w:t>
      </w:r>
      <w:r w:rsidR="002319C9">
        <w:rPr>
          <w:b/>
          <w:sz w:val="22"/>
          <w:szCs w:val="22"/>
        </w:rPr>
        <w:t xml:space="preserve">,                 </w:t>
      </w:r>
      <w:r w:rsidR="002319C9" w:rsidRPr="009A175C">
        <w:rPr>
          <w:b/>
          <w:sz w:val="22"/>
          <w:szCs w:val="22"/>
        </w:rPr>
        <w:t xml:space="preserve">w pakiecie I w punkcie </w:t>
      </w:r>
      <w:r w:rsidR="002319C9">
        <w:rPr>
          <w:b/>
          <w:sz w:val="22"/>
          <w:szCs w:val="22"/>
        </w:rPr>
        <w:t>144</w:t>
      </w:r>
      <w:r w:rsidR="003C1D66">
        <w:rPr>
          <w:b/>
          <w:sz w:val="22"/>
          <w:szCs w:val="22"/>
        </w:rPr>
        <w:t xml:space="preserve">, który </w:t>
      </w:r>
      <w:r w:rsidR="002319C9">
        <w:rPr>
          <w:b/>
          <w:sz w:val="22"/>
          <w:szCs w:val="22"/>
        </w:rPr>
        <w:t>przyjmuje postać:</w:t>
      </w:r>
    </w:p>
    <w:p w14:paraId="25E1F325" w14:textId="3A0B1F3A" w:rsidR="00507025" w:rsidRPr="00462052" w:rsidRDefault="00507025" w:rsidP="00507025">
      <w:pPr>
        <w:rPr>
          <w:b/>
          <w:sz w:val="6"/>
          <w:szCs w:val="6"/>
        </w:rPr>
      </w:pPr>
    </w:p>
    <w:tbl>
      <w:tblPr>
        <w:tblW w:w="5000" w:type="pct"/>
        <w:tblCellMar>
          <w:left w:w="70" w:type="dxa"/>
          <w:right w:w="70" w:type="dxa"/>
        </w:tblCellMar>
        <w:tblLook w:val="04A0" w:firstRow="1" w:lastRow="0" w:firstColumn="1" w:lastColumn="0" w:noHBand="0" w:noVBand="1"/>
      </w:tblPr>
      <w:tblGrid>
        <w:gridCol w:w="380"/>
        <w:gridCol w:w="5724"/>
        <w:gridCol w:w="1298"/>
        <w:gridCol w:w="1324"/>
        <w:gridCol w:w="1391"/>
      </w:tblGrid>
      <w:tr w:rsidR="00507025" w:rsidRPr="008F72A9" w14:paraId="5F83D717" w14:textId="77777777" w:rsidTr="00B70004">
        <w:trPr>
          <w:trHeight w:val="1305"/>
        </w:trPr>
        <w:tc>
          <w:tcPr>
            <w:tcW w:w="173" w:type="pct"/>
            <w:tcBorders>
              <w:top w:val="single" w:sz="4" w:space="0" w:color="D9D9D9"/>
              <w:left w:val="single" w:sz="8" w:space="0" w:color="000000"/>
              <w:bottom w:val="single" w:sz="4" w:space="0" w:color="D9D9D9"/>
              <w:right w:val="single" w:sz="4" w:space="0" w:color="auto"/>
            </w:tcBorders>
            <w:shd w:val="clear" w:color="000000" w:fill="FFFFFF"/>
            <w:noWrap/>
            <w:vAlign w:val="center"/>
            <w:hideMark/>
          </w:tcPr>
          <w:p w14:paraId="68399D84" w14:textId="77777777" w:rsidR="00507025" w:rsidRPr="008F72A9" w:rsidRDefault="00507025" w:rsidP="00B70004">
            <w:pPr>
              <w:jc w:val="center"/>
              <w:rPr>
                <w:color w:val="000000"/>
                <w:sz w:val="16"/>
                <w:szCs w:val="16"/>
                <w:lang w:eastAsia="pl-PL"/>
              </w:rPr>
            </w:pPr>
            <w:r w:rsidRPr="008F72A9">
              <w:rPr>
                <w:color w:val="000000"/>
                <w:sz w:val="16"/>
                <w:szCs w:val="16"/>
                <w:lang w:eastAsia="pl-PL"/>
              </w:rPr>
              <w:t>144</w:t>
            </w:r>
          </w:p>
        </w:tc>
        <w:tc>
          <w:tcPr>
            <w:tcW w:w="2832" w:type="pct"/>
            <w:tcBorders>
              <w:top w:val="single" w:sz="4" w:space="0" w:color="D9D9D9"/>
              <w:left w:val="nil"/>
              <w:bottom w:val="single" w:sz="4" w:space="0" w:color="D9D9D9"/>
              <w:right w:val="single" w:sz="4" w:space="0" w:color="auto"/>
            </w:tcBorders>
            <w:shd w:val="clear" w:color="000000" w:fill="FFFFFF"/>
            <w:vAlign w:val="center"/>
            <w:hideMark/>
          </w:tcPr>
          <w:p w14:paraId="055CD14F" w14:textId="77777777" w:rsidR="00507025" w:rsidRPr="008F72A9" w:rsidRDefault="00507025" w:rsidP="00B70004">
            <w:pPr>
              <w:rPr>
                <w:sz w:val="16"/>
                <w:szCs w:val="16"/>
                <w:lang w:eastAsia="pl-PL"/>
              </w:rPr>
            </w:pPr>
            <w:r w:rsidRPr="008F72A9">
              <w:rPr>
                <w:sz w:val="16"/>
                <w:szCs w:val="16"/>
                <w:lang w:eastAsia="pl-PL"/>
              </w:rPr>
              <w:t xml:space="preserve">przed podpisaniem protokołu odbioru końcowego - konfiguracja oferowanego </w:t>
            </w:r>
            <w:proofErr w:type="spellStart"/>
            <w:r w:rsidRPr="008F72A9">
              <w:rPr>
                <w:sz w:val="16"/>
                <w:szCs w:val="16"/>
                <w:lang w:eastAsia="pl-PL"/>
              </w:rPr>
              <w:t>angiografu</w:t>
            </w:r>
            <w:proofErr w:type="spellEnd"/>
            <w:r w:rsidRPr="008F72A9">
              <w:rPr>
                <w:sz w:val="16"/>
                <w:szCs w:val="16"/>
                <w:lang w:eastAsia="pl-PL"/>
              </w:rPr>
              <w:t xml:space="preserve"> z posiadanym przez Zamawiającego </w:t>
            </w:r>
            <w:proofErr w:type="spellStart"/>
            <w:r w:rsidRPr="008F72A9">
              <w:rPr>
                <w:sz w:val="16"/>
                <w:szCs w:val="16"/>
                <w:lang w:eastAsia="pl-PL"/>
              </w:rPr>
              <w:t>polifizjografem</w:t>
            </w:r>
            <w:proofErr w:type="spellEnd"/>
            <w:r w:rsidRPr="008F72A9">
              <w:rPr>
                <w:sz w:val="16"/>
                <w:szCs w:val="16"/>
                <w:lang w:eastAsia="pl-PL"/>
              </w:rPr>
              <w:t xml:space="preserve"> </w:t>
            </w:r>
            <w:proofErr w:type="spellStart"/>
            <w:r w:rsidRPr="008F72A9">
              <w:rPr>
                <w:sz w:val="16"/>
                <w:szCs w:val="16"/>
                <w:lang w:eastAsia="pl-PL"/>
              </w:rPr>
              <w:t>Sensis</w:t>
            </w:r>
            <w:proofErr w:type="spellEnd"/>
            <w:r w:rsidRPr="008F72A9">
              <w:rPr>
                <w:sz w:val="16"/>
                <w:szCs w:val="16"/>
                <w:lang w:eastAsia="pl-PL"/>
              </w:rPr>
              <w:t xml:space="preserve"> </w:t>
            </w:r>
            <w:proofErr w:type="spellStart"/>
            <w:r w:rsidRPr="008F72A9">
              <w:rPr>
                <w:sz w:val="16"/>
                <w:szCs w:val="16"/>
                <w:lang w:eastAsia="pl-PL"/>
              </w:rPr>
              <w:t>Vibe</w:t>
            </w:r>
            <w:proofErr w:type="spellEnd"/>
            <w:r w:rsidRPr="008F72A9">
              <w:rPr>
                <w:sz w:val="16"/>
                <w:szCs w:val="16"/>
                <w:lang w:eastAsia="pl-PL"/>
              </w:rPr>
              <w:t xml:space="preserve"> </w:t>
            </w:r>
            <w:proofErr w:type="spellStart"/>
            <w:r w:rsidRPr="008F72A9">
              <w:rPr>
                <w:sz w:val="16"/>
                <w:szCs w:val="16"/>
                <w:lang w:eastAsia="pl-PL"/>
              </w:rPr>
              <w:t>prod</w:t>
            </w:r>
            <w:proofErr w:type="spellEnd"/>
            <w:r w:rsidRPr="008F72A9">
              <w:rPr>
                <w:sz w:val="16"/>
                <w:szCs w:val="16"/>
                <w:lang w:eastAsia="pl-PL"/>
              </w:rPr>
              <w:t xml:space="preserve">. Siemens w zakresie min.: transferu danych demograficznych pacjenta z </w:t>
            </w:r>
            <w:proofErr w:type="spellStart"/>
            <w:r w:rsidRPr="008F72A9">
              <w:rPr>
                <w:sz w:val="16"/>
                <w:szCs w:val="16"/>
                <w:lang w:eastAsia="pl-PL"/>
              </w:rPr>
              <w:t>polifizjografu</w:t>
            </w:r>
            <w:proofErr w:type="spellEnd"/>
            <w:r w:rsidRPr="008F72A9">
              <w:rPr>
                <w:sz w:val="16"/>
                <w:szCs w:val="16"/>
                <w:lang w:eastAsia="pl-PL"/>
              </w:rPr>
              <w:t xml:space="preserve"> do oferowanego </w:t>
            </w:r>
            <w:proofErr w:type="spellStart"/>
            <w:r w:rsidRPr="008F72A9">
              <w:rPr>
                <w:sz w:val="16"/>
                <w:szCs w:val="16"/>
                <w:lang w:eastAsia="pl-PL"/>
              </w:rPr>
              <w:t>angiografu</w:t>
            </w:r>
            <w:proofErr w:type="spellEnd"/>
            <w:r w:rsidRPr="008F72A9">
              <w:rPr>
                <w:sz w:val="16"/>
                <w:szCs w:val="16"/>
                <w:lang w:eastAsia="pl-PL"/>
              </w:rPr>
              <w:t xml:space="preserve"> (</w:t>
            </w:r>
            <w:proofErr w:type="spellStart"/>
            <w:r w:rsidRPr="008F72A9">
              <w:rPr>
                <w:sz w:val="16"/>
                <w:szCs w:val="16"/>
                <w:lang w:eastAsia="pl-PL"/>
              </w:rPr>
              <w:t>Worklist</w:t>
            </w:r>
            <w:proofErr w:type="spellEnd"/>
            <w:r w:rsidRPr="008F72A9">
              <w:rPr>
                <w:sz w:val="16"/>
                <w:szCs w:val="16"/>
                <w:lang w:eastAsia="pl-PL"/>
              </w:rPr>
              <w:t xml:space="preserve">), prezentacja synchronicznie ze sceną </w:t>
            </w:r>
            <w:proofErr w:type="spellStart"/>
            <w:r w:rsidRPr="008F72A9">
              <w:rPr>
                <w:sz w:val="16"/>
                <w:szCs w:val="16"/>
                <w:lang w:eastAsia="pl-PL"/>
              </w:rPr>
              <w:t>kardioangiograficzną</w:t>
            </w:r>
            <w:proofErr w:type="spellEnd"/>
            <w:r w:rsidRPr="008F72A9">
              <w:rPr>
                <w:sz w:val="16"/>
                <w:szCs w:val="16"/>
                <w:lang w:eastAsia="pl-PL"/>
              </w:rPr>
              <w:t xml:space="preserve"> przebiegu EKG oraz transferu wartości liczbowej dawki promieniowania z oferowanego </w:t>
            </w:r>
            <w:proofErr w:type="spellStart"/>
            <w:r w:rsidRPr="008F72A9">
              <w:rPr>
                <w:sz w:val="16"/>
                <w:szCs w:val="16"/>
                <w:lang w:eastAsia="pl-PL"/>
              </w:rPr>
              <w:t>angiografu</w:t>
            </w:r>
            <w:proofErr w:type="spellEnd"/>
            <w:r w:rsidRPr="008F72A9">
              <w:rPr>
                <w:sz w:val="16"/>
                <w:szCs w:val="16"/>
                <w:lang w:eastAsia="pl-PL"/>
              </w:rPr>
              <w:t xml:space="preserve"> do </w:t>
            </w:r>
            <w:proofErr w:type="spellStart"/>
            <w:r w:rsidRPr="008F72A9">
              <w:rPr>
                <w:sz w:val="16"/>
                <w:szCs w:val="16"/>
                <w:lang w:eastAsia="pl-PL"/>
              </w:rPr>
              <w:t>polifizjografu</w:t>
            </w:r>
            <w:proofErr w:type="spellEnd"/>
          </w:p>
        </w:tc>
        <w:tc>
          <w:tcPr>
            <w:tcW w:w="645" w:type="pct"/>
            <w:tcBorders>
              <w:top w:val="single" w:sz="4" w:space="0" w:color="D9D9D9"/>
              <w:left w:val="nil"/>
              <w:bottom w:val="single" w:sz="4" w:space="0" w:color="D9D9D9"/>
              <w:right w:val="single" w:sz="4" w:space="0" w:color="auto"/>
            </w:tcBorders>
            <w:shd w:val="clear" w:color="000000" w:fill="FFFFFF"/>
            <w:vAlign w:val="center"/>
            <w:hideMark/>
          </w:tcPr>
          <w:p w14:paraId="54D67CF2" w14:textId="77777777" w:rsidR="00507025" w:rsidRPr="008F72A9" w:rsidRDefault="00507025" w:rsidP="00B70004">
            <w:pPr>
              <w:jc w:val="center"/>
              <w:rPr>
                <w:color w:val="000000"/>
                <w:sz w:val="16"/>
                <w:szCs w:val="16"/>
                <w:lang w:eastAsia="pl-PL"/>
              </w:rPr>
            </w:pPr>
            <w:r w:rsidRPr="008F72A9">
              <w:rPr>
                <w:color w:val="000000"/>
                <w:sz w:val="16"/>
                <w:szCs w:val="16"/>
                <w:lang w:eastAsia="pl-PL"/>
              </w:rPr>
              <w:t>TAK/NIE</w:t>
            </w:r>
          </w:p>
        </w:tc>
        <w:tc>
          <w:tcPr>
            <w:tcW w:w="658" w:type="pct"/>
            <w:tcBorders>
              <w:top w:val="single" w:sz="4" w:space="0" w:color="D9D9D9"/>
              <w:left w:val="nil"/>
              <w:bottom w:val="single" w:sz="4" w:space="0" w:color="D9D9D9"/>
              <w:right w:val="single" w:sz="4" w:space="0" w:color="auto"/>
            </w:tcBorders>
            <w:shd w:val="clear" w:color="000000" w:fill="FFFFFF"/>
            <w:vAlign w:val="center"/>
            <w:hideMark/>
          </w:tcPr>
          <w:p w14:paraId="43842110" w14:textId="77777777" w:rsidR="00507025" w:rsidRPr="008F72A9" w:rsidRDefault="00507025" w:rsidP="00B70004">
            <w:pPr>
              <w:rPr>
                <w:sz w:val="16"/>
                <w:szCs w:val="16"/>
                <w:lang w:eastAsia="pl-PL"/>
              </w:rPr>
            </w:pPr>
            <w:r w:rsidRPr="008F72A9">
              <w:rPr>
                <w:sz w:val="16"/>
                <w:szCs w:val="16"/>
                <w:lang w:eastAsia="pl-PL"/>
              </w:rPr>
              <w:t> </w:t>
            </w:r>
          </w:p>
        </w:tc>
        <w:tc>
          <w:tcPr>
            <w:tcW w:w="691" w:type="pct"/>
            <w:tcBorders>
              <w:top w:val="single" w:sz="4" w:space="0" w:color="D9D9D9"/>
              <w:left w:val="nil"/>
              <w:bottom w:val="single" w:sz="4" w:space="0" w:color="D9D9D9"/>
              <w:right w:val="single" w:sz="8" w:space="0" w:color="000000"/>
            </w:tcBorders>
            <w:shd w:val="clear" w:color="000000" w:fill="FFFFFF"/>
            <w:vAlign w:val="center"/>
            <w:hideMark/>
          </w:tcPr>
          <w:p w14:paraId="3EF531CA" w14:textId="77777777" w:rsidR="00507025" w:rsidRPr="008F72A9" w:rsidRDefault="00507025" w:rsidP="00B70004">
            <w:pPr>
              <w:jc w:val="center"/>
              <w:rPr>
                <w:bCs/>
                <w:sz w:val="16"/>
                <w:szCs w:val="16"/>
                <w:lang w:eastAsia="pl-PL"/>
              </w:rPr>
            </w:pPr>
            <w:r w:rsidRPr="008F72A9">
              <w:rPr>
                <w:bCs/>
                <w:sz w:val="16"/>
                <w:szCs w:val="16"/>
                <w:lang w:eastAsia="pl-PL"/>
              </w:rPr>
              <w:t>1/0</w:t>
            </w:r>
          </w:p>
        </w:tc>
      </w:tr>
    </w:tbl>
    <w:p w14:paraId="09AA7FD0" w14:textId="77777777" w:rsidR="001C7F21" w:rsidRPr="00462052" w:rsidRDefault="001C7F21" w:rsidP="001C7F21">
      <w:pPr>
        <w:rPr>
          <w:bCs/>
          <w:sz w:val="22"/>
          <w:szCs w:val="22"/>
        </w:rPr>
      </w:pPr>
    </w:p>
    <w:p w14:paraId="6CF603E9" w14:textId="08743631" w:rsidR="000712F6" w:rsidRPr="00696252" w:rsidRDefault="000712F6" w:rsidP="000712F6">
      <w:pPr>
        <w:pStyle w:val="xmsonormal"/>
        <w:numPr>
          <w:ilvl w:val="0"/>
          <w:numId w:val="1"/>
        </w:numPr>
        <w:autoSpaceDE w:val="0"/>
        <w:autoSpaceDN w:val="0"/>
        <w:adjustRightInd w:val="0"/>
        <w:ind w:firstLine="0"/>
        <w:jc w:val="both"/>
        <w:rPr>
          <w:rFonts w:ascii="Times New Roman" w:hAnsi="Times New Roman" w:cs="Times New Roman"/>
          <w:b/>
        </w:rPr>
      </w:pPr>
    </w:p>
    <w:p w14:paraId="0138078A" w14:textId="261AA393" w:rsidR="00507025" w:rsidRPr="00591B08" w:rsidRDefault="00507025" w:rsidP="00507025">
      <w:pPr>
        <w:rPr>
          <w:bCs/>
          <w:sz w:val="22"/>
          <w:szCs w:val="22"/>
        </w:rPr>
      </w:pPr>
      <w:r w:rsidRPr="00591B08">
        <w:rPr>
          <w:bCs/>
          <w:sz w:val="22"/>
          <w:szCs w:val="22"/>
        </w:rPr>
        <w:t>Dotyczy załącznika nr 4 do SWZ:</w:t>
      </w:r>
    </w:p>
    <w:p w14:paraId="5D85DA2D" w14:textId="77777777" w:rsidR="00507025" w:rsidRDefault="00507025" w:rsidP="00881307">
      <w:pPr>
        <w:jc w:val="both"/>
        <w:rPr>
          <w:sz w:val="22"/>
          <w:szCs w:val="22"/>
        </w:rPr>
      </w:pPr>
      <w:r w:rsidRPr="00696252">
        <w:rPr>
          <w:sz w:val="22"/>
          <w:szCs w:val="22"/>
        </w:rPr>
        <w:t>Prosimy o odpowiedź, czy w przypadku, gdy na daną pozycję formularza cenowego składają się ceny objęte mieszaną stawką VAT (np. 8% i 23%) należy je wyodrębnić odpowiednio dla każdej stawki VAT?</w:t>
      </w:r>
    </w:p>
    <w:p w14:paraId="5673D0DC" w14:textId="77777777" w:rsidR="00881307" w:rsidRPr="00881307" w:rsidRDefault="00881307" w:rsidP="00881307">
      <w:pPr>
        <w:jc w:val="both"/>
        <w:rPr>
          <w:sz w:val="6"/>
          <w:szCs w:val="6"/>
        </w:rPr>
      </w:pPr>
    </w:p>
    <w:p w14:paraId="730FCE28" w14:textId="14BB22BA" w:rsidR="00507025" w:rsidRPr="00696252" w:rsidRDefault="001C7F21" w:rsidP="00507025">
      <w:pPr>
        <w:rPr>
          <w:b/>
          <w:sz w:val="22"/>
          <w:szCs w:val="22"/>
        </w:rPr>
      </w:pPr>
      <w:r w:rsidRPr="00696252">
        <w:rPr>
          <w:b/>
          <w:sz w:val="22"/>
          <w:szCs w:val="22"/>
        </w:rPr>
        <w:t xml:space="preserve">Odp.: </w:t>
      </w:r>
      <w:r w:rsidR="00507025" w:rsidRPr="00696252">
        <w:rPr>
          <w:b/>
          <w:sz w:val="22"/>
          <w:szCs w:val="22"/>
        </w:rPr>
        <w:t>T</w:t>
      </w:r>
      <w:r w:rsidR="00881307">
        <w:rPr>
          <w:b/>
          <w:sz w:val="22"/>
          <w:szCs w:val="22"/>
        </w:rPr>
        <w:t>ak</w:t>
      </w:r>
      <w:r w:rsidR="00507025" w:rsidRPr="00696252">
        <w:rPr>
          <w:b/>
          <w:sz w:val="22"/>
          <w:szCs w:val="22"/>
        </w:rPr>
        <w:t>.</w:t>
      </w:r>
    </w:p>
    <w:p w14:paraId="2147CABD" w14:textId="77777777" w:rsidR="001C7F21" w:rsidRPr="00AC30D1" w:rsidRDefault="001C7F21" w:rsidP="001C7F21">
      <w:pPr>
        <w:rPr>
          <w:bCs/>
          <w:sz w:val="22"/>
          <w:szCs w:val="22"/>
        </w:rPr>
      </w:pPr>
    </w:p>
    <w:p w14:paraId="5A397120" w14:textId="1772CB87" w:rsidR="000712F6" w:rsidRPr="00696252" w:rsidRDefault="000712F6" w:rsidP="000712F6">
      <w:pPr>
        <w:pStyle w:val="xmsonormal"/>
        <w:numPr>
          <w:ilvl w:val="0"/>
          <w:numId w:val="1"/>
        </w:numPr>
        <w:autoSpaceDE w:val="0"/>
        <w:autoSpaceDN w:val="0"/>
        <w:adjustRightInd w:val="0"/>
        <w:ind w:firstLine="0"/>
        <w:jc w:val="both"/>
        <w:rPr>
          <w:rFonts w:ascii="Times New Roman" w:hAnsi="Times New Roman" w:cs="Times New Roman"/>
        </w:rPr>
      </w:pPr>
    </w:p>
    <w:p w14:paraId="67E3928E" w14:textId="3800F2E3" w:rsidR="00507025" w:rsidRPr="00591B08" w:rsidRDefault="00507025" w:rsidP="00507025">
      <w:pPr>
        <w:rPr>
          <w:bCs/>
          <w:sz w:val="22"/>
          <w:szCs w:val="22"/>
        </w:rPr>
      </w:pPr>
      <w:r w:rsidRPr="00591B08">
        <w:rPr>
          <w:bCs/>
          <w:sz w:val="22"/>
          <w:szCs w:val="22"/>
        </w:rPr>
        <w:t>Dotyczy załącznika nr 3 do SWZ:</w:t>
      </w:r>
    </w:p>
    <w:p w14:paraId="207A359E" w14:textId="77777777" w:rsidR="00507025" w:rsidRDefault="00507025" w:rsidP="00507025">
      <w:pPr>
        <w:rPr>
          <w:sz w:val="22"/>
          <w:szCs w:val="22"/>
        </w:rPr>
      </w:pPr>
      <w:r w:rsidRPr="00696252">
        <w:rPr>
          <w:sz w:val="22"/>
          <w:szCs w:val="22"/>
        </w:rPr>
        <w:t xml:space="preserve">Prosimy o odpowiedź, czy w celu weryfikacji zgodności parametrów zaoferowanego przedmiotu zamówienia z wymogami określonymi w SWZ, Zamawiający będzie wymagał załączenia do oferty przedmiotowych środków dowodowych w postaci katalogów, broszur lub specyfikacji technicznych </w:t>
      </w:r>
      <w:proofErr w:type="spellStart"/>
      <w:r w:rsidRPr="00696252">
        <w:rPr>
          <w:sz w:val="22"/>
          <w:szCs w:val="22"/>
        </w:rPr>
        <w:t>angiografu</w:t>
      </w:r>
      <w:proofErr w:type="spellEnd"/>
      <w:r w:rsidRPr="00696252">
        <w:rPr>
          <w:sz w:val="22"/>
          <w:szCs w:val="22"/>
        </w:rPr>
        <w:t xml:space="preserve"> opisanego w załączniku nr 3 do SWZ?</w:t>
      </w:r>
    </w:p>
    <w:p w14:paraId="02AA4FA6" w14:textId="77777777" w:rsidR="00AC30D1" w:rsidRPr="00AC30D1" w:rsidRDefault="00AC30D1" w:rsidP="00507025">
      <w:pPr>
        <w:rPr>
          <w:sz w:val="6"/>
          <w:szCs w:val="6"/>
        </w:rPr>
      </w:pPr>
    </w:p>
    <w:p w14:paraId="0B67B4AF" w14:textId="63E63E55" w:rsidR="00507025" w:rsidRPr="00696252" w:rsidRDefault="001C7F21" w:rsidP="00507025">
      <w:pPr>
        <w:rPr>
          <w:b/>
          <w:sz w:val="22"/>
          <w:szCs w:val="22"/>
        </w:rPr>
      </w:pPr>
      <w:r w:rsidRPr="00696252">
        <w:rPr>
          <w:b/>
          <w:sz w:val="22"/>
          <w:szCs w:val="22"/>
        </w:rPr>
        <w:t xml:space="preserve">Odp.: </w:t>
      </w:r>
      <w:r w:rsidR="00507025" w:rsidRPr="00696252">
        <w:rPr>
          <w:b/>
          <w:sz w:val="22"/>
          <w:szCs w:val="22"/>
        </w:rPr>
        <w:t>N</w:t>
      </w:r>
      <w:r w:rsidR="00AC30D1">
        <w:rPr>
          <w:b/>
          <w:sz w:val="22"/>
          <w:szCs w:val="22"/>
        </w:rPr>
        <w:t>ie</w:t>
      </w:r>
      <w:r w:rsidR="00507025" w:rsidRPr="00696252">
        <w:rPr>
          <w:b/>
          <w:sz w:val="22"/>
          <w:szCs w:val="22"/>
        </w:rPr>
        <w:t xml:space="preserve">, </w:t>
      </w:r>
      <w:r w:rsidR="00AC30D1">
        <w:rPr>
          <w:b/>
          <w:sz w:val="22"/>
          <w:szCs w:val="22"/>
        </w:rPr>
        <w:t xml:space="preserve">Zamawiający </w:t>
      </w:r>
      <w:r w:rsidR="00507025" w:rsidRPr="00696252">
        <w:rPr>
          <w:b/>
          <w:sz w:val="22"/>
          <w:szCs w:val="22"/>
        </w:rPr>
        <w:t>nie wymaga.</w:t>
      </w:r>
    </w:p>
    <w:p w14:paraId="7746349D" w14:textId="77777777" w:rsidR="001C7F21" w:rsidRPr="00AC30D1" w:rsidRDefault="001C7F21" w:rsidP="001C7F21">
      <w:pPr>
        <w:rPr>
          <w:bCs/>
          <w:sz w:val="22"/>
          <w:szCs w:val="22"/>
        </w:rPr>
      </w:pPr>
    </w:p>
    <w:p w14:paraId="5B5D5C8D" w14:textId="79ECCA0F" w:rsidR="000712F6" w:rsidRPr="00696252" w:rsidRDefault="000712F6" w:rsidP="000712F6">
      <w:pPr>
        <w:pStyle w:val="xmsonormal"/>
        <w:numPr>
          <w:ilvl w:val="0"/>
          <w:numId w:val="1"/>
        </w:numPr>
        <w:autoSpaceDE w:val="0"/>
        <w:autoSpaceDN w:val="0"/>
        <w:adjustRightInd w:val="0"/>
        <w:ind w:firstLine="0"/>
        <w:jc w:val="both"/>
        <w:rPr>
          <w:rFonts w:ascii="Times New Roman" w:hAnsi="Times New Roman" w:cs="Times New Roman"/>
          <w:b/>
          <w:bCs/>
        </w:rPr>
      </w:pPr>
    </w:p>
    <w:p w14:paraId="2D1D07DF" w14:textId="29F6C473" w:rsidR="00507025" w:rsidRPr="00591B08" w:rsidRDefault="00507025" w:rsidP="00507025">
      <w:pPr>
        <w:spacing w:line="276" w:lineRule="auto"/>
        <w:rPr>
          <w:bCs/>
          <w:sz w:val="22"/>
          <w:szCs w:val="22"/>
        </w:rPr>
      </w:pPr>
      <w:r w:rsidRPr="00591B08">
        <w:rPr>
          <w:bCs/>
          <w:sz w:val="22"/>
          <w:szCs w:val="22"/>
        </w:rPr>
        <w:t>dotyczy wzoru umowy:</w:t>
      </w:r>
    </w:p>
    <w:p w14:paraId="4DC3C031" w14:textId="404EBF00" w:rsidR="00507025" w:rsidRDefault="00507025" w:rsidP="00AC30D1">
      <w:pPr>
        <w:jc w:val="both"/>
        <w:rPr>
          <w:sz w:val="22"/>
          <w:szCs w:val="22"/>
        </w:rPr>
      </w:pPr>
      <w:r w:rsidRPr="00696252">
        <w:rPr>
          <w:sz w:val="22"/>
          <w:szCs w:val="22"/>
        </w:rPr>
        <w:t xml:space="preserve">W celu usprawnienia komunikacji w sprawach związanych z realizacją umowy prosimy o dodanie w §2 zapisu </w:t>
      </w:r>
      <w:r w:rsidR="00AC30D1">
        <w:rPr>
          <w:sz w:val="22"/>
          <w:szCs w:val="22"/>
        </w:rPr>
        <w:t xml:space="preserve">              </w:t>
      </w:r>
      <w:r w:rsidRPr="00696252">
        <w:rPr>
          <w:sz w:val="22"/>
          <w:szCs w:val="22"/>
        </w:rPr>
        <w:t xml:space="preserve">o treści: „Osobą upoważnioną do kontaktów w sprawie realizacji umowy ze strony Zamawiającego jest: ……………………………………. (imię i nazwisko); </w:t>
      </w:r>
      <w:proofErr w:type="spellStart"/>
      <w:r w:rsidRPr="00696252">
        <w:rPr>
          <w:sz w:val="22"/>
          <w:szCs w:val="22"/>
        </w:rPr>
        <w:t>tel</w:t>
      </w:r>
      <w:proofErr w:type="spellEnd"/>
      <w:r w:rsidRPr="00696252">
        <w:rPr>
          <w:sz w:val="22"/>
          <w:szCs w:val="22"/>
        </w:rPr>
        <w:t xml:space="preserve">………………..; e-mail: …………………. Osobą upoważnioną do kontaktów w sprawie realizacji umowy ze strony Wykonawcy jest: ……………………………………. (imię i nazwisko); </w:t>
      </w:r>
      <w:proofErr w:type="spellStart"/>
      <w:r w:rsidRPr="00696252">
        <w:rPr>
          <w:sz w:val="22"/>
          <w:szCs w:val="22"/>
        </w:rPr>
        <w:t>tel</w:t>
      </w:r>
      <w:proofErr w:type="spellEnd"/>
      <w:r w:rsidRPr="00696252">
        <w:rPr>
          <w:sz w:val="22"/>
          <w:szCs w:val="22"/>
        </w:rPr>
        <w:t>………………..; e-mail: ………………….”</w:t>
      </w:r>
    </w:p>
    <w:p w14:paraId="6DE86924" w14:textId="77777777" w:rsidR="00AC30D1" w:rsidRPr="00AC30D1" w:rsidRDefault="00AC30D1" w:rsidP="00507025">
      <w:pPr>
        <w:rPr>
          <w:sz w:val="6"/>
          <w:szCs w:val="6"/>
        </w:rPr>
      </w:pPr>
    </w:p>
    <w:p w14:paraId="69B0EAE5" w14:textId="0F2A1E27" w:rsidR="00507025" w:rsidRPr="00AC30D1" w:rsidRDefault="001C7F21" w:rsidP="00507025">
      <w:pPr>
        <w:rPr>
          <w:b/>
          <w:sz w:val="22"/>
          <w:szCs w:val="22"/>
        </w:rPr>
      </w:pPr>
      <w:r w:rsidRPr="00696252">
        <w:rPr>
          <w:b/>
          <w:sz w:val="22"/>
          <w:szCs w:val="22"/>
        </w:rPr>
        <w:t xml:space="preserve">Odp.: </w:t>
      </w:r>
      <w:r w:rsidR="00507025" w:rsidRPr="00696252">
        <w:rPr>
          <w:b/>
          <w:sz w:val="22"/>
          <w:szCs w:val="22"/>
        </w:rPr>
        <w:t>N</w:t>
      </w:r>
      <w:r w:rsidR="00AC30D1">
        <w:rPr>
          <w:b/>
          <w:sz w:val="22"/>
          <w:szCs w:val="22"/>
        </w:rPr>
        <w:t>ie</w:t>
      </w:r>
      <w:r w:rsidR="00507025" w:rsidRPr="00696252">
        <w:rPr>
          <w:b/>
          <w:sz w:val="22"/>
          <w:szCs w:val="22"/>
        </w:rPr>
        <w:t xml:space="preserve">, </w:t>
      </w:r>
      <w:r w:rsidR="00AC30D1">
        <w:rPr>
          <w:b/>
          <w:sz w:val="22"/>
          <w:szCs w:val="22"/>
        </w:rPr>
        <w:t xml:space="preserve">Zamawiający nie </w:t>
      </w:r>
      <w:r w:rsidR="00AC30D1" w:rsidRPr="00AC30D1">
        <w:rPr>
          <w:b/>
          <w:sz w:val="22"/>
          <w:szCs w:val="22"/>
        </w:rPr>
        <w:t xml:space="preserve">dodaje w §2 </w:t>
      </w:r>
      <w:r w:rsidR="00AC30D1">
        <w:rPr>
          <w:b/>
          <w:sz w:val="22"/>
          <w:szCs w:val="22"/>
        </w:rPr>
        <w:t>wzoru umowy proponowanych zapisów.</w:t>
      </w:r>
    </w:p>
    <w:p w14:paraId="41E7FDF1" w14:textId="77777777" w:rsidR="001C7F21" w:rsidRPr="000F0352" w:rsidRDefault="001C7F21" w:rsidP="001C7F21">
      <w:pPr>
        <w:rPr>
          <w:bCs/>
          <w:sz w:val="22"/>
          <w:szCs w:val="22"/>
        </w:rPr>
      </w:pPr>
    </w:p>
    <w:p w14:paraId="7C05D260" w14:textId="388A7801" w:rsidR="000712F6" w:rsidRPr="00696252" w:rsidRDefault="000712F6" w:rsidP="000712F6">
      <w:pPr>
        <w:pStyle w:val="xmsonormal"/>
        <w:numPr>
          <w:ilvl w:val="0"/>
          <w:numId w:val="1"/>
        </w:numPr>
        <w:autoSpaceDE w:val="0"/>
        <w:autoSpaceDN w:val="0"/>
        <w:adjustRightInd w:val="0"/>
        <w:ind w:firstLine="0"/>
        <w:jc w:val="both"/>
        <w:rPr>
          <w:rFonts w:ascii="Times New Roman" w:hAnsi="Times New Roman" w:cs="Times New Roman"/>
          <w:b/>
          <w:bCs/>
        </w:rPr>
      </w:pPr>
    </w:p>
    <w:p w14:paraId="54C1E18E" w14:textId="0C10A866" w:rsidR="00507025" w:rsidRPr="00591B08" w:rsidRDefault="00507025" w:rsidP="00507025">
      <w:pPr>
        <w:spacing w:line="276" w:lineRule="auto"/>
        <w:rPr>
          <w:bCs/>
          <w:sz w:val="22"/>
          <w:szCs w:val="22"/>
        </w:rPr>
      </w:pPr>
      <w:r w:rsidRPr="00591B08">
        <w:rPr>
          <w:bCs/>
          <w:sz w:val="22"/>
          <w:szCs w:val="22"/>
        </w:rPr>
        <w:t>dotyczy wzoru umowy:</w:t>
      </w:r>
    </w:p>
    <w:p w14:paraId="2CF6DA61" w14:textId="77777777" w:rsidR="00507025" w:rsidRDefault="00507025" w:rsidP="000F0352">
      <w:pPr>
        <w:jc w:val="both"/>
        <w:rPr>
          <w:sz w:val="22"/>
          <w:szCs w:val="22"/>
        </w:rPr>
      </w:pPr>
      <w:r w:rsidRPr="00696252">
        <w:rPr>
          <w:sz w:val="22"/>
          <w:szCs w:val="22"/>
        </w:rPr>
        <w:t>Prosimy o dodanie w treści §3 wzoru umowy zapisu: „Osobą wyznaczoną do kontaktu w sprawie treści faktury jest: ………… (imię i nazwisko); e-mail…………………; tel. ……………………..”, co znacząco ułatwi uzgodnienie treści faktury.</w:t>
      </w:r>
    </w:p>
    <w:p w14:paraId="126AECD4" w14:textId="77777777" w:rsidR="000F0352" w:rsidRPr="000F0352" w:rsidRDefault="000F0352" w:rsidP="00507025">
      <w:pPr>
        <w:rPr>
          <w:sz w:val="6"/>
          <w:szCs w:val="6"/>
        </w:rPr>
      </w:pPr>
    </w:p>
    <w:p w14:paraId="15249442" w14:textId="02294ECC" w:rsidR="00507025" w:rsidRPr="00696252" w:rsidRDefault="001C7F21" w:rsidP="00507025">
      <w:pPr>
        <w:rPr>
          <w:b/>
          <w:sz w:val="22"/>
          <w:szCs w:val="22"/>
        </w:rPr>
      </w:pPr>
      <w:r w:rsidRPr="00696252">
        <w:rPr>
          <w:b/>
          <w:sz w:val="22"/>
          <w:szCs w:val="22"/>
        </w:rPr>
        <w:t xml:space="preserve">Odp.: </w:t>
      </w:r>
      <w:r w:rsidR="00507025" w:rsidRPr="00696252">
        <w:rPr>
          <w:b/>
          <w:sz w:val="22"/>
          <w:szCs w:val="22"/>
        </w:rPr>
        <w:t>N</w:t>
      </w:r>
      <w:r w:rsidR="000F0352">
        <w:rPr>
          <w:b/>
          <w:sz w:val="22"/>
          <w:szCs w:val="22"/>
        </w:rPr>
        <w:t>ie</w:t>
      </w:r>
      <w:r w:rsidR="000F0352" w:rsidRPr="00696252">
        <w:rPr>
          <w:b/>
          <w:sz w:val="22"/>
          <w:szCs w:val="22"/>
        </w:rPr>
        <w:t xml:space="preserve">, </w:t>
      </w:r>
      <w:r w:rsidR="000F0352">
        <w:rPr>
          <w:b/>
          <w:sz w:val="22"/>
          <w:szCs w:val="22"/>
        </w:rPr>
        <w:t xml:space="preserve">Zamawiający nie </w:t>
      </w:r>
      <w:r w:rsidR="000F0352" w:rsidRPr="00AC30D1">
        <w:rPr>
          <w:b/>
          <w:sz w:val="22"/>
          <w:szCs w:val="22"/>
        </w:rPr>
        <w:t>dodaje w §</w:t>
      </w:r>
      <w:r w:rsidR="000F0352">
        <w:rPr>
          <w:b/>
          <w:sz w:val="22"/>
          <w:szCs w:val="22"/>
        </w:rPr>
        <w:t>3</w:t>
      </w:r>
      <w:r w:rsidR="000F0352" w:rsidRPr="00AC30D1">
        <w:rPr>
          <w:b/>
          <w:sz w:val="22"/>
          <w:szCs w:val="22"/>
        </w:rPr>
        <w:t xml:space="preserve"> </w:t>
      </w:r>
      <w:r w:rsidR="000F0352">
        <w:rPr>
          <w:b/>
          <w:sz w:val="22"/>
          <w:szCs w:val="22"/>
        </w:rPr>
        <w:t>wzoru umowy proponowanych zapisów.</w:t>
      </w:r>
    </w:p>
    <w:p w14:paraId="13490782" w14:textId="77777777" w:rsidR="001C7F21" w:rsidRPr="000F0352" w:rsidRDefault="001C7F21" w:rsidP="001C7F21">
      <w:pPr>
        <w:rPr>
          <w:bCs/>
          <w:sz w:val="22"/>
          <w:szCs w:val="22"/>
        </w:rPr>
      </w:pPr>
    </w:p>
    <w:p w14:paraId="73B1D439" w14:textId="6A478456" w:rsidR="000712F6" w:rsidRPr="00696252" w:rsidRDefault="000712F6" w:rsidP="000712F6">
      <w:pPr>
        <w:pStyle w:val="xmsonormal"/>
        <w:numPr>
          <w:ilvl w:val="0"/>
          <w:numId w:val="1"/>
        </w:numPr>
        <w:autoSpaceDE w:val="0"/>
        <w:autoSpaceDN w:val="0"/>
        <w:adjustRightInd w:val="0"/>
        <w:ind w:firstLine="0"/>
        <w:jc w:val="both"/>
        <w:rPr>
          <w:rFonts w:ascii="Times New Roman" w:hAnsi="Times New Roman" w:cs="Times New Roman"/>
          <w:b/>
          <w:bCs/>
        </w:rPr>
      </w:pPr>
    </w:p>
    <w:p w14:paraId="5EC3CEF7" w14:textId="332A8073" w:rsidR="00507025" w:rsidRPr="00591B08" w:rsidRDefault="00507025" w:rsidP="00507025">
      <w:pPr>
        <w:spacing w:line="276" w:lineRule="auto"/>
        <w:rPr>
          <w:bCs/>
          <w:sz w:val="22"/>
          <w:szCs w:val="22"/>
        </w:rPr>
      </w:pPr>
      <w:r w:rsidRPr="00591B08">
        <w:rPr>
          <w:bCs/>
          <w:sz w:val="22"/>
          <w:szCs w:val="22"/>
        </w:rPr>
        <w:t>dotyczy wzoru umowy:</w:t>
      </w:r>
    </w:p>
    <w:p w14:paraId="18E7C88D" w14:textId="77777777" w:rsidR="00507025" w:rsidRDefault="00507025" w:rsidP="00507025">
      <w:pPr>
        <w:pStyle w:val="Tekstpodstawowywcity31"/>
        <w:tabs>
          <w:tab w:val="left" w:pos="426"/>
        </w:tabs>
        <w:spacing w:after="0" w:line="276" w:lineRule="auto"/>
        <w:ind w:left="0"/>
        <w:jc w:val="both"/>
        <w:rPr>
          <w:bCs/>
          <w:iCs/>
          <w:sz w:val="22"/>
          <w:szCs w:val="22"/>
        </w:rPr>
      </w:pPr>
      <w:r w:rsidRPr="00696252">
        <w:rPr>
          <w:bCs/>
          <w:iCs/>
          <w:sz w:val="22"/>
          <w:szCs w:val="22"/>
        </w:rPr>
        <w:t xml:space="preserve">Prosimy o odpowiedź, czy Zamawiający wyraża zgodę na zmniejszenie łącznej wysokości kar umownych do 10% </w:t>
      </w:r>
      <w:r w:rsidRPr="00696252">
        <w:rPr>
          <w:sz w:val="22"/>
          <w:szCs w:val="22"/>
        </w:rPr>
        <w:t>wartości określonej w § 2 ust. 1 Umowy</w:t>
      </w:r>
      <w:r w:rsidRPr="00696252">
        <w:rPr>
          <w:bCs/>
          <w:iCs/>
          <w:sz w:val="22"/>
          <w:szCs w:val="22"/>
        </w:rPr>
        <w:t>?</w:t>
      </w:r>
    </w:p>
    <w:p w14:paraId="52AD05A9" w14:textId="77777777" w:rsidR="000F0352" w:rsidRPr="000F0352" w:rsidRDefault="000F0352" w:rsidP="00507025">
      <w:pPr>
        <w:pStyle w:val="Tekstpodstawowywcity31"/>
        <w:tabs>
          <w:tab w:val="left" w:pos="426"/>
        </w:tabs>
        <w:spacing w:after="0" w:line="276" w:lineRule="auto"/>
        <w:ind w:left="0"/>
        <w:jc w:val="both"/>
        <w:rPr>
          <w:bCs/>
          <w:iCs/>
          <w:sz w:val="6"/>
          <w:szCs w:val="6"/>
        </w:rPr>
      </w:pPr>
    </w:p>
    <w:p w14:paraId="6CBD74C2" w14:textId="13AD7029" w:rsidR="000F0352" w:rsidRPr="000F0352" w:rsidRDefault="001C7F21" w:rsidP="000F0352">
      <w:pPr>
        <w:pStyle w:val="Tekstpodstawowywcity31"/>
        <w:tabs>
          <w:tab w:val="left" w:pos="426"/>
        </w:tabs>
        <w:spacing w:after="0" w:line="276" w:lineRule="auto"/>
        <w:ind w:left="0"/>
        <w:jc w:val="both"/>
        <w:rPr>
          <w:b/>
          <w:iCs/>
          <w:sz w:val="22"/>
          <w:szCs w:val="22"/>
        </w:rPr>
      </w:pPr>
      <w:r w:rsidRPr="000F0352">
        <w:rPr>
          <w:b/>
          <w:sz w:val="22"/>
          <w:szCs w:val="22"/>
        </w:rPr>
        <w:t xml:space="preserve">Odp.: </w:t>
      </w:r>
      <w:r w:rsidR="00507025" w:rsidRPr="000F0352">
        <w:rPr>
          <w:b/>
          <w:sz w:val="22"/>
          <w:szCs w:val="22"/>
        </w:rPr>
        <w:t>N</w:t>
      </w:r>
      <w:r w:rsidR="000F0352" w:rsidRPr="000F0352">
        <w:rPr>
          <w:b/>
          <w:sz w:val="22"/>
          <w:szCs w:val="22"/>
        </w:rPr>
        <w:t>ie,</w:t>
      </w:r>
      <w:r w:rsidR="00507025" w:rsidRPr="000F0352">
        <w:rPr>
          <w:b/>
          <w:sz w:val="22"/>
          <w:szCs w:val="22"/>
        </w:rPr>
        <w:t xml:space="preserve"> </w:t>
      </w:r>
      <w:r w:rsidR="000F0352" w:rsidRPr="000F0352">
        <w:rPr>
          <w:b/>
          <w:sz w:val="22"/>
          <w:szCs w:val="22"/>
        </w:rPr>
        <w:t xml:space="preserve">Zamawiający nie </w:t>
      </w:r>
      <w:r w:rsidR="000F0352" w:rsidRPr="000F0352">
        <w:rPr>
          <w:b/>
          <w:iCs/>
          <w:sz w:val="22"/>
          <w:szCs w:val="22"/>
        </w:rPr>
        <w:t xml:space="preserve">wyraża zgody na zmniejszenie łącznej wysokości kar umownych do 10% </w:t>
      </w:r>
      <w:r w:rsidR="000F0352" w:rsidRPr="000F0352">
        <w:rPr>
          <w:b/>
          <w:sz w:val="22"/>
          <w:szCs w:val="22"/>
        </w:rPr>
        <w:t>wartości określonej w</w:t>
      </w:r>
      <w:r w:rsidR="000F0352">
        <w:rPr>
          <w:b/>
          <w:sz w:val="22"/>
          <w:szCs w:val="22"/>
        </w:rPr>
        <w:t xml:space="preserve"> </w:t>
      </w:r>
      <w:r w:rsidR="000F0352" w:rsidRPr="000F0352">
        <w:rPr>
          <w:b/>
          <w:sz w:val="22"/>
          <w:szCs w:val="22"/>
        </w:rPr>
        <w:t xml:space="preserve">§2 ust. 1 </w:t>
      </w:r>
      <w:r w:rsidR="000F0352">
        <w:rPr>
          <w:b/>
          <w:sz w:val="22"/>
          <w:szCs w:val="22"/>
        </w:rPr>
        <w:t>u</w:t>
      </w:r>
      <w:r w:rsidR="000F0352" w:rsidRPr="000F0352">
        <w:rPr>
          <w:b/>
          <w:sz w:val="22"/>
          <w:szCs w:val="22"/>
        </w:rPr>
        <w:t>mowy</w:t>
      </w:r>
      <w:r w:rsidR="000F0352" w:rsidRPr="000F0352">
        <w:rPr>
          <w:b/>
          <w:iCs/>
          <w:sz w:val="22"/>
          <w:szCs w:val="22"/>
        </w:rPr>
        <w:t>.</w:t>
      </w:r>
    </w:p>
    <w:p w14:paraId="4D89E30B" w14:textId="77777777" w:rsidR="000F0352" w:rsidRPr="00FE5EB6" w:rsidRDefault="000F0352" w:rsidP="001C7F21">
      <w:pPr>
        <w:rPr>
          <w:bCs/>
          <w:sz w:val="22"/>
          <w:szCs w:val="22"/>
        </w:rPr>
      </w:pPr>
    </w:p>
    <w:p w14:paraId="59E93636" w14:textId="1AAE356A" w:rsidR="000712F6" w:rsidRPr="00696252" w:rsidRDefault="000712F6" w:rsidP="000712F6">
      <w:pPr>
        <w:pStyle w:val="xmsonormal"/>
        <w:numPr>
          <w:ilvl w:val="0"/>
          <w:numId w:val="1"/>
        </w:numPr>
        <w:autoSpaceDE w:val="0"/>
        <w:autoSpaceDN w:val="0"/>
        <w:adjustRightInd w:val="0"/>
        <w:ind w:firstLine="0"/>
        <w:jc w:val="both"/>
        <w:rPr>
          <w:rFonts w:ascii="Times New Roman" w:hAnsi="Times New Roman" w:cs="Times New Roman"/>
          <w:b/>
        </w:rPr>
      </w:pPr>
    </w:p>
    <w:p w14:paraId="62D198F8" w14:textId="01982F8C" w:rsidR="00507025" w:rsidRPr="00591B08" w:rsidRDefault="00507025" w:rsidP="00507025">
      <w:pPr>
        <w:pStyle w:val="Style9"/>
        <w:widowControl/>
        <w:spacing w:line="276" w:lineRule="auto"/>
        <w:rPr>
          <w:rFonts w:ascii="Times New Roman" w:hAnsi="Times New Roman" w:cs="Times New Roman"/>
          <w:bCs/>
          <w:iCs/>
          <w:sz w:val="22"/>
          <w:szCs w:val="22"/>
          <w:lang w:val="pl-PL"/>
        </w:rPr>
      </w:pPr>
      <w:r w:rsidRPr="00591B08">
        <w:rPr>
          <w:rFonts w:ascii="Times New Roman" w:hAnsi="Times New Roman" w:cs="Times New Roman"/>
          <w:sz w:val="22"/>
          <w:szCs w:val="22"/>
          <w:lang w:val="pl-PL"/>
        </w:rPr>
        <w:t>Dotyczy</w:t>
      </w:r>
      <w:r w:rsidRPr="00591B08">
        <w:rPr>
          <w:rFonts w:ascii="Times New Roman" w:hAnsi="Times New Roman" w:cs="Times New Roman"/>
          <w:bCs/>
          <w:iCs/>
          <w:sz w:val="22"/>
          <w:szCs w:val="22"/>
          <w:lang w:val="pl-PL"/>
        </w:rPr>
        <w:t xml:space="preserve"> wzoru umowy - §4 ust. 8:</w:t>
      </w:r>
    </w:p>
    <w:p w14:paraId="1DE65CC1" w14:textId="4F2EF00A" w:rsidR="00507025" w:rsidRDefault="00507025" w:rsidP="00507025">
      <w:pPr>
        <w:pStyle w:val="Tekstpodstawowywcity31"/>
        <w:tabs>
          <w:tab w:val="left" w:pos="426"/>
        </w:tabs>
        <w:spacing w:after="0" w:line="276" w:lineRule="auto"/>
        <w:ind w:left="0"/>
        <w:jc w:val="both"/>
        <w:rPr>
          <w:bCs/>
          <w:iCs/>
          <w:sz w:val="22"/>
          <w:szCs w:val="22"/>
        </w:rPr>
      </w:pPr>
      <w:r w:rsidRPr="00696252">
        <w:rPr>
          <w:bCs/>
          <w:iCs/>
          <w:sz w:val="22"/>
          <w:szCs w:val="22"/>
        </w:rPr>
        <w:t xml:space="preserve">Prosimy o odpowiedź, czy Zamawiający wyraża zgodę na zmniejszenie kar określonych w §4 ust. 10 do 10% </w:t>
      </w:r>
      <w:r w:rsidRPr="00696252">
        <w:rPr>
          <w:sz w:val="22"/>
          <w:szCs w:val="22"/>
        </w:rPr>
        <w:t>wartości określonej w</w:t>
      </w:r>
      <w:r w:rsidR="00FE5EB6">
        <w:rPr>
          <w:sz w:val="22"/>
          <w:szCs w:val="22"/>
        </w:rPr>
        <w:t xml:space="preserve"> </w:t>
      </w:r>
      <w:r w:rsidRPr="00696252">
        <w:rPr>
          <w:sz w:val="22"/>
          <w:szCs w:val="22"/>
        </w:rPr>
        <w:t>§</w:t>
      </w:r>
      <w:r w:rsidR="00FE5EB6">
        <w:rPr>
          <w:sz w:val="22"/>
          <w:szCs w:val="22"/>
        </w:rPr>
        <w:t xml:space="preserve"> </w:t>
      </w:r>
      <w:r w:rsidRPr="00696252">
        <w:rPr>
          <w:sz w:val="22"/>
          <w:szCs w:val="22"/>
        </w:rPr>
        <w:t>2 ust. 1 Umowy</w:t>
      </w:r>
      <w:r w:rsidRPr="00696252">
        <w:rPr>
          <w:bCs/>
          <w:iCs/>
          <w:sz w:val="22"/>
          <w:szCs w:val="22"/>
        </w:rPr>
        <w:t>?</w:t>
      </w:r>
    </w:p>
    <w:p w14:paraId="748FCD60" w14:textId="77777777" w:rsidR="00FE5EB6" w:rsidRPr="00FE5EB6" w:rsidRDefault="00FE5EB6" w:rsidP="00507025">
      <w:pPr>
        <w:pStyle w:val="Tekstpodstawowywcity31"/>
        <w:tabs>
          <w:tab w:val="left" w:pos="426"/>
        </w:tabs>
        <w:spacing w:after="0" w:line="276" w:lineRule="auto"/>
        <w:ind w:left="0"/>
        <w:jc w:val="both"/>
        <w:rPr>
          <w:bCs/>
          <w:iCs/>
          <w:sz w:val="6"/>
          <w:szCs w:val="6"/>
        </w:rPr>
      </w:pPr>
    </w:p>
    <w:p w14:paraId="73DFFC32" w14:textId="3386910F" w:rsidR="00FE5EB6" w:rsidRPr="00FE5EB6" w:rsidRDefault="001C7F21" w:rsidP="00FE5EB6">
      <w:pPr>
        <w:pStyle w:val="Tekstpodstawowywcity31"/>
        <w:tabs>
          <w:tab w:val="left" w:pos="426"/>
        </w:tabs>
        <w:spacing w:after="0" w:line="276" w:lineRule="auto"/>
        <w:ind w:left="0"/>
        <w:jc w:val="both"/>
        <w:rPr>
          <w:b/>
          <w:iCs/>
          <w:sz w:val="22"/>
          <w:szCs w:val="22"/>
        </w:rPr>
      </w:pPr>
      <w:r w:rsidRPr="00FE5EB6">
        <w:rPr>
          <w:b/>
          <w:sz w:val="22"/>
          <w:szCs w:val="22"/>
        </w:rPr>
        <w:lastRenderedPageBreak/>
        <w:t xml:space="preserve">Odp.: </w:t>
      </w:r>
      <w:r w:rsidR="00507025" w:rsidRPr="00FE5EB6">
        <w:rPr>
          <w:b/>
          <w:sz w:val="22"/>
          <w:szCs w:val="22"/>
        </w:rPr>
        <w:t>N</w:t>
      </w:r>
      <w:r w:rsidR="00FE5EB6" w:rsidRPr="00FE5EB6">
        <w:rPr>
          <w:b/>
          <w:sz w:val="22"/>
          <w:szCs w:val="22"/>
        </w:rPr>
        <w:t xml:space="preserve">ie, Zamawiający nie </w:t>
      </w:r>
      <w:r w:rsidR="00FE5EB6" w:rsidRPr="00FE5EB6">
        <w:rPr>
          <w:b/>
          <w:iCs/>
          <w:sz w:val="22"/>
          <w:szCs w:val="22"/>
        </w:rPr>
        <w:t xml:space="preserve">wyraża zgody na zmniejszenie kar określonych w §4 ust. 10 do 10% </w:t>
      </w:r>
      <w:r w:rsidR="00FE5EB6" w:rsidRPr="00FE5EB6">
        <w:rPr>
          <w:b/>
          <w:sz w:val="22"/>
          <w:szCs w:val="22"/>
        </w:rPr>
        <w:t xml:space="preserve">wartości określonej w §2 ust. 1 </w:t>
      </w:r>
      <w:r w:rsidR="00FE5EB6">
        <w:rPr>
          <w:b/>
          <w:sz w:val="22"/>
          <w:szCs w:val="22"/>
        </w:rPr>
        <w:t>u</w:t>
      </w:r>
      <w:r w:rsidR="00FE5EB6" w:rsidRPr="00FE5EB6">
        <w:rPr>
          <w:b/>
          <w:sz w:val="22"/>
          <w:szCs w:val="22"/>
        </w:rPr>
        <w:t>mowy</w:t>
      </w:r>
      <w:r w:rsidR="00FE5EB6" w:rsidRPr="00FE5EB6">
        <w:rPr>
          <w:b/>
          <w:iCs/>
          <w:sz w:val="22"/>
          <w:szCs w:val="22"/>
        </w:rPr>
        <w:t>?</w:t>
      </w:r>
    </w:p>
    <w:p w14:paraId="68E2CEDD" w14:textId="77777777" w:rsidR="001C7F21" w:rsidRPr="00CA634A" w:rsidRDefault="001C7F21" w:rsidP="001C7F21">
      <w:pPr>
        <w:rPr>
          <w:bCs/>
          <w:sz w:val="22"/>
          <w:szCs w:val="22"/>
        </w:rPr>
      </w:pPr>
    </w:p>
    <w:p w14:paraId="6026D457" w14:textId="6FB09B7A" w:rsidR="000712F6" w:rsidRPr="00696252" w:rsidRDefault="000712F6" w:rsidP="000712F6">
      <w:pPr>
        <w:pStyle w:val="xmsonormal"/>
        <w:numPr>
          <w:ilvl w:val="0"/>
          <w:numId w:val="1"/>
        </w:numPr>
        <w:autoSpaceDE w:val="0"/>
        <w:autoSpaceDN w:val="0"/>
        <w:adjustRightInd w:val="0"/>
        <w:ind w:firstLine="0"/>
        <w:jc w:val="both"/>
        <w:rPr>
          <w:rFonts w:ascii="Times New Roman" w:hAnsi="Times New Roman" w:cs="Times New Roman"/>
          <w:b/>
          <w:iCs/>
        </w:rPr>
      </w:pPr>
    </w:p>
    <w:p w14:paraId="69ED6E49" w14:textId="2843D5DD" w:rsidR="00507025" w:rsidRPr="00591B08" w:rsidRDefault="00507025" w:rsidP="00507025">
      <w:pPr>
        <w:pStyle w:val="Tekstpodstawowywcity31"/>
        <w:tabs>
          <w:tab w:val="left" w:pos="426"/>
        </w:tabs>
        <w:spacing w:after="0" w:line="276" w:lineRule="auto"/>
        <w:ind w:left="0"/>
        <w:jc w:val="both"/>
        <w:rPr>
          <w:iCs/>
          <w:sz w:val="22"/>
          <w:szCs w:val="22"/>
        </w:rPr>
      </w:pPr>
      <w:r w:rsidRPr="00591B08">
        <w:rPr>
          <w:iCs/>
          <w:sz w:val="22"/>
          <w:szCs w:val="22"/>
        </w:rPr>
        <w:t>dotyczy załącznika nr 3, punktu 138:</w:t>
      </w:r>
    </w:p>
    <w:p w14:paraId="54ACD63D" w14:textId="4022F3E4" w:rsidR="00507025" w:rsidRPr="00696252" w:rsidRDefault="00507025" w:rsidP="001161F3">
      <w:pPr>
        <w:jc w:val="both"/>
        <w:rPr>
          <w:sz w:val="22"/>
          <w:szCs w:val="22"/>
        </w:rPr>
      </w:pPr>
      <w:r w:rsidRPr="00696252">
        <w:rPr>
          <w:sz w:val="22"/>
          <w:szCs w:val="22"/>
        </w:rPr>
        <w:t xml:space="preserve">Zamawiający w punkcie 138 załącznika nr 3 do SWZ wymaga dostarczenia kamery w rozdzielczości </w:t>
      </w:r>
      <w:proofErr w:type="spellStart"/>
      <w:r w:rsidRPr="00696252">
        <w:rPr>
          <w:sz w:val="22"/>
          <w:szCs w:val="22"/>
        </w:rPr>
        <w:t>FullHD</w:t>
      </w:r>
      <w:proofErr w:type="spellEnd"/>
      <w:r w:rsidRPr="00696252">
        <w:rPr>
          <w:sz w:val="22"/>
          <w:szCs w:val="22"/>
        </w:rPr>
        <w:t xml:space="preserve">. </w:t>
      </w:r>
      <w:r w:rsidR="00F73BF2">
        <w:rPr>
          <w:sz w:val="22"/>
          <w:szCs w:val="22"/>
        </w:rPr>
        <w:t xml:space="preserve">     </w:t>
      </w:r>
      <w:r w:rsidRPr="00696252">
        <w:rPr>
          <w:sz w:val="22"/>
          <w:szCs w:val="22"/>
        </w:rPr>
        <w:t>W związku z tym, że aktualnie do zastosowań edukacyjnych standardem staje się rozdzielczość 4K oraz, że specyfika zabiegów wykonywanych i w związku z tym prowadzonych szkoleń wymaga niejednokrotnie aby prezentowany sprzęt wykorzystywany podczas takich zabiegów był pokazany w najlepszej jakości obrazu, prosimy o odpowiedź, czy zamawiający nie będzie jednak wymagał aby dostarczona kamera PTZ spełniała poniższe Parametry:</w:t>
      </w:r>
    </w:p>
    <w:p w14:paraId="05A3B556" w14:textId="77777777" w:rsidR="00507025" w:rsidRPr="00696252" w:rsidRDefault="00507025" w:rsidP="00507025">
      <w:pPr>
        <w:rPr>
          <w:sz w:val="22"/>
          <w:szCs w:val="22"/>
        </w:rPr>
      </w:pPr>
      <w:r w:rsidRPr="00696252">
        <w:rPr>
          <w:sz w:val="22"/>
          <w:szCs w:val="22"/>
        </w:rPr>
        <w:t xml:space="preserve">* Przetwornik obrazu CMOS </w:t>
      </w:r>
      <w:proofErr w:type="spellStart"/>
      <w:r w:rsidRPr="00696252">
        <w:rPr>
          <w:sz w:val="22"/>
          <w:szCs w:val="22"/>
        </w:rPr>
        <w:t>Exmor</w:t>
      </w:r>
      <w:proofErr w:type="spellEnd"/>
      <w:r w:rsidRPr="00696252">
        <w:rPr>
          <w:sz w:val="22"/>
          <w:szCs w:val="22"/>
        </w:rPr>
        <w:t xml:space="preserve"> R typu 1/2,5" z efektywną liczbą pikseli 8,5 </w:t>
      </w:r>
      <w:proofErr w:type="spellStart"/>
      <w:r w:rsidRPr="00696252">
        <w:rPr>
          <w:sz w:val="22"/>
          <w:szCs w:val="22"/>
        </w:rPr>
        <w:t>Mpx</w:t>
      </w:r>
      <w:proofErr w:type="spellEnd"/>
    </w:p>
    <w:p w14:paraId="7470492E" w14:textId="77777777" w:rsidR="00507025" w:rsidRPr="00696252" w:rsidRDefault="00507025" w:rsidP="00507025">
      <w:pPr>
        <w:rPr>
          <w:sz w:val="22"/>
          <w:szCs w:val="22"/>
        </w:rPr>
      </w:pPr>
      <w:r w:rsidRPr="00696252">
        <w:rPr>
          <w:sz w:val="22"/>
          <w:szCs w:val="22"/>
        </w:rPr>
        <w:t>* Wspierany typy sygnału wideo 2160/29,97p, 25p, 1080/59,94p, 50p, 29,97p, 25p, 1080/59,94i, 50i, 720/59,94p, 50p</w:t>
      </w:r>
    </w:p>
    <w:p w14:paraId="12B4589C" w14:textId="77777777" w:rsidR="00507025" w:rsidRPr="00696252" w:rsidRDefault="00507025" w:rsidP="00507025">
      <w:pPr>
        <w:rPr>
          <w:sz w:val="22"/>
          <w:szCs w:val="22"/>
        </w:rPr>
      </w:pPr>
      <w:r w:rsidRPr="00696252">
        <w:rPr>
          <w:sz w:val="22"/>
          <w:szCs w:val="22"/>
        </w:rPr>
        <w:t>* Minimalne natężenie oświetlenia ,6 lx (1/30 s, 50 IRE, F2, wyłączony tryb wysokiej czułości)</w:t>
      </w:r>
    </w:p>
    <w:p w14:paraId="2BB8058E" w14:textId="77777777" w:rsidR="00507025" w:rsidRPr="00696252" w:rsidRDefault="00507025" w:rsidP="00507025">
      <w:pPr>
        <w:rPr>
          <w:sz w:val="22"/>
          <w:szCs w:val="22"/>
        </w:rPr>
      </w:pPr>
      <w:r w:rsidRPr="00696252">
        <w:rPr>
          <w:sz w:val="22"/>
          <w:szCs w:val="22"/>
        </w:rPr>
        <w:t xml:space="preserve">* Czas otwarcia migawki: Od 1/1 s do 1/10 000 s (system 59,94 </w:t>
      </w:r>
      <w:proofErr w:type="spellStart"/>
      <w:r w:rsidRPr="00696252">
        <w:rPr>
          <w:sz w:val="22"/>
          <w:szCs w:val="22"/>
        </w:rPr>
        <w:t>Hz</w:t>
      </w:r>
      <w:proofErr w:type="spellEnd"/>
      <w:r w:rsidRPr="00696252">
        <w:rPr>
          <w:sz w:val="22"/>
          <w:szCs w:val="22"/>
        </w:rPr>
        <w:t xml:space="preserve">), Od 1/1 s do 1/10 000 s (system 50 </w:t>
      </w:r>
      <w:proofErr w:type="spellStart"/>
      <w:r w:rsidRPr="00696252">
        <w:rPr>
          <w:sz w:val="22"/>
          <w:szCs w:val="22"/>
        </w:rPr>
        <w:t>Hz</w:t>
      </w:r>
      <w:proofErr w:type="spellEnd"/>
      <w:r w:rsidRPr="00696252">
        <w:rPr>
          <w:sz w:val="22"/>
          <w:szCs w:val="22"/>
        </w:rPr>
        <w:t>)</w:t>
      </w:r>
    </w:p>
    <w:p w14:paraId="4DB9EADB" w14:textId="77777777" w:rsidR="00507025" w:rsidRPr="00696252" w:rsidRDefault="00507025" w:rsidP="00507025">
      <w:pPr>
        <w:rPr>
          <w:sz w:val="22"/>
          <w:szCs w:val="22"/>
        </w:rPr>
      </w:pPr>
      <w:r w:rsidRPr="00696252">
        <w:rPr>
          <w:sz w:val="22"/>
          <w:szCs w:val="22"/>
        </w:rPr>
        <w:t>* Zakres zoomu 0× (4K z CIZ), 40× (HD z CIZ)</w:t>
      </w:r>
    </w:p>
    <w:p w14:paraId="7073BE54" w14:textId="77777777" w:rsidR="00507025" w:rsidRPr="00696252" w:rsidRDefault="00507025" w:rsidP="00507025">
      <w:pPr>
        <w:rPr>
          <w:sz w:val="22"/>
          <w:szCs w:val="22"/>
        </w:rPr>
      </w:pPr>
      <w:r w:rsidRPr="00696252">
        <w:rPr>
          <w:sz w:val="22"/>
          <w:szCs w:val="22"/>
        </w:rPr>
        <w:t>* Ogniskowa: f = od 4,4 mm (min. ogniskowa) do 88 mm (maks. ogniskowa) Od F2,0 do F3,8</w:t>
      </w:r>
    </w:p>
    <w:p w14:paraId="23599680" w14:textId="77777777" w:rsidR="00507025" w:rsidRPr="00696252" w:rsidRDefault="00507025" w:rsidP="00507025">
      <w:pPr>
        <w:rPr>
          <w:sz w:val="22"/>
          <w:szCs w:val="22"/>
        </w:rPr>
      </w:pPr>
      <w:r w:rsidRPr="00696252">
        <w:rPr>
          <w:sz w:val="22"/>
          <w:szCs w:val="22"/>
        </w:rPr>
        <w:t>* Kąt obrotu/wychylenia: Obrót: ±170° Przechylanie: +90°/–20°</w:t>
      </w:r>
    </w:p>
    <w:p w14:paraId="3EEF7B40" w14:textId="77777777" w:rsidR="00507025" w:rsidRPr="00696252" w:rsidRDefault="00507025" w:rsidP="00507025">
      <w:pPr>
        <w:rPr>
          <w:sz w:val="22"/>
          <w:szCs w:val="22"/>
        </w:rPr>
      </w:pPr>
      <w:r w:rsidRPr="00696252">
        <w:rPr>
          <w:sz w:val="22"/>
          <w:szCs w:val="22"/>
        </w:rPr>
        <w:t>* Prędkość obrotu/przechylania (maks.) Obrót: 300°/s, Przechylanie: 126°/s</w:t>
      </w:r>
    </w:p>
    <w:p w14:paraId="04581C6C" w14:textId="77777777" w:rsidR="00507025" w:rsidRPr="00696252" w:rsidRDefault="00507025" w:rsidP="00507025">
      <w:pPr>
        <w:rPr>
          <w:sz w:val="22"/>
          <w:szCs w:val="22"/>
        </w:rPr>
      </w:pPr>
      <w:r w:rsidRPr="00696252">
        <w:rPr>
          <w:sz w:val="22"/>
          <w:szCs w:val="22"/>
        </w:rPr>
        <w:t>* Szybkość ruchu obrotowo-wychylnego: Obrót: od 1,1° do 101°/s, Pochylenie: od 1,1° do 91°/s</w:t>
      </w:r>
    </w:p>
    <w:p w14:paraId="43470A5D" w14:textId="77777777" w:rsidR="00507025" w:rsidRPr="00696252" w:rsidRDefault="00507025" w:rsidP="00507025">
      <w:pPr>
        <w:rPr>
          <w:sz w:val="22"/>
          <w:szCs w:val="22"/>
        </w:rPr>
      </w:pPr>
      <w:r w:rsidRPr="00696252">
        <w:rPr>
          <w:sz w:val="22"/>
          <w:szCs w:val="22"/>
        </w:rPr>
        <w:t>* Prędkość obrotu/pochylenia (mała): Obrót: od 0,5°/s do 60°/s, Przechylanie: od 0,5°/s do 60°/s</w:t>
      </w:r>
    </w:p>
    <w:p w14:paraId="1765754B" w14:textId="77777777" w:rsidR="00507025" w:rsidRPr="00696252" w:rsidRDefault="00507025" w:rsidP="00507025">
      <w:pPr>
        <w:rPr>
          <w:sz w:val="22"/>
          <w:szCs w:val="22"/>
        </w:rPr>
      </w:pPr>
      <w:r w:rsidRPr="00696252">
        <w:rPr>
          <w:sz w:val="22"/>
          <w:szCs w:val="22"/>
        </w:rPr>
        <w:t>* Wyjście HDMI, USB-C 2.0,</w:t>
      </w:r>
    </w:p>
    <w:p w14:paraId="2A517A1E" w14:textId="77777777" w:rsidR="00507025" w:rsidRPr="00696252" w:rsidRDefault="00507025" w:rsidP="00507025">
      <w:pPr>
        <w:rPr>
          <w:sz w:val="22"/>
          <w:szCs w:val="22"/>
        </w:rPr>
      </w:pPr>
      <w:r w:rsidRPr="00696252">
        <w:rPr>
          <w:sz w:val="22"/>
          <w:szCs w:val="22"/>
        </w:rPr>
        <w:t>* Kąt widzenia w poziomie 70°,</w:t>
      </w:r>
    </w:p>
    <w:p w14:paraId="12C68966" w14:textId="77777777" w:rsidR="00507025" w:rsidRPr="00696252" w:rsidRDefault="00507025" w:rsidP="00507025">
      <w:pPr>
        <w:rPr>
          <w:sz w:val="22"/>
          <w:szCs w:val="22"/>
        </w:rPr>
      </w:pPr>
      <w:r w:rsidRPr="00696252">
        <w:rPr>
          <w:sz w:val="22"/>
          <w:szCs w:val="22"/>
        </w:rPr>
        <w:t>* POE+, stabilizacja obrazu</w:t>
      </w:r>
    </w:p>
    <w:p w14:paraId="6591BFE1" w14:textId="77777777" w:rsidR="00507025" w:rsidRPr="00696252" w:rsidRDefault="00507025" w:rsidP="00507025">
      <w:pPr>
        <w:rPr>
          <w:sz w:val="22"/>
          <w:szCs w:val="22"/>
        </w:rPr>
      </w:pPr>
      <w:r w:rsidRPr="00696252">
        <w:rPr>
          <w:sz w:val="22"/>
          <w:szCs w:val="22"/>
        </w:rPr>
        <w:t xml:space="preserve">* Sterowanie: VISCA </w:t>
      </w:r>
      <w:proofErr w:type="spellStart"/>
      <w:r w:rsidRPr="00696252">
        <w:rPr>
          <w:sz w:val="22"/>
          <w:szCs w:val="22"/>
        </w:rPr>
        <w:t>over</w:t>
      </w:r>
      <w:proofErr w:type="spellEnd"/>
      <w:r w:rsidRPr="00696252">
        <w:rPr>
          <w:sz w:val="22"/>
          <w:szCs w:val="22"/>
        </w:rPr>
        <w:t xml:space="preserve"> IP, RS232c/RS-422</w:t>
      </w:r>
    </w:p>
    <w:p w14:paraId="237B12ED" w14:textId="61D24AC2" w:rsidR="00507025" w:rsidRDefault="00507025" w:rsidP="00507025">
      <w:pPr>
        <w:rPr>
          <w:sz w:val="22"/>
          <w:szCs w:val="22"/>
        </w:rPr>
      </w:pPr>
      <w:r w:rsidRPr="00696252">
        <w:rPr>
          <w:sz w:val="22"/>
          <w:szCs w:val="22"/>
        </w:rPr>
        <w:t xml:space="preserve">* 20x zoom optyczny, </w:t>
      </w:r>
      <w:proofErr w:type="spellStart"/>
      <w:r w:rsidRPr="00696252">
        <w:rPr>
          <w:sz w:val="22"/>
          <w:szCs w:val="22"/>
        </w:rPr>
        <w:t>Clear</w:t>
      </w:r>
      <w:proofErr w:type="spellEnd"/>
      <w:r w:rsidRPr="00696252">
        <w:rPr>
          <w:sz w:val="22"/>
          <w:szCs w:val="22"/>
        </w:rPr>
        <w:t xml:space="preserve"> Image Zoom: 40x (FHD), 30x (4K), pozycja SUFIT/DESKTOP, kolor biały</w:t>
      </w:r>
    </w:p>
    <w:p w14:paraId="7ADF9FA4" w14:textId="77777777" w:rsidR="001161F3" w:rsidRPr="001161F3" w:rsidRDefault="001161F3" w:rsidP="00507025">
      <w:pPr>
        <w:rPr>
          <w:sz w:val="6"/>
          <w:szCs w:val="6"/>
        </w:rPr>
      </w:pPr>
    </w:p>
    <w:p w14:paraId="4391CF10" w14:textId="5A9E5D09" w:rsidR="00507025" w:rsidRPr="00696252" w:rsidRDefault="001C7F21" w:rsidP="00507025">
      <w:pPr>
        <w:pStyle w:val="Tekstpodstawowywcity31"/>
        <w:tabs>
          <w:tab w:val="left" w:pos="426"/>
        </w:tabs>
        <w:spacing w:after="0" w:line="276" w:lineRule="auto"/>
        <w:ind w:left="0"/>
        <w:jc w:val="both"/>
        <w:rPr>
          <w:b/>
          <w:iCs/>
          <w:sz w:val="22"/>
          <w:szCs w:val="22"/>
        </w:rPr>
      </w:pPr>
      <w:r w:rsidRPr="00696252">
        <w:rPr>
          <w:b/>
          <w:sz w:val="22"/>
          <w:szCs w:val="22"/>
        </w:rPr>
        <w:t xml:space="preserve">Odp.: </w:t>
      </w:r>
      <w:r w:rsidR="00507025" w:rsidRPr="00696252">
        <w:rPr>
          <w:b/>
          <w:iCs/>
          <w:sz w:val="22"/>
          <w:szCs w:val="22"/>
        </w:rPr>
        <w:t xml:space="preserve">Zamawiający modyfikuje </w:t>
      </w:r>
      <w:r w:rsidR="00C12233">
        <w:rPr>
          <w:b/>
          <w:sz w:val="22"/>
          <w:szCs w:val="22"/>
        </w:rPr>
        <w:t xml:space="preserve">opis </w:t>
      </w:r>
      <w:r w:rsidR="00C12233" w:rsidRPr="009A175C">
        <w:rPr>
          <w:b/>
          <w:sz w:val="22"/>
          <w:szCs w:val="22"/>
        </w:rPr>
        <w:t xml:space="preserve">przedmiotu </w:t>
      </w:r>
      <w:r w:rsidR="00C12233">
        <w:rPr>
          <w:b/>
          <w:sz w:val="22"/>
          <w:szCs w:val="22"/>
        </w:rPr>
        <w:t xml:space="preserve">zamówienia </w:t>
      </w:r>
      <w:r w:rsidR="00C12233" w:rsidRPr="00AA3703">
        <w:rPr>
          <w:b/>
          <w:sz w:val="22"/>
          <w:szCs w:val="22"/>
        </w:rPr>
        <w:t>w załączniku nr 3 do SWZ</w:t>
      </w:r>
      <w:r w:rsidR="00C12233">
        <w:rPr>
          <w:b/>
          <w:sz w:val="22"/>
          <w:szCs w:val="22"/>
        </w:rPr>
        <w:t xml:space="preserve">, </w:t>
      </w:r>
      <w:r w:rsidR="00C12233" w:rsidRPr="009A175C">
        <w:rPr>
          <w:b/>
          <w:sz w:val="22"/>
          <w:szCs w:val="22"/>
        </w:rPr>
        <w:t xml:space="preserve">w pakiecie I </w:t>
      </w:r>
      <w:r w:rsidR="00F73BF2">
        <w:rPr>
          <w:b/>
          <w:sz w:val="22"/>
          <w:szCs w:val="22"/>
        </w:rPr>
        <w:t xml:space="preserve">                     </w:t>
      </w:r>
      <w:r w:rsidR="00C12233" w:rsidRPr="009A175C">
        <w:rPr>
          <w:b/>
          <w:sz w:val="22"/>
          <w:szCs w:val="22"/>
        </w:rPr>
        <w:t xml:space="preserve">w punkcie </w:t>
      </w:r>
      <w:r w:rsidR="00C12233">
        <w:rPr>
          <w:b/>
          <w:sz w:val="22"/>
          <w:szCs w:val="22"/>
        </w:rPr>
        <w:t>138, który przyjmuje postać:</w:t>
      </w:r>
    </w:p>
    <w:p w14:paraId="4BC15ECC" w14:textId="77777777" w:rsidR="00507025" w:rsidRPr="000D7670" w:rsidRDefault="00507025" w:rsidP="00507025">
      <w:pPr>
        <w:pStyle w:val="Tekstpodstawowywcity31"/>
        <w:tabs>
          <w:tab w:val="left" w:pos="426"/>
        </w:tabs>
        <w:spacing w:after="0" w:line="276" w:lineRule="auto"/>
        <w:ind w:left="0"/>
        <w:jc w:val="both"/>
        <w:rPr>
          <w:b/>
          <w:iCs/>
          <w:sz w:val="6"/>
          <w:szCs w:val="6"/>
        </w:rPr>
      </w:pPr>
    </w:p>
    <w:tbl>
      <w:tblPr>
        <w:tblW w:w="5000" w:type="pct"/>
        <w:tblCellMar>
          <w:left w:w="70" w:type="dxa"/>
          <w:right w:w="70" w:type="dxa"/>
        </w:tblCellMar>
        <w:tblLook w:val="04A0" w:firstRow="1" w:lastRow="0" w:firstColumn="1" w:lastColumn="0" w:noHBand="0" w:noVBand="1"/>
      </w:tblPr>
      <w:tblGrid>
        <w:gridCol w:w="566"/>
        <w:gridCol w:w="7058"/>
        <w:gridCol w:w="1008"/>
        <w:gridCol w:w="720"/>
        <w:gridCol w:w="765"/>
      </w:tblGrid>
      <w:tr w:rsidR="000D7670" w:rsidRPr="000D7670" w14:paraId="7B515DDC" w14:textId="77777777" w:rsidTr="000D7670">
        <w:trPr>
          <w:trHeight w:val="1815"/>
        </w:trPr>
        <w:tc>
          <w:tcPr>
            <w:tcW w:w="280" w:type="pct"/>
            <w:tcBorders>
              <w:top w:val="nil"/>
              <w:left w:val="single" w:sz="8" w:space="0" w:color="000000"/>
              <w:bottom w:val="single" w:sz="4" w:space="0" w:color="D9D9D9"/>
              <w:right w:val="single" w:sz="4" w:space="0" w:color="000000"/>
            </w:tcBorders>
            <w:shd w:val="clear" w:color="000000" w:fill="FFFFFF"/>
            <w:vAlign w:val="center"/>
            <w:hideMark/>
          </w:tcPr>
          <w:p w14:paraId="786BFF42" w14:textId="77777777" w:rsidR="000D7670" w:rsidRPr="000D7670" w:rsidRDefault="000D7670" w:rsidP="00B70004">
            <w:pPr>
              <w:jc w:val="center"/>
              <w:rPr>
                <w:color w:val="000000"/>
                <w:sz w:val="16"/>
                <w:szCs w:val="16"/>
              </w:rPr>
            </w:pPr>
            <w:r w:rsidRPr="000D7670">
              <w:rPr>
                <w:color w:val="000000"/>
                <w:sz w:val="16"/>
                <w:szCs w:val="16"/>
              </w:rPr>
              <w:t>138</w:t>
            </w:r>
          </w:p>
        </w:tc>
        <w:tc>
          <w:tcPr>
            <w:tcW w:w="3488" w:type="pct"/>
            <w:tcBorders>
              <w:top w:val="nil"/>
              <w:left w:val="nil"/>
              <w:bottom w:val="single" w:sz="4" w:space="0" w:color="D9D9D9"/>
              <w:right w:val="single" w:sz="4" w:space="0" w:color="auto"/>
            </w:tcBorders>
            <w:shd w:val="clear" w:color="000000" w:fill="FFFFFF"/>
            <w:vAlign w:val="center"/>
            <w:hideMark/>
          </w:tcPr>
          <w:p w14:paraId="0C6BE69B" w14:textId="77777777" w:rsidR="000D7670" w:rsidRPr="000D7670" w:rsidRDefault="000D7670" w:rsidP="00B70004">
            <w:pPr>
              <w:rPr>
                <w:color w:val="000000"/>
                <w:sz w:val="16"/>
                <w:szCs w:val="16"/>
              </w:rPr>
            </w:pPr>
            <w:r w:rsidRPr="000D7670">
              <w:rPr>
                <w:color w:val="000000"/>
                <w:sz w:val="16"/>
                <w:szCs w:val="16"/>
              </w:rPr>
              <w:t xml:space="preserve">Wykonawca dostarczy, zainstaluje i skonfiguruje </w:t>
            </w:r>
            <w:r w:rsidRPr="000D7670">
              <w:rPr>
                <w:b/>
                <w:bCs/>
                <w:color w:val="000000"/>
                <w:sz w:val="16"/>
                <w:szCs w:val="16"/>
              </w:rPr>
              <w:t>kamerę z mocowaniem do sufitu</w:t>
            </w:r>
            <w:r w:rsidRPr="000D7670">
              <w:rPr>
                <w:color w:val="000000"/>
                <w:sz w:val="16"/>
                <w:szCs w:val="16"/>
              </w:rPr>
              <w:t>, dedykowaną do zastosowań edukacyjnych i telemetrycznych, o parametrach min.:</w:t>
            </w:r>
          </w:p>
          <w:p w14:paraId="135B6D01" w14:textId="77777777" w:rsidR="000D7670" w:rsidRPr="000D7670" w:rsidRDefault="000D7670" w:rsidP="000D7670">
            <w:pPr>
              <w:rPr>
                <w:sz w:val="16"/>
                <w:szCs w:val="16"/>
              </w:rPr>
            </w:pPr>
            <w:r w:rsidRPr="000D7670">
              <w:rPr>
                <w:sz w:val="16"/>
                <w:szCs w:val="16"/>
              </w:rPr>
              <w:t xml:space="preserve">* Przetwornik obrazu CMOS </w:t>
            </w:r>
            <w:proofErr w:type="spellStart"/>
            <w:r w:rsidRPr="000D7670">
              <w:rPr>
                <w:sz w:val="16"/>
                <w:szCs w:val="16"/>
              </w:rPr>
              <w:t>Exmor</w:t>
            </w:r>
            <w:proofErr w:type="spellEnd"/>
            <w:r w:rsidRPr="000D7670">
              <w:rPr>
                <w:sz w:val="16"/>
                <w:szCs w:val="16"/>
              </w:rPr>
              <w:t xml:space="preserve"> R typu 1/2,5" z efektywną liczbą pikseli 8,5 </w:t>
            </w:r>
            <w:proofErr w:type="spellStart"/>
            <w:r w:rsidRPr="000D7670">
              <w:rPr>
                <w:sz w:val="16"/>
                <w:szCs w:val="16"/>
              </w:rPr>
              <w:t>Mpx</w:t>
            </w:r>
            <w:proofErr w:type="spellEnd"/>
          </w:p>
          <w:p w14:paraId="35718D37" w14:textId="77777777" w:rsidR="000D7670" w:rsidRPr="000D7670" w:rsidRDefault="000D7670" w:rsidP="000D7670">
            <w:pPr>
              <w:rPr>
                <w:sz w:val="16"/>
                <w:szCs w:val="16"/>
              </w:rPr>
            </w:pPr>
            <w:r w:rsidRPr="000D7670">
              <w:rPr>
                <w:sz w:val="16"/>
                <w:szCs w:val="16"/>
              </w:rPr>
              <w:t>* Wspierany typy sygnału wideo 2160/29,97p, 25p, 1080/59,94p, 50p, 29,97p, 25p, 1080/59,94i, 50i, 720/59,94p, 50p</w:t>
            </w:r>
          </w:p>
          <w:p w14:paraId="60434641" w14:textId="77777777" w:rsidR="000D7670" w:rsidRPr="000D7670" w:rsidRDefault="000D7670" w:rsidP="000D7670">
            <w:pPr>
              <w:rPr>
                <w:sz w:val="16"/>
                <w:szCs w:val="16"/>
              </w:rPr>
            </w:pPr>
            <w:r w:rsidRPr="000D7670">
              <w:rPr>
                <w:sz w:val="16"/>
                <w:szCs w:val="16"/>
              </w:rPr>
              <w:t>* Minimalne natężenie oświetlenia ,6 lx (1/30 s, 50 IRE, F2, wyłączony tryb wysokiej czułości)</w:t>
            </w:r>
          </w:p>
          <w:p w14:paraId="0FEB0C33" w14:textId="77777777" w:rsidR="000D7670" w:rsidRPr="000D7670" w:rsidRDefault="000D7670" w:rsidP="000D7670">
            <w:pPr>
              <w:rPr>
                <w:sz w:val="16"/>
                <w:szCs w:val="16"/>
              </w:rPr>
            </w:pPr>
            <w:r w:rsidRPr="000D7670">
              <w:rPr>
                <w:sz w:val="16"/>
                <w:szCs w:val="16"/>
              </w:rPr>
              <w:t xml:space="preserve">* Czas otwarcia migawki: Od 1/1 s do 1/10 000 s (system 59,94 </w:t>
            </w:r>
            <w:proofErr w:type="spellStart"/>
            <w:r w:rsidRPr="000D7670">
              <w:rPr>
                <w:sz w:val="16"/>
                <w:szCs w:val="16"/>
              </w:rPr>
              <w:t>Hz</w:t>
            </w:r>
            <w:proofErr w:type="spellEnd"/>
            <w:r w:rsidRPr="000D7670">
              <w:rPr>
                <w:sz w:val="16"/>
                <w:szCs w:val="16"/>
              </w:rPr>
              <w:t xml:space="preserve">), Od 1/1 s do 1/10 000 s (system 50 </w:t>
            </w:r>
            <w:proofErr w:type="spellStart"/>
            <w:r w:rsidRPr="000D7670">
              <w:rPr>
                <w:sz w:val="16"/>
                <w:szCs w:val="16"/>
              </w:rPr>
              <w:t>Hz</w:t>
            </w:r>
            <w:proofErr w:type="spellEnd"/>
            <w:r w:rsidRPr="000D7670">
              <w:rPr>
                <w:sz w:val="16"/>
                <w:szCs w:val="16"/>
              </w:rPr>
              <w:t>)</w:t>
            </w:r>
          </w:p>
          <w:p w14:paraId="473FB92C" w14:textId="77777777" w:rsidR="000D7670" w:rsidRPr="000D7670" w:rsidRDefault="000D7670" w:rsidP="000D7670">
            <w:pPr>
              <w:rPr>
                <w:sz w:val="16"/>
                <w:szCs w:val="16"/>
              </w:rPr>
            </w:pPr>
            <w:r w:rsidRPr="000D7670">
              <w:rPr>
                <w:sz w:val="16"/>
                <w:szCs w:val="16"/>
              </w:rPr>
              <w:t>* Zakres zoomu 0× (4K z CIZ), 40× (HD z CIZ)</w:t>
            </w:r>
          </w:p>
          <w:p w14:paraId="72AFB31C" w14:textId="77777777" w:rsidR="000D7670" w:rsidRPr="000D7670" w:rsidRDefault="000D7670" w:rsidP="000D7670">
            <w:pPr>
              <w:rPr>
                <w:sz w:val="16"/>
                <w:szCs w:val="16"/>
              </w:rPr>
            </w:pPr>
            <w:r w:rsidRPr="000D7670">
              <w:rPr>
                <w:sz w:val="16"/>
                <w:szCs w:val="16"/>
              </w:rPr>
              <w:t>* Ogniskowa: f = od 4,4 mm (min. ogniskowa) do 88 mm (maks. ogniskowa) Od F2,0 do F3,8</w:t>
            </w:r>
          </w:p>
          <w:p w14:paraId="5977291D" w14:textId="77777777" w:rsidR="000D7670" w:rsidRPr="000D7670" w:rsidRDefault="000D7670" w:rsidP="000D7670">
            <w:pPr>
              <w:rPr>
                <w:sz w:val="16"/>
                <w:szCs w:val="16"/>
              </w:rPr>
            </w:pPr>
            <w:r w:rsidRPr="000D7670">
              <w:rPr>
                <w:sz w:val="16"/>
                <w:szCs w:val="16"/>
              </w:rPr>
              <w:t>* Kąt obrotu/wychylenia: Obrót: ±170° Przechylanie: +90°/–20°</w:t>
            </w:r>
          </w:p>
          <w:p w14:paraId="4B7125C3" w14:textId="77777777" w:rsidR="000D7670" w:rsidRPr="000D7670" w:rsidRDefault="000D7670" w:rsidP="000D7670">
            <w:pPr>
              <w:rPr>
                <w:sz w:val="16"/>
                <w:szCs w:val="16"/>
              </w:rPr>
            </w:pPr>
            <w:r w:rsidRPr="000D7670">
              <w:rPr>
                <w:sz w:val="16"/>
                <w:szCs w:val="16"/>
              </w:rPr>
              <w:t>* Prędkość obrotu/przechylania (maks.) Obrót: 300°/s, Przechylanie: 126°/s</w:t>
            </w:r>
          </w:p>
          <w:p w14:paraId="4EC276B7" w14:textId="77777777" w:rsidR="000D7670" w:rsidRPr="000D7670" w:rsidRDefault="000D7670" w:rsidP="000D7670">
            <w:pPr>
              <w:rPr>
                <w:sz w:val="16"/>
                <w:szCs w:val="16"/>
              </w:rPr>
            </w:pPr>
            <w:r w:rsidRPr="000D7670">
              <w:rPr>
                <w:sz w:val="16"/>
                <w:szCs w:val="16"/>
              </w:rPr>
              <w:t>* Szybkość ruchu obrotowo-wychylnego: Obrót: od 1,1° do 101°/s, Pochylenie: od 1,1° do 91°/s</w:t>
            </w:r>
          </w:p>
          <w:p w14:paraId="15513242" w14:textId="77777777" w:rsidR="000D7670" w:rsidRPr="000D7670" w:rsidRDefault="000D7670" w:rsidP="000D7670">
            <w:pPr>
              <w:rPr>
                <w:sz w:val="16"/>
                <w:szCs w:val="16"/>
              </w:rPr>
            </w:pPr>
            <w:r w:rsidRPr="000D7670">
              <w:rPr>
                <w:sz w:val="16"/>
                <w:szCs w:val="16"/>
              </w:rPr>
              <w:t>* Prędkość obrotu/pochylenia (mała): Obrót: od 0,5°/s do 60°/s, Przechylanie: od 0,5°/s do 60°/s</w:t>
            </w:r>
          </w:p>
          <w:p w14:paraId="6701D767" w14:textId="77777777" w:rsidR="000D7670" w:rsidRPr="000D7670" w:rsidRDefault="000D7670" w:rsidP="000D7670">
            <w:pPr>
              <w:rPr>
                <w:sz w:val="16"/>
                <w:szCs w:val="16"/>
              </w:rPr>
            </w:pPr>
            <w:r w:rsidRPr="000D7670">
              <w:rPr>
                <w:sz w:val="16"/>
                <w:szCs w:val="16"/>
              </w:rPr>
              <w:t>* Wyjście HDMI, USB-C 2.0,</w:t>
            </w:r>
          </w:p>
          <w:p w14:paraId="4CB18AEB" w14:textId="77777777" w:rsidR="000D7670" w:rsidRPr="000D7670" w:rsidRDefault="000D7670" w:rsidP="000D7670">
            <w:pPr>
              <w:rPr>
                <w:sz w:val="16"/>
                <w:szCs w:val="16"/>
              </w:rPr>
            </w:pPr>
            <w:r w:rsidRPr="000D7670">
              <w:rPr>
                <w:sz w:val="16"/>
                <w:szCs w:val="16"/>
              </w:rPr>
              <w:t>* Kąt widzenia w poziomie 70°,</w:t>
            </w:r>
          </w:p>
          <w:p w14:paraId="522B46EA" w14:textId="77777777" w:rsidR="000D7670" w:rsidRPr="000D7670" w:rsidRDefault="000D7670" w:rsidP="000D7670">
            <w:pPr>
              <w:rPr>
                <w:sz w:val="16"/>
                <w:szCs w:val="16"/>
              </w:rPr>
            </w:pPr>
            <w:r w:rsidRPr="000D7670">
              <w:rPr>
                <w:sz w:val="16"/>
                <w:szCs w:val="16"/>
              </w:rPr>
              <w:t>* POE+, stabilizacja obrazu</w:t>
            </w:r>
          </w:p>
          <w:p w14:paraId="614C6E46" w14:textId="77777777" w:rsidR="000D7670" w:rsidRPr="000D7670" w:rsidRDefault="000D7670" w:rsidP="000D7670">
            <w:pPr>
              <w:rPr>
                <w:sz w:val="16"/>
                <w:szCs w:val="16"/>
              </w:rPr>
            </w:pPr>
            <w:r w:rsidRPr="000D7670">
              <w:rPr>
                <w:sz w:val="16"/>
                <w:szCs w:val="16"/>
              </w:rPr>
              <w:t xml:space="preserve">* Sterowanie: VISCA </w:t>
            </w:r>
            <w:proofErr w:type="spellStart"/>
            <w:r w:rsidRPr="000D7670">
              <w:rPr>
                <w:sz w:val="16"/>
                <w:szCs w:val="16"/>
              </w:rPr>
              <w:t>over</w:t>
            </w:r>
            <w:proofErr w:type="spellEnd"/>
            <w:r w:rsidRPr="000D7670">
              <w:rPr>
                <w:sz w:val="16"/>
                <w:szCs w:val="16"/>
              </w:rPr>
              <w:t xml:space="preserve"> IP, RS232c/RS-422</w:t>
            </w:r>
          </w:p>
          <w:p w14:paraId="622C8441" w14:textId="51EFD0FB" w:rsidR="000D7670" w:rsidRPr="000D7670" w:rsidRDefault="000D7670" w:rsidP="00B70004">
            <w:pPr>
              <w:rPr>
                <w:sz w:val="22"/>
                <w:szCs w:val="22"/>
              </w:rPr>
            </w:pPr>
            <w:r w:rsidRPr="000D7670">
              <w:rPr>
                <w:sz w:val="16"/>
                <w:szCs w:val="16"/>
              </w:rPr>
              <w:t xml:space="preserve">* 20x zoom optyczny, </w:t>
            </w:r>
            <w:proofErr w:type="spellStart"/>
            <w:r w:rsidRPr="000D7670">
              <w:rPr>
                <w:sz w:val="16"/>
                <w:szCs w:val="16"/>
              </w:rPr>
              <w:t>Clear</w:t>
            </w:r>
            <w:proofErr w:type="spellEnd"/>
            <w:r w:rsidRPr="000D7670">
              <w:rPr>
                <w:sz w:val="16"/>
                <w:szCs w:val="16"/>
              </w:rPr>
              <w:t xml:space="preserve"> Image Zoom: 40x (FHD), 30x (4K), pozycja SUFIT/DESKTOP, kolor biały</w:t>
            </w:r>
          </w:p>
        </w:tc>
        <w:tc>
          <w:tcPr>
            <w:tcW w:w="498" w:type="pct"/>
            <w:tcBorders>
              <w:top w:val="nil"/>
              <w:left w:val="nil"/>
              <w:bottom w:val="single" w:sz="4" w:space="0" w:color="D9D9D9"/>
              <w:right w:val="single" w:sz="4" w:space="0" w:color="auto"/>
            </w:tcBorders>
            <w:shd w:val="clear" w:color="000000" w:fill="FFFFFF"/>
            <w:vAlign w:val="center"/>
            <w:hideMark/>
          </w:tcPr>
          <w:p w14:paraId="60DAA66D" w14:textId="77777777" w:rsidR="000D7670" w:rsidRPr="000D7670" w:rsidRDefault="000D7670" w:rsidP="00B70004">
            <w:pPr>
              <w:jc w:val="center"/>
              <w:rPr>
                <w:color w:val="000000"/>
                <w:sz w:val="16"/>
                <w:szCs w:val="16"/>
              </w:rPr>
            </w:pPr>
            <w:r w:rsidRPr="000D7670">
              <w:rPr>
                <w:color w:val="000000"/>
                <w:sz w:val="16"/>
                <w:szCs w:val="16"/>
              </w:rPr>
              <w:t>TAK, podać typ i nr katalogowy oferowanej kamery</w:t>
            </w:r>
          </w:p>
        </w:tc>
        <w:tc>
          <w:tcPr>
            <w:tcW w:w="356" w:type="pct"/>
            <w:tcBorders>
              <w:top w:val="nil"/>
              <w:left w:val="nil"/>
              <w:bottom w:val="single" w:sz="4" w:space="0" w:color="D9D9D9"/>
              <w:right w:val="single" w:sz="4" w:space="0" w:color="auto"/>
            </w:tcBorders>
            <w:shd w:val="clear" w:color="000000" w:fill="FFFFFF"/>
            <w:vAlign w:val="center"/>
            <w:hideMark/>
          </w:tcPr>
          <w:p w14:paraId="3F2F8441" w14:textId="77777777" w:rsidR="000D7670" w:rsidRPr="000D7670" w:rsidRDefault="000D7670" w:rsidP="00B70004">
            <w:pPr>
              <w:rPr>
                <w:color w:val="000000"/>
                <w:sz w:val="16"/>
                <w:szCs w:val="16"/>
              </w:rPr>
            </w:pPr>
            <w:r w:rsidRPr="000D7670">
              <w:rPr>
                <w:color w:val="000000"/>
                <w:sz w:val="16"/>
                <w:szCs w:val="16"/>
              </w:rPr>
              <w:t> </w:t>
            </w:r>
          </w:p>
        </w:tc>
        <w:tc>
          <w:tcPr>
            <w:tcW w:w="378" w:type="pct"/>
            <w:tcBorders>
              <w:top w:val="nil"/>
              <w:left w:val="nil"/>
              <w:bottom w:val="single" w:sz="4" w:space="0" w:color="D9D9D9"/>
              <w:right w:val="single" w:sz="8" w:space="0" w:color="000000"/>
            </w:tcBorders>
            <w:shd w:val="clear" w:color="000000" w:fill="FFFFFF"/>
            <w:vAlign w:val="center"/>
            <w:hideMark/>
          </w:tcPr>
          <w:p w14:paraId="1CF19798" w14:textId="77777777" w:rsidR="000D7670" w:rsidRPr="000D7670" w:rsidRDefault="000D7670" w:rsidP="00B70004">
            <w:pPr>
              <w:jc w:val="center"/>
              <w:rPr>
                <w:color w:val="000000"/>
                <w:sz w:val="16"/>
                <w:szCs w:val="16"/>
              </w:rPr>
            </w:pPr>
            <w:r w:rsidRPr="000D7670">
              <w:rPr>
                <w:color w:val="000000"/>
                <w:sz w:val="16"/>
                <w:szCs w:val="16"/>
              </w:rPr>
              <w:t>─</w:t>
            </w:r>
          </w:p>
        </w:tc>
      </w:tr>
    </w:tbl>
    <w:p w14:paraId="4CAD0890" w14:textId="77777777" w:rsidR="001C7F21" w:rsidRDefault="001C7F21" w:rsidP="001C7F21">
      <w:pPr>
        <w:rPr>
          <w:b/>
          <w:sz w:val="22"/>
          <w:szCs w:val="22"/>
        </w:rPr>
      </w:pPr>
    </w:p>
    <w:p w14:paraId="252E58ED" w14:textId="0AED723C" w:rsidR="000712F6" w:rsidRPr="00696252" w:rsidRDefault="000712F6" w:rsidP="000712F6">
      <w:pPr>
        <w:pStyle w:val="xmsonormal"/>
        <w:numPr>
          <w:ilvl w:val="0"/>
          <w:numId w:val="1"/>
        </w:numPr>
        <w:autoSpaceDE w:val="0"/>
        <w:autoSpaceDN w:val="0"/>
        <w:adjustRightInd w:val="0"/>
        <w:ind w:firstLine="0"/>
        <w:jc w:val="both"/>
        <w:rPr>
          <w:rFonts w:ascii="Times New Roman" w:hAnsi="Times New Roman" w:cs="Times New Roman"/>
          <w:b/>
          <w:iCs/>
        </w:rPr>
      </w:pPr>
    </w:p>
    <w:p w14:paraId="49123FF8" w14:textId="654997E5" w:rsidR="00507025" w:rsidRPr="00591B08" w:rsidRDefault="00507025" w:rsidP="00F73BF2">
      <w:pPr>
        <w:jc w:val="both"/>
        <w:rPr>
          <w:iCs/>
          <w:sz w:val="22"/>
          <w:szCs w:val="22"/>
        </w:rPr>
      </w:pPr>
      <w:r w:rsidRPr="00591B08">
        <w:rPr>
          <w:iCs/>
          <w:sz w:val="22"/>
          <w:szCs w:val="22"/>
        </w:rPr>
        <w:t>dotyczy załącznika nr 3, punktu 146:</w:t>
      </w:r>
    </w:p>
    <w:p w14:paraId="5C2CEB21" w14:textId="77777777" w:rsidR="00507025" w:rsidRDefault="00507025" w:rsidP="00F73BF2">
      <w:pPr>
        <w:jc w:val="both"/>
        <w:rPr>
          <w:sz w:val="22"/>
          <w:szCs w:val="22"/>
        </w:rPr>
      </w:pPr>
      <w:r w:rsidRPr="00696252">
        <w:rPr>
          <w:sz w:val="22"/>
          <w:szCs w:val="22"/>
        </w:rPr>
        <w:t>Zamawiający wymaga dostarczenia głośnika sufitowego, czy dodatkowo Zamawiający będzie wymagał, aby zestaw głośników sufitowych umożliwiał połączenie Bluetooth z komputerów i urządzeń mobilnych, oraz czy w związku z tym zrezygnuje z wymogu dostarczenia wzmacniacza dwukanałowego?</w:t>
      </w:r>
    </w:p>
    <w:p w14:paraId="7BC7CE20" w14:textId="77777777" w:rsidR="00F73BF2" w:rsidRPr="00F73BF2" w:rsidRDefault="00F73BF2" w:rsidP="00F73BF2">
      <w:pPr>
        <w:jc w:val="both"/>
        <w:rPr>
          <w:sz w:val="6"/>
          <w:szCs w:val="6"/>
        </w:rPr>
      </w:pPr>
    </w:p>
    <w:p w14:paraId="724C7B67" w14:textId="6F0E4965" w:rsidR="00507025" w:rsidRPr="00CD22C7" w:rsidRDefault="001C7F21" w:rsidP="00CD22C7">
      <w:pPr>
        <w:jc w:val="both"/>
        <w:rPr>
          <w:b/>
          <w:sz w:val="22"/>
          <w:szCs w:val="22"/>
        </w:rPr>
      </w:pPr>
      <w:r w:rsidRPr="00696252">
        <w:rPr>
          <w:b/>
          <w:sz w:val="22"/>
          <w:szCs w:val="22"/>
        </w:rPr>
        <w:lastRenderedPageBreak/>
        <w:t xml:space="preserve">Odp.: </w:t>
      </w:r>
      <w:r w:rsidR="00507025" w:rsidRPr="00696252">
        <w:rPr>
          <w:b/>
          <w:sz w:val="22"/>
          <w:szCs w:val="22"/>
        </w:rPr>
        <w:t>T</w:t>
      </w:r>
      <w:r w:rsidR="00F73BF2">
        <w:rPr>
          <w:b/>
          <w:sz w:val="22"/>
          <w:szCs w:val="22"/>
        </w:rPr>
        <w:t>ak</w:t>
      </w:r>
      <w:r w:rsidR="00507025" w:rsidRPr="00696252">
        <w:rPr>
          <w:b/>
          <w:sz w:val="22"/>
          <w:szCs w:val="22"/>
        </w:rPr>
        <w:t xml:space="preserve">, </w:t>
      </w:r>
      <w:r w:rsidR="00F73BF2">
        <w:rPr>
          <w:b/>
          <w:sz w:val="22"/>
          <w:szCs w:val="22"/>
        </w:rPr>
        <w:t>Zamawiający będzie wymagał aby zestaw głośników sufitowych umożliwiał połączenie Bluetooth z komputerów i urządzeń mobilnych</w:t>
      </w:r>
      <w:r w:rsidR="00604786">
        <w:rPr>
          <w:b/>
          <w:sz w:val="22"/>
          <w:szCs w:val="22"/>
        </w:rPr>
        <w:t xml:space="preserve"> i w związku z tym rezygnuje z wymogu dostarczenia wzmacniacza dwukanałowego.</w:t>
      </w:r>
    </w:p>
    <w:p w14:paraId="3404D9A3" w14:textId="77777777" w:rsidR="00F73BF2" w:rsidRPr="00CD22C7" w:rsidRDefault="00F73BF2" w:rsidP="001C7F21">
      <w:pPr>
        <w:rPr>
          <w:bCs/>
          <w:sz w:val="22"/>
          <w:szCs w:val="22"/>
        </w:rPr>
      </w:pPr>
    </w:p>
    <w:p w14:paraId="37174A73" w14:textId="0F0A5604" w:rsidR="000712F6" w:rsidRPr="00696252" w:rsidRDefault="000712F6" w:rsidP="000712F6">
      <w:pPr>
        <w:pStyle w:val="xmsonormal"/>
        <w:numPr>
          <w:ilvl w:val="0"/>
          <w:numId w:val="1"/>
        </w:numPr>
        <w:autoSpaceDE w:val="0"/>
        <w:autoSpaceDN w:val="0"/>
        <w:adjustRightInd w:val="0"/>
        <w:ind w:firstLine="0"/>
        <w:jc w:val="both"/>
        <w:rPr>
          <w:rFonts w:ascii="Times New Roman" w:hAnsi="Times New Roman" w:cs="Times New Roman"/>
          <w:b/>
          <w:iCs/>
        </w:rPr>
      </w:pPr>
    </w:p>
    <w:p w14:paraId="22761D7C" w14:textId="524421F1" w:rsidR="00507025" w:rsidRPr="00591B08" w:rsidRDefault="00507025" w:rsidP="00604786">
      <w:pPr>
        <w:jc w:val="both"/>
        <w:rPr>
          <w:iCs/>
          <w:sz w:val="22"/>
          <w:szCs w:val="22"/>
        </w:rPr>
      </w:pPr>
      <w:r w:rsidRPr="00591B08">
        <w:rPr>
          <w:iCs/>
          <w:sz w:val="22"/>
          <w:szCs w:val="22"/>
        </w:rPr>
        <w:t>dotyczy załącznika nr 3, punktu 146:</w:t>
      </w:r>
    </w:p>
    <w:p w14:paraId="2855E71B" w14:textId="77777777" w:rsidR="00507025" w:rsidRDefault="00507025" w:rsidP="00604786">
      <w:pPr>
        <w:jc w:val="both"/>
        <w:rPr>
          <w:sz w:val="22"/>
          <w:szCs w:val="22"/>
        </w:rPr>
      </w:pPr>
      <w:r w:rsidRPr="00696252">
        <w:rPr>
          <w:sz w:val="22"/>
          <w:szCs w:val="22"/>
        </w:rPr>
        <w:t xml:space="preserve">Zamawiający wymaga dostarczenia zestawu minimum trzech bezprzewodowych zestawów słuchawkowych wraz z mikrofonem typu DECT, zasięg do 120 metrów, czas pracy do 8 godzin na jednym ładowaniu. Czy Zamawiający będzie także wymagał, aby dostarczony system umożliwiał zarządzanie komunikacją pomiędzy słuchawkami oraz źródłami zewnętrznymi z poziomu panelu dotykowego będącego integralną częścią systemu oraz aby system umożliwiał zapisywanie i wczytywanie różnych </w:t>
      </w:r>
      <w:proofErr w:type="spellStart"/>
      <w:r w:rsidRPr="00696252">
        <w:rPr>
          <w:sz w:val="22"/>
          <w:szCs w:val="22"/>
        </w:rPr>
        <w:t>presetów</w:t>
      </w:r>
      <w:proofErr w:type="spellEnd"/>
      <w:r w:rsidRPr="00696252">
        <w:rPr>
          <w:sz w:val="22"/>
          <w:szCs w:val="22"/>
        </w:rPr>
        <w:t xml:space="preserve"> komunikacji np. słuchawka 1, 2 i 3 komunikują się pomiędzy sobą natomiast tylko słuchawka 1 ma możliwość komunikacji z salą konferencyjną, pozostałe zestawy słuchawkowe nie są słyszalne na sali konferencyjnej oraz nie słyszą Sali konferencyjnej, w związku z tym personel może skupić się na prowadzeniu zabiegu i nie uczestniczy w szkoleniu</w:t>
      </w:r>
    </w:p>
    <w:p w14:paraId="75391606" w14:textId="77777777" w:rsidR="00604786" w:rsidRPr="00604786" w:rsidRDefault="00604786" w:rsidP="00604786">
      <w:pPr>
        <w:jc w:val="both"/>
        <w:rPr>
          <w:sz w:val="6"/>
          <w:szCs w:val="6"/>
        </w:rPr>
      </w:pPr>
    </w:p>
    <w:p w14:paraId="028FAE1C" w14:textId="00CBF958" w:rsidR="00507025" w:rsidRPr="00696252" w:rsidRDefault="001C7F21" w:rsidP="00604786">
      <w:pPr>
        <w:jc w:val="both"/>
        <w:rPr>
          <w:b/>
          <w:sz w:val="22"/>
          <w:szCs w:val="22"/>
        </w:rPr>
      </w:pPr>
      <w:r w:rsidRPr="00696252">
        <w:rPr>
          <w:b/>
          <w:sz w:val="22"/>
          <w:szCs w:val="22"/>
        </w:rPr>
        <w:t xml:space="preserve">Odp.: </w:t>
      </w:r>
      <w:r w:rsidR="00507025" w:rsidRPr="00696252">
        <w:rPr>
          <w:b/>
          <w:sz w:val="22"/>
          <w:szCs w:val="22"/>
        </w:rPr>
        <w:t>T</w:t>
      </w:r>
      <w:r w:rsidR="00604786">
        <w:rPr>
          <w:b/>
          <w:sz w:val="22"/>
          <w:szCs w:val="22"/>
        </w:rPr>
        <w:t>ak. Z</w:t>
      </w:r>
      <w:r w:rsidR="00604786" w:rsidRPr="00696252">
        <w:rPr>
          <w:b/>
          <w:iCs/>
          <w:sz w:val="22"/>
          <w:szCs w:val="22"/>
        </w:rPr>
        <w:t xml:space="preserve">amawiający modyfikuje </w:t>
      </w:r>
      <w:r w:rsidR="00604786">
        <w:rPr>
          <w:b/>
          <w:sz w:val="22"/>
          <w:szCs w:val="22"/>
        </w:rPr>
        <w:t xml:space="preserve">opis </w:t>
      </w:r>
      <w:r w:rsidR="00604786" w:rsidRPr="009A175C">
        <w:rPr>
          <w:b/>
          <w:sz w:val="22"/>
          <w:szCs w:val="22"/>
        </w:rPr>
        <w:t xml:space="preserve">przedmiotu </w:t>
      </w:r>
      <w:r w:rsidR="00604786">
        <w:rPr>
          <w:b/>
          <w:sz w:val="22"/>
          <w:szCs w:val="22"/>
        </w:rPr>
        <w:t xml:space="preserve">zamówienia </w:t>
      </w:r>
      <w:r w:rsidR="00604786" w:rsidRPr="00AA3703">
        <w:rPr>
          <w:b/>
          <w:sz w:val="22"/>
          <w:szCs w:val="22"/>
        </w:rPr>
        <w:t>w załączniku nr 3 do SWZ</w:t>
      </w:r>
      <w:r w:rsidR="00604786">
        <w:rPr>
          <w:b/>
          <w:sz w:val="22"/>
          <w:szCs w:val="22"/>
        </w:rPr>
        <w:t xml:space="preserve">, </w:t>
      </w:r>
      <w:r w:rsidR="00604786" w:rsidRPr="009A175C">
        <w:rPr>
          <w:b/>
          <w:sz w:val="22"/>
          <w:szCs w:val="22"/>
        </w:rPr>
        <w:t>w pakiecie I</w:t>
      </w:r>
      <w:r w:rsidR="00604786">
        <w:rPr>
          <w:b/>
          <w:sz w:val="22"/>
          <w:szCs w:val="22"/>
        </w:rPr>
        <w:t xml:space="preserve"> </w:t>
      </w:r>
      <w:r w:rsidR="00604786" w:rsidRPr="009A175C">
        <w:rPr>
          <w:b/>
          <w:sz w:val="22"/>
          <w:szCs w:val="22"/>
        </w:rPr>
        <w:t xml:space="preserve">w punkcie </w:t>
      </w:r>
      <w:r w:rsidR="00604786">
        <w:rPr>
          <w:b/>
          <w:sz w:val="22"/>
          <w:szCs w:val="22"/>
        </w:rPr>
        <w:t>146, który przyjmuje ostateczną postać:</w:t>
      </w:r>
    </w:p>
    <w:p w14:paraId="47ADBAD8" w14:textId="77777777" w:rsidR="00F05B04" w:rsidRPr="00CD22C7" w:rsidRDefault="00F05B04" w:rsidP="00507025">
      <w:pPr>
        <w:rPr>
          <w:sz w:val="6"/>
          <w:szCs w:val="6"/>
        </w:rPr>
      </w:pPr>
    </w:p>
    <w:tbl>
      <w:tblPr>
        <w:tblW w:w="5000" w:type="pct"/>
        <w:tblCellMar>
          <w:left w:w="70" w:type="dxa"/>
          <w:right w:w="70" w:type="dxa"/>
        </w:tblCellMar>
        <w:tblLook w:val="04A0" w:firstRow="1" w:lastRow="0" w:firstColumn="1" w:lastColumn="0" w:noHBand="0" w:noVBand="1"/>
      </w:tblPr>
      <w:tblGrid>
        <w:gridCol w:w="710"/>
        <w:gridCol w:w="5710"/>
        <w:gridCol w:w="1601"/>
        <w:gridCol w:w="1046"/>
        <w:gridCol w:w="1050"/>
      </w:tblGrid>
      <w:tr w:rsidR="00604786" w:rsidRPr="002E37E0" w14:paraId="74CBF2E5" w14:textId="77777777" w:rsidTr="00B70004">
        <w:trPr>
          <w:trHeight w:val="1815"/>
        </w:trPr>
        <w:tc>
          <w:tcPr>
            <w:tcW w:w="351" w:type="pct"/>
            <w:tcBorders>
              <w:top w:val="nil"/>
              <w:left w:val="single" w:sz="8" w:space="0" w:color="000000"/>
              <w:bottom w:val="single" w:sz="4" w:space="0" w:color="D9D9D9"/>
              <w:right w:val="single" w:sz="4" w:space="0" w:color="000000"/>
            </w:tcBorders>
            <w:shd w:val="clear" w:color="000000" w:fill="FFFFFF"/>
            <w:vAlign w:val="center"/>
            <w:hideMark/>
          </w:tcPr>
          <w:p w14:paraId="0CF1582F" w14:textId="77777777" w:rsidR="00604786" w:rsidRPr="002E37E0" w:rsidRDefault="00604786" w:rsidP="00B70004">
            <w:pPr>
              <w:jc w:val="center"/>
              <w:rPr>
                <w:color w:val="000000"/>
                <w:sz w:val="16"/>
                <w:szCs w:val="16"/>
              </w:rPr>
            </w:pPr>
            <w:r w:rsidRPr="002E37E0">
              <w:rPr>
                <w:color w:val="000000"/>
                <w:sz w:val="16"/>
                <w:szCs w:val="16"/>
              </w:rPr>
              <w:t>146</w:t>
            </w:r>
          </w:p>
        </w:tc>
        <w:tc>
          <w:tcPr>
            <w:tcW w:w="2822" w:type="pct"/>
            <w:tcBorders>
              <w:top w:val="nil"/>
              <w:left w:val="nil"/>
              <w:bottom w:val="single" w:sz="4" w:space="0" w:color="BFBFBF"/>
              <w:right w:val="single" w:sz="4" w:space="0" w:color="auto"/>
            </w:tcBorders>
            <w:shd w:val="clear" w:color="000000" w:fill="FFFFFF"/>
            <w:vAlign w:val="center"/>
            <w:hideMark/>
          </w:tcPr>
          <w:p w14:paraId="21D0C1F1" w14:textId="43591BB1" w:rsidR="00604786" w:rsidRPr="002E37E0" w:rsidRDefault="00604786" w:rsidP="00B70004">
            <w:pPr>
              <w:rPr>
                <w:color w:val="000000"/>
                <w:sz w:val="16"/>
                <w:szCs w:val="16"/>
              </w:rPr>
            </w:pPr>
            <w:r w:rsidRPr="002E37E0">
              <w:rPr>
                <w:color w:val="000000"/>
                <w:sz w:val="16"/>
                <w:szCs w:val="16"/>
              </w:rPr>
              <w:t>w ramach oferty Wykonawca dostarczy wyposażenie sali zabiegowej oraz sali audytoryjnej w system nagłośnieniowy składający się:</w:t>
            </w:r>
            <w:r w:rsidRPr="002E37E0">
              <w:rPr>
                <w:color w:val="000000"/>
                <w:sz w:val="16"/>
                <w:szCs w:val="16"/>
              </w:rPr>
              <w:br/>
            </w:r>
            <w:r w:rsidR="005B11FA">
              <w:rPr>
                <w:color w:val="000000"/>
                <w:sz w:val="16"/>
                <w:szCs w:val="16"/>
              </w:rPr>
              <w:t xml:space="preserve"> </w:t>
            </w:r>
            <w:r w:rsidRPr="002E37E0">
              <w:rPr>
                <w:color w:val="000000"/>
                <w:sz w:val="16"/>
                <w:szCs w:val="16"/>
              </w:rPr>
              <w:t xml:space="preserve">- </w:t>
            </w:r>
            <w:r>
              <w:rPr>
                <w:color w:val="000000"/>
                <w:sz w:val="16"/>
                <w:szCs w:val="16"/>
              </w:rPr>
              <w:t>zestawu głośników sufitowych</w:t>
            </w:r>
            <w:r w:rsidR="005B11FA">
              <w:rPr>
                <w:color w:val="000000"/>
                <w:sz w:val="16"/>
                <w:szCs w:val="16"/>
              </w:rPr>
              <w:t xml:space="preserve">. </w:t>
            </w:r>
            <w:r w:rsidR="005B11FA" w:rsidRPr="00604786">
              <w:rPr>
                <w:sz w:val="16"/>
                <w:szCs w:val="16"/>
              </w:rPr>
              <w:t>Zamawiający wymaga aby zestaw głośników sufitowych</w:t>
            </w:r>
            <w:r w:rsidR="005B11FA" w:rsidRPr="002E37E0">
              <w:rPr>
                <w:sz w:val="16"/>
                <w:szCs w:val="16"/>
              </w:rPr>
              <w:t xml:space="preserve"> umożliwiał połączenie Bluetooth z komputerów i urządzeń mobilnych</w:t>
            </w:r>
            <w:r w:rsidR="005B11FA">
              <w:rPr>
                <w:sz w:val="16"/>
                <w:szCs w:val="16"/>
              </w:rPr>
              <w:t>,</w:t>
            </w:r>
            <w:r w:rsidRPr="002E37E0">
              <w:rPr>
                <w:color w:val="000000"/>
                <w:sz w:val="16"/>
                <w:szCs w:val="16"/>
              </w:rPr>
              <w:br/>
            </w:r>
            <w:r w:rsidR="005B11FA">
              <w:rPr>
                <w:color w:val="000000"/>
                <w:sz w:val="16"/>
                <w:szCs w:val="16"/>
              </w:rPr>
              <w:t xml:space="preserve"> </w:t>
            </w:r>
            <w:r w:rsidRPr="002E37E0">
              <w:rPr>
                <w:color w:val="000000"/>
                <w:sz w:val="16"/>
                <w:szCs w:val="16"/>
              </w:rPr>
              <w:t xml:space="preserve">- </w:t>
            </w:r>
            <w:r w:rsidRPr="00604786">
              <w:rPr>
                <w:color w:val="000000"/>
                <w:sz w:val="16"/>
                <w:szCs w:val="16"/>
              </w:rPr>
              <w:t>zestawu minimum trzech bezprzewodowych zestawów słuchawkowych wraz z mikrofonem typu DECT, zasięg do 120 metrów, czas pracy do 8 godzin na jednym ładowaniu.</w:t>
            </w:r>
            <w:r w:rsidR="005B11FA">
              <w:rPr>
                <w:color w:val="000000"/>
                <w:sz w:val="16"/>
                <w:szCs w:val="16"/>
              </w:rPr>
              <w:t xml:space="preserve"> </w:t>
            </w:r>
            <w:r w:rsidRPr="00604786">
              <w:rPr>
                <w:sz w:val="16"/>
                <w:szCs w:val="16"/>
              </w:rPr>
              <w:t>Zamawiający wymaga</w:t>
            </w:r>
            <w:r w:rsidR="005B11FA">
              <w:rPr>
                <w:sz w:val="16"/>
                <w:szCs w:val="16"/>
              </w:rPr>
              <w:t>,</w:t>
            </w:r>
            <w:r w:rsidRPr="00604786">
              <w:rPr>
                <w:sz w:val="16"/>
                <w:szCs w:val="16"/>
              </w:rPr>
              <w:t xml:space="preserve"> aby dostarczony system umożliwiał zarządzanie komunikacją pomiędzy słuchawkami oraz źródłami zewnętrznymi z poziomu panelu dotykowego będącego integralną częścią systemu oraz aby system umożliwiał zapisywanie i wczytywanie różnych </w:t>
            </w:r>
            <w:proofErr w:type="spellStart"/>
            <w:r w:rsidRPr="00604786">
              <w:rPr>
                <w:sz w:val="16"/>
                <w:szCs w:val="16"/>
              </w:rPr>
              <w:t>presetów</w:t>
            </w:r>
            <w:proofErr w:type="spellEnd"/>
            <w:r w:rsidRPr="00604786">
              <w:rPr>
                <w:sz w:val="16"/>
                <w:szCs w:val="16"/>
              </w:rPr>
              <w:t xml:space="preserve"> komunikacji np. słuchawka 1, 2 i 3 komunikują się pomiędzy sobą natomiast tylko słuchawka 1 ma możliwość komunikacji z salą konferencyjną, pozostałe zestawy słuchawkowe nie są słyszalne na sali konferencyjnej oraz nie słyszą </w:t>
            </w:r>
            <w:r w:rsidR="005B11FA">
              <w:rPr>
                <w:sz w:val="16"/>
                <w:szCs w:val="16"/>
              </w:rPr>
              <w:t>s</w:t>
            </w:r>
            <w:r w:rsidRPr="00604786">
              <w:rPr>
                <w:sz w:val="16"/>
                <w:szCs w:val="16"/>
              </w:rPr>
              <w:t>ali konferencyjnej, w związku z tym personel może skupić się na prowadzeniu zabiegu i nie uczestniczy w szkoleniu</w:t>
            </w:r>
          </w:p>
        </w:tc>
        <w:tc>
          <w:tcPr>
            <w:tcW w:w="791" w:type="pct"/>
            <w:tcBorders>
              <w:top w:val="nil"/>
              <w:left w:val="nil"/>
              <w:bottom w:val="single" w:sz="4" w:space="0" w:color="BFBFBF"/>
              <w:right w:val="single" w:sz="4" w:space="0" w:color="auto"/>
            </w:tcBorders>
            <w:shd w:val="clear" w:color="000000" w:fill="FFFFFF"/>
            <w:vAlign w:val="center"/>
            <w:hideMark/>
          </w:tcPr>
          <w:p w14:paraId="60ACFD3C" w14:textId="77777777" w:rsidR="00604786" w:rsidRPr="002E37E0" w:rsidRDefault="00604786" w:rsidP="00B70004">
            <w:pPr>
              <w:jc w:val="center"/>
              <w:rPr>
                <w:color w:val="000000"/>
                <w:sz w:val="16"/>
                <w:szCs w:val="16"/>
              </w:rPr>
            </w:pPr>
            <w:r w:rsidRPr="002E37E0">
              <w:rPr>
                <w:color w:val="000000"/>
                <w:sz w:val="16"/>
                <w:szCs w:val="16"/>
              </w:rPr>
              <w:t>TAK, opisać</w:t>
            </w:r>
          </w:p>
        </w:tc>
        <w:tc>
          <w:tcPr>
            <w:tcW w:w="517" w:type="pct"/>
            <w:tcBorders>
              <w:top w:val="nil"/>
              <w:left w:val="nil"/>
              <w:bottom w:val="single" w:sz="4" w:space="0" w:color="BFBFBF"/>
              <w:right w:val="single" w:sz="4" w:space="0" w:color="auto"/>
            </w:tcBorders>
            <w:shd w:val="clear" w:color="000000" w:fill="FFFFFF"/>
            <w:vAlign w:val="center"/>
            <w:hideMark/>
          </w:tcPr>
          <w:p w14:paraId="677BD9F6" w14:textId="77777777" w:rsidR="00604786" w:rsidRPr="002E37E0" w:rsidRDefault="00604786" w:rsidP="00B70004">
            <w:pPr>
              <w:jc w:val="center"/>
              <w:rPr>
                <w:b/>
                <w:bCs/>
                <w:color w:val="000000"/>
                <w:sz w:val="16"/>
                <w:szCs w:val="16"/>
              </w:rPr>
            </w:pPr>
            <w:r w:rsidRPr="002E37E0">
              <w:rPr>
                <w:b/>
                <w:bCs/>
                <w:color w:val="000000"/>
                <w:sz w:val="16"/>
                <w:szCs w:val="16"/>
              </w:rPr>
              <w:t> </w:t>
            </w:r>
          </w:p>
        </w:tc>
        <w:tc>
          <w:tcPr>
            <w:tcW w:w="519" w:type="pct"/>
            <w:tcBorders>
              <w:top w:val="nil"/>
              <w:left w:val="nil"/>
              <w:bottom w:val="single" w:sz="4" w:space="0" w:color="BFBFBF"/>
              <w:right w:val="single" w:sz="8" w:space="0" w:color="000000"/>
            </w:tcBorders>
            <w:shd w:val="clear" w:color="000000" w:fill="FFFFFF"/>
            <w:vAlign w:val="center"/>
            <w:hideMark/>
          </w:tcPr>
          <w:p w14:paraId="1565932D" w14:textId="77777777" w:rsidR="00604786" w:rsidRPr="002E37E0" w:rsidRDefault="00604786" w:rsidP="00B70004">
            <w:pPr>
              <w:jc w:val="center"/>
              <w:rPr>
                <w:b/>
                <w:bCs/>
                <w:sz w:val="16"/>
                <w:szCs w:val="16"/>
              </w:rPr>
            </w:pPr>
            <w:r w:rsidRPr="002E37E0">
              <w:rPr>
                <w:b/>
                <w:bCs/>
                <w:sz w:val="16"/>
                <w:szCs w:val="16"/>
              </w:rPr>
              <w:t>─</w:t>
            </w:r>
          </w:p>
        </w:tc>
      </w:tr>
    </w:tbl>
    <w:p w14:paraId="14F51E91" w14:textId="77777777" w:rsidR="005B11FA" w:rsidRPr="00823F2F" w:rsidRDefault="005B11FA" w:rsidP="000712F6">
      <w:pPr>
        <w:suppressAutoHyphens w:val="0"/>
        <w:jc w:val="both"/>
        <w:rPr>
          <w:bCs/>
          <w:sz w:val="22"/>
          <w:szCs w:val="22"/>
        </w:rPr>
      </w:pPr>
    </w:p>
    <w:p w14:paraId="740FAF74"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18CAF5DF" w14:textId="77777777" w:rsidR="000712F6" w:rsidRPr="00591B08" w:rsidRDefault="000712F6" w:rsidP="000712F6">
      <w:pPr>
        <w:pStyle w:val="scfbrieftext"/>
        <w:jc w:val="both"/>
        <w:rPr>
          <w:rFonts w:ascii="Times New Roman" w:hAnsi="Times New Roman"/>
          <w:bCs/>
          <w:sz w:val="22"/>
          <w:szCs w:val="22"/>
          <w:lang w:val="pl-PL"/>
        </w:rPr>
      </w:pPr>
      <w:r w:rsidRPr="00591B08">
        <w:rPr>
          <w:rFonts w:ascii="Times New Roman" w:hAnsi="Times New Roman"/>
          <w:bCs/>
          <w:sz w:val="22"/>
          <w:szCs w:val="22"/>
          <w:lang w:val="pl-PL"/>
        </w:rPr>
        <w:t xml:space="preserve">Dotyczy Załącznika nr 3 do SWZ – Opis przedmiotu zamówienia: Pakiet I, Statyw </w:t>
      </w:r>
      <w:proofErr w:type="spellStart"/>
      <w:r w:rsidRPr="00591B08">
        <w:rPr>
          <w:rFonts w:ascii="Times New Roman" w:hAnsi="Times New Roman"/>
          <w:bCs/>
          <w:sz w:val="22"/>
          <w:szCs w:val="22"/>
          <w:lang w:val="pl-PL"/>
        </w:rPr>
        <w:t>angiografu</w:t>
      </w:r>
      <w:proofErr w:type="spellEnd"/>
      <w:r w:rsidRPr="00591B08">
        <w:rPr>
          <w:rFonts w:ascii="Times New Roman" w:hAnsi="Times New Roman"/>
          <w:bCs/>
          <w:sz w:val="22"/>
          <w:szCs w:val="22"/>
          <w:lang w:val="pl-PL"/>
        </w:rPr>
        <w:t xml:space="preserve"> Pkt 8</w:t>
      </w:r>
    </w:p>
    <w:p w14:paraId="3D4721E3"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 xml:space="preserve">Zamawiający opisuje różne sposoby ustawiania aparatu w pozycji parkingowej i stawia znak równości pomiędzy różnymi wariantami ustawiania statywu w pozycji parkingowej. Pragniemy wyjaśnić, że w porównaniu do pozostałych jedynie wariant 1 zapewnia swobodny dostęp do pacjenta ze wszystkich stron, dzięki czemu jest rozwiązaniem znacznie wygodniejszym i przyspieszającym przygotowanie do zabiegu w zestawieniu z innymi dostępnymi wariantami. </w:t>
      </w:r>
    </w:p>
    <w:p w14:paraId="6CEBCBF1"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 xml:space="preserve">W związku z tym, wnosimy o przyznanie dodatkowej punktacji zgodnie z propozycją: </w:t>
      </w:r>
    </w:p>
    <w:p w14:paraId="2CFBCB85"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„wariant 1 – 1 pkt ; wariant 2 lub inne – 0 pkt”</w:t>
      </w:r>
    </w:p>
    <w:p w14:paraId="52BB879B" w14:textId="77777777" w:rsidR="000712F6" w:rsidRPr="001F2F17" w:rsidRDefault="000712F6" w:rsidP="000712F6">
      <w:pPr>
        <w:suppressAutoHyphens w:val="0"/>
        <w:autoSpaceDE w:val="0"/>
        <w:autoSpaceDN w:val="0"/>
        <w:adjustRightInd w:val="0"/>
        <w:jc w:val="both"/>
        <w:rPr>
          <w:color w:val="000000"/>
          <w:sz w:val="6"/>
          <w:szCs w:val="6"/>
          <w:lang w:eastAsia="pl-PL"/>
        </w:rPr>
      </w:pPr>
    </w:p>
    <w:p w14:paraId="39C1495A" w14:textId="6A47FAC8" w:rsidR="001F2F17" w:rsidRPr="00696252" w:rsidRDefault="000712F6" w:rsidP="001F2F17">
      <w:pPr>
        <w:jc w:val="both"/>
        <w:rPr>
          <w:b/>
          <w:sz w:val="22"/>
          <w:szCs w:val="22"/>
        </w:rPr>
      </w:pPr>
      <w:r w:rsidRPr="00426437">
        <w:rPr>
          <w:b/>
          <w:sz w:val="22"/>
          <w:szCs w:val="22"/>
        </w:rPr>
        <w:t>Odp.:</w:t>
      </w:r>
      <w:r w:rsidR="001F2F17" w:rsidRPr="001F2F17">
        <w:rPr>
          <w:b/>
          <w:sz w:val="22"/>
          <w:szCs w:val="22"/>
        </w:rPr>
        <w:t xml:space="preserve"> </w:t>
      </w:r>
      <w:r w:rsidR="001F2F17">
        <w:rPr>
          <w:b/>
          <w:sz w:val="22"/>
          <w:szCs w:val="22"/>
        </w:rPr>
        <w:t>Z</w:t>
      </w:r>
      <w:r w:rsidR="001F2F17" w:rsidRPr="00696252">
        <w:rPr>
          <w:b/>
          <w:iCs/>
          <w:sz w:val="22"/>
          <w:szCs w:val="22"/>
        </w:rPr>
        <w:t xml:space="preserve">amawiający modyfikuje </w:t>
      </w:r>
      <w:r w:rsidR="001F2F17">
        <w:rPr>
          <w:b/>
          <w:sz w:val="22"/>
          <w:szCs w:val="22"/>
        </w:rPr>
        <w:t xml:space="preserve">opis </w:t>
      </w:r>
      <w:r w:rsidR="001F2F17" w:rsidRPr="009A175C">
        <w:rPr>
          <w:b/>
          <w:sz w:val="22"/>
          <w:szCs w:val="22"/>
        </w:rPr>
        <w:t xml:space="preserve">przedmiotu </w:t>
      </w:r>
      <w:r w:rsidR="001F2F17">
        <w:rPr>
          <w:b/>
          <w:sz w:val="22"/>
          <w:szCs w:val="22"/>
        </w:rPr>
        <w:t xml:space="preserve">zamówienia </w:t>
      </w:r>
      <w:r w:rsidR="001F2F17" w:rsidRPr="00AA3703">
        <w:rPr>
          <w:b/>
          <w:sz w:val="22"/>
          <w:szCs w:val="22"/>
        </w:rPr>
        <w:t>w załączniku nr 3 do SWZ</w:t>
      </w:r>
      <w:r w:rsidR="001F2F17">
        <w:rPr>
          <w:b/>
          <w:sz w:val="22"/>
          <w:szCs w:val="22"/>
        </w:rPr>
        <w:t xml:space="preserve">, </w:t>
      </w:r>
      <w:r w:rsidR="001F2F17" w:rsidRPr="009A175C">
        <w:rPr>
          <w:b/>
          <w:sz w:val="22"/>
          <w:szCs w:val="22"/>
        </w:rPr>
        <w:t>w pakiecie I</w:t>
      </w:r>
      <w:r w:rsidR="001F2F17">
        <w:rPr>
          <w:b/>
          <w:sz w:val="22"/>
          <w:szCs w:val="22"/>
        </w:rPr>
        <w:t xml:space="preserve"> </w:t>
      </w:r>
      <w:r w:rsidR="001F2F17" w:rsidRPr="009A175C">
        <w:rPr>
          <w:b/>
          <w:sz w:val="22"/>
          <w:szCs w:val="22"/>
        </w:rPr>
        <w:t xml:space="preserve">w punkcie </w:t>
      </w:r>
      <w:r w:rsidR="001F2F17">
        <w:rPr>
          <w:b/>
          <w:sz w:val="22"/>
          <w:szCs w:val="22"/>
        </w:rPr>
        <w:t>8, który przyjmuje ostateczną postać:</w:t>
      </w:r>
    </w:p>
    <w:p w14:paraId="7F4E1A6C" w14:textId="666CC28A" w:rsidR="000712F6" w:rsidRPr="001F2F17" w:rsidRDefault="000712F6" w:rsidP="000712F6">
      <w:pPr>
        <w:suppressAutoHyphens w:val="0"/>
        <w:autoSpaceDE w:val="0"/>
        <w:autoSpaceDN w:val="0"/>
        <w:adjustRightInd w:val="0"/>
        <w:jc w:val="both"/>
        <w:rPr>
          <w:bCs/>
          <w:sz w:val="6"/>
          <w:szCs w:val="6"/>
        </w:rPr>
      </w:pPr>
    </w:p>
    <w:tbl>
      <w:tblPr>
        <w:tblW w:w="5000" w:type="pct"/>
        <w:tblCellMar>
          <w:left w:w="70" w:type="dxa"/>
          <w:right w:w="70" w:type="dxa"/>
        </w:tblCellMar>
        <w:tblLook w:val="04A0" w:firstRow="1" w:lastRow="0" w:firstColumn="1" w:lastColumn="0" w:noHBand="0" w:noVBand="1"/>
      </w:tblPr>
      <w:tblGrid>
        <w:gridCol w:w="710"/>
        <w:gridCol w:w="5710"/>
        <w:gridCol w:w="1204"/>
        <w:gridCol w:w="1151"/>
        <w:gridCol w:w="1342"/>
      </w:tblGrid>
      <w:tr w:rsidR="001F2F17" w:rsidRPr="001F2F17" w14:paraId="339B8736" w14:textId="77777777" w:rsidTr="001F2F17">
        <w:trPr>
          <w:trHeight w:val="1320"/>
        </w:trPr>
        <w:tc>
          <w:tcPr>
            <w:tcW w:w="351" w:type="pct"/>
            <w:tcBorders>
              <w:top w:val="nil"/>
              <w:left w:val="single" w:sz="8" w:space="0" w:color="000000"/>
              <w:bottom w:val="single" w:sz="4" w:space="0" w:color="D9D9D9"/>
              <w:right w:val="single" w:sz="4" w:space="0" w:color="000000"/>
            </w:tcBorders>
            <w:shd w:val="clear" w:color="auto" w:fill="auto"/>
            <w:vAlign w:val="center"/>
            <w:hideMark/>
          </w:tcPr>
          <w:p w14:paraId="66F82D41" w14:textId="77777777" w:rsidR="001F2F17" w:rsidRPr="001F2F17" w:rsidRDefault="001F2F17" w:rsidP="00B70004">
            <w:pPr>
              <w:jc w:val="center"/>
              <w:rPr>
                <w:color w:val="000000"/>
                <w:sz w:val="16"/>
                <w:szCs w:val="16"/>
              </w:rPr>
            </w:pPr>
            <w:r w:rsidRPr="001F2F17">
              <w:rPr>
                <w:color w:val="000000"/>
                <w:sz w:val="16"/>
                <w:szCs w:val="16"/>
              </w:rPr>
              <w:t>8</w:t>
            </w:r>
          </w:p>
        </w:tc>
        <w:tc>
          <w:tcPr>
            <w:tcW w:w="2822" w:type="pct"/>
            <w:tcBorders>
              <w:top w:val="nil"/>
              <w:left w:val="nil"/>
              <w:bottom w:val="single" w:sz="4" w:space="0" w:color="D9D9D9"/>
              <w:right w:val="single" w:sz="4" w:space="0" w:color="000000"/>
            </w:tcBorders>
            <w:shd w:val="clear" w:color="auto" w:fill="auto"/>
            <w:vAlign w:val="center"/>
            <w:hideMark/>
          </w:tcPr>
          <w:p w14:paraId="6AB5E5FF" w14:textId="77777777" w:rsidR="001F2F17" w:rsidRDefault="001F2F17" w:rsidP="00B70004">
            <w:pPr>
              <w:rPr>
                <w:color w:val="000000"/>
                <w:sz w:val="16"/>
                <w:szCs w:val="16"/>
              </w:rPr>
            </w:pPr>
            <w:r w:rsidRPr="001F2F17">
              <w:rPr>
                <w:color w:val="000000"/>
                <w:sz w:val="16"/>
                <w:szCs w:val="16"/>
              </w:rPr>
              <w:t>silnikowe ustawianie statywu w pozycji parkingowej – dopuszczalne sposoby realizacji:</w:t>
            </w:r>
          </w:p>
          <w:p w14:paraId="59ED00DC" w14:textId="727306E8" w:rsidR="001F2F17" w:rsidRPr="001F2F17" w:rsidRDefault="001F2F17" w:rsidP="00B70004">
            <w:pPr>
              <w:rPr>
                <w:color w:val="000000"/>
                <w:sz w:val="16"/>
                <w:szCs w:val="16"/>
              </w:rPr>
            </w:pPr>
            <w:r>
              <w:rPr>
                <w:color w:val="000000"/>
                <w:sz w:val="16"/>
                <w:szCs w:val="16"/>
              </w:rPr>
              <w:t xml:space="preserve"> - </w:t>
            </w:r>
            <w:r w:rsidRPr="001F2F17">
              <w:rPr>
                <w:color w:val="000000"/>
                <w:sz w:val="16"/>
                <w:szCs w:val="16"/>
              </w:rPr>
              <w:t>wariant 1 - odjazd statywu do pozycji umożliwiającej dostęp do pacjenta na stole ze wszystkich stron,</w:t>
            </w:r>
            <w:r w:rsidRPr="001F2F17">
              <w:rPr>
                <w:color w:val="000000"/>
                <w:sz w:val="16"/>
                <w:szCs w:val="16"/>
              </w:rPr>
              <w:br/>
            </w:r>
            <w:r>
              <w:rPr>
                <w:color w:val="000000"/>
                <w:sz w:val="16"/>
                <w:szCs w:val="16"/>
              </w:rPr>
              <w:t xml:space="preserve"> - </w:t>
            </w:r>
            <w:r w:rsidRPr="001F2F17">
              <w:rPr>
                <w:color w:val="000000"/>
                <w:sz w:val="16"/>
                <w:szCs w:val="16"/>
              </w:rPr>
              <w:t>wariant 2 - obrót statywu do pozycji za głową oraz z obu boków pacjenta (tj. wzdłużnej i prostopadłych do osi symetrii stołu pacjenta), pozwalający na swobodny dostęp do pacjenta z pozostałych stron lub inne rozwiązanie</w:t>
            </w:r>
          </w:p>
        </w:tc>
        <w:tc>
          <w:tcPr>
            <w:tcW w:w="595" w:type="pct"/>
            <w:tcBorders>
              <w:top w:val="nil"/>
              <w:left w:val="nil"/>
              <w:bottom w:val="single" w:sz="4" w:space="0" w:color="D9D9D9"/>
              <w:right w:val="single" w:sz="4" w:space="0" w:color="000000"/>
            </w:tcBorders>
            <w:shd w:val="clear" w:color="auto" w:fill="auto"/>
            <w:vAlign w:val="center"/>
            <w:hideMark/>
          </w:tcPr>
          <w:p w14:paraId="7446E77D" w14:textId="77777777" w:rsidR="001F2F17" w:rsidRPr="001F2F17" w:rsidRDefault="001F2F17" w:rsidP="00B70004">
            <w:pPr>
              <w:jc w:val="center"/>
              <w:rPr>
                <w:color w:val="000000"/>
                <w:sz w:val="16"/>
                <w:szCs w:val="16"/>
              </w:rPr>
            </w:pPr>
            <w:r w:rsidRPr="001F2F17">
              <w:rPr>
                <w:color w:val="000000"/>
                <w:sz w:val="16"/>
                <w:szCs w:val="16"/>
              </w:rPr>
              <w:t>TAK, podać zaoferowana wersję i opisać</w:t>
            </w:r>
          </w:p>
        </w:tc>
        <w:tc>
          <w:tcPr>
            <w:tcW w:w="569" w:type="pct"/>
            <w:tcBorders>
              <w:top w:val="nil"/>
              <w:left w:val="nil"/>
              <w:bottom w:val="single" w:sz="4" w:space="0" w:color="D9D9D9"/>
              <w:right w:val="single" w:sz="4" w:space="0" w:color="000000"/>
            </w:tcBorders>
            <w:shd w:val="clear" w:color="auto" w:fill="auto"/>
            <w:vAlign w:val="center"/>
            <w:hideMark/>
          </w:tcPr>
          <w:p w14:paraId="5F2B9201" w14:textId="77777777" w:rsidR="001F2F17" w:rsidRPr="001F2F17" w:rsidRDefault="001F2F17" w:rsidP="00B70004">
            <w:pPr>
              <w:rPr>
                <w:color w:val="000000"/>
                <w:sz w:val="16"/>
                <w:szCs w:val="16"/>
              </w:rPr>
            </w:pPr>
            <w:r w:rsidRPr="001F2F17">
              <w:rPr>
                <w:color w:val="000000"/>
                <w:sz w:val="16"/>
                <w:szCs w:val="16"/>
              </w:rPr>
              <w:t> </w:t>
            </w:r>
          </w:p>
        </w:tc>
        <w:tc>
          <w:tcPr>
            <w:tcW w:w="663" w:type="pct"/>
            <w:tcBorders>
              <w:top w:val="nil"/>
              <w:left w:val="nil"/>
              <w:bottom w:val="single" w:sz="4" w:space="0" w:color="D9D9D9"/>
              <w:right w:val="single" w:sz="8" w:space="0" w:color="000000"/>
            </w:tcBorders>
            <w:shd w:val="clear" w:color="000000" w:fill="FFFFFF"/>
            <w:vAlign w:val="center"/>
            <w:hideMark/>
          </w:tcPr>
          <w:p w14:paraId="258D2A46" w14:textId="2A9BC6C5" w:rsidR="001F2F17" w:rsidRPr="001F2F17" w:rsidRDefault="001F2F17" w:rsidP="00B70004">
            <w:pPr>
              <w:jc w:val="center"/>
              <w:rPr>
                <w:b/>
                <w:bCs/>
                <w:sz w:val="16"/>
                <w:szCs w:val="16"/>
              </w:rPr>
            </w:pPr>
            <w:r w:rsidRPr="001F2F17">
              <w:rPr>
                <w:sz w:val="16"/>
                <w:szCs w:val="16"/>
              </w:rPr>
              <w:t>wariant 1 – 1 pkt ; wariant 2 lub inne – 0 pkt</w:t>
            </w:r>
          </w:p>
        </w:tc>
      </w:tr>
    </w:tbl>
    <w:p w14:paraId="7258AE9F" w14:textId="77777777" w:rsidR="000712F6" w:rsidRPr="00823F2F" w:rsidRDefault="000712F6" w:rsidP="000712F6">
      <w:pPr>
        <w:suppressAutoHyphens w:val="0"/>
        <w:jc w:val="both"/>
        <w:rPr>
          <w:bCs/>
          <w:sz w:val="22"/>
          <w:szCs w:val="22"/>
        </w:rPr>
      </w:pPr>
    </w:p>
    <w:p w14:paraId="4F3000AC"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7F96AA83" w14:textId="77777777" w:rsidR="000712F6" w:rsidRPr="00591B08" w:rsidRDefault="000712F6" w:rsidP="000712F6">
      <w:pPr>
        <w:pStyle w:val="scfbrieftext"/>
        <w:jc w:val="both"/>
        <w:rPr>
          <w:rFonts w:ascii="Times New Roman" w:hAnsi="Times New Roman"/>
          <w:bCs/>
          <w:sz w:val="22"/>
          <w:szCs w:val="22"/>
          <w:lang w:val="pl-PL"/>
        </w:rPr>
      </w:pPr>
      <w:r w:rsidRPr="00591B08">
        <w:rPr>
          <w:rFonts w:ascii="Times New Roman" w:hAnsi="Times New Roman"/>
          <w:bCs/>
          <w:sz w:val="22"/>
          <w:szCs w:val="22"/>
          <w:lang w:val="pl-PL"/>
        </w:rPr>
        <w:t xml:space="preserve">Dotyczy Załącznika nr 3 do SWZ – Opis przedmiotu zamówienia: Pakiet I, Statyw </w:t>
      </w:r>
      <w:proofErr w:type="spellStart"/>
      <w:r w:rsidRPr="00591B08">
        <w:rPr>
          <w:rFonts w:ascii="Times New Roman" w:hAnsi="Times New Roman"/>
          <w:bCs/>
          <w:sz w:val="22"/>
          <w:szCs w:val="22"/>
          <w:lang w:val="pl-PL"/>
        </w:rPr>
        <w:t>angiografu</w:t>
      </w:r>
      <w:proofErr w:type="spellEnd"/>
      <w:r w:rsidRPr="00591B08">
        <w:rPr>
          <w:rFonts w:ascii="Times New Roman" w:hAnsi="Times New Roman"/>
          <w:bCs/>
          <w:sz w:val="22"/>
          <w:szCs w:val="22"/>
          <w:lang w:val="pl-PL"/>
        </w:rPr>
        <w:t xml:space="preserve"> Pkt 9</w:t>
      </w:r>
    </w:p>
    <w:p w14:paraId="5218503C" w14:textId="77777777" w:rsidR="000712F6" w:rsidRPr="00426437" w:rsidRDefault="000712F6" w:rsidP="000712F6">
      <w:pPr>
        <w:pStyle w:val="scfbrieftext"/>
        <w:jc w:val="both"/>
        <w:rPr>
          <w:rFonts w:ascii="Times New Roman" w:hAnsi="Times New Roman"/>
          <w:sz w:val="22"/>
          <w:szCs w:val="22"/>
          <w:u w:val="single"/>
          <w:lang w:val="pl-PL"/>
        </w:rPr>
      </w:pPr>
      <w:r w:rsidRPr="00426437">
        <w:rPr>
          <w:rFonts w:ascii="Times New Roman" w:hAnsi="Times New Roman"/>
          <w:sz w:val="22"/>
          <w:szCs w:val="22"/>
          <w:u w:val="single"/>
          <w:lang w:val="pl-PL"/>
        </w:rPr>
        <w:t>Tak sformułowany zapis nie pozwala naszej firmie złożyć ważnej oferty i wyklucza naszą firmę z postępowania.</w:t>
      </w:r>
    </w:p>
    <w:p w14:paraId="09CAF653"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 xml:space="preserve">Zamawiający wymaga zaproponowania konstrukcji ze statywem umożliwiającym silnikowe ustawienie za głową pacjenta oraz z obydwu boków stołu. Pragniemy wyjaśnić, że aparat naszej firmy, którego rozwiązania </w:t>
      </w:r>
      <w:r w:rsidRPr="00426437">
        <w:rPr>
          <w:rFonts w:ascii="Times New Roman" w:hAnsi="Times New Roman"/>
          <w:sz w:val="22"/>
          <w:szCs w:val="22"/>
          <w:lang w:val="pl-PL"/>
        </w:rPr>
        <w:lastRenderedPageBreak/>
        <w:t xml:space="preserve">konstrukcyjne statywu Zamawiający zna i użytkuje od wielu lat, nie mają możliwości ustawienia do badania z obydwóch boków stołu. </w:t>
      </w:r>
    </w:p>
    <w:p w14:paraId="4A58908A"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 xml:space="preserve">Jest to związane z faktem posiadania dwóch osi obrotu oraz punktem montażu przesuniętym względem osi symetrii stołu i nie wpływa to w żadnym stopniu na ograniczenie zasięgu obrazowania pacjenta. </w:t>
      </w:r>
    </w:p>
    <w:p w14:paraId="42ADD56D"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 xml:space="preserve">W związku z tym, proponujemy zmianę brzmienia parametru na: </w:t>
      </w:r>
      <w:r w:rsidRPr="00426437">
        <w:rPr>
          <w:rFonts w:ascii="Times New Roman" w:hAnsi="Times New Roman"/>
          <w:i/>
          <w:iCs/>
          <w:sz w:val="22"/>
          <w:szCs w:val="22"/>
          <w:lang w:val="pl-PL"/>
        </w:rPr>
        <w:t>„silnikowe ustawianie statywu w położeniach umożliwiających wykonywanie badań w całym obszarze ciała pacjenta (statyw za głową pacjenta oraz z jednego z boków stołu pacjenta) bez konieczności obrotu stołu lub zmiany ułożenia pacjenta”.</w:t>
      </w:r>
    </w:p>
    <w:p w14:paraId="21E18187" w14:textId="77777777" w:rsidR="000712F6" w:rsidRPr="00823F2F" w:rsidRDefault="000712F6" w:rsidP="000712F6">
      <w:pPr>
        <w:suppressAutoHyphens w:val="0"/>
        <w:autoSpaceDE w:val="0"/>
        <w:autoSpaceDN w:val="0"/>
        <w:adjustRightInd w:val="0"/>
        <w:jc w:val="both"/>
        <w:rPr>
          <w:color w:val="000000"/>
          <w:sz w:val="6"/>
          <w:szCs w:val="6"/>
          <w:lang w:eastAsia="pl-PL"/>
        </w:rPr>
      </w:pPr>
    </w:p>
    <w:p w14:paraId="6332E418" w14:textId="4549BA68" w:rsidR="000712F6" w:rsidRPr="00426437" w:rsidRDefault="000712F6" w:rsidP="000712F6">
      <w:pPr>
        <w:suppressAutoHyphens w:val="0"/>
        <w:autoSpaceDE w:val="0"/>
        <w:autoSpaceDN w:val="0"/>
        <w:adjustRightInd w:val="0"/>
        <w:jc w:val="both"/>
        <w:rPr>
          <w:b/>
          <w:sz w:val="22"/>
          <w:szCs w:val="22"/>
          <w:lang w:eastAsia="pl-PL"/>
        </w:rPr>
      </w:pPr>
      <w:r w:rsidRPr="00426437">
        <w:rPr>
          <w:b/>
          <w:sz w:val="22"/>
          <w:szCs w:val="22"/>
        </w:rPr>
        <w:t xml:space="preserve">Odp.: </w:t>
      </w:r>
      <w:r w:rsidR="00823F2F">
        <w:rPr>
          <w:b/>
          <w:sz w:val="22"/>
          <w:szCs w:val="22"/>
        </w:rPr>
        <w:t>Z</w:t>
      </w:r>
      <w:r w:rsidR="00823F2F" w:rsidRPr="00696252">
        <w:rPr>
          <w:b/>
          <w:iCs/>
          <w:sz w:val="22"/>
          <w:szCs w:val="22"/>
        </w:rPr>
        <w:t xml:space="preserve">amawiający modyfikuje </w:t>
      </w:r>
      <w:r w:rsidR="00823F2F">
        <w:rPr>
          <w:b/>
          <w:sz w:val="22"/>
          <w:szCs w:val="22"/>
        </w:rPr>
        <w:t xml:space="preserve">opis </w:t>
      </w:r>
      <w:r w:rsidR="00823F2F" w:rsidRPr="009A175C">
        <w:rPr>
          <w:b/>
          <w:sz w:val="22"/>
          <w:szCs w:val="22"/>
        </w:rPr>
        <w:t xml:space="preserve">przedmiotu </w:t>
      </w:r>
      <w:r w:rsidR="00823F2F">
        <w:rPr>
          <w:b/>
          <w:sz w:val="22"/>
          <w:szCs w:val="22"/>
        </w:rPr>
        <w:t xml:space="preserve">zamówienia </w:t>
      </w:r>
      <w:r w:rsidR="00823F2F" w:rsidRPr="00AA3703">
        <w:rPr>
          <w:b/>
          <w:sz w:val="22"/>
          <w:szCs w:val="22"/>
        </w:rPr>
        <w:t>w załączniku nr 3 do SWZ</w:t>
      </w:r>
      <w:r w:rsidR="00823F2F">
        <w:rPr>
          <w:b/>
          <w:sz w:val="22"/>
          <w:szCs w:val="22"/>
        </w:rPr>
        <w:t xml:space="preserve">, </w:t>
      </w:r>
      <w:r w:rsidR="00823F2F" w:rsidRPr="009A175C">
        <w:rPr>
          <w:b/>
          <w:sz w:val="22"/>
          <w:szCs w:val="22"/>
        </w:rPr>
        <w:t>w pakiecie I</w:t>
      </w:r>
      <w:r w:rsidR="00823F2F">
        <w:rPr>
          <w:b/>
          <w:sz w:val="22"/>
          <w:szCs w:val="22"/>
        </w:rPr>
        <w:t xml:space="preserve"> </w:t>
      </w:r>
      <w:r w:rsidR="00823F2F" w:rsidRPr="009A175C">
        <w:rPr>
          <w:b/>
          <w:sz w:val="22"/>
          <w:szCs w:val="22"/>
        </w:rPr>
        <w:t xml:space="preserve">w punkcie </w:t>
      </w:r>
      <w:r w:rsidR="00823F2F">
        <w:rPr>
          <w:b/>
          <w:sz w:val="22"/>
          <w:szCs w:val="22"/>
        </w:rPr>
        <w:t>9, który przyjmuje ostateczną postać:</w:t>
      </w:r>
    </w:p>
    <w:p w14:paraId="32655492" w14:textId="77777777" w:rsidR="000712F6" w:rsidRPr="00823F2F" w:rsidRDefault="000712F6" w:rsidP="000712F6">
      <w:pPr>
        <w:suppressAutoHyphens w:val="0"/>
        <w:jc w:val="both"/>
        <w:rPr>
          <w:b/>
          <w:sz w:val="6"/>
          <w:szCs w:val="6"/>
          <w:u w:val="single"/>
        </w:rPr>
      </w:pPr>
    </w:p>
    <w:tbl>
      <w:tblPr>
        <w:tblW w:w="5000" w:type="pct"/>
        <w:tblCellMar>
          <w:left w:w="70" w:type="dxa"/>
          <w:right w:w="70" w:type="dxa"/>
        </w:tblCellMar>
        <w:tblLook w:val="04A0" w:firstRow="1" w:lastRow="0" w:firstColumn="1" w:lastColumn="0" w:noHBand="0" w:noVBand="1"/>
      </w:tblPr>
      <w:tblGrid>
        <w:gridCol w:w="999"/>
        <w:gridCol w:w="5421"/>
        <w:gridCol w:w="1601"/>
        <w:gridCol w:w="1046"/>
        <w:gridCol w:w="1050"/>
      </w:tblGrid>
      <w:tr w:rsidR="00823F2F" w:rsidRPr="00D96126" w14:paraId="42A134F3" w14:textId="77777777" w:rsidTr="00D96126">
        <w:trPr>
          <w:trHeight w:val="735"/>
        </w:trPr>
        <w:tc>
          <w:tcPr>
            <w:tcW w:w="494" w:type="pct"/>
            <w:tcBorders>
              <w:top w:val="nil"/>
              <w:left w:val="single" w:sz="8" w:space="0" w:color="000000"/>
              <w:bottom w:val="single" w:sz="4" w:space="0" w:color="D9D9D9"/>
              <w:right w:val="single" w:sz="4" w:space="0" w:color="000000"/>
            </w:tcBorders>
            <w:shd w:val="clear" w:color="auto" w:fill="auto"/>
            <w:vAlign w:val="center"/>
            <w:hideMark/>
          </w:tcPr>
          <w:p w14:paraId="544E5BB8" w14:textId="77777777" w:rsidR="00823F2F" w:rsidRPr="00D96126" w:rsidRDefault="00823F2F" w:rsidP="00B70004">
            <w:pPr>
              <w:jc w:val="center"/>
              <w:rPr>
                <w:color w:val="000000"/>
                <w:sz w:val="16"/>
                <w:szCs w:val="16"/>
              </w:rPr>
            </w:pPr>
            <w:r w:rsidRPr="00D96126">
              <w:rPr>
                <w:color w:val="000000"/>
                <w:sz w:val="16"/>
                <w:szCs w:val="16"/>
              </w:rPr>
              <w:t>9</w:t>
            </w:r>
          </w:p>
        </w:tc>
        <w:tc>
          <w:tcPr>
            <w:tcW w:w="2679" w:type="pct"/>
            <w:tcBorders>
              <w:top w:val="nil"/>
              <w:left w:val="nil"/>
              <w:bottom w:val="single" w:sz="4" w:space="0" w:color="D9D9D9"/>
              <w:right w:val="single" w:sz="4" w:space="0" w:color="000000"/>
            </w:tcBorders>
            <w:shd w:val="clear" w:color="auto" w:fill="auto"/>
            <w:vAlign w:val="center"/>
            <w:hideMark/>
          </w:tcPr>
          <w:p w14:paraId="5D218E43" w14:textId="4842D926" w:rsidR="00823F2F" w:rsidRPr="00D96126" w:rsidRDefault="00823F2F" w:rsidP="00B70004">
            <w:pPr>
              <w:rPr>
                <w:color w:val="000000"/>
                <w:sz w:val="16"/>
                <w:szCs w:val="16"/>
              </w:rPr>
            </w:pPr>
            <w:r w:rsidRPr="00D96126">
              <w:rPr>
                <w:color w:val="000000"/>
                <w:sz w:val="16"/>
                <w:szCs w:val="16"/>
              </w:rPr>
              <w:t>silnikowe ustawianie statywu w położeniach umożliwiających wykonywanie badań w całym obszarze ciała pacjenta (statyw za głową pacjenta oraz z bok</w:t>
            </w:r>
            <w:r w:rsidR="00D96126">
              <w:rPr>
                <w:color w:val="000000"/>
                <w:sz w:val="16"/>
                <w:szCs w:val="16"/>
              </w:rPr>
              <w:t>u</w:t>
            </w:r>
            <w:r w:rsidRPr="00D96126">
              <w:rPr>
                <w:color w:val="000000"/>
                <w:sz w:val="16"/>
                <w:szCs w:val="16"/>
              </w:rPr>
              <w:t xml:space="preserve"> stołu pacjenta) bez konieczności zmiany ułożenia pacjenta</w:t>
            </w:r>
          </w:p>
        </w:tc>
        <w:tc>
          <w:tcPr>
            <w:tcW w:w="791" w:type="pct"/>
            <w:tcBorders>
              <w:top w:val="nil"/>
              <w:left w:val="nil"/>
              <w:bottom w:val="single" w:sz="4" w:space="0" w:color="D9D9D9"/>
              <w:right w:val="single" w:sz="4" w:space="0" w:color="000000"/>
            </w:tcBorders>
            <w:shd w:val="clear" w:color="auto" w:fill="auto"/>
            <w:vAlign w:val="center"/>
            <w:hideMark/>
          </w:tcPr>
          <w:p w14:paraId="6B5B9A2C" w14:textId="77777777" w:rsidR="00823F2F" w:rsidRPr="00D96126" w:rsidRDefault="00823F2F" w:rsidP="00B70004">
            <w:pPr>
              <w:jc w:val="center"/>
              <w:rPr>
                <w:color w:val="000000"/>
                <w:sz w:val="16"/>
                <w:szCs w:val="16"/>
              </w:rPr>
            </w:pPr>
            <w:r w:rsidRPr="00D96126">
              <w:rPr>
                <w:color w:val="000000"/>
                <w:sz w:val="16"/>
                <w:szCs w:val="16"/>
              </w:rPr>
              <w:t>TAK</w:t>
            </w:r>
          </w:p>
        </w:tc>
        <w:tc>
          <w:tcPr>
            <w:tcW w:w="517" w:type="pct"/>
            <w:tcBorders>
              <w:top w:val="nil"/>
              <w:left w:val="nil"/>
              <w:bottom w:val="single" w:sz="4" w:space="0" w:color="D9D9D9"/>
              <w:right w:val="single" w:sz="4" w:space="0" w:color="000000"/>
            </w:tcBorders>
            <w:shd w:val="clear" w:color="auto" w:fill="auto"/>
            <w:vAlign w:val="center"/>
            <w:hideMark/>
          </w:tcPr>
          <w:p w14:paraId="34367129" w14:textId="77777777" w:rsidR="00823F2F" w:rsidRPr="00D96126" w:rsidRDefault="00823F2F" w:rsidP="00B70004">
            <w:pPr>
              <w:rPr>
                <w:color w:val="000000"/>
                <w:sz w:val="16"/>
                <w:szCs w:val="16"/>
              </w:rPr>
            </w:pPr>
            <w:r w:rsidRPr="00D96126">
              <w:rPr>
                <w:color w:val="000000"/>
                <w:sz w:val="16"/>
                <w:szCs w:val="16"/>
              </w:rPr>
              <w:t> </w:t>
            </w:r>
          </w:p>
        </w:tc>
        <w:tc>
          <w:tcPr>
            <w:tcW w:w="519" w:type="pct"/>
            <w:tcBorders>
              <w:top w:val="nil"/>
              <w:left w:val="nil"/>
              <w:bottom w:val="single" w:sz="4" w:space="0" w:color="D9D9D9"/>
              <w:right w:val="single" w:sz="8" w:space="0" w:color="000000"/>
            </w:tcBorders>
            <w:shd w:val="clear" w:color="000000" w:fill="FFFFFF"/>
            <w:vAlign w:val="center"/>
            <w:hideMark/>
          </w:tcPr>
          <w:p w14:paraId="27A01062" w14:textId="77777777" w:rsidR="00823F2F" w:rsidRPr="00D96126" w:rsidRDefault="00823F2F" w:rsidP="00B70004">
            <w:pPr>
              <w:jc w:val="center"/>
              <w:rPr>
                <w:b/>
                <w:bCs/>
                <w:sz w:val="16"/>
                <w:szCs w:val="16"/>
              </w:rPr>
            </w:pPr>
            <w:r w:rsidRPr="00D96126">
              <w:rPr>
                <w:b/>
                <w:bCs/>
                <w:sz w:val="16"/>
                <w:szCs w:val="16"/>
              </w:rPr>
              <w:t>─</w:t>
            </w:r>
          </w:p>
        </w:tc>
      </w:tr>
    </w:tbl>
    <w:p w14:paraId="188EB2ED" w14:textId="77777777" w:rsidR="00823F2F" w:rsidRPr="00823F2F" w:rsidRDefault="00823F2F" w:rsidP="000712F6">
      <w:pPr>
        <w:suppressAutoHyphens w:val="0"/>
        <w:jc w:val="both"/>
        <w:rPr>
          <w:bCs/>
          <w:sz w:val="22"/>
          <w:szCs w:val="22"/>
        </w:rPr>
      </w:pPr>
    </w:p>
    <w:p w14:paraId="746A356F"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2990DFB5" w14:textId="77777777" w:rsidR="000712F6" w:rsidRPr="00591B08" w:rsidRDefault="000712F6" w:rsidP="000712F6">
      <w:pPr>
        <w:pStyle w:val="scfbrieftext"/>
        <w:jc w:val="both"/>
        <w:rPr>
          <w:rFonts w:ascii="Times New Roman" w:hAnsi="Times New Roman"/>
          <w:bCs/>
          <w:sz w:val="22"/>
          <w:szCs w:val="22"/>
          <w:lang w:val="pl-PL"/>
        </w:rPr>
      </w:pPr>
      <w:r w:rsidRPr="00591B08">
        <w:rPr>
          <w:rFonts w:ascii="Times New Roman" w:hAnsi="Times New Roman"/>
          <w:bCs/>
          <w:sz w:val="22"/>
          <w:szCs w:val="22"/>
          <w:lang w:val="pl-PL"/>
        </w:rPr>
        <w:t xml:space="preserve">Dotyczy Załącznika nr 3 do SWZ – Opis przedmiotu zamówienia: Pakiet I, Statyw </w:t>
      </w:r>
      <w:proofErr w:type="spellStart"/>
      <w:r w:rsidRPr="00591B08">
        <w:rPr>
          <w:rFonts w:ascii="Times New Roman" w:hAnsi="Times New Roman"/>
          <w:bCs/>
          <w:sz w:val="22"/>
          <w:szCs w:val="22"/>
          <w:lang w:val="pl-PL"/>
        </w:rPr>
        <w:t>angiografu</w:t>
      </w:r>
      <w:proofErr w:type="spellEnd"/>
      <w:r w:rsidRPr="00591B08">
        <w:rPr>
          <w:rFonts w:ascii="Times New Roman" w:hAnsi="Times New Roman"/>
          <w:bCs/>
          <w:sz w:val="22"/>
          <w:szCs w:val="22"/>
          <w:lang w:val="pl-PL"/>
        </w:rPr>
        <w:t xml:space="preserve"> Pkt 16</w:t>
      </w:r>
    </w:p>
    <w:p w14:paraId="35E2EA50" w14:textId="77777777" w:rsidR="000712F6" w:rsidRPr="00426437" w:rsidRDefault="000712F6" w:rsidP="000712F6">
      <w:pPr>
        <w:pStyle w:val="scfbrieftext"/>
        <w:jc w:val="both"/>
        <w:rPr>
          <w:rFonts w:ascii="Times New Roman" w:hAnsi="Times New Roman"/>
          <w:sz w:val="22"/>
          <w:szCs w:val="22"/>
          <w:u w:val="single"/>
          <w:lang w:val="pl-PL"/>
        </w:rPr>
      </w:pPr>
      <w:r w:rsidRPr="00426437">
        <w:rPr>
          <w:rFonts w:ascii="Times New Roman" w:hAnsi="Times New Roman"/>
          <w:sz w:val="22"/>
          <w:szCs w:val="22"/>
          <w:u w:val="single"/>
          <w:lang w:val="pl-PL"/>
        </w:rPr>
        <w:t>Tak sformułowany zapis nie pozwala naszej firmie złożyć konkurencyjnej oferty.</w:t>
      </w:r>
    </w:p>
    <w:p w14:paraId="657E7918" w14:textId="31C43658"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 xml:space="preserve">Zamawiający określa minimalną oczekiwaną szybkość ramienia C w trakcie obrazowania 3D na 50 °/s. W naszej opinii nie tylko prędkość obrotu ramienia (w tym przypadku różnica wynosi jedynie 5°/s), ale również np. zakres tego obrotu oraz parametry lampy </w:t>
      </w:r>
      <w:proofErr w:type="spellStart"/>
      <w:r w:rsidRPr="00426437">
        <w:rPr>
          <w:rFonts w:ascii="Times New Roman" w:hAnsi="Times New Roman"/>
          <w:sz w:val="22"/>
          <w:szCs w:val="22"/>
          <w:lang w:val="pl-PL"/>
        </w:rPr>
        <w:t>rtg</w:t>
      </w:r>
      <w:proofErr w:type="spellEnd"/>
      <w:r w:rsidRPr="00426437">
        <w:rPr>
          <w:rFonts w:ascii="Times New Roman" w:hAnsi="Times New Roman"/>
          <w:sz w:val="22"/>
          <w:szCs w:val="22"/>
          <w:lang w:val="pl-PL"/>
        </w:rPr>
        <w:t xml:space="preserve"> są istotne w celu zapewnienia najlepszej jakości obraz w trakcie obrazowania 3D.</w:t>
      </w:r>
      <w:r w:rsidR="006560B3">
        <w:rPr>
          <w:rFonts w:ascii="Times New Roman" w:hAnsi="Times New Roman"/>
          <w:sz w:val="22"/>
          <w:szCs w:val="22"/>
          <w:lang w:val="pl-PL"/>
        </w:rPr>
        <w:t xml:space="preserve"> </w:t>
      </w:r>
      <w:r w:rsidRPr="00426437">
        <w:rPr>
          <w:rFonts w:ascii="Times New Roman" w:hAnsi="Times New Roman"/>
          <w:sz w:val="22"/>
          <w:szCs w:val="22"/>
          <w:lang w:val="pl-PL"/>
        </w:rPr>
        <w:t>Czy Zamawiający zgodzi się na modyfikację wartości granicznej i dopuści rozwiązanie z maksymalną szybkością ramienia C w trakcie obrazowania 3D wynoszącą 45°/s ?</w:t>
      </w:r>
    </w:p>
    <w:p w14:paraId="3FF868C2" w14:textId="77777777" w:rsidR="000712F6" w:rsidRPr="00D96126" w:rsidRDefault="000712F6" w:rsidP="000712F6">
      <w:pPr>
        <w:suppressAutoHyphens w:val="0"/>
        <w:autoSpaceDE w:val="0"/>
        <w:autoSpaceDN w:val="0"/>
        <w:adjustRightInd w:val="0"/>
        <w:jc w:val="both"/>
        <w:rPr>
          <w:color w:val="000000"/>
          <w:sz w:val="6"/>
          <w:szCs w:val="6"/>
          <w:lang w:eastAsia="pl-PL"/>
        </w:rPr>
      </w:pPr>
    </w:p>
    <w:p w14:paraId="37D7A88D" w14:textId="4FDC21EE" w:rsidR="000712F6" w:rsidRPr="00426437" w:rsidRDefault="000712F6" w:rsidP="000712F6">
      <w:pPr>
        <w:suppressAutoHyphens w:val="0"/>
        <w:autoSpaceDE w:val="0"/>
        <w:autoSpaceDN w:val="0"/>
        <w:adjustRightInd w:val="0"/>
        <w:jc w:val="both"/>
        <w:rPr>
          <w:b/>
          <w:sz w:val="22"/>
          <w:szCs w:val="22"/>
          <w:lang w:eastAsia="pl-PL"/>
        </w:rPr>
      </w:pPr>
      <w:r w:rsidRPr="00426437">
        <w:rPr>
          <w:b/>
          <w:sz w:val="22"/>
          <w:szCs w:val="22"/>
        </w:rPr>
        <w:t>Odp.: N</w:t>
      </w:r>
      <w:r w:rsidR="00D96126">
        <w:rPr>
          <w:b/>
          <w:sz w:val="22"/>
          <w:szCs w:val="22"/>
        </w:rPr>
        <w:t>ie, Zamawiający nie wyraża zgody.</w:t>
      </w:r>
    </w:p>
    <w:p w14:paraId="676A0D66" w14:textId="77777777" w:rsidR="000712F6" w:rsidRPr="00426437" w:rsidRDefault="000712F6" w:rsidP="000712F6">
      <w:pPr>
        <w:suppressAutoHyphens w:val="0"/>
        <w:jc w:val="both"/>
        <w:rPr>
          <w:b/>
          <w:sz w:val="22"/>
          <w:szCs w:val="22"/>
          <w:u w:val="single"/>
        </w:rPr>
      </w:pPr>
    </w:p>
    <w:p w14:paraId="6A90FCA3"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5738D959" w14:textId="77777777" w:rsidR="000712F6" w:rsidRPr="00591B08" w:rsidRDefault="000712F6" w:rsidP="000712F6">
      <w:pPr>
        <w:pStyle w:val="scfbrieftext"/>
        <w:jc w:val="both"/>
        <w:rPr>
          <w:rFonts w:ascii="Times New Roman" w:hAnsi="Times New Roman"/>
          <w:bCs/>
          <w:sz w:val="22"/>
          <w:szCs w:val="22"/>
          <w:lang w:val="pl-PL"/>
        </w:rPr>
      </w:pPr>
      <w:r w:rsidRPr="00591B08">
        <w:rPr>
          <w:rFonts w:ascii="Times New Roman" w:hAnsi="Times New Roman"/>
          <w:bCs/>
          <w:sz w:val="22"/>
          <w:szCs w:val="22"/>
          <w:lang w:val="pl-PL"/>
        </w:rPr>
        <w:t>Dotyczy Załącznika nr 3 do SWZ – Opis przedmiotu zamówienia: Pakiet I, Stół Pacjenta Pkt 28</w:t>
      </w:r>
    </w:p>
    <w:p w14:paraId="3AF706E5"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Zamawiający wymaga podania pochłanialności blatu i definiuje minimalne warunki pomiarowe przy jakich odbył się pomiar. Pragniemy wyjaśnić, że w praktyce pomiary pochłanialności blatu wykonane w różnych warunkach pomiarowych z różnymi zadanymi parametrami ekspozycji i filtracji wykluczają możliwość obiektywnego ich porównania.</w:t>
      </w:r>
    </w:p>
    <w:p w14:paraId="31D057AF"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W związku z tym, prosimy o usunięcie punktacji związanej z oceną tego parametru.</w:t>
      </w:r>
    </w:p>
    <w:p w14:paraId="20C09BE8" w14:textId="77777777" w:rsidR="000712F6" w:rsidRPr="006560B3" w:rsidRDefault="000712F6" w:rsidP="000712F6">
      <w:pPr>
        <w:suppressAutoHyphens w:val="0"/>
        <w:autoSpaceDE w:val="0"/>
        <w:autoSpaceDN w:val="0"/>
        <w:adjustRightInd w:val="0"/>
        <w:jc w:val="both"/>
        <w:rPr>
          <w:color w:val="000000"/>
          <w:sz w:val="6"/>
          <w:szCs w:val="6"/>
          <w:lang w:eastAsia="pl-PL"/>
        </w:rPr>
      </w:pPr>
    </w:p>
    <w:p w14:paraId="1829EA20" w14:textId="13BF4788" w:rsidR="000712F6" w:rsidRPr="00426437" w:rsidRDefault="000712F6" w:rsidP="000712F6">
      <w:pPr>
        <w:suppressAutoHyphens w:val="0"/>
        <w:autoSpaceDE w:val="0"/>
        <w:autoSpaceDN w:val="0"/>
        <w:adjustRightInd w:val="0"/>
        <w:jc w:val="both"/>
        <w:rPr>
          <w:b/>
          <w:sz w:val="22"/>
          <w:szCs w:val="22"/>
          <w:lang w:eastAsia="pl-PL"/>
        </w:rPr>
      </w:pPr>
      <w:r w:rsidRPr="00426437">
        <w:rPr>
          <w:b/>
          <w:sz w:val="22"/>
          <w:szCs w:val="22"/>
        </w:rPr>
        <w:t>Odp.: N</w:t>
      </w:r>
      <w:r w:rsidR="006560B3">
        <w:rPr>
          <w:b/>
          <w:sz w:val="22"/>
          <w:szCs w:val="22"/>
        </w:rPr>
        <w:t>ie, Zamawiający nie wyraża zgody.</w:t>
      </w:r>
    </w:p>
    <w:p w14:paraId="1B07951C" w14:textId="77777777" w:rsidR="000712F6" w:rsidRPr="00426437" w:rsidRDefault="000712F6" w:rsidP="000712F6">
      <w:pPr>
        <w:suppressAutoHyphens w:val="0"/>
        <w:jc w:val="both"/>
        <w:rPr>
          <w:b/>
          <w:sz w:val="22"/>
          <w:szCs w:val="22"/>
          <w:u w:val="single"/>
        </w:rPr>
      </w:pPr>
    </w:p>
    <w:p w14:paraId="0CF01197"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70DF8D18" w14:textId="77777777" w:rsidR="000712F6" w:rsidRPr="00591B08" w:rsidRDefault="000712F6" w:rsidP="000712F6">
      <w:pPr>
        <w:pStyle w:val="scfbrieftext"/>
        <w:jc w:val="both"/>
        <w:rPr>
          <w:rFonts w:ascii="Times New Roman" w:hAnsi="Times New Roman"/>
          <w:bCs/>
          <w:sz w:val="22"/>
          <w:szCs w:val="22"/>
          <w:lang w:val="pl-PL"/>
        </w:rPr>
      </w:pPr>
      <w:r w:rsidRPr="00591B08">
        <w:rPr>
          <w:rFonts w:ascii="Times New Roman" w:hAnsi="Times New Roman"/>
          <w:bCs/>
          <w:sz w:val="22"/>
          <w:szCs w:val="22"/>
          <w:lang w:val="pl-PL"/>
        </w:rPr>
        <w:t>Dotyczy Załącznika nr 3 do SWZ – Opis przedmiotu zamówienia: Pakiet I, Stół Pacjenta Pkt 32</w:t>
      </w:r>
    </w:p>
    <w:p w14:paraId="4B34B73F"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Zamawiający wymaga zmiennej regulacji wysokości stołu z prędkością co najmniej 2cm/s. Wnosimy o przyznanie dodatkowej punktacji premiującej najszybsze stoły. Pragniemy wyjaśnić, iż różnice w prędkościach sięgają nawet 100% pomiędzy różnymi producentami. W naszej ocenie pozwoli to na przyspieszenie procesu przygotowania do zabiegu. Prosimy o przyznanie dodatkowej punktacji zgodnie z propozycją: „[1,2]”.</w:t>
      </w:r>
    </w:p>
    <w:p w14:paraId="4066CA85" w14:textId="77777777" w:rsidR="000712F6" w:rsidRPr="006560B3" w:rsidRDefault="000712F6" w:rsidP="000712F6">
      <w:pPr>
        <w:suppressAutoHyphens w:val="0"/>
        <w:autoSpaceDE w:val="0"/>
        <w:autoSpaceDN w:val="0"/>
        <w:adjustRightInd w:val="0"/>
        <w:jc w:val="both"/>
        <w:rPr>
          <w:color w:val="000000"/>
          <w:sz w:val="6"/>
          <w:szCs w:val="6"/>
          <w:lang w:eastAsia="pl-PL"/>
        </w:rPr>
      </w:pPr>
    </w:p>
    <w:p w14:paraId="427439F7" w14:textId="46370CD3" w:rsidR="000712F6" w:rsidRPr="00426437" w:rsidRDefault="000712F6" w:rsidP="000712F6">
      <w:pPr>
        <w:suppressAutoHyphens w:val="0"/>
        <w:autoSpaceDE w:val="0"/>
        <w:autoSpaceDN w:val="0"/>
        <w:adjustRightInd w:val="0"/>
        <w:jc w:val="both"/>
        <w:rPr>
          <w:b/>
          <w:sz w:val="22"/>
          <w:szCs w:val="22"/>
          <w:lang w:eastAsia="pl-PL"/>
        </w:rPr>
      </w:pPr>
      <w:r w:rsidRPr="00426437">
        <w:rPr>
          <w:b/>
          <w:sz w:val="22"/>
          <w:szCs w:val="22"/>
        </w:rPr>
        <w:t xml:space="preserve">Odp.: </w:t>
      </w:r>
      <w:r w:rsidR="006560B3" w:rsidRPr="00426437">
        <w:rPr>
          <w:b/>
          <w:sz w:val="22"/>
          <w:szCs w:val="22"/>
        </w:rPr>
        <w:t>N</w:t>
      </w:r>
      <w:r w:rsidR="006560B3">
        <w:rPr>
          <w:b/>
          <w:sz w:val="22"/>
          <w:szCs w:val="22"/>
        </w:rPr>
        <w:t>ie, Zamawiający nie przyznaje dodatkowej punktacji.</w:t>
      </w:r>
    </w:p>
    <w:p w14:paraId="7A24E371" w14:textId="77777777" w:rsidR="00591B08" w:rsidRDefault="00591B08" w:rsidP="000712F6">
      <w:pPr>
        <w:suppressAutoHyphens w:val="0"/>
        <w:jc w:val="both"/>
        <w:rPr>
          <w:b/>
          <w:sz w:val="22"/>
          <w:szCs w:val="22"/>
          <w:u w:val="single"/>
        </w:rPr>
      </w:pPr>
    </w:p>
    <w:p w14:paraId="101BC8F0" w14:textId="77777777" w:rsidR="00591B08" w:rsidRDefault="00591B08" w:rsidP="000712F6">
      <w:pPr>
        <w:suppressAutoHyphens w:val="0"/>
        <w:jc w:val="both"/>
        <w:rPr>
          <w:b/>
          <w:sz w:val="22"/>
          <w:szCs w:val="22"/>
          <w:u w:val="single"/>
        </w:rPr>
      </w:pPr>
    </w:p>
    <w:p w14:paraId="14F86B8B" w14:textId="77777777" w:rsidR="00591B08" w:rsidRPr="00426437" w:rsidRDefault="00591B08" w:rsidP="000712F6">
      <w:pPr>
        <w:suppressAutoHyphens w:val="0"/>
        <w:jc w:val="both"/>
        <w:rPr>
          <w:b/>
          <w:sz w:val="22"/>
          <w:szCs w:val="22"/>
          <w:u w:val="single"/>
        </w:rPr>
      </w:pPr>
    </w:p>
    <w:p w14:paraId="660A7535"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3A3F692A" w14:textId="07480180" w:rsidR="000712F6" w:rsidRPr="00591B08" w:rsidRDefault="000712F6" w:rsidP="000712F6">
      <w:pPr>
        <w:pStyle w:val="scfbrieftext"/>
        <w:jc w:val="both"/>
        <w:rPr>
          <w:rFonts w:ascii="Times New Roman" w:hAnsi="Times New Roman"/>
          <w:bCs/>
          <w:sz w:val="22"/>
          <w:szCs w:val="22"/>
          <w:lang w:val="pl-PL"/>
        </w:rPr>
      </w:pPr>
      <w:r w:rsidRPr="00591B08">
        <w:rPr>
          <w:rFonts w:ascii="Times New Roman" w:hAnsi="Times New Roman"/>
          <w:bCs/>
          <w:sz w:val="22"/>
          <w:szCs w:val="22"/>
          <w:lang w:val="pl-PL"/>
        </w:rPr>
        <w:t>Dotyczy Załącznika nr 3 do SWZ – Opis przedmiotu zamówienia: Pakiet I, Generator wysokiego napięcia, system kontroli ekspozycji pkt 43</w:t>
      </w:r>
      <w:r w:rsidR="00F710A6" w:rsidRPr="00591B08">
        <w:rPr>
          <w:rFonts w:ascii="Times New Roman" w:hAnsi="Times New Roman"/>
          <w:bCs/>
          <w:sz w:val="22"/>
          <w:szCs w:val="22"/>
          <w:lang w:val="pl-PL"/>
        </w:rPr>
        <w:t>.</w:t>
      </w:r>
    </w:p>
    <w:p w14:paraId="2DB25437" w14:textId="3AD4FEC2"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 xml:space="preserve">Prosimy o wyjaśnienie, czy punkty sumują się tj. czy w przypadku odpowiedzi zaoferowanie automatyki kontroli ekspozycji bazującej na automatycznych zmianach </w:t>
      </w:r>
      <w:proofErr w:type="spellStart"/>
      <w:r w:rsidRPr="00426437">
        <w:rPr>
          <w:rFonts w:ascii="Times New Roman" w:hAnsi="Times New Roman"/>
          <w:sz w:val="22"/>
          <w:szCs w:val="22"/>
          <w:lang w:val="pl-PL"/>
        </w:rPr>
        <w:t>kV</w:t>
      </w:r>
      <w:proofErr w:type="spellEnd"/>
      <w:r w:rsidRPr="00426437">
        <w:rPr>
          <w:rFonts w:ascii="Times New Roman" w:hAnsi="Times New Roman"/>
          <w:sz w:val="22"/>
          <w:szCs w:val="22"/>
          <w:lang w:val="pl-PL"/>
        </w:rPr>
        <w:t xml:space="preserve">, </w:t>
      </w:r>
      <w:proofErr w:type="spellStart"/>
      <w:r w:rsidRPr="00426437">
        <w:rPr>
          <w:rFonts w:ascii="Times New Roman" w:hAnsi="Times New Roman"/>
          <w:sz w:val="22"/>
          <w:szCs w:val="22"/>
          <w:lang w:val="pl-PL"/>
        </w:rPr>
        <w:t>mA</w:t>
      </w:r>
      <w:proofErr w:type="spellEnd"/>
      <w:r w:rsidRPr="00426437">
        <w:rPr>
          <w:rFonts w:ascii="Times New Roman" w:hAnsi="Times New Roman"/>
          <w:sz w:val="22"/>
          <w:szCs w:val="22"/>
          <w:lang w:val="pl-PL"/>
        </w:rPr>
        <w:t>, ms, wielkości ogniska lampy oraz filtracji wstępnej Zamawiający przyzna w sumie 4 pkt?</w:t>
      </w:r>
    </w:p>
    <w:p w14:paraId="2D55814C" w14:textId="77777777" w:rsidR="000712F6" w:rsidRPr="00C5617C" w:rsidRDefault="000712F6" w:rsidP="000712F6">
      <w:pPr>
        <w:suppressAutoHyphens w:val="0"/>
        <w:autoSpaceDE w:val="0"/>
        <w:autoSpaceDN w:val="0"/>
        <w:adjustRightInd w:val="0"/>
        <w:jc w:val="both"/>
        <w:rPr>
          <w:color w:val="000000"/>
          <w:sz w:val="6"/>
          <w:szCs w:val="6"/>
          <w:lang w:eastAsia="pl-PL"/>
        </w:rPr>
      </w:pPr>
    </w:p>
    <w:p w14:paraId="444E06BE" w14:textId="696DA998" w:rsidR="000712F6" w:rsidRPr="00426437" w:rsidRDefault="000712F6" w:rsidP="000712F6">
      <w:pPr>
        <w:suppressAutoHyphens w:val="0"/>
        <w:autoSpaceDE w:val="0"/>
        <w:autoSpaceDN w:val="0"/>
        <w:adjustRightInd w:val="0"/>
        <w:jc w:val="both"/>
        <w:rPr>
          <w:b/>
          <w:sz w:val="22"/>
          <w:szCs w:val="22"/>
          <w:lang w:eastAsia="pl-PL"/>
        </w:rPr>
      </w:pPr>
      <w:r w:rsidRPr="00426437">
        <w:rPr>
          <w:b/>
          <w:sz w:val="22"/>
          <w:szCs w:val="22"/>
        </w:rPr>
        <w:t xml:space="preserve">Odp.: </w:t>
      </w:r>
      <w:r w:rsidR="00C5617C">
        <w:rPr>
          <w:b/>
          <w:sz w:val="22"/>
          <w:szCs w:val="22"/>
        </w:rPr>
        <w:t>Tak, zgodnie z SWZ.</w:t>
      </w:r>
    </w:p>
    <w:p w14:paraId="00658177" w14:textId="77777777" w:rsidR="000712F6" w:rsidRPr="00C5617C" w:rsidRDefault="000712F6" w:rsidP="000712F6">
      <w:pPr>
        <w:suppressAutoHyphens w:val="0"/>
        <w:jc w:val="both"/>
        <w:rPr>
          <w:bCs/>
          <w:sz w:val="22"/>
          <w:szCs w:val="22"/>
        </w:rPr>
      </w:pPr>
    </w:p>
    <w:p w14:paraId="51246EEC"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7DC03284" w14:textId="77777777" w:rsidR="000712F6" w:rsidRPr="00591B08" w:rsidRDefault="000712F6" w:rsidP="000712F6">
      <w:pPr>
        <w:pStyle w:val="scfbrieftext"/>
        <w:jc w:val="both"/>
        <w:rPr>
          <w:rFonts w:ascii="Times New Roman" w:hAnsi="Times New Roman"/>
          <w:bCs/>
          <w:sz w:val="22"/>
          <w:szCs w:val="22"/>
          <w:lang w:val="pl-PL"/>
        </w:rPr>
      </w:pPr>
      <w:r w:rsidRPr="00591B08">
        <w:rPr>
          <w:rFonts w:ascii="Times New Roman" w:hAnsi="Times New Roman"/>
          <w:bCs/>
          <w:sz w:val="22"/>
          <w:szCs w:val="22"/>
          <w:lang w:val="pl-PL"/>
        </w:rPr>
        <w:t>Dotyczy Załącznika nr 3 do SWZ – Opis przedmiotu zamówienia: Pakiet I, Lampa RTG, Kolimator pkt 51</w:t>
      </w:r>
    </w:p>
    <w:p w14:paraId="515EF7ED" w14:textId="3BC1723A"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Zamawiający oczekuje zaoferowania lampy z co najmniej 2 ogniskami, nie przyznając punktów za lampy z większą ilością ognisk. Pragniemy wyjaśnić, że lampa 3-ogniskowa pozwala lepiej wykorzystać możliwości automatyki ekspozycji ograniczając tym samym dawkę pacjenta i operatora oraz wpływając tym samym na poprawienie jakości obrazu.</w:t>
      </w:r>
    </w:p>
    <w:p w14:paraId="435A103F"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 xml:space="preserve">Czy Zamawiający zgodzi się na przyznanie dodatkowych punktów za zaoferowanie lampy 3-ogniskowej, która jest rozwiązaniem technologicznie bardziej zaawansowanym? </w:t>
      </w:r>
    </w:p>
    <w:p w14:paraId="712E0FDC"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Prosimy o przyznanie dodatkowej punktacji zgodnie z propozycją: „2-ogniskowa – 0 pkt; 3-ogniskowa lub więcej – 3 pkt”.</w:t>
      </w:r>
    </w:p>
    <w:p w14:paraId="0F2355FF" w14:textId="77777777" w:rsidR="000712F6" w:rsidRPr="00C5617C" w:rsidRDefault="000712F6" w:rsidP="000712F6">
      <w:pPr>
        <w:suppressAutoHyphens w:val="0"/>
        <w:autoSpaceDE w:val="0"/>
        <w:autoSpaceDN w:val="0"/>
        <w:adjustRightInd w:val="0"/>
        <w:jc w:val="both"/>
        <w:rPr>
          <w:color w:val="000000"/>
          <w:sz w:val="6"/>
          <w:szCs w:val="6"/>
          <w:lang w:eastAsia="pl-PL"/>
        </w:rPr>
      </w:pPr>
    </w:p>
    <w:p w14:paraId="59A6E0D7" w14:textId="06A95BB7" w:rsidR="000712F6" w:rsidRDefault="000712F6" w:rsidP="000712F6">
      <w:pPr>
        <w:suppressAutoHyphens w:val="0"/>
        <w:autoSpaceDE w:val="0"/>
        <w:autoSpaceDN w:val="0"/>
        <w:adjustRightInd w:val="0"/>
        <w:jc w:val="both"/>
        <w:rPr>
          <w:b/>
          <w:sz w:val="22"/>
          <w:szCs w:val="22"/>
        </w:rPr>
      </w:pPr>
      <w:r w:rsidRPr="00426437">
        <w:rPr>
          <w:b/>
          <w:sz w:val="22"/>
          <w:szCs w:val="22"/>
        </w:rPr>
        <w:t xml:space="preserve">Odp.: </w:t>
      </w:r>
      <w:r w:rsidR="00C5617C">
        <w:rPr>
          <w:b/>
          <w:sz w:val="22"/>
          <w:szCs w:val="22"/>
        </w:rPr>
        <w:t>Tak, Z</w:t>
      </w:r>
      <w:r w:rsidR="00C5617C" w:rsidRPr="00696252">
        <w:rPr>
          <w:b/>
          <w:iCs/>
          <w:sz w:val="22"/>
          <w:szCs w:val="22"/>
        </w:rPr>
        <w:t xml:space="preserve">amawiający modyfikuje </w:t>
      </w:r>
      <w:r w:rsidR="00C5617C">
        <w:rPr>
          <w:b/>
          <w:sz w:val="22"/>
          <w:szCs w:val="22"/>
        </w:rPr>
        <w:t xml:space="preserve">opis </w:t>
      </w:r>
      <w:r w:rsidR="00C5617C" w:rsidRPr="009A175C">
        <w:rPr>
          <w:b/>
          <w:sz w:val="22"/>
          <w:szCs w:val="22"/>
        </w:rPr>
        <w:t xml:space="preserve">przedmiotu </w:t>
      </w:r>
      <w:r w:rsidR="00C5617C">
        <w:rPr>
          <w:b/>
          <w:sz w:val="22"/>
          <w:szCs w:val="22"/>
        </w:rPr>
        <w:t xml:space="preserve">zamówienia </w:t>
      </w:r>
      <w:r w:rsidR="00C5617C" w:rsidRPr="00AA3703">
        <w:rPr>
          <w:b/>
          <w:sz w:val="22"/>
          <w:szCs w:val="22"/>
        </w:rPr>
        <w:t>w załączniku nr 3 do SWZ</w:t>
      </w:r>
      <w:r w:rsidR="00C5617C">
        <w:rPr>
          <w:b/>
          <w:sz w:val="22"/>
          <w:szCs w:val="22"/>
        </w:rPr>
        <w:t xml:space="preserve">, </w:t>
      </w:r>
      <w:r w:rsidR="00C5617C" w:rsidRPr="009A175C">
        <w:rPr>
          <w:b/>
          <w:sz w:val="22"/>
          <w:szCs w:val="22"/>
        </w:rPr>
        <w:t>w pakiecie I</w:t>
      </w:r>
      <w:r w:rsidR="00C5617C">
        <w:rPr>
          <w:b/>
          <w:sz w:val="22"/>
          <w:szCs w:val="22"/>
        </w:rPr>
        <w:t xml:space="preserve"> </w:t>
      </w:r>
      <w:r w:rsidR="00C5617C" w:rsidRPr="009A175C">
        <w:rPr>
          <w:b/>
          <w:sz w:val="22"/>
          <w:szCs w:val="22"/>
        </w:rPr>
        <w:t xml:space="preserve">w punkcie </w:t>
      </w:r>
      <w:r w:rsidR="00C5617C">
        <w:rPr>
          <w:b/>
          <w:sz w:val="22"/>
          <w:szCs w:val="22"/>
        </w:rPr>
        <w:t>51, który przyjmuje ostateczną postać:</w:t>
      </w:r>
    </w:p>
    <w:p w14:paraId="13F99087" w14:textId="77777777" w:rsidR="00C5617C" w:rsidRPr="00C5617C" w:rsidRDefault="00C5617C" w:rsidP="000712F6">
      <w:pPr>
        <w:suppressAutoHyphens w:val="0"/>
        <w:autoSpaceDE w:val="0"/>
        <w:autoSpaceDN w:val="0"/>
        <w:adjustRightInd w:val="0"/>
        <w:jc w:val="both"/>
        <w:rPr>
          <w:bCs/>
          <w:sz w:val="6"/>
          <w:szCs w:val="6"/>
        </w:rPr>
      </w:pPr>
    </w:p>
    <w:tbl>
      <w:tblPr>
        <w:tblW w:w="5000" w:type="pct"/>
        <w:tblCellMar>
          <w:left w:w="70" w:type="dxa"/>
          <w:right w:w="70" w:type="dxa"/>
        </w:tblCellMar>
        <w:tblLook w:val="04A0" w:firstRow="1" w:lastRow="0" w:firstColumn="1" w:lastColumn="0" w:noHBand="0" w:noVBand="1"/>
      </w:tblPr>
      <w:tblGrid>
        <w:gridCol w:w="711"/>
        <w:gridCol w:w="2017"/>
        <w:gridCol w:w="2161"/>
        <w:gridCol w:w="2015"/>
        <w:gridCol w:w="3213"/>
      </w:tblGrid>
      <w:tr w:rsidR="00F40553" w:rsidRPr="00F40553" w14:paraId="19A70AC6" w14:textId="77777777" w:rsidTr="00D73158">
        <w:trPr>
          <w:trHeight w:val="300"/>
        </w:trPr>
        <w:tc>
          <w:tcPr>
            <w:tcW w:w="351" w:type="pct"/>
            <w:tcBorders>
              <w:top w:val="nil"/>
              <w:left w:val="single" w:sz="8" w:space="0" w:color="000000"/>
              <w:bottom w:val="single" w:sz="4" w:space="0" w:color="D9D9D9"/>
              <w:right w:val="single" w:sz="4" w:space="0" w:color="000000"/>
            </w:tcBorders>
            <w:shd w:val="clear" w:color="auto" w:fill="auto"/>
            <w:vAlign w:val="center"/>
            <w:hideMark/>
          </w:tcPr>
          <w:p w14:paraId="50F6D630" w14:textId="77777777" w:rsidR="00F40553" w:rsidRPr="00F40553" w:rsidRDefault="00F40553" w:rsidP="00B70004">
            <w:pPr>
              <w:jc w:val="center"/>
              <w:rPr>
                <w:color w:val="000000"/>
                <w:sz w:val="16"/>
                <w:szCs w:val="16"/>
              </w:rPr>
            </w:pPr>
            <w:r w:rsidRPr="00F40553">
              <w:rPr>
                <w:color w:val="000000"/>
                <w:sz w:val="16"/>
                <w:szCs w:val="16"/>
              </w:rPr>
              <w:t>51</w:t>
            </w:r>
          </w:p>
        </w:tc>
        <w:tc>
          <w:tcPr>
            <w:tcW w:w="997" w:type="pct"/>
            <w:tcBorders>
              <w:top w:val="nil"/>
              <w:left w:val="nil"/>
              <w:bottom w:val="single" w:sz="4" w:space="0" w:color="D9D9D9"/>
              <w:right w:val="single" w:sz="4" w:space="0" w:color="000000"/>
            </w:tcBorders>
            <w:shd w:val="clear" w:color="auto" w:fill="auto"/>
            <w:vAlign w:val="center"/>
            <w:hideMark/>
          </w:tcPr>
          <w:p w14:paraId="2883D784" w14:textId="77777777" w:rsidR="00F40553" w:rsidRPr="00F40553" w:rsidRDefault="00F40553" w:rsidP="00B70004">
            <w:pPr>
              <w:rPr>
                <w:color w:val="000000"/>
                <w:sz w:val="16"/>
                <w:szCs w:val="16"/>
              </w:rPr>
            </w:pPr>
            <w:r w:rsidRPr="00F40553">
              <w:rPr>
                <w:color w:val="000000"/>
                <w:sz w:val="16"/>
                <w:szCs w:val="16"/>
              </w:rPr>
              <w:t>lampa min. 2-ogniskowa</w:t>
            </w:r>
          </w:p>
        </w:tc>
        <w:tc>
          <w:tcPr>
            <w:tcW w:w="1068" w:type="pct"/>
            <w:tcBorders>
              <w:top w:val="nil"/>
              <w:left w:val="nil"/>
              <w:bottom w:val="single" w:sz="4" w:space="0" w:color="D9D9D9"/>
              <w:right w:val="single" w:sz="4" w:space="0" w:color="000000"/>
            </w:tcBorders>
            <w:shd w:val="clear" w:color="auto" w:fill="auto"/>
            <w:vAlign w:val="center"/>
            <w:hideMark/>
          </w:tcPr>
          <w:p w14:paraId="64EFA1E4" w14:textId="77777777" w:rsidR="00F40553" w:rsidRPr="00F40553" w:rsidRDefault="00F40553" w:rsidP="00B70004">
            <w:pPr>
              <w:jc w:val="center"/>
              <w:rPr>
                <w:color w:val="000000"/>
                <w:sz w:val="16"/>
                <w:szCs w:val="16"/>
              </w:rPr>
            </w:pPr>
            <w:r w:rsidRPr="00F40553">
              <w:rPr>
                <w:color w:val="000000"/>
                <w:sz w:val="16"/>
                <w:szCs w:val="16"/>
              </w:rPr>
              <w:t>TAK</w:t>
            </w:r>
          </w:p>
        </w:tc>
        <w:tc>
          <w:tcPr>
            <w:tcW w:w="996" w:type="pct"/>
            <w:tcBorders>
              <w:top w:val="nil"/>
              <w:left w:val="nil"/>
              <w:bottom w:val="single" w:sz="4" w:space="0" w:color="D9D9D9"/>
              <w:right w:val="single" w:sz="4" w:space="0" w:color="000000"/>
            </w:tcBorders>
            <w:shd w:val="clear" w:color="auto" w:fill="auto"/>
            <w:vAlign w:val="center"/>
            <w:hideMark/>
          </w:tcPr>
          <w:p w14:paraId="582297D8" w14:textId="77777777" w:rsidR="00F40553" w:rsidRPr="00F40553" w:rsidRDefault="00F40553" w:rsidP="00B70004">
            <w:pPr>
              <w:rPr>
                <w:color w:val="000000"/>
                <w:sz w:val="16"/>
                <w:szCs w:val="16"/>
              </w:rPr>
            </w:pPr>
            <w:r w:rsidRPr="00F40553">
              <w:rPr>
                <w:color w:val="000000"/>
                <w:sz w:val="16"/>
                <w:szCs w:val="16"/>
              </w:rPr>
              <w:t> </w:t>
            </w:r>
          </w:p>
        </w:tc>
        <w:tc>
          <w:tcPr>
            <w:tcW w:w="1588" w:type="pct"/>
            <w:tcBorders>
              <w:top w:val="nil"/>
              <w:left w:val="nil"/>
              <w:bottom w:val="single" w:sz="4" w:space="0" w:color="D9D9D9"/>
              <w:right w:val="single" w:sz="8" w:space="0" w:color="000000"/>
            </w:tcBorders>
            <w:shd w:val="clear" w:color="000000" w:fill="FFFFFF"/>
            <w:vAlign w:val="center"/>
            <w:hideMark/>
          </w:tcPr>
          <w:p w14:paraId="0F8EFADF" w14:textId="77777777" w:rsidR="00D73158" w:rsidRDefault="00D73158" w:rsidP="00D73158">
            <w:pPr>
              <w:rPr>
                <w:sz w:val="16"/>
                <w:szCs w:val="16"/>
              </w:rPr>
            </w:pPr>
            <w:r w:rsidRPr="00D73158">
              <w:rPr>
                <w:sz w:val="16"/>
                <w:szCs w:val="16"/>
              </w:rPr>
              <w:t xml:space="preserve">lampa: </w:t>
            </w:r>
          </w:p>
          <w:p w14:paraId="6B7B1766" w14:textId="45D9C293" w:rsidR="00D73158" w:rsidRDefault="00D73158" w:rsidP="00D73158">
            <w:pPr>
              <w:rPr>
                <w:sz w:val="16"/>
                <w:szCs w:val="16"/>
              </w:rPr>
            </w:pPr>
            <w:r w:rsidRPr="00D73158">
              <w:rPr>
                <w:sz w:val="16"/>
                <w:szCs w:val="16"/>
              </w:rPr>
              <w:t>2-ogniskowa – 0 pkt</w:t>
            </w:r>
            <w:r>
              <w:rPr>
                <w:sz w:val="16"/>
                <w:szCs w:val="16"/>
              </w:rPr>
              <w:t>,</w:t>
            </w:r>
          </w:p>
          <w:p w14:paraId="42282883" w14:textId="1F1D3D9A" w:rsidR="00F40553" w:rsidRPr="00D73158" w:rsidRDefault="00D73158" w:rsidP="00D73158">
            <w:pPr>
              <w:rPr>
                <w:b/>
                <w:bCs/>
                <w:sz w:val="16"/>
                <w:szCs w:val="16"/>
              </w:rPr>
            </w:pPr>
            <w:r w:rsidRPr="00D73158">
              <w:rPr>
                <w:sz w:val="16"/>
                <w:szCs w:val="16"/>
              </w:rPr>
              <w:t xml:space="preserve">3-ogniskowa lub więcej – </w:t>
            </w:r>
            <w:r>
              <w:rPr>
                <w:sz w:val="16"/>
                <w:szCs w:val="16"/>
              </w:rPr>
              <w:t>1</w:t>
            </w:r>
            <w:r w:rsidRPr="00D73158">
              <w:rPr>
                <w:sz w:val="16"/>
                <w:szCs w:val="16"/>
              </w:rPr>
              <w:t xml:space="preserve"> pkt</w:t>
            </w:r>
          </w:p>
        </w:tc>
      </w:tr>
    </w:tbl>
    <w:p w14:paraId="720C83B3" w14:textId="77777777" w:rsidR="000712F6" w:rsidRPr="00F710A6" w:rsidRDefault="000712F6" w:rsidP="000712F6">
      <w:pPr>
        <w:suppressAutoHyphens w:val="0"/>
        <w:jc w:val="both"/>
        <w:rPr>
          <w:bCs/>
          <w:sz w:val="22"/>
          <w:szCs w:val="22"/>
        </w:rPr>
      </w:pPr>
    </w:p>
    <w:p w14:paraId="652563EF"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6677B60B" w14:textId="77777777" w:rsidR="000712F6" w:rsidRPr="00591B08" w:rsidRDefault="000712F6" w:rsidP="000712F6">
      <w:pPr>
        <w:pStyle w:val="scfbrieftext"/>
        <w:jc w:val="both"/>
        <w:rPr>
          <w:rFonts w:ascii="Times New Roman" w:hAnsi="Times New Roman"/>
          <w:bCs/>
          <w:sz w:val="22"/>
          <w:szCs w:val="22"/>
          <w:lang w:val="pl-PL"/>
        </w:rPr>
      </w:pPr>
      <w:bookmarkStart w:id="2" w:name="_Hlk138173807"/>
      <w:r w:rsidRPr="00591B08">
        <w:rPr>
          <w:rFonts w:ascii="Times New Roman" w:hAnsi="Times New Roman"/>
          <w:bCs/>
          <w:sz w:val="22"/>
          <w:szCs w:val="22"/>
          <w:lang w:val="pl-PL"/>
        </w:rPr>
        <w:t>Dotyczy Załącznika nr 3 do SWZ – Opis przedmiotu zamówienia: Pakiet I, Lampa RTG, Kolimator pkt 59</w:t>
      </w:r>
    </w:p>
    <w:bookmarkEnd w:id="2"/>
    <w:p w14:paraId="05036B14" w14:textId="1726DBB9"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Zamawiający nie uwzględnił punktowania maksymalnego prądu lampy w trakcie fluoroskopii pulsacyjnej. Pragniemy wyjaśnić, że parametr ten ma znaczący wpływ na możliwości wykorzystania systemu regulacji parametrów ekspozycyjnych i wpływa bezpośrednio na jakość obrazu oraz na ograniczenie dawki ekspozycyjnej pacjenta.</w:t>
      </w:r>
      <w:r w:rsidR="00F710A6">
        <w:rPr>
          <w:rFonts w:ascii="Times New Roman" w:hAnsi="Times New Roman"/>
          <w:sz w:val="22"/>
          <w:szCs w:val="22"/>
          <w:lang w:val="pl-PL"/>
        </w:rPr>
        <w:t xml:space="preserve"> </w:t>
      </w:r>
      <w:r w:rsidRPr="00426437">
        <w:rPr>
          <w:rFonts w:ascii="Times New Roman" w:hAnsi="Times New Roman"/>
          <w:sz w:val="22"/>
          <w:szCs w:val="22"/>
          <w:lang w:val="pl-PL"/>
        </w:rPr>
        <w:t>W związku z tym, prosimy o modyfikację punktacji zgodnie z propozycją: „[1,3]”.</w:t>
      </w:r>
    </w:p>
    <w:p w14:paraId="6F2F84DA" w14:textId="77777777" w:rsidR="000712F6" w:rsidRPr="00F710A6" w:rsidRDefault="000712F6" w:rsidP="000712F6">
      <w:pPr>
        <w:suppressAutoHyphens w:val="0"/>
        <w:autoSpaceDE w:val="0"/>
        <w:autoSpaceDN w:val="0"/>
        <w:adjustRightInd w:val="0"/>
        <w:jc w:val="both"/>
        <w:rPr>
          <w:color w:val="000000"/>
          <w:sz w:val="6"/>
          <w:szCs w:val="6"/>
          <w:lang w:eastAsia="pl-PL"/>
        </w:rPr>
      </w:pPr>
    </w:p>
    <w:p w14:paraId="0D088DF1" w14:textId="0B0D7533" w:rsidR="000712F6" w:rsidRPr="00426437" w:rsidRDefault="000712F6" w:rsidP="000712F6">
      <w:pPr>
        <w:suppressAutoHyphens w:val="0"/>
        <w:autoSpaceDE w:val="0"/>
        <w:autoSpaceDN w:val="0"/>
        <w:adjustRightInd w:val="0"/>
        <w:jc w:val="both"/>
        <w:rPr>
          <w:b/>
          <w:sz w:val="22"/>
          <w:szCs w:val="22"/>
          <w:lang w:eastAsia="pl-PL"/>
        </w:rPr>
      </w:pPr>
      <w:r w:rsidRPr="00426437">
        <w:rPr>
          <w:b/>
          <w:sz w:val="22"/>
          <w:szCs w:val="22"/>
        </w:rPr>
        <w:t>Odp.: N</w:t>
      </w:r>
      <w:r w:rsidR="00F710A6">
        <w:rPr>
          <w:b/>
          <w:sz w:val="22"/>
          <w:szCs w:val="22"/>
        </w:rPr>
        <w:t>ie, bez zmian.</w:t>
      </w:r>
    </w:p>
    <w:p w14:paraId="1C3A1C03" w14:textId="77777777" w:rsidR="000712F6" w:rsidRPr="00426437" w:rsidRDefault="000712F6" w:rsidP="000712F6">
      <w:pPr>
        <w:suppressAutoHyphens w:val="0"/>
        <w:jc w:val="both"/>
        <w:rPr>
          <w:b/>
          <w:sz w:val="22"/>
          <w:szCs w:val="22"/>
          <w:u w:val="single"/>
        </w:rPr>
      </w:pPr>
    </w:p>
    <w:p w14:paraId="7C51612C"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5909DD21" w14:textId="34F21D02" w:rsidR="000712F6" w:rsidRPr="00591B08" w:rsidRDefault="000712F6" w:rsidP="000712F6">
      <w:pPr>
        <w:pStyle w:val="scfbrieftext"/>
        <w:jc w:val="both"/>
        <w:rPr>
          <w:rFonts w:ascii="Times New Roman" w:hAnsi="Times New Roman"/>
          <w:bCs/>
          <w:sz w:val="22"/>
          <w:szCs w:val="22"/>
          <w:lang w:val="pl-PL"/>
        </w:rPr>
      </w:pPr>
      <w:bookmarkStart w:id="3" w:name="_Hlk138173871"/>
      <w:r w:rsidRPr="00591B08">
        <w:rPr>
          <w:rFonts w:ascii="Times New Roman" w:hAnsi="Times New Roman"/>
          <w:bCs/>
          <w:sz w:val="22"/>
          <w:szCs w:val="22"/>
          <w:lang w:val="pl-PL"/>
        </w:rPr>
        <w:t>Dotyczy Załącznika nr 3 do SWZ – Opis przedmiotu zamówienia: Pakiet I, Lampa RTG, Kolimator pkt 60</w:t>
      </w:r>
    </w:p>
    <w:bookmarkEnd w:id="3"/>
    <w:p w14:paraId="6A751679"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Zamawiający bardzo wysoko punktuje pojemność cieplną anody. Pragniemy zwrócić uwagę, że każda lampa rentgenowska jest zaprojektowana przez producentów w taki sposób, aby nie doszło do przegrzania lampy bez względu na długość zabiegu. W związku z tym, w przypadku sprawnego układu odprowadzania ciepła nie ma możliwości przegrzania lampy. Mając na uwadze powyższe, prosimy o obniżenie punktacji zgodnie z propozycją: „[1,2]”.</w:t>
      </w:r>
    </w:p>
    <w:p w14:paraId="28EC17D8" w14:textId="77777777" w:rsidR="000712F6" w:rsidRPr="00F710A6" w:rsidRDefault="000712F6" w:rsidP="000712F6">
      <w:pPr>
        <w:suppressAutoHyphens w:val="0"/>
        <w:autoSpaceDE w:val="0"/>
        <w:autoSpaceDN w:val="0"/>
        <w:adjustRightInd w:val="0"/>
        <w:jc w:val="both"/>
        <w:rPr>
          <w:color w:val="000000"/>
          <w:sz w:val="6"/>
          <w:szCs w:val="6"/>
          <w:lang w:eastAsia="pl-PL"/>
        </w:rPr>
      </w:pPr>
    </w:p>
    <w:p w14:paraId="045B84ED" w14:textId="565CE44C" w:rsidR="000712F6" w:rsidRPr="00426437" w:rsidRDefault="000712F6" w:rsidP="000712F6">
      <w:pPr>
        <w:suppressAutoHyphens w:val="0"/>
        <w:autoSpaceDE w:val="0"/>
        <w:autoSpaceDN w:val="0"/>
        <w:adjustRightInd w:val="0"/>
        <w:jc w:val="both"/>
        <w:rPr>
          <w:b/>
          <w:sz w:val="22"/>
          <w:szCs w:val="22"/>
          <w:lang w:eastAsia="pl-PL"/>
        </w:rPr>
      </w:pPr>
      <w:r w:rsidRPr="00426437">
        <w:rPr>
          <w:b/>
          <w:sz w:val="22"/>
          <w:szCs w:val="22"/>
        </w:rPr>
        <w:t>Odp.: N</w:t>
      </w:r>
      <w:r w:rsidR="00F710A6">
        <w:rPr>
          <w:b/>
          <w:sz w:val="22"/>
          <w:szCs w:val="22"/>
        </w:rPr>
        <w:t>ie, bez zmian.</w:t>
      </w:r>
    </w:p>
    <w:p w14:paraId="46072834" w14:textId="77777777" w:rsidR="000712F6" w:rsidRPr="00426437" w:rsidRDefault="000712F6" w:rsidP="000712F6">
      <w:pPr>
        <w:suppressAutoHyphens w:val="0"/>
        <w:jc w:val="both"/>
        <w:rPr>
          <w:b/>
          <w:sz w:val="22"/>
          <w:szCs w:val="22"/>
          <w:u w:val="single"/>
        </w:rPr>
      </w:pPr>
    </w:p>
    <w:p w14:paraId="1B9E1DE5"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1BEDAD37" w14:textId="77777777" w:rsidR="000712F6" w:rsidRPr="00591B08" w:rsidRDefault="000712F6" w:rsidP="000712F6">
      <w:pPr>
        <w:pStyle w:val="scfbrieftext"/>
        <w:jc w:val="both"/>
        <w:rPr>
          <w:rFonts w:ascii="Times New Roman" w:hAnsi="Times New Roman"/>
          <w:bCs/>
          <w:sz w:val="22"/>
          <w:szCs w:val="22"/>
          <w:lang w:val="pl-PL"/>
        </w:rPr>
      </w:pPr>
      <w:r w:rsidRPr="00591B08">
        <w:rPr>
          <w:rFonts w:ascii="Times New Roman" w:hAnsi="Times New Roman"/>
          <w:bCs/>
          <w:sz w:val="22"/>
          <w:szCs w:val="22"/>
          <w:lang w:val="pl-PL"/>
        </w:rPr>
        <w:t>Dotyczy Załącznika nr 3 do SWZ – Opis przedmiotu zamówienia: Pakiet I, Lampa RTG, Kolimator pkt 61</w:t>
      </w:r>
    </w:p>
    <w:p w14:paraId="081AD45A"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Zamawiający bardzo wysoko punktuje pojemność cieplną kołpaka. Pragniemy zwrócić uwagę, że każda lampa rentgenowska jest zaprojektowana przez producentów w taki sposób, aby nie doszło do przegrzania lampy bez względu na długość zabiegu. W związku z tym, w przypadku sprawnego układu odprowadzania ciepła nie ma możliwości przegrzania lampy. Mając na uwadze powyższe, prosimy o obniżenie punktacji zgodnie z propozycją: „[1,2]”.</w:t>
      </w:r>
    </w:p>
    <w:p w14:paraId="08512B1C" w14:textId="77777777" w:rsidR="000712F6" w:rsidRPr="00F710A6" w:rsidRDefault="000712F6" w:rsidP="000712F6">
      <w:pPr>
        <w:suppressAutoHyphens w:val="0"/>
        <w:autoSpaceDE w:val="0"/>
        <w:autoSpaceDN w:val="0"/>
        <w:adjustRightInd w:val="0"/>
        <w:jc w:val="both"/>
        <w:rPr>
          <w:color w:val="000000"/>
          <w:sz w:val="6"/>
          <w:szCs w:val="6"/>
          <w:lang w:eastAsia="pl-PL"/>
        </w:rPr>
      </w:pPr>
    </w:p>
    <w:p w14:paraId="2CEF7D4E" w14:textId="45B9BCBE" w:rsidR="000712F6" w:rsidRPr="00426437" w:rsidRDefault="000712F6" w:rsidP="000712F6">
      <w:pPr>
        <w:suppressAutoHyphens w:val="0"/>
        <w:autoSpaceDE w:val="0"/>
        <w:autoSpaceDN w:val="0"/>
        <w:adjustRightInd w:val="0"/>
        <w:jc w:val="both"/>
        <w:rPr>
          <w:b/>
          <w:sz w:val="22"/>
          <w:szCs w:val="22"/>
          <w:lang w:eastAsia="pl-PL"/>
        </w:rPr>
      </w:pPr>
      <w:r w:rsidRPr="00426437">
        <w:rPr>
          <w:b/>
          <w:sz w:val="22"/>
          <w:szCs w:val="22"/>
        </w:rPr>
        <w:t>Odp.: N</w:t>
      </w:r>
      <w:r w:rsidR="00F710A6">
        <w:rPr>
          <w:b/>
          <w:sz w:val="22"/>
          <w:szCs w:val="22"/>
        </w:rPr>
        <w:t>ie</w:t>
      </w:r>
      <w:r w:rsidRPr="00426437">
        <w:rPr>
          <w:b/>
          <w:sz w:val="22"/>
          <w:szCs w:val="22"/>
        </w:rPr>
        <w:t xml:space="preserve">, </w:t>
      </w:r>
      <w:r w:rsidR="00F710A6">
        <w:rPr>
          <w:b/>
          <w:sz w:val="22"/>
          <w:szCs w:val="22"/>
        </w:rPr>
        <w:t>bez zmian.</w:t>
      </w:r>
    </w:p>
    <w:p w14:paraId="7AA6F2A6" w14:textId="77777777" w:rsidR="000712F6" w:rsidRPr="00F710A6" w:rsidRDefault="000712F6" w:rsidP="000712F6">
      <w:pPr>
        <w:suppressAutoHyphens w:val="0"/>
        <w:jc w:val="both"/>
        <w:rPr>
          <w:bCs/>
          <w:sz w:val="22"/>
          <w:szCs w:val="22"/>
        </w:rPr>
      </w:pPr>
    </w:p>
    <w:p w14:paraId="71B7B7EC"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3017CF0C" w14:textId="77777777" w:rsidR="000712F6" w:rsidRPr="00591B08" w:rsidRDefault="000712F6" w:rsidP="000712F6">
      <w:pPr>
        <w:pStyle w:val="scfbrieftext"/>
        <w:jc w:val="both"/>
        <w:rPr>
          <w:rFonts w:ascii="Times New Roman" w:hAnsi="Times New Roman"/>
          <w:bCs/>
          <w:sz w:val="22"/>
          <w:szCs w:val="22"/>
          <w:lang w:val="pl-PL"/>
        </w:rPr>
      </w:pPr>
      <w:r w:rsidRPr="00591B08">
        <w:rPr>
          <w:rFonts w:ascii="Times New Roman" w:hAnsi="Times New Roman"/>
          <w:bCs/>
          <w:sz w:val="22"/>
          <w:szCs w:val="22"/>
          <w:lang w:val="pl-PL"/>
        </w:rPr>
        <w:t>Dotyczy Załącznika nr 3 do SWZ – Opis przedmiotu zamówienia: Pakiet I, Lampa RTG, Kolimator pkt 68</w:t>
      </w:r>
    </w:p>
    <w:p w14:paraId="1C6ED202" w14:textId="77777777" w:rsidR="000712F6" w:rsidRPr="00F710A6" w:rsidRDefault="000712F6" w:rsidP="000712F6">
      <w:pPr>
        <w:pStyle w:val="scfbrieftext"/>
        <w:jc w:val="both"/>
        <w:rPr>
          <w:rFonts w:ascii="Times New Roman" w:hAnsi="Times New Roman"/>
          <w:sz w:val="22"/>
          <w:szCs w:val="22"/>
          <w:lang w:val="pl-PL"/>
        </w:rPr>
      </w:pPr>
      <w:r w:rsidRPr="00F710A6">
        <w:rPr>
          <w:rFonts w:ascii="Times New Roman" w:hAnsi="Times New Roman"/>
          <w:sz w:val="22"/>
          <w:szCs w:val="22"/>
          <w:lang w:val="pl-PL"/>
        </w:rPr>
        <w:t xml:space="preserve">Zamawiający ocenia maksymalną filtrację obecną w kolimatorze nie biorąc pod uwagę ilości stopni filtracji, która w przypadku potrzeby oszczędzenia dawki skórnej ma dużo większe znaczenie. </w:t>
      </w:r>
    </w:p>
    <w:p w14:paraId="627B579D" w14:textId="77777777" w:rsidR="000712F6" w:rsidRPr="00F710A6" w:rsidRDefault="000712F6" w:rsidP="000712F6">
      <w:pPr>
        <w:pStyle w:val="scfbrieftext"/>
        <w:jc w:val="both"/>
        <w:rPr>
          <w:rFonts w:ascii="Times New Roman" w:hAnsi="Times New Roman"/>
          <w:sz w:val="22"/>
          <w:szCs w:val="22"/>
          <w:lang w:val="pl-PL"/>
        </w:rPr>
      </w:pPr>
      <w:r w:rsidRPr="00F710A6">
        <w:rPr>
          <w:rFonts w:ascii="Times New Roman" w:hAnsi="Times New Roman"/>
          <w:sz w:val="22"/>
          <w:szCs w:val="22"/>
          <w:lang w:val="pl-PL"/>
        </w:rPr>
        <w:t>W związku z tym, prosimy o dodanie dodatkowego parametru:</w:t>
      </w:r>
    </w:p>
    <w:tbl>
      <w:tblPr>
        <w:tblStyle w:val="Tabela-Siatka"/>
        <w:tblW w:w="0" w:type="auto"/>
        <w:jc w:val="center"/>
        <w:tblInd w:w="0" w:type="dxa"/>
        <w:tblLook w:val="04A0" w:firstRow="1" w:lastRow="0" w:firstColumn="1" w:lastColumn="0" w:noHBand="0" w:noVBand="1"/>
      </w:tblPr>
      <w:tblGrid>
        <w:gridCol w:w="846"/>
        <w:gridCol w:w="3402"/>
        <w:gridCol w:w="1785"/>
        <w:gridCol w:w="2011"/>
        <w:gridCol w:w="1449"/>
      </w:tblGrid>
      <w:tr w:rsidR="000712F6" w:rsidRPr="00F710A6" w14:paraId="02B3A2B8" w14:textId="77777777" w:rsidTr="00F710A6">
        <w:trPr>
          <w:jc w:val="center"/>
        </w:trPr>
        <w:tc>
          <w:tcPr>
            <w:tcW w:w="846" w:type="dxa"/>
            <w:vAlign w:val="center"/>
          </w:tcPr>
          <w:p w14:paraId="30DD076A" w14:textId="77777777" w:rsidR="000712F6" w:rsidRPr="00F710A6" w:rsidRDefault="000712F6" w:rsidP="00F710A6">
            <w:pPr>
              <w:pStyle w:val="scfbrieftext"/>
              <w:jc w:val="center"/>
              <w:rPr>
                <w:rFonts w:ascii="Times New Roman" w:hAnsi="Times New Roman"/>
                <w:sz w:val="22"/>
                <w:szCs w:val="22"/>
                <w:lang w:val="pl-PL"/>
              </w:rPr>
            </w:pPr>
            <w:r w:rsidRPr="00F710A6">
              <w:rPr>
                <w:rFonts w:ascii="Times New Roman" w:hAnsi="Times New Roman"/>
                <w:sz w:val="22"/>
                <w:szCs w:val="22"/>
                <w:lang w:val="pl-PL"/>
              </w:rPr>
              <w:t>68a</w:t>
            </w:r>
          </w:p>
        </w:tc>
        <w:tc>
          <w:tcPr>
            <w:tcW w:w="3402" w:type="dxa"/>
            <w:vAlign w:val="center"/>
          </w:tcPr>
          <w:p w14:paraId="2A723E22" w14:textId="77777777" w:rsidR="000712F6" w:rsidRPr="00F710A6" w:rsidRDefault="000712F6" w:rsidP="00F710A6">
            <w:pPr>
              <w:pStyle w:val="scfbrieftext"/>
              <w:rPr>
                <w:rFonts w:ascii="Times New Roman" w:hAnsi="Times New Roman"/>
                <w:sz w:val="22"/>
                <w:szCs w:val="22"/>
                <w:lang w:val="pl-PL"/>
              </w:rPr>
            </w:pPr>
            <w:r w:rsidRPr="00F710A6">
              <w:rPr>
                <w:rFonts w:ascii="Times New Roman" w:hAnsi="Times New Roman"/>
                <w:sz w:val="22"/>
                <w:szCs w:val="22"/>
                <w:lang w:val="pl-PL"/>
              </w:rPr>
              <w:t>ilość stopni filtracji (np. miedziowej)</w:t>
            </w:r>
          </w:p>
        </w:tc>
        <w:tc>
          <w:tcPr>
            <w:tcW w:w="1785" w:type="dxa"/>
            <w:vAlign w:val="center"/>
          </w:tcPr>
          <w:p w14:paraId="7BC662E8" w14:textId="77777777" w:rsidR="000712F6" w:rsidRPr="00F710A6" w:rsidRDefault="000712F6" w:rsidP="00F710A6">
            <w:pPr>
              <w:pStyle w:val="scfbrieftext"/>
              <w:jc w:val="center"/>
              <w:rPr>
                <w:rFonts w:ascii="Times New Roman" w:hAnsi="Times New Roman"/>
                <w:sz w:val="22"/>
                <w:szCs w:val="22"/>
                <w:lang w:val="pl-PL"/>
              </w:rPr>
            </w:pPr>
            <w:r w:rsidRPr="00F710A6">
              <w:rPr>
                <w:rFonts w:ascii="Times New Roman" w:hAnsi="Times New Roman"/>
                <w:sz w:val="22"/>
                <w:szCs w:val="22"/>
                <w:lang w:val="pl-PL"/>
              </w:rPr>
              <w:t>TAK, podać</w:t>
            </w:r>
          </w:p>
        </w:tc>
        <w:tc>
          <w:tcPr>
            <w:tcW w:w="2011" w:type="dxa"/>
            <w:vAlign w:val="center"/>
          </w:tcPr>
          <w:p w14:paraId="04CD6635" w14:textId="77777777" w:rsidR="000712F6" w:rsidRPr="00F710A6" w:rsidRDefault="000712F6" w:rsidP="00F710A6">
            <w:pPr>
              <w:pStyle w:val="scfbrieftext"/>
              <w:jc w:val="center"/>
              <w:rPr>
                <w:rFonts w:ascii="Times New Roman" w:hAnsi="Times New Roman"/>
                <w:sz w:val="22"/>
                <w:szCs w:val="22"/>
                <w:lang w:val="pl-PL"/>
              </w:rPr>
            </w:pPr>
          </w:p>
        </w:tc>
        <w:tc>
          <w:tcPr>
            <w:tcW w:w="1449" w:type="dxa"/>
            <w:vAlign w:val="center"/>
          </w:tcPr>
          <w:p w14:paraId="56D69F8C" w14:textId="77777777" w:rsidR="000712F6" w:rsidRPr="00F710A6" w:rsidRDefault="000712F6" w:rsidP="00F710A6">
            <w:pPr>
              <w:pStyle w:val="scfbrieftext"/>
              <w:jc w:val="center"/>
              <w:rPr>
                <w:rFonts w:ascii="Times New Roman" w:hAnsi="Times New Roman"/>
                <w:sz w:val="22"/>
                <w:szCs w:val="22"/>
                <w:lang w:val="pl-PL"/>
              </w:rPr>
            </w:pPr>
            <w:r w:rsidRPr="00F710A6">
              <w:rPr>
                <w:rFonts w:ascii="Times New Roman" w:hAnsi="Times New Roman"/>
                <w:sz w:val="22"/>
                <w:szCs w:val="22"/>
                <w:lang w:val="pl-PL"/>
              </w:rPr>
              <w:t>[1,2]</w:t>
            </w:r>
          </w:p>
        </w:tc>
      </w:tr>
    </w:tbl>
    <w:p w14:paraId="40760CB0" w14:textId="77777777" w:rsidR="000712F6" w:rsidRPr="00F710A6" w:rsidRDefault="000712F6" w:rsidP="000712F6">
      <w:pPr>
        <w:suppressAutoHyphens w:val="0"/>
        <w:autoSpaceDE w:val="0"/>
        <w:autoSpaceDN w:val="0"/>
        <w:adjustRightInd w:val="0"/>
        <w:jc w:val="both"/>
        <w:rPr>
          <w:color w:val="000000"/>
          <w:sz w:val="6"/>
          <w:szCs w:val="6"/>
          <w:lang w:eastAsia="pl-PL"/>
        </w:rPr>
      </w:pPr>
    </w:p>
    <w:p w14:paraId="0BD19D5A" w14:textId="056CA2F7" w:rsidR="000712F6" w:rsidRPr="00426437" w:rsidRDefault="000712F6" w:rsidP="000712F6">
      <w:pPr>
        <w:suppressAutoHyphens w:val="0"/>
        <w:autoSpaceDE w:val="0"/>
        <w:autoSpaceDN w:val="0"/>
        <w:adjustRightInd w:val="0"/>
        <w:jc w:val="both"/>
        <w:rPr>
          <w:b/>
          <w:sz w:val="22"/>
          <w:szCs w:val="22"/>
          <w:lang w:eastAsia="pl-PL"/>
        </w:rPr>
      </w:pPr>
      <w:r w:rsidRPr="00426437">
        <w:rPr>
          <w:b/>
          <w:sz w:val="22"/>
          <w:szCs w:val="22"/>
        </w:rPr>
        <w:t>Odp.: N</w:t>
      </w:r>
      <w:r w:rsidR="00F710A6">
        <w:rPr>
          <w:b/>
          <w:sz w:val="22"/>
          <w:szCs w:val="22"/>
        </w:rPr>
        <w:t>ie</w:t>
      </w:r>
      <w:r w:rsidRPr="00426437">
        <w:rPr>
          <w:b/>
          <w:sz w:val="22"/>
          <w:szCs w:val="22"/>
        </w:rPr>
        <w:t xml:space="preserve">, </w:t>
      </w:r>
      <w:r w:rsidR="00F710A6">
        <w:rPr>
          <w:b/>
          <w:sz w:val="22"/>
          <w:szCs w:val="22"/>
        </w:rPr>
        <w:t>bez zmian.</w:t>
      </w:r>
    </w:p>
    <w:p w14:paraId="038E2EE9" w14:textId="77777777" w:rsidR="000712F6" w:rsidRPr="00426437" w:rsidRDefault="000712F6" w:rsidP="000712F6">
      <w:pPr>
        <w:suppressAutoHyphens w:val="0"/>
        <w:jc w:val="both"/>
        <w:rPr>
          <w:b/>
          <w:sz w:val="22"/>
          <w:szCs w:val="22"/>
          <w:u w:val="single"/>
        </w:rPr>
      </w:pPr>
    </w:p>
    <w:p w14:paraId="00AA5061"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20DA4167" w14:textId="77777777" w:rsidR="000712F6" w:rsidRPr="00591B08" w:rsidRDefault="000712F6" w:rsidP="000712F6">
      <w:pPr>
        <w:pStyle w:val="scfbrieftext"/>
        <w:jc w:val="both"/>
        <w:rPr>
          <w:rFonts w:ascii="Times New Roman" w:hAnsi="Times New Roman"/>
          <w:bCs/>
          <w:sz w:val="22"/>
          <w:szCs w:val="22"/>
          <w:lang w:val="pl-PL"/>
        </w:rPr>
      </w:pPr>
      <w:r w:rsidRPr="00591B08">
        <w:rPr>
          <w:rFonts w:ascii="Times New Roman" w:hAnsi="Times New Roman"/>
          <w:bCs/>
          <w:sz w:val="22"/>
          <w:szCs w:val="22"/>
          <w:lang w:val="pl-PL"/>
        </w:rPr>
        <w:t>Dotyczy Załącznika nr 3 do SWZ – Opis przedmiotu zamówienia: Pakiet I, Detektor obrazu Pkt 73</w:t>
      </w:r>
    </w:p>
    <w:p w14:paraId="700BCDAE" w14:textId="77777777" w:rsidR="000712F6" w:rsidRPr="00426437" w:rsidRDefault="000712F6" w:rsidP="000712F6">
      <w:pPr>
        <w:pStyle w:val="scfbrieftext"/>
        <w:jc w:val="both"/>
        <w:rPr>
          <w:rFonts w:ascii="Times New Roman" w:hAnsi="Times New Roman"/>
          <w:sz w:val="22"/>
          <w:szCs w:val="22"/>
          <w:u w:val="single"/>
          <w:lang w:val="pl-PL"/>
        </w:rPr>
      </w:pPr>
      <w:r w:rsidRPr="00426437">
        <w:rPr>
          <w:rFonts w:ascii="Times New Roman" w:hAnsi="Times New Roman"/>
          <w:sz w:val="22"/>
          <w:szCs w:val="22"/>
          <w:u w:val="single"/>
          <w:lang w:val="pl-PL"/>
        </w:rPr>
        <w:t>Tak sformułowany zapis nie pozwala naszej firmie złożyć konkurencyjnej oferty.</w:t>
      </w:r>
    </w:p>
    <w:p w14:paraId="0FDE7992"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Czy Zamawiający zgodzi się na dopuszczenie rozwiązania z płaskim detektorem o czynnej powierzchni detekcji wynoszącej 28cm x 39 cm? Pragniemy wyjaśnić, że detektor ten spełnia obecne wymogi rozporządzenia Ministra Zdrowia w sprawie świadczeń gwarantowanych.</w:t>
      </w:r>
    </w:p>
    <w:p w14:paraId="64EAA0BE" w14:textId="77777777" w:rsidR="000712F6" w:rsidRPr="00F710A6" w:rsidRDefault="000712F6" w:rsidP="000712F6">
      <w:pPr>
        <w:suppressAutoHyphens w:val="0"/>
        <w:autoSpaceDE w:val="0"/>
        <w:autoSpaceDN w:val="0"/>
        <w:adjustRightInd w:val="0"/>
        <w:jc w:val="both"/>
        <w:rPr>
          <w:color w:val="000000"/>
          <w:sz w:val="6"/>
          <w:szCs w:val="6"/>
          <w:lang w:eastAsia="pl-PL"/>
        </w:rPr>
      </w:pPr>
    </w:p>
    <w:p w14:paraId="18257689" w14:textId="5478C103" w:rsidR="000712F6" w:rsidRPr="00426437" w:rsidRDefault="000712F6" w:rsidP="000712F6">
      <w:pPr>
        <w:suppressAutoHyphens w:val="0"/>
        <w:autoSpaceDE w:val="0"/>
        <w:autoSpaceDN w:val="0"/>
        <w:adjustRightInd w:val="0"/>
        <w:jc w:val="both"/>
        <w:rPr>
          <w:b/>
          <w:sz w:val="22"/>
          <w:szCs w:val="22"/>
          <w:lang w:eastAsia="pl-PL"/>
        </w:rPr>
      </w:pPr>
      <w:r w:rsidRPr="00426437">
        <w:rPr>
          <w:b/>
          <w:sz w:val="22"/>
          <w:szCs w:val="22"/>
        </w:rPr>
        <w:t>Odp.: N</w:t>
      </w:r>
      <w:r w:rsidR="00B1658D">
        <w:rPr>
          <w:b/>
          <w:sz w:val="22"/>
          <w:szCs w:val="22"/>
        </w:rPr>
        <w:t>ie, bez zmian.</w:t>
      </w:r>
    </w:p>
    <w:p w14:paraId="7041339E" w14:textId="77777777" w:rsidR="000712F6" w:rsidRPr="00426437" w:rsidRDefault="000712F6" w:rsidP="000712F6">
      <w:pPr>
        <w:suppressAutoHyphens w:val="0"/>
        <w:jc w:val="both"/>
        <w:rPr>
          <w:b/>
          <w:sz w:val="22"/>
          <w:szCs w:val="22"/>
          <w:u w:val="single"/>
        </w:rPr>
      </w:pPr>
    </w:p>
    <w:p w14:paraId="10662A0A" w14:textId="77777777" w:rsidR="000712F6" w:rsidRPr="00337869" w:rsidRDefault="000712F6" w:rsidP="000712F6">
      <w:pPr>
        <w:widowControl w:val="0"/>
        <w:numPr>
          <w:ilvl w:val="0"/>
          <w:numId w:val="1"/>
        </w:numPr>
        <w:suppressAutoHyphens w:val="0"/>
        <w:adjustRightInd w:val="0"/>
        <w:ind w:firstLine="0"/>
        <w:jc w:val="both"/>
        <w:textAlignment w:val="baseline"/>
        <w:rPr>
          <w:b/>
          <w:bCs/>
          <w:sz w:val="22"/>
          <w:szCs w:val="22"/>
        </w:rPr>
      </w:pPr>
    </w:p>
    <w:p w14:paraId="3A677C01" w14:textId="77777777" w:rsidR="000712F6" w:rsidRPr="00591B08" w:rsidRDefault="000712F6" w:rsidP="000712F6">
      <w:pPr>
        <w:pStyle w:val="scfbrieftext"/>
        <w:jc w:val="both"/>
        <w:rPr>
          <w:rFonts w:ascii="Times New Roman" w:hAnsi="Times New Roman"/>
          <w:bCs/>
          <w:sz w:val="22"/>
          <w:szCs w:val="22"/>
          <w:lang w:val="pl-PL"/>
        </w:rPr>
      </w:pPr>
      <w:r w:rsidRPr="00591B08">
        <w:rPr>
          <w:rFonts w:ascii="Times New Roman" w:hAnsi="Times New Roman"/>
          <w:bCs/>
          <w:sz w:val="22"/>
          <w:szCs w:val="22"/>
          <w:lang w:val="pl-PL"/>
        </w:rPr>
        <w:t>Dotyczy Załącznika nr 3 do SWZ – Opis przedmiotu zamówienia: Pakiet I, Detektor obrazu Pkt 76</w:t>
      </w:r>
    </w:p>
    <w:p w14:paraId="2F0CF8F2" w14:textId="77777777" w:rsidR="000712F6" w:rsidRPr="00426437" w:rsidRDefault="000712F6" w:rsidP="000712F6">
      <w:pPr>
        <w:pStyle w:val="scfbrieftext"/>
        <w:jc w:val="both"/>
        <w:rPr>
          <w:rFonts w:ascii="Times New Roman" w:hAnsi="Times New Roman"/>
          <w:sz w:val="22"/>
          <w:szCs w:val="22"/>
          <w:u w:val="single"/>
          <w:lang w:val="pl-PL"/>
        </w:rPr>
      </w:pPr>
      <w:r w:rsidRPr="00426437">
        <w:rPr>
          <w:rFonts w:ascii="Times New Roman" w:hAnsi="Times New Roman"/>
          <w:sz w:val="22"/>
          <w:szCs w:val="22"/>
          <w:u w:val="single"/>
          <w:lang w:val="pl-PL"/>
        </w:rPr>
        <w:t>Tak sformułowany zapis nie pozwala naszej firmie złożyć konkurencyjnej oferty.</w:t>
      </w:r>
    </w:p>
    <w:p w14:paraId="1FB739CD"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 xml:space="preserve">Czy Zamawiający zgodzi się na dopuszczenie rozwiązania z 6 polami widzenia detektora (FOV) wynoszącymi odpowiednio: „48 cm; 42 cm; 32 cm; 22 cm; 16 cm; 11 cm”? </w:t>
      </w:r>
    </w:p>
    <w:p w14:paraId="533137CD"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 xml:space="preserve">W naszej opinii jest to liczba wystarczająca do wykonywania zabiegów zgodnie z profilem Państwa placówki. </w:t>
      </w:r>
    </w:p>
    <w:p w14:paraId="22369482"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 xml:space="preserve">Prosimy zatem o zmianę parametru granicznego na </w:t>
      </w:r>
      <w:r w:rsidRPr="00426437">
        <w:rPr>
          <w:rFonts w:ascii="Times New Roman" w:hAnsi="Times New Roman"/>
          <w:i/>
          <w:iCs/>
          <w:sz w:val="22"/>
          <w:szCs w:val="22"/>
          <w:lang w:val="pl-PL"/>
        </w:rPr>
        <w:t>min. 6 pól obrazowych.</w:t>
      </w:r>
    </w:p>
    <w:p w14:paraId="22EBFB52" w14:textId="77777777" w:rsidR="000712F6" w:rsidRPr="00B1658D" w:rsidRDefault="000712F6" w:rsidP="000712F6">
      <w:pPr>
        <w:suppressAutoHyphens w:val="0"/>
        <w:autoSpaceDE w:val="0"/>
        <w:autoSpaceDN w:val="0"/>
        <w:adjustRightInd w:val="0"/>
        <w:jc w:val="both"/>
        <w:rPr>
          <w:color w:val="000000"/>
          <w:sz w:val="6"/>
          <w:szCs w:val="6"/>
          <w:lang w:eastAsia="pl-PL"/>
        </w:rPr>
      </w:pPr>
    </w:p>
    <w:p w14:paraId="52154630" w14:textId="4182486C" w:rsidR="000712F6" w:rsidRPr="00426437" w:rsidRDefault="000712F6" w:rsidP="000712F6">
      <w:pPr>
        <w:suppressAutoHyphens w:val="0"/>
        <w:autoSpaceDE w:val="0"/>
        <w:autoSpaceDN w:val="0"/>
        <w:adjustRightInd w:val="0"/>
        <w:jc w:val="both"/>
        <w:rPr>
          <w:b/>
          <w:sz w:val="22"/>
          <w:szCs w:val="22"/>
          <w:lang w:eastAsia="pl-PL"/>
        </w:rPr>
      </w:pPr>
      <w:r w:rsidRPr="00426437">
        <w:rPr>
          <w:b/>
          <w:sz w:val="22"/>
          <w:szCs w:val="22"/>
        </w:rPr>
        <w:t>Odp.: N</w:t>
      </w:r>
      <w:r w:rsidR="00B1658D">
        <w:rPr>
          <w:b/>
          <w:sz w:val="22"/>
          <w:szCs w:val="22"/>
        </w:rPr>
        <w:t>ie, bez zmian.</w:t>
      </w:r>
    </w:p>
    <w:p w14:paraId="153291A2" w14:textId="77777777" w:rsidR="000712F6" w:rsidRPr="001542A4" w:rsidRDefault="000712F6" w:rsidP="000712F6">
      <w:pPr>
        <w:suppressAutoHyphens w:val="0"/>
        <w:jc w:val="both"/>
        <w:rPr>
          <w:bCs/>
          <w:sz w:val="22"/>
          <w:szCs w:val="22"/>
          <w:u w:val="single"/>
        </w:rPr>
      </w:pPr>
    </w:p>
    <w:p w14:paraId="5009A06F"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1C5C9F17" w14:textId="77777777" w:rsidR="000712F6" w:rsidRPr="00591B08" w:rsidRDefault="000712F6" w:rsidP="000712F6">
      <w:pPr>
        <w:pStyle w:val="scfbrieftext"/>
        <w:jc w:val="both"/>
        <w:rPr>
          <w:rFonts w:ascii="Times New Roman" w:hAnsi="Times New Roman"/>
          <w:bCs/>
          <w:sz w:val="22"/>
          <w:szCs w:val="22"/>
          <w:lang w:val="pl-PL"/>
        </w:rPr>
      </w:pPr>
      <w:r w:rsidRPr="00591B08">
        <w:rPr>
          <w:rFonts w:ascii="Times New Roman" w:hAnsi="Times New Roman"/>
          <w:bCs/>
          <w:sz w:val="22"/>
          <w:szCs w:val="22"/>
          <w:lang w:val="pl-PL"/>
        </w:rPr>
        <w:t>Dotyczy Załącznika nr 3 do SWZ – Opis przedmiotu zamówienia: Pakiet I, Monitory, obsługa sygnałów wizyjnych Pkt 88</w:t>
      </w:r>
    </w:p>
    <w:p w14:paraId="284FE3E3"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 xml:space="preserve">Zamawiający bardzo wysoko punktuje funkcjonalność związaną z możliwością dowolnej konfiguracji layout-ów monitora wielkoformatowego. Pragniemy wyjaśnić, że w praktyce zaprogramowane layouty, do których przyzwyczajony jest użytkownik są wystarczające i nie ma potrzeby ich ciągłej konfiguracji. W przypadku takiej potrzeby użytkownik ma możliwość skonfigurowania zdalnego przy pomocy inżyniera serwisu lub aplikanta, który doradzi tym samym optymalne ustawienie layoutów. </w:t>
      </w:r>
    </w:p>
    <w:p w14:paraId="1BE64D97"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W związku z tym, prosimy o obniżenie punktacji za ten parametr zgodnie z propozycją: „[1/0]”.</w:t>
      </w:r>
    </w:p>
    <w:p w14:paraId="6D3B5053" w14:textId="77777777" w:rsidR="000712F6" w:rsidRPr="001542A4" w:rsidRDefault="000712F6" w:rsidP="000712F6">
      <w:pPr>
        <w:suppressAutoHyphens w:val="0"/>
        <w:autoSpaceDE w:val="0"/>
        <w:autoSpaceDN w:val="0"/>
        <w:adjustRightInd w:val="0"/>
        <w:jc w:val="both"/>
        <w:rPr>
          <w:color w:val="000000"/>
          <w:sz w:val="6"/>
          <w:szCs w:val="6"/>
          <w:lang w:eastAsia="pl-PL"/>
        </w:rPr>
      </w:pPr>
    </w:p>
    <w:p w14:paraId="17858261" w14:textId="1EF2D939" w:rsidR="000712F6" w:rsidRPr="00426437" w:rsidRDefault="000712F6" w:rsidP="000712F6">
      <w:pPr>
        <w:suppressAutoHyphens w:val="0"/>
        <w:autoSpaceDE w:val="0"/>
        <w:autoSpaceDN w:val="0"/>
        <w:adjustRightInd w:val="0"/>
        <w:jc w:val="both"/>
        <w:rPr>
          <w:b/>
          <w:sz w:val="22"/>
          <w:szCs w:val="22"/>
          <w:lang w:eastAsia="pl-PL"/>
        </w:rPr>
      </w:pPr>
      <w:r w:rsidRPr="00426437">
        <w:rPr>
          <w:b/>
          <w:sz w:val="22"/>
          <w:szCs w:val="22"/>
        </w:rPr>
        <w:t>Odp.: N</w:t>
      </w:r>
      <w:r w:rsidR="001542A4">
        <w:rPr>
          <w:b/>
          <w:sz w:val="22"/>
          <w:szCs w:val="22"/>
        </w:rPr>
        <w:t>ie, bez zmian.</w:t>
      </w:r>
    </w:p>
    <w:p w14:paraId="77E79163" w14:textId="77777777" w:rsidR="000712F6" w:rsidRPr="00CF5883" w:rsidRDefault="000712F6" w:rsidP="000712F6">
      <w:pPr>
        <w:suppressAutoHyphens w:val="0"/>
        <w:jc w:val="both"/>
        <w:rPr>
          <w:bCs/>
          <w:sz w:val="22"/>
          <w:szCs w:val="22"/>
        </w:rPr>
      </w:pPr>
    </w:p>
    <w:p w14:paraId="09C16E1E"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5CAA1EC8" w14:textId="77777777" w:rsidR="000712F6" w:rsidRPr="00591B08" w:rsidRDefault="000712F6" w:rsidP="000712F6">
      <w:pPr>
        <w:pStyle w:val="scfbrieftext"/>
        <w:jc w:val="both"/>
        <w:rPr>
          <w:rFonts w:ascii="Times New Roman" w:hAnsi="Times New Roman"/>
          <w:bCs/>
          <w:sz w:val="22"/>
          <w:szCs w:val="22"/>
          <w:lang w:val="pl-PL"/>
        </w:rPr>
      </w:pPr>
      <w:r w:rsidRPr="00591B08">
        <w:rPr>
          <w:rFonts w:ascii="Times New Roman" w:hAnsi="Times New Roman"/>
          <w:bCs/>
          <w:sz w:val="22"/>
          <w:szCs w:val="22"/>
          <w:lang w:val="pl-PL"/>
        </w:rPr>
        <w:t>Dotyczy Załącznika nr 3 do SWZ – Opis przedmiotu zamówienia: Pakiet I, Monitory, obsługa sygnałów wizyjnych Pkt 89</w:t>
      </w:r>
    </w:p>
    <w:p w14:paraId="056BCD1B"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 xml:space="preserve">Zamawiający zestawia osłonę zewnętrzną z osłoną zintegrowaną i stawia między nimi znak równości. </w:t>
      </w:r>
    </w:p>
    <w:p w14:paraId="13A82E3F"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Pragniemy wyjaśnić, że w sytuacji uszkodzenia mechanicznego w pierwszym przypadku do wymiany konieczna jest jedynie osłona, zaś w drugim cały monitor, czego skutkami są wielokrotnie zwiększone wydatki eksploatacyjne w trakcie cyklu życia całego aparatu. Prosimy w związku z tym, o dodanie dodatkowej punktacji zgodnie z brzmieniem:</w:t>
      </w:r>
    </w:p>
    <w:tbl>
      <w:tblPr>
        <w:tblStyle w:val="Tabela-Siatka"/>
        <w:tblW w:w="0" w:type="auto"/>
        <w:jc w:val="center"/>
        <w:tblInd w:w="0" w:type="dxa"/>
        <w:tblLook w:val="04A0" w:firstRow="1" w:lastRow="0" w:firstColumn="1" w:lastColumn="0" w:noHBand="0" w:noVBand="1"/>
      </w:tblPr>
      <w:tblGrid>
        <w:gridCol w:w="704"/>
        <w:gridCol w:w="4820"/>
        <w:gridCol w:w="1559"/>
        <w:gridCol w:w="1276"/>
        <w:gridCol w:w="1696"/>
      </w:tblGrid>
      <w:tr w:rsidR="000712F6" w:rsidRPr="00426437" w14:paraId="6B66CEC5" w14:textId="77777777" w:rsidTr="00CF5883">
        <w:trPr>
          <w:jc w:val="center"/>
        </w:trPr>
        <w:tc>
          <w:tcPr>
            <w:tcW w:w="704" w:type="dxa"/>
            <w:vAlign w:val="center"/>
          </w:tcPr>
          <w:p w14:paraId="3602EB86" w14:textId="77777777" w:rsidR="000712F6" w:rsidRPr="00426437" w:rsidRDefault="000712F6" w:rsidP="00B70004">
            <w:pPr>
              <w:pStyle w:val="scfbrieftext"/>
              <w:jc w:val="both"/>
              <w:rPr>
                <w:rFonts w:ascii="Times New Roman" w:hAnsi="Times New Roman"/>
                <w:sz w:val="22"/>
                <w:szCs w:val="22"/>
                <w:lang w:val="pl-PL"/>
              </w:rPr>
            </w:pPr>
            <w:r w:rsidRPr="00426437">
              <w:rPr>
                <w:rFonts w:ascii="Times New Roman" w:hAnsi="Times New Roman"/>
                <w:sz w:val="22"/>
                <w:szCs w:val="22"/>
                <w:lang w:val="pl-PL"/>
              </w:rPr>
              <w:t>89</w:t>
            </w:r>
          </w:p>
        </w:tc>
        <w:tc>
          <w:tcPr>
            <w:tcW w:w="4820" w:type="dxa"/>
            <w:vAlign w:val="center"/>
          </w:tcPr>
          <w:p w14:paraId="291235D8" w14:textId="77777777" w:rsidR="000712F6" w:rsidRPr="00426437" w:rsidRDefault="000712F6" w:rsidP="00B70004">
            <w:pPr>
              <w:pStyle w:val="scfbrieftext"/>
              <w:jc w:val="both"/>
              <w:rPr>
                <w:rFonts w:ascii="Times New Roman" w:hAnsi="Times New Roman"/>
                <w:sz w:val="22"/>
                <w:szCs w:val="22"/>
                <w:lang w:val="pl-PL"/>
              </w:rPr>
            </w:pPr>
            <w:r w:rsidRPr="00426437">
              <w:rPr>
                <w:rFonts w:ascii="Times New Roman" w:hAnsi="Times New Roman"/>
                <w:sz w:val="22"/>
                <w:szCs w:val="22"/>
                <w:lang w:val="pl-PL"/>
              </w:rPr>
              <w:t>Wariant 1: osłona dla monitora opisanego powyżej z materiału antyrefleksyjnego o współczynniku transmisji min. 98%, zmniejszająca ryzyko mechanicznego uszkodzenia ekranu i zabezpieczająca go przed działaniem cieczy z możliwością łatwego (tj. bez użycia narzędzi) demontażu tej osłony w celu jej wymiany/konserwacji Wariant 2: monitor wyposażony w zintegrowaną szybę o wytrzymałości wystarczającej do zabezpieczenia go przed uszkodzeniami mechanicznymi i działaniem cieczy.</w:t>
            </w:r>
          </w:p>
        </w:tc>
        <w:tc>
          <w:tcPr>
            <w:tcW w:w="1559" w:type="dxa"/>
            <w:vAlign w:val="center"/>
          </w:tcPr>
          <w:p w14:paraId="3AA861DB" w14:textId="77777777" w:rsidR="000712F6" w:rsidRPr="00426437" w:rsidRDefault="000712F6" w:rsidP="00CF5883">
            <w:pPr>
              <w:pStyle w:val="scfbrieftext"/>
              <w:jc w:val="center"/>
              <w:rPr>
                <w:rFonts w:ascii="Times New Roman" w:hAnsi="Times New Roman"/>
                <w:sz w:val="22"/>
                <w:szCs w:val="22"/>
                <w:lang w:val="pl-PL"/>
              </w:rPr>
            </w:pPr>
            <w:r w:rsidRPr="00426437">
              <w:rPr>
                <w:rFonts w:ascii="Times New Roman" w:hAnsi="Times New Roman"/>
                <w:sz w:val="22"/>
                <w:szCs w:val="22"/>
                <w:lang w:val="pl-PL"/>
              </w:rPr>
              <w:t>TAK, opisać sposób realizacji</w:t>
            </w:r>
          </w:p>
        </w:tc>
        <w:tc>
          <w:tcPr>
            <w:tcW w:w="1276" w:type="dxa"/>
            <w:vAlign w:val="center"/>
          </w:tcPr>
          <w:p w14:paraId="68BEE5D9" w14:textId="77777777" w:rsidR="000712F6" w:rsidRPr="00426437" w:rsidRDefault="000712F6" w:rsidP="00CF5883">
            <w:pPr>
              <w:pStyle w:val="scfbrieftext"/>
              <w:jc w:val="center"/>
              <w:rPr>
                <w:rFonts w:ascii="Times New Roman" w:hAnsi="Times New Roman"/>
                <w:sz w:val="22"/>
                <w:szCs w:val="22"/>
                <w:lang w:val="pl-PL"/>
              </w:rPr>
            </w:pPr>
          </w:p>
        </w:tc>
        <w:tc>
          <w:tcPr>
            <w:tcW w:w="1696" w:type="dxa"/>
            <w:vAlign w:val="center"/>
          </w:tcPr>
          <w:p w14:paraId="7E84A71F" w14:textId="77777777" w:rsidR="000712F6" w:rsidRPr="00426437" w:rsidRDefault="000712F6" w:rsidP="00CF5883">
            <w:pPr>
              <w:pStyle w:val="scfbrieftext"/>
              <w:jc w:val="center"/>
              <w:rPr>
                <w:rFonts w:ascii="Times New Roman" w:hAnsi="Times New Roman"/>
                <w:sz w:val="22"/>
                <w:szCs w:val="22"/>
                <w:lang w:val="pl-PL"/>
              </w:rPr>
            </w:pPr>
            <w:r w:rsidRPr="00426437">
              <w:rPr>
                <w:rFonts w:ascii="Times New Roman" w:hAnsi="Times New Roman"/>
                <w:sz w:val="22"/>
                <w:szCs w:val="22"/>
                <w:lang w:val="pl-PL"/>
              </w:rPr>
              <w:t>Wariant 1: 2 pkt;</w:t>
            </w:r>
          </w:p>
          <w:p w14:paraId="420C42AD" w14:textId="77777777" w:rsidR="000712F6" w:rsidRPr="00426437" w:rsidRDefault="000712F6" w:rsidP="00CF5883">
            <w:pPr>
              <w:pStyle w:val="scfbrieftext"/>
              <w:jc w:val="center"/>
              <w:rPr>
                <w:rFonts w:ascii="Times New Roman" w:hAnsi="Times New Roman"/>
                <w:sz w:val="22"/>
                <w:szCs w:val="22"/>
                <w:lang w:val="pl-PL"/>
              </w:rPr>
            </w:pPr>
            <w:r w:rsidRPr="00426437">
              <w:rPr>
                <w:rFonts w:ascii="Times New Roman" w:hAnsi="Times New Roman"/>
                <w:sz w:val="22"/>
                <w:szCs w:val="22"/>
                <w:lang w:val="pl-PL"/>
              </w:rPr>
              <w:t>Wariant 2: 0 pkt;</w:t>
            </w:r>
          </w:p>
        </w:tc>
      </w:tr>
    </w:tbl>
    <w:p w14:paraId="6217594B" w14:textId="77777777" w:rsidR="000712F6" w:rsidRPr="00CF5883" w:rsidRDefault="000712F6" w:rsidP="000712F6">
      <w:pPr>
        <w:suppressAutoHyphens w:val="0"/>
        <w:autoSpaceDE w:val="0"/>
        <w:autoSpaceDN w:val="0"/>
        <w:adjustRightInd w:val="0"/>
        <w:jc w:val="both"/>
        <w:rPr>
          <w:color w:val="000000"/>
          <w:sz w:val="6"/>
          <w:szCs w:val="6"/>
          <w:lang w:eastAsia="pl-PL"/>
        </w:rPr>
      </w:pPr>
    </w:p>
    <w:p w14:paraId="34C98AA8" w14:textId="5AD21908" w:rsidR="000712F6" w:rsidRPr="00426437" w:rsidRDefault="000712F6" w:rsidP="000712F6">
      <w:pPr>
        <w:suppressAutoHyphens w:val="0"/>
        <w:autoSpaceDE w:val="0"/>
        <w:autoSpaceDN w:val="0"/>
        <w:adjustRightInd w:val="0"/>
        <w:jc w:val="both"/>
        <w:rPr>
          <w:b/>
          <w:sz w:val="22"/>
          <w:szCs w:val="22"/>
          <w:lang w:eastAsia="pl-PL"/>
        </w:rPr>
      </w:pPr>
      <w:r w:rsidRPr="00426437">
        <w:rPr>
          <w:b/>
          <w:sz w:val="22"/>
          <w:szCs w:val="22"/>
        </w:rPr>
        <w:t>Odp.: N</w:t>
      </w:r>
      <w:r w:rsidR="00CF5883">
        <w:rPr>
          <w:b/>
          <w:sz w:val="22"/>
          <w:szCs w:val="22"/>
        </w:rPr>
        <w:t>ie, bez zmian.</w:t>
      </w:r>
    </w:p>
    <w:p w14:paraId="32D924E6" w14:textId="77777777" w:rsidR="000712F6" w:rsidRPr="00426437" w:rsidRDefault="000712F6" w:rsidP="000712F6">
      <w:pPr>
        <w:suppressAutoHyphens w:val="0"/>
        <w:jc w:val="both"/>
        <w:rPr>
          <w:b/>
          <w:sz w:val="22"/>
          <w:szCs w:val="22"/>
          <w:u w:val="single"/>
        </w:rPr>
      </w:pPr>
    </w:p>
    <w:p w14:paraId="4F696B8A"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1A4F5AC3" w14:textId="77777777" w:rsidR="000712F6" w:rsidRPr="00591B08" w:rsidRDefault="000712F6" w:rsidP="000712F6">
      <w:pPr>
        <w:pStyle w:val="scfbrieftext"/>
        <w:jc w:val="both"/>
        <w:rPr>
          <w:rFonts w:ascii="Times New Roman" w:hAnsi="Times New Roman"/>
          <w:bCs/>
          <w:sz w:val="22"/>
          <w:szCs w:val="22"/>
          <w:lang w:val="pl-PL"/>
        </w:rPr>
      </w:pPr>
      <w:r w:rsidRPr="00591B08">
        <w:rPr>
          <w:rFonts w:ascii="Times New Roman" w:hAnsi="Times New Roman"/>
          <w:bCs/>
          <w:sz w:val="22"/>
          <w:szCs w:val="22"/>
          <w:lang w:val="pl-PL"/>
        </w:rPr>
        <w:t>Dotyczy Załącznika nr 3 do SWZ – Opis przedmiotu zamówienia: Pakiet I, Monitory, obsługa sygnałów wizyjnych Pkt 91</w:t>
      </w:r>
    </w:p>
    <w:p w14:paraId="7159A535" w14:textId="77777777" w:rsidR="000712F6" w:rsidRPr="00426437" w:rsidRDefault="000712F6" w:rsidP="000712F6">
      <w:pPr>
        <w:pStyle w:val="scfbrieftext"/>
        <w:jc w:val="both"/>
        <w:rPr>
          <w:rFonts w:ascii="Times New Roman" w:hAnsi="Times New Roman"/>
          <w:sz w:val="22"/>
          <w:szCs w:val="22"/>
          <w:u w:val="single"/>
          <w:lang w:val="pl-PL"/>
        </w:rPr>
      </w:pPr>
      <w:r w:rsidRPr="00426437">
        <w:rPr>
          <w:rFonts w:ascii="Times New Roman" w:hAnsi="Times New Roman"/>
          <w:sz w:val="22"/>
          <w:szCs w:val="22"/>
          <w:u w:val="single"/>
          <w:lang w:val="pl-PL"/>
        </w:rPr>
        <w:t>Tak sformułowany zapis nie pozwala naszej firmie złożyć konkurencyjnej oferty.</w:t>
      </w:r>
    </w:p>
    <w:p w14:paraId="1723CF34"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 xml:space="preserve">Zamawiający wymaga zaoferowania dodatkowego monitora przeglądowego w sali zabiegowej. Pragniemy wyjaśnić, że w celu wyświetlania obrazu live w pełnej rozdzielczości natywnej (1024 x 1024 pikseli) wystarczający jest monitor 19”, którego rozdzielczość wynosi 1280x1024 pikseli. Użycie większego monitora będzie wiązało się z koniecznością przeskalowania obrazu i tym samym utraty jego jakości. </w:t>
      </w:r>
    </w:p>
    <w:p w14:paraId="53D0B590"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W związku z tym, prosimy o zmianę parametru minimalnego i dopuszczenie monitora przeglądowego o wielkości 19” prezentującego dodatkowo obraz live na sali zabiegowej.</w:t>
      </w:r>
    </w:p>
    <w:p w14:paraId="08D22D95" w14:textId="77777777" w:rsidR="000712F6" w:rsidRPr="00CF5883" w:rsidRDefault="000712F6" w:rsidP="000712F6">
      <w:pPr>
        <w:suppressAutoHyphens w:val="0"/>
        <w:autoSpaceDE w:val="0"/>
        <w:autoSpaceDN w:val="0"/>
        <w:adjustRightInd w:val="0"/>
        <w:jc w:val="both"/>
        <w:rPr>
          <w:color w:val="000000"/>
          <w:sz w:val="6"/>
          <w:szCs w:val="6"/>
          <w:lang w:eastAsia="pl-PL"/>
        </w:rPr>
      </w:pPr>
    </w:p>
    <w:p w14:paraId="022B5F8F" w14:textId="0CD836EE" w:rsidR="000712F6" w:rsidRPr="00426437" w:rsidRDefault="000712F6" w:rsidP="000712F6">
      <w:pPr>
        <w:suppressAutoHyphens w:val="0"/>
        <w:autoSpaceDE w:val="0"/>
        <w:autoSpaceDN w:val="0"/>
        <w:adjustRightInd w:val="0"/>
        <w:jc w:val="both"/>
        <w:rPr>
          <w:b/>
          <w:sz w:val="22"/>
          <w:szCs w:val="22"/>
          <w:lang w:eastAsia="pl-PL"/>
        </w:rPr>
      </w:pPr>
      <w:r w:rsidRPr="00426437">
        <w:rPr>
          <w:b/>
          <w:sz w:val="22"/>
          <w:szCs w:val="22"/>
        </w:rPr>
        <w:t>Odp.: N</w:t>
      </w:r>
      <w:r w:rsidR="00CF5883">
        <w:rPr>
          <w:b/>
          <w:sz w:val="22"/>
          <w:szCs w:val="22"/>
        </w:rPr>
        <w:t>ie, bez zmian.</w:t>
      </w:r>
    </w:p>
    <w:p w14:paraId="54FDADCA" w14:textId="77777777" w:rsidR="000712F6" w:rsidRPr="00426437" w:rsidRDefault="000712F6" w:rsidP="000712F6">
      <w:pPr>
        <w:suppressAutoHyphens w:val="0"/>
        <w:jc w:val="both"/>
        <w:rPr>
          <w:b/>
          <w:sz w:val="22"/>
          <w:szCs w:val="22"/>
          <w:u w:val="single"/>
        </w:rPr>
      </w:pPr>
    </w:p>
    <w:p w14:paraId="23010B1C"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7A13EACA" w14:textId="77777777" w:rsidR="000712F6" w:rsidRPr="00591B08" w:rsidRDefault="000712F6" w:rsidP="000712F6">
      <w:pPr>
        <w:pStyle w:val="scfbrieftext"/>
        <w:jc w:val="both"/>
        <w:rPr>
          <w:rFonts w:ascii="Times New Roman" w:hAnsi="Times New Roman"/>
          <w:bCs/>
          <w:sz w:val="22"/>
          <w:szCs w:val="22"/>
          <w:lang w:val="pl-PL"/>
        </w:rPr>
      </w:pPr>
      <w:r w:rsidRPr="00591B08">
        <w:rPr>
          <w:rFonts w:ascii="Times New Roman" w:hAnsi="Times New Roman"/>
          <w:bCs/>
          <w:sz w:val="22"/>
          <w:szCs w:val="22"/>
          <w:lang w:val="pl-PL"/>
        </w:rPr>
        <w:t>Dotyczy Załącznika nr 3 do SWZ – Opis przedmiotu zamówienia: Pakiet I, System cyfrowy i oprogramowanie kliniczne pkt 93</w:t>
      </w:r>
    </w:p>
    <w:p w14:paraId="69233B5F"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 xml:space="preserve">Zamawiający zestawia pakiety poprawy jakości obrazu oraz umożliwiające obrazowania z obniżoną dawką i zestawia nazwy handlowe OPTIQ oraz </w:t>
      </w:r>
      <w:proofErr w:type="spellStart"/>
      <w:r w:rsidRPr="00426437">
        <w:rPr>
          <w:rFonts w:ascii="Times New Roman" w:hAnsi="Times New Roman"/>
          <w:sz w:val="22"/>
          <w:szCs w:val="22"/>
          <w:lang w:val="pl-PL"/>
        </w:rPr>
        <w:t>ClarityIQ</w:t>
      </w:r>
      <w:proofErr w:type="spellEnd"/>
      <w:r w:rsidRPr="00426437">
        <w:rPr>
          <w:rFonts w:ascii="Times New Roman" w:hAnsi="Times New Roman"/>
          <w:sz w:val="22"/>
          <w:szCs w:val="22"/>
          <w:lang w:val="pl-PL"/>
        </w:rPr>
        <w:t xml:space="preserve"> różnych producentów, których zakres działania jest zupełnie inny i nie sposób ich ze sobą porównać.</w:t>
      </w:r>
    </w:p>
    <w:p w14:paraId="07A98C3F"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 xml:space="preserve">Wyjaśniamy, że wymieniony z nazwy OPTIQ to najnowszy, nowatorski na rynku system automatycznej kontroli, sterujący ekspozycją zależnie od stosunku kontrastu do szumu (CNR) w torze obrazowania. Odpowiada on za dobór pięciu niezależnych parametrów </w:t>
      </w:r>
      <w:proofErr w:type="spellStart"/>
      <w:r w:rsidRPr="00426437">
        <w:rPr>
          <w:rFonts w:ascii="Times New Roman" w:hAnsi="Times New Roman"/>
          <w:sz w:val="22"/>
          <w:szCs w:val="22"/>
          <w:lang w:val="pl-PL"/>
        </w:rPr>
        <w:t>rtg</w:t>
      </w:r>
      <w:proofErr w:type="spellEnd"/>
      <w:r w:rsidRPr="00426437">
        <w:rPr>
          <w:rFonts w:ascii="Times New Roman" w:hAnsi="Times New Roman"/>
          <w:sz w:val="22"/>
          <w:szCs w:val="22"/>
          <w:lang w:val="pl-PL"/>
        </w:rPr>
        <w:t>, przekładających się na charakterystykę widmową promieniowania oraz posiadający samodzielnie korygujące się algorytmy przetwarzania obrazu, dopasowujące jego jakość do osobistej percepcji użytkownika. Jeśli chcielibyśmy zestawiać wspólne cechy tych dwóch funkcjonalności, należałoby docenić dodatkowe zalety jakie niesie za sobą system obrazowania OPTIQ i dodatkowo punktować jego unikalne funkcjonalności, których inne systemy nie posiadają.</w:t>
      </w:r>
    </w:p>
    <w:p w14:paraId="0E761379"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 xml:space="preserve">Zatem zwracamy uwagę, że rozwiązania opisane w pkt 93 w żadnym razie nie są tożsame i powinny być rozdzielone jako odrębne parametry, z uwzględnieniem oceny dla najnowszych osiągnięć technologicznych. </w:t>
      </w:r>
    </w:p>
    <w:p w14:paraId="62D5C07A"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W związku z tym, prosimy o usunięcie mylącej nazwy OPTIQ z pkt 93 oraz dodanie dodatkowych parametrów punktowanych zgodnie z propozycją:</w:t>
      </w:r>
    </w:p>
    <w:tbl>
      <w:tblPr>
        <w:tblStyle w:val="Tabela-Siatka"/>
        <w:tblW w:w="0" w:type="auto"/>
        <w:tblInd w:w="0" w:type="dxa"/>
        <w:tblLook w:val="04A0" w:firstRow="1" w:lastRow="0" w:firstColumn="1" w:lastColumn="0" w:noHBand="0" w:noVBand="1"/>
      </w:tblPr>
      <w:tblGrid>
        <w:gridCol w:w="704"/>
        <w:gridCol w:w="5103"/>
        <w:gridCol w:w="1418"/>
        <w:gridCol w:w="992"/>
        <w:gridCol w:w="1838"/>
      </w:tblGrid>
      <w:tr w:rsidR="000712F6" w:rsidRPr="00426437" w14:paraId="1FBAFAC7" w14:textId="77777777" w:rsidTr="00B70004">
        <w:trPr>
          <w:trHeight w:val="5210"/>
        </w:trPr>
        <w:tc>
          <w:tcPr>
            <w:tcW w:w="704" w:type="dxa"/>
            <w:vAlign w:val="center"/>
          </w:tcPr>
          <w:p w14:paraId="3D45F903" w14:textId="77777777" w:rsidR="000712F6" w:rsidRPr="00426437" w:rsidRDefault="000712F6" w:rsidP="00B70004">
            <w:pPr>
              <w:pStyle w:val="scfbrieftext"/>
              <w:jc w:val="both"/>
              <w:rPr>
                <w:rFonts w:ascii="Times New Roman" w:hAnsi="Times New Roman"/>
                <w:sz w:val="22"/>
                <w:szCs w:val="22"/>
                <w:lang w:val="pl-PL"/>
              </w:rPr>
            </w:pPr>
            <w:r w:rsidRPr="00426437">
              <w:rPr>
                <w:rFonts w:ascii="Times New Roman" w:hAnsi="Times New Roman"/>
                <w:sz w:val="22"/>
                <w:szCs w:val="22"/>
                <w:lang w:val="pl-PL"/>
              </w:rPr>
              <w:t>93A</w:t>
            </w:r>
          </w:p>
        </w:tc>
        <w:tc>
          <w:tcPr>
            <w:tcW w:w="5103" w:type="dxa"/>
            <w:vAlign w:val="center"/>
          </w:tcPr>
          <w:p w14:paraId="406EC91F" w14:textId="77777777" w:rsidR="000712F6" w:rsidRPr="00426437" w:rsidRDefault="000712F6" w:rsidP="00B70004">
            <w:pPr>
              <w:pStyle w:val="scfbrieftext"/>
              <w:jc w:val="both"/>
              <w:rPr>
                <w:rFonts w:ascii="Times New Roman" w:hAnsi="Times New Roman"/>
                <w:sz w:val="22"/>
                <w:szCs w:val="22"/>
                <w:lang w:val="pl-PL"/>
              </w:rPr>
            </w:pPr>
            <w:r w:rsidRPr="00426437">
              <w:rPr>
                <w:rFonts w:ascii="Times New Roman" w:hAnsi="Times New Roman"/>
                <w:sz w:val="22"/>
                <w:szCs w:val="22"/>
                <w:lang w:val="pl-PL"/>
              </w:rPr>
              <w:t>Sposób regulacji parametrów ekspozycji wymienionych powyżej:</w:t>
            </w:r>
          </w:p>
          <w:p w14:paraId="75268CB7" w14:textId="77777777" w:rsidR="000712F6" w:rsidRPr="00426437" w:rsidRDefault="000712F6" w:rsidP="00B70004">
            <w:pPr>
              <w:pStyle w:val="scfbrieftext"/>
              <w:jc w:val="both"/>
              <w:rPr>
                <w:rFonts w:ascii="Times New Roman" w:hAnsi="Times New Roman"/>
                <w:sz w:val="22"/>
                <w:szCs w:val="22"/>
                <w:lang w:val="pl-PL"/>
              </w:rPr>
            </w:pPr>
          </w:p>
          <w:p w14:paraId="62F13C3E" w14:textId="77777777" w:rsidR="000712F6" w:rsidRPr="00426437" w:rsidRDefault="000712F6" w:rsidP="00B70004">
            <w:pPr>
              <w:pStyle w:val="scfbrieftext"/>
              <w:jc w:val="both"/>
              <w:rPr>
                <w:rFonts w:ascii="Times New Roman" w:hAnsi="Times New Roman"/>
                <w:sz w:val="22"/>
                <w:szCs w:val="22"/>
                <w:lang w:val="pl-PL"/>
              </w:rPr>
            </w:pPr>
            <w:r w:rsidRPr="00426437">
              <w:rPr>
                <w:rFonts w:ascii="Times New Roman" w:hAnsi="Times New Roman"/>
                <w:sz w:val="22"/>
                <w:szCs w:val="22"/>
                <w:lang w:val="pl-PL"/>
              </w:rPr>
              <w:t>Wariant 1:</w:t>
            </w:r>
          </w:p>
          <w:p w14:paraId="5BA108CA" w14:textId="77777777" w:rsidR="000712F6" w:rsidRPr="00426437" w:rsidRDefault="000712F6" w:rsidP="00B70004">
            <w:pPr>
              <w:pStyle w:val="scfbrieftext"/>
              <w:jc w:val="both"/>
              <w:rPr>
                <w:rFonts w:ascii="Times New Roman" w:hAnsi="Times New Roman"/>
                <w:sz w:val="22"/>
                <w:szCs w:val="22"/>
                <w:lang w:val="pl-PL"/>
              </w:rPr>
            </w:pPr>
            <w:r w:rsidRPr="00426437">
              <w:rPr>
                <w:rFonts w:ascii="Times New Roman" w:hAnsi="Times New Roman"/>
                <w:sz w:val="22"/>
                <w:szCs w:val="22"/>
                <w:lang w:val="pl-PL"/>
              </w:rPr>
              <w:t>Rozwiązanie utrzymujące analizowaną wartość stosunku kontrastu do szumu lub innego parametru obliczanego w czasie rzeczywistym i charakteryzującego obraz, dopasowanego do indywidualnych preferencji każdego z operatorów.</w:t>
            </w:r>
          </w:p>
          <w:p w14:paraId="4BDB074C" w14:textId="77777777" w:rsidR="000712F6" w:rsidRPr="00426437" w:rsidRDefault="000712F6" w:rsidP="00B70004">
            <w:pPr>
              <w:pStyle w:val="scfbrieftext"/>
              <w:jc w:val="both"/>
              <w:rPr>
                <w:rFonts w:ascii="Times New Roman" w:hAnsi="Times New Roman"/>
                <w:sz w:val="22"/>
                <w:szCs w:val="22"/>
                <w:lang w:val="pl-PL"/>
              </w:rPr>
            </w:pPr>
          </w:p>
          <w:p w14:paraId="2CB3C740" w14:textId="77777777" w:rsidR="000712F6" w:rsidRPr="00426437" w:rsidRDefault="000712F6" w:rsidP="00B70004">
            <w:pPr>
              <w:pStyle w:val="scfbrieftext"/>
              <w:jc w:val="both"/>
              <w:rPr>
                <w:rFonts w:ascii="Times New Roman" w:hAnsi="Times New Roman"/>
                <w:sz w:val="22"/>
                <w:szCs w:val="22"/>
                <w:lang w:val="pl-PL"/>
              </w:rPr>
            </w:pPr>
            <w:r w:rsidRPr="00426437">
              <w:rPr>
                <w:rFonts w:ascii="Times New Roman" w:hAnsi="Times New Roman"/>
                <w:sz w:val="22"/>
                <w:szCs w:val="22"/>
                <w:lang w:val="pl-PL"/>
              </w:rPr>
              <w:t>Wariant 2:</w:t>
            </w:r>
          </w:p>
          <w:p w14:paraId="07EFB786" w14:textId="77777777" w:rsidR="000712F6" w:rsidRPr="00426437" w:rsidRDefault="000712F6" w:rsidP="00B70004">
            <w:pPr>
              <w:pStyle w:val="scfbrieftext"/>
              <w:jc w:val="both"/>
              <w:rPr>
                <w:rFonts w:ascii="Times New Roman" w:hAnsi="Times New Roman"/>
                <w:sz w:val="22"/>
                <w:szCs w:val="22"/>
                <w:lang w:val="pl-PL"/>
              </w:rPr>
            </w:pPr>
            <w:r w:rsidRPr="00426437">
              <w:rPr>
                <w:rFonts w:ascii="Times New Roman" w:hAnsi="Times New Roman"/>
                <w:sz w:val="22"/>
                <w:szCs w:val="22"/>
                <w:lang w:val="pl-PL"/>
              </w:rPr>
              <w:t>W oparciu o utrzymywaną stałą ilość promieniowania rejestrowaną na wejściu detektora po przejściu przez pacjenta, dopasowaną do indywidualnych preferencji każdego z operatorów.</w:t>
            </w:r>
          </w:p>
          <w:p w14:paraId="126037EB" w14:textId="77777777" w:rsidR="000712F6" w:rsidRPr="00426437" w:rsidRDefault="000712F6" w:rsidP="00B70004">
            <w:pPr>
              <w:pStyle w:val="scfbrieftext"/>
              <w:jc w:val="both"/>
              <w:rPr>
                <w:rFonts w:ascii="Times New Roman" w:hAnsi="Times New Roman"/>
                <w:sz w:val="22"/>
                <w:szCs w:val="22"/>
                <w:lang w:val="pl-PL"/>
              </w:rPr>
            </w:pPr>
          </w:p>
          <w:p w14:paraId="104DFA9B" w14:textId="77777777" w:rsidR="000712F6" w:rsidRPr="00426437" w:rsidRDefault="000712F6" w:rsidP="00B70004">
            <w:pPr>
              <w:pStyle w:val="scfbrieftext"/>
              <w:jc w:val="both"/>
              <w:rPr>
                <w:rFonts w:ascii="Times New Roman" w:hAnsi="Times New Roman"/>
                <w:sz w:val="22"/>
                <w:szCs w:val="22"/>
                <w:lang w:val="pl-PL"/>
              </w:rPr>
            </w:pPr>
            <w:r w:rsidRPr="00426437">
              <w:rPr>
                <w:rFonts w:ascii="Times New Roman" w:hAnsi="Times New Roman"/>
                <w:sz w:val="22"/>
                <w:szCs w:val="22"/>
                <w:lang w:val="pl-PL"/>
              </w:rPr>
              <w:t>Wariant 3:</w:t>
            </w:r>
          </w:p>
          <w:p w14:paraId="1A93C3AF" w14:textId="77777777" w:rsidR="000712F6" w:rsidRPr="00426437" w:rsidRDefault="000712F6" w:rsidP="00B70004">
            <w:pPr>
              <w:pStyle w:val="scfbrieftext"/>
              <w:jc w:val="both"/>
              <w:rPr>
                <w:rFonts w:ascii="Times New Roman" w:hAnsi="Times New Roman"/>
                <w:sz w:val="22"/>
                <w:szCs w:val="22"/>
                <w:lang w:val="pl-PL"/>
              </w:rPr>
            </w:pPr>
            <w:r w:rsidRPr="00426437">
              <w:rPr>
                <w:rFonts w:ascii="Times New Roman" w:hAnsi="Times New Roman"/>
                <w:sz w:val="22"/>
                <w:szCs w:val="22"/>
                <w:lang w:val="pl-PL"/>
              </w:rPr>
              <w:t>Inne rozwiązanie.</w:t>
            </w:r>
          </w:p>
        </w:tc>
        <w:tc>
          <w:tcPr>
            <w:tcW w:w="1418" w:type="dxa"/>
            <w:vAlign w:val="center"/>
          </w:tcPr>
          <w:p w14:paraId="31C6CCF8" w14:textId="77777777" w:rsidR="000712F6" w:rsidRPr="00426437" w:rsidRDefault="000712F6" w:rsidP="00B70004">
            <w:pPr>
              <w:pStyle w:val="scfbrieftext"/>
              <w:jc w:val="both"/>
              <w:rPr>
                <w:rFonts w:ascii="Times New Roman" w:hAnsi="Times New Roman"/>
                <w:sz w:val="22"/>
                <w:szCs w:val="22"/>
                <w:lang w:val="pl-PL"/>
              </w:rPr>
            </w:pPr>
            <w:r w:rsidRPr="00426437">
              <w:rPr>
                <w:rFonts w:ascii="Times New Roman" w:hAnsi="Times New Roman"/>
                <w:sz w:val="22"/>
                <w:szCs w:val="22"/>
                <w:lang w:val="pl-PL"/>
              </w:rPr>
              <w:t>Podać wariant</w:t>
            </w:r>
          </w:p>
        </w:tc>
        <w:tc>
          <w:tcPr>
            <w:tcW w:w="992" w:type="dxa"/>
            <w:vAlign w:val="center"/>
          </w:tcPr>
          <w:p w14:paraId="32B20901" w14:textId="77777777" w:rsidR="000712F6" w:rsidRPr="00426437" w:rsidRDefault="000712F6" w:rsidP="00B70004">
            <w:pPr>
              <w:pStyle w:val="scfbrieftext"/>
              <w:jc w:val="both"/>
              <w:rPr>
                <w:rFonts w:ascii="Times New Roman" w:hAnsi="Times New Roman"/>
                <w:sz w:val="22"/>
                <w:szCs w:val="22"/>
                <w:lang w:val="pl-PL"/>
              </w:rPr>
            </w:pPr>
          </w:p>
        </w:tc>
        <w:tc>
          <w:tcPr>
            <w:tcW w:w="1838" w:type="dxa"/>
            <w:vAlign w:val="center"/>
          </w:tcPr>
          <w:p w14:paraId="73104D11" w14:textId="77777777" w:rsidR="000712F6" w:rsidRPr="00426437" w:rsidRDefault="000712F6" w:rsidP="00B70004">
            <w:pPr>
              <w:pStyle w:val="scfbrieftext"/>
              <w:jc w:val="both"/>
              <w:rPr>
                <w:rFonts w:ascii="Times New Roman" w:hAnsi="Times New Roman"/>
                <w:sz w:val="22"/>
                <w:szCs w:val="22"/>
                <w:lang w:val="pl-PL"/>
              </w:rPr>
            </w:pPr>
            <w:r w:rsidRPr="00426437">
              <w:rPr>
                <w:rFonts w:ascii="Times New Roman" w:hAnsi="Times New Roman"/>
                <w:sz w:val="22"/>
                <w:szCs w:val="22"/>
                <w:lang w:val="pl-PL"/>
              </w:rPr>
              <w:t>Wariant 1 – 8 pkt;</w:t>
            </w:r>
          </w:p>
          <w:p w14:paraId="53697FFB" w14:textId="77777777" w:rsidR="000712F6" w:rsidRPr="00426437" w:rsidRDefault="000712F6" w:rsidP="00B70004">
            <w:pPr>
              <w:pStyle w:val="scfbrieftext"/>
              <w:jc w:val="both"/>
              <w:rPr>
                <w:rFonts w:ascii="Times New Roman" w:hAnsi="Times New Roman"/>
                <w:sz w:val="22"/>
                <w:szCs w:val="22"/>
                <w:lang w:val="pl-PL"/>
              </w:rPr>
            </w:pPr>
            <w:r w:rsidRPr="00426437">
              <w:rPr>
                <w:rFonts w:ascii="Times New Roman" w:hAnsi="Times New Roman"/>
                <w:sz w:val="22"/>
                <w:szCs w:val="22"/>
                <w:lang w:val="pl-PL"/>
              </w:rPr>
              <w:t>Wariant 2 – 2 pkt;</w:t>
            </w:r>
          </w:p>
          <w:p w14:paraId="115FB54D" w14:textId="77777777" w:rsidR="000712F6" w:rsidRPr="00426437" w:rsidRDefault="000712F6" w:rsidP="00B70004">
            <w:pPr>
              <w:pStyle w:val="scfbrieftext"/>
              <w:jc w:val="both"/>
              <w:rPr>
                <w:rFonts w:ascii="Times New Roman" w:hAnsi="Times New Roman"/>
                <w:sz w:val="22"/>
                <w:szCs w:val="22"/>
                <w:lang w:val="pl-PL"/>
              </w:rPr>
            </w:pPr>
            <w:r w:rsidRPr="00426437">
              <w:rPr>
                <w:rFonts w:ascii="Times New Roman" w:hAnsi="Times New Roman"/>
                <w:sz w:val="22"/>
                <w:szCs w:val="22"/>
                <w:lang w:val="pl-PL"/>
              </w:rPr>
              <w:t>Wariant 3 – 0 pkt;</w:t>
            </w:r>
          </w:p>
        </w:tc>
      </w:tr>
      <w:tr w:rsidR="000712F6" w:rsidRPr="00426437" w14:paraId="7A9989E8" w14:textId="77777777" w:rsidTr="00B70004">
        <w:trPr>
          <w:trHeight w:val="1118"/>
        </w:trPr>
        <w:tc>
          <w:tcPr>
            <w:tcW w:w="704" w:type="dxa"/>
            <w:vAlign w:val="center"/>
          </w:tcPr>
          <w:p w14:paraId="633379C9" w14:textId="77777777" w:rsidR="000712F6" w:rsidRPr="00426437" w:rsidRDefault="000712F6" w:rsidP="00B70004">
            <w:pPr>
              <w:pStyle w:val="scfbrieftext"/>
              <w:jc w:val="both"/>
              <w:rPr>
                <w:rFonts w:ascii="Times New Roman" w:hAnsi="Times New Roman"/>
                <w:sz w:val="22"/>
                <w:szCs w:val="22"/>
                <w:lang w:val="pl-PL"/>
              </w:rPr>
            </w:pPr>
            <w:r w:rsidRPr="00426437">
              <w:rPr>
                <w:rFonts w:ascii="Times New Roman" w:hAnsi="Times New Roman"/>
                <w:sz w:val="22"/>
                <w:szCs w:val="22"/>
                <w:lang w:val="pl-PL"/>
              </w:rPr>
              <w:lastRenderedPageBreak/>
              <w:t>93B</w:t>
            </w:r>
          </w:p>
        </w:tc>
        <w:tc>
          <w:tcPr>
            <w:tcW w:w="5103" w:type="dxa"/>
            <w:vAlign w:val="center"/>
          </w:tcPr>
          <w:p w14:paraId="48D3F786" w14:textId="77777777" w:rsidR="000712F6" w:rsidRPr="00426437" w:rsidRDefault="000712F6" w:rsidP="00B70004">
            <w:pPr>
              <w:pStyle w:val="scfbrieftext"/>
              <w:jc w:val="both"/>
              <w:rPr>
                <w:rFonts w:ascii="Times New Roman" w:hAnsi="Times New Roman"/>
                <w:sz w:val="22"/>
                <w:szCs w:val="22"/>
                <w:lang w:val="pl-PL"/>
              </w:rPr>
            </w:pPr>
            <w:r w:rsidRPr="00426437">
              <w:rPr>
                <w:rFonts w:ascii="Times New Roman" w:hAnsi="Times New Roman"/>
                <w:sz w:val="22"/>
                <w:szCs w:val="22"/>
                <w:lang w:val="pl-PL"/>
              </w:rPr>
              <w:t>Dopasowanie widma promieniowania do absorpcji różnych materiałów (w tym jod, bar, żelazo, platyna, tantal, tkanka miękka, gaz) w celu zwiększenia ich widoczności na obrazie</w:t>
            </w:r>
          </w:p>
        </w:tc>
        <w:tc>
          <w:tcPr>
            <w:tcW w:w="1418" w:type="dxa"/>
            <w:vAlign w:val="center"/>
          </w:tcPr>
          <w:p w14:paraId="06CBB1EA" w14:textId="77777777" w:rsidR="000712F6" w:rsidRPr="00426437" w:rsidRDefault="000712F6" w:rsidP="00B70004">
            <w:pPr>
              <w:pStyle w:val="scfbrieftext"/>
              <w:jc w:val="both"/>
              <w:rPr>
                <w:rFonts w:ascii="Times New Roman" w:hAnsi="Times New Roman"/>
                <w:sz w:val="22"/>
                <w:szCs w:val="22"/>
                <w:lang w:val="pl-PL"/>
              </w:rPr>
            </w:pPr>
            <w:r w:rsidRPr="00426437">
              <w:rPr>
                <w:rFonts w:ascii="Times New Roman" w:hAnsi="Times New Roman"/>
                <w:sz w:val="22"/>
                <w:szCs w:val="22"/>
                <w:lang w:val="pl-PL"/>
              </w:rPr>
              <w:t>TAK/NIE</w:t>
            </w:r>
          </w:p>
        </w:tc>
        <w:tc>
          <w:tcPr>
            <w:tcW w:w="992" w:type="dxa"/>
            <w:vAlign w:val="center"/>
          </w:tcPr>
          <w:p w14:paraId="4F751681" w14:textId="77777777" w:rsidR="000712F6" w:rsidRPr="00426437" w:rsidRDefault="000712F6" w:rsidP="00B70004">
            <w:pPr>
              <w:pStyle w:val="scfbrieftext"/>
              <w:jc w:val="both"/>
              <w:rPr>
                <w:rFonts w:ascii="Times New Roman" w:hAnsi="Times New Roman"/>
                <w:sz w:val="22"/>
                <w:szCs w:val="22"/>
                <w:lang w:val="pl-PL"/>
              </w:rPr>
            </w:pPr>
          </w:p>
        </w:tc>
        <w:tc>
          <w:tcPr>
            <w:tcW w:w="1838" w:type="dxa"/>
            <w:vAlign w:val="center"/>
          </w:tcPr>
          <w:p w14:paraId="59ED2B0D" w14:textId="77777777" w:rsidR="000712F6" w:rsidRPr="00426437" w:rsidRDefault="000712F6" w:rsidP="00B70004">
            <w:pPr>
              <w:pStyle w:val="scfbrieftext"/>
              <w:jc w:val="both"/>
              <w:rPr>
                <w:rFonts w:ascii="Times New Roman" w:hAnsi="Times New Roman"/>
                <w:sz w:val="22"/>
                <w:szCs w:val="22"/>
                <w:lang w:val="pl-PL"/>
              </w:rPr>
            </w:pPr>
            <w:r w:rsidRPr="00426437">
              <w:rPr>
                <w:rFonts w:ascii="Times New Roman" w:hAnsi="Times New Roman"/>
                <w:sz w:val="22"/>
                <w:szCs w:val="22"/>
                <w:lang w:val="pl-PL"/>
              </w:rPr>
              <w:t>4/0</w:t>
            </w:r>
          </w:p>
        </w:tc>
      </w:tr>
    </w:tbl>
    <w:p w14:paraId="6F4C709B" w14:textId="77777777" w:rsidR="000712F6" w:rsidRPr="00CF5883" w:rsidRDefault="000712F6" w:rsidP="000712F6">
      <w:pPr>
        <w:suppressAutoHyphens w:val="0"/>
        <w:autoSpaceDE w:val="0"/>
        <w:autoSpaceDN w:val="0"/>
        <w:adjustRightInd w:val="0"/>
        <w:jc w:val="both"/>
        <w:rPr>
          <w:color w:val="000000"/>
          <w:sz w:val="6"/>
          <w:szCs w:val="6"/>
          <w:lang w:eastAsia="pl-PL"/>
        </w:rPr>
      </w:pPr>
    </w:p>
    <w:p w14:paraId="6288D6BA" w14:textId="6A91C5E7" w:rsidR="000712F6" w:rsidRPr="00426437" w:rsidRDefault="000712F6" w:rsidP="000712F6">
      <w:pPr>
        <w:suppressAutoHyphens w:val="0"/>
        <w:autoSpaceDE w:val="0"/>
        <w:autoSpaceDN w:val="0"/>
        <w:adjustRightInd w:val="0"/>
        <w:jc w:val="both"/>
        <w:rPr>
          <w:b/>
          <w:sz w:val="22"/>
          <w:szCs w:val="22"/>
          <w:lang w:eastAsia="pl-PL"/>
        </w:rPr>
      </w:pPr>
      <w:r w:rsidRPr="00426437">
        <w:rPr>
          <w:b/>
          <w:sz w:val="22"/>
          <w:szCs w:val="22"/>
        </w:rPr>
        <w:t>Odp.: N</w:t>
      </w:r>
      <w:r w:rsidR="00CF5883">
        <w:rPr>
          <w:b/>
          <w:sz w:val="22"/>
          <w:szCs w:val="22"/>
        </w:rPr>
        <w:t>ie, bez zmian.</w:t>
      </w:r>
    </w:p>
    <w:p w14:paraId="36A2977B" w14:textId="77777777" w:rsidR="000712F6" w:rsidRPr="00426437" w:rsidRDefault="000712F6" w:rsidP="000712F6">
      <w:pPr>
        <w:suppressAutoHyphens w:val="0"/>
        <w:jc w:val="both"/>
        <w:rPr>
          <w:b/>
          <w:sz w:val="22"/>
          <w:szCs w:val="22"/>
          <w:u w:val="single"/>
        </w:rPr>
      </w:pPr>
    </w:p>
    <w:p w14:paraId="169A1178"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2F9CDC85" w14:textId="77777777" w:rsidR="000712F6" w:rsidRPr="00591B08" w:rsidRDefault="000712F6" w:rsidP="000712F6">
      <w:pPr>
        <w:pStyle w:val="scfbrieftext"/>
        <w:jc w:val="both"/>
        <w:rPr>
          <w:rFonts w:ascii="Times New Roman" w:hAnsi="Times New Roman"/>
          <w:bCs/>
          <w:sz w:val="22"/>
          <w:szCs w:val="22"/>
          <w:lang w:val="pl-PL"/>
        </w:rPr>
      </w:pPr>
      <w:r w:rsidRPr="00591B08">
        <w:rPr>
          <w:rFonts w:ascii="Times New Roman" w:hAnsi="Times New Roman"/>
          <w:bCs/>
          <w:sz w:val="22"/>
          <w:szCs w:val="22"/>
          <w:lang w:val="pl-PL"/>
        </w:rPr>
        <w:t>Dotyczy Załącznika nr 3 do SWZ – Opis przedmiotu zamówienia: Pakiet I, System cyfrowy i oprogramowanie kliniczne pkt 94a</w:t>
      </w:r>
    </w:p>
    <w:p w14:paraId="2FC4AF70"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 xml:space="preserve">W naszej opinii punktowanie dodatkowego, opcjonalnego systemu redukcji dawki jest niezrozumiałe. We wszystkich </w:t>
      </w:r>
      <w:proofErr w:type="spellStart"/>
      <w:r w:rsidRPr="00426437">
        <w:rPr>
          <w:rFonts w:ascii="Times New Roman" w:hAnsi="Times New Roman"/>
          <w:sz w:val="22"/>
          <w:szCs w:val="22"/>
          <w:lang w:val="pl-PL"/>
        </w:rPr>
        <w:t>angiografach</w:t>
      </w:r>
      <w:proofErr w:type="spellEnd"/>
      <w:r w:rsidRPr="00426437">
        <w:rPr>
          <w:rFonts w:ascii="Times New Roman" w:hAnsi="Times New Roman"/>
          <w:sz w:val="22"/>
          <w:szCs w:val="22"/>
          <w:lang w:val="pl-PL"/>
        </w:rPr>
        <w:t xml:space="preserve"> naszej firmy, które oferujemy, wszystkie dostępne rozwiązania pozwalające ograniczać dawkę są standardowym rozwiązaniem każdego aparatu, w związku z czym nie ma możliwości doposażenia w dodatkowy system. </w:t>
      </w:r>
    </w:p>
    <w:p w14:paraId="278B1C5A"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 xml:space="preserve">W naszej opinii powinno się porównać poszczególne funkcjonalności, jakie zaoferowane </w:t>
      </w:r>
      <w:proofErr w:type="spellStart"/>
      <w:r w:rsidRPr="00426437">
        <w:rPr>
          <w:rFonts w:ascii="Times New Roman" w:hAnsi="Times New Roman"/>
          <w:sz w:val="22"/>
          <w:szCs w:val="22"/>
          <w:lang w:val="pl-PL"/>
        </w:rPr>
        <w:t>angiografy</w:t>
      </w:r>
      <w:proofErr w:type="spellEnd"/>
      <w:r w:rsidRPr="00426437">
        <w:rPr>
          <w:rFonts w:ascii="Times New Roman" w:hAnsi="Times New Roman"/>
          <w:sz w:val="22"/>
          <w:szCs w:val="22"/>
          <w:lang w:val="pl-PL"/>
        </w:rPr>
        <w:t xml:space="preserve"> posiadają w zakresie redukcji dawki nie zaś to, czy dane rozwiązanie jest u konkretnego producenta opcjonalne lub nie. </w:t>
      </w:r>
    </w:p>
    <w:p w14:paraId="1ECB792C"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W związku z tym, proponujemy zmianę brzmienia tego parametru na następujący:</w:t>
      </w:r>
    </w:p>
    <w:tbl>
      <w:tblPr>
        <w:tblStyle w:val="Tabela-Siatka"/>
        <w:tblW w:w="0" w:type="auto"/>
        <w:tblInd w:w="0" w:type="dxa"/>
        <w:tblLook w:val="04A0" w:firstRow="1" w:lastRow="0" w:firstColumn="1" w:lastColumn="0" w:noHBand="0" w:noVBand="1"/>
      </w:tblPr>
      <w:tblGrid>
        <w:gridCol w:w="704"/>
        <w:gridCol w:w="5387"/>
        <w:gridCol w:w="1417"/>
        <w:gridCol w:w="1134"/>
        <w:gridCol w:w="1413"/>
      </w:tblGrid>
      <w:tr w:rsidR="000712F6" w:rsidRPr="00426437" w14:paraId="40EF98AB" w14:textId="77777777" w:rsidTr="00B70004">
        <w:tc>
          <w:tcPr>
            <w:tcW w:w="704" w:type="dxa"/>
            <w:vAlign w:val="center"/>
          </w:tcPr>
          <w:p w14:paraId="7EF4439B" w14:textId="77777777" w:rsidR="000712F6" w:rsidRPr="00426437" w:rsidRDefault="000712F6" w:rsidP="00B70004">
            <w:pPr>
              <w:pStyle w:val="scfbrieftext"/>
              <w:jc w:val="both"/>
              <w:rPr>
                <w:rFonts w:ascii="Times New Roman" w:hAnsi="Times New Roman"/>
                <w:sz w:val="22"/>
                <w:szCs w:val="22"/>
                <w:lang w:val="pl-PL"/>
              </w:rPr>
            </w:pPr>
            <w:r w:rsidRPr="00426437">
              <w:rPr>
                <w:rFonts w:ascii="Times New Roman" w:hAnsi="Times New Roman"/>
                <w:sz w:val="22"/>
                <w:szCs w:val="22"/>
                <w:lang w:val="pl-PL"/>
              </w:rPr>
              <w:t>94a</w:t>
            </w:r>
          </w:p>
        </w:tc>
        <w:tc>
          <w:tcPr>
            <w:tcW w:w="5387" w:type="dxa"/>
            <w:vAlign w:val="center"/>
          </w:tcPr>
          <w:p w14:paraId="7BD27B1B" w14:textId="77777777" w:rsidR="000712F6" w:rsidRPr="00426437" w:rsidRDefault="000712F6" w:rsidP="00B70004">
            <w:pPr>
              <w:pStyle w:val="scfbrieftext"/>
              <w:jc w:val="both"/>
              <w:rPr>
                <w:rFonts w:ascii="Times New Roman" w:hAnsi="Times New Roman"/>
                <w:sz w:val="22"/>
                <w:szCs w:val="22"/>
                <w:lang w:val="pl-PL"/>
              </w:rPr>
            </w:pPr>
            <w:r w:rsidRPr="00426437">
              <w:rPr>
                <w:rFonts w:ascii="Times New Roman" w:hAnsi="Times New Roman"/>
                <w:sz w:val="22"/>
                <w:szCs w:val="22"/>
                <w:lang w:val="pl-PL"/>
              </w:rPr>
              <w:t xml:space="preserve">System redukcji dawki, dodatkowy opcjonalny, działający niezależnie od zmian ustawień w oferowanym angiografie: przesłon, </w:t>
            </w:r>
            <w:proofErr w:type="spellStart"/>
            <w:r w:rsidRPr="00426437">
              <w:rPr>
                <w:rFonts w:ascii="Times New Roman" w:hAnsi="Times New Roman"/>
                <w:sz w:val="22"/>
                <w:szCs w:val="22"/>
                <w:lang w:val="pl-PL"/>
              </w:rPr>
              <w:t>klatkowania</w:t>
            </w:r>
            <w:proofErr w:type="spellEnd"/>
            <w:r w:rsidRPr="00426437">
              <w:rPr>
                <w:rFonts w:ascii="Times New Roman" w:hAnsi="Times New Roman"/>
                <w:sz w:val="22"/>
                <w:szCs w:val="22"/>
                <w:lang w:val="pl-PL"/>
              </w:rPr>
              <w:t xml:space="preserve">, aktywnego pola obrazowania detektora lub odległości SID - obniżający poziom </w:t>
            </w:r>
            <w:proofErr w:type="spellStart"/>
            <w:r w:rsidRPr="00426437">
              <w:rPr>
                <w:rFonts w:ascii="Times New Roman" w:hAnsi="Times New Roman"/>
                <w:sz w:val="22"/>
                <w:szCs w:val="22"/>
                <w:lang w:val="pl-PL"/>
              </w:rPr>
              <w:t>kermy</w:t>
            </w:r>
            <w:proofErr w:type="spellEnd"/>
            <w:r w:rsidRPr="00426437">
              <w:rPr>
                <w:rFonts w:ascii="Times New Roman" w:hAnsi="Times New Roman"/>
                <w:sz w:val="22"/>
                <w:szCs w:val="22"/>
                <w:lang w:val="pl-PL"/>
              </w:rPr>
              <w:t xml:space="preserve"> w powietrzu o co najmniej 50% w stosunku do </w:t>
            </w:r>
            <w:proofErr w:type="spellStart"/>
            <w:r w:rsidRPr="00426437">
              <w:rPr>
                <w:rFonts w:ascii="Times New Roman" w:hAnsi="Times New Roman"/>
                <w:sz w:val="22"/>
                <w:szCs w:val="22"/>
                <w:lang w:val="pl-PL"/>
              </w:rPr>
              <w:t>angiografu</w:t>
            </w:r>
            <w:proofErr w:type="spellEnd"/>
            <w:r w:rsidRPr="00426437">
              <w:rPr>
                <w:rFonts w:ascii="Times New Roman" w:hAnsi="Times New Roman"/>
                <w:sz w:val="22"/>
                <w:szCs w:val="22"/>
                <w:lang w:val="pl-PL"/>
              </w:rPr>
              <w:t xml:space="preserve"> bez tej funkcjonalności przy zachowaniu wartości diagnostycznej otrzymywanego obrazu. Do oferty dołączyć - na potwierdzenie skuteczności systemu opisywanego w poprzednim zdaniu - wyniki min. trzech niezależnych badań klinicznych, opublikowanych nie wcześniej niż w 2015 roku</w:t>
            </w:r>
          </w:p>
          <w:p w14:paraId="54C9A6EE" w14:textId="77777777" w:rsidR="000712F6" w:rsidRPr="00426437" w:rsidRDefault="000712F6" w:rsidP="00B70004">
            <w:pPr>
              <w:pStyle w:val="scfbrieftext"/>
              <w:jc w:val="both"/>
              <w:rPr>
                <w:rFonts w:ascii="Times New Roman" w:hAnsi="Times New Roman"/>
                <w:sz w:val="22"/>
                <w:szCs w:val="22"/>
                <w:lang w:val="pl-PL"/>
              </w:rPr>
            </w:pPr>
          </w:p>
          <w:p w14:paraId="5715D67F" w14:textId="77777777" w:rsidR="000712F6" w:rsidRPr="00426437" w:rsidRDefault="000712F6" w:rsidP="00B70004">
            <w:pPr>
              <w:pStyle w:val="scfbrieftext"/>
              <w:jc w:val="both"/>
              <w:rPr>
                <w:rFonts w:ascii="Times New Roman" w:hAnsi="Times New Roman"/>
                <w:sz w:val="22"/>
                <w:szCs w:val="22"/>
                <w:lang w:val="pl-PL"/>
              </w:rPr>
            </w:pPr>
            <w:r w:rsidRPr="00426437">
              <w:rPr>
                <w:rFonts w:ascii="Times New Roman" w:hAnsi="Times New Roman"/>
                <w:sz w:val="22"/>
                <w:szCs w:val="22"/>
                <w:lang w:val="pl-PL"/>
              </w:rPr>
              <w:t>lub</w:t>
            </w:r>
          </w:p>
          <w:p w14:paraId="7BD29E66" w14:textId="77777777" w:rsidR="000712F6" w:rsidRPr="00426437" w:rsidRDefault="000712F6" w:rsidP="00B70004">
            <w:pPr>
              <w:pStyle w:val="scfbrieftext"/>
              <w:jc w:val="both"/>
              <w:rPr>
                <w:rFonts w:ascii="Times New Roman" w:hAnsi="Times New Roman"/>
                <w:sz w:val="22"/>
                <w:szCs w:val="22"/>
                <w:lang w:val="pl-PL"/>
              </w:rPr>
            </w:pPr>
          </w:p>
          <w:p w14:paraId="5A13AE35" w14:textId="77777777" w:rsidR="000712F6" w:rsidRPr="00426437" w:rsidRDefault="000712F6" w:rsidP="00B70004">
            <w:pPr>
              <w:pStyle w:val="scfbrieftext"/>
              <w:jc w:val="both"/>
              <w:rPr>
                <w:rFonts w:ascii="Times New Roman" w:hAnsi="Times New Roman"/>
                <w:sz w:val="22"/>
                <w:szCs w:val="22"/>
                <w:lang w:val="pl-PL"/>
              </w:rPr>
            </w:pPr>
            <w:r w:rsidRPr="00426437">
              <w:rPr>
                <w:rFonts w:ascii="Times New Roman" w:hAnsi="Times New Roman"/>
                <w:sz w:val="22"/>
                <w:szCs w:val="22"/>
                <w:lang w:val="pl-PL"/>
              </w:rPr>
              <w:t>System redukcji dawki realizujący co najmniej:</w:t>
            </w:r>
          </w:p>
          <w:p w14:paraId="400F0A89" w14:textId="77777777" w:rsidR="000712F6" w:rsidRPr="00426437" w:rsidRDefault="000712F6" w:rsidP="000712F6">
            <w:pPr>
              <w:pStyle w:val="scfbrieftext"/>
              <w:numPr>
                <w:ilvl w:val="0"/>
                <w:numId w:val="7"/>
              </w:numPr>
              <w:ind w:left="316" w:hanging="218"/>
              <w:jc w:val="both"/>
              <w:rPr>
                <w:rFonts w:ascii="Times New Roman" w:hAnsi="Times New Roman"/>
                <w:sz w:val="22"/>
                <w:szCs w:val="22"/>
                <w:lang w:val="pl-PL"/>
              </w:rPr>
            </w:pPr>
            <w:r w:rsidRPr="00426437">
              <w:rPr>
                <w:rFonts w:ascii="Times New Roman" w:hAnsi="Times New Roman"/>
                <w:sz w:val="22"/>
                <w:szCs w:val="22"/>
                <w:lang w:val="pl-PL"/>
              </w:rPr>
              <w:t>fluoroskopia pulsacyjna z dodatkowo zredukowanymi częstotliwościami impulsów w zakresie min. od 0,5 do 4 pulsów/s;</w:t>
            </w:r>
          </w:p>
          <w:p w14:paraId="1C13F719" w14:textId="77777777" w:rsidR="000712F6" w:rsidRPr="00426437" w:rsidRDefault="000712F6" w:rsidP="000712F6">
            <w:pPr>
              <w:pStyle w:val="scfbrieftext"/>
              <w:numPr>
                <w:ilvl w:val="0"/>
                <w:numId w:val="7"/>
              </w:numPr>
              <w:ind w:left="316" w:hanging="218"/>
              <w:jc w:val="both"/>
              <w:rPr>
                <w:rFonts w:ascii="Times New Roman" w:hAnsi="Times New Roman"/>
                <w:sz w:val="22"/>
                <w:szCs w:val="22"/>
                <w:lang w:val="pl-PL"/>
              </w:rPr>
            </w:pPr>
            <w:r w:rsidRPr="00426437">
              <w:rPr>
                <w:rFonts w:ascii="Times New Roman" w:hAnsi="Times New Roman"/>
                <w:sz w:val="22"/>
                <w:szCs w:val="22"/>
                <w:lang w:val="pl-PL"/>
              </w:rPr>
              <w:t>filtracja wstępna dopasowana do rodzaju zabiegu pozwalająca ograniczyć dawki nawet do 50%;</w:t>
            </w:r>
          </w:p>
          <w:p w14:paraId="44FB3EF1" w14:textId="77777777" w:rsidR="000712F6" w:rsidRPr="00426437" w:rsidRDefault="000712F6" w:rsidP="000712F6">
            <w:pPr>
              <w:pStyle w:val="scfbrieftext"/>
              <w:numPr>
                <w:ilvl w:val="0"/>
                <w:numId w:val="7"/>
              </w:numPr>
              <w:ind w:left="316" w:hanging="218"/>
              <w:jc w:val="both"/>
              <w:rPr>
                <w:rFonts w:ascii="Times New Roman" w:hAnsi="Times New Roman"/>
                <w:sz w:val="22"/>
                <w:szCs w:val="22"/>
                <w:lang w:val="pl-PL"/>
              </w:rPr>
            </w:pPr>
            <w:r w:rsidRPr="00426437">
              <w:rPr>
                <w:rFonts w:ascii="Times New Roman" w:hAnsi="Times New Roman"/>
                <w:sz w:val="22"/>
                <w:szCs w:val="22"/>
                <w:lang w:val="pl-PL"/>
              </w:rPr>
              <w:t xml:space="preserve">automatyczny dobór (z uwzględnieniem zmiennej grubości pacjenta przy różnych </w:t>
            </w:r>
            <w:proofErr w:type="spellStart"/>
            <w:r w:rsidRPr="00426437">
              <w:rPr>
                <w:rFonts w:ascii="Times New Roman" w:hAnsi="Times New Roman"/>
                <w:sz w:val="22"/>
                <w:szCs w:val="22"/>
                <w:lang w:val="pl-PL"/>
              </w:rPr>
              <w:t>angulacjach</w:t>
            </w:r>
            <w:proofErr w:type="spellEnd"/>
            <w:r w:rsidRPr="00426437">
              <w:rPr>
                <w:rFonts w:ascii="Times New Roman" w:hAnsi="Times New Roman"/>
                <w:sz w:val="22"/>
                <w:szCs w:val="22"/>
                <w:lang w:val="pl-PL"/>
              </w:rPr>
              <w:t>) oraz samoczynne wsuwanie (silnikowe, bez ingerencji obsługi) dodatkowej (poza inherentną lampy) filtracji – przy fluoroskopii i przy akwizycji zdjęciowej;</w:t>
            </w:r>
          </w:p>
          <w:p w14:paraId="75AA7A9D" w14:textId="77777777" w:rsidR="000712F6" w:rsidRPr="00426437" w:rsidRDefault="000712F6" w:rsidP="000712F6">
            <w:pPr>
              <w:pStyle w:val="scfbrieftext"/>
              <w:numPr>
                <w:ilvl w:val="0"/>
                <w:numId w:val="7"/>
              </w:numPr>
              <w:ind w:left="316" w:hanging="218"/>
              <w:jc w:val="both"/>
              <w:rPr>
                <w:rFonts w:ascii="Times New Roman" w:hAnsi="Times New Roman"/>
                <w:sz w:val="22"/>
                <w:szCs w:val="22"/>
                <w:lang w:val="pl-PL"/>
              </w:rPr>
            </w:pPr>
            <w:r w:rsidRPr="00426437">
              <w:rPr>
                <w:rFonts w:ascii="Times New Roman" w:hAnsi="Times New Roman"/>
                <w:sz w:val="22"/>
                <w:szCs w:val="22"/>
                <w:lang w:val="pl-PL"/>
              </w:rPr>
              <w:t xml:space="preserve">dodatkowe (oprócz protokołów standardowych) </w:t>
            </w:r>
            <w:proofErr w:type="spellStart"/>
            <w:r w:rsidRPr="00426437">
              <w:rPr>
                <w:rFonts w:ascii="Times New Roman" w:hAnsi="Times New Roman"/>
                <w:sz w:val="22"/>
                <w:szCs w:val="22"/>
                <w:lang w:val="pl-PL"/>
              </w:rPr>
              <w:t>niskodawkowe</w:t>
            </w:r>
            <w:proofErr w:type="spellEnd"/>
            <w:r w:rsidRPr="00426437">
              <w:rPr>
                <w:rFonts w:ascii="Times New Roman" w:hAnsi="Times New Roman"/>
                <w:sz w:val="22"/>
                <w:szCs w:val="22"/>
                <w:lang w:val="pl-PL"/>
              </w:rPr>
              <w:t xml:space="preserve"> protokoły fluoroskopii i akwizycji; </w:t>
            </w:r>
          </w:p>
          <w:p w14:paraId="282EDBC9" w14:textId="77777777" w:rsidR="000712F6" w:rsidRPr="00426437" w:rsidRDefault="000712F6" w:rsidP="000712F6">
            <w:pPr>
              <w:pStyle w:val="scfbrieftext"/>
              <w:numPr>
                <w:ilvl w:val="0"/>
                <w:numId w:val="7"/>
              </w:numPr>
              <w:ind w:left="316" w:hanging="218"/>
              <w:jc w:val="both"/>
              <w:rPr>
                <w:rFonts w:ascii="Times New Roman" w:hAnsi="Times New Roman"/>
                <w:sz w:val="22"/>
                <w:szCs w:val="22"/>
                <w:lang w:val="pl-PL"/>
              </w:rPr>
            </w:pPr>
            <w:r w:rsidRPr="00426437">
              <w:rPr>
                <w:rFonts w:ascii="Times New Roman" w:hAnsi="Times New Roman"/>
                <w:sz w:val="22"/>
                <w:szCs w:val="22"/>
                <w:lang w:val="pl-PL"/>
              </w:rPr>
              <w:t xml:space="preserve">monitorowania (min. wyświetlanie </w:t>
            </w:r>
            <w:proofErr w:type="spellStart"/>
            <w:r w:rsidRPr="00426437">
              <w:rPr>
                <w:rFonts w:ascii="Times New Roman" w:hAnsi="Times New Roman"/>
                <w:sz w:val="22"/>
                <w:szCs w:val="22"/>
                <w:lang w:val="pl-PL"/>
              </w:rPr>
              <w:t>kermy</w:t>
            </w:r>
            <w:proofErr w:type="spellEnd"/>
            <w:r w:rsidRPr="00426437">
              <w:rPr>
                <w:rFonts w:ascii="Times New Roman" w:hAnsi="Times New Roman"/>
                <w:sz w:val="22"/>
                <w:szCs w:val="22"/>
                <w:lang w:val="pl-PL"/>
              </w:rPr>
              <w:t xml:space="preserve"> powietrznej w sali zabiegowej i w sterowni z sygnalizacją przekroczenia zaprogramowanych poziomów oraz funkcją mapowania w czasie rzeczywistym dawki aplikowanej na skórę pacjenta);</w:t>
            </w:r>
          </w:p>
          <w:p w14:paraId="28B28683" w14:textId="77777777" w:rsidR="000712F6" w:rsidRPr="00426437" w:rsidRDefault="000712F6" w:rsidP="000712F6">
            <w:pPr>
              <w:pStyle w:val="scfbrieftext"/>
              <w:numPr>
                <w:ilvl w:val="0"/>
                <w:numId w:val="7"/>
              </w:numPr>
              <w:ind w:left="316" w:hanging="218"/>
              <w:jc w:val="both"/>
              <w:rPr>
                <w:rFonts w:ascii="Times New Roman" w:hAnsi="Times New Roman"/>
                <w:sz w:val="22"/>
                <w:szCs w:val="22"/>
                <w:lang w:val="pl-PL"/>
              </w:rPr>
            </w:pPr>
            <w:r w:rsidRPr="00426437">
              <w:rPr>
                <w:rFonts w:ascii="Times New Roman" w:hAnsi="Times New Roman"/>
                <w:sz w:val="22"/>
                <w:szCs w:val="22"/>
                <w:lang w:val="pl-PL"/>
              </w:rPr>
              <w:t xml:space="preserve">raportowania dawki ekspozycyjnej (co najmniej automatyczne generowanie raportu o narażeniu </w:t>
            </w:r>
            <w:r w:rsidRPr="00426437">
              <w:rPr>
                <w:rFonts w:ascii="Times New Roman" w:hAnsi="Times New Roman"/>
                <w:sz w:val="22"/>
                <w:szCs w:val="22"/>
                <w:lang w:val="pl-PL"/>
              </w:rPr>
              <w:lastRenderedPageBreak/>
              <w:t xml:space="preserve">pacjenta na promieniowanie w postaci raportu w formacie DICOM </w:t>
            </w:r>
            <w:proofErr w:type="spellStart"/>
            <w:r w:rsidRPr="00426437">
              <w:rPr>
                <w:rFonts w:ascii="Times New Roman" w:hAnsi="Times New Roman"/>
                <w:sz w:val="22"/>
                <w:szCs w:val="22"/>
                <w:lang w:val="pl-PL"/>
              </w:rPr>
              <w:t>Structured</w:t>
            </w:r>
            <w:proofErr w:type="spellEnd"/>
            <w:r w:rsidRPr="00426437">
              <w:rPr>
                <w:rFonts w:ascii="Times New Roman" w:hAnsi="Times New Roman"/>
                <w:sz w:val="22"/>
                <w:szCs w:val="22"/>
                <w:lang w:val="pl-PL"/>
              </w:rPr>
              <w:t xml:space="preserve"> Report);</w:t>
            </w:r>
          </w:p>
        </w:tc>
        <w:tc>
          <w:tcPr>
            <w:tcW w:w="1417" w:type="dxa"/>
            <w:vAlign w:val="center"/>
          </w:tcPr>
          <w:p w14:paraId="63DF16EB" w14:textId="77777777" w:rsidR="000712F6" w:rsidRPr="00426437" w:rsidRDefault="000712F6" w:rsidP="00B70004">
            <w:pPr>
              <w:pStyle w:val="scfbrieftext"/>
              <w:jc w:val="both"/>
              <w:rPr>
                <w:rFonts w:ascii="Times New Roman" w:hAnsi="Times New Roman"/>
                <w:sz w:val="22"/>
                <w:szCs w:val="22"/>
                <w:lang w:val="pl-PL"/>
              </w:rPr>
            </w:pPr>
            <w:r w:rsidRPr="00426437">
              <w:rPr>
                <w:rFonts w:ascii="Times New Roman" w:hAnsi="Times New Roman"/>
                <w:sz w:val="22"/>
                <w:szCs w:val="22"/>
                <w:lang w:val="pl-PL"/>
              </w:rPr>
              <w:lastRenderedPageBreak/>
              <w:t>TAK/NIE</w:t>
            </w:r>
          </w:p>
        </w:tc>
        <w:tc>
          <w:tcPr>
            <w:tcW w:w="1134" w:type="dxa"/>
            <w:vAlign w:val="center"/>
          </w:tcPr>
          <w:p w14:paraId="007F3295" w14:textId="77777777" w:rsidR="000712F6" w:rsidRPr="00426437" w:rsidRDefault="000712F6" w:rsidP="00B70004">
            <w:pPr>
              <w:pStyle w:val="scfbrieftext"/>
              <w:jc w:val="both"/>
              <w:rPr>
                <w:rFonts w:ascii="Times New Roman" w:hAnsi="Times New Roman"/>
                <w:sz w:val="22"/>
                <w:szCs w:val="22"/>
                <w:lang w:val="pl-PL"/>
              </w:rPr>
            </w:pPr>
          </w:p>
        </w:tc>
        <w:tc>
          <w:tcPr>
            <w:tcW w:w="1413" w:type="dxa"/>
            <w:vAlign w:val="center"/>
          </w:tcPr>
          <w:p w14:paraId="2AC41F40" w14:textId="77777777" w:rsidR="000712F6" w:rsidRPr="00426437" w:rsidRDefault="000712F6" w:rsidP="00B70004">
            <w:pPr>
              <w:pStyle w:val="scfbrieftext"/>
              <w:jc w:val="both"/>
              <w:rPr>
                <w:rFonts w:ascii="Times New Roman" w:hAnsi="Times New Roman"/>
                <w:sz w:val="22"/>
                <w:szCs w:val="22"/>
                <w:lang w:val="pl-PL"/>
              </w:rPr>
            </w:pPr>
            <w:r w:rsidRPr="00426437">
              <w:rPr>
                <w:rFonts w:ascii="Times New Roman" w:hAnsi="Times New Roman"/>
                <w:sz w:val="22"/>
                <w:szCs w:val="22"/>
                <w:lang w:val="pl-PL"/>
              </w:rPr>
              <w:t>5/0</w:t>
            </w:r>
          </w:p>
        </w:tc>
      </w:tr>
    </w:tbl>
    <w:p w14:paraId="42C0A2DD" w14:textId="77777777" w:rsidR="000712F6" w:rsidRPr="00CF5883" w:rsidRDefault="000712F6" w:rsidP="000712F6">
      <w:pPr>
        <w:suppressAutoHyphens w:val="0"/>
        <w:autoSpaceDE w:val="0"/>
        <w:autoSpaceDN w:val="0"/>
        <w:adjustRightInd w:val="0"/>
        <w:jc w:val="both"/>
        <w:rPr>
          <w:color w:val="000000"/>
          <w:sz w:val="6"/>
          <w:szCs w:val="6"/>
          <w:lang w:eastAsia="pl-PL"/>
        </w:rPr>
      </w:pPr>
    </w:p>
    <w:p w14:paraId="27AF998A" w14:textId="2BC4D587" w:rsidR="00CF5883" w:rsidRDefault="000712F6" w:rsidP="00CF5883">
      <w:pPr>
        <w:suppressAutoHyphens w:val="0"/>
        <w:autoSpaceDE w:val="0"/>
        <w:autoSpaceDN w:val="0"/>
        <w:adjustRightInd w:val="0"/>
        <w:jc w:val="both"/>
        <w:rPr>
          <w:b/>
          <w:sz w:val="22"/>
          <w:szCs w:val="22"/>
        </w:rPr>
      </w:pPr>
      <w:r w:rsidRPr="00426437">
        <w:rPr>
          <w:b/>
          <w:sz w:val="22"/>
          <w:szCs w:val="22"/>
        </w:rPr>
        <w:t xml:space="preserve">Odp.: </w:t>
      </w:r>
      <w:r w:rsidR="00CF5883">
        <w:rPr>
          <w:b/>
          <w:sz w:val="22"/>
          <w:szCs w:val="22"/>
        </w:rPr>
        <w:t>Z</w:t>
      </w:r>
      <w:r w:rsidR="00CF5883" w:rsidRPr="00696252">
        <w:rPr>
          <w:b/>
          <w:iCs/>
          <w:sz w:val="22"/>
          <w:szCs w:val="22"/>
        </w:rPr>
        <w:t xml:space="preserve">amawiający modyfikuje </w:t>
      </w:r>
      <w:r w:rsidR="00CF5883">
        <w:rPr>
          <w:b/>
          <w:sz w:val="22"/>
          <w:szCs w:val="22"/>
        </w:rPr>
        <w:t xml:space="preserve">opis </w:t>
      </w:r>
      <w:r w:rsidR="00CF5883" w:rsidRPr="009A175C">
        <w:rPr>
          <w:b/>
          <w:sz w:val="22"/>
          <w:szCs w:val="22"/>
        </w:rPr>
        <w:t xml:space="preserve">przedmiotu </w:t>
      </w:r>
      <w:r w:rsidR="00CF5883">
        <w:rPr>
          <w:b/>
          <w:sz w:val="22"/>
          <w:szCs w:val="22"/>
        </w:rPr>
        <w:t xml:space="preserve">zamówienia </w:t>
      </w:r>
      <w:r w:rsidR="00CF5883" w:rsidRPr="00AA3703">
        <w:rPr>
          <w:b/>
          <w:sz w:val="22"/>
          <w:szCs w:val="22"/>
        </w:rPr>
        <w:t>w załączniku nr 3 do SWZ</w:t>
      </w:r>
      <w:r w:rsidR="00CF5883">
        <w:rPr>
          <w:b/>
          <w:sz w:val="22"/>
          <w:szCs w:val="22"/>
        </w:rPr>
        <w:t xml:space="preserve">, </w:t>
      </w:r>
      <w:r w:rsidR="00CF5883" w:rsidRPr="009A175C">
        <w:rPr>
          <w:b/>
          <w:sz w:val="22"/>
          <w:szCs w:val="22"/>
        </w:rPr>
        <w:t>w pakiecie I</w:t>
      </w:r>
      <w:r w:rsidR="00CF5883">
        <w:rPr>
          <w:b/>
          <w:sz w:val="22"/>
          <w:szCs w:val="22"/>
        </w:rPr>
        <w:t xml:space="preserve"> </w:t>
      </w:r>
      <w:r w:rsidR="00CF5883" w:rsidRPr="009A175C">
        <w:rPr>
          <w:b/>
          <w:sz w:val="22"/>
          <w:szCs w:val="22"/>
        </w:rPr>
        <w:t xml:space="preserve">w punkcie </w:t>
      </w:r>
      <w:r w:rsidR="00CF5883">
        <w:rPr>
          <w:b/>
          <w:sz w:val="22"/>
          <w:szCs w:val="22"/>
        </w:rPr>
        <w:t>94a, który przyjmuje ostateczną postać:</w:t>
      </w:r>
    </w:p>
    <w:p w14:paraId="7334C60F" w14:textId="3940689F" w:rsidR="000712F6" w:rsidRPr="00CF5883" w:rsidRDefault="000712F6" w:rsidP="000712F6">
      <w:pPr>
        <w:suppressAutoHyphens w:val="0"/>
        <w:autoSpaceDE w:val="0"/>
        <w:autoSpaceDN w:val="0"/>
        <w:adjustRightInd w:val="0"/>
        <w:jc w:val="both"/>
        <w:rPr>
          <w:b/>
          <w:sz w:val="6"/>
          <w:szCs w:val="6"/>
        </w:rPr>
      </w:pPr>
    </w:p>
    <w:tbl>
      <w:tblPr>
        <w:tblStyle w:val="Tabela-Siatka"/>
        <w:tblW w:w="0" w:type="auto"/>
        <w:tblInd w:w="0" w:type="dxa"/>
        <w:tblLook w:val="04A0" w:firstRow="1" w:lastRow="0" w:firstColumn="1" w:lastColumn="0" w:noHBand="0" w:noVBand="1"/>
      </w:tblPr>
      <w:tblGrid>
        <w:gridCol w:w="704"/>
        <w:gridCol w:w="5387"/>
        <w:gridCol w:w="1417"/>
        <w:gridCol w:w="1134"/>
        <w:gridCol w:w="1413"/>
      </w:tblGrid>
      <w:tr w:rsidR="00F44CCE" w:rsidRPr="00F44CCE" w14:paraId="0A7DBE9D" w14:textId="77777777" w:rsidTr="00B70004">
        <w:tc>
          <w:tcPr>
            <w:tcW w:w="704" w:type="dxa"/>
            <w:vAlign w:val="center"/>
          </w:tcPr>
          <w:p w14:paraId="727FB503" w14:textId="77777777" w:rsidR="00F44CCE" w:rsidRPr="00F44CCE" w:rsidRDefault="00F44CCE" w:rsidP="00F44CCE">
            <w:pPr>
              <w:pStyle w:val="scfbrieftext"/>
              <w:jc w:val="center"/>
              <w:rPr>
                <w:rFonts w:ascii="Times New Roman" w:hAnsi="Times New Roman"/>
                <w:sz w:val="16"/>
                <w:szCs w:val="16"/>
                <w:lang w:val="pl-PL"/>
              </w:rPr>
            </w:pPr>
            <w:r w:rsidRPr="00F44CCE">
              <w:rPr>
                <w:rFonts w:ascii="Times New Roman" w:hAnsi="Times New Roman"/>
                <w:sz w:val="16"/>
                <w:szCs w:val="16"/>
                <w:lang w:val="pl-PL"/>
              </w:rPr>
              <w:t>94a</w:t>
            </w:r>
          </w:p>
        </w:tc>
        <w:tc>
          <w:tcPr>
            <w:tcW w:w="5387" w:type="dxa"/>
            <w:vAlign w:val="center"/>
          </w:tcPr>
          <w:p w14:paraId="285039EA" w14:textId="5ED2E77A" w:rsidR="00F44CCE" w:rsidRPr="00F44CCE" w:rsidRDefault="00F44CCE" w:rsidP="00B70004">
            <w:pPr>
              <w:pStyle w:val="scfbrieftext"/>
              <w:jc w:val="both"/>
              <w:rPr>
                <w:rFonts w:ascii="Times New Roman" w:hAnsi="Times New Roman"/>
                <w:sz w:val="16"/>
                <w:szCs w:val="16"/>
                <w:lang w:val="pl-PL"/>
              </w:rPr>
            </w:pPr>
            <w:r w:rsidRPr="00F44CCE">
              <w:rPr>
                <w:rFonts w:ascii="Times New Roman" w:hAnsi="Times New Roman"/>
                <w:sz w:val="16"/>
                <w:szCs w:val="16"/>
                <w:lang w:val="pl-PL"/>
              </w:rPr>
              <w:t xml:space="preserve">System redukcji dawki, dodatkowy opcjonalny, działający niezależnie od zmian ustawień w oferowanym angiografie: przesłon, </w:t>
            </w:r>
            <w:proofErr w:type="spellStart"/>
            <w:r w:rsidRPr="00F44CCE">
              <w:rPr>
                <w:rFonts w:ascii="Times New Roman" w:hAnsi="Times New Roman"/>
                <w:sz w:val="16"/>
                <w:szCs w:val="16"/>
                <w:lang w:val="pl-PL"/>
              </w:rPr>
              <w:t>klatkowania</w:t>
            </w:r>
            <w:proofErr w:type="spellEnd"/>
            <w:r w:rsidRPr="00F44CCE">
              <w:rPr>
                <w:rFonts w:ascii="Times New Roman" w:hAnsi="Times New Roman"/>
                <w:sz w:val="16"/>
                <w:szCs w:val="16"/>
                <w:lang w:val="pl-PL"/>
              </w:rPr>
              <w:t xml:space="preserve">, aktywnego pola obrazowania detektora lub odległości SID - obniżający poziom </w:t>
            </w:r>
            <w:proofErr w:type="spellStart"/>
            <w:r w:rsidRPr="00F44CCE">
              <w:rPr>
                <w:rFonts w:ascii="Times New Roman" w:hAnsi="Times New Roman"/>
                <w:sz w:val="16"/>
                <w:szCs w:val="16"/>
                <w:lang w:val="pl-PL"/>
              </w:rPr>
              <w:t>kermy</w:t>
            </w:r>
            <w:proofErr w:type="spellEnd"/>
            <w:r w:rsidRPr="00F44CCE">
              <w:rPr>
                <w:rFonts w:ascii="Times New Roman" w:hAnsi="Times New Roman"/>
                <w:sz w:val="16"/>
                <w:szCs w:val="16"/>
                <w:lang w:val="pl-PL"/>
              </w:rPr>
              <w:t xml:space="preserve"> w powietrzu o co najmniej 50% w stosunku do </w:t>
            </w:r>
            <w:proofErr w:type="spellStart"/>
            <w:r w:rsidRPr="00F44CCE">
              <w:rPr>
                <w:rFonts w:ascii="Times New Roman" w:hAnsi="Times New Roman"/>
                <w:sz w:val="16"/>
                <w:szCs w:val="16"/>
                <w:lang w:val="pl-PL"/>
              </w:rPr>
              <w:t>angiografu</w:t>
            </w:r>
            <w:proofErr w:type="spellEnd"/>
            <w:r w:rsidRPr="00F44CCE">
              <w:rPr>
                <w:rFonts w:ascii="Times New Roman" w:hAnsi="Times New Roman"/>
                <w:sz w:val="16"/>
                <w:szCs w:val="16"/>
                <w:lang w:val="pl-PL"/>
              </w:rPr>
              <w:t xml:space="preserve"> bez tej funkcjonalności przy zachowaniu wartości diagnostycznej otrzymywanego obrazu.</w:t>
            </w:r>
          </w:p>
          <w:p w14:paraId="7D04C04C" w14:textId="77777777" w:rsidR="00F44CCE" w:rsidRPr="00F06FB7" w:rsidRDefault="00F44CCE" w:rsidP="00B70004">
            <w:pPr>
              <w:pStyle w:val="scfbrieftext"/>
              <w:jc w:val="both"/>
              <w:rPr>
                <w:rFonts w:ascii="Times New Roman" w:hAnsi="Times New Roman"/>
                <w:b/>
                <w:bCs/>
                <w:sz w:val="16"/>
                <w:szCs w:val="16"/>
                <w:lang w:val="pl-PL"/>
              </w:rPr>
            </w:pPr>
            <w:r w:rsidRPr="00F06FB7">
              <w:rPr>
                <w:rFonts w:ascii="Times New Roman" w:hAnsi="Times New Roman"/>
                <w:b/>
                <w:bCs/>
                <w:sz w:val="16"/>
                <w:szCs w:val="16"/>
                <w:lang w:val="pl-PL"/>
              </w:rPr>
              <w:t>lub</w:t>
            </w:r>
          </w:p>
          <w:p w14:paraId="7D70E614" w14:textId="77777777" w:rsidR="00F44CCE" w:rsidRPr="00F44CCE" w:rsidRDefault="00F44CCE" w:rsidP="00B70004">
            <w:pPr>
              <w:pStyle w:val="scfbrieftext"/>
              <w:jc w:val="both"/>
              <w:rPr>
                <w:rFonts w:ascii="Times New Roman" w:hAnsi="Times New Roman"/>
                <w:sz w:val="16"/>
                <w:szCs w:val="16"/>
                <w:lang w:val="pl-PL"/>
              </w:rPr>
            </w:pPr>
            <w:r w:rsidRPr="00F44CCE">
              <w:rPr>
                <w:rFonts w:ascii="Times New Roman" w:hAnsi="Times New Roman"/>
                <w:sz w:val="16"/>
                <w:szCs w:val="16"/>
                <w:lang w:val="pl-PL"/>
              </w:rPr>
              <w:t>System redukcji dawki realizujący co najmniej:</w:t>
            </w:r>
          </w:p>
          <w:p w14:paraId="6F379B07" w14:textId="77777777" w:rsidR="00F44CCE" w:rsidRPr="00F44CCE" w:rsidRDefault="00F44CCE" w:rsidP="00B70004">
            <w:pPr>
              <w:pStyle w:val="scfbrieftext"/>
              <w:numPr>
                <w:ilvl w:val="0"/>
                <w:numId w:val="7"/>
              </w:numPr>
              <w:ind w:left="316" w:hanging="218"/>
              <w:jc w:val="both"/>
              <w:rPr>
                <w:rFonts w:ascii="Times New Roman" w:hAnsi="Times New Roman"/>
                <w:sz w:val="16"/>
                <w:szCs w:val="16"/>
                <w:lang w:val="pl-PL"/>
              </w:rPr>
            </w:pPr>
            <w:r w:rsidRPr="00F44CCE">
              <w:rPr>
                <w:rFonts w:ascii="Times New Roman" w:hAnsi="Times New Roman"/>
                <w:sz w:val="16"/>
                <w:szCs w:val="16"/>
                <w:lang w:val="pl-PL"/>
              </w:rPr>
              <w:t>fluoroskopia pulsacyjna z dodatkowo zredukowanymi częstotliwościami impulsów w zakresie min. od 0,5 do 4 pulsów/s;</w:t>
            </w:r>
          </w:p>
          <w:p w14:paraId="43434EDC" w14:textId="77777777" w:rsidR="00F44CCE" w:rsidRPr="00F44CCE" w:rsidRDefault="00F44CCE" w:rsidP="00B70004">
            <w:pPr>
              <w:pStyle w:val="scfbrieftext"/>
              <w:numPr>
                <w:ilvl w:val="0"/>
                <w:numId w:val="7"/>
              </w:numPr>
              <w:ind w:left="316" w:hanging="218"/>
              <w:jc w:val="both"/>
              <w:rPr>
                <w:rFonts w:ascii="Times New Roman" w:hAnsi="Times New Roman"/>
                <w:sz w:val="16"/>
                <w:szCs w:val="16"/>
                <w:lang w:val="pl-PL"/>
              </w:rPr>
            </w:pPr>
            <w:r w:rsidRPr="00F44CCE">
              <w:rPr>
                <w:rFonts w:ascii="Times New Roman" w:hAnsi="Times New Roman"/>
                <w:sz w:val="16"/>
                <w:szCs w:val="16"/>
                <w:lang w:val="pl-PL"/>
              </w:rPr>
              <w:t>filtracja wstępna dopasowana do rodzaju zabiegu pozwalająca ograniczyć dawki nawet do 50%;</w:t>
            </w:r>
          </w:p>
          <w:p w14:paraId="08351662" w14:textId="77777777" w:rsidR="00F44CCE" w:rsidRPr="00F44CCE" w:rsidRDefault="00F44CCE" w:rsidP="00B70004">
            <w:pPr>
              <w:pStyle w:val="scfbrieftext"/>
              <w:numPr>
                <w:ilvl w:val="0"/>
                <w:numId w:val="7"/>
              </w:numPr>
              <w:ind w:left="316" w:hanging="218"/>
              <w:jc w:val="both"/>
              <w:rPr>
                <w:rFonts w:ascii="Times New Roman" w:hAnsi="Times New Roman"/>
                <w:sz w:val="16"/>
                <w:szCs w:val="16"/>
                <w:lang w:val="pl-PL"/>
              </w:rPr>
            </w:pPr>
            <w:r w:rsidRPr="00F44CCE">
              <w:rPr>
                <w:rFonts w:ascii="Times New Roman" w:hAnsi="Times New Roman"/>
                <w:sz w:val="16"/>
                <w:szCs w:val="16"/>
                <w:lang w:val="pl-PL"/>
              </w:rPr>
              <w:t xml:space="preserve">automatyczny dobór (z uwzględnieniem zmiennej grubości pacjenta przy różnych </w:t>
            </w:r>
            <w:proofErr w:type="spellStart"/>
            <w:r w:rsidRPr="00F44CCE">
              <w:rPr>
                <w:rFonts w:ascii="Times New Roman" w:hAnsi="Times New Roman"/>
                <w:sz w:val="16"/>
                <w:szCs w:val="16"/>
                <w:lang w:val="pl-PL"/>
              </w:rPr>
              <w:t>angulacjach</w:t>
            </w:r>
            <w:proofErr w:type="spellEnd"/>
            <w:r w:rsidRPr="00F44CCE">
              <w:rPr>
                <w:rFonts w:ascii="Times New Roman" w:hAnsi="Times New Roman"/>
                <w:sz w:val="16"/>
                <w:szCs w:val="16"/>
                <w:lang w:val="pl-PL"/>
              </w:rPr>
              <w:t>) oraz samoczynne wsuwanie (silnikowe, bez ingerencji obsługi) dodatkowej (poza inherentną lampy) filtracji – przy fluoroskopii i przy akwizycji zdjęciowej;</w:t>
            </w:r>
          </w:p>
          <w:p w14:paraId="77A85383" w14:textId="77777777" w:rsidR="00F44CCE" w:rsidRPr="00F44CCE" w:rsidRDefault="00F44CCE" w:rsidP="00B70004">
            <w:pPr>
              <w:pStyle w:val="scfbrieftext"/>
              <w:numPr>
                <w:ilvl w:val="0"/>
                <w:numId w:val="7"/>
              </w:numPr>
              <w:ind w:left="316" w:hanging="218"/>
              <w:jc w:val="both"/>
              <w:rPr>
                <w:rFonts w:ascii="Times New Roman" w:hAnsi="Times New Roman"/>
                <w:sz w:val="16"/>
                <w:szCs w:val="16"/>
                <w:lang w:val="pl-PL"/>
              </w:rPr>
            </w:pPr>
            <w:r w:rsidRPr="00F44CCE">
              <w:rPr>
                <w:rFonts w:ascii="Times New Roman" w:hAnsi="Times New Roman"/>
                <w:sz w:val="16"/>
                <w:szCs w:val="16"/>
                <w:lang w:val="pl-PL"/>
              </w:rPr>
              <w:t xml:space="preserve">dodatkowe (oprócz protokołów standardowych) </w:t>
            </w:r>
            <w:proofErr w:type="spellStart"/>
            <w:r w:rsidRPr="00F44CCE">
              <w:rPr>
                <w:rFonts w:ascii="Times New Roman" w:hAnsi="Times New Roman"/>
                <w:sz w:val="16"/>
                <w:szCs w:val="16"/>
                <w:lang w:val="pl-PL"/>
              </w:rPr>
              <w:t>niskodawkowe</w:t>
            </w:r>
            <w:proofErr w:type="spellEnd"/>
            <w:r w:rsidRPr="00F44CCE">
              <w:rPr>
                <w:rFonts w:ascii="Times New Roman" w:hAnsi="Times New Roman"/>
                <w:sz w:val="16"/>
                <w:szCs w:val="16"/>
                <w:lang w:val="pl-PL"/>
              </w:rPr>
              <w:t xml:space="preserve"> protokoły fluoroskopii i akwizycji; </w:t>
            </w:r>
          </w:p>
          <w:p w14:paraId="0F98C559" w14:textId="77777777" w:rsidR="00F44CCE" w:rsidRPr="00F44CCE" w:rsidRDefault="00F44CCE" w:rsidP="00B70004">
            <w:pPr>
              <w:pStyle w:val="scfbrieftext"/>
              <w:numPr>
                <w:ilvl w:val="0"/>
                <w:numId w:val="7"/>
              </w:numPr>
              <w:ind w:left="316" w:hanging="218"/>
              <w:jc w:val="both"/>
              <w:rPr>
                <w:rFonts w:ascii="Times New Roman" w:hAnsi="Times New Roman"/>
                <w:sz w:val="16"/>
                <w:szCs w:val="16"/>
                <w:lang w:val="pl-PL"/>
              </w:rPr>
            </w:pPr>
            <w:r w:rsidRPr="00F44CCE">
              <w:rPr>
                <w:rFonts w:ascii="Times New Roman" w:hAnsi="Times New Roman"/>
                <w:sz w:val="16"/>
                <w:szCs w:val="16"/>
                <w:lang w:val="pl-PL"/>
              </w:rPr>
              <w:t xml:space="preserve">monitorowania (min. wyświetlanie </w:t>
            </w:r>
            <w:proofErr w:type="spellStart"/>
            <w:r w:rsidRPr="00F44CCE">
              <w:rPr>
                <w:rFonts w:ascii="Times New Roman" w:hAnsi="Times New Roman"/>
                <w:sz w:val="16"/>
                <w:szCs w:val="16"/>
                <w:lang w:val="pl-PL"/>
              </w:rPr>
              <w:t>kermy</w:t>
            </w:r>
            <w:proofErr w:type="spellEnd"/>
            <w:r w:rsidRPr="00F44CCE">
              <w:rPr>
                <w:rFonts w:ascii="Times New Roman" w:hAnsi="Times New Roman"/>
                <w:sz w:val="16"/>
                <w:szCs w:val="16"/>
                <w:lang w:val="pl-PL"/>
              </w:rPr>
              <w:t xml:space="preserve"> powietrznej w sali zabiegowej i w sterowni z sygnalizacją przekroczenia zaprogramowanych poziomów oraz funkcją mapowania w czasie rzeczywistym dawki aplikowanej na skórę pacjenta);</w:t>
            </w:r>
          </w:p>
          <w:p w14:paraId="72D7AB70" w14:textId="77777777" w:rsidR="00F44CCE" w:rsidRPr="00F44CCE" w:rsidRDefault="00F44CCE" w:rsidP="00B70004">
            <w:pPr>
              <w:pStyle w:val="scfbrieftext"/>
              <w:numPr>
                <w:ilvl w:val="0"/>
                <w:numId w:val="7"/>
              </w:numPr>
              <w:ind w:left="316" w:hanging="218"/>
              <w:jc w:val="both"/>
              <w:rPr>
                <w:rFonts w:ascii="Times New Roman" w:hAnsi="Times New Roman"/>
                <w:sz w:val="16"/>
                <w:szCs w:val="16"/>
                <w:lang w:val="pl-PL"/>
              </w:rPr>
            </w:pPr>
            <w:r w:rsidRPr="00F44CCE">
              <w:rPr>
                <w:rFonts w:ascii="Times New Roman" w:hAnsi="Times New Roman"/>
                <w:sz w:val="16"/>
                <w:szCs w:val="16"/>
                <w:lang w:val="pl-PL"/>
              </w:rPr>
              <w:t xml:space="preserve">raportowania dawki ekspozycyjnej (co najmniej automatyczne generowanie raportu o narażeniu pacjenta na promieniowanie w postaci raportu w formacie DICOM </w:t>
            </w:r>
            <w:proofErr w:type="spellStart"/>
            <w:r w:rsidRPr="00F44CCE">
              <w:rPr>
                <w:rFonts w:ascii="Times New Roman" w:hAnsi="Times New Roman"/>
                <w:sz w:val="16"/>
                <w:szCs w:val="16"/>
                <w:lang w:val="pl-PL"/>
              </w:rPr>
              <w:t>Structured</w:t>
            </w:r>
            <w:proofErr w:type="spellEnd"/>
            <w:r w:rsidRPr="00F44CCE">
              <w:rPr>
                <w:rFonts w:ascii="Times New Roman" w:hAnsi="Times New Roman"/>
                <w:sz w:val="16"/>
                <w:szCs w:val="16"/>
                <w:lang w:val="pl-PL"/>
              </w:rPr>
              <w:t xml:space="preserve"> Report);</w:t>
            </w:r>
          </w:p>
        </w:tc>
        <w:tc>
          <w:tcPr>
            <w:tcW w:w="1417" w:type="dxa"/>
            <w:vAlign w:val="center"/>
          </w:tcPr>
          <w:p w14:paraId="56D8EC29" w14:textId="77777777" w:rsidR="00F44CCE" w:rsidRPr="00F44CCE" w:rsidRDefault="00F44CCE" w:rsidP="00F44CCE">
            <w:pPr>
              <w:pStyle w:val="scfbrieftext"/>
              <w:jc w:val="center"/>
              <w:rPr>
                <w:rFonts w:ascii="Times New Roman" w:hAnsi="Times New Roman"/>
                <w:sz w:val="16"/>
                <w:szCs w:val="16"/>
                <w:lang w:val="pl-PL"/>
              </w:rPr>
            </w:pPr>
            <w:r w:rsidRPr="00F44CCE">
              <w:rPr>
                <w:rFonts w:ascii="Times New Roman" w:hAnsi="Times New Roman"/>
                <w:sz w:val="16"/>
                <w:szCs w:val="16"/>
                <w:lang w:val="pl-PL"/>
              </w:rPr>
              <w:t>TAK/NIE</w:t>
            </w:r>
          </w:p>
        </w:tc>
        <w:tc>
          <w:tcPr>
            <w:tcW w:w="1134" w:type="dxa"/>
            <w:vAlign w:val="center"/>
          </w:tcPr>
          <w:p w14:paraId="5AE8C021" w14:textId="77777777" w:rsidR="00F44CCE" w:rsidRPr="00F44CCE" w:rsidRDefault="00F44CCE" w:rsidP="00B70004">
            <w:pPr>
              <w:pStyle w:val="scfbrieftext"/>
              <w:jc w:val="both"/>
              <w:rPr>
                <w:rFonts w:ascii="Times New Roman" w:hAnsi="Times New Roman"/>
                <w:sz w:val="16"/>
                <w:szCs w:val="16"/>
                <w:lang w:val="pl-PL"/>
              </w:rPr>
            </w:pPr>
          </w:p>
        </w:tc>
        <w:tc>
          <w:tcPr>
            <w:tcW w:w="1413" w:type="dxa"/>
            <w:vAlign w:val="center"/>
          </w:tcPr>
          <w:p w14:paraId="2E1F86A9" w14:textId="77777777" w:rsidR="00F44CCE" w:rsidRPr="00F44CCE" w:rsidRDefault="00F44CCE" w:rsidP="00F44CCE">
            <w:pPr>
              <w:pStyle w:val="scfbrieftext"/>
              <w:jc w:val="center"/>
              <w:rPr>
                <w:rFonts w:ascii="Times New Roman" w:hAnsi="Times New Roman"/>
                <w:sz w:val="16"/>
                <w:szCs w:val="16"/>
                <w:lang w:val="pl-PL"/>
              </w:rPr>
            </w:pPr>
            <w:r w:rsidRPr="00F44CCE">
              <w:rPr>
                <w:rFonts w:ascii="Times New Roman" w:hAnsi="Times New Roman"/>
                <w:sz w:val="16"/>
                <w:szCs w:val="16"/>
                <w:lang w:val="pl-PL"/>
              </w:rPr>
              <w:t>5/0</w:t>
            </w:r>
          </w:p>
        </w:tc>
      </w:tr>
    </w:tbl>
    <w:p w14:paraId="7F67BEAB" w14:textId="77777777" w:rsidR="00CF5883" w:rsidRPr="00426437" w:rsidRDefault="00CF5883" w:rsidP="000712F6">
      <w:pPr>
        <w:suppressAutoHyphens w:val="0"/>
        <w:autoSpaceDE w:val="0"/>
        <w:autoSpaceDN w:val="0"/>
        <w:adjustRightInd w:val="0"/>
        <w:jc w:val="both"/>
        <w:rPr>
          <w:b/>
          <w:sz w:val="22"/>
          <w:szCs w:val="22"/>
          <w:lang w:eastAsia="pl-PL"/>
        </w:rPr>
      </w:pPr>
    </w:p>
    <w:p w14:paraId="4A9F1C1E" w14:textId="47DA4A92" w:rsidR="000712F6" w:rsidRDefault="001405F4" w:rsidP="000712F6">
      <w:pPr>
        <w:suppressAutoHyphens w:val="0"/>
        <w:jc w:val="both"/>
        <w:rPr>
          <w:b/>
          <w:sz w:val="22"/>
          <w:szCs w:val="22"/>
          <w:u w:val="single"/>
        </w:rPr>
      </w:pPr>
      <w:r>
        <w:rPr>
          <w:b/>
          <w:sz w:val="22"/>
          <w:szCs w:val="22"/>
        </w:rPr>
        <w:t>Jednocześnie Z</w:t>
      </w:r>
      <w:r w:rsidRPr="00696252">
        <w:rPr>
          <w:b/>
          <w:iCs/>
          <w:sz w:val="22"/>
          <w:szCs w:val="22"/>
        </w:rPr>
        <w:t>amawiający</w:t>
      </w:r>
      <w:r>
        <w:rPr>
          <w:b/>
          <w:sz w:val="22"/>
          <w:szCs w:val="22"/>
        </w:rPr>
        <w:t xml:space="preserve"> </w:t>
      </w:r>
      <w:r w:rsidRPr="00AA3703">
        <w:rPr>
          <w:b/>
          <w:sz w:val="22"/>
          <w:szCs w:val="22"/>
        </w:rPr>
        <w:t>w załączniku nr 3 do SWZ</w:t>
      </w:r>
      <w:r>
        <w:rPr>
          <w:b/>
          <w:sz w:val="22"/>
          <w:szCs w:val="22"/>
        </w:rPr>
        <w:t xml:space="preserve">, </w:t>
      </w:r>
      <w:r w:rsidRPr="009A175C">
        <w:rPr>
          <w:b/>
          <w:sz w:val="22"/>
          <w:szCs w:val="22"/>
        </w:rPr>
        <w:t>w pakiecie I</w:t>
      </w:r>
      <w:r>
        <w:rPr>
          <w:b/>
          <w:sz w:val="22"/>
          <w:szCs w:val="22"/>
        </w:rPr>
        <w:t xml:space="preserve"> dodaje</w:t>
      </w:r>
      <w:r w:rsidRPr="009A175C">
        <w:rPr>
          <w:b/>
          <w:sz w:val="22"/>
          <w:szCs w:val="22"/>
        </w:rPr>
        <w:t xml:space="preserve"> punk</w:t>
      </w:r>
      <w:r>
        <w:rPr>
          <w:b/>
          <w:sz w:val="22"/>
          <w:szCs w:val="22"/>
        </w:rPr>
        <w:t>t</w:t>
      </w:r>
      <w:r w:rsidRPr="009A175C">
        <w:rPr>
          <w:b/>
          <w:sz w:val="22"/>
          <w:szCs w:val="22"/>
        </w:rPr>
        <w:t xml:space="preserve"> </w:t>
      </w:r>
      <w:r>
        <w:rPr>
          <w:b/>
          <w:sz w:val="22"/>
          <w:szCs w:val="22"/>
        </w:rPr>
        <w:t>94b o treści:</w:t>
      </w:r>
    </w:p>
    <w:p w14:paraId="74BD430B" w14:textId="77777777" w:rsidR="001405F4" w:rsidRPr="00E01D65" w:rsidRDefault="001405F4" w:rsidP="000712F6">
      <w:pPr>
        <w:suppressAutoHyphens w:val="0"/>
        <w:jc w:val="both"/>
        <w:rPr>
          <w:b/>
          <w:sz w:val="6"/>
          <w:szCs w:val="6"/>
          <w:u w:val="single"/>
        </w:rPr>
      </w:pPr>
    </w:p>
    <w:tbl>
      <w:tblPr>
        <w:tblStyle w:val="Tabela-Siatka"/>
        <w:tblW w:w="0" w:type="auto"/>
        <w:tblInd w:w="0" w:type="dxa"/>
        <w:tblLook w:val="04A0" w:firstRow="1" w:lastRow="0" w:firstColumn="1" w:lastColumn="0" w:noHBand="0" w:noVBand="1"/>
      </w:tblPr>
      <w:tblGrid>
        <w:gridCol w:w="704"/>
        <w:gridCol w:w="5387"/>
        <w:gridCol w:w="1417"/>
        <w:gridCol w:w="1134"/>
        <w:gridCol w:w="1413"/>
      </w:tblGrid>
      <w:tr w:rsidR="00E01D65" w:rsidRPr="00F44CCE" w14:paraId="39378BDA" w14:textId="77777777" w:rsidTr="00B70004">
        <w:tc>
          <w:tcPr>
            <w:tcW w:w="704" w:type="dxa"/>
            <w:vAlign w:val="center"/>
          </w:tcPr>
          <w:p w14:paraId="20E0EFD4" w14:textId="2BC9C572" w:rsidR="00E01D65" w:rsidRPr="00F44CCE" w:rsidRDefault="00E01D65" w:rsidP="00B70004">
            <w:pPr>
              <w:pStyle w:val="scfbrieftext"/>
              <w:jc w:val="center"/>
              <w:rPr>
                <w:rFonts w:ascii="Times New Roman" w:hAnsi="Times New Roman"/>
                <w:sz w:val="16"/>
                <w:szCs w:val="16"/>
                <w:lang w:val="pl-PL"/>
              </w:rPr>
            </w:pPr>
            <w:r w:rsidRPr="00F44CCE">
              <w:rPr>
                <w:rFonts w:ascii="Times New Roman" w:hAnsi="Times New Roman"/>
                <w:sz w:val="16"/>
                <w:szCs w:val="16"/>
                <w:lang w:val="pl-PL"/>
              </w:rPr>
              <w:t>94</w:t>
            </w:r>
            <w:r w:rsidR="00F06FB7">
              <w:rPr>
                <w:rFonts w:ascii="Times New Roman" w:hAnsi="Times New Roman"/>
                <w:sz w:val="16"/>
                <w:szCs w:val="16"/>
                <w:lang w:val="pl-PL"/>
              </w:rPr>
              <w:t>b</w:t>
            </w:r>
          </w:p>
        </w:tc>
        <w:tc>
          <w:tcPr>
            <w:tcW w:w="5387" w:type="dxa"/>
            <w:vAlign w:val="center"/>
          </w:tcPr>
          <w:p w14:paraId="0B88CF2E" w14:textId="4A0DCB69" w:rsidR="00E01D65" w:rsidRPr="00F44CCE" w:rsidRDefault="00E01D65" w:rsidP="00F06FB7">
            <w:pPr>
              <w:pStyle w:val="scfbrieftext"/>
              <w:jc w:val="both"/>
              <w:rPr>
                <w:rFonts w:ascii="Times New Roman" w:hAnsi="Times New Roman"/>
                <w:sz w:val="16"/>
                <w:szCs w:val="16"/>
                <w:lang w:val="pl-PL"/>
              </w:rPr>
            </w:pPr>
            <w:r w:rsidRPr="00F44CCE">
              <w:rPr>
                <w:rFonts w:ascii="Times New Roman" w:hAnsi="Times New Roman"/>
                <w:sz w:val="16"/>
                <w:szCs w:val="16"/>
                <w:lang w:val="pl-PL"/>
              </w:rPr>
              <w:t>Do oferty dołączyć - na potwierdzenie skuteczności systemu opisywanego w poprzednim zdaniu - wyniki min. trzech niezależnych badań klinicznych, opublikowanych nie wcześniej niż w 2015 roku</w:t>
            </w:r>
          </w:p>
        </w:tc>
        <w:tc>
          <w:tcPr>
            <w:tcW w:w="1417" w:type="dxa"/>
            <w:vAlign w:val="center"/>
          </w:tcPr>
          <w:p w14:paraId="1A80CE43" w14:textId="77777777" w:rsidR="00E01D65" w:rsidRPr="00F44CCE" w:rsidRDefault="00E01D65" w:rsidP="00B70004">
            <w:pPr>
              <w:pStyle w:val="scfbrieftext"/>
              <w:jc w:val="center"/>
              <w:rPr>
                <w:rFonts w:ascii="Times New Roman" w:hAnsi="Times New Roman"/>
                <w:sz w:val="16"/>
                <w:szCs w:val="16"/>
                <w:lang w:val="pl-PL"/>
              </w:rPr>
            </w:pPr>
            <w:r w:rsidRPr="00F44CCE">
              <w:rPr>
                <w:rFonts w:ascii="Times New Roman" w:hAnsi="Times New Roman"/>
                <w:sz w:val="16"/>
                <w:szCs w:val="16"/>
                <w:lang w:val="pl-PL"/>
              </w:rPr>
              <w:t>TAK/NIE</w:t>
            </w:r>
          </w:p>
        </w:tc>
        <w:tc>
          <w:tcPr>
            <w:tcW w:w="1134" w:type="dxa"/>
            <w:vAlign w:val="center"/>
          </w:tcPr>
          <w:p w14:paraId="5A759CCE" w14:textId="77777777" w:rsidR="00E01D65" w:rsidRPr="00F44CCE" w:rsidRDefault="00E01D65" w:rsidP="00B70004">
            <w:pPr>
              <w:pStyle w:val="scfbrieftext"/>
              <w:jc w:val="both"/>
              <w:rPr>
                <w:rFonts w:ascii="Times New Roman" w:hAnsi="Times New Roman"/>
                <w:sz w:val="16"/>
                <w:szCs w:val="16"/>
                <w:lang w:val="pl-PL"/>
              </w:rPr>
            </w:pPr>
          </w:p>
        </w:tc>
        <w:tc>
          <w:tcPr>
            <w:tcW w:w="1413" w:type="dxa"/>
            <w:vAlign w:val="center"/>
          </w:tcPr>
          <w:p w14:paraId="6D0D7B13" w14:textId="77777777" w:rsidR="00E01D65" w:rsidRPr="00F44CCE" w:rsidRDefault="00E01D65" w:rsidP="00B70004">
            <w:pPr>
              <w:pStyle w:val="scfbrieftext"/>
              <w:jc w:val="center"/>
              <w:rPr>
                <w:rFonts w:ascii="Times New Roman" w:hAnsi="Times New Roman"/>
                <w:sz w:val="16"/>
                <w:szCs w:val="16"/>
                <w:lang w:val="pl-PL"/>
              </w:rPr>
            </w:pPr>
            <w:r w:rsidRPr="00F44CCE">
              <w:rPr>
                <w:rFonts w:ascii="Times New Roman" w:hAnsi="Times New Roman"/>
                <w:sz w:val="16"/>
                <w:szCs w:val="16"/>
                <w:lang w:val="pl-PL"/>
              </w:rPr>
              <w:t>5/0</w:t>
            </w:r>
          </w:p>
        </w:tc>
      </w:tr>
    </w:tbl>
    <w:p w14:paraId="5E958237" w14:textId="77777777" w:rsidR="00E01D65" w:rsidRPr="00426437" w:rsidRDefault="00E01D65" w:rsidP="000712F6">
      <w:pPr>
        <w:suppressAutoHyphens w:val="0"/>
        <w:jc w:val="both"/>
        <w:rPr>
          <w:b/>
          <w:sz w:val="22"/>
          <w:szCs w:val="22"/>
          <w:u w:val="single"/>
        </w:rPr>
      </w:pPr>
    </w:p>
    <w:p w14:paraId="55068FAD"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77C2C573" w14:textId="0E415BE1" w:rsidR="000712F6" w:rsidRPr="00591B08" w:rsidRDefault="000712F6" w:rsidP="000712F6">
      <w:pPr>
        <w:pStyle w:val="scfbrieftext"/>
        <w:jc w:val="both"/>
        <w:rPr>
          <w:rFonts w:ascii="Times New Roman" w:hAnsi="Times New Roman"/>
          <w:bCs/>
          <w:sz w:val="22"/>
          <w:szCs w:val="22"/>
          <w:lang w:val="pl-PL"/>
        </w:rPr>
      </w:pPr>
      <w:r w:rsidRPr="00591B08">
        <w:rPr>
          <w:rFonts w:ascii="Times New Roman" w:hAnsi="Times New Roman"/>
          <w:bCs/>
          <w:sz w:val="22"/>
          <w:szCs w:val="22"/>
          <w:lang w:val="pl-PL"/>
        </w:rPr>
        <w:t>Dotyczy Załącznika nr 3 do SWZ – Opis przedmiotu zamówienia: Pakiet I, System cyfrowy i oprogramowanie kliniczne</w:t>
      </w:r>
    </w:p>
    <w:p w14:paraId="061DB24F"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 xml:space="preserve">Zamawiający wymaga dostarczenia </w:t>
      </w:r>
      <w:proofErr w:type="spellStart"/>
      <w:r w:rsidRPr="00426437">
        <w:rPr>
          <w:rFonts w:ascii="Times New Roman" w:hAnsi="Times New Roman"/>
          <w:sz w:val="22"/>
          <w:szCs w:val="22"/>
          <w:lang w:val="pl-PL"/>
        </w:rPr>
        <w:t>angiografu</w:t>
      </w:r>
      <w:proofErr w:type="spellEnd"/>
      <w:r w:rsidRPr="00426437">
        <w:rPr>
          <w:rFonts w:ascii="Times New Roman" w:hAnsi="Times New Roman"/>
          <w:sz w:val="22"/>
          <w:szCs w:val="22"/>
          <w:lang w:val="pl-PL"/>
        </w:rPr>
        <w:t xml:space="preserve"> wyposażanego w system angiografii rotacyjnej wraz z możliwością rekonstrukcji 3D. W naszej opinii w opisie zabrakło przydatnej funkcjonalności przyspieszającej proces uzyskania tych obrazów oraz wspomagającej operatora i prowadzącej krok po kroku, podpowiadając właściwy protokół oraz parametry iniekcji strzykawki automatycznej. </w:t>
      </w:r>
    </w:p>
    <w:p w14:paraId="3C4E38F9"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 xml:space="preserve">Pragniemy podkreślić, że funkcjonalność tą posiadają w swoim portfolio wszyscy producenci. </w:t>
      </w:r>
    </w:p>
    <w:p w14:paraId="1FEC6BBF" w14:textId="77777777" w:rsidR="000712F6" w:rsidRPr="00426437" w:rsidRDefault="000712F6" w:rsidP="000712F6">
      <w:pPr>
        <w:pStyle w:val="scfbrieftext"/>
        <w:jc w:val="both"/>
        <w:rPr>
          <w:rFonts w:ascii="Times New Roman" w:hAnsi="Times New Roman"/>
          <w:sz w:val="22"/>
          <w:szCs w:val="22"/>
          <w:lang w:val="pl-PL"/>
        </w:rPr>
      </w:pPr>
      <w:r w:rsidRPr="00426437">
        <w:rPr>
          <w:rFonts w:ascii="Times New Roman" w:hAnsi="Times New Roman"/>
          <w:sz w:val="22"/>
          <w:szCs w:val="22"/>
          <w:lang w:val="pl-PL"/>
        </w:rPr>
        <w:t>Prosimy zatem o dodanie dodatkowego parametru, zgodnie z propozycją:</w:t>
      </w:r>
    </w:p>
    <w:tbl>
      <w:tblPr>
        <w:tblStyle w:val="Tabela-Siatka"/>
        <w:tblW w:w="0" w:type="auto"/>
        <w:tblInd w:w="0" w:type="dxa"/>
        <w:tblLook w:val="04A0" w:firstRow="1" w:lastRow="0" w:firstColumn="1" w:lastColumn="0" w:noHBand="0" w:noVBand="1"/>
      </w:tblPr>
      <w:tblGrid>
        <w:gridCol w:w="846"/>
        <w:gridCol w:w="4394"/>
        <w:gridCol w:w="1559"/>
        <w:gridCol w:w="1701"/>
        <w:gridCol w:w="1555"/>
      </w:tblGrid>
      <w:tr w:rsidR="000712F6" w:rsidRPr="00426437" w14:paraId="7DDF932C" w14:textId="77777777" w:rsidTr="00B70004">
        <w:tc>
          <w:tcPr>
            <w:tcW w:w="846" w:type="dxa"/>
            <w:vAlign w:val="center"/>
          </w:tcPr>
          <w:p w14:paraId="4BEE3635" w14:textId="77777777" w:rsidR="000712F6" w:rsidRPr="00426437" w:rsidRDefault="000712F6" w:rsidP="00B70004">
            <w:pPr>
              <w:pStyle w:val="scfbrieftext"/>
              <w:jc w:val="both"/>
              <w:rPr>
                <w:rFonts w:ascii="Times New Roman" w:hAnsi="Times New Roman"/>
                <w:sz w:val="22"/>
                <w:szCs w:val="22"/>
                <w:lang w:val="pl-PL"/>
              </w:rPr>
            </w:pPr>
            <w:r w:rsidRPr="00426437">
              <w:rPr>
                <w:rFonts w:ascii="Times New Roman" w:hAnsi="Times New Roman"/>
                <w:sz w:val="22"/>
                <w:szCs w:val="22"/>
                <w:lang w:val="pl-PL"/>
              </w:rPr>
              <w:t>119A</w:t>
            </w:r>
          </w:p>
        </w:tc>
        <w:tc>
          <w:tcPr>
            <w:tcW w:w="4394" w:type="dxa"/>
            <w:vAlign w:val="center"/>
          </w:tcPr>
          <w:p w14:paraId="0CA27576" w14:textId="77777777" w:rsidR="000712F6" w:rsidRPr="00426437" w:rsidRDefault="000712F6" w:rsidP="00B70004">
            <w:pPr>
              <w:pStyle w:val="scfbrieftext"/>
              <w:jc w:val="both"/>
              <w:rPr>
                <w:rFonts w:ascii="Times New Roman" w:hAnsi="Times New Roman"/>
                <w:sz w:val="22"/>
                <w:szCs w:val="22"/>
                <w:lang w:val="pl-PL"/>
              </w:rPr>
            </w:pPr>
            <w:r w:rsidRPr="00426437">
              <w:rPr>
                <w:rFonts w:ascii="Times New Roman" w:hAnsi="Times New Roman"/>
                <w:sz w:val="22"/>
                <w:szCs w:val="22"/>
                <w:lang w:val="pl-PL"/>
              </w:rPr>
              <w:t>Oprogramowanie wspomagające operatora w procesie uzyskania obrazów 3D, wczytujące właściwy protokół i rekomendujące parametry iniekcji, prowadzące użytkownika krok po kroku od wyboru przykładowego obrazu aż do uzyskania pożądanych wyników obrazowania.</w:t>
            </w:r>
          </w:p>
        </w:tc>
        <w:tc>
          <w:tcPr>
            <w:tcW w:w="1559" w:type="dxa"/>
            <w:vAlign w:val="center"/>
          </w:tcPr>
          <w:p w14:paraId="4F80DA0D" w14:textId="77777777" w:rsidR="000712F6" w:rsidRPr="00426437" w:rsidRDefault="000712F6" w:rsidP="00B70004">
            <w:pPr>
              <w:pStyle w:val="scfbrieftext"/>
              <w:jc w:val="both"/>
              <w:rPr>
                <w:rFonts w:ascii="Times New Roman" w:hAnsi="Times New Roman"/>
                <w:sz w:val="22"/>
                <w:szCs w:val="22"/>
                <w:lang w:val="pl-PL"/>
              </w:rPr>
            </w:pPr>
            <w:r w:rsidRPr="00426437">
              <w:rPr>
                <w:rFonts w:ascii="Times New Roman" w:hAnsi="Times New Roman"/>
                <w:sz w:val="22"/>
                <w:szCs w:val="22"/>
                <w:lang w:val="pl-PL"/>
              </w:rPr>
              <w:t>TAK, podać nazwę</w:t>
            </w:r>
          </w:p>
        </w:tc>
        <w:tc>
          <w:tcPr>
            <w:tcW w:w="1701" w:type="dxa"/>
            <w:vAlign w:val="center"/>
          </w:tcPr>
          <w:p w14:paraId="1D3A08AE" w14:textId="77777777" w:rsidR="000712F6" w:rsidRPr="00426437" w:rsidRDefault="000712F6" w:rsidP="00B70004">
            <w:pPr>
              <w:pStyle w:val="scfbrieftext"/>
              <w:jc w:val="both"/>
              <w:rPr>
                <w:rFonts w:ascii="Times New Roman" w:hAnsi="Times New Roman"/>
                <w:sz w:val="22"/>
                <w:szCs w:val="22"/>
                <w:lang w:val="pl-PL"/>
              </w:rPr>
            </w:pPr>
          </w:p>
        </w:tc>
        <w:tc>
          <w:tcPr>
            <w:tcW w:w="1555" w:type="dxa"/>
            <w:vAlign w:val="center"/>
          </w:tcPr>
          <w:p w14:paraId="566BBA86" w14:textId="77777777" w:rsidR="000712F6" w:rsidRPr="00426437" w:rsidRDefault="000712F6" w:rsidP="00B70004">
            <w:pPr>
              <w:pStyle w:val="scfbrieftext"/>
              <w:jc w:val="both"/>
              <w:rPr>
                <w:rFonts w:ascii="Times New Roman" w:hAnsi="Times New Roman"/>
                <w:sz w:val="22"/>
                <w:szCs w:val="22"/>
                <w:lang w:val="pl-PL"/>
              </w:rPr>
            </w:pPr>
            <w:r w:rsidRPr="00426437">
              <w:rPr>
                <w:rFonts w:ascii="Times New Roman" w:hAnsi="Times New Roman"/>
                <w:sz w:val="22"/>
                <w:szCs w:val="22"/>
                <w:lang w:val="pl-PL"/>
              </w:rPr>
              <w:t>-</w:t>
            </w:r>
          </w:p>
        </w:tc>
      </w:tr>
    </w:tbl>
    <w:p w14:paraId="051DFFCA" w14:textId="77777777" w:rsidR="000712F6" w:rsidRPr="00CF5883" w:rsidRDefault="000712F6" w:rsidP="000712F6">
      <w:pPr>
        <w:suppressAutoHyphens w:val="0"/>
        <w:autoSpaceDE w:val="0"/>
        <w:autoSpaceDN w:val="0"/>
        <w:adjustRightInd w:val="0"/>
        <w:jc w:val="both"/>
        <w:rPr>
          <w:color w:val="000000"/>
          <w:sz w:val="6"/>
          <w:szCs w:val="6"/>
          <w:lang w:eastAsia="pl-PL"/>
        </w:rPr>
      </w:pPr>
    </w:p>
    <w:p w14:paraId="6AEAA526" w14:textId="3671F1DF" w:rsidR="000712F6" w:rsidRPr="00426437" w:rsidRDefault="000712F6" w:rsidP="000712F6">
      <w:pPr>
        <w:suppressAutoHyphens w:val="0"/>
        <w:autoSpaceDE w:val="0"/>
        <w:autoSpaceDN w:val="0"/>
        <w:adjustRightInd w:val="0"/>
        <w:jc w:val="both"/>
        <w:rPr>
          <w:b/>
          <w:sz w:val="22"/>
          <w:szCs w:val="22"/>
          <w:lang w:eastAsia="pl-PL"/>
        </w:rPr>
      </w:pPr>
      <w:r w:rsidRPr="00426437">
        <w:rPr>
          <w:b/>
          <w:sz w:val="22"/>
          <w:szCs w:val="22"/>
        </w:rPr>
        <w:t>Odp.: N</w:t>
      </w:r>
      <w:r w:rsidR="00CF5883">
        <w:rPr>
          <w:b/>
          <w:sz w:val="22"/>
          <w:szCs w:val="22"/>
        </w:rPr>
        <w:t>ie, bez zmian.</w:t>
      </w:r>
    </w:p>
    <w:p w14:paraId="46CE888F" w14:textId="77777777" w:rsidR="000712F6" w:rsidRPr="00426437" w:rsidRDefault="000712F6" w:rsidP="000712F6">
      <w:pPr>
        <w:suppressAutoHyphens w:val="0"/>
        <w:jc w:val="both"/>
        <w:rPr>
          <w:b/>
          <w:sz w:val="22"/>
          <w:szCs w:val="22"/>
          <w:u w:val="single"/>
        </w:rPr>
      </w:pPr>
    </w:p>
    <w:p w14:paraId="7C59A332"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15D6BFC9" w14:textId="77777777" w:rsidR="000712F6" w:rsidRPr="00591B08" w:rsidRDefault="000712F6" w:rsidP="000712F6">
      <w:pPr>
        <w:autoSpaceDE w:val="0"/>
        <w:adjustRightInd w:val="0"/>
        <w:jc w:val="both"/>
        <w:rPr>
          <w:bCs/>
          <w:sz w:val="22"/>
          <w:szCs w:val="22"/>
        </w:rPr>
      </w:pPr>
      <w:r w:rsidRPr="00591B08">
        <w:rPr>
          <w:bCs/>
          <w:sz w:val="22"/>
          <w:szCs w:val="22"/>
        </w:rPr>
        <w:t>Dotyczy Załącznika nr 3 do SWZ – Opis przedmiotu zamówienia, Pakiet I, pkt 153</w:t>
      </w:r>
    </w:p>
    <w:p w14:paraId="6A8836FE" w14:textId="77777777" w:rsidR="000712F6" w:rsidRPr="00426437" w:rsidRDefault="000712F6" w:rsidP="000712F6">
      <w:pPr>
        <w:autoSpaceDE w:val="0"/>
        <w:adjustRightInd w:val="0"/>
        <w:contextualSpacing/>
        <w:jc w:val="both"/>
        <w:rPr>
          <w:sz w:val="22"/>
          <w:szCs w:val="22"/>
        </w:rPr>
      </w:pPr>
      <w:r w:rsidRPr="00426437">
        <w:rPr>
          <w:sz w:val="22"/>
          <w:szCs w:val="22"/>
        </w:rPr>
        <w:t>Czy Zamawiający zaakceptuje czas reakcji na podjęcie czynności serwisowych rozumiane jako kontakt telefoniczny i rozpoczęcie interwencji zdalnej w ciągu 24 godzin od zgłoszenia, w godzinach 8-21 codziennie z wyłączeniem dni ustawowo wolnych od pracy?</w:t>
      </w:r>
    </w:p>
    <w:p w14:paraId="06B2983A" w14:textId="77777777" w:rsidR="000712F6" w:rsidRPr="00181EF5" w:rsidRDefault="000712F6" w:rsidP="000712F6">
      <w:pPr>
        <w:suppressAutoHyphens w:val="0"/>
        <w:autoSpaceDE w:val="0"/>
        <w:autoSpaceDN w:val="0"/>
        <w:adjustRightInd w:val="0"/>
        <w:jc w:val="both"/>
        <w:rPr>
          <w:color w:val="000000"/>
          <w:sz w:val="6"/>
          <w:szCs w:val="6"/>
          <w:lang w:eastAsia="pl-PL"/>
        </w:rPr>
      </w:pPr>
    </w:p>
    <w:p w14:paraId="0C869668" w14:textId="5E4905B8" w:rsidR="000712F6" w:rsidRPr="00426437" w:rsidRDefault="000712F6" w:rsidP="000712F6">
      <w:pPr>
        <w:suppressAutoHyphens w:val="0"/>
        <w:autoSpaceDE w:val="0"/>
        <w:autoSpaceDN w:val="0"/>
        <w:adjustRightInd w:val="0"/>
        <w:jc w:val="both"/>
        <w:rPr>
          <w:b/>
          <w:sz w:val="22"/>
          <w:szCs w:val="22"/>
          <w:lang w:eastAsia="pl-PL"/>
        </w:rPr>
      </w:pPr>
      <w:r w:rsidRPr="00426437">
        <w:rPr>
          <w:b/>
          <w:sz w:val="22"/>
          <w:szCs w:val="22"/>
        </w:rPr>
        <w:lastRenderedPageBreak/>
        <w:t>Odp.: T</w:t>
      </w:r>
      <w:r w:rsidR="00181EF5">
        <w:rPr>
          <w:b/>
          <w:sz w:val="22"/>
          <w:szCs w:val="22"/>
        </w:rPr>
        <w:t>ak,</w:t>
      </w:r>
      <w:r w:rsidR="00181EF5" w:rsidRPr="00181EF5">
        <w:rPr>
          <w:b/>
          <w:sz w:val="22"/>
          <w:szCs w:val="22"/>
        </w:rPr>
        <w:t xml:space="preserve"> </w:t>
      </w:r>
      <w:r w:rsidR="00181EF5">
        <w:rPr>
          <w:b/>
          <w:sz w:val="22"/>
          <w:szCs w:val="22"/>
        </w:rPr>
        <w:t>Z</w:t>
      </w:r>
      <w:r w:rsidR="00181EF5" w:rsidRPr="00696252">
        <w:rPr>
          <w:b/>
          <w:iCs/>
          <w:sz w:val="22"/>
          <w:szCs w:val="22"/>
        </w:rPr>
        <w:t xml:space="preserve">amawiający modyfikuje </w:t>
      </w:r>
      <w:r w:rsidR="00181EF5">
        <w:rPr>
          <w:b/>
          <w:sz w:val="22"/>
          <w:szCs w:val="22"/>
        </w:rPr>
        <w:t xml:space="preserve">opis </w:t>
      </w:r>
      <w:r w:rsidR="00181EF5" w:rsidRPr="009A175C">
        <w:rPr>
          <w:b/>
          <w:sz w:val="22"/>
          <w:szCs w:val="22"/>
        </w:rPr>
        <w:t xml:space="preserve">przedmiotu </w:t>
      </w:r>
      <w:r w:rsidR="00181EF5">
        <w:rPr>
          <w:b/>
          <w:sz w:val="22"/>
          <w:szCs w:val="22"/>
        </w:rPr>
        <w:t xml:space="preserve">zamówienia </w:t>
      </w:r>
      <w:r w:rsidR="00181EF5" w:rsidRPr="00AA3703">
        <w:rPr>
          <w:b/>
          <w:sz w:val="22"/>
          <w:szCs w:val="22"/>
        </w:rPr>
        <w:t>w załączniku nr 3 do SWZ</w:t>
      </w:r>
      <w:r w:rsidR="00181EF5">
        <w:rPr>
          <w:b/>
          <w:sz w:val="22"/>
          <w:szCs w:val="22"/>
        </w:rPr>
        <w:t xml:space="preserve">, </w:t>
      </w:r>
      <w:r w:rsidR="00181EF5" w:rsidRPr="009A175C">
        <w:rPr>
          <w:b/>
          <w:sz w:val="22"/>
          <w:szCs w:val="22"/>
        </w:rPr>
        <w:t>w pakiecie I</w:t>
      </w:r>
      <w:r w:rsidR="00181EF5">
        <w:rPr>
          <w:b/>
          <w:sz w:val="22"/>
          <w:szCs w:val="22"/>
        </w:rPr>
        <w:t xml:space="preserve"> </w:t>
      </w:r>
      <w:r w:rsidR="00181EF5" w:rsidRPr="009A175C">
        <w:rPr>
          <w:b/>
          <w:sz w:val="22"/>
          <w:szCs w:val="22"/>
        </w:rPr>
        <w:t xml:space="preserve">w punkcie </w:t>
      </w:r>
      <w:r w:rsidR="00181EF5">
        <w:rPr>
          <w:b/>
          <w:sz w:val="22"/>
          <w:szCs w:val="22"/>
        </w:rPr>
        <w:t>153, który przyjmuje ostateczną postać:</w:t>
      </w:r>
    </w:p>
    <w:p w14:paraId="2244C323" w14:textId="77777777" w:rsidR="000712F6" w:rsidRPr="00181EF5" w:rsidRDefault="000712F6" w:rsidP="000712F6">
      <w:pPr>
        <w:suppressAutoHyphens w:val="0"/>
        <w:jc w:val="both"/>
        <w:rPr>
          <w:b/>
          <w:sz w:val="6"/>
          <w:szCs w:val="6"/>
          <w:u w:val="single"/>
        </w:rPr>
      </w:pPr>
    </w:p>
    <w:tbl>
      <w:tblPr>
        <w:tblW w:w="5000" w:type="pct"/>
        <w:tblCellMar>
          <w:left w:w="70" w:type="dxa"/>
          <w:right w:w="70" w:type="dxa"/>
        </w:tblCellMar>
        <w:tblLook w:val="04A0" w:firstRow="1" w:lastRow="0" w:firstColumn="1" w:lastColumn="0" w:noHBand="0" w:noVBand="1"/>
      </w:tblPr>
      <w:tblGrid>
        <w:gridCol w:w="1139"/>
        <w:gridCol w:w="5621"/>
        <w:gridCol w:w="1261"/>
        <w:gridCol w:w="1046"/>
        <w:gridCol w:w="1050"/>
      </w:tblGrid>
      <w:tr w:rsidR="004E123C" w:rsidRPr="004E123C" w14:paraId="040221E9" w14:textId="77777777" w:rsidTr="004E123C">
        <w:trPr>
          <w:trHeight w:val="585"/>
        </w:trPr>
        <w:tc>
          <w:tcPr>
            <w:tcW w:w="563" w:type="pct"/>
            <w:tcBorders>
              <w:top w:val="nil"/>
              <w:left w:val="single" w:sz="8" w:space="0" w:color="000000"/>
              <w:bottom w:val="single" w:sz="4" w:space="0" w:color="D9D9D9"/>
              <w:right w:val="single" w:sz="4" w:space="0" w:color="000000"/>
            </w:tcBorders>
            <w:shd w:val="clear" w:color="auto" w:fill="auto"/>
            <w:vAlign w:val="center"/>
            <w:hideMark/>
          </w:tcPr>
          <w:p w14:paraId="57A2A337" w14:textId="77777777" w:rsidR="004E123C" w:rsidRPr="004E123C" w:rsidRDefault="004E123C" w:rsidP="00B70004">
            <w:pPr>
              <w:jc w:val="center"/>
              <w:rPr>
                <w:sz w:val="16"/>
                <w:szCs w:val="16"/>
              </w:rPr>
            </w:pPr>
            <w:r w:rsidRPr="004E123C">
              <w:rPr>
                <w:sz w:val="16"/>
                <w:szCs w:val="16"/>
              </w:rPr>
              <w:t>153</w:t>
            </w:r>
          </w:p>
        </w:tc>
        <w:tc>
          <w:tcPr>
            <w:tcW w:w="2777" w:type="pct"/>
            <w:tcBorders>
              <w:top w:val="nil"/>
              <w:left w:val="nil"/>
              <w:bottom w:val="single" w:sz="4" w:space="0" w:color="D9D9D9"/>
              <w:right w:val="single" w:sz="4" w:space="0" w:color="000000"/>
            </w:tcBorders>
            <w:shd w:val="clear" w:color="auto" w:fill="auto"/>
            <w:vAlign w:val="center"/>
            <w:hideMark/>
          </w:tcPr>
          <w:p w14:paraId="155C4B87" w14:textId="77FEB6DF" w:rsidR="004E123C" w:rsidRPr="004E123C" w:rsidRDefault="004E123C" w:rsidP="00B70004">
            <w:pPr>
              <w:rPr>
                <w:sz w:val="16"/>
                <w:szCs w:val="16"/>
              </w:rPr>
            </w:pPr>
            <w:r w:rsidRPr="004E123C">
              <w:rPr>
                <w:sz w:val="16"/>
                <w:szCs w:val="16"/>
              </w:rPr>
              <w:t>czas reakcji na podjęcie czynności serwisowych rozumiane jako kontakt telefoniczny i rozpoczęcie interwencji zdalnej w ciągu 24 godzin od zgłoszenia, w godzinach 8-21 codziennie z wyłączeniem dni ustawowo wolnych od pracy</w:t>
            </w:r>
          </w:p>
        </w:tc>
        <w:tc>
          <w:tcPr>
            <w:tcW w:w="623" w:type="pct"/>
            <w:tcBorders>
              <w:top w:val="nil"/>
              <w:left w:val="nil"/>
              <w:bottom w:val="single" w:sz="4" w:space="0" w:color="D9D9D9"/>
              <w:right w:val="single" w:sz="4" w:space="0" w:color="000000"/>
            </w:tcBorders>
            <w:shd w:val="clear" w:color="auto" w:fill="auto"/>
            <w:vAlign w:val="center"/>
            <w:hideMark/>
          </w:tcPr>
          <w:p w14:paraId="10CA25A8" w14:textId="77777777" w:rsidR="004E123C" w:rsidRPr="004E123C" w:rsidRDefault="004E123C" w:rsidP="00B70004">
            <w:pPr>
              <w:jc w:val="center"/>
              <w:rPr>
                <w:color w:val="000000"/>
                <w:sz w:val="16"/>
                <w:szCs w:val="16"/>
              </w:rPr>
            </w:pPr>
            <w:r w:rsidRPr="004E123C">
              <w:rPr>
                <w:color w:val="000000"/>
                <w:sz w:val="16"/>
                <w:szCs w:val="16"/>
              </w:rPr>
              <w:t>TAK</w:t>
            </w:r>
          </w:p>
        </w:tc>
        <w:tc>
          <w:tcPr>
            <w:tcW w:w="517" w:type="pct"/>
            <w:tcBorders>
              <w:top w:val="nil"/>
              <w:left w:val="nil"/>
              <w:bottom w:val="single" w:sz="4" w:space="0" w:color="D9D9D9"/>
              <w:right w:val="single" w:sz="4" w:space="0" w:color="000000"/>
            </w:tcBorders>
            <w:shd w:val="clear" w:color="auto" w:fill="auto"/>
            <w:vAlign w:val="center"/>
            <w:hideMark/>
          </w:tcPr>
          <w:p w14:paraId="36134692" w14:textId="77777777" w:rsidR="004E123C" w:rsidRPr="004E123C" w:rsidRDefault="004E123C" w:rsidP="00B70004">
            <w:pPr>
              <w:jc w:val="center"/>
              <w:rPr>
                <w:sz w:val="16"/>
                <w:szCs w:val="16"/>
              </w:rPr>
            </w:pPr>
            <w:r w:rsidRPr="004E123C">
              <w:rPr>
                <w:sz w:val="16"/>
                <w:szCs w:val="16"/>
              </w:rPr>
              <w:t> </w:t>
            </w:r>
          </w:p>
        </w:tc>
        <w:tc>
          <w:tcPr>
            <w:tcW w:w="519" w:type="pct"/>
            <w:tcBorders>
              <w:top w:val="nil"/>
              <w:left w:val="nil"/>
              <w:bottom w:val="single" w:sz="4" w:space="0" w:color="D9D9D9"/>
              <w:right w:val="single" w:sz="8" w:space="0" w:color="000000"/>
            </w:tcBorders>
            <w:shd w:val="clear" w:color="auto" w:fill="auto"/>
            <w:vAlign w:val="center"/>
            <w:hideMark/>
          </w:tcPr>
          <w:p w14:paraId="1C870CC8" w14:textId="77777777" w:rsidR="004E123C" w:rsidRPr="004E123C" w:rsidRDefault="004E123C" w:rsidP="00B70004">
            <w:pPr>
              <w:jc w:val="center"/>
              <w:rPr>
                <w:sz w:val="16"/>
                <w:szCs w:val="16"/>
              </w:rPr>
            </w:pPr>
            <w:r w:rsidRPr="004E123C">
              <w:rPr>
                <w:sz w:val="16"/>
                <w:szCs w:val="16"/>
              </w:rPr>
              <w:t>–</w:t>
            </w:r>
          </w:p>
        </w:tc>
      </w:tr>
    </w:tbl>
    <w:p w14:paraId="1B9B583E" w14:textId="77777777" w:rsidR="00181EF5" w:rsidRPr="00426437" w:rsidRDefault="00181EF5" w:rsidP="000712F6">
      <w:pPr>
        <w:suppressAutoHyphens w:val="0"/>
        <w:jc w:val="both"/>
        <w:rPr>
          <w:b/>
          <w:sz w:val="22"/>
          <w:szCs w:val="22"/>
          <w:u w:val="single"/>
        </w:rPr>
      </w:pPr>
    </w:p>
    <w:p w14:paraId="42FEE7C3"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480DF9B5" w14:textId="77777777" w:rsidR="000712F6" w:rsidRPr="00591B08" w:rsidRDefault="000712F6" w:rsidP="000712F6">
      <w:pPr>
        <w:autoSpaceDE w:val="0"/>
        <w:adjustRightInd w:val="0"/>
        <w:jc w:val="both"/>
        <w:rPr>
          <w:bCs/>
          <w:sz w:val="22"/>
          <w:szCs w:val="22"/>
        </w:rPr>
      </w:pPr>
      <w:bookmarkStart w:id="4" w:name="_Hlk138171948"/>
      <w:r w:rsidRPr="00591B08">
        <w:rPr>
          <w:bCs/>
          <w:sz w:val="22"/>
          <w:szCs w:val="22"/>
        </w:rPr>
        <w:t>Dotyczy Załącznika nr 3 do SWZ – Opis przedmiotu zamówienia, Pakiet I, pkt 154</w:t>
      </w:r>
    </w:p>
    <w:bookmarkEnd w:id="4"/>
    <w:p w14:paraId="5B3174BC" w14:textId="77777777" w:rsidR="000712F6" w:rsidRPr="00426437" w:rsidRDefault="000712F6" w:rsidP="000712F6">
      <w:pPr>
        <w:autoSpaceDE w:val="0"/>
        <w:adjustRightInd w:val="0"/>
        <w:contextualSpacing/>
        <w:jc w:val="both"/>
        <w:rPr>
          <w:sz w:val="22"/>
          <w:szCs w:val="22"/>
        </w:rPr>
      </w:pPr>
      <w:r w:rsidRPr="00426437">
        <w:rPr>
          <w:sz w:val="22"/>
          <w:szCs w:val="22"/>
        </w:rPr>
        <w:t xml:space="preserve">Czy Zamawiający zaakceptuje termin zakończenia naprawy wynoszący 3 dni robocze, jeżeli do naprawy nie jest wymagany zakup części zamiennych za granicą i 5 dni roboczych, jeżeli do naprawy konieczny jest zakup części zamiennych za granicą? Dni robocze to dni </w:t>
      </w:r>
      <w:proofErr w:type="spellStart"/>
      <w:r w:rsidRPr="00426437">
        <w:rPr>
          <w:sz w:val="22"/>
          <w:szCs w:val="22"/>
        </w:rPr>
        <w:t>pn</w:t>
      </w:r>
      <w:proofErr w:type="spellEnd"/>
      <w:r w:rsidRPr="00426437">
        <w:rPr>
          <w:sz w:val="22"/>
          <w:szCs w:val="22"/>
        </w:rPr>
        <w:t xml:space="preserve"> -</w:t>
      </w:r>
      <w:proofErr w:type="spellStart"/>
      <w:r w:rsidRPr="00426437">
        <w:rPr>
          <w:sz w:val="22"/>
          <w:szCs w:val="22"/>
        </w:rPr>
        <w:t>pt</w:t>
      </w:r>
      <w:proofErr w:type="spellEnd"/>
      <w:r w:rsidRPr="00426437">
        <w:rPr>
          <w:sz w:val="22"/>
          <w:szCs w:val="22"/>
        </w:rPr>
        <w:t xml:space="preserve"> z wyłączeniem dni ustawowo wolnych od pracy.</w:t>
      </w:r>
    </w:p>
    <w:p w14:paraId="1358444A" w14:textId="77777777" w:rsidR="000712F6" w:rsidRPr="004E123C" w:rsidRDefault="000712F6" w:rsidP="000712F6">
      <w:pPr>
        <w:suppressAutoHyphens w:val="0"/>
        <w:autoSpaceDE w:val="0"/>
        <w:autoSpaceDN w:val="0"/>
        <w:adjustRightInd w:val="0"/>
        <w:jc w:val="both"/>
        <w:rPr>
          <w:color w:val="000000"/>
          <w:sz w:val="6"/>
          <w:szCs w:val="6"/>
          <w:lang w:eastAsia="pl-PL"/>
        </w:rPr>
      </w:pPr>
    </w:p>
    <w:p w14:paraId="3C408541" w14:textId="765509FA" w:rsidR="000712F6" w:rsidRPr="00426437" w:rsidRDefault="000712F6" w:rsidP="000712F6">
      <w:pPr>
        <w:suppressAutoHyphens w:val="0"/>
        <w:autoSpaceDE w:val="0"/>
        <w:autoSpaceDN w:val="0"/>
        <w:adjustRightInd w:val="0"/>
        <w:jc w:val="both"/>
        <w:rPr>
          <w:b/>
          <w:sz w:val="22"/>
          <w:szCs w:val="22"/>
          <w:lang w:eastAsia="pl-PL"/>
        </w:rPr>
      </w:pPr>
      <w:r w:rsidRPr="00426437">
        <w:rPr>
          <w:b/>
          <w:sz w:val="22"/>
          <w:szCs w:val="22"/>
        </w:rPr>
        <w:t xml:space="preserve">Odp.: </w:t>
      </w:r>
      <w:r w:rsidR="004E123C">
        <w:rPr>
          <w:b/>
          <w:sz w:val="22"/>
          <w:szCs w:val="22"/>
        </w:rPr>
        <w:t>Nie, bez zmian.</w:t>
      </w:r>
    </w:p>
    <w:p w14:paraId="1244D533" w14:textId="77777777" w:rsidR="000712F6" w:rsidRPr="00426437" w:rsidRDefault="000712F6" w:rsidP="000712F6">
      <w:pPr>
        <w:suppressAutoHyphens w:val="0"/>
        <w:jc w:val="both"/>
        <w:rPr>
          <w:b/>
          <w:sz w:val="22"/>
          <w:szCs w:val="22"/>
          <w:u w:val="single"/>
        </w:rPr>
      </w:pPr>
    </w:p>
    <w:p w14:paraId="75B3BD0C"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0B68660E" w14:textId="77777777" w:rsidR="000712F6" w:rsidRPr="00591B08" w:rsidRDefault="000712F6" w:rsidP="000712F6">
      <w:pPr>
        <w:autoSpaceDE w:val="0"/>
        <w:adjustRightInd w:val="0"/>
        <w:jc w:val="both"/>
        <w:rPr>
          <w:bCs/>
          <w:sz w:val="22"/>
          <w:szCs w:val="22"/>
        </w:rPr>
      </w:pPr>
      <w:r w:rsidRPr="00591B08">
        <w:rPr>
          <w:bCs/>
          <w:sz w:val="22"/>
          <w:szCs w:val="22"/>
        </w:rPr>
        <w:t>Dotyczy Załącznika nr 3 do SWZ – Opis przedmiotu zamówienia, Pakiet I, pkt 155</w:t>
      </w:r>
    </w:p>
    <w:p w14:paraId="3F1FE1C1" w14:textId="77777777" w:rsidR="000712F6" w:rsidRPr="00426437" w:rsidRDefault="000712F6" w:rsidP="000712F6">
      <w:pPr>
        <w:autoSpaceDE w:val="0"/>
        <w:adjustRightInd w:val="0"/>
        <w:contextualSpacing/>
        <w:jc w:val="both"/>
        <w:rPr>
          <w:sz w:val="22"/>
          <w:szCs w:val="22"/>
        </w:rPr>
      </w:pPr>
      <w:r w:rsidRPr="00426437">
        <w:rPr>
          <w:sz w:val="22"/>
          <w:szCs w:val="22"/>
        </w:rPr>
        <w:t>Czy Zamawiający wyrazi zgodę na modyfikację treści w/w punktu zgodnie z poniższym:</w:t>
      </w:r>
    </w:p>
    <w:p w14:paraId="45248B92" w14:textId="77777777" w:rsidR="000712F6" w:rsidRPr="00426437" w:rsidRDefault="000712F6" w:rsidP="000712F6">
      <w:pPr>
        <w:autoSpaceDE w:val="0"/>
        <w:adjustRightInd w:val="0"/>
        <w:contextualSpacing/>
        <w:jc w:val="both"/>
        <w:rPr>
          <w:i/>
          <w:iCs/>
          <w:sz w:val="22"/>
          <w:szCs w:val="22"/>
        </w:rPr>
      </w:pPr>
      <w:r w:rsidRPr="00426437">
        <w:rPr>
          <w:i/>
          <w:iCs/>
          <w:sz w:val="22"/>
          <w:szCs w:val="22"/>
        </w:rPr>
        <w:t>Okres dostępności części zamiennych dla wszystkich składowych przedmiotu zamówienia od daty sprzedaży przez min. 10 lat. Powyższe nie dotyczy oprogramowania i sprzętu komputerowego, dla którego Wykonawca zapewnia 5 letnią dostępność części zamiennych.</w:t>
      </w:r>
    </w:p>
    <w:p w14:paraId="260B2D71" w14:textId="77777777" w:rsidR="000712F6" w:rsidRPr="00426437" w:rsidRDefault="000712F6" w:rsidP="000712F6">
      <w:pPr>
        <w:autoSpaceDE w:val="0"/>
        <w:adjustRightInd w:val="0"/>
        <w:contextualSpacing/>
        <w:jc w:val="both"/>
        <w:rPr>
          <w:sz w:val="22"/>
          <w:szCs w:val="22"/>
        </w:rPr>
      </w:pPr>
      <w:r w:rsidRPr="00426437">
        <w:rPr>
          <w:sz w:val="22"/>
          <w:szCs w:val="22"/>
        </w:rPr>
        <w:t>Uzasadnienie:</w:t>
      </w:r>
    </w:p>
    <w:p w14:paraId="15DB13E2" w14:textId="77777777" w:rsidR="000712F6" w:rsidRPr="00426437" w:rsidRDefault="000712F6" w:rsidP="000712F6">
      <w:pPr>
        <w:autoSpaceDE w:val="0"/>
        <w:adjustRightInd w:val="0"/>
        <w:contextualSpacing/>
        <w:jc w:val="both"/>
        <w:rPr>
          <w:sz w:val="22"/>
          <w:szCs w:val="22"/>
        </w:rPr>
      </w:pPr>
      <w:r w:rsidRPr="00426437">
        <w:rPr>
          <w:sz w:val="22"/>
          <w:szCs w:val="22"/>
        </w:rPr>
        <w:t xml:space="preserve">Przedmiotowa prośba ma na celu doprecyzowanie obowiązków Wykonawcy. Zwracamy uwagę, że żadne przepisy prawa ani krajowego (ustawa z dnia 20 maja 2010 roku o wyrobach medycznych) ani unijnego (dyrektywa Rady 93/42/EEC </w:t>
      </w:r>
    </w:p>
    <w:p w14:paraId="109671B0" w14:textId="77777777" w:rsidR="000712F6" w:rsidRPr="00426437" w:rsidRDefault="000712F6" w:rsidP="000712F6">
      <w:pPr>
        <w:autoSpaceDE w:val="0"/>
        <w:adjustRightInd w:val="0"/>
        <w:contextualSpacing/>
        <w:jc w:val="both"/>
        <w:rPr>
          <w:sz w:val="22"/>
          <w:szCs w:val="22"/>
        </w:rPr>
      </w:pPr>
      <w:r w:rsidRPr="00426437">
        <w:rPr>
          <w:sz w:val="22"/>
          <w:szCs w:val="22"/>
        </w:rPr>
        <w:t xml:space="preserve">z 14.06.1993 roku dotycząca wyrobów medycznych) nie regulują kwestii dostępności części zamiennych i nie wskazują wprost jakiegokolwiek okresu ich gwarantowanej dostępności. Z uwagi na postęp technologiczny wyroby IT tj. komputery </w:t>
      </w:r>
    </w:p>
    <w:p w14:paraId="76942355" w14:textId="77777777" w:rsidR="000712F6" w:rsidRPr="00426437" w:rsidRDefault="000712F6" w:rsidP="000712F6">
      <w:pPr>
        <w:autoSpaceDE w:val="0"/>
        <w:adjustRightInd w:val="0"/>
        <w:contextualSpacing/>
        <w:jc w:val="both"/>
        <w:rPr>
          <w:sz w:val="22"/>
          <w:szCs w:val="22"/>
        </w:rPr>
      </w:pPr>
      <w:r w:rsidRPr="00426437">
        <w:rPr>
          <w:sz w:val="22"/>
          <w:szCs w:val="22"/>
        </w:rPr>
        <w:t xml:space="preserve">i oprogramowanie do nich, podlegają ciągłym zmianom i standardem jest ich wymiana na nowsze modele wcześniej, niż po 10 latach. Istotnym jest również fakt, że producenci komputerów i oprogramowania m.in. z uwagi na tak szybki postęp technologiczny, zazwyczaj nie utrzymują ich na stanie magazynowym w tak długim okresie. </w:t>
      </w:r>
    </w:p>
    <w:p w14:paraId="2C1C6F23" w14:textId="77777777" w:rsidR="000712F6" w:rsidRPr="00426437" w:rsidRDefault="000712F6" w:rsidP="000712F6">
      <w:pPr>
        <w:autoSpaceDE w:val="0"/>
        <w:adjustRightInd w:val="0"/>
        <w:contextualSpacing/>
        <w:jc w:val="both"/>
        <w:rPr>
          <w:sz w:val="22"/>
          <w:szCs w:val="22"/>
        </w:rPr>
      </w:pPr>
      <w:r w:rsidRPr="00426437">
        <w:rPr>
          <w:sz w:val="22"/>
          <w:szCs w:val="22"/>
        </w:rPr>
        <w:t>Z uwagi na powyższe, zobowiązanie do zapewnienia 10 letniej dostępności komputerów, części zamiennych do nich oraz oprogramowania w wersjach tożsamych z dostarczonymi przez Wykonawcę w wykonaniu niniejszej umowy, jest zobowiązaniem praktycznie niemożliwym do wykonania.</w:t>
      </w:r>
    </w:p>
    <w:p w14:paraId="59E063E9" w14:textId="77777777" w:rsidR="000712F6" w:rsidRPr="00426437" w:rsidRDefault="000712F6" w:rsidP="000712F6">
      <w:pPr>
        <w:autoSpaceDE w:val="0"/>
        <w:adjustRightInd w:val="0"/>
        <w:contextualSpacing/>
        <w:jc w:val="both"/>
        <w:rPr>
          <w:sz w:val="22"/>
          <w:szCs w:val="22"/>
        </w:rPr>
      </w:pPr>
      <w:r w:rsidRPr="00426437">
        <w:rPr>
          <w:sz w:val="22"/>
          <w:szCs w:val="22"/>
        </w:rPr>
        <w:t>Mając powyższe na uwadze, uprzejmie prosimy o zmianę zapisu zgodnie z propozycją.</w:t>
      </w:r>
    </w:p>
    <w:p w14:paraId="1065C574" w14:textId="77777777" w:rsidR="000712F6" w:rsidRPr="00B7654F" w:rsidRDefault="000712F6" w:rsidP="000712F6">
      <w:pPr>
        <w:suppressAutoHyphens w:val="0"/>
        <w:autoSpaceDE w:val="0"/>
        <w:autoSpaceDN w:val="0"/>
        <w:adjustRightInd w:val="0"/>
        <w:jc w:val="both"/>
        <w:rPr>
          <w:color w:val="000000"/>
          <w:sz w:val="6"/>
          <w:szCs w:val="6"/>
          <w:lang w:eastAsia="pl-PL"/>
        </w:rPr>
      </w:pPr>
    </w:p>
    <w:p w14:paraId="2B54A485" w14:textId="10F00823" w:rsidR="000712F6" w:rsidRDefault="000712F6" w:rsidP="000712F6">
      <w:pPr>
        <w:suppressAutoHyphens w:val="0"/>
        <w:autoSpaceDE w:val="0"/>
        <w:autoSpaceDN w:val="0"/>
        <w:adjustRightInd w:val="0"/>
        <w:jc w:val="both"/>
        <w:rPr>
          <w:b/>
          <w:sz w:val="22"/>
          <w:szCs w:val="22"/>
        </w:rPr>
      </w:pPr>
      <w:r w:rsidRPr="00426437">
        <w:rPr>
          <w:b/>
          <w:sz w:val="22"/>
          <w:szCs w:val="22"/>
        </w:rPr>
        <w:t xml:space="preserve">Odp.: </w:t>
      </w:r>
      <w:r w:rsidR="00B7654F">
        <w:rPr>
          <w:b/>
          <w:sz w:val="22"/>
          <w:szCs w:val="22"/>
        </w:rPr>
        <w:t>Tak</w:t>
      </w:r>
      <w:r w:rsidRPr="00426437">
        <w:rPr>
          <w:b/>
          <w:sz w:val="22"/>
          <w:szCs w:val="22"/>
        </w:rPr>
        <w:t xml:space="preserve">, </w:t>
      </w:r>
      <w:r w:rsidR="00B7654F">
        <w:rPr>
          <w:b/>
          <w:sz w:val="22"/>
          <w:szCs w:val="22"/>
        </w:rPr>
        <w:t>Zamawiający informuje, że m</w:t>
      </w:r>
      <w:r w:rsidR="00B7654F" w:rsidRPr="002319C9">
        <w:rPr>
          <w:b/>
          <w:sz w:val="22"/>
          <w:szCs w:val="22"/>
        </w:rPr>
        <w:t>od</w:t>
      </w:r>
      <w:r w:rsidR="00B7654F">
        <w:rPr>
          <w:b/>
          <w:sz w:val="22"/>
          <w:szCs w:val="22"/>
        </w:rPr>
        <w:t>yfikuje</w:t>
      </w:r>
      <w:r w:rsidR="00B7654F" w:rsidRPr="002319C9">
        <w:rPr>
          <w:b/>
          <w:sz w:val="22"/>
          <w:szCs w:val="22"/>
        </w:rPr>
        <w:t xml:space="preserve"> </w:t>
      </w:r>
      <w:r w:rsidR="00B7654F">
        <w:rPr>
          <w:b/>
          <w:sz w:val="22"/>
          <w:szCs w:val="22"/>
        </w:rPr>
        <w:t xml:space="preserve">opis </w:t>
      </w:r>
      <w:r w:rsidR="00B7654F" w:rsidRPr="009A175C">
        <w:rPr>
          <w:b/>
          <w:sz w:val="22"/>
          <w:szCs w:val="22"/>
        </w:rPr>
        <w:t xml:space="preserve">przedmiotu </w:t>
      </w:r>
      <w:r w:rsidR="00B7654F">
        <w:rPr>
          <w:b/>
          <w:sz w:val="22"/>
          <w:szCs w:val="22"/>
        </w:rPr>
        <w:t xml:space="preserve">zamówienia </w:t>
      </w:r>
      <w:r w:rsidR="00B7654F" w:rsidRPr="00AA3703">
        <w:rPr>
          <w:b/>
          <w:sz w:val="22"/>
          <w:szCs w:val="22"/>
        </w:rPr>
        <w:t>w załączniku nr 3 do SWZ</w:t>
      </w:r>
      <w:r w:rsidR="00B7654F">
        <w:rPr>
          <w:b/>
          <w:sz w:val="22"/>
          <w:szCs w:val="22"/>
        </w:rPr>
        <w:t xml:space="preserve">,                 </w:t>
      </w:r>
      <w:r w:rsidR="00B7654F" w:rsidRPr="009A175C">
        <w:rPr>
          <w:b/>
          <w:sz w:val="22"/>
          <w:szCs w:val="22"/>
        </w:rPr>
        <w:t xml:space="preserve">w pakiecie I w punkcie </w:t>
      </w:r>
      <w:r w:rsidR="00B7654F">
        <w:rPr>
          <w:b/>
          <w:sz w:val="22"/>
          <w:szCs w:val="22"/>
        </w:rPr>
        <w:t>155, który przyjmuje postać:</w:t>
      </w:r>
    </w:p>
    <w:p w14:paraId="1536B7BA" w14:textId="77777777" w:rsidR="00B7654F" w:rsidRPr="00B7654F" w:rsidRDefault="00B7654F" w:rsidP="000712F6">
      <w:pPr>
        <w:suppressAutoHyphens w:val="0"/>
        <w:autoSpaceDE w:val="0"/>
        <w:autoSpaceDN w:val="0"/>
        <w:adjustRightInd w:val="0"/>
        <w:jc w:val="both"/>
        <w:rPr>
          <w:b/>
          <w:sz w:val="6"/>
          <w:szCs w:val="6"/>
        </w:rPr>
      </w:pPr>
    </w:p>
    <w:tbl>
      <w:tblPr>
        <w:tblW w:w="5000" w:type="pct"/>
        <w:tblCellMar>
          <w:left w:w="70" w:type="dxa"/>
          <w:right w:w="70" w:type="dxa"/>
        </w:tblCellMar>
        <w:tblLook w:val="04A0" w:firstRow="1" w:lastRow="0" w:firstColumn="1" w:lastColumn="0" w:noHBand="0" w:noVBand="1"/>
      </w:tblPr>
      <w:tblGrid>
        <w:gridCol w:w="852"/>
        <w:gridCol w:w="6196"/>
        <w:gridCol w:w="973"/>
        <w:gridCol w:w="1046"/>
        <w:gridCol w:w="1050"/>
      </w:tblGrid>
      <w:tr w:rsidR="00B7654F" w:rsidRPr="00B7654F" w14:paraId="4BFE0B86" w14:textId="77777777" w:rsidTr="00B7654F">
        <w:trPr>
          <w:trHeight w:val="585"/>
        </w:trPr>
        <w:tc>
          <w:tcPr>
            <w:tcW w:w="421" w:type="pct"/>
            <w:tcBorders>
              <w:top w:val="nil"/>
              <w:left w:val="single" w:sz="8" w:space="0" w:color="000000"/>
              <w:bottom w:val="single" w:sz="4" w:space="0" w:color="D9D9D9"/>
              <w:right w:val="single" w:sz="4" w:space="0" w:color="000000"/>
            </w:tcBorders>
            <w:shd w:val="clear" w:color="auto" w:fill="auto"/>
            <w:vAlign w:val="center"/>
            <w:hideMark/>
          </w:tcPr>
          <w:p w14:paraId="7E5CBE27" w14:textId="77777777" w:rsidR="00B7654F" w:rsidRPr="00B7654F" w:rsidRDefault="00B7654F" w:rsidP="00B70004">
            <w:pPr>
              <w:jc w:val="center"/>
              <w:rPr>
                <w:sz w:val="16"/>
                <w:szCs w:val="16"/>
              </w:rPr>
            </w:pPr>
            <w:r w:rsidRPr="00B7654F">
              <w:rPr>
                <w:sz w:val="16"/>
                <w:szCs w:val="16"/>
              </w:rPr>
              <w:t>155</w:t>
            </w:r>
          </w:p>
        </w:tc>
        <w:tc>
          <w:tcPr>
            <w:tcW w:w="3061" w:type="pct"/>
            <w:tcBorders>
              <w:top w:val="nil"/>
              <w:left w:val="nil"/>
              <w:bottom w:val="single" w:sz="4" w:space="0" w:color="D9D9D9"/>
              <w:right w:val="single" w:sz="4" w:space="0" w:color="000000"/>
            </w:tcBorders>
            <w:shd w:val="clear" w:color="auto" w:fill="auto"/>
            <w:vAlign w:val="center"/>
            <w:hideMark/>
          </w:tcPr>
          <w:p w14:paraId="46F7E5F0" w14:textId="3E599F69" w:rsidR="00B7654F" w:rsidRPr="00B7654F" w:rsidRDefault="00B7654F" w:rsidP="00B7654F">
            <w:pPr>
              <w:autoSpaceDE w:val="0"/>
              <w:adjustRightInd w:val="0"/>
              <w:contextualSpacing/>
              <w:jc w:val="both"/>
              <w:rPr>
                <w:sz w:val="16"/>
                <w:szCs w:val="16"/>
              </w:rPr>
            </w:pPr>
            <w:r w:rsidRPr="00B7654F">
              <w:rPr>
                <w:sz w:val="16"/>
                <w:szCs w:val="16"/>
              </w:rPr>
              <w:t>Okres dostępności części zamiennych dla wszystkich składowych przedmiotu zamówienia od daty sprzedaży przez min. 10 lat. Powyższe nie dotyczy oprogramowania i sprzętu komputerowego, dla którego Wykonawca zapewnia 5 letnią dostępność części zamiennych</w:t>
            </w:r>
          </w:p>
        </w:tc>
        <w:tc>
          <w:tcPr>
            <w:tcW w:w="481" w:type="pct"/>
            <w:tcBorders>
              <w:top w:val="nil"/>
              <w:left w:val="nil"/>
              <w:bottom w:val="single" w:sz="4" w:space="0" w:color="D9D9D9"/>
              <w:right w:val="single" w:sz="4" w:space="0" w:color="000000"/>
            </w:tcBorders>
            <w:shd w:val="clear" w:color="auto" w:fill="auto"/>
            <w:vAlign w:val="center"/>
            <w:hideMark/>
          </w:tcPr>
          <w:p w14:paraId="2F3D071F" w14:textId="77777777" w:rsidR="00B7654F" w:rsidRPr="00B7654F" w:rsidRDefault="00B7654F" w:rsidP="00B70004">
            <w:pPr>
              <w:jc w:val="center"/>
              <w:rPr>
                <w:color w:val="000000"/>
                <w:sz w:val="16"/>
                <w:szCs w:val="16"/>
              </w:rPr>
            </w:pPr>
            <w:r w:rsidRPr="00B7654F">
              <w:rPr>
                <w:color w:val="000000"/>
                <w:sz w:val="16"/>
                <w:szCs w:val="16"/>
              </w:rPr>
              <w:t>TAK</w:t>
            </w:r>
          </w:p>
        </w:tc>
        <w:tc>
          <w:tcPr>
            <w:tcW w:w="517" w:type="pct"/>
            <w:tcBorders>
              <w:top w:val="nil"/>
              <w:left w:val="nil"/>
              <w:bottom w:val="single" w:sz="4" w:space="0" w:color="D9D9D9"/>
              <w:right w:val="single" w:sz="4" w:space="0" w:color="000000"/>
            </w:tcBorders>
            <w:shd w:val="clear" w:color="auto" w:fill="auto"/>
            <w:vAlign w:val="center"/>
            <w:hideMark/>
          </w:tcPr>
          <w:p w14:paraId="53470F6B" w14:textId="77777777" w:rsidR="00B7654F" w:rsidRPr="00B7654F" w:rsidRDefault="00B7654F" w:rsidP="00B70004">
            <w:pPr>
              <w:jc w:val="center"/>
              <w:rPr>
                <w:sz w:val="16"/>
                <w:szCs w:val="16"/>
              </w:rPr>
            </w:pPr>
            <w:r w:rsidRPr="00B7654F">
              <w:rPr>
                <w:sz w:val="16"/>
                <w:szCs w:val="16"/>
              </w:rPr>
              <w:t> </w:t>
            </w:r>
          </w:p>
        </w:tc>
        <w:tc>
          <w:tcPr>
            <w:tcW w:w="519" w:type="pct"/>
            <w:tcBorders>
              <w:top w:val="nil"/>
              <w:left w:val="nil"/>
              <w:bottom w:val="single" w:sz="4" w:space="0" w:color="D9D9D9"/>
              <w:right w:val="single" w:sz="8" w:space="0" w:color="000000"/>
            </w:tcBorders>
            <w:shd w:val="clear" w:color="auto" w:fill="auto"/>
            <w:vAlign w:val="center"/>
            <w:hideMark/>
          </w:tcPr>
          <w:p w14:paraId="68276FEF" w14:textId="77777777" w:rsidR="00B7654F" w:rsidRPr="00B7654F" w:rsidRDefault="00B7654F" w:rsidP="00B70004">
            <w:pPr>
              <w:jc w:val="center"/>
              <w:rPr>
                <w:sz w:val="16"/>
                <w:szCs w:val="16"/>
              </w:rPr>
            </w:pPr>
            <w:r w:rsidRPr="00B7654F">
              <w:rPr>
                <w:sz w:val="16"/>
                <w:szCs w:val="16"/>
              </w:rPr>
              <w:t>–</w:t>
            </w:r>
          </w:p>
        </w:tc>
      </w:tr>
    </w:tbl>
    <w:p w14:paraId="693850B0" w14:textId="77777777" w:rsidR="000712F6" w:rsidRPr="00426437" w:rsidRDefault="000712F6" w:rsidP="000712F6">
      <w:pPr>
        <w:suppressAutoHyphens w:val="0"/>
        <w:jc w:val="both"/>
        <w:rPr>
          <w:b/>
          <w:sz w:val="22"/>
          <w:szCs w:val="22"/>
          <w:u w:val="single"/>
        </w:rPr>
      </w:pPr>
    </w:p>
    <w:p w14:paraId="307C6FFE"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30E12703" w14:textId="77777777" w:rsidR="000712F6" w:rsidRPr="00591B08" w:rsidRDefault="000712F6" w:rsidP="000712F6">
      <w:pPr>
        <w:pStyle w:val="scfbrieftext"/>
        <w:jc w:val="both"/>
        <w:rPr>
          <w:rFonts w:ascii="Times New Roman" w:hAnsi="Times New Roman"/>
          <w:bCs/>
          <w:sz w:val="22"/>
          <w:szCs w:val="22"/>
          <w:lang w:val="pl-PL"/>
        </w:rPr>
      </w:pPr>
      <w:r w:rsidRPr="00591B08">
        <w:rPr>
          <w:rFonts w:ascii="Times New Roman" w:hAnsi="Times New Roman"/>
          <w:bCs/>
          <w:sz w:val="22"/>
          <w:szCs w:val="22"/>
          <w:lang w:val="pl-PL"/>
        </w:rPr>
        <w:t>Dotyczy zapisów SWZ</w:t>
      </w:r>
    </w:p>
    <w:p w14:paraId="48A2595C" w14:textId="77777777" w:rsidR="000712F6" w:rsidRPr="008A0CAA" w:rsidRDefault="000712F6" w:rsidP="000712F6">
      <w:pPr>
        <w:autoSpaceDE w:val="0"/>
        <w:adjustRightInd w:val="0"/>
        <w:contextualSpacing/>
        <w:jc w:val="both"/>
        <w:rPr>
          <w:sz w:val="22"/>
          <w:szCs w:val="22"/>
        </w:rPr>
      </w:pPr>
      <w:r w:rsidRPr="008A0CAA">
        <w:rPr>
          <w:sz w:val="22"/>
          <w:szCs w:val="22"/>
        </w:rPr>
        <w:t>Prosimy o potwierdzanie, że w dniu podpisania umowy Zamawiający przekaże Wykonawcy pomieszczenia wskazane w postępowaniu do adaptacji. W przypadku zwłoki z wydaniem pomieszczeń termin realizacji zadania zostanie wydłużony o ten czas zwłoki.</w:t>
      </w:r>
    </w:p>
    <w:p w14:paraId="174AEBE7" w14:textId="77777777" w:rsidR="000712F6" w:rsidRPr="008A0CAA" w:rsidRDefault="000712F6" w:rsidP="000712F6">
      <w:pPr>
        <w:suppressAutoHyphens w:val="0"/>
        <w:autoSpaceDE w:val="0"/>
        <w:autoSpaceDN w:val="0"/>
        <w:adjustRightInd w:val="0"/>
        <w:jc w:val="both"/>
        <w:rPr>
          <w:color w:val="000000"/>
          <w:sz w:val="6"/>
          <w:szCs w:val="6"/>
          <w:lang w:eastAsia="pl-PL"/>
        </w:rPr>
      </w:pPr>
    </w:p>
    <w:p w14:paraId="3F687A6A" w14:textId="77777777" w:rsidR="004D3505" w:rsidRPr="008A0CAA" w:rsidRDefault="000712F6" w:rsidP="004D3505">
      <w:pPr>
        <w:autoSpaceDE w:val="0"/>
        <w:adjustRightInd w:val="0"/>
        <w:contextualSpacing/>
        <w:jc w:val="both"/>
        <w:rPr>
          <w:sz w:val="22"/>
          <w:szCs w:val="22"/>
        </w:rPr>
      </w:pPr>
      <w:r w:rsidRPr="008A0CAA">
        <w:rPr>
          <w:b/>
          <w:sz w:val="22"/>
          <w:szCs w:val="22"/>
        </w:rPr>
        <w:t xml:space="preserve">Odp.: </w:t>
      </w:r>
      <w:r w:rsidR="004874FA">
        <w:rPr>
          <w:b/>
          <w:sz w:val="22"/>
          <w:szCs w:val="22"/>
        </w:rPr>
        <w:t>Zamawiający informuje, ze przekaże Wykonawcy pomieszczenia wskazane w postępowaniu do adaptacji nie później niż pięć tygodni przed upływem terminu odbioru zamówienia o którym mowa w</w:t>
      </w:r>
      <w:r w:rsidR="004D3505" w:rsidRPr="006B041F">
        <w:rPr>
          <w:b/>
          <w:sz w:val="22"/>
          <w:szCs w:val="22"/>
        </w:rPr>
        <w:t xml:space="preserve"> </w:t>
      </w:r>
      <w:r w:rsidR="004D3505" w:rsidRPr="006B041F">
        <w:rPr>
          <w:b/>
          <w:color w:val="000000"/>
          <w:sz w:val="22"/>
          <w:szCs w:val="22"/>
          <w:lang w:eastAsia="pl-PL"/>
        </w:rPr>
        <w:t>§</w:t>
      </w:r>
      <w:r w:rsidR="004D3505">
        <w:rPr>
          <w:b/>
          <w:color w:val="000000"/>
          <w:sz w:val="22"/>
          <w:szCs w:val="22"/>
          <w:lang w:eastAsia="pl-PL"/>
        </w:rPr>
        <w:t>3</w:t>
      </w:r>
      <w:r w:rsidR="004D3505" w:rsidRPr="006B041F">
        <w:rPr>
          <w:b/>
          <w:color w:val="000000"/>
          <w:sz w:val="22"/>
          <w:szCs w:val="22"/>
          <w:lang w:eastAsia="pl-PL"/>
        </w:rPr>
        <w:t xml:space="preserve"> ust. </w:t>
      </w:r>
      <w:r w:rsidR="004D3505">
        <w:rPr>
          <w:b/>
          <w:color w:val="000000"/>
          <w:sz w:val="22"/>
          <w:szCs w:val="22"/>
          <w:lang w:eastAsia="pl-PL"/>
        </w:rPr>
        <w:t>1</w:t>
      </w:r>
      <w:r w:rsidR="004D3505" w:rsidRPr="006B041F">
        <w:rPr>
          <w:b/>
          <w:color w:val="000000"/>
          <w:sz w:val="22"/>
          <w:szCs w:val="22"/>
          <w:lang w:eastAsia="pl-PL"/>
        </w:rPr>
        <w:t xml:space="preserve"> </w:t>
      </w:r>
      <w:r w:rsidR="004D3505">
        <w:rPr>
          <w:b/>
          <w:color w:val="000000"/>
          <w:sz w:val="22"/>
          <w:szCs w:val="22"/>
          <w:lang w:eastAsia="pl-PL"/>
        </w:rPr>
        <w:t xml:space="preserve">wzoru umowy. </w:t>
      </w:r>
      <w:r w:rsidR="004D3505" w:rsidRPr="004D3505">
        <w:rPr>
          <w:b/>
          <w:bCs/>
          <w:sz w:val="22"/>
          <w:szCs w:val="22"/>
        </w:rPr>
        <w:t>W przypadku zwłoki z wydaniem pomieszczeń termin realizacji zadania zostanie wydłużony o ten czas zwłoki.</w:t>
      </w:r>
    </w:p>
    <w:p w14:paraId="6E95B084" w14:textId="77777777" w:rsidR="000712F6" w:rsidRPr="00F33DED" w:rsidRDefault="000712F6" w:rsidP="000712F6">
      <w:pPr>
        <w:suppressAutoHyphens w:val="0"/>
        <w:jc w:val="both"/>
        <w:rPr>
          <w:bCs/>
          <w:sz w:val="22"/>
          <w:szCs w:val="22"/>
        </w:rPr>
      </w:pPr>
    </w:p>
    <w:p w14:paraId="7FA1BB73"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7AA12296" w14:textId="77777777" w:rsidR="000712F6" w:rsidRPr="00591B08" w:rsidRDefault="000712F6" w:rsidP="000712F6">
      <w:pPr>
        <w:pStyle w:val="scfbrieftext"/>
        <w:jc w:val="both"/>
        <w:rPr>
          <w:rFonts w:ascii="Times New Roman" w:hAnsi="Times New Roman"/>
          <w:bCs/>
          <w:sz w:val="22"/>
          <w:szCs w:val="22"/>
          <w:lang w:val="pl-PL"/>
        </w:rPr>
      </w:pPr>
      <w:r w:rsidRPr="00591B08">
        <w:rPr>
          <w:rFonts w:ascii="Times New Roman" w:hAnsi="Times New Roman"/>
          <w:bCs/>
          <w:sz w:val="22"/>
          <w:szCs w:val="22"/>
          <w:lang w:val="pl-PL"/>
        </w:rPr>
        <w:lastRenderedPageBreak/>
        <w:t>Dotyczy zapisów SWZ</w:t>
      </w:r>
    </w:p>
    <w:p w14:paraId="12B8BF6B" w14:textId="77777777" w:rsidR="000712F6" w:rsidRPr="00426437" w:rsidRDefault="000712F6" w:rsidP="000712F6">
      <w:pPr>
        <w:autoSpaceDE w:val="0"/>
        <w:adjustRightInd w:val="0"/>
        <w:contextualSpacing/>
        <w:jc w:val="both"/>
        <w:rPr>
          <w:sz w:val="22"/>
          <w:szCs w:val="22"/>
        </w:rPr>
      </w:pPr>
      <w:r w:rsidRPr="00426437">
        <w:rPr>
          <w:sz w:val="22"/>
          <w:szCs w:val="22"/>
        </w:rPr>
        <w:t>Dla nowego projektu osłon stałych prosimy o potwierdzenie, że będą obowiązywać założenia przyjęte w Projekcie Osłon Stałych dla obecnej pracowni.</w:t>
      </w:r>
    </w:p>
    <w:p w14:paraId="54942723" w14:textId="77777777" w:rsidR="000712F6" w:rsidRPr="00F33DED" w:rsidRDefault="000712F6" w:rsidP="000712F6">
      <w:pPr>
        <w:suppressAutoHyphens w:val="0"/>
        <w:autoSpaceDE w:val="0"/>
        <w:autoSpaceDN w:val="0"/>
        <w:adjustRightInd w:val="0"/>
        <w:jc w:val="both"/>
        <w:rPr>
          <w:color w:val="000000"/>
          <w:sz w:val="6"/>
          <w:szCs w:val="6"/>
          <w:lang w:eastAsia="pl-PL"/>
        </w:rPr>
      </w:pPr>
    </w:p>
    <w:p w14:paraId="52AE5D8E" w14:textId="288A2048" w:rsidR="000712F6" w:rsidRPr="00426437" w:rsidRDefault="000712F6" w:rsidP="000712F6">
      <w:pPr>
        <w:suppressAutoHyphens w:val="0"/>
        <w:autoSpaceDE w:val="0"/>
        <w:autoSpaceDN w:val="0"/>
        <w:adjustRightInd w:val="0"/>
        <w:jc w:val="both"/>
        <w:rPr>
          <w:b/>
          <w:sz w:val="22"/>
          <w:szCs w:val="22"/>
          <w:lang w:eastAsia="pl-PL"/>
        </w:rPr>
      </w:pPr>
      <w:r w:rsidRPr="00426437">
        <w:rPr>
          <w:b/>
          <w:sz w:val="22"/>
          <w:szCs w:val="22"/>
        </w:rPr>
        <w:t xml:space="preserve">Odp.: </w:t>
      </w:r>
      <w:r w:rsidR="00F33DED">
        <w:rPr>
          <w:b/>
          <w:sz w:val="22"/>
          <w:szCs w:val="22"/>
        </w:rPr>
        <w:t>Tak, Zamawiający potwierdza.</w:t>
      </w:r>
    </w:p>
    <w:p w14:paraId="0647E363" w14:textId="77777777" w:rsidR="000712F6" w:rsidRPr="00F33DED" w:rsidRDefault="000712F6" w:rsidP="000712F6">
      <w:pPr>
        <w:suppressAutoHyphens w:val="0"/>
        <w:jc w:val="both"/>
        <w:rPr>
          <w:bCs/>
          <w:sz w:val="22"/>
          <w:szCs w:val="22"/>
        </w:rPr>
      </w:pPr>
    </w:p>
    <w:p w14:paraId="0EEAF56E"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66D633BB" w14:textId="77777777" w:rsidR="000712F6" w:rsidRPr="00591B08" w:rsidRDefault="000712F6" w:rsidP="000712F6">
      <w:pPr>
        <w:pStyle w:val="scfbrieftext"/>
        <w:jc w:val="both"/>
        <w:rPr>
          <w:rFonts w:ascii="Times New Roman" w:hAnsi="Times New Roman"/>
          <w:bCs/>
          <w:sz w:val="22"/>
          <w:szCs w:val="22"/>
          <w:lang w:val="pl-PL"/>
        </w:rPr>
      </w:pPr>
      <w:r w:rsidRPr="00591B08">
        <w:rPr>
          <w:rFonts w:ascii="Times New Roman" w:hAnsi="Times New Roman"/>
          <w:bCs/>
          <w:sz w:val="22"/>
          <w:szCs w:val="22"/>
          <w:lang w:val="pl-PL"/>
        </w:rPr>
        <w:t>Dotyczy zapisów SWZ</w:t>
      </w:r>
    </w:p>
    <w:p w14:paraId="428B84AB" w14:textId="77777777" w:rsidR="000712F6" w:rsidRPr="00426437" w:rsidRDefault="000712F6" w:rsidP="000712F6">
      <w:pPr>
        <w:autoSpaceDE w:val="0"/>
        <w:adjustRightInd w:val="0"/>
        <w:contextualSpacing/>
        <w:jc w:val="both"/>
        <w:rPr>
          <w:sz w:val="22"/>
          <w:szCs w:val="22"/>
        </w:rPr>
      </w:pPr>
      <w:r w:rsidRPr="00426437">
        <w:rPr>
          <w:sz w:val="22"/>
          <w:szCs w:val="22"/>
        </w:rPr>
        <w:t>W przypadku negatywnej odpowiedzi, prosimy o podanie ile dni w tygodniu będzie pracować aparat, ile zabiegów dziennie będzie realizowanych oraz jakie realizowane będą procedury?</w:t>
      </w:r>
    </w:p>
    <w:p w14:paraId="7D6D77FF" w14:textId="77777777" w:rsidR="000712F6" w:rsidRPr="00A4745C" w:rsidRDefault="000712F6" w:rsidP="000712F6">
      <w:pPr>
        <w:suppressAutoHyphens w:val="0"/>
        <w:autoSpaceDE w:val="0"/>
        <w:autoSpaceDN w:val="0"/>
        <w:adjustRightInd w:val="0"/>
        <w:jc w:val="both"/>
        <w:rPr>
          <w:color w:val="000000"/>
          <w:sz w:val="6"/>
          <w:szCs w:val="6"/>
          <w:lang w:eastAsia="pl-PL"/>
        </w:rPr>
      </w:pPr>
    </w:p>
    <w:p w14:paraId="6BA176B5" w14:textId="1041ED02" w:rsidR="000712F6" w:rsidRPr="00426437" w:rsidRDefault="000712F6" w:rsidP="000712F6">
      <w:pPr>
        <w:suppressAutoHyphens w:val="0"/>
        <w:autoSpaceDE w:val="0"/>
        <w:autoSpaceDN w:val="0"/>
        <w:adjustRightInd w:val="0"/>
        <w:jc w:val="both"/>
        <w:rPr>
          <w:b/>
          <w:sz w:val="22"/>
          <w:szCs w:val="22"/>
          <w:lang w:eastAsia="pl-PL"/>
        </w:rPr>
      </w:pPr>
      <w:r w:rsidRPr="00426437">
        <w:rPr>
          <w:b/>
          <w:sz w:val="22"/>
          <w:szCs w:val="22"/>
        </w:rPr>
        <w:t xml:space="preserve">Odp.: </w:t>
      </w:r>
      <w:r w:rsidR="00A4745C">
        <w:rPr>
          <w:b/>
          <w:sz w:val="22"/>
          <w:szCs w:val="22"/>
        </w:rPr>
        <w:t>Patrz odpowiedź powyżej.</w:t>
      </w:r>
    </w:p>
    <w:p w14:paraId="2C53EE5F" w14:textId="77777777" w:rsidR="000712F6" w:rsidRPr="00A4745C" w:rsidRDefault="000712F6" w:rsidP="000712F6">
      <w:pPr>
        <w:suppressAutoHyphens w:val="0"/>
        <w:jc w:val="both"/>
        <w:rPr>
          <w:bCs/>
          <w:sz w:val="22"/>
          <w:szCs w:val="22"/>
        </w:rPr>
      </w:pPr>
    </w:p>
    <w:p w14:paraId="2AEC8CA7"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4FDCA9D9" w14:textId="77777777" w:rsidR="000712F6" w:rsidRPr="00591B08" w:rsidRDefault="000712F6" w:rsidP="000712F6">
      <w:pPr>
        <w:pStyle w:val="scfbrieftext"/>
        <w:jc w:val="both"/>
        <w:rPr>
          <w:rFonts w:ascii="Times New Roman" w:hAnsi="Times New Roman"/>
          <w:bCs/>
          <w:sz w:val="22"/>
          <w:szCs w:val="22"/>
          <w:lang w:val="pl-PL"/>
        </w:rPr>
      </w:pPr>
      <w:r w:rsidRPr="00591B08">
        <w:rPr>
          <w:rFonts w:ascii="Times New Roman" w:hAnsi="Times New Roman"/>
          <w:bCs/>
          <w:sz w:val="22"/>
          <w:szCs w:val="22"/>
          <w:lang w:val="pl-PL"/>
        </w:rPr>
        <w:t>Dotyczy zapisów SWZ</w:t>
      </w:r>
    </w:p>
    <w:p w14:paraId="5F6CD919" w14:textId="77777777" w:rsidR="000712F6" w:rsidRPr="00426437" w:rsidRDefault="000712F6" w:rsidP="000712F6">
      <w:pPr>
        <w:autoSpaceDE w:val="0"/>
        <w:adjustRightInd w:val="0"/>
        <w:contextualSpacing/>
        <w:jc w:val="both"/>
        <w:rPr>
          <w:sz w:val="22"/>
          <w:szCs w:val="22"/>
        </w:rPr>
      </w:pPr>
      <w:r w:rsidRPr="00426437">
        <w:rPr>
          <w:sz w:val="22"/>
          <w:szCs w:val="22"/>
        </w:rPr>
        <w:t>Prosimy o potwierdzenie, że Zamawiający wyraża zgodę na wykorzystanie istniejących osłon RTG (w tym stolarki radiologicznej, okna RTG, rolety RTG w świetle drzwi) w przypadku braku konieczności ich modyfikacji.</w:t>
      </w:r>
    </w:p>
    <w:p w14:paraId="6DD18A2B" w14:textId="77777777" w:rsidR="000712F6" w:rsidRPr="00A4745C" w:rsidRDefault="000712F6" w:rsidP="000712F6">
      <w:pPr>
        <w:suppressAutoHyphens w:val="0"/>
        <w:autoSpaceDE w:val="0"/>
        <w:autoSpaceDN w:val="0"/>
        <w:adjustRightInd w:val="0"/>
        <w:jc w:val="both"/>
        <w:rPr>
          <w:color w:val="000000"/>
          <w:sz w:val="6"/>
          <w:szCs w:val="6"/>
          <w:lang w:eastAsia="pl-PL"/>
        </w:rPr>
      </w:pPr>
    </w:p>
    <w:p w14:paraId="3B8AC868" w14:textId="25A64975" w:rsidR="003A5C22" w:rsidRDefault="000712F6" w:rsidP="003A5C22">
      <w:pPr>
        <w:jc w:val="both"/>
        <w:rPr>
          <w:b/>
          <w:sz w:val="22"/>
          <w:szCs w:val="22"/>
        </w:rPr>
      </w:pPr>
      <w:r w:rsidRPr="00426437">
        <w:rPr>
          <w:b/>
          <w:sz w:val="22"/>
          <w:szCs w:val="22"/>
        </w:rPr>
        <w:t xml:space="preserve">Odp.: </w:t>
      </w:r>
      <w:r w:rsidR="00A4745C">
        <w:rPr>
          <w:b/>
          <w:sz w:val="22"/>
          <w:szCs w:val="22"/>
        </w:rPr>
        <w:t>Tak, z wy</w:t>
      </w:r>
      <w:r w:rsidR="003A5C22">
        <w:rPr>
          <w:b/>
          <w:sz w:val="22"/>
          <w:szCs w:val="22"/>
        </w:rPr>
        <w:t xml:space="preserve">łączeniem okien RTG – o czym mowa w </w:t>
      </w:r>
      <w:r w:rsidR="003A5C22" w:rsidRPr="00AA3703">
        <w:rPr>
          <w:b/>
          <w:sz w:val="22"/>
          <w:szCs w:val="22"/>
        </w:rPr>
        <w:t>załączniku nr 3 do SWZ</w:t>
      </w:r>
      <w:r w:rsidR="003A5C22">
        <w:rPr>
          <w:b/>
          <w:sz w:val="22"/>
          <w:szCs w:val="22"/>
        </w:rPr>
        <w:t xml:space="preserve">, </w:t>
      </w:r>
      <w:r w:rsidR="003A5C22" w:rsidRPr="009A175C">
        <w:rPr>
          <w:b/>
          <w:sz w:val="22"/>
          <w:szCs w:val="22"/>
        </w:rPr>
        <w:t xml:space="preserve">w pakiecie I w punkcie </w:t>
      </w:r>
      <w:r w:rsidR="003A5C22">
        <w:rPr>
          <w:b/>
          <w:sz w:val="22"/>
          <w:szCs w:val="22"/>
        </w:rPr>
        <w:t xml:space="preserve">130, </w:t>
      </w:r>
      <w:proofErr w:type="spellStart"/>
      <w:r w:rsidR="003A5C22">
        <w:rPr>
          <w:b/>
          <w:sz w:val="22"/>
          <w:szCs w:val="22"/>
        </w:rPr>
        <w:t>ppkt</w:t>
      </w:r>
      <w:proofErr w:type="spellEnd"/>
      <w:r w:rsidR="003A5C22">
        <w:rPr>
          <w:b/>
          <w:sz w:val="22"/>
          <w:szCs w:val="22"/>
        </w:rPr>
        <w:t xml:space="preserve"> 8.</w:t>
      </w:r>
    </w:p>
    <w:p w14:paraId="32310807" w14:textId="77777777" w:rsidR="000712F6" w:rsidRPr="002C5779" w:rsidRDefault="000712F6" w:rsidP="000712F6">
      <w:pPr>
        <w:suppressAutoHyphens w:val="0"/>
        <w:jc w:val="both"/>
        <w:rPr>
          <w:bCs/>
          <w:sz w:val="22"/>
          <w:szCs w:val="22"/>
        </w:rPr>
      </w:pPr>
    </w:p>
    <w:p w14:paraId="1E0DBD87"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102C9460" w14:textId="77777777" w:rsidR="000712F6" w:rsidRPr="00591B08" w:rsidRDefault="000712F6" w:rsidP="000712F6">
      <w:pPr>
        <w:pStyle w:val="scfbrieftext"/>
        <w:jc w:val="both"/>
        <w:rPr>
          <w:rFonts w:ascii="Times New Roman" w:hAnsi="Times New Roman"/>
          <w:bCs/>
          <w:sz w:val="22"/>
          <w:szCs w:val="22"/>
          <w:lang w:val="pl-PL"/>
        </w:rPr>
      </w:pPr>
      <w:r w:rsidRPr="00591B08">
        <w:rPr>
          <w:rFonts w:ascii="Times New Roman" w:hAnsi="Times New Roman"/>
          <w:bCs/>
          <w:sz w:val="22"/>
          <w:szCs w:val="22"/>
          <w:lang w:val="pl-PL"/>
        </w:rPr>
        <w:t>Dotyczy zapisów SWZ</w:t>
      </w:r>
    </w:p>
    <w:p w14:paraId="1944E06C" w14:textId="77777777" w:rsidR="000712F6" w:rsidRPr="00426437" w:rsidRDefault="000712F6" w:rsidP="000712F6">
      <w:pPr>
        <w:autoSpaceDE w:val="0"/>
        <w:adjustRightInd w:val="0"/>
        <w:contextualSpacing/>
        <w:jc w:val="both"/>
        <w:rPr>
          <w:sz w:val="22"/>
          <w:szCs w:val="22"/>
        </w:rPr>
      </w:pPr>
      <w:r w:rsidRPr="00426437">
        <w:rPr>
          <w:sz w:val="22"/>
          <w:szCs w:val="22"/>
        </w:rPr>
        <w:t>Prosimy Zamawiającego o potwierdzenie, że prace przy instalacji wentylacji mechanicznej nie wchodzą w zakres prac Wykonawcy. W innym przypadku prosimy o opis zakresu prac.</w:t>
      </w:r>
    </w:p>
    <w:p w14:paraId="026255E5" w14:textId="77777777" w:rsidR="000712F6" w:rsidRPr="002C5779" w:rsidRDefault="000712F6" w:rsidP="000712F6">
      <w:pPr>
        <w:suppressAutoHyphens w:val="0"/>
        <w:autoSpaceDE w:val="0"/>
        <w:autoSpaceDN w:val="0"/>
        <w:adjustRightInd w:val="0"/>
        <w:jc w:val="both"/>
        <w:rPr>
          <w:color w:val="000000"/>
          <w:sz w:val="6"/>
          <w:szCs w:val="6"/>
          <w:lang w:eastAsia="pl-PL"/>
        </w:rPr>
      </w:pPr>
    </w:p>
    <w:p w14:paraId="1185F0AF" w14:textId="6F6912BC" w:rsidR="000712F6" w:rsidRPr="002C5779" w:rsidRDefault="000712F6" w:rsidP="000712F6">
      <w:pPr>
        <w:suppressAutoHyphens w:val="0"/>
        <w:autoSpaceDE w:val="0"/>
        <w:autoSpaceDN w:val="0"/>
        <w:adjustRightInd w:val="0"/>
        <w:jc w:val="both"/>
        <w:rPr>
          <w:b/>
          <w:sz w:val="22"/>
          <w:szCs w:val="22"/>
          <w:lang w:eastAsia="pl-PL"/>
        </w:rPr>
      </w:pPr>
      <w:r w:rsidRPr="002C5779">
        <w:rPr>
          <w:b/>
          <w:sz w:val="22"/>
          <w:szCs w:val="22"/>
        </w:rPr>
        <w:t xml:space="preserve">Odp.: </w:t>
      </w:r>
      <w:r w:rsidR="002C5779" w:rsidRPr="002C5779">
        <w:rPr>
          <w:b/>
          <w:sz w:val="22"/>
          <w:szCs w:val="22"/>
        </w:rPr>
        <w:t>Tak, Zamawiający potwierdza - prace przy instalacji wentylacji mechanicznej nie wchodzą w zakres prac Wykonawcy.</w:t>
      </w:r>
    </w:p>
    <w:p w14:paraId="5A6F2FC8" w14:textId="77777777" w:rsidR="000712F6" w:rsidRPr="002C5779" w:rsidRDefault="000712F6" w:rsidP="000712F6">
      <w:pPr>
        <w:suppressAutoHyphens w:val="0"/>
        <w:jc w:val="both"/>
        <w:rPr>
          <w:bCs/>
          <w:sz w:val="22"/>
          <w:szCs w:val="22"/>
        </w:rPr>
      </w:pPr>
    </w:p>
    <w:p w14:paraId="76890410"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016DD60C" w14:textId="77777777" w:rsidR="000712F6" w:rsidRPr="00591B08" w:rsidRDefault="000712F6" w:rsidP="000712F6">
      <w:pPr>
        <w:pStyle w:val="scfbrieftext"/>
        <w:jc w:val="both"/>
        <w:rPr>
          <w:rFonts w:ascii="Times New Roman" w:hAnsi="Times New Roman"/>
          <w:bCs/>
          <w:sz w:val="22"/>
          <w:szCs w:val="22"/>
          <w:lang w:val="pl-PL"/>
        </w:rPr>
      </w:pPr>
      <w:r w:rsidRPr="00591B08">
        <w:rPr>
          <w:rFonts w:ascii="Times New Roman" w:hAnsi="Times New Roman"/>
          <w:bCs/>
          <w:sz w:val="22"/>
          <w:szCs w:val="22"/>
          <w:lang w:val="pl-PL"/>
        </w:rPr>
        <w:t>Dotyczy zapisów SWZ</w:t>
      </w:r>
    </w:p>
    <w:p w14:paraId="6DB94420" w14:textId="77777777" w:rsidR="000712F6" w:rsidRPr="00426437" w:rsidRDefault="000712F6" w:rsidP="000712F6">
      <w:pPr>
        <w:autoSpaceDE w:val="0"/>
        <w:adjustRightInd w:val="0"/>
        <w:contextualSpacing/>
        <w:jc w:val="both"/>
        <w:rPr>
          <w:sz w:val="22"/>
          <w:szCs w:val="22"/>
        </w:rPr>
      </w:pPr>
      <w:r w:rsidRPr="00426437">
        <w:rPr>
          <w:sz w:val="22"/>
          <w:szCs w:val="22"/>
        </w:rPr>
        <w:t>Prosimy o informację, czy Wykonawca będzie zobligowany do wykonania ewentualnej rozbudowy sieci strukturalnej w systemie Zamawiającego?</w:t>
      </w:r>
    </w:p>
    <w:p w14:paraId="7777818C" w14:textId="77777777" w:rsidR="000712F6" w:rsidRPr="002C5779" w:rsidRDefault="000712F6" w:rsidP="000712F6">
      <w:pPr>
        <w:suppressAutoHyphens w:val="0"/>
        <w:autoSpaceDE w:val="0"/>
        <w:autoSpaceDN w:val="0"/>
        <w:adjustRightInd w:val="0"/>
        <w:jc w:val="both"/>
        <w:rPr>
          <w:color w:val="000000"/>
          <w:sz w:val="6"/>
          <w:szCs w:val="6"/>
          <w:lang w:eastAsia="pl-PL"/>
        </w:rPr>
      </w:pPr>
    </w:p>
    <w:p w14:paraId="3EB1E241" w14:textId="06926A2D" w:rsidR="000712F6" w:rsidRPr="00426437" w:rsidRDefault="000712F6" w:rsidP="000712F6">
      <w:pPr>
        <w:suppressAutoHyphens w:val="0"/>
        <w:autoSpaceDE w:val="0"/>
        <w:autoSpaceDN w:val="0"/>
        <w:adjustRightInd w:val="0"/>
        <w:jc w:val="both"/>
        <w:rPr>
          <w:b/>
          <w:sz w:val="22"/>
          <w:szCs w:val="22"/>
          <w:lang w:eastAsia="pl-PL"/>
        </w:rPr>
      </w:pPr>
      <w:r w:rsidRPr="00426437">
        <w:rPr>
          <w:b/>
          <w:sz w:val="22"/>
          <w:szCs w:val="22"/>
        </w:rPr>
        <w:t xml:space="preserve">Odp.: </w:t>
      </w:r>
      <w:r w:rsidR="002C5779">
        <w:rPr>
          <w:b/>
          <w:sz w:val="22"/>
          <w:szCs w:val="22"/>
        </w:rPr>
        <w:t>Tak</w:t>
      </w:r>
      <w:r w:rsidRPr="00426437">
        <w:rPr>
          <w:b/>
          <w:sz w:val="22"/>
          <w:szCs w:val="22"/>
        </w:rPr>
        <w:t xml:space="preserve">, </w:t>
      </w:r>
      <w:r w:rsidR="002C5779">
        <w:rPr>
          <w:b/>
          <w:sz w:val="22"/>
          <w:szCs w:val="22"/>
        </w:rPr>
        <w:t>w zakresie wymaganym do prawidłowej pracy zaoferowanego aparatu angiograficznego i spełnienia wymagań SWZ w pakiecie nr I.</w:t>
      </w:r>
    </w:p>
    <w:p w14:paraId="7032DE38" w14:textId="77777777" w:rsidR="000712F6" w:rsidRPr="002C5779" w:rsidRDefault="000712F6" w:rsidP="000712F6">
      <w:pPr>
        <w:suppressAutoHyphens w:val="0"/>
        <w:jc w:val="both"/>
        <w:rPr>
          <w:bCs/>
          <w:sz w:val="22"/>
          <w:szCs w:val="22"/>
        </w:rPr>
      </w:pPr>
    </w:p>
    <w:p w14:paraId="6A83FE55"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64C0E39C" w14:textId="77777777" w:rsidR="000712F6" w:rsidRPr="00591B08" w:rsidRDefault="000712F6" w:rsidP="000712F6">
      <w:pPr>
        <w:pStyle w:val="scfbrieftext"/>
        <w:jc w:val="both"/>
        <w:rPr>
          <w:rFonts w:ascii="Times New Roman" w:hAnsi="Times New Roman"/>
          <w:bCs/>
          <w:sz w:val="22"/>
          <w:szCs w:val="22"/>
          <w:lang w:val="pl-PL"/>
        </w:rPr>
      </w:pPr>
      <w:r w:rsidRPr="00591B08">
        <w:rPr>
          <w:rFonts w:ascii="Times New Roman" w:hAnsi="Times New Roman"/>
          <w:bCs/>
          <w:sz w:val="22"/>
          <w:szCs w:val="22"/>
          <w:lang w:val="pl-PL"/>
        </w:rPr>
        <w:t>Dotyczy zapisów SWZ</w:t>
      </w:r>
    </w:p>
    <w:p w14:paraId="56E8C49E" w14:textId="77777777" w:rsidR="000712F6" w:rsidRPr="002C5779" w:rsidRDefault="000712F6" w:rsidP="000712F6">
      <w:pPr>
        <w:autoSpaceDE w:val="0"/>
        <w:adjustRightInd w:val="0"/>
        <w:contextualSpacing/>
        <w:jc w:val="both"/>
        <w:rPr>
          <w:sz w:val="22"/>
          <w:szCs w:val="22"/>
        </w:rPr>
      </w:pPr>
      <w:r w:rsidRPr="002C5779">
        <w:rPr>
          <w:sz w:val="22"/>
          <w:szCs w:val="22"/>
        </w:rPr>
        <w:t xml:space="preserve">Prosimy o potwierdzenie, że do zasilania nowego </w:t>
      </w:r>
      <w:proofErr w:type="spellStart"/>
      <w:r w:rsidRPr="002C5779">
        <w:rPr>
          <w:sz w:val="22"/>
          <w:szCs w:val="22"/>
        </w:rPr>
        <w:t>angiografu</w:t>
      </w:r>
      <w:proofErr w:type="spellEnd"/>
      <w:r w:rsidRPr="002C5779">
        <w:rPr>
          <w:sz w:val="22"/>
          <w:szCs w:val="22"/>
        </w:rPr>
        <w:t xml:space="preserve"> może zostać wykorzystany WZL używany dla dotychczas stosowanego urządzenia.</w:t>
      </w:r>
    </w:p>
    <w:p w14:paraId="3ACBBF49" w14:textId="77777777" w:rsidR="000712F6" w:rsidRPr="002C5779" w:rsidRDefault="000712F6" w:rsidP="000712F6">
      <w:pPr>
        <w:suppressAutoHyphens w:val="0"/>
        <w:autoSpaceDE w:val="0"/>
        <w:autoSpaceDN w:val="0"/>
        <w:adjustRightInd w:val="0"/>
        <w:jc w:val="both"/>
        <w:rPr>
          <w:color w:val="000000"/>
          <w:sz w:val="6"/>
          <w:szCs w:val="6"/>
          <w:lang w:eastAsia="pl-PL"/>
        </w:rPr>
      </w:pPr>
    </w:p>
    <w:p w14:paraId="35761DD9" w14:textId="77777777" w:rsidR="000712F6" w:rsidRPr="002C5779" w:rsidRDefault="000712F6" w:rsidP="000712F6">
      <w:pPr>
        <w:suppressAutoHyphens w:val="0"/>
        <w:autoSpaceDE w:val="0"/>
        <w:autoSpaceDN w:val="0"/>
        <w:adjustRightInd w:val="0"/>
        <w:jc w:val="both"/>
        <w:rPr>
          <w:b/>
          <w:sz w:val="22"/>
          <w:szCs w:val="22"/>
          <w:lang w:eastAsia="pl-PL"/>
        </w:rPr>
      </w:pPr>
      <w:r w:rsidRPr="002C5779">
        <w:rPr>
          <w:b/>
          <w:sz w:val="22"/>
          <w:szCs w:val="22"/>
        </w:rPr>
        <w:t>Odp.: Tak, Zamawiający potwierdza możliwość wykorzystania istniejącej WZL – zgodnie z zapisami w punkcie nr 131 w pakiecie nr I załącznika nr 3 do SWZ.</w:t>
      </w:r>
    </w:p>
    <w:p w14:paraId="0F63EEDE" w14:textId="77777777" w:rsidR="000712F6" w:rsidRPr="00426437" w:rsidRDefault="000712F6" w:rsidP="000712F6">
      <w:pPr>
        <w:suppressAutoHyphens w:val="0"/>
        <w:jc w:val="both"/>
        <w:rPr>
          <w:bCs/>
          <w:sz w:val="22"/>
          <w:szCs w:val="22"/>
          <w:u w:val="single"/>
        </w:rPr>
      </w:pPr>
    </w:p>
    <w:p w14:paraId="07CF76BF"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3D0B246D" w14:textId="77777777" w:rsidR="000712F6" w:rsidRPr="002C5779" w:rsidRDefault="000712F6" w:rsidP="000712F6">
      <w:pPr>
        <w:autoSpaceDE w:val="0"/>
        <w:adjustRightInd w:val="0"/>
        <w:contextualSpacing/>
        <w:jc w:val="both"/>
        <w:rPr>
          <w:sz w:val="22"/>
          <w:szCs w:val="22"/>
        </w:rPr>
      </w:pPr>
      <w:r w:rsidRPr="002C5779">
        <w:rPr>
          <w:sz w:val="22"/>
          <w:szCs w:val="22"/>
        </w:rPr>
        <w:t xml:space="preserve">Czy Zamawiający wymaga wymiany UPS podtrzymującego pracę </w:t>
      </w:r>
      <w:proofErr w:type="spellStart"/>
      <w:r w:rsidRPr="002C5779">
        <w:rPr>
          <w:sz w:val="22"/>
          <w:szCs w:val="22"/>
        </w:rPr>
        <w:t>angiografu</w:t>
      </w:r>
      <w:proofErr w:type="spellEnd"/>
      <w:r w:rsidRPr="002C5779">
        <w:rPr>
          <w:sz w:val="22"/>
          <w:szCs w:val="22"/>
        </w:rPr>
        <w:t>?</w:t>
      </w:r>
    </w:p>
    <w:p w14:paraId="6F81356C" w14:textId="77777777" w:rsidR="000712F6" w:rsidRPr="002C5779" w:rsidRDefault="000712F6" w:rsidP="000712F6">
      <w:pPr>
        <w:suppressAutoHyphens w:val="0"/>
        <w:autoSpaceDE w:val="0"/>
        <w:autoSpaceDN w:val="0"/>
        <w:adjustRightInd w:val="0"/>
        <w:jc w:val="both"/>
        <w:rPr>
          <w:color w:val="000000"/>
          <w:sz w:val="6"/>
          <w:szCs w:val="6"/>
          <w:lang w:eastAsia="pl-PL"/>
        </w:rPr>
      </w:pPr>
    </w:p>
    <w:p w14:paraId="4AEB698B" w14:textId="77777777" w:rsidR="000712F6" w:rsidRPr="002C5779" w:rsidRDefault="000712F6" w:rsidP="000712F6">
      <w:pPr>
        <w:suppressAutoHyphens w:val="0"/>
        <w:autoSpaceDE w:val="0"/>
        <w:autoSpaceDN w:val="0"/>
        <w:adjustRightInd w:val="0"/>
        <w:jc w:val="both"/>
        <w:rPr>
          <w:b/>
          <w:sz w:val="22"/>
          <w:szCs w:val="22"/>
          <w:lang w:eastAsia="pl-PL"/>
        </w:rPr>
      </w:pPr>
      <w:r w:rsidRPr="002C5779">
        <w:rPr>
          <w:b/>
          <w:sz w:val="22"/>
          <w:szCs w:val="22"/>
        </w:rPr>
        <w:t>Odp.: Nie, Zamawiający nie wymaga ale dopuszcza wymianę UPS, zgodnie z zapisami w punkcie nr 142 w pakiecie nr I załącznika nr 3 do SWZ.</w:t>
      </w:r>
    </w:p>
    <w:p w14:paraId="443CD655" w14:textId="77777777" w:rsidR="000712F6" w:rsidRPr="002C5779" w:rsidRDefault="000712F6" w:rsidP="000712F6">
      <w:pPr>
        <w:suppressAutoHyphens w:val="0"/>
        <w:jc w:val="both"/>
        <w:rPr>
          <w:bCs/>
          <w:sz w:val="22"/>
          <w:szCs w:val="22"/>
        </w:rPr>
      </w:pPr>
    </w:p>
    <w:p w14:paraId="6CF756BD"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67C78506" w14:textId="77777777" w:rsidR="000712F6" w:rsidRPr="002C5779" w:rsidRDefault="000712F6" w:rsidP="000712F6">
      <w:pPr>
        <w:autoSpaceDE w:val="0"/>
        <w:adjustRightInd w:val="0"/>
        <w:contextualSpacing/>
        <w:jc w:val="both"/>
        <w:rPr>
          <w:sz w:val="22"/>
          <w:szCs w:val="22"/>
        </w:rPr>
      </w:pPr>
      <w:r w:rsidRPr="002C5779">
        <w:rPr>
          <w:sz w:val="22"/>
          <w:szCs w:val="22"/>
        </w:rPr>
        <w:t xml:space="preserve">Jeżeli Zamawiający chce pozostawić obecnie użytkowany UPS, prosimy o potwierdzenie, że Zamawiający zna parametry UPS w stanie w jakim znajduje się urządzenie na dzień składania ofert i wymaga podłączenia przez </w:t>
      </w:r>
      <w:r w:rsidRPr="002C5779">
        <w:rPr>
          <w:sz w:val="22"/>
          <w:szCs w:val="22"/>
        </w:rPr>
        <w:lastRenderedPageBreak/>
        <w:t>Wykonawcę UPS do nowego urządzenia, z zastrzeżeniem, że Wykonawca nie ponosi odpowiedzialności za wydajność tego używanego urządzenia.</w:t>
      </w:r>
    </w:p>
    <w:p w14:paraId="6C471477" w14:textId="77777777" w:rsidR="000712F6" w:rsidRPr="002C5779" w:rsidRDefault="000712F6" w:rsidP="000712F6">
      <w:pPr>
        <w:suppressAutoHyphens w:val="0"/>
        <w:autoSpaceDE w:val="0"/>
        <w:autoSpaceDN w:val="0"/>
        <w:adjustRightInd w:val="0"/>
        <w:jc w:val="both"/>
        <w:rPr>
          <w:color w:val="000000"/>
          <w:sz w:val="6"/>
          <w:szCs w:val="6"/>
          <w:lang w:eastAsia="pl-PL"/>
        </w:rPr>
      </w:pPr>
    </w:p>
    <w:p w14:paraId="7DE8F889" w14:textId="77777777" w:rsidR="000712F6" w:rsidRPr="002C5779" w:rsidRDefault="000712F6" w:rsidP="000712F6">
      <w:pPr>
        <w:suppressAutoHyphens w:val="0"/>
        <w:autoSpaceDE w:val="0"/>
        <w:autoSpaceDN w:val="0"/>
        <w:adjustRightInd w:val="0"/>
        <w:jc w:val="both"/>
        <w:rPr>
          <w:b/>
          <w:sz w:val="22"/>
          <w:szCs w:val="22"/>
          <w:lang w:eastAsia="pl-PL"/>
        </w:rPr>
      </w:pPr>
      <w:r w:rsidRPr="002C5779">
        <w:rPr>
          <w:b/>
          <w:sz w:val="22"/>
          <w:szCs w:val="22"/>
        </w:rPr>
        <w:t>Odp.: Tak, Zamawiający potwierdza.</w:t>
      </w:r>
    </w:p>
    <w:p w14:paraId="6D93A1C5" w14:textId="77777777" w:rsidR="000712F6" w:rsidRPr="00426437" w:rsidRDefault="000712F6" w:rsidP="000712F6">
      <w:pPr>
        <w:suppressAutoHyphens w:val="0"/>
        <w:jc w:val="both"/>
        <w:rPr>
          <w:bCs/>
          <w:sz w:val="22"/>
          <w:szCs w:val="22"/>
          <w:u w:val="single"/>
        </w:rPr>
      </w:pPr>
    </w:p>
    <w:p w14:paraId="53B1E219"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6A3BC9B2" w14:textId="77777777" w:rsidR="000712F6" w:rsidRPr="00591B08" w:rsidRDefault="000712F6" w:rsidP="000712F6">
      <w:pPr>
        <w:autoSpaceDE w:val="0"/>
        <w:adjustRightInd w:val="0"/>
        <w:jc w:val="both"/>
        <w:rPr>
          <w:bCs/>
          <w:sz w:val="22"/>
          <w:szCs w:val="22"/>
        </w:rPr>
      </w:pPr>
      <w:r w:rsidRPr="00591B08">
        <w:rPr>
          <w:bCs/>
          <w:sz w:val="22"/>
          <w:szCs w:val="22"/>
        </w:rPr>
        <w:t>Dotyczy Załącznika nr 2 do SWZ – Wzór umowy §4 ust. 1</w:t>
      </w:r>
    </w:p>
    <w:p w14:paraId="12B5B218" w14:textId="77777777" w:rsidR="000712F6" w:rsidRPr="002C5779" w:rsidRDefault="000712F6" w:rsidP="000712F6">
      <w:pPr>
        <w:autoSpaceDE w:val="0"/>
        <w:adjustRightInd w:val="0"/>
        <w:jc w:val="both"/>
        <w:rPr>
          <w:sz w:val="22"/>
          <w:szCs w:val="22"/>
        </w:rPr>
      </w:pPr>
      <w:r w:rsidRPr="002C5779">
        <w:rPr>
          <w:sz w:val="22"/>
          <w:szCs w:val="22"/>
        </w:rPr>
        <w:t>Czy Zamawiający wyrazi zgodę na modyfikację w/w zapisów:</w:t>
      </w:r>
    </w:p>
    <w:p w14:paraId="5F7E02EE" w14:textId="77777777" w:rsidR="000712F6" w:rsidRPr="002C5779" w:rsidRDefault="000712F6" w:rsidP="000712F6">
      <w:pPr>
        <w:autoSpaceDE w:val="0"/>
        <w:adjustRightInd w:val="0"/>
        <w:jc w:val="both"/>
        <w:rPr>
          <w:i/>
          <w:iCs/>
          <w:sz w:val="22"/>
          <w:szCs w:val="22"/>
        </w:rPr>
      </w:pPr>
      <w:r w:rsidRPr="002C5779">
        <w:rPr>
          <w:i/>
          <w:iCs/>
          <w:sz w:val="22"/>
          <w:szCs w:val="22"/>
        </w:rPr>
        <w:t xml:space="preserve">W razie nieterminowej realizacji przedmiotu zamówienia Zamawiający naliczy karę umowną z tego tytułu w wysokości </w:t>
      </w:r>
      <w:r w:rsidRPr="002C5779">
        <w:rPr>
          <w:i/>
          <w:iCs/>
          <w:sz w:val="22"/>
          <w:szCs w:val="22"/>
          <w:u w:val="single"/>
        </w:rPr>
        <w:t>0,1 %</w:t>
      </w:r>
      <w:r w:rsidRPr="002C5779">
        <w:rPr>
          <w:i/>
          <w:iCs/>
          <w:sz w:val="22"/>
          <w:szCs w:val="22"/>
        </w:rPr>
        <w:t xml:space="preserve"> kwoty określonej w § 2 ust. 1 za każdy dzień zwłoki, licząc od następnego dnia po terminach wskazanych w § 2 ust. 2 zdanie pierwsze.</w:t>
      </w:r>
    </w:p>
    <w:p w14:paraId="004357DB" w14:textId="77777777" w:rsidR="000712F6" w:rsidRPr="002C5779" w:rsidRDefault="000712F6" w:rsidP="000712F6">
      <w:pPr>
        <w:autoSpaceDE w:val="0"/>
        <w:adjustRightInd w:val="0"/>
        <w:jc w:val="both"/>
        <w:rPr>
          <w:sz w:val="22"/>
          <w:szCs w:val="22"/>
        </w:rPr>
      </w:pPr>
      <w:r w:rsidRPr="002C5779">
        <w:rPr>
          <w:sz w:val="22"/>
          <w:szCs w:val="22"/>
        </w:rPr>
        <w:t xml:space="preserve">Prosimy o obniżenie stawki do 0,1% - stawki powszechnie przyjmowanej zarówno w sektorze publicznym, jak i prywatnym. </w:t>
      </w:r>
    </w:p>
    <w:p w14:paraId="328E158C" w14:textId="77777777" w:rsidR="000712F6" w:rsidRPr="002C5779" w:rsidRDefault="000712F6" w:rsidP="000712F6">
      <w:pPr>
        <w:autoSpaceDE w:val="0"/>
        <w:adjustRightInd w:val="0"/>
        <w:jc w:val="both"/>
        <w:rPr>
          <w:sz w:val="22"/>
          <w:szCs w:val="22"/>
        </w:rPr>
      </w:pPr>
      <w:r w:rsidRPr="002C5779">
        <w:rPr>
          <w:sz w:val="22"/>
          <w:szCs w:val="22"/>
        </w:rPr>
        <w:t>Uzasadnienie:</w:t>
      </w:r>
    </w:p>
    <w:p w14:paraId="0FDD5D0D" w14:textId="77777777" w:rsidR="000712F6" w:rsidRPr="002C5779" w:rsidRDefault="000712F6" w:rsidP="000712F6">
      <w:pPr>
        <w:autoSpaceDE w:val="0"/>
        <w:adjustRightInd w:val="0"/>
        <w:jc w:val="both"/>
        <w:rPr>
          <w:sz w:val="22"/>
          <w:szCs w:val="22"/>
        </w:rPr>
      </w:pPr>
      <w:r w:rsidRPr="002C5779">
        <w:rPr>
          <w:sz w:val="22"/>
          <w:szCs w:val="22"/>
        </w:rPr>
        <w:t xml:space="preserve">Zwracamy uwagę, że zgodnie z orzecznictwem zarówno sądów cywilnych (wyrok Sądu Apelacyjnego w Warszawie z 11.10.2016,  sygn. akt I </w:t>
      </w:r>
      <w:proofErr w:type="spellStart"/>
      <w:r w:rsidRPr="002C5779">
        <w:rPr>
          <w:sz w:val="22"/>
          <w:szCs w:val="22"/>
        </w:rPr>
        <w:t>ACa</w:t>
      </w:r>
      <w:proofErr w:type="spellEnd"/>
      <w:r w:rsidRPr="002C5779">
        <w:rPr>
          <w:sz w:val="22"/>
          <w:szCs w:val="22"/>
        </w:rPr>
        <w:t xml:space="preserve"> 1673/15, wyrok Sądu Najwyższego z 25.11.2016 sygn. Akt V CSK 123/16 ), jak również Krajowej Izby Odwoławczej (wyrok KIO z 15.02.2018 r), kara umowna, pełniąc funkcje odszkodowawczo – kompensacyjne, nie może być rażąco wygórowana. Zbyt represyjne reguły odpowiedzialności w karach umownych mogą zniechęcać do składania ofert i być przyczyną niewielkiego zainteresowania wykonawców  zamówieniem. To z kolei wpłynie na konkurencyjność postępowań, a niekiedy nawet zmusi  do ich unieważnienia.</w:t>
      </w:r>
    </w:p>
    <w:p w14:paraId="3A477EA2" w14:textId="77777777" w:rsidR="000712F6" w:rsidRPr="002C5779" w:rsidRDefault="000712F6" w:rsidP="000712F6">
      <w:pPr>
        <w:suppressAutoHyphens w:val="0"/>
        <w:autoSpaceDE w:val="0"/>
        <w:autoSpaceDN w:val="0"/>
        <w:adjustRightInd w:val="0"/>
        <w:jc w:val="both"/>
        <w:rPr>
          <w:color w:val="000000"/>
          <w:sz w:val="6"/>
          <w:szCs w:val="6"/>
          <w:lang w:eastAsia="pl-PL"/>
        </w:rPr>
      </w:pPr>
    </w:p>
    <w:p w14:paraId="63D1EE8E" w14:textId="77777777" w:rsidR="000712F6" w:rsidRPr="002C5779" w:rsidRDefault="000712F6" w:rsidP="000712F6">
      <w:pPr>
        <w:suppressAutoHyphens w:val="0"/>
        <w:autoSpaceDE w:val="0"/>
        <w:autoSpaceDN w:val="0"/>
        <w:adjustRightInd w:val="0"/>
        <w:jc w:val="both"/>
        <w:rPr>
          <w:b/>
          <w:sz w:val="22"/>
          <w:szCs w:val="22"/>
          <w:lang w:eastAsia="pl-PL"/>
        </w:rPr>
      </w:pPr>
      <w:r w:rsidRPr="002C5779">
        <w:rPr>
          <w:b/>
          <w:sz w:val="22"/>
          <w:szCs w:val="22"/>
        </w:rPr>
        <w:t xml:space="preserve">Odp.: Nie, Zamawiający pozostawia zapisy wzoru umowy w </w:t>
      </w:r>
      <w:r w:rsidRPr="002C5779">
        <w:rPr>
          <w:b/>
          <w:color w:val="000000"/>
          <w:sz w:val="22"/>
          <w:szCs w:val="22"/>
          <w:lang w:eastAsia="pl-PL"/>
        </w:rPr>
        <w:t>§4 ust. 1 bez zmian.</w:t>
      </w:r>
    </w:p>
    <w:p w14:paraId="07B9B866" w14:textId="77777777" w:rsidR="000712F6" w:rsidRDefault="000712F6" w:rsidP="000712F6">
      <w:pPr>
        <w:suppressAutoHyphens w:val="0"/>
        <w:jc w:val="both"/>
        <w:rPr>
          <w:b/>
          <w:sz w:val="22"/>
          <w:szCs w:val="22"/>
          <w:u w:val="single"/>
        </w:rPr>
      </w:pPr>
    </w:p>
    <w:p w14:paraId="19426A7F" w14:textId="77777777" w:rsidR="00591B08" w:rsidRPr="00426437" w:rsidRDefault="00591B08" w:rsidP="000712F6">
      <w:pPr>
        <w:suppressAutoHyphens w:val="0"/>
        <w:jc w:val="both"/>
        <w:rPr>
          <w:b/>
          <w:sz w:val="22"/>
          <w:szCs w:val="22"/>
          <w:u w:val="single"/>
        </w:rPr>
      </w:pPr>
    </w:p>
    <w:p w14:paraId="7AE3C95D"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0FB0EA5A" w14:textId="77777777" w:rsidR="000712F6" w:rsidRPr="00591B08" w:rsidRDefault="000712F6" w:rsidP="000712F6">
      <w:pPr>
        <w:autoSpaceDE w:val="0"/>
        <w:adjustRightInd w:val="0"/>
        <w:jc w:val="both"/>
        <w:rPr>
          <w:bCs/>
          <w:sz w:val="22"/>
          <w:szCs w:val="22"/>
        </w:rPr>
      </w:pPr>
      <w:r w:rsidRPr="00591B08">
        <w:rPr>
          <w:bCs/>
          <w:color w:val="000000"/>
          <w:sz w:val="22"/>
          <w:szCs w:val="22"/>
          <w:lang w:eastAsia="pl-PL"/>
        </w:rPr>
        <w:t xml:space="preserve">Czy </w:t>
      </w:r>
      <w:r w:rsidRPr="00591B08">
        <w:rPr>
          <w:bCs/>
          <w:sz w:val="22"/>
          <w:szCs w:val="22"/>
        </w:rPr>
        <w:t>Dotyczy Załącznika nr 2 do SWZ – Wzór umowy §4 ust. 9</w:t>
      </w:r>
    </w:p>
    <w:p w14:paraId="111B3206" w14:textId="77777777" w:rsidR="000712F6" w:rsidRPr="006B041F" w:rsidRDefault="000712F6" w:rsidP="000712F6">
      <w:pPr>
        <w:autoSpaceDE w:val="0"/>
        <w:adjustRightInd w:val="0"/>
        <w:jc w:val="both"/>
        <w:rPr>
          <w:sz w:val="22"/>
          <w:szCs w:val="22"/>
        </w:rPr>
      </w:pPr>
      <w:r w:rsidRPr="006B041F">
        <w:rPr>
          <w:sz w:val="22"/>
          <w:szCs w:val="22"/>
        </w:rPr>
        <w:t>Czy Zamawiający wyrazi zgodę na modyfikację w/w zapisów poprzez dodanie:</w:t>
      </w:r>
    </w:p>
    <w:p w14:paraId="5B5AD3EA" w14:textId="77777777" w:rsidR="000712F6" w:rsidRPr="006B041F" w:rsidRDefault="000712F6" w:rsidP="000712F6">
      <w:pPr>
        <w:autoSpaceDE w:val="0"/>
        <w:adjustRightInd w:val="0"/>
        <w:jc w:val="both"/>
        <w:rPr>
          <w:i/>
          <w:iCs/>
          <w:sz w:val="22"/>
          <w:szCs w:val="22"/>
        </w:rPr>
      </w:pPr>
      <w:r w:rsidRPr="006B041F">
        <w:rPr>
          <w:i/>
          <w:iCs/>
          <w:sz w:val="22"/>
          <w:szCs w:val="22"/>
        </w:rPr>
        <w:t xml:space="preserve">Strony dopuszczają możliwość dochodzenia odszkodowania uzupełniającego przewyższającego zastrzeżone kary umowne, na zasadach ogólnych, </w:t>
      </w:r>
      <w:r w:rsidRPr="006B041F">
        <w:rPr>
          <w:i/>
          <w:iCs/>
          <w:sz w:val="22"/>
          <w:szCs w:val="22"/>
          <w:u w:val="single"/>
        </w:rPr>
        <w:t>z zastrzeżeniem, że Wykonawca ponosi bez ograniczeń umownych odpowiedzialność w zakresie, w jakim bezwzględne przepisy prawa nie pozwalają na zmianę lub ograniczenie odpowiedzialności odszkodowawczej. W pozostałym zakresie łączna odpowiedzialność odszkodowawcza Wykonawcy wynikająca z umowy lub pozostająca z nią w związku, niezależnie od podstaw prawnych dochodzonego roszczenia ograniczona jest do wartości umowy netto. Wykonawca nie ponosi odpowiedzialności za utracone korzyści, utratę przychodów, utracone dane, utratę zysków, utratę możliwości eksploatacji, przerwy w pracy, koszty kapitałowe, odszkodowania i kary umowne płacone przez Zamawiającego swoim kontrahentom</w:t>
      </w:r>
      <w:r w:rsidRPr="006B041F">
        <w:rPr>
          <w:i/>
          <w:iCs/>
          <w:sz w:val="22"/>
          <w:szCs w:val="22"/>
        </w:rPr>
        <w:t>.</w:t>
      </w:r>
    </w:p>
    <w:p w14:paraId="468099A4" w14:textId="77777777" w:rsidR="000712F6" w:rsidRPr="006B041F" w:rsidRDefault="000712F6" w:rsidP="000712F6">
      <w:pPr>
        <w:autoSpaceDE w:val="0"/>
        <w:adjustRightInd w:val="0"/>
        <w:jc w:val="both"/>
        <w:rPr>
          <w:sz w:val="22"/>
          <w:szCs w:val="22"/>
        </w:rPr>
      </w:pPr>
      <w:r w:rsidRPr="006B041F">
        <w:rPr>
          <w:sz w:val="22"/>
          <w:szCs w:val="22"/>
        </w:rPr>
        <w:t>Uzasadnienie:</w:t>
      </w:r>
    </w:p>
    <w:p w14:paraId="4E92F60E" w14:textId="77777777" w:rsidR="000712F6" w:rsidRPr="006B041F" w:rsidRDefault="000712F6" w:rsidP="000712F6">
      <w:pPr>
        <w:autoSpaceDE w:val="0"/>
        <w:adjustRightInd w:val="0"/>
        <w:jc w:val="both"/>
        <w:rPr>
          <w:sz w:val="22"/>
          <w:szCs w:val="22"/>
        </w:rPr>
      </w:pPr>
      <w:r w:rsidRPr="006B041F">
        <w:rPr>
          <w:sz w:val="22"/>
          <w:szCs w:val="22"/>
        </w:rPr>
        <w:t>Przedmiotowa prośba uzasadniona jest coraz szerszą międzynarodową praktyką, w której standardem są klauzule ograniczające odpowiedzialność odszkodowawczą Wykonawcy, w kontekście coraz powszechniejszej zasady, że odpowiedzialność Wykonawcy nie powinna przekraczać określonej części wynagrodzenia umownego Wykonawcy (min. klauzule takie funkcjonują w umowach Banku Światowego). Pragniemy zauważyć, że ograniczenie odpowiedzialności do konkretnej kwoty i do sytuacji, w których wystąpiła bezpośrednia strata Zamawiającego pozwoli na zaoferowanie znacznie niższej ceny, a wyznaczony pułap kar umownych i łącznej kwoty odpowiedzialności odszkodowawczej są i tak wystarczającym czynnikiem „motywującym” Wykonawcę do należytego, w tym terminowego wykonania umowy.</w:t>
      </w:r>
    </w:p>
    <w:p w14:paraId="76F649E1" w14:textId="77777777" w:rsidR="000712F6" w:rsidRPr="006B041F" w:rsidRDefault="000712F6" w:rsidP="000712F6">
      <w:pPr>
        <w:suppressAutoHyphens w:val="0"/>
        <w:autoSpaceDE w:val="0"/>
        <w:autoSpaceDN w:val="0"/>
        <w:adjustRightInd w:val="0"/>
        <w:jc w:val="both"/>
        <w:rPr>
          <w:color w:val="000000"/>
          <w:sz w:val="6"/>
          <w:szCs w:val="6"/>
          <w:lang w:eastAsia="pl-PL"/>
        </w:rPr>
      </w:pPr>
    </w:p>
    <w:p w14:paraId="617D31ED" w14:textId="77777777" w:rsidR="000712F6" w:rsidRPr="006B041F" w:rsidRDefault="000712F6" w:rsidP="000712F6">
      <w:pPr>
        <w:suppressAutoHyphens w:val="0"/>
        <w:autoSpaceDE w:val="0"/>
        <w:autoSpaceDN w:val="0"/>
        <w:adjustRightInd w:val="0"/>
        <w:jc w:val="both"/>
        <w:rPr>
          <w:b/>
          <w:sz w:val="22"/>
          <w:szCs w:val="22"/>
          <w:lang w:eastAsia="pl-PL"/>
        </w:rPr>
      </w:pPr>
      <w:r w:rsidRPr="006B041F">
        <w:rPr>
          <w:b/>
          <w:sz w:val="22"/>
          <w:szCs w:val="22"/>
        </w:rPr>
        <w:t xml:space="preserve">Odp.: Nie, Zamawiający pozostawia zapisy wzoru umowy w </w:t>
      </w:r>
      <w:r w:rsidRPr="006B041F">
        <w:rPr>
          <w:b/>
          <w:color w:val="000000"/>
          <w:sz w:val="22"/>
          <w:szCs w:val="22"/>
          <w:lang w:eastAsia="pl-PL"/>
        </w:rPr>
        <w:t>§4 ust. 9 bez zmian.</w:t>
      </w:r>
    </w:p>
    <w:p w14:paraId="1AF12E3C" w14:textId="77777777" w:rsidR="000712F6" w:rsidRPr="00426437" w:rsidRDefault="000712F6" w:rsidP="000712F6">
      <w:pPr>
        <w:suppressAutoHyphens w:val="0"/>
        <w:jc w:val="both"/>
        <w:rPr>
          <w:bCs/>
          <w:sz w:val="22"/>
          <w:szCs w:val="22"/>
          <w:u w:val="single"/>
        </w:rPr>
      </w:pPr>
    </w:p>
    <w:p w14:paraId="3187852C"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370CA680" w14:textId="77777777" w:rsidR="000712F6" w:rsidRPr="00591B08" w:rsidRDefault="000712F6" w:rsidP="000712F6">
      <w:pPr>
        <w:autoSpaceDE w:val="0"/>
        <w:adjustRightInd w:val="0"/>
        <w:jc w:val="both"/>
        <w:rPr>
          <w:bCs/>
          <w:sz w:val="22"/>
          <w:szCs w:val="22"/>
        </w:rPr>
      </w:pPr>
      <w:r w:rsidRPr="00591B08">
        <w:rPr>
          <w:bCs/>
          <w:sz w:val="22"/>
          <w:szCs w:val="22"/>
        </w:rPr>
        <w:t>Dotyczy Załącznika nr 2a do SWZ – Wzór umowy powierzenia przetwarzania danych osobowych, Załącznik nr 1</w:t>
      </w:r>
    </w:p>
    <w:p w14:paraId="7B5C5B35" w14:textId="77777777" w:rsidR="000712F6" w:rsidRPr="006B041F" w:rsidRDefault="000712F6" w:rsidP="000712F6">
      <w:pPr>
        <w:autoSpaceDE w:val="0"/>
        <w:adjustRightInd w:val="0"/>
        <w:jc w:val="both"/>
        <w:rPr>
          <w:sz w:val="22"/>
          <w:szCs w:val="22"/>
        </w:rPr>
      </w:pPr>
      <w:r w:rsidRPr="006B041F">
        <w:rPr>
          <w:sz w:val="22"/>
          <w:szCs w:val="22"/>
        </w:rPr>
        <w:t xml:space="preserve">Czy Zamawiający wyrazi zgodę, żeby lista podmiotów </w:t>
      </w:r>
      <w:proofErr w:type="spellStart"/>
      <w:r w:rsidRPr="006B041F">
        <w:rPr>
          <w:sz w:val="22"/>
          <w:szCs w:val="22"/>
        </w:rPr>
        <w:t>podprzetwarzających</w:t>
      </w:r>
      <w:proofErr w:type="spellEnd"/>
      <w:r w:rsidRPr="006B041F">
        <w:rPr>
          <w:sz w:val="22"/>
          <w:szCs w:val="22"/>
        </w:rPr>
        <w:t xml:space="preserve"> była udostępniania na dedykowanej stronie internetowej?</w:t>
      </w:r>
    </w:p>
    <w:p w14:paraId="2123F0E0" w14:textId="77777777" w:rsidR="000712F6" w:rsidRPr="006B041F" w:rsidRDefault="000712F6" w:rsidP="000712F6">
      <w:pPr>
        <w:suppressAutoHyphens w:val="0"/>
        <w:autoSpaceDE w:val="0"/>
        <w:autoSpaceDN w:val="0"/>
        <w:adjustRightInd w:val="0"/>
        <w:jc w:val="both"/>
        <w:rPr>
          <w:color w:val="000000"/>
          <w:sz w:val="6"/>
          <w:szCs w:val="6"/>
          <w:lang w:eastAsia="pl-PL"/>
        </w:rPr>
      </w:pPr>
    </w:p>
    <w:p w14:paraId="7ADC7526" w14:textId="77777777" w:rsidR="000712F6" w:rsidRPr="006B041F" w:rsidRDefault="000712F6" w:rsidP="000712F6">
      <w:pPr>
        <w:suppressAutoHyphens w:val="0"/>
        <w:autoSpaceDE w:val="0"/>
        <w:autoSpaceDN w:val="0"/>
        <w:adjustRightInd w:val="0"/>
        <w:jc w:val="both"/>
        <w:rPr>
          <w:b/>
          <w:sz w:val="22"/>
          <w:szCs w:val="22"/>
          <w:lang w:eastAsia="pl-PL"/>
        </w:rPr>
      </w:pPr>
      <w:r w:rsidRPr="006B041F">
        <w:rPr>
          <w:b/>
          <w:sz w:val="22"/>
          <w:szCs w:val="22"/>
        </w:rPr>
        <w:lastRenderedPageBreak/>
        <w:t>Odp.: Nie, Zamawiający nie wyraża zgody.</w:t>
      </w:r>
    </w:p>
    <w:p w14:paraId="76872059" w14:textId="77777777" w:rsidR="000712F6" w:rsidRPr="00426437" w:rsidRDefault="000712F6" w:rsidP="000712F6">
      <w:pPr>
        <w:suppressAutoHyphens w:val="0"/>
        <w:jc w:val="both"/>
        <w:rPr>
          <w:bCs/>
          <w:sz w:val="22"/>
          <w:szCs w:val="22"/>
          <w:u w:val="single"/>
        </w:rPr>
      </w:pPr>
    </w:p>
    <w:p w14:paraId="38F0E5C0" w14:textId="77777777" w:rsidR="000712F6" w:rsidRPr="00426437" w:rsidRDefault="000712F6" w:rsidP="000712F6">
      <w:pPr>
        <w:widowControl w:val="0"/>
        <w:numPr>
          <w:ilvl w:val="0"/>
          <w:numId w:val="1"/>
        </w:numPr>
        <w:suppressAutoHyphens w:val="0"/>
        <w:adjustRightInd w:val="0"/>
        <w:ind w:firstLine="0"/>
        <w:jc w:val="both"/>
        <w:textAlignment w:val="baseline"/>
        <w:rPr>
          <w:sz w:val="22"/>
          <w:szCs w:val="22"/>
        </w:rPr>
      </w:pPr>
    </w:p>
    <w:p w14:paraId="0CAAD47D" w14:textId="77777777" w:rsidR="000712F6" w:rsidRPr="00591B08" w:rsidRDefault="000712F6" w:rsidP="000712F6">
      <w:pPr>
        <w:autoSpaceDE w:val="0"/>
        <w:adjustRightInd w:val="0"/>
        <w:jc w:val="both"/>
        <w:rPr>
          <w:bCs/>
          <w:sz w:val="22"/>
          <w:szCs w:val="22"/>
        </w:rPr>
      </w:pPr>
      <w:r w:rsidRPr="00591B08">
        <w:rPr>
          <w:bCs/>
          <w:sz w:val="22"/>
          <w:szCs w:val="22"/>
        </w:rPr>
        <w:t>Dotyczy Załącznika nr 4 do SWZ – Formularz cenowy, Pakiet I</w:t>
      </w:r>
    </w:p>
    <w:p w14:paraId="10A67BCE" w14:textId="77777777" w:rsidR="000712F6" w:rsidRPr="006B041F" w:rsidRDefault="000712F6" w:rsidP="000712F6">
      <w:pPr>
        <w:autoSpaceDE w:val="0"/>
        <w:adjustRightInd w:val="0"/>
        <w:jc w:val="both"/>
        <w:rPr>
          <w:sz w:val="22"/>
          <w:szCs w:val="22"/>
        </w:rPr>
      </w:pPr>
      <w:r w:rsidRPr="006B041F">
        <w:rPr>
          <w:sz w:val="22"/>
          <w:szCs w:val="22"/>
        </w:rPr>
        <w:t>Prosimy o potwierdzenie, że zgodnie z zapisami SWZ w rozdz. 20 pkt 2, w przypadku gdy w pozycji formularza cenowego mają zastosowanie różne stawki podatku VAT, Zamawiający dopuszcza możliwość dodania wierszy, w których podane zostaną kwoty netto i brutto wraz ze zróżnicowanymi stawkami podatku VAT, określonymi zgodnie z przepisami prawa.</w:t>
      </w:r>
    </w:p>
    <w:p w14:paraId="5DE850BF" w14:textId="77777777" w:rsidR="000712F6" w:rsidRPr="006B041F" w:rsidRDefault="000712F6" w:rsidP="000712F6">
      <w:pPr>
        <w:suppressAutoHyphens w:val="0"/>
        <w:autoSpaceDE w:val="0"/>
        <w:autoSpaceDN w:val="0"/>
        <w:adjustRightInd w:val="0"/>
        <w:jc w:val="both"/>
        <w:rPr>
          <w:color w:val="000000"/>
          <w:sz w:val="6"/>
          <w:szCs w:val="6"/>
          <w:lang w:eastAsia="pl-PL"/>
        </w:rPr>
      </w:pPr>
    </w:p>
    <w:p w14:paraId="346E9118" w14:textId="77777777" w:rsidR="000712F6" w:rsidRDefault="000712F6" w:rsidP="000712F6">
      <w:pPr>
        <w:suppressAutoHyphens w:val="0"/>
        <w:autoSpaceDE w:val="0"/>
        <w:autoSpaceDN w:val="0"/>
        <w:adjustRightInd w:val="0"/>
        <w:jc w:val="both"/>
        <w:rPr>
          <w:b/>
          <w:sz w:val="22"/>
          <w:szCs w:val="22"/>
        </w:rPr>
      </w:pPr>
      <w:r w:rsidRPr="006B041F">
        <w:rPr>
          <w:b/>
          <w:sz w:val="22"/>
          <w:szCs w:val="22"/>
        </w:rPr>
        <w:t>Odp.: Tak, Zamawiający potwierdza.</w:t>
      </w:r>
    </w:p>
    <w:p w14:paraId="07FD584B" w14:textId="77777777" w:rsidR="00591B08" w:rsidRPr="00426437" w:rsidRDefault="00591B08" w:rsidP="00591B08">
      <w:pPr>
        <w:jc w:val="both"/>
        <w:rPr>
          <w:b/>
          <w:bCs/>
          <w:sz w:val="22"/>
          <w:szCs w:val="22"/>
        </w:rPr>
      </w:pPr>
    </w:p>
    <w:p w14:paraId="1D30E3B4" w14:textId="77777777" w:rsidR="00591B08" w:rsidRPr="00426437" w:rsidRDefault="00591B08" w:rsidP="00591B08">
      <w:pPr>
        <w:widowControl w:val="0"/>
        <w:numPr>
          <w:ilvl w:val="0"/>
          <w:numId w:val="1"/>
        </w:numPr>
        <w:suppressAutoHyphens w:val="0"/>
        <w:adjustRightInd w:val="0"/>
        <w:ind w:firstLine="0"/>
        <w:jc w:val="both"/>
        <w:textAlignment w:val="baseline"/>
        <w:rPr>
          <w:sz w:val="22"/>
          <w:szCs w:val="22"/>
        </w:rPr>
      </w:pPr>
    </w:p>
    <w:p w14:paraId="779C3B8A" w14:textId="77777777" w:rsidR="00591B08" w:rsidRPr="00337869" w:rsidRDefault="00591B08" w:rsidP="00591B08">
      <w:pPr>
        <w:autoSpaceDE w:val="0"/>
        <w:adjustRightInd w:val="0"/>
        <w:jc w:val="both"/>
        <w:rPr>
          <w:b/>
          <w:bCs/>
          <w:sz w:val="22"/>
          <w:szCs w:val="22"/>
        </w:rPr>
      </w:pPr>
      <w:r>
        <w:rPr>
          <w:b/>
          <w:bCs/>
          <w:sz w:val="22"/>
          <w:szCs w:val="22"/>
        </w:rPr>
        <w:t>Załącznik nr 3 do SWZ, pkt. 139</w:t>
      </w:r>
    </w:p>
    <w:p w14:paraId="3FA52474" w14:textId="77777777" w:rsidR="00591B08" w:rsidRPr="006B041F" w:rsidRDefault="00591B08" w:rsidP="00591B08">
      <w:pPr>
        <w:autoSpaceDE w:val="0"/>
        <w:adjustRightInd w:val="0"/>
        <w:jc w:val="both"/>
        <w:rPr>
          <w:sz w:val="22"/>
          <w:szCs w:val="22"/>
        </w:rPr>
      </w:pPr>
      <w:r>
        <w:rPr>
          <w:sz w:val="22"/>
          <w:szCs w:val="22"/>
        </w:rPr>
        <w:t xml:space="preserve">Czy Zamawiający dopuści do przedmiotowego postępowania przetargowego </w:t>
      </w:r>
      <w:proofErr w:type="spellStart"/>
      <w:r>
        <w:rPr>
          <w:sz w:val="22"/>
          <w:szCs w:val="22"/>
        </w:rPr>
        <w:t>wstrzykiwacz</w:t>
      </w:r>
      <w:proofErr w:type="spellEnd"/>
      <w:r>
        <w:rPr>
          <w:sz w:val="22"/>
          <w:szCs w:val="22"/>
        </w:rPr>
        <w:t xml:space="preserve"> kontrastu o zakresie przepływu od 0,1 – 30 ml/</w:t>
      </w:r>
      <w:proofErr w:type="spellStart"/>
      <w:r>
        <w:rPr>
          <w:sz w:val="22"/>
          <w:szCs w:val="22"/>
        </w:rPr>
        <w:t>sek</w:t>
      </w:r>
      <w:proofErr w:type="spellEnd"/>
      <w:r>
        <w:rPr>
          <w:sz w:val="22"/>
          <w:szCs w:val="22"/>
        </w:rPr>
        <w:t xml:space="preserve"> i szybkości napełniania 1 – 4 ml/</w:t>
      </w:r>
      <w:proofErr w:type="spellStart"/>
      <w:r>
        <w:rPr>
          <w:sz w:val="22"/>
          <w:szCs w:val="22"/>
        </w:rPr>
        <w:t>sek</w:t>
      </w:r>
      <w:proofErr w:type="spellEnd"/>
      <w:r>
        <w:rPr>
          <w:sz w:val="22"/>
          <w:szCs w:val="22"/>
        </w:rPr>
        <w:t>, spełniający pozostałe wymogi zamawiającego?</w:t>
      </w:r>
    </w:p>
    <w:p w14:paraId="3D7451C7" w14:textId="77777777" w:rsidR="00591B08" w:rsidRPr="006B041F" w:rsidRDefault="00591B08" w:rsidP="00591B08">
      <w:pPr>
        <w:suppressAutoHyphens w:val="0"/>
        <w:autoSpaceDE w:val="0"/>
        <w:autoSpaceDN w:val="0"/>
        <w:adjustRightInd w:val="0"/>
        <w:jc w:val="both"/>
        <w:rPr>
          <w:color w:val="000000"/>
          <w:sz w:val="6"/>
          <w:szCs w:val="6"/>
          <w:lang w:eastAsia="pl-PL"/>
        </w:rPr>
      </w:pPr>
    </w:p>
    <w:p w14:paraId="32721EC1" w14:textId="1876A25B" w:rsidR="00591B08" w:rsidRPr="00591B08" w:rsidRDefault="00434ADD" w:rsidP="00591B08">
      <w:pPr>
        <w:suppressAutoHyphens w:val="0"/>
        <w:autoSpaceDE w:val="0"/>
        <w:autoSpaceDN w:val="0"/>
        <w:adjustRightInd w:val="0"/>
        <w:jc w:val="both"/>
        <w:rPr>
          <w:b/>
          <w:sz w:val="22"/>
          <w:szCs w:val="22"/>
          <w:lang w:eastAsia="pl-PL"/>
        </w:rPr>
      </w:pPr>
      <w:r w:rsidRPr="00434ADD">
        <w:rPr>
          <w:b/>
          <w:sz w:val="22"/>
          <w:szCs w:val="22"/>
        </w:rPr>
        <w:t>Odp.: Nie, Zamawiający nie dopuszcza.</w:t>
      </w:r>
    </w:p>
    <w:p w14:paraId="64FAE3AD" w14:textId="77777777" w:rsidR="00591B08" w:rsidRPr="006B041F" w:rsidRDefault="00591B08" w:rsidP="000712F6">
      <w:pPr>
        <w:suppressAutoHyphens w:val="0"/>
        <w:autoSpaceDE w:val="0"/>
        <w:autoSpaceDN w:val="0"/>
        <w:adjustRightInd w:val="0"/>
        <w:jc w:val="both"/>
        <w:rPr>
          <w:b/>
          <w:sz w:val="22"/>
          <w:szCs w:val="22"/>
          <w:lang w:eastAsia="pl-PL"/>
        </w:rPr>
      </w:pPr>
    </w:p>
    <w:p w14:paraId="0DF69A22" w14:textId="77777777" w:rsidR="00591B08" w:rsidRDefault="00591B08" w:rsidP="00F33DED">
      <w:pPr>
        <w:rPr>
          <w:sz w:val="22"/>
          <w:szCs w:val="22"/>
        </w:rPr>
      </w:pPr>
    </w:p>
    <w:p w14:paraId="0EE0C8CF" w14:textId="77777777" w:rsidR="00434ADD" w:rsidRDefault="00434ADD" w:rsidP="00F33DED">
      <w:pPr>
        <w:rPr>
          <w:sz w:val="22"/>
          <w:szCs w:val="22"/>
        </w:rPr>
      </w:pPr>
    </w:p>
    <w:p w14:paraId="60847607" w14:textId="77777777" w:rsidR="00434ADD" w:rsidRDefault="00434ADD" w:rsidP="00F33DED">
      <w:pPr>
        <w:rPr>
          <w:sz w:val="22"/>
          <w:szCs w:val="22"/>
        </w:rPr>
      </w:pPr>
    </w:p>
    <w:p w14:paraId="54B0D9A9" w14:textId="77777777" w:rsidR="00434ADD" w:rsidRDefault="00434ADD" w:rsidP="00F33DED">
      <w:pPr>
        <w:rPr>
          <w:sz w:val="22"/>
          <w:szCs w:val="22"/>
        </w:rPr>
      </w:pPr>
    </w:p>
    <w:p w14:paraId="1F9B108C" w14:textId="77777777" w:rsidR="00434ADD" w:rsidRDefault="00434ADD" w:rsidP="00F33DED">
      <w:pPr>
        <w:rPr>
          <w:sz w:val="22"/>
          <w:szCs w:val="22"/>
        </w:rPr>
      </w:pPr>
    </w:p>
    <w:p w14:paraId="1AD690C5" w14:textId="77777777" w:rsidR="00434ADD" w:rsidRPr="006B041F" w:rsidRDefault="00434ADD" w:rsidP="00F33DED">
      <w:pPr>
        <w:rPr>
          <w:sz w:val="22"/>
          <w:szCs w:val="22"/>
        </w:rPr>
      </w:pPr>
    </w:p>
    <w:p w14:paraId="4A2EFC77" w14:textId="77777777" w:rsidR="00F33DED" w:rsidRDefault="00F33DED" w:rsidP="00F33DED">
      <w:pPr>
        <w:jc w:val="both"/>
        <w:rPr>
          <w:b/>
          <w:sz w:val="22"/>
          <w:szCs w:val="22"/>
        </w:rPr>
      </w:pPr>
      <w:r>
        <w:rPr>
          <w:b/>
          <w:bCs/>
          <w:sz w:val="22"/>
          <w:szCs w:val="22"/>
        </w:rPr>
        <w:t xml:space="preserve">Ponadto </w:t>
      </w:r>
      <w:r>
        <w:rPr>
          <w:b/>
          <w:sz w:val="22"/>
          <w:szCs w:val="22"/>
        </w:rPr>
        <w:t>Zamawiający informuje, że m</w:t>
      </w:r>
      <w:r w:rsidRPr="002319C9">
        <w:rPr>
          <w:b/>
          <w:sz w:val="22"/>
          <w:szCs w:val="22"/>
        </w:rPr>
        <w:t>od</w:t>
      </w:r>
      <w:r>
        <w:rPr>
          <w:b/>
          <w:sz w:val="22"/>
          <w:szCs w:val="22"/>
        </w:rPr>
        <w:t>yfikuje</w:t>
      </w:r>
      <w:r w:rsidRPr="002319C9">
        <w:rPr>
          <w:b/>
          <w:sz w:val="22"/>
          <w:szCs w:val="22"/>
        </w:rPr>
        <w:t xml:space="preserve"> </w:t>
      </w:r>
      <w:r>
        <w:rPr>
          <w:b/>
          <w:sz w:val="22"/>
          <w:szCs w:val="22"/>
        </w:rPr>
        <w:t xml:space="preserve">opis </w:t>
      </w:r>
      <w:r w:rsidRPr="009A175C">
        <w:rPr>
          <w:b/>
          <w:sz w:val="22"/>
          <w:szCs w:val="22"/>
        </w:rPr>
        <w:t xml:space="preserve">przedmiotu </w:t>
      </w:r>
      <w:r>
        <w:rPr>
          <w:b/>
          <w:sz w:val="22"/>
          <w:szCs w:val="22"/>
        </w:rPr>
        <w:t xml:space="preserve">zamówienia </w:t>
      </w:r>
      <w:r w:rsidRPr="00AA3703">
        <w:rPr>
          <w:b/>
          <w:sz w:val="22"/>
          <w:szCs w:val="22"/>
        </w:rPr>
        <w:t>w załączniku nr 3 do SWZ</w:t>
      </w:r>
      <w:r>
        <w:rPr>
          <w:b/>
          <w:sz w:val="22"/>
          <w:szCs w:val="22"/>
        </w:rPr>
        <w:t xml:space="preserve">,                 </w:t>
      </w:r>
      <w:r w:rsidRPr="009A175C">
        <w:rPr>
          <w:b/>
          <w:sz w:val="22"/>
          <w:szCs w:val="22"/>
        </w:rPr>
        <w:t xml:space="preserve">w pakiecie I w punkcie </w:t>
      </w:r>
      <w:r>
        <w:rPr>
          <w:b/>
          <w:sz w:val="22"/>
          <w:szCs w:val="22"/>
        </w:rPr>
        <w:t>147, który przyjmuje postać:</w:t>
      </w:r>
    </w:p>
    <w:p w14:paraId="079846E9" w14:textId="77777777" w:rsidR="00F33DED" w:rsidRPr="002671F7" w:rsidRDefault="00F33DED" w:rsidP="00F33DED">
      <w:pPr>
        <w:jc w:val="both"/>
        <w:rPr>
          <w:b/>
          <w:sz w:val="6"/>
          <w:szCs w:val="6"/>
        </w:rPr>
      </w:pPr>
    </w:p>
    <w:tbl>
      <w:tblPr>
        <w:tblW w:w="5000" w:type="pct"/>
        <w:tblCellMar>
          <w:left w:w="70" w:type="dxa"/>
          <w:right w:w="70" w:type="dxa"/>
        </w:tblCellMar>
        <w:tblLook w:val="04A0" w:firstRow="1" w:lastRow="0" w:firstColumn="1" w:lastColumn="0" w:noHBand="0" w:noVBand="1"/>
      </w:tblPr>
      <w:tblGrid>
        <w:gridCol w:w="710"/>
        <w:gridCol w:w="6337"/>
        <w:gridCol w:w="1441"/>
        <w:gridCol w:w="720"/>
        <w:gridCol w:w="909"/>
      </w:tblGrid>
      <w:tr w:rsidR="00F33DED" w:rsidRPr="002671F7" w14:paraId="1581F8E3" w14:textId="77777777" w:rsidTr="00337869">
        <w:trPr>
          <w:trHeight w:val="1838"/>
        </w:trPr>
        <w:tc>
          <w:tcPr>
            <w:tcW w:w="351" w:type="pct"/>
            <w:tcBorders>
              <w:top w:val="nil"/>
              <w:left w:val="single" w:sz="8" w:space="0" w:color="000000"/>
              <w:bottom w:val="single" w:sz="4" w:space="0" w:color="D9D9D9"/>
              <w:right w:val="single" w:sz="4" w:space="0" w:color="auto"/>
            </w:tcBorders>
            <w:shd w:val="clear" w:color="000000" w:fill="FFFFFF"/>
            <w:noWrap/>
            <w:vAlign w:val="center"/>
            <w:hideMark/>
          </w:tcPr>
          <w:p w14:paraId="77E51EC6" w14:textId="77777777" w:rsidR="00F33DED" w:rsidRPr="002671F7" w:rsidRDefault="00F33DED" w:rsidP="00B70004">
            <w:pPr>
              <w:jc w:val="center"/>
              <w:rPr>
                <w:color w:val="000000"/>
                <w:sz w:val="16"/>
                <w:szCs w:val="16"/>
              </w:rPr>
            </w:pPr>
            <w:r w:rsidRPr="002671F7">
              <w:rPr>
                <w:color w:val="000000"/>
                <w:sz w:val="16"/>
                <w:szCs w:val="16"/>
              </w:rPr>
              <w:t>147</w:t>
            </w:r>
          </w:p>
        </w:tc>
        <w:tc>
          <w:tcPr>
            <w:tcW w:w="3132" w:type="pct"/>
            <w:tcBorders>
              <w:top w:val="single" w:sz="4" w:space="0" w:color="D9D9D9"/>
              <w:left w:val="nil"/>
              <w:bottom w:val="single" w:sz="4" w:space="0" w:color="D9D9D9"/>
              <w:right w:val="single" w:sz="4" w:space="0" w:color="auto"/>
            </w:tcBorders>
            <w:shd w:val="clear" w:color="000000" w:fill="FFFFFF"/>
            <w:vAlign w:val="center"/>
            <w:hideMark/>
          </w:tcPr>
          <w:p w14:paraId="2BDA92BC" w14:textId="77777777" w:rsidR="00F33DED" w:rsidRDefault="00F33DED" w:rsidP="00B70004">
            <w:pPr>
              <w:jc w:val="both"/>
              <w:rPr>
                <w:sz w:val="16"/>
                <w:szCs w:val="16"/>
              </w:rPr>
            </w:pPr>
            <w:r w:rsidRPr="002671F7">
              <w:rPr>
                <w:sz w:val="16"/>
                <w:szCs w:val="16"/>
              </w:rPr>
              <w:t xml:space="preserve">w ramach oferty Wykonawca na własny koszt i we własnym zakresie dokona demontażu zestawu angiograficznego Artis </w:t>
            </w:r>
            <w:proofErr w:type="spellStart"/>
            <w:r w:rsidRPr="002671F7">
              <w:rPr>
                <w:sz w:val="16"/>
                <w:szCs w:val="16"/>
              </w:rPr>
              <w:t>Zee</w:t>
            </w:r>
            <w:proofErr w:type="spellEnd"/>
            <w:r w:rsidRPr="002671F7">
              <w:rPr>
                <w:sz w:val="16"/>
                <w:szCs w:val="16"/>
              </w:rPr>
              <w:t xml:space="preserve"> DF, nr ser. 136922, produkcji Siemens wraz z całym wyposażeniem </w:t>
            </w:r>
            <w:r>
              <w:rPr>
                <w:sz w:val="16"/>
                <w:szCs w:val="16"/>
              </w:rPr>
              <w:t xml:space="preserve">w sposób nieniszczący, tj. z zachowaniem szczególnej staranności, aby nie uszkodzić żadnego z elementów demontowanego zestawu angiograficznego. Zdemontowany zestaw </w:t>
            </w:r>
            <w:r w:rsidRPr="002671F7">
              <w:rPr>
                <w:sz w:val="16"/>
                <w:szCs w:val="16"/>
              </w:rPr>
              <w:t>angiograficzn</w:t>
            </w:r>
            <w:r>
              <w:rPr>
                <w:sz w:val="16"/>
                <w:szCs w:val="16"/>
              </w:rPr>
              <w:t>y,</w:t>
            </w:r>
            <w:r w:rsidRPr="002671F7">
              <w:rPr>
                <w:sz w:val="16"/>
                <w:szCs w:val="16"/>
              </w:rPr>
              <w:t xml:space="preserve"> </w:t>
            </w:r>
            <w:r>
              <w:rPr>
                <w:sz w:val="16"/>
                <w:szCs w:val="16"/>
              </w:rPr>
              <w:t xml:space="preserve">Wykonawca przewiezie na własny koszt i we własnym zakresie </w:t>
            </w:r>
            <w:r w:rsidRPr="002671F7">
              <w:rPr>
                <w:sz w:val="16"/>
                <w:szCs w:val="16"/>
              </w:rPr>
              <w:t>do magazynu aparatury medycznej, znajdującego się w budynku A-V poz</w:t>
            </w:r>
            <w:r>
              <w:rPr>
                <w:sz w:val="16"/>
                <w:szCs w:val="16"/>
              </w:rPr>
              <w:t>.</w:t>
            </w:r>
            <w:r w:rsidRPr="002671F7">
              <w:rPr>
                <w:sz w:val="16"/>
                <w:szCs w:val="16"/>
              </w:rPr>
              <w:t xml:space="preserve"> -1</w:t>
            </w:r>
            <w:r>
              <w:rPr>
                <w:sz w:val="16"/>
                <w:szCs w:val="16"/>
              </w:rPr>
              <w:t>.</w:t>
            </w:r>
          </w:p>
          <w:p w14:paraId="7B3BF30F" w14:textId="77777777" w:rsidR="00F33DED" w:rsidRPr="002671F7" w:rsidRDefault="00F33DED" w:rsidP="00B70004">
            <w:pPr>
              <w:jc w:val="both"/>
              <w:rPr>
                <w:sz w:val="16"/>
                <w:szCs w:val="16"/>
              </w:rPr>
            </w:pPr>
            <w:r>
              <w:rPr>
                <w:sz w:val="16"/>
                <w:szCs w:val="16"/>
              </w:rPr>
              <w:t xml:space="preserve">Zamawiający planuje wykorzystać zdemontowany zestaw angiograficzny Artis </w:t>
            </w:r>
            <w:proofErr w:type="spellStart"/>
            <w:r>
              <w:rPr>
                <w:sz w:val="16"/>
                <w:szCs w:val="16"/>
              </w:rPr>
              <w:t>Zee</w:t>
            </w:r>
            <w:proofErr w:type="spellEnd"/>
            <w:r>
              <w:rPr>
                <w:sz w:val="16"/>
                <w:szCs w:val="16"/>
              </w:rPr>
              <w:t xml:space="preserve"> DF nr ser. 136922 w innej sali zabiegowej, po powtórnym montażu i uruchomieniu – co nie jest przedmiotem oferty Wykonawcy. </w:t>
            </w:r>
          </w:p>
        </w:tc>
        <w:tc>
          <w:tcPr>
            <w:tcW w:w="712" w:type="pct"/>
            <w:tcBorders>
              <w:top w:val="single" w:sz="4" w:space="0" w:color="D9D9D9"/>
              <w:left w:val="nil"/>
              <w:bottom w:val="single" w:sz="4" w:space="0" w:color="D9D9D9"/>
              <w:right w:val="single" w:sz="4" w:space="0" w:color="auto"/>
            </w:tcBorders>
            <w:shd w:val="clear" w:color="000000" w:fill="FFFFFF"/>
            <w:vAlign w:val="center"/>
            <w:hideMark/>
          </w:tcPr>
          <w:p w14:paraId="45E89291" w14:textId="77777777" w:rsidR="00F33DED" w:rsidRPr="002671F7" w:rsidRDefault="00F33DED" w:rsidP="00B70004">
            <w:pPr>
              <w:jc w:val="center"/>
              <w:rPr>
                <w:color w:val="000000"/>
                <w:sz w:val="16"/>
                <w:szCs w:val="16"/>
              </w:rPr>
            </w:pPr>
            <w:r w:rsidRPr="002671F7">
              <w:rPr>
                <w:color w:val="000000"/>
                <w:sz w:val="16"/>
                <w:szCs w:val="16"/>
              </w:rPr>
              <w:t>TAK</w:t>
            </w:r>
          </w:p>
        </w:tc>
        <w:tc>
          <w:tcPr>
            <w:tcW w:w="356" w:type="pct"/>
            <w:tcBorders>
              <w:top w:val="single" w:sz="4" w:space="0" w:color="D9D9D9"/>
              <w:left w:val="nil"/>
              <w:bottom w:val="single" w:sz="4" w:space="0" w:color="D9D9D9"/>
              <w:right w:val="single" w:sz="4" w:space="0" w:color="auto"/>
            </w:tcBorders>
            <w:shd w:val="clear" w:color="000000" w:fill="FFFFFF"/>
            <w:vAlign w:val="center"/>
            <w:hideMark/>
          </w:tcPr>
          <w:p w14:paraId="064B91EE" w14:textId="77777777" w:rsidR="00F33DED" w:rsidRPr="002671F7" w:rsidRDefault="00F33DED" w:rsidP="00B70004">
            <w:pPr>
              <w:rPr>
                <w:sz w:val="16"/>
                <w:szCs w:val="16"/>
              </w:rPr>
            </w:pPr>
            <w:r w:rsidRPr="002671F7">
              <w:rPr>
                <w:sz w:val="16"/>
                <w:szCs w:val="16"/>
              </w:rPr>
              <w:t> </w:t>
            </w:r>
          </w:p>
        </w:tc>
        <w:tc>
          <w:tcPr>
            <w:tcW w:w="449" w:type="pct"/>
            <w:tcBorders>
              <w:top w:val="single" w:sz="4" w:space="0" w:color="D9D9D9"/>
              <w:left w:val="nil"/>
              <w:bottom w:val="single" w:sz="4" w:space="0" w:color="D9D9D9"/>
              <w:right w:val="single" w:sz="8" w:space="0" w:color="000000"/>
            </w:tcBorders>
            <w:shd w:val="clear" w:color="000000" w:fill="FFFFFF"/>
            <w:vAlign w:val="center"/>
            <w:hideMark/>
          </w:tcPr>
          <w:p w14:paraId="1C2A155B" w14:textId="77777777" w:rsidR="00F33DED" w:rsidRPr="002671F7" w:rsidRDefault="00F33DED" w:rsidP="00B70004">
            <w:pPr>
              <w:jc w:val="center"/>
              <w:rPr>
                <w:b/>
                <w:bCs/>
                <w:sz w:val="16"/>
                <w:szCs w:val="16"/>
              </w:rPr>
            </w:pPr>
            <w:r w:rsidRPr="002671F7">
              <w:rPr>
                <w:b/>
                <w:bCs/>
                <w:sz w:val="16"/>
                <w:szCs w:val="16"/>
              </w:rPr>
              <w:t>─</w:t>
            </w:r>
          </w:p>
        </w:tc>
      </w:tr>
    </w:tbl>
    <w:p w14:paraId="3F221A07" w14:textId="77777777" w:rsidR="00341F58" w:rsidRDefault="00341F58" w:rsidP="00341F58">
      <w:pPr>
        <w:rPr>
          <w:color w:val="000000"/>
          <w:sz w:val="22"/>
          <w:szCs w:val="22"/>
        </w:rPr>
      </w:pPr>
    </w:p>
    <w:p w14:paraId="623F7157" w14:textId="77777777" w:rsidR="00B70004" w:rsidRPr="00B70004" w:rsidRDefault="00B70004" w:rsidP="00341F58">
      <w:pPr>
        <w:rPr>
          <w:color w:val="000000"/>
          <w:sz w:val="22"/>
          <w:szCs w:val="22"/>
        </w:rPr>
      </w:pPr>
    </w:p>
    <w:p w14:paraId="1A4D450E" w14:textId="77777777" w:rsidR="00341F58" w:rsidRPr="00426437" w:rsidRDefault="00341F58" w:rsidP="00341F58">
      <w:pPr>
        <w:rPr>
          <w:color w:val="A6A6A6" w:themeColor="background1" w:themeShade="A6"/>
          <w:sz w:val="22"/>
          <w:szCs w:val="22"/>
        </w:rPr>
      </w:pPr>
      <w:r w:rsidRPr="00426437">
        <w:rPr>
          <w:rFonts w:eastAsia="Calibri"/>
          <w:b/>
          <w:color w:val="A6A6A6" w:themeColor="background1" w:themeShade="A6"/>
          <w:sz w:val="22"/>
          <w:szCs w:val="22"/>
          <w:lang w:eastAsia="en-US"/>
        </w:rPr>
        <w:t xml:space="preserve">Pakiet II - </w:t>
      </w:r>
      <w:r w:rsidRPr="00426437">
        <w:rPr>
          <w:b/>
          <w:color w:val="A6A6A6" w:themeColor="background1" w:themeShade="A6"/>
          <w:sz w:val="22"/>
          <w:szCs w:val="22"/>
        </w:rPr>
        <w:t xml:space="preserve">Sterylizator niskotemperaturowy ETO dla Centralnej </w:t>
      </w:r>
      <w:proofErr w:type="spellStart"/>
      <w:r w:rsidRPr="00426437">
        <w:rPr>
          <w:b/>
          <w:color w:val="A6A6A6" w:themeColor="background1" w:themeShade="A6"/>
          <w:sz w:val="22"/>
          <w:szCs w:val="22"/>
        </w:rPr>
        <w:t>Sterylizatorni</w:t>
      </w:r>
      <w:proofErr w:type="spellEnd"/>
      <w:r w:rsidRPr="00426437">
        <w:rPr>
          <w:b/>
          <w:color w:val="A6A6A6" w:themeColor="background1" w:themeShade="A6"/>
          <w:sz w:val="22"/>
          <w:szCs w:val="22"/>
        </w:rPr>
        <w:t>.</w:t>
      </w:r>
    </w:p>
    <w:p w14:paraId="215EDAA4" w14:textId="77777777" w:rsidR="00341F58" w:rsidRPr="00426437" w:rsidRDefault="00341F58" w:rsidP="00341F58">
      <w:pPr>
        <w:pStyle w:val="Akapitzlist"/>
        <w:spacing w:after="0" w:line="240" w:lineRule="auto"/>
        <w:ind w:left="0"/>
        <w:rPr>
          <w:rFonts w:ascii="Times New Roman" w:hAnsi="Times New Roman"/>
          <w:b/>
          <w:bCs/>
          <w:sz w:val="6"/>
          <w:szCs w:val="6"/>
          <w:lang w:val="pl-PL"/>
        </w:rPr>
      </w:pPr>
    </w:p>
    <w:p w14:paraId="5DF38D3A" w14:textId="77777777" w:rsidR="00341F58" w:rsidRPr="00426437" w:rsidRDefault="00341F58" w:rsidP="00341F58">
      <w:pPr>
        <w:pStyle w:val="xmsonormal"/>
        <w:numPr>
          <w:ilvl w:val="0"/>
          <w:numId w:val="1"/>
        </w:numPr>
        <w:autoSpaceDE w:val="0"/>
        <w:autoSpaceDN w:val="0"/>
        <w:adjustRightInd w:val="0"/>
        <w:ind w:firstLine="0"/>
        <w:rPr>
          <w:rFonts w:ascii="Times New Roman" w:hAnsi="Times New Roman" w:cs="Times New Roman"/>
          <w:bCs/>
        </w:rPr>
      </w:pPr>
    </w:p>
    <w:p w14:paraId="4EF69407" w14:textId="7674126B" w:rsidR="00341F58" w:rsidRPr="00426437" w:rsidRDefault="00341F58" w:rsidP="00426437">
      <w:pPr>
        <w:pStyle w:val="xmsonormal"/>
        <w:autoSpaceDE w:val="0"/>
        <w:autoSpaceDN w:val="0"/>
        <w:adjustRightInd w:val="0"/>
        <w:jc w:val="both"/>
        <w:rPr>
          <w:rFonts w:ascii="Times New Roman" w:hAnsi="Times New Roman" w:cs="Times New Roman"/>
          <w:bCs/>
        </w:rPr>
      </w:pPr>
      <w:r w:rsidRPr="00426437">
        <w:rPr>
          <w:rFonts w:ascii="Times New Roman" w:hAnsi="Times New Roman" w:cs="Times New Roman"/>
        </w:rPr>
        <w:t>Czy Zamawiający opisując przedmiot zamówienia w SWZ i załącznikach ma na myśli sterylizator niskotemperaturowy EO (na tlenek etylenu), pozostałe parametry zgodne z SWZ?</w:t>
      </w:r>
    </w:p>
    <w:p w14:paraId="6499B133" w14:textId="77777777" w:rsidR="00341F58" w:rsidRPr="00426437" w:rsidRDefault="00341F58" w:rsidP="00341F58">
      <w:pPr>
        <w:pStyle w:val="xmsonormal"/>
        <w:autoSpaceDE w:val="0"/>
        <w:autoSpaceDN w:val="0"/>
        <w:adjustRightInd w:val="0"/>
        <w:rPr>
          <w:rFonts w:ascii="Times New Roman" w:hAnsi="Times New Roman" w:cs="Times New Roman"/>
          <w:bCs/>
          <w:sz w:val="6"/>
          <w:szCs w:val="6"/>
        </w:rPr>
      </w:pPr>
    </w:p>
    <w:p w14:paraId="772FD780" w14:textId="77777777" w:rsidR="00341F58" w:rsidRPr="00426437" w:rsidRDefault="00341F58" w:rsidP="00341F58">
      <w:pPr>
        <w:autoSpaceDE w:val="0"/>
        <w:autoSpaceDN w:val="0"/>
        <w:adjustRightInd w:val="0"/>
        <w:jc w:val="both"/>
        <w:rPr>
          <w:b/>
          <w:sz w:val="22"/>
          <w:szCs w:val="22"/>
        </w:rPr>
      </w:pPr>
      <w:r w:rsidRPr="00426437">
        <w:rPr>
          <w:b/>
          <w:sz w:val="22"/>
          <w:szCs w:val="22"/>
        </w:rPr>
        <w:t>Odp.: Tak.</w:t>
      </w:r>
    </w:p>
    <w:p w14:paraId="4DF5755B" w14:textId="77777777" w:rsidR="006B041F" w:rsidRDefault="006B041F" w:rsidP="00507025">
      <w:pPr>
        <w:rPr>
          <w:b/>
          <w:bCs/>
          <w:sz w:val="22"/>
          <w:szCs w:val="22"/>
        </w:rPr>
      </w:pPr>
    </w:p>
    <w:p w14:paraId="49E8C3AE" w14:textId="77777777" w:rsidR="00B874C0" w:rsidRDefault="00B874C0" w:rsidP="00507025">
      <w:pPr>
        <w:rPr>
          <w:b/>
          <w:bCs/>
          <w:sz w:val="22"/>
          <w:szCs w:val="22"/>
        </w:rPr>
      </w:pPr>
    </w:p>
    <w:p w14:paraId="60BB7C38" w14:textId="77777777" w:rsidR="00B874C0" w:rsidRDefault="00B874C0" w:rsidP="00507025">
      <w:pPr>
        <w:rPr>
          <w:b/>
          <w:bCs/>
          <w:sz w:val="22"/>
          <w:szCs w:val="22"/>
        </w:rPr>
      </w:pPr>
    </w:p>
    <w:p w14:paraId="68A40731" w14:textId="77777777" w:rsidR="00B874C0" w:rsidRDefault="00B874C0" w:rsidP="00507025">
      <w:pPr>
        <w:rPr>
          <w:b/>
          <w:bCs/>
          <w:sz w:val="22"/>
          <w:szCs w:val="22"/>
        </w:rPr>
      </w:pPr>
      <w:r>
        <w:rPr>
          <w:b/>
          <w:bCs/>
          <w:sz w:val="22"/>
          <w:szCs w:val="22"/>
        </w:rPr>
        <w:t>W załączeniu do niniejszego pisma nowa jednolita obowiązująca treść Załącznika nr 3 do SWZ -Opis przedmiotu zamówienia.</w:t>
      </w:r>
    </w:p>
    <w:p w14:paraId="71898E21" w14:textId="77777777" w:rsidR="00B874C0" w:rsidRDefault="00B874C0" w:rsidP="00507025">
      <w:pPr>
        <w:rPr>
          <w:b/>
          <w:bCs/>
          <w:sz w:val="22"/>
          <w:szCs w:val="22"/>
        </w:rPr>
      </w:pPr>
    </w:p>
    <w:p w14:paraId="4EBA6B84" w14:textId="77777777" w:rsidR="00B874C0" w:rsidRDefault="00B874C0" w:rsidP="00B874C0">
      <w:pPr>
        <w:jc w:val="right"/>
        <w:rPr>
          <w:b/>
          <w:bCs/>
          <w:sz w:val="22"/>
          <w:szCs w:val="22"/>
        </w:rPr>
      </w:pPr>
    </w:p>
    <w:p w14:paraId="7E93675E" w14:textId="77777777" w:rsidR="00B874C0" w:rsidRPr="00B874C0" w:rsidRDefault="00B874C0" w:rsidP="00B874C0">
      <w:pPr>
        <w:jc w:val="right"/>
        <w:rPr>
          <w:bCs/>
          <w:sz w:val="22"/>
          <w:szCs w:val="22"/>
        </w:rPr>
      </w:pPr>
      <w:r w:rsidRPr="00B874C0">
        <w:rPr>
          <w:bCs/>
          <w:sz w:val="22"/>
          <w:szCs w:val="22"/>
        </w:rPr>
        <w:t>Z poważaniem</w:t>
      </w:r>
    </w:p>
    <w:p w14:paraId="03C8F061" w14:textId="77777777" w:rsidR="00B874C0" w:rsidRDefault="00B874C0" w:rsidP="00507025">
      <w:pPr>
        <w:rPr>
          <w:b/>
          <w:bCs/>
          <w:sz w:val="22"/>
          <w:szCs w:val="22"/>
        </w:rPr>
      </w:pPr>
    </w:p>
    <w:p w14:paraId="01A7C447" w14:textId="77F16BFE" w:rsidR="00B874C0" w:rsidRPr="00426437" w:rsidRDefault="00B874C0" w:rsidP="00507025">
      <w:pPr>
        <w:rPr>
          <w:b/>
          <w:bCs/>
          <w:sz w:val="22"/>
          <w:szCs w:val="22"/>
        </w:rPr>
      </w:pPr>
      <w:r>
        <w:rPr>
          <w:b/>
          <w:bCs/>
          <w:sz w:val="22"/>
          <w:szCs w:val="22"/>
        </w:rPr>
        <w:t xml:space="preserve"> </w:t>
      </w:r>
    </w:p>
    <w:sectPr w:rsidR="00B874C0" w:rsidRPr="00426437" w:rsidSect="00DF7F52">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720" w:left="851" w:header="0" w:footer="0"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409B1" w14:textId="77777777" w:rsidR="00493A83" w:rsidRDefault="00493A83" w:rsidP="00205BF0">
      <w:r>
        <w:separator/>
      </w:r>
    </w:p>
  </w:endnote>
  <w:endnote w:type="continuationSeparator" w:id="0">
    <w:p w14:paraId="7C7C08A7" w14:textId="77777777" w:rsidR="00493A83" w:rsidRDefault="00493A83" w:rsidP="0020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EFAC4" w14:textId="77777777" w:rsidR="00B70004" w:rsidRDefault="00B7000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CA350" w14:textId="3DD28A03" w:rsidR="00B70004" w:rsidRDefault="00B70004">
    <w:pPr>
      <w:pStyle w:val="Stopka"/>
    </w:pPr>
    <w:r>
      <w:rPr>
        <w:noProof/>
        <w:lang w:eastAsia="pl-PL"/>
      </w:rPr>
      <w:drawing>
        <wp:inline distT="0" distB="0" distL="0" distR="0" wp14:anchorId="51056A22" wp14:editId="6D084945">
          <wp:extent cx="6501765" cy="103314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pier_pasek_dolny_NB_DRU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1765" cy="1033145"/>
                  </a:xfrm>
                  <a:prstGeom prst="rect">
                    <a:avLst/>
                  </a:prstGeom>
                </pic:spPr>
              </pic:pic>
            </a:graphicData>
          </a:graphic>
        </wp:inline>
      </w:drawing>
    </w:r>
  </w:p>
  <w:p w14:paraId="2D745479" w14:textId="77777777" w:rsidR="00B70004" w:rsidRDefault="00B7000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D7987" w14:textId="77777777" w:rsidR="00B70004" w:rsidRDefault="00B700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75EE8" w14:textId="77777777" w:rsidR="00493A83" w:rsidRDefault="00493A83" w:rsidP="00205BF0">
      <w:r>
        <w:separator/>
      </w:r>
    </w:p>
  </w:footnote>
  <w:footnote w:type="continuationSeparator" w:id="0">
    <w:p w14:paraId="626A7323" w14:textId="77777777" w:rsidR="00493A83" w:rsidRDefault="00493A83" w:rsidP="00205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05C8E" w14:textId="77777777" w:rsidR="00B70004" w:rsidRDefault="00B7000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8A4BD" w14:textId="20CD3244" w:rsidR="00B70004" w:rsidRDefault="00B70004">
    <w:pPr>
      <w:pStyle w:val="Nagwek"/>
    </w:pPr>
    <w:r>
      <w:rPr>
        <w:noProof/>
        <w:lang w:eastAsia="pl-PL"/>
      </w:rPr>
      <w:drawing>
        <wp:anchor distT="0" distB="0" distL="114300" distR="114300" simplePos="0" relativeHeight="251658240" behindDoc="1" locked="0" layoutInCell="1" allowOverlap="1" wp14:anchorId="04B0408E" wp14:editId="693510DF">
          <wp:simplePos x="0" y="0"/>
          <wp:positionH relativeFrom="column">
            <wp:posOffset>-420370</wp:posOffset>
          </wp:positionH>
          <wp:positionV relativeFrom="paragraph">
            <wp:posOffset>142240</wp:posOffset>
          </wp:positionV>
          <wp:extent cx="7304405" cy="1057275"/>
          <wp:effectExtent l="0" t="0" r="0" b="9525"/>
          <wp:wrapTight wrapText="bothSides">
            <wp:wrapPolygon edited="0">
              <wp:start x="0" y="0"/>
              <wp:lineTo x="0" y="21405"/>
              <wp:lineTo x="21519" y="21405"/>
              <wp:lineTo x="2151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_pasek gorny_NB_2_DRU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4405" cy="10572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E0188" w14:textId="77777777" w:rsidR="00B70004" w:rsidRDefault="00B700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4C23"/>
    <w:multiLevelType w:val="hybridMultilevel"/>
    <w:tmpl w:val="704206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C128F7"/>
    <w:multiLevelType w:val="hybridMultilevel"/>
    <w:tmpl w:val="FC063ABE"/>
    <w:lvl w:ilvl="0" w:tplc="A2E6D6B6">
      <w:start w:val="1"/>
      <w:numFmt w:val="decimal"/>
      <w:suff w:val="space"/>
      <w:lvlText w:val="Pytanie %1."/>
      <w:lvlJc w:val="left"/>
      <w:pPr>
        <w:ind w:left="0" w:firstLine="1702"/>
      </w:pPr>
      <w:rPr>
        <w:rFonts w:ascii="Times New Roman" w:hAnsi="Times New Roman" w:cs="Times New Roman"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AC52FF"/>
    <w:multiLevelType w:val="multilevel"/>
    <w:tmpl w:val="CDD88482"/>
    <w:lvl w:ilvl="0">
      <w:start w:val="1"/>
      <w:numFmt w:val="decimal"/>
      <w:lvlText w:val="%1)"/>
      <w:lvlJc w:val="left"/>
      <w:pPr>
        <w:tabs>
          <w:tab w:val="num" w:pos="540"/>
        </w:tabs>
        <w:ind w:left="54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2A2767DC"/>
    <w:multiLevelType w:val="hybridMultilevel"/>
    <w:tmpl w:val="1EF607B4"/>
    <w:lvl w:ilvl="0" w:tplc="FEB4D0C6">
      <w:start w:val="1"/>
      <w:numFmt w:val="decimal"/>
      <w:lvlText w:val="Pytanie %1."/>
      <w:lvlJc w:val="left"/>
      <w:pPr>
        <w:tabs>
          <w:tab w:val="num" w:pos="720"/>
        </w:tabs>
        <w:ind w:left="720" w:hanging="720"/>
      </w:pPr>
      <w:rPr>
        <w:rFonts w:ascii="Verdana" w:hAnsi="Verdana" w:hint="default"/>
        <w:b/>
        <w:bCs w:val="0"/>
        <w:i/>
        <w:iCs w:val="0"/>
        <w:sz w:val="20"/>
        <w:szCs w:val="20"/>
        <w:u w:val="single"/>
        <w:lang w:val="pl-PL"/>
      </w:rPr>
    </w:lvl>
    <w:lvl w:ilvl="1" w:tplc="04150019">
      <w:start w:val="1"/>
      <w:numFmt w:val="lowerLetter"/>
      <w:lvlText w:val="%2."/>
      <w:lvlJc w:val="left"/>
      <w:pPr>
        <w:tabs>
          <w:tab w:val="num" w:pos="3709"/>
        </w:tabs>
        <w:ind w:left="3709" w:hanging="360"/>
      </w:pPr>
    </w:lvl>
    <w:lvl w:ilvl="2" w:tplc="0415001B">
      <w:start w:val="1"/>
      <w:numFmt w:val="lowerRoman"/>
      <w:lvlText w:val="%3."/>
      <w:lvlJc w:val="right"/>
      <w:pPr>
        <w:tabs>
          <w:tab w:val="num" w:pos="4429"/>
        </w:tabs>
        <w:ind w:left="4429" w:hanging="180"/>
      </w:pPr>
    </w:lvl>
    <w:lvl w:ilvl="3" w:tplc="0415000F">
      <w:start w:val="1"/>
      <w:numFmt w:val="decimal"/>
      <w:lvlText w:val="%4."/>
      <w:lvlJc w:val="left"/>
      <w:pPr>
        <w:tabs>
          <w:tab w:val="num" w:pos="5149"/>
        </w:tabs>
        <w:ind w:left="5149" w:hanging="360"/>
      </w:pPr>
    </w:lvl>
    <w:lvl w:ilvl="4" w:tplc="04150019">
      <w:start w:val="1"/>
      <w:numFmt w:val="lowerLetter"/>
      <w:lvlText w:val="%5."/>
      <w:lvlJc w:val="left"/>
      <w:pPr>
        <w:tabs>
          <w:tab w:val="num" w:pos="5869"/>
        </w:tabs>
        <w:ind w:left="5869" w:hanging="360"/>
      </w:pPr>
    </w:lvl>
    <w:lvl w:ilvl="5" w:tplc="0415001B">
      <w:start w:val="1"/>
      <w:numFmt w:val="lowerRoman"/>
      <w:lvlText w:val="%6."/>
      <w:lvlJc w:val="right"/>
      <w:pPr>
        <w:tabs>
          <w:tab w:val="num" w:pos="6589"/>
        </w:tabs>
        <w:ind w:left="6589" w:hanging="180"/>
      </w:pPr>
    </w:lvl>
    <w:lvl w:ilvl="6" w:tplc="0415000F">
      <w:start w:val="1"/>
      <w:numFmt w:val="decimal"/>
      <w:lvlText w:val="%7."/>
      <w:lvlJc w:val="left"/>
      <w:pPr>
        <w:tabs>
          <w:tab w:val="num" w:pos="7309"/>
        </w:tabs>
        <w:ind w:left="7309" w:hanging="360"/>
      </w:pPr>
    </w:lvl>
    <w:lvl w:ilvl="7" w:tplc="04150019">
      <w:start w:val="1"/>
      <w:numFmt w:val="lowerLetter"/>
      <w:lvlText w:val="%8."/>
      <w:lvlJc w:val="left"/>
      <w:pPr>
        <w:tabs>
          <w:tab w:val="num" w:pos="8029"/>
        </w:tabs>
        <w:ind w:left="8029" w:hanging="360"/>
      </w:pPr>
    </w:lvl>
    <w:lvl w:ilvl="8" w:tplc="0415001B">
      <w:start w:val="1"/>
      <w:numFmt w:val="lowerRoman"/>
      <w:lvlText w:val="%9."/>
      <w:lvlJc w:val="right"/>
      <w:pPr>
        <w:tabs>
          <w:tab w:val="num" w:pos="8749"/>
        </w:tabs>
        <w:ind w:left="8749" w:hanging="180"/>
      </w:pPr>
    </w:lvl>
  </w:abstractNum>
  <w:abstractNum w:abstractNumId="4">
    <w:nsid w:val="39390BBE"/>
    <w:multiLevelType w:val="multilevel"/>
    <w:tmpl w:val="CDD88482"/>
    <w:lvl w:ilvl="0">
      <w:start w:val="1"/>
      <w:numFmt w:val="decimal"/>
      <w:lvlText w:val="%1)"/>
      <w:lvlJc w:val="left"/>
      <w:pPr>
        <w:tabs>
          <w:tab w:val="num" w:pos="540"/>
        </w:tabs>
        <w:ind w:left="54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4ECE6AE5"/>
    <w:multiLevelType w:val="hybridMultilevel"/>
    <w:tmpl w:val="3E1AC1BA"/>
    <w:lvl w:ilvl="0" w:tplc="D05CF4E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9C46B7B"/>
    <w:multiLevelType w:val="multilevel"/>
    <w:tmpl w:val="CDD88482"/>
    <w:lvl w:ilvl="0">
      <w:start w:val="1"/>
      <w:numFmt w:val="decimal"/>
      <w:lvlText w:val="%1)"/>
      <w:lvlJc w:val="left"/>
      <w:pPr>
        <w:tabs>
          <w:tab w:val="num" w:pos="540"/>
        </w:tabs>
        <w:ind w:left="54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E5"/>
    <w:rsid w:val="00024EB9"/>
    <w:rsid w:val="000323A5"/>
    <w:rsid w:val="00034814"/>
    <w:rsid w:val="00045763"/>
    <w:rsid w:val="000712F6"/>
    <w:rsid w:val="00077509"/>
    <w:rsid w:val="000A2F8F"/>
    <w:rsid w:val="000D7670"/>
    <w:rsid w:val="000E1D1F"/>
    <w:rsid w:val="000F0352"/>
    <w:rsid w:val="000F5DB3"/>
    <w:rsid w:val="001006B6"/>
    <w:rsid w:val="001161F3"/>
    <w:rsid w:val="001405F4"/>
    <w:rsid w:val="001542A4"/>
    <w:rsid w:val="00181EF5"/>
    <w:rsid w:val="001B130B"/>
    <w:rsid w:val="001C5230"/>
    <w:rsid w:val="001C7F21"/>
    <w:rsid w:val="001D214E"/>
    <w:rsid w:val="001E357C"/>
    <w:rsid w:val="001F2F17"/>
    <w:rsid w:val="00205BF0"/>
    <w:rsid w:val="00222924"/>
    <w:rsid w:val="002319C9"/>
    <w:rsid w:val="00253B1C"/>
    <w:rsid w:val="002671F7"/>
    <w:rsid w:val="002A61C3"/>
    <w:rsid w:val="002C0A79"/>
    <w:rsid w:val="002C35E4"/>
    <w:rsid w:val="002C5779"/>
    <w:rsid w:val="002E37E0"/>
    <w:rsid w:val="003376F2"/>
    <w:rsid w:val="00337869"/>
    <w:rsid w:val="00341F58"/>
    <w:rsid w:val="00393EDB"/>
    <w:rsid w:val="003A5C22"/>
    <w:rsid w:val="003C1D66"/>
    <w:rsid w:val="003E1C15"/>
    <w:rsid w:val="00417D99"/>
    <w:rsid w:val="00426437"/>
    <w:rsid w:val="00434ADD"/>
    <w:rsid w:val="00462052"/>
    <w:rsid w:val="004874FA"/>
    <w:rsid w:val="00493A83"/>
    <w:rsid w:val="004A6426"/>
    <w:rsid w:val="004D3505"/>
    <w:rsid w:val="004E123C"/>
    <w:rsid w:val="00507025"/>
    <w:rsid w:val="00540A49"/>
    <w:rsid w:val="005471CB"/>
    <w:rsid w:val="00576EAC"/>
    <w:rsid w:val="00591B08"/>
    <w:rsid w:val="00596A62"/>
    <w:rsid w:val="005B11FA"/>
    <w:rsid w:val="005B6451"/>
    <w:rsid w:val="005C2E25"/>
    <w:rsid w:val="005F5221"/>
    <w:rsid w:val="00604786"/>
    <w:rsid w:val="00604E67"/>
    <w:rsid w:val="006258DE"/>
    <w:rsid w:val="006560B3"/>
    <w:rsid w:val="00696252"/>
    <w:rsid w:val="006B041F"/>
    <w:rsid w:val="0073519A"/>
    <w:rsid w:val="00777115"/>
    <w:rsid w:val="007B7910"/>
    <w:rsid w:val="007E4040"/>
    <w:rsid w:val="007F3B1D"/>
    <w:rsid w:val="007F6D5D"/>
    <w:rsid w:val="00823F2F"/>
    <w:rsid w:val="008561AB"/>
    <w:rsid w:val="00881307"/>
    <w:rsid w:val="008A0CAA"/>
    <w:rsid w:val="008A75E0"/>
    <w:rsid w:val="008E76F6"/>
    <w:rsid w:val="008F72A9"/>
    <w:rsid w:val="00901431"/>
    <w:rsid w:val="00945F71"/>
    <w:rsid w:val="009860F2"/>
    <w:rsid w:val="009A175C"/>
    <w:rsid w:val="009E7E22"/>
    <w:rsid w:val="00A30E97"/>
    <w:rsid w:val="00A40DBC"/>
    <w:rsid w:val="00A4745C"/>
    <w:rsid w:val="00A71F00"/>
    <w:rsid w:val="00AA3703"/>
    <w:rsid w:val="00AC30D1"/>
    <w:rsid w:val="00B05508"/>
    <w:rsid w:val="00B1658D"/>
    <w:rsid w:val="00B50A47"/>
    <w:rsid w:val="00B70004"/>
    <w:rsid w:val="00B7654F"/>
    <w:rsid w:val="00B874C0"/>
    <w:rsid w:val="00B92A7B"/>
    <w:rsid w:val="00B97221"/>
    <w:rsid w:val="00BF6BC4"/>
    <w:rsid w:val="00C12233"/>
    <w:rsid w:val="00C37F6C"/>
    <w:rsid w:val="00C5617C"/>
    <w:rsid w:val="00CA634A"/>
    <w:rsid w:val="00CC3A70"/>
    <w:rsid w:val="00CD22C7"/>
    <w:rsid w:val="00CF5883"/>
    <w:rsid w:val="00D0389A"/>
    <w:rsid w:val="00D4045A"/>
    <w:rsid w:val="00D640A2"/>
    <w:rsid w:val="00D73158"/>
    <w:rsid w:val="00D843BF"/>
    <w:rsid w:val="00D9373E"/>
    <w:rsid w:val="00D96126"/>
    <w:rsid w:val="00DF7F52"/>
    <w:rsid w:val="00E01D65"/>
    <w:rsid w:val="00E239E5"/>
    <w:rsid w:val="00E24E57"/>
    <w:rsid w:val="00F05B04"/>
    <w:rsid w:val="00F06FB7"/>
    <w:rsid w:val="00F33DED"/>
    <w:rsid w:val="00F40553"/>
    <w:rsid w:val="00F44CCE"/>
    <w:rsid w:val="00F62558"/>
    <w:rsid w:val="00F710A6"/>
    <w:rsid w:val="00F73BF2"/>
    <w:rsid w:val="00FD1389"/>
    <w:rsid w:val="00FD5C48"/>
    <w:rsid w:val="00FE5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F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509"/>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next w:val="Normalny"/>
    <w:autoRedefine/>
    <w:qFormat/>
    <w:rsid w:val="00077509"/>
    <w:pPr>
      <w:spacing w:after="0" w:line="240" w:lineRule="auto"/>
      <w:outlineLvl w:val="1"/>
    </w:pPr>
    <w:rPr>
      <w:rFonts w:ascii="Times New Roman" w:eastAsia="Arial Unicode MS" w:hAnsi="Arial Unicode MS" w:cs="Arial Unicode MS"/>
      <w:color w:val="000000"/>
      <w:sz w:val="20"/>
      <w:szCs w:val="20"/>
      <w:u w:color="000000"/>
      <w:lang w:eastAsia="pl-PL"/>
    </w:rPr>
  </w:style>
  <w:style w:type="paragraph" w:styleId="Tekstdymka">
    <w:name w:val="Balloon Text"/>
    <w:basedOn w:val="Normalny"/>
    <w:link w:val="TekstdymkaZnak"/>
    <w:uiPriority w:val="99"/>
    <w:semiHidden/>
    <w:unhideWhenUsed/>
    <w:rsid w:val="0007750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7509"/>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205BF0"/>
    <w:pPr>
      <w:tabs>
        <w:tab w:val="center" w:pos="4536"/>
        <w:tab w:val="right" w:pos="9072"/>
      </w:tabs>
    </w:pPr>
  </w:style>
  <w:style w:type="character" w:customStyle="1" w:styleId="NagwekZnak">
    <w:name w:val="Nagłówek Znak"/>
    <w:basedOn w:val="Domylnaczcionkaakapitu"/>
    <w:link w:val="Nagwek"/>
    <w:uiPriority w:val="99"/>
    <w:rsid w:val="00205BF0"/>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205BF0"/>
    <w:pPr>
      <w:tabs>
        <w:tab w:val="center" w:pos="4536"/>
        <w:tab w:val="right" w:pos="9072"/>
      </w:tabs>
    </w:pPr>
  </w:style>
  <w:style w:type="character" w:customStyle="1" w:styleId="StopkaZnak">
    <w:name w:val="Stopka Znak"/>
    <w:basedOn w:val="Domylnaczcionkaakapitu"/>
    <w:link w:val="Stopka"/>
    <w:uiPriority w:val="99"/>
    <w:rsid w:val="00205BF0"/>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393EDB"/>
    <w:rPr>
      <w:color w:val="0563C1" w:themeColor="hyperlink"/>
      <w:u w:val="single"/>
    </w:rPr>
  </w:style>
  <w:style w:type="paragraph" w:styleId="Akapitzlist">
    <w:name w:val="List Paragraph"/>
    <w:aliases w:val="Nagłowek 3,sw tekst,CW_Lista,L1,Numerowanie,Akapit z listą BS,ISCG Numerowanie,lp1,List Paragraph,BulletC,Kolorowa lista — akcent 11,Obiekt,Akapit z listą 1,Bulleted list,Preambuła,Colorful Shading - Accent 31,Light List - Accent 51"/>
    <w:basedOn w:val="Normalny"/>
    <w:link w:val="AkapitzlistZnak"/>
    <w:uiPriority w:val="34"/>
    <w:qFormat/>
    <w:rsid w:val="002C35E4"/>
    <w:pPr>
      <w:suppressAutoHyphens w:val="0"/>
      <w:spacing w:after="160" w:line="25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Nagłowek 3 Znak,sw tekst Znak,CW_Lista Znak,L1 Znak,Numerowanie Znak,Akapit z listą BS Znak,ISCG Numerowanie Znak,lp1 Znak,List Paragraph Znak,BulletC Znak,Kolorowa lista — akcent 11 Znak,Obiekt Znak,Akapit z listą 1 Znak"/>
    <w:link w:val="Akapitzlist"/>
    <w:uiPriority w:val="34"/>
    <w:qFormat/>
    <w:locked/>
    <w:rsid w:val="002C35E4"/>
    <w:rPr>
      <w:rFonts w:ascii="Calibri" w:eastAsia="Calibri" w:hAnsi="Calibri" w:cs="Times New Roman"/>
      <w:lang w:val="x-none"/>
    </w:rPr>
  </w:style>
  <w:style w:type="paragraph" w:customStyle="1" w:styleId="scfbrieftext">
    <w:name w:val="scfbrieftext"/>
    <w:basedOn w:val="Normalny"/>
    <w:link w:val="scfbrieftextZchn"/>
    <w:rsid w:val="002C35E4"/>
    <w:pPr>
      <w:suppressAutoHyphens w:val="0"/>
    </w:pPr>
    <w:rPr>
      <w:rFonts w:ascii="Calibri" w:hAnsi="Calibri"/>
      <w:lang w:val="en-US" w:eastAsia="de-DE"/>
    </w:rPr>
  </w:style>
  <w:style w:type="character" w:customStyle="1" w:styleId="scfbrieftextZchn">
    <w:name w:val="scfbrieftext Zchn"/>
    <w:link w:val="scfbrieftext"/>
    <w:locked/>
    <w:rsid w:val="002C35E4"/>
    <w:rPr>
      <w:rFonts w:ascii="Calibri" w:eastAsia="Times New Roman" w:hAnsi="Calibri" w:cs="Times New Roman"/>
      <w:sz w:val="20"/>
      <w:szCs w:val="20"/>
      <w:lang w:val="en-US" w:eastAsia="de-DE"/>
    </w:rPr>
  </w:style>
  <w:style w:type="paragraph" w:customStyle="1" w:styleId="xmsonormal">
    <w:name w:val="x_msonormal"/>
    <w:basedOn w:val="Normalny"/>
    <w:rsid w:val="002C35E4"/>
    <w:pPr>
      <w:suppressAutoHyphens w:val="0"/>
    </w:pPr>
    <w:rPr>
      <w:rFonts w:ascii="Calibri" w:eastAsia="Calibri" w:hAnsi="Calibri" w:cs="Calibri"/>
      <w:sz w:val="22"/>
      <w:szCs w:val="22"/>
      <w:lang w:eastAsia="pl-PL"/>
    </w:rPr>
  </w:style>
  <w:style w:type="paragraph" w:customStyle="1" w:styleId="Default">
    <w:name w:val="Default"/>
    <w:rsid w:val="00507025"/>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Style9">
    <w:name w:val="Style9"/>
    <w:basedOn w:val="Normalny"/>
    <w:uiPriority w:val="99"/>
    <w:rsid w:val="00507025"/>
    <w:pPr>
      <w:widowControl w:val="0"/>
      <w:suppressAutoHyphens w:val="0"/>
      <w:autoSpaceDE w:val="0"/>
      <w:autoSpaceDN w:val="0"/>
      <w:adjustRightInd w:val="0"/>
      <w:spacing w:line="269" w:lineRule="exact"/>
      <w:jc w:val="both"/>
    </w:pPr>
    <w:rPr>
      <w:rFonts w:ascii="Arial Unicode MS" w:eastAsia="Arial Unicode MS" w:hAnsi="Calibri" w:cs="Arial Unicode MS"/>
      <w:sz w:val="24"/>
      <w:szCs w:val="24"/>
      <w:lang w:val="en-US" w:eastAsia="en-US"/>
    </w:rPr>
  </w:style>
  <w:style w:type="paragraph" w:customStyle="1" w:styleId="Tekstpodstawowywcity31">
    <w:name w:val="Tekst podstawowy wcięty 31"/>
    <w:basedOn w:val="Normalny"/>
    <w:rsid w:val="00507025"/>
    <w:pPr>
      <w:spacing w:after="120"/>
      <w:ind w:left="283"/>
    </w:pPr>
    <w:rPr>
      <w:sz w:val="16"/>
      <w:szCs w:val="16"/>
    </w:rPr>
  </w:style>
  <w:style w:type="table" w:styleId="Tabela-Siatka">
    <w:name w:val="Table Grid"/>
    <w:basedOn w:val="Standardowy"/>
    <w:uiPriority w:val="39"/>
    <w:rsid w:val="000712F6"/>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509"/>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next w:val="Normalny"/>
    <w:autoRedefine/>
    <w:qFormat/>
    <w:rsid w:val="00077509"/>
    <w:pPr>
      <w:spacing w:after="0" w:line="240" w:lineRule="auto"/>
      <w:outlineLvl w:val="1"/>
    </w:pPr>
    <w:rPr>
      <w:rFonts w:ascii="Times New Roman" w:eastAsia="Arial Unicode MS" w:hAnsi="Arial Unicode MS" w:cs="Arial Unicode MS"/>
      <w:color w:val="000000"/>
      <w:sz w:val="20"/>
      <w:szCs w:val="20"/>
      <w:u w:color="000000"/>
      <w:lang w:eastAsia="pl-PL"/>
    </w:rPr>
  </w:style>
  <w:style w:type="paragraph" w:styleId="Tekstdymka">
    <w:name w:val="Balloon Text"/>
    <w:basedOn w:val="Normalny"/>
    <w:link w:val="TekstdymkaZnak"/>
    <w:uiPriority w:val="99"/>
    <w:semiHidden/>
    <w:unhideWhenUsed/>
    <w:rsid w:val="0007750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7509"/>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205BF0"/>
    <w:pPr>
      <w:tabs>
        <w:tab w:val="center" w:pos="4536"/>
        <w:tab w:val="right" w:pos="9072"/>
      </w:tabs>
    </w:pPr>
  </w:style>
  <w:style w:type="character" w:customStyle="1" w:styleId="NagwekZnak">
    <w:name w:val="Nagłówek Znak"/>
    <w:basedOn w:val="Domylnaczcionkaakapitu"/>
    <w:link w:val="Nagwek"/>
    <w:uiPriority w:val="99"/>
    <w:rsid w:val="00205BF0"/>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205BF0"/>
    <w:pPr>
      <w:tabs>
        <w:tab w:val="center" w:pos="4536"/>
        <w:tab w:val="right" w:pos="9072"/>
      </w:tabs>
    </w:pPr>
  </w:style>
  <w:style w:type="character" w:customStyle="1" w:styleId="StopkaZnak">
    <w:name w:val="Stopka Znak"/>
    <w:basedOn w:val="Domylnaczcionkaakapitu"/>
    <w:link w:val="Stopka"/>
    <w:uiPriority w:val="99"/>
    <w:rsid w:val="00205BF0"/>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393EDB"/>
    <w:rPr>
      <w:color w:val="0563C1" w:themeColor="hyperlink"/>
      <w:u w:val="single"/>
    </w:rPr>
  </w:style>
  <w:style w:type="paragraph" w:styleId="Akapitzlist">
    <w:name w:val="List Paragraph"/>
    <w:aliases w:val="Nagłowek 3,sw tekst,CW_Lista,L1,Numerowanie,Akapit z listą BS,ISCG Numerowanie,lp1,List Paragraph,BulletC,Kolorowa lista — akcent 11,Obiekt,Akapit z listą 1,Bulleted list,Preambuła,Colorful Shading - Accent 31,Light List - Accent 51"/>
    <w:basedOn w:val="Normalny"/>
    <w:link w:val="AkapitzlistZnak"/>
    <w:uiPriority w:val="34"/>
    <w:qFormat/>
    <w:rsid w:val="002C35E4"/>
    <w:pPr>
      <w:suppressAutoHyphens w:val="0"/>
      <w:spacing w:after="160" w:line="25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Nagłowek 3 Znak,sw tekst Znak,CW_Lista Znak,L1 Znak,Numerowanie Znak,Akapit z listą BS Znak,ISCG Numerowanie Znak,lp1 Znak,List Paragraph Znak,BulletC Znak,Kolorowa lista — akcent 11 Znak,Obiekt Znak,Akapit z listą 1 Znak"/>
    <w:link w:val="Akapitzlist"/>
    <w:uiPriority w:val="34"/>
    <w:qFormat/>
    <w:locked/>
    <w:rsid w:val="002C35E4"/>
    <w:rPr>
      <w:rFonts w:ascii="Calibri" w:eastAsia="Calibri" w:hAnsi="Calibri" w:cs="Times New Roman"/>
      <w:lang w:val="x-none"/>
    </w:rPr>
  </w:style>
  <w:style w:type="paragraph" w:customStyle="1" w:styleId="scfbrieftext">
    <w:name w:val="scfbrieftext"/>
    <w:basedOn w:val="Normalny"/>
    <w:link w:val="scfbrieftextZchn"/>
    <w:rsid w:val="002C35E4"/>
    <w:pPr>
      <w:suppressAutoHyphens w:val="0"/>
    </w:pPr>
    <w:rPr>
      <w:rFonts w:ascii="Calibri" w:hAnsi="Calibri"/>
      <w:lang w:val="en-US" w:eastAsia="de-DE"/>
    </w:rPr>
  </w:style>
  <w:style w:type="character" w:customStyle="1" w:styleId="scfbrieftextZchn">
    <w:name w:val="scfbrieftext Zchn"/>
    <w:link w:val="scfbrieftext"/>
    <w:locked/>
    <w:rsid w:val="002C35E4"/>
    <w:rPr>
      <w:rFonts w:ascii="Calibri" w:eastAsia="Times New Roman" w:hAnsi="Calibri" w:cs="Times New Roman"/>
      <w:sz w:val="20"/>
      <w:szCs w:val="20"/>
      <w:lang w:val="en-US" w:eastAsia="de-DE"/>
    </w:rPr>
  </w:style>
  <w:style w:type="paragraph" w:customStyle="1" w:styleId="xmsonormal">
    <w:name w:val="x_msonormal"/>
    <w:basedOn w:val="Normalny"/>
    <w:rsid w:val="002C35E4"/>
    <w:pPr>
      <w:suppressAutoHyphens w:val="0"/>
    </w:pPr>
    <w:rPr>
      <w:rFonts w:ascii="Calibri" w:eastAsia="Calibri" w:hAnsi="Calibri" w:cs="Calibri"/>
      <w:sz w:val="22"/>
      <w:szCs w:val="22"/>
      <w:lang w:eastAsia="pl-PL"/>
    </w:rPr>
  </w:style>
  <w:style w:type="paragraph" w:customStyle="1" w:styleId="Default">
    <w:name w:val="Default"/>
    <w:rsid w:val="00507025"/>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Style9">
    <w:name w:val="Style9"/>
    <w:basedOn w:val="Normalny"/>
    <w:uiPriority w:val="99"/>
    <w:rsid w:val="00507025"/>
    <w:pPr>
      <w:widowControl w:val="0"/>
      <w:suppressAutoHyphens w:val="0"/>
      <w:autoSpaceDE w:val="0"/>
      <w:autoSpaceDN w:val="0"/>
      <w:adjustRightInd w:val="0"/>
      <w:spacing w:line="269" w:lineRule="exact"/>
      <w:jc w:val="both"/>
    </w:pPr>
    <w:rPr>
      <w:rFonts w:ascii="Arial Unicode MS" w:eastAsia="Arial Unicode MS" w:hAnsi="Calibri" w:cs="Arial Unicode MS"/>
      <w:sz w:val="24"/>
      <w:szCs w:val="24"/>
      <w:lang w:val="en-US" w:eastAsia="en-US"/>
    </w:rPr>
  </w:style>
  <w:style w:type="paragraph" w:customStyle="1" w:styleId="Tekstpodstawowywcity31">
    <w:name w:val="Tekst podstawowy wcięty 31"/>
    <w:basedOn w:val="Normalny"/>
    <w:rsid w:val="00507025"/>
    <w:pPr>
      <w:spacing w:after="120"/>
      <w:ind w:left="283"/>
    </w:pPr>
    <w:rPr>
      <w:sz w:val="16"/>
      <w:szCs w:val="16"/>
    </w:rPr>
  </w:style>
  <w:style w:type="table" w:styleId="Tabela-Siatka">
    <w:name w:val="Table Grid"/>
    <w:basedOn w:val="Standardowy"/>
    <w:uiPriority w:val="39"/>
    <w:rsid w:val="000712F6"/>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1560">
      <w:bodyDiv w:val="1"/>
      <w:marLeft w:val="0"/>
      <w:marRight w:val="0"/>
      <w:marTop w:val="0"/>
      <w:marBottom w:val="0"/>
      <w:divBdr>
        <w:top w:val="none" w:sz="0" w:space="0" w:color="auto"/>
        <w:left w:val="none" w:sz="0" w:space="0" w:color="auto"/>
        <w:bottom w:val="none" w:sz="0" w:space="0" w:color="auto"/>
        <w:right w:val="none" w:sz="0" w:space="0" w:color="auto"/>
      </w:divBdr>
    </w:div>
    <w:div w:id="1098718872">
      <w:bodyDiv w:val="1"/>
      <w:marLeft w:val="0"/>
      <w:marRight w:val="0"/>
      <w:marTop w:val="0"/>
      <w:marBottom w:val="0"/>
      <w:divBdr>
        <w:top w:val="none" w:sz="0" w:space="0" w:color="auto"/>
        <w:left w:val="none" w:sz="0" w:space="0" w:color="auto"/>
        <w:bottom w:val="none" w:sz="0" w:space="0" w:color="auto"/>
        <w:right w:val="none" w:sz="0" w:space="0" w:color="auto"/>
      </w:divBdr>
    </w:div>
    <w:div w:id="1123377361">
      <w:bodyDiv w:val="1"/>
      <w:marLeft w:val="0"/>
      <w:marRight w:val="0"/>
      <w:marTop w:val="0"/>
      <w:marBottom w:val="0"/>
      <w:divBdr>
        <w:top w:val="none" w:sz="0" w:space="0" w:color="auto"/>
        <w:left w:val="none" w:sz="0" w:space="0" w:color="auto"/>
        <w:bottom w:val="none" w:sz="0" w:space="0" w:color="auto"/>
        <w:right w:val="none" w:sz="0" w:space="0" w:color="auto"/>
      </w:divBdr>
    </w:div>
    <w:div w:id="156552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zetargi@szpitaljp2.krakow.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GA\Lewek\ELA\Dok2b.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FE3EC-5502-4949-B8D1-9C66F367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Dok2b.dotx</Template>
  <TotalTime>343</TotalTime>
  <Pages>16</Pages>
  <Words>6586</Words>
  <Characters>39521</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INTERIA.PL</Company>
  <LinksUpToDate>false</LinksUpToDate>
  <CharactersWithSpaces>46015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Skierczyńska</dc:creator>
  <cp:keywords/>
  <dc:description/>
  <cp:lastModifiedBy>Jolanta Ciepiela</cp:lastModifiedBy>
  <cp:revision>78</cp:revision>
  <cp:lastPrinted>2023-06-27T11:31:00Z</cp:lastPrinted>
  <dcterms:created xsi:type="dcterms:W3CDTF">2023-06-06T11:06:00Z</dcterms:created>
  <dcterms:modified xsi:type="dcterms:W3CDTF">2023-06-30T11:58:00Z</dcterms:modified>
</cp:coreProperties>
</file>