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0D9B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Hlk36710691"/>
      <w:bookmarkStart w:id="1" w:name="_Hlk36711228"/>
    </w:p>
    <w:bookmarkEnd w:id="0"/>
    <w:bookmarkEnd w:id="1"/>
    <w:p w14:paraId="047CE9CA" w14:textId="1B5FF410" w:rsidR="00395F73" w:rsidRPr="002A1AAF" w:rsidRDefault="00395F73" w:rsidP="00395F73">
      <w:pPr>
        <w:pStyle w:val="Domynie"/>
        <w:rPr>
          <w:rFonts w:ascii="Arial" w:hAnsi="Arial" w:cs="Arial"/>
          <w:b/>
          <w:bCs/>
        </w:rPr>
      </w:pPr>
      <w:r w:rsidRPr="002A1AAF">
        <w:rPr>
          <w:rFonts w:ascii="Arial" w:hAnsi="Arial" w:cs="Arial"/>
          <w:b/>
          <w:bCs/>
        </w:rPr>
        <w:t>Załącznik nr 3</w:t>
      </w:r>
      <w:r w:rsidR="002A1AAF">
        <w:rPr>
          <w:rFonts w:ascii="Arial" w:hAnsi="Arial" w:cs="Arial"/>
          <w:b/>
          <w:bCs/>
        </w:rPr>
        <w:t xml:space="preserve"> do umowy</w:t>
      </w:r>
    </w:p>
    <w:p w14:paraId="47218AE7" w14:textId="77777777" w:rsidR="00395F73" w:rsidRPr="000847FF" w:rsidRDefault="00395F73" w:rsidP="00395F73">
      <w:pPr>
        <w:pStyle w:val="Domynie"/>
        <w:jc w:val="center"/>
      </w:pPr>
      <w:r w:rsidRPr="000847FF">
        <w:rPr>
          <w:b/>
          <w:bCs/>
          <w:sz w:val="28"/>
          <w:szCs w:val="28"/>
        </w:rPr>
        <w:t>UMOWA POWIERZENIA PRZETWARZANIA DANYCH OSOBOWYCH</w:t>
      </w:r>
    </w:p>
    <w:p w14:paraId="6CDA9350" w14:textId="77777777" w:rsidR="00395F73" w:rsidRPr="000847FF" w:rsidRDefault="00395F73" w:rsidP="00395F73">
      <w:pPr>
        <w:pStyle w:val="Domynie"/>
        <w:jc w:val="both"/>
        <w:rPr>
          <w:rFonts w:cs="Times New Roman"/>
          <w:szCs w:val="24"/>
        </w:rPr>
      </w:pPr>
    </w:p>
    <w:p w14:paraId="18524446" w14:textId="77777777" w:rsidR="00395F73" w:rsidRPr="000847FF" w:rsidRDefault="00395F73" w:rsidP="00395F73">
      <w:pPr>
        <w:pStyle w:val="Domynie"/>
        <w:spacing w:after="0" w:line="24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zawarta w dniu …………………….….. w ………………………………………………    </w:t>
      </w:r>
    </w:p>
    <w:p w14:paraId="2711ED99" w14:textId="77777777" w:rsidR="00395F73" w:rsidRPr="000847FF" w:rsidRDefault="00395F73" w:rsidP="00395F73">
      <w:pPr>
        <w:pStyle w:val="Domynie"/>
        <w:spacing w:after="0" w:line="24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pomiędzy:</w:t>
      </w:r>
    </w:p>
    <w:p w14:paraId="75D4DAF3" w14:textId="77777777" w:rsidR="00395F73" w:rsidRPr="000847FF" w:rsidRDefault="00395F73" w:rsidP="00395F73">
      <w:pPr>
        <w:pStyle w:val="Domynie"/>
        <w:spacing w:after="0" w:line="240" w:lineRule="auto"/>
        <w:jc w:val="both"/>
        <w:rPr>
          <w:rFonts w:hAnsi="Calibri" w:cs="Times New Roman"/>
        </w:rPr>
      </w:pPr>
    </w:p>
    <w:p w14:paraId="01E08A5A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>Zarząd Transportu Zbiorowego w Rybniku, 44 200 Rybnik ul. Budowlanych 6</w:t>
      </w:r>
    </w:p>
    <w:p w14:paraId="1E284BBB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 xml:space="preserve">NIP:642-26-50-396, reprezentowanym przez: </w:t>
      </w:r>
    </w:p>
    <w:p w14:paraId="0AEDFEC9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 xml:space="preserve">- Łukasz KOSOBUCKI –Dyrektor,  </w:t>
      </w:r>
    </w:p>
    <w:p w14:paraId="675411D3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</w:rPr>
      </w:pPr>
      <w:r w:rsidRPr="000847FF">
        <w:rPr>
          <w:rStyle w:val="Pogrubienie"/>
          <w:rFonts w:hAnsi="Calibri"/>
        </w:rPr>
        <w:t>zwaną w treści umowy „Administratorem”, „Zleceniodawcą”</w:t>
      </w:r>
    </w:p>
    <w:p w14:paraId="1F3CBD52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</w:rPr>
      </w:pPr>
    </w:p>
    <w:p w14:paraId="7837BB51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</w:rPr>
      </w:pPr>
      <w:r w:rsidRPr="000847FF">
        <w:rPr>
          <w:rStyle w:val="Pogrubienie"/>
          <w:rFonts w:hAnsi="Calibri"/>
        </w:rPr>
        <w:t>a</w:t>
      </w:r>
    </w:p>
    <w:p w14:paraId="0D1A0C0A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</w:rPr>
      </w:pPr>
    </w:p>
    <w:p w14:paraId="3B4C879E" w14:textId="77777777" w:rsidR="00395F73" w:rsidRPr="000847FF" w:rsidRDefault="00395F73" w:rsidP="00395F73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Arial"/>
          <w:b/>
        </w:rPr>
        <w:t>……………………………………………………………………………………………………………………………………………………….</w:t>
      </w:r>
    </w:p>
    <w:p w14:paraId="01FB83C8" w14:textId="77777777" w:rsidR="00395F73" w:rsidRPr="000847FF" w:rsidRDefault="00395F73" w:rsidP="00395F73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reprezentowanym przez: </w:t>
      </w:r>
    </w:p>
    <w:p w14:paraId="28FB38CB" w14:textId="77777777" w:rsidR="00395F73" w:rsidRPr="000847FF" w:rsidRDefault="00395F73" w:rsidP="00395F73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- …………………………………………………………………….    </w:t>
      </w:r>
    </w:p>
    <w:p w14:paraId="48BE92DF" w14:textId="77777777" w:rsidR="00395F73" w:rsidRPr="000847FF" w:rsidRDefault="00395F73" w:rsidP="00395F73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zwanym w treści umowy </w:t>
      </w:r>
      <w:r w:rsidRPr="000847FF">
        <w:rPr>
          <w:rFonts w:hAnsi="Calibri" w:cs="Times New Roman"/>
          <w:b/>
          <w:bCs/>
        </w:rPr>
        <w:t>„Podmiotem przetwarzającym”, „Wykonawcą”</w:t>
      </w:r>
    </w:p>
    <w:p w14:paraId="52155EA9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</w:p>
    <w:p w14:paraId="18DD5795" w14:textId="77777777" w:rsidR="00395F73" w:rsidRPr="000847FF" w:rsidRDefault="00395F73" w:rsidP="00395F73">
      <w:pPr>
        <w:pStyle w:val="Domynie"/>
        <w:spacing w:after="0" w:line="240" w:lineRule="auto"/>
        <w:rPr>
          <w:rStyle w:val="Pogrubienie"/>
          <w:rFonts w:hAnsi="Calibri"/>
        </w:rPr>
      </w:pPr>
    </w:p>
    <w:p w14:paraId="7E75AEF7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1</w:t>
      </w:r>
    </w:p>
    <w:p w14:paraId="03C630A5" w14:textId="49EE0BEE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</w:t>
      </w:r>
      <w:r w:rsidRPr="009B7AFD">
        <w:rPr>
          <w:rFonts w:hAnsi="Calibri" w:cs="Times New Roman"/>
        </w:rPr>
        <w:t xml:space="preserve">. W związku z realizacją umowy </w:t>
      </w:r>
      <w:r w:rsidR="009A6A41">
        <w:rPr>
          <w:rFonts w:hAnsi="Calibri" w:cs="Times New Roman"/>
        </w:rPr>
        <w:t>„</w:t>
      </w:r>
      <w:r w:rsidR="009A6A41" w:rsidRPr="009A6A41">
        <w:rPr>
          <w:rFonts w:hAnsi="Calibri" w:cs="Times New Roman"/>
        </w:rPr>
        <w:t>Obsługa przewozów pasażerskich w transporcie zbiorowym minimum jednym autobusem.</w:t>
      </w:r>
      <w:r w:rsidR="009A6A41">
        <w:rPr>
          <w:rFonts w:hAnsi="Calibri" w:cs="Times New Roman"/>
        </w:rPr>
        <w:t>”</w:t>
      </w:r>
      <w:r w:rsidRPr="009B7AFD">
        <w:rPr>
          <w:rFonts w:hAnsi="Calibri" w:cs="Times New Roman"/>
        </w:rPr>
        <w:t xml:space="preserve"> </w:t>
      </w:r>
      <w:r w:rsidRPr="000847FF">
        <w:rPr>
          <w:rFonts w:hAnsi="Calibri" w:cs="Times New Roman"/>
        </w:rPr>
        <w:t xml:space="preserve">pomiędzy Administratorem i </w:t>
      </w:r>
      <w:bookmarkStart w:id="2" w:name="_Hlk60647272"/>
      <w:r w:rsidRPr="000847FF">
        <w:rPr>
          <w:rFonts w:hAnsi="Calibri" w:cs="Times New Roman"/>
        </w:rPr>
        <w:t>Podmiotem przetwarzającym</w:t>
      </w:r>
      <w:bookmarkEnd w:id="2"/>
      <w:r w:rsidRPr="000847FF">
        <w:rPr>
          <w:rFonts w:hAnsi="Calibri" w:cs="Times New Roman"/>
        </w:rPr>
        <w:t xml:space="preserve">, Administrator powierza Podmiotowi przetwarzającemu przetwarzanie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zwanego dalej RODO, w szczególności z art. 28 ust. 3 RODO. </w:t>
      </w:r>
    </w:p>
    <w:p w14:paraId="6544E79B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 Zleceniodawca oświadcza, że jest administratorem danych, które powierza.</w:t>
      </w:r>
    </w:p>
    <w:p w14:paraId="1F7611F5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2</w:t>
      </w:r>
    </w:p>
    <w:p w14:paraId="0F9BA605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Zakres i cel przetwarzania danych</w:t>
      </w:r>
    </w:p>
    <w:p w14:paraId="613CC244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Powierzone dane zawierają informacje o osobach fizycznych, pracownikach pracodawcy lub pracodawcach będących osobami fizycznymi w poniższym zakresie:</w:t>
      </w:r>
    </w:p>
    <w:p w14:paraId="72F58A3C" w14:textId="77777777" w:rsidR="00395F73" w:rsidRPr="009B7AFD" w:rsidRDefault="00395F73" w:rsidP="00395F73">
      <w:pPr>
        <w:pStyle w:val="Domynie"/>
        <w:numPr>
          <w:ilvl w:val="0"/>
          <w:numId w:val="38"/>
        </w:numPr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Nazwiska i imiona</w:t>
      </w:r>
    </w:p>
    <w:p w14:paraId="50C51057" w14:textId="77777777" w:rsidR="00395F73" w:rsidRPr="009B7AFD" w:rsidRDefault="00395F73" w:rsidP="00395F73">
      <w:pPr>
        <w:pStyle w:val="Domynie"/>
        <w:numPr>
          <w:ilvl w:val="0"/>
          <w:numId w:val="38"/>
        </w:numPr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Pesel</w:t>
      </w:r>
    </w:p>
    <w:p w14:paraId="21C3F978" w14:textId="0BEEAFB8" w:rsidR="00395F73" w:rsidRPr="00FB0C79" w:rsidRDefault="00395F73" w:rsidP="00FB0C79">
      <w:pPr>
        <w:pStyle w:val="Domynie"/>
        <w:numPr>
          <w:ilvl w:val="0"/>
          <w:numId w:val="38"/>
        </w:numPr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Adres zamieszkania</w:t>
      </w:r>
    </w:p>
    <w:p w14:paraId="76463500" w14:textId="668F8FE4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 xml:space="preserve">2. Podmiot przetwarzający będzie przetwarzać powierzone dane osobowe wyłącznie w celu i zakresie niezbędnym do realizacji usługi </w:t>
      </w:r>
      <w:r w:rsidR="009A6A41">
        <w:rPr>
          <w:rFonts w:hAnsi="Calibri" w:cs="Times New Roman"/>
        </w:rPr>
        <w:t>„</w:t>
      </w:r>
      <w:r w:rsidR="009A6A41" w:rsidRPr="000847FF">
        <w:rPr>
          <w:rFonts w:ascii="Arial" w:hAnsi="Arial" w:cs="Arial"/>
          <w:sz w:val="20"/>
          <w:szCs w:val="20"/>
        </w:rPr>
        <w:t>Obsługa przewozów pasażerskich w transporcie</w:t>
      </w:r>
      <w:r w:rsidR="009A6A41" w:rsidRPr="000847FF">
        <w:rPr>
          <w:rFonts w:ascii="Arial" w:hAnsi="Arial" w:cs="Arial"/>
          <w:sz w:val="20"/>
          <w:szCs w:val="20"/>
          <w:lang w:eastAsia="en-US"/>
        </w:rPr>
        <w:t xml:space="preserve"> zbiorowym minimum </w:t>
      </w:r>
      <w:r w:rsidR="009A6A41">
        <w:rPr>
          <w:rFonts w:ascii="Arial" w:hAnsi="Arial" w:cs="Arial"/>
          <w:sz w:val="20"/>
          <w:szCs w:val="20"/>
          <w:lang w:eastAsia="en-US"/>
        </w:rPr>
        <w:t>jednym</w:t>
      </w:r>
      <w:r w:rsidR="009A6A41" w:rsidRPr="000847FF">
        <w:rPr>
          <w:rFonts w:ascii="Arial" w:hAnsi="Arial" w:cs="Arial"/>
          <w:sz w:val="20"/>
          <w:szCs w:val="20"/>
          <w:lang w:eastAsia="en-US"/>
        </w:rPr>
        <w:t xml:space="preserve"> autobus</w:t>
      </w:r>
      <w:r w:rsidR="009A6A41">
        <w:rPr>
          <w:rFonts w:ascii="Arial" w:hAnsi="Arial" w:cs="Arial"/>
          <w:sz w:val="20"/>
          <w:szCs w:val="20"/>
          <w:lang w:eastAsia="en-US"/>
        </w:rPr>
        <w:t>em</w:t>
      </w:r>
      <w:r w:rsidR="009A6A41" w:rsidRPr="000847FF">
        <w:rPr>
          <w:rFonts w:ascii="Arial" w:hAnsi="Arial" w:cs="Arial"/>
          <w:sz w:val="20"/>
          <w:szCs w:val="20"/>
          <w:lang w:eastAsia="en-US"/>
        </w:rPr>
        <w:t>.</w:t>
      </w:r>
      <w:r w:rsidR="009A6A41">
        <w:rPr>
          <w:rFonts w:ascii="Arial" w:hAnsi="Arial" w:cs="Arial"/>
          <w:sz w:val="20"/>
          <w:szCs w:val="20"/>
          <w:lang w:eastAsia="en-US"/>
        </w:rPr>
        <w:t>”</w:t>
      </w:r>
    </w:p>
    <w:p w14:paraId="7E6C3AFB" w14:textId="77777777" w:rsidR="00395F73" w:rsidRPr="000847FF" w:rsidRDefault="00395F73" w:rsidP="00395F73">
      <w:pPr>
        <w:pStyle w:val="Domynie"/>
        <w:jc w:val="center"/>
        <w:rPr>
          <w:rFonts w:hAnsi="Calibri" w:cs="Times New Roman"/>
          <w:b/>
        </w:rPr>
      </w:pPr>
    </w:p>
    <w:p w14:paraId="191FA44D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3</w:t>
      </w:r>
    </w:p>
    <w:p w14:paraId="6DEECDD9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Sposób wykonywania Umowy w zakresie przetwarzania danych osobowych</w:t>
      </w:r>
    </w:p>
    <w:p w14:paraId="7D5C00A7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1. Wykonawca zobowiązuje się przetwarzać powierzone mu dane osobowe zgodnie z niniejszą umową, </w:t>
      </w:r>
      <w:r w:rsidRPr="000847FF">
        <w:rPr>
          <w:rFonts w:hAnsi="Calibri" w:cs="Times New Roman"/>
        </w:rPr>
        <w:lastRenderedPageBreak/>
        <w:t>przepisami o ochronie danych osobowych oraz innymi przepisami prawa powszechnie obowiązującego, chroniącymi prawa osób, których dane będą przetwarzane.</w:t>
      </w:r>
    </w:p>
    <w:p w14:paraId="4D920C90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 P</w:t>
      </w:r>
      <w:bookmarkStart w:id="3" w:name="_Hlk60647709"/>
      <w:r w:rsidRPr="000847FF">
        <w:rPr>
          <w:rFonts w:hAnsi="Calibri" w:cs="Times New Roman"/>
        </w:rPr>
        <w:t xml:space="preserve">odmiot przetwarzający </w:t>
      </w:r>
      <w:bookmarkEnd w:id="3"/>
      <w:r w:rsidRPr="000847FF">
        <w:rPr>
          <w:rFonts w:hAnsi="Calibri" w:cs="Times New Roman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zgodnie z art. 32 RODO.</w:t>
      </w:r>
    </w:p>
    <w:p w14:paraId="76F8E0ED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3. Podmiot przetwarzający dopuści do przetwarzania powierzonych danych osobowych wyłącznie osoby posiadające upoważnienia. </w:t>
      </w:r>
    </w:p>
    <w:p w14:paraId="44D9E486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4. Podmiot przetwarzający zobowiąże do zachowania w tajemnicy przetwarzanych danych wszystkie osoby, które upoważnia do przetwarzania tych danych, w celu realizacji niniejszej umowy, zarówno w trakcie zatrudnienia ich u Wydzierżawiającego, jak i po jego ustaniu.</w:t>
      </w:r>
    </w:p>
    <w:p w14:paraId="7620CF67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5. Podmiot przetwarzający może powierzyć (pod-powierzyć) przetwarzanie danych innym podmiotom jedynie za uprzednią, wyrażoną na piśmie pod rygorem nieważności, zgodą Administratora. Zgoda wydawana jest w odniesieniu do ściśle określonych osób lub podmiotów (podwykonawców) oraz określa cel, zakres oraz warunki dalszego powierzenia przetwarzania danych osobowych. Podmiot przetwarzający zobowiązany jest powiadomić Administratora każdorazowo o planowanej zmianie podmiotów.</w:t>
      </w:r>
    </w:p>
    <w:p w14:paraId="63C1A3BE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6. Podmiot przetwarzający zobowiązuje się do nieprzekazywania danych osobowych powierzonych do przetwarzania do państw trzecich, poza UE bez uprzedniej pisemnej zgody Administratora oraz spełnienia warunków wynikających z przepisów o ochronie danych osobowych.</w:t>
      </w:r>
    </w:p>
    <w:p w14:paraId="16B39DA5" w14:textId="77777777" w:rsidR="00395F73" w:rsidRPr="000847FF" w:rsidRDefault="00395F73" w:rsidP="00395F73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7. Podmiot przetwarzający zobowiązuje się niezwłocznie (w terminie do 24 godzin od stwierdzenia naruszenia) zawiadomić Administratora telefonicznie lub mailowo o:</w:t>
      </w:r>
    </w:p>
    <w:p w14:paraId="03B392D2" w14:textId="77777777" w:rsidR="00395F73" w:rsidRPr="000847FF" w:rsidRDefault="00395F73" w:rsidP="00395F73">
      <w:pPr>
        <w:pStyle w:val="Domynie"/>
        <w:numPr>
          <w:ilvl w:val="0"/>
          <w:numId w:val="39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wszelkich przypadkach naruszenia ochrony danych osobowych powierzonych na podstawie niniejszej umowy lub o ich niewłaściwym użyciu;</w:t>
      </w:r>
    </w:p>
    <w:p w14:paraId="1B142788" w14:textId="77777777" w:rsidR="00395F73" w:rsidRPr="000847FF" w:rsidRDefault="00395F73" w:rsidP="00395F73">
      <w:pPr>
        <w:pStyle w:val="Domynie"/>
        <w:numPr>
          <w:ilvl w:val="0"/>
          <w:numId w:val="39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wszelkich czynnościach z własnym udziałem w sprawach dotyczących ochrony danych osobowych powierzonych na podstawie niniejszej umowy, w szczególności tych prowadzonych przed Organem Nadzorczym, urzędami państwowymi, policją lub przed sądem;</w:t>
      </w:r>
    </w:p>
    <w:p w14:paraId="6F3D4A72" w14:textId="77777777" w:rsidR="00395F73" w:rsidRPr="000847FF" w:rsidRDefault="00395F73" w:rsidP="00395F73">
      <w:pPr>
        <w:pStyle w:val="Domynie"/>
        <w:numPr>
          <w:ilvl w:val="0"/>
          <w:numId w:val="39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każdym żądaniem otrzymanym od osoby, której dane przetwarza, powstrzymując się jednocześnie od odpowiedzenia na żądanie.</w:t>
      </w:r>
    </w:p>
    <w:p w14:paraId="1D5DE08A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8. Podmiot przetwarzający zobowiązuje się odpowiedzieć niezwłocznie i z dochowaniem należytej staranności na każde pytanie Administratora dotyczące przetwarzania powierzonych mu na podstawie niniejszej umowy danych osobowych.</w:t>
      </w:r>
    </w:p>
    <w:p w14:paraId="357BE1FB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9. Podmiot przetwarzający umożliwi Administratorowi przeprowadzenie kontroli zgodności przetwarzania powierzonych danych osobowych z niniejszą umową oraz przepisami o ochronie danych osobowych. Administrator zawiadomi Podmiot przetwarzający o zamiarze przeprowadzenia kontroli, co najmniej 7 dni roboczych przed rozpoczęciem czynności kontrolnych.</w:t>
      </w:r>
    </w:p>
    <w:p w14:paraId="6C991779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10. Podmiot przetwarzający zobowiązuje się do zastosowania ewentualnych zaleceń pokontrolnych dotyczących ochrony powierzonych danych osobowych oraz sposobu ich przetwarzania, o ile zalecenia te są racjonalne, jak również zgodne z niniejszą umową i obowiązującymi przepisami prawa.</w:t>
      </w:r>
    </w:p>
    <w:p w14:paraId="48266D20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4</w:t>
      </w:r>
    </w:p>
    <w:p w14:paraId="05353B52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Odpowiedzialność Podmiotu przetwarzającego</w:t>
      </w:r>
    </w:p>
    <w:p w14:paraId="66317255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Podmiot przetwarzający jest odpowiedzialny za przetwarzanie powierzonych danych osobowych zgodnie z niniejszą umową, a w szczególności zabezpieczenia danych osobowych przed ich udostępnieniem osobom nieupoważnionym.</w:t>
      </w:r>
    </w:p>
    <w:p w14:paraId="11FC13E7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lastRenderedPageBreak/>
        <w:t>2. Podmiot przetwarzający ponosi odpowiedzialność odszkodowawczą względem Administratora w przypadku wystąpienia przeciwko Administratorowi z roszczeniami przez osoby, których bezpieczeństwo danych osobowych naruszono w wyniku realizacji niniejszej umowy z winy</w:t>
      </w:r>
      <w:r w:rsidRPr="000847FF">
        <w:t xml:space="preserve"> P</w:t>
      </w:r>
      <w:r w:rsidRPr="000847FF">
        <w:rPr>
          <w:rFonts w:hAnsi="Calibri" w:cs="Times New Roman"/>
        </w:rPr>
        <w:t>odmiotu przetwarzającego.</w:t>
      </w:r>
    </w:p>
    <w:p w14:paraId="0E944369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5</w:t>
      </w:r>
    </w:p>
    <w:p w14:paraId="68EAD95A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Czas obowiązywania Umowy powierzenia</w:t>
      </w:r>
    </w:p>
    <w:p w14:paraId="14A1331B" w14:textId="34366C4F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 xml:space="preserve">Administrator powierza Podmiotowi przetwarzającemu przetwarzanie danych osobowych zgodnie z niniejszą umową na okres od dnia </w:t>
      </w:r>
      <w:r w:rsidR="009A6A41">
        <w:rPr>
          <w:rFonts w:hAnsi="Calibri" w:cs="Times New Roman"/>
        </w:rPr>
        <w:t>………………………….</w:t>
      </w:r>
      <w:r w:rsidRPr="009B7AFD">
        <w:rPr>
          <w:rFonts w:hAnsi="Calibri" w:cs="Times New Roman"/>
        </w:rPr>
        <w:t xml:space="preserve"> r. do dnia </w:t>
      </w:r>
      <w:r w:rsidR="009A6A41">
        <w:rPr>
          <w:rFonts w:hAnsi="Calibri" w:cs="Times New Roman"/>
        </w:rPr>
        <w:t xml:space="preserve">…………………………. </w:t>
      </w:r>
      <w:r w:rsidRPr="009B7AFD">
        <w:rPr>
          <w:rFonts w:hAnsi="Calibri" w:cs="Times New Roman"/>
        </w:rPr>
        <w:t>r.</w:t>
      </w:r>
    </w:p>
    <w:p w14:paraId="07324B62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6</w:t>
      </w:r>
    </w:p>
    <w:p w14:paraId="2F82A766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Rozwiązanie Umowy</w:t>
      </w:r>
    </w:p>
    <w:p w14:paraId="425CC1C1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 przypadku rozwiązania lub wygaśnięcia umowy Podmiot przetwarzający jest zobowiązany do usunięcia lub zwrócenia wszelkich powierzonych danych osobowych oraz usunięcia wszelkich ich istniejących kopii, z wyłączeniem danych, do których przechowywania jest obowiązany na podstawie obowiązujących przepisów prawa. Zwrot powierzonych danych może nastąpić w siedzibie lub oddziale Podmiotu przetwarzającego. Szczegóły zwrotu lub usunięcia danych mogą zostać doprecyzowane w chwili rozwiązania umowy.</w:t>
      </w:r>
    </w:p>
    <w:p w14:paraId="7B81F0D0" w14:textId="77777777" w:rsidR="00395F73" w:rsidRPr="000847FF" w:rsidRDefault="00395F73" w:rsidP="00395F73">
      <w:pPr>
        <w:pStyle w:val="Domynie"/>
        <w:jc w:val="center"/>
        <w:rPr>
          <w:rFonts w:hAnsi="Calibri" w:cs="Times New Roman"/>
          <w:b/>
        </w:rPr>
      </w:pPr>
      <w:r w:rsidRPr="000847FF">
        <w:rPr>
          <w:rFonts w:hAnsi="Calibri" w:cs="Times New Roman"/>
          <w:b/>
        </w:rPr>
        <w:t>§ 7</w:t>
      </w:r>
    </w:p>
    <w:p w14:paraId="43004463" w14:textId="77777777" w:rsidR="00395F73" w:rsidRPr="000847FF" w:rsidRDefault="00395F73" w:rsidP="00395F73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Postanowienia końcowe</w:t>
      </w:r>
    </w:p>
    <w:p w14:paraId="7C4C684C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Wszelkie zmiany niniejszej umowy wymagają formy pisemnej pod rygorem nieważności.</w:t>
      </w:r>
    </w:p>
    <w:p w14:paraId="1A4A1FC0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</w:t>
      </w:r>
      <w:r w:rsidRPr="000847FF">
        <w:rPr>
          <w:rFonts w:hAnsi="Calibri" w:cs="Times New Roman"/>
          <w:b/>
        </w:rPr>
        <w:t xml:space="preserve"> </w:t>
      </w:r>
      <w:r w:rsidRPr="000847FF">
        <w:rPr>
          <w:rFonts w:hAnsi="Calibri" w:cs="Times New Roman"/>
        </w:rPr>
        <w:t>W sprawie nieuregulowanych w niniejszej umowie mają zastosowanie przepisy Kodeksu Cywilnego.</w:t>
      </w:r>
    </w:p>
    <w:p w14:paraId="28B0D135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3. Spory wynikłe z tytułu niniejszej umowy będzie rozstrzygał Sąd właściwy dla miejsca siedziby Administratora.</w:t>
      </w:r>
    </w:p>
    <w:p w14:paraId="2256AA88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4. Umowę sporządzono w dwóch jednobrzmiących egzemplarzach, po jednym dla każdej ze stron.</w:t>
      </w:r>
    </w:p>
    <w:p w14:paraId="71D8F9CC" w14:textId="77777777" w:rsidR="00395F73" w:rsidRPr="000847FF" w:rsidRDefault="00395F73" w:rsidP="00395F73">
      <w:pPr>
        <w:pStyle w:val="Domynie"/>
        <w:jc w:val="both"/>
        <w:rPr>
          <w:rFonts w:hAnsi="Calibri" w:cs="Times New Roman"/>
        </w:rPr>
      </w:pPr>
    </w:p>
    <w:p w14:paraId="2BF3F182" w14:textId="77777777" w:rsidR="00395F73" w:rsidRPr="000847FF" w:rsidRDefault="00395F73" w:rsidP="00395F73">
      <w:pPr>
        <w:pStyle w:val="Domynie"/>
        <w:rPr>
          <w:rFonts w:hAnsi="Calibri" w:cs="Times New Roman"/>
        </w:rPr>
      </w:pPr>
      <w:r w:rsidRPr="000847FF">
        <w:rPr>
          <w:rFonts w:hAnsi="Calibri" w:cs="Times New Roman"/>
        </w:rPr>
        <w:t xml:space="preserve">…………..…………………………………….     </w:t>
      </w:r>
      <w:r w:rsidRPr="000847FF">
        <w:rPr>
          <w:rFonts w:hAnsi="Calibri" w:cs="Times New Roman"/>
        </w:rPr>
        <w:tab/>
        <w:t xml:space="preserve">      </w:t>
      </w:r>
      <w:r w:rsidRPr="000847FF">
        <w:rPr>
          <w:rFonts w:hAnsi="Calibri" w:cs="Times New Roman"/>
        </w:rPr>
        <w:tab/>
      </w:r>
      <w:r w:rsidRPr="000847FF">
        <w:rPr>
          <w:rFonts w:hAnsi="Calibri" w:cs="Times New Roman"/>
        </w:rPr>
        <w:tab/>
      </w:r>
      <w:r w:rsidRPr="000847FF">
        <w:rPr>
          <w:rFonts w:hAnsi="Calibri" w:cs="Times New Roman"/>
        </w:rPr>
        <w:tab/>
        <w:t xml:space="preserve">            …………..…………………………………….     </w:t>
      </w:r>
    </w:p>
    <w:p w14:paraId="4884DF5E" w14:textId="77777777" w:rsidR="00395F73" w:rsidRPr="000847FF" w:rsidRDefault="00395F73" w:rsidP="00395F73">
      <w:pPr>
        <w:pStyle w:val="Domynie"/>
      </w:pPr>
      <w:r w:rsidRPr="000847FF">
        <w:rPr>
          <w:rFonts w:hAnsi="Calibri" w:cs="Times New Roman"/>
        </w:rPr>
        <w:t xml:space="preserve">  (data, podpis Administratora)            </w:t>
      </w:r>
      <w:r w:rsidRPr="000847FF">
        <w:rPr>
          <w:rFonts w:hAnsi="Calibri" w:cs="Times New Roman"/>
        </w:rPr>
        <w:tab/>
        <w:t xml:space="preserve">      </w:t>
      </w:r>
      <w:r w:rsidRPr="000847FF">
        <w:rPr>
          <w:rFonts w:hAnsi="Calibri" w:cs="Times New Roman"/>
        </w:rPr>
        <w:tab/>
        <w:t xml:space="preserve">              </w:t>
      </w:r>
      <w:r w:rsidRPr="000847FF">
        <w:rPr>
          <w:rFonts w:hAnsi="Calibri" w:cs="Times New Roman"/>
        </w:rPr>
        <w:tab/>
        <w:t xml:space="preserve">          (data, podpis Podmiotu przetwarzającego)</w:t>
      </w:r>
    </w:p>
    <w:p w14:paraId="581DA62D" w14:textId="77777777" w:rsidR="00395F73" w:rsidRDefault="00395F73" w:rsidP="0097039C">
      <w:pPr>
        <w:spacing w:after="160" w:line="259" w:lineRule="auto"/>
        <w:rPr>
          <w:b/>
        </w:rPr>
      </w:pPr>
    </w:p>
    <w:p w14:paraId="73D89740" w14:textId="77777777" w:rsidR="00395F73" w:rsidRDefault="00395F73" w:rsidP="0097039C">
      <w:pPr>
        <w:spacing w:after="160" w:line="259" w:lineRule="auto"/>
        <w:rPr>
          <w:b/>
        </w:rPr>
      </w:pPr>
    </w:p>
    <w:p w14:paraId="5321140F" w14:textId="77777777" w:rsidR="00395F73" w:rsidRDefault="00395F73" w:rsidP="0097039C">
      <w:pPr>
        <w:spacing w:after="160" w:line="259" w:lineRule="auto"/>
        <w:rPr>
          <w:b/>
        </w:rPr>
      </w:pPr>
    </w:p>
    <w:p w14:paraId="4A0F512B" w14:textId="77777777" w:rsidR="00395F73" w:rsidRDefault="00395F73" w:rsidP="0097039C">
      <w:pPr>
        <w:spacing w:after="160" w:line="259" w:lineRule="auto"/>
        <w:rPr>
          <w:b/>
        </w:rPr>
      </w:pPr>
    </w:p>
    <w:p w14:paraId="302ACEA8" w14:textId="77777777" w:rsidR="00395F73" w:rsidRDefault="00395F73" w:rsidP="0097039C">
      <w:pPr>
        <w:spacing w:after="160" w:line="259" w:lineRule="auto"/>
        <w:rPr>
          <w:b/>
        </w:rPr>
      </w:pPr>
    </w:p>
    <w:p w14:paraId="36E2733C" w14:textId="77777777" w:rsidR="00395F73" w:rsidRDefault="00395F73" w:rsidP="0097039C">
      <w:pPr>
        <w:spacing w:after="160" w:line="259" w:lineRule="auto"/>
        <w:rPr>
          <w:b/>
        </w:rPr>
      </w:pPr>
    </w:p>
    <w:p w14:paraId="1D52C591" w14:textId="77777777" w:rsidR="00683196" w:rsidRPr="000847FF" w:rsidRDefault="00683196" w:rsidP="00FB0C79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sectPr w:rsidR="00683196" w:rsidRPr="000847FF" w:rsidSect="0002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3409" w14:textId="77777777" w:rsidR="008514F4" w:rsidRDefault="008514F4">
      <w:r>
        <w:separator/>
      </w:r>
    </w:p>
  </w:endnote>
  <w:endnote w:type="continuationSeparator" w:id="0">
    <w:p w14:paraId="30E10F03" w14:textId="77777777" w:rsidR="008514F4" w:rsidRDefault="008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312A" w14:textId="77777777" w:rsidR="008D6D90" w:rsidRDefault="008D6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36CA" w14:textId="77777777" w:rsidR="008D6D90" w:rsidRDefault="008D6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B83F" w14:textId="77777777" w:rsidR="008514F4" w:rsidRDefault="008514F4">
      <w:r>
        <w:separator/>
      </w:r>
    </w:p>
  </w:footnote>
  <w:footnote w:type="continuationSeparator" w:id="0">
    <w:p w14:paraId="7380623B" w14:textId="77777777" w:rsidR="008514F4" w:rsidRDefault="0085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137A" w14:textId="77777777" w:rsidR="008D6D90" w:rsidRDefault="008D6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3CF16F3A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</w:t>
    </w:r>
    <w:r w:rsidR="003143E6">
      <w:rPr>
        <w:rFonts w:ascii="Arial" w:hAnsi="Arial"/>
        <w:sz w:val="16"/>
        <w:szCs w:val="16"/>
      </w:rPr>
      <w:t xml:space="preserve"> PU/0</w:t>
    </w:r>
    <w:r w:rsidR="008D6D90">
      <w:rPr>
        <w:rFonts w:ascii="Arial" w:hAnsi="Arial"/>
        <w:sz w:val="16"/>
        <w:szCs w:val="16"/>
      </w:rPr>
      <w:t>7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FF69" w14:textId="77777777" w:rsidR="008D6D90" w:rsidRDefault="008D6D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A75F89"/>
    <w:multiLevelType w:val="hybridMultilevel"/>
    <w:tmpl w:val="B5D2C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427FC9"/>
    <w:multiLevelType w:val="hybridMultilevel"/>
    <w:tmpl w:val="3F7E2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2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3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6"/>
  </w:num>
  <w:num w:numId="5">
    <w:abstractNumId w:val="32"/>
  </w:num>
  <w:num w:numId="6">
    <w:abstractNumId w:val="45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3"/>
  </w:num>
  <w:num w:numId="13">
    <w:abstractNumId w:val="40"/>
  </w:num>
  <w:num w:numId="14">
    <w:abstractNumId w:val="30"/>
  </w:num>
  <w:num w:numId="15">
    <w:abstractNumId w:val="36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9"/>
  </w:num>
  <w:num w:numId="20">
    <w:abstractNumId w:val="27"/>
  </w:num>
  <w:num w:numId="21">
    <w:abstractNumId w:val="22"/>
  </w:num>
  <w:num w:numId="22">
    <w:abstractNumId w:val="47"/>
  </w:num>
  <w:num w:numId="23">
    <w:abstractNumId w:val="28"/>
  </w:num>
  <w:num w:numId="24">
    <w:abstractNumId w:val="24"/>
  </w:num>
  <w:num w:numId="25">
    <w:abstractNumId w:val="41"/>
  </w:num>
  <w:num w:numId="26">
    <w:abstractNumId w:val="26"/>
  </w:num>
  <w:num w:numId="27">
    <w:abstractNumId w:val="16"/>
  </w:num>
  <w:num w:numId="28">
    <w:abstractNumId w:val="35"/>
  </w:num>
  <w:num w:numId="29">
    <w:abstractNumId w:val="19"/>
  </w:num>
  <w:num w:numId="30">
    <w:abstractNumId w:val="44"/>
  </w:num>
  <w:num w:numId="31">
    <w:abstractNumId w:val="34"/>
  </w:num>
  <w:num w:numId="32">
    <w:abstractNumId w:val="37"/>
  </w:num>
  <w:num w:numId="33">
    <w:abstractNumId w:val="18"/>
  </w:num>
  <w:num w:numId="34">
    <w:abstractNumId w:val="13"/>
  </w:num>
  <w:num w:numId="35">
    <w:abstractNumId w:val="15"/>
  </w:num>
  <w:num w:numId="36">
    <w:abstractNumId w:val="38"/>
  </w:num>
  <w:num w:numId="37">
    <w:abstractNumId w:val="25"/>
  </w:num>
  <w:num w:numId="38">
    <w:abstractNumId w:val="3"/>
  </w:num>
  <w:num w:numId="39">
    <w:abstractNumId w:val="4"/>
  </w:num>
  <w:num w:numId="40">
    <w:abstractNumId w:val="36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2"/>
  </w:num>
  <w:num w:numId="45">
    <w:abstractNumId w:val="29"/>
  </w:num>
  <w:num w:numId="46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1D6C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1AAF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3E6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2CF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5F73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86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E26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20B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4AE7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4D13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0C7A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A42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BE6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0313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3780F"/>
    <w:rsid w:val="00841485"/>
    <w:rsid w:val="00841E99"/>
    <w:rsid w:val="00846775"/>
    <w:rsid w:val="00847898"/>
    <w:rsid w:val="0085061D"/>
    <w:rsid w:val="008514F4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D90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36E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A41"/>
    <w:rsid w:val="009A7AC1"/>
    <w:rsid w:val="009B2BE1"/>
    <w:rsid w:val="009B31B1"/>
    <w:rsid w:val="009B48E2"/>
    <w:rsid w:val="009B548A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4F1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6ED0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32F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05D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712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275A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8A0"/>
    <w:rsid w:val="00E45B40"/>
    <w:rsid w:val="00E46EA4"/>
    <w:rsid w:val="00E47B02"/>
    <w:rsid w:val="00E52BAD"/>
    <w:rsid w:val="00E52C3B"/>
    <w:rsid w:val="00E5433E"/>
    <w:rsid w:val="00E5482A"/>
    <w:rsid w:val="00E55499"/>
    <w:rsid w:val="00E557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0C79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5978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2021-06-10T09:17:00Z</dcterms:created>
  <dcterms:modified xsi:type="dcterms:W3CDTF">2021-06-10T09:17:00Z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