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0253CC">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0253CC">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0253CC">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0253CC">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0253CC">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0253CC">
      <w:pPr>
        <w:shd w:val="clear" w:color="auto" w:fill="FFFFFF" w:themeFill="background1"/>
        <w:suppressAutoHyphens w:val="0"/>
        <w:spacing w:before="120"/>
        <w:rPr>
          <w:rFonts w:ascii="Cambria" w:hAnsi="Cambria" w:cs="Arial"/>
          <w:sz w:val="22"/>
          <w:szCs w:val="22"/>
          <w:lang w:eastAsia="pl-PL"/>
        </w:rPr>
      </w:pPr>
    </w:p>
    <w:p w14:paraId="4A53EADA" w14:textId="1FF0572E" w:rsidR="00837C5A"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F464A3" w:rsidRPr="009218CC">
        <w:rPr>
          <w:rFonts w:ascii="Cambria" w:hAnsi="Cambria" w:cs="Arial"/>
          <w:sz w:val="22"/>
          <w:szCs w:val="22"/>
          <w:lang w:eastAsia="pl-PL"/>
        </w:rPr>
        <w:t>3</w:t>
      </w:r>
      <w:r w:rsidR="0092759C" w:rsidRPr="009218CC">
        <w:rPr>
          <w:rFonts w:ascii="Cambria" w:hAnsi="Cambria" w:cs="Arial"/>
          <w:sz w:val="22"/>
          <w:szCs w:val="22"/>
          <w:lang w:eastAsia="pl-PL"/>
        </w:rPr>
        <w:t xml:space="preserve"> r. poz. 1</w:t>
      </w:r>
      <w:r w:rsidR="00F464A3" w:rsidRPr="009218CC">
        <w:rPr>
          <w:rFonts w:ascii="Cambria" w:hAnsi="Cambria" w:cs="Arial"/>
          <w:sz w:val="22"/>
          <w:szCs w:val="22"/>
          <w:lang w:eastAsia="pl-PL"/>
        </w:rPr>
        <w:t>605</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0253CC">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7777777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5D8BFFDA" w:rsidR="00025A11" w:rsidRPr="009218CC" w:rsidRDefault="00025A1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t xml:space="preserve">Przedmiot Umowy będzie wykonywany na terenie wskazanym w SWZ („Obszar Realizacji Pakietu”). </w:t>
      </w:r>
    </w:p>
    <w:p w14:paraId="6B86AE20" w14:textId="3F6F8E3A"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lastRenderedPageBreak/>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0253CC">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9218CC">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07FBF295" w14:textId="1AF42BC6" w:rsidR="004A4973" w:rsidRPr="009218CC" w:rsidRDefault="00F412E1" w:rsidP="000253CC">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0253CC">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0253CC">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0253CC">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0253CC">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0253CC">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w:t>
      </w:r>
      <w:r w:rsidRPr="009218CC">
        <w:rPr>
          <w:rFonts w:ascii="Cambria" w:hAnsi="Cambria" w:cs="Arial"/>
          <w:sz w:val="22"/>
          <w:szCs w:val="22"/>
          <w:lang w:eastAsia="pl-PL"/>
        </w:rPr>
        <w:lastRenderedPageBreak/>
        <w:t xml:space="preserve">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0253CC">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42C5C4E6"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0253CC">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29A21605"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0253CC">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69F13111" w:rsidR="002556CB" w:rsidRPr="009218CC" w:rsidRDefault="007C619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3A618165" w:rsidR="00B47DD4" w:rsidRPr="009218CC" w:rsidRDefault="00C24213" w:rsidP="000253CC">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w:t>
      </w:r>
      <w:r w:rsidR="00E81E63" w:rsidRPr="009218CC">
        <w:rPr>
          <w:rFonts w:ascii="Cambria" w:hAnsi="Cambria" w:cs="Arial"/>
          <w:sz w:val="22"/>
          <w:szCs w:val="22"/>
          <w:lang w:eastAsia="pl-PL"/>
        </w:rPr>
        <w:lastRenderedPageBreak/>
        <w:t xml:space="preserve">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12FD4A0E"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A0EA80C"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5036D4E3" w:rsidR="006B6D06"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A6A346D"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176A0B7F" w:rsidR="00442631" w:rsidRPr="009218CC" w:rsidRDefault="0012494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0FDFA768" w:rsidR="00442631"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02BC6E8" w:rsidR="0013110C" w:rsidRPr="009218CC" w:rsidRDefault="00442631"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w:t>
      </w:r>
      <w:r w:rsidRPr="009218CC">
        <w:rPr>
          <w:rFonts w:ascii="Cambria" w:hAnsi="Cambria" w:cs="Arial"/>
          <w:sz w:val="22"/>
          <w:szCs w:val="22"/>
          <w:lang w:eastAsia="pl-PL"/>
        </w:rPr>
        <w:lastRenderedPageBreak/>
        <w:t>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3A7A9AA8"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2E0462BE" w:rsidR="0013110C" w:rsidRPr="009218CC" w:rsidRDefault="005A617E"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794CE54B" w:rsidR="0013110C" w:rsidRPr="009218CC" w:rsidRDefault="0013110C" w:rsidP="000253CC">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16055906"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16C8BF50" w:rsidR="00303C5B" w:rsidRPr="009218CC" w:rsidRDefault="00756876"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2E600BBF" w:rsidR="00303C5B"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lub</w:t>
      </w:r>
    </w:p>
    <w:p w14:paraId="24F34E80" w14:textId="35AF7441"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0253CC">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0253CC">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2E7B1DBA" w:rsidR="0013110C" w:rsidRPr="009218CC" w:rsidRDefault="00D45D48"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67AB23CC" w:rsidR="0013110C" w:rsidRPr="009218CC" w:rsidRDefault="00194F51"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0253CC">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4AB4CBEB" w:rsidR="0013110C" w:rsidRPr="009218CC" w:rsidRDefault="004A5EA5"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(nie wcześniej jednak niż od 2 stycznia 202</w:t>
      </w:r>
      <w:r w:rsidR="00E1260A" w:rsidRPr="009218CC">
        <w:rPr>
          <w:rFonts w:ascii="Cambria" w:hAnsi="Cambria" w:cs="Arial"/>
          <w:sz w:val="22"/>
          <w:szCs w:val="22"/>
          <w:lang w:eastAsia="pl-PL"/>
        </w:rPr>
        <w:t>5</w:t>
      </w:r>
      <w:r w:rsidR="00E81E63" w:rsidRPr="009218CC">
        <w:rPr>
          <w:rFonts w:ascii="Cambria" w:hAnsi="Cambria" w:cs="Arial"/>
          <w:sz w:val="22"/>
          <w:szCs w:val="22"/>
          <w:lang w:eastAsia="pl-PL"/>
        </w:rPr>
        <w:t xml:space="preserve"> r.) </w:t>
      </w:r>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1" w:name="_Hlk137747741"/>
      <w:r w:rsidR="004B3CE3" w:rsidRPr="009218CC">
        <w:rPr>
          <w:rFonts w:ascii="Cambria" w:hAnsi="Cambria" w:cs="Arial"/>
          <w:sz w:val="22"/>
          <w:szCs w:val="22"/>
          <w:lang w:eastAsia="pl-PL"/>
        </w:rPr>
        <w:t xml:space="preserve"> </w:t>
      </w:r>
      <w:bookmarkEnd w:id="21"/>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2" w:name="_Hlk142257396"/>
      <w:r w:rsidR="005A56C6" w:rsidRPr="009218CC">
        <w:rPr>
          <w:rFonts w:ascii="Cambria" w:hAnsi="Cambria" w:cs="Arial"/>
          <w:sz w:val="22"/>
          <w:szCs w:val="22"/>
        </w:rPr>
        <w:t>jak również możliwości przedłużenia okresu realizacji zamówienia w drodze zmiany Umowy.</w:t>
      </w:r>
      <w:bookmarkEnd w:id="22"/>
    </w:p>
    <w:p w14:paraId="6CF0FD29" w14:textId="3553943F" w:rsidR="003C66EA"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633D42C" w:rsidR="0013110C" w:rsidRPr="009218CC" w:rsidRDefault="004A4973"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4722026" w14:textId="046BF55F" w:rsidR="00DB1352" w:rsidRPr="009218CC" w:rsidRDefault="00DB1352" w:rsidP="000253CC">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3" w:name="_Hlk174481576"/>
      <w:bookmarkStart w:id="24"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0631838C"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349043D6"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1D874881"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7F158239" w:rsidR="00DB1352" w:rsidRPr="009218CC" w:rsidRDefault="008E4163"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3"/>
    <w:p w14:paraId="2DE20EDD"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p>
    <w:bookmarkEnd w:id="24"/>
    <w:p w14:paraId="113A26C5" w14:textId="192445CC"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0253CC">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0253CC">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5"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5"/>
    <w:p w14:paraId="6D3FDC51" w14:textId="65D226AC"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0253CC">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0253CC">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0253CC">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0253CC">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lastRenderedPageBreak/>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0253CC">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6"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6"/>
    <w:p w14:paraId="6855B2E4" w14:textId="5D798395"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7"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6B2154CB"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7"/>
    </w:p>
    <w:p w14:paraId="0E84D702" w14:textId="66F9A110" w:rsidR="0013110C" w:rsidRPr="009218CC" w:rsidRDefault="0013110C" w:rsidP="000253CC">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0253CC">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t>
      </w:r>
      <w:r w:rsidRPr="009218CC">
        <w:rPr>
          <w:rFonts w:ascii="Cambria" w:hAnsi="Cambria" w:cs="Arial"/>
          <w:sz w:val="22"/>
          <w:szCs w:val="22"/>
          <w:lang w:eastAsia="pl-PL"/>
        </w:rPr>
        <w:lastRenderedPageBreak/>
        <w:t xml:space="preserve">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0253CC">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0253CC">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0253CC">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0253CC">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0253CC">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4BBB207B" w:rsidR="0013110C" w:rsidRPr="009218CC" w:rsidRDefault="00720B82" w:rsidP="000253CC">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4A452CA6" w:rsidR="0013110C" w:rsidRPr="009218CC" w:rsidRDefault="00720B82" w:rsidP="000253CC">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8"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8"/>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29"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29"/>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ACEC401" w:rsidR="0013110C" w:rsidRPr="009218CC" w:rsidRDefault="00720B82" w:rsidP="000253CC">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0253CC">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0253CC">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0253CC">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4F322792" w14:textId="77777777"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1) </w:t>
      </w:r>
      <w:r w:rsidRPr="009218CC">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2) </w:t>
      </w:r>
      <w:r w:rsidRPr="009218CC">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3) </w:t>
      </w:r>
      <w:r w:rsidRPr="009218CC">
        <w:rPr>
          <w:rFonts w:ascii="Cambria" w:eastAsia="Calibri" w:hAnsi="Cambria" w:cs="Arial"/>
          <w:sz w:val="22"/>
          <w:szCs w:val="22"/>
          <w:lang w:eastAsia="en-US"/>
        </w:rPr>
        <w:tab/>
        <w:t>sytuacji finansowej, w jakiej znajduje się podwykonawca,</w:t>
      </w:r>
    </w:p>
    <w:p w14:paraId="2689B691" w14:textId="3DF1E310" w:rsidR="0013110C" w:rsidRPr="009218CC" w:rsidRDefault="0013110C" w:rsidP="000253CC">
      <w:pPr>
        <w:shd w:val="clear" w:color="auto" w:fill="FFFFFF" w:themeFill="background1"/>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9218CC">
        <w:rPr>
          <w:rFonts w:ascii="Cambria" w:eastAsia="Calibri" w:hAnsi="Cambria" w:cs="Arial"/>
          <w:sz w:val="22"/>
          <w:szCs w:val="22"/>
          <w:lang w:eastAsia="en-US"/>
        </w:rPr>
        <w:t>4)</w:t>
      </w:r>
      <w:r w:rsidRPr="009218CC">
        <w:rPr>
          <w:rFonts w:ascii="Cambria" w:eastAsia="Calibri" w:hAnsi="Cambria" w:cs="Arial"/>
          <w:sz w:val="22"/>
          <w:szCs w:val="22"/>
          <w:lang w:eastAsia="en-US"/>
        </w:rPr>
        <w:tab/>
      </w:r>
      <w:r w:rsidRPr="009218CC">
        <w:rPr>
          <w:rFonts w:ascii="Cambria" w:hAnsi="Cambria"/>
          <w:iCs/>
          <w:color w:val="000000"/>
          <w:sz w:val="22"/>
          <w:szCs w:val="22"/>
        </w:rPr>
        <w:t>osób wykonujących czynności wchodzące w skład przedmiotu zamówienia, do których odnosi się Obowiązek Zatrudnienia</w:t>
      </w:r>
      <w:r w:rsidR="0090714D" w:rsidRPr="009218CC">
        <w:rPr>
          <w:rFonts w:ascii="Cambria" w:hAnsi="Cambria"/>
          <w:iCs/>
          <w:color w:val="000000"/>
          <w:sz w:val="22"/>
          <w:szCs w:val="22"/>
        </w:rPr>
        <w:t xml:space="preserve">, zgodnie </w:t>
      </w:r>
      <w:r w:rsidR="00B00F89" w:rsidRPr="009218CC">
        <w:rPr>
          <w:rFonts w:ascii="Cambria" w:hAnsi="Cambria"/>
          <w:iCs/>
          <w:color w:val="000000"/>
          <w:sz w:val="22"/>
          <w:szCs w:val="22"/>
        </w:rPr>
        <w:t xml:space="preserve">z </w:t>
      </w:r>
      <w:r w:rsidR="0090714D" w:rsidRPr="009218CC">
        <w:rPr>
          <w:rFonts w:ascii="Cambria" w:hAnsi="Cambria"/>
          <w:iCs/>
          <w:color w:val="000000"/>
          <w:sz w:val="22"/>
          <w:szCs w:val="22"/>
        </w:rPr>
        <w:t xml:space="preserve">zasadami udokumentowania Obowiązku Zatrudnienia w sposób określony w § </w:t>
      </w:r>
      <w:r w:rsidR="007201A5" w:rsidRPr="009218CC">
        <w:rPr>
          <w:rFonts w:ascii="Cambria" w:hAnsi="Cambria"/>
          <w:iCs/>
          <w:color w:val="000000"/>
          <w:sz w:val="22"/>
          <w:szCs w:val="22"/>
        </w:rPr>
        <w:t xml:space="preserve">8 </w:t>
      </w:r>
      <w:r w:rsidR="0090714D" w:rsidRPr="009218CC">
        <w:rPr>
          <w:rFonts w:ascii="Cambria" w:hAnsi="Cambria"/>
          <w:iCs/>
          <w:color w:val="000000"/>
          <w:sz w:val="22"/>
          <w:szCs w:val="22"/>
        </w:rPr>
        <w:t>ust. 4</w:t>
      </w:r>
      <w:r w:rsidRPr="009218CC">
        <w:rPr>
          <w:rFonts w:ascii="Cambria" w:hAnsi="Cambria"/>
          <w:iCs/>
          <w:color w:val="000000"/>
          <w:sz w:val="22"/>
          <w:szCs w:val="22"/>
        </w:rPr>
        <w:t>.</w:t>
      </w:r>
    </w:p>
    <w:p w14:paraId="0C2D8F60" w14:textId="4AAFA0BD" w:rsidR="0013110C" w:rsidRPr="009218CC" w:rsidRDefault="0013110C" w:rsidP="000253CC">
      <w:pPr>
        <w:numPr>
          <w:ilvl w:val="0"/>
          <w:numId w:val="15"/>
        </w:num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9218CC">
        <w:rPr>
          <w:rFonts w:ascii="Cambria" w:eastAsia="Calibri" w:hAnsi="Cambria" w:cs="Arial"/>
          <w:sz w:val="22"/>
          <w:szCs w:val="22"/>
          <w:lang w:eastAsia="en-US"/>
        </w:rPr>
        <w:t xml:space="preserve">ust. 1 </w:t>
      </w:r>
      <w:r w:rsidRPr="009218CC">
        <w:rPr>
          <w:rFonts w:ascii="Cambria" w:eastAsia="Calibri" w:hAnsi="Cambria" w:cs="Arial"/>
          <w:sz w:val="22"/>
          <w:szCs w:val="22"/>
          <w:lang w:eastAsia="en-US"/>
        </w:rPr>
        <w:t xml:space="preserve">PZP, w celu wykazania spełniania warunków udziału w postępowaniu, Wykonawca jest obowiązany </w:t>
      </w:r>
      <w:r w:rsidRPr="009218CC">
        <w:rPr>
          <w:rFonts w:ascii="Cambria" w:eastAsia="Calibri" w:hAnsi="Cambria" w:cs="Arial"/>
          <w:sz w:val="22"/>
          <w:szCs w:val="22"/>
          <w:lang w:eastAsia="en-US"/>
        </w:rPr>
        <w:lastRenderedPageBreak/>
        <w:t>wykazać Zamawiającemu, iż proponowany inny podwykonawca lub Wykonawca samodzielnie spełnia je w stopniu nie mniejszym niż podwykonawca, na którego zasoby Wykonawca powoływał się w trakcie Postępowania.</w:t>
      </w:r>
    </w:p>
    <w:p w14:paraId="4AE22047" w14:textId="6AAD3ACE" w:rsidR="0013110C" w:rsidRPr="009218CC" w:rsidRDefault="0013110C" w:rsidP="000253CC">
      <w:pPr>
        <w:shd w:val="clear" w:color="auto" w:fill="FFFFFF" w:themeFill="background1"/>
        <w:tabs>
          <w:tab w:val="left" w:pos="7524"/>
        </w:tabs>
        <w:suppressAutoHyphens w:val="0"/>
        <w:autoSpaceDE w:val="0"/>
        <w:autoSpaceDN w:val="0"/>
        <w:adjustRightInd w:val="0"/>
        <w:spacing w:before="120"/>
        <w:ind w:left="567"/>
        <w:jc w:val="both"/>
        <w:rPr>
          <w:rFonts w:ascii="Cambria" w:hAnsi="Cambria"/>
          <w:sz w:val="22"/>
          <w:szCs w:val="22"/>
          <w:lang w:eastAsia="pl-PL"/>
        </w:rPr>
      </w:pPr>
    </w:p>
    <w:p w14:paraId="5FFD2BCB" w14:textId="03A0A26D" w:rsidR="0013110C" w:rsidRPr="009218CC" w:rsidRDefault="0013110C" w:rsidP="000253CC">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0D38BE7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54EE8037" w:rsidR="00D941A6" w:rsidRPr="009218CC" w:rsidRDefault="00D941A6"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0"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6D11669"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69537157"/>
      <w:bookmarkEnd w:id="30"/>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1"/>
      <w:r w:rsidRPr="009218CC">
        <w:rPr>
          <w:rFonts w:ascii="Cambria" w:hAnsi="Cambria"/>
          <w:sz w:val="22"/>
          <w:szCs w:val="22"/>
          <w:lang w:eastAsia="pl-PL"/>
        </w:rPr>
        <w:t xml:space="preserve">. </w:t>
      </w:r>
    </w:p>
    <w:p w14:paraId="036E2409" w14:textId="71CF097B"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2"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2"/>
    </w:p>
    <w:p w14:paraId="336928FD" w14:textId="0C127DF0" w:rsidR="0013110C" w:rsidRPr="009218CC" w:rsidRDefault="0013110C" w:rsidP="000253CC">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3C760F65" w:rsidR="0013110C" w:rsidRPr="009218CC" w:rsidRDefault="00F7723E"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3" w:name="_Hlk142253011"/>
      <w:r w:rsidRPr="009218CC">
        <w:rPr>
          <w:rFonts w:ascii="Cambria" w:hAnsi="Cambria" w:cs="Arial"/>
          <w:sz w:val="22"/>
          <w:szCs w:val="22"/>
          <w:lang w:eastAsia="pl-PL"/>
        </w:rPr>
        <w:t xml:space="preserve">Jeżeli Pozycja Zlecenia obejmuje prace wykonane z wadą nieusuwalną, to wówczas Zamawiający jest uprawniony do </w:t>
      </w:r>
      <w:bookmarkStart w:id="34" w:name="_Hlk175698237"/>
      <w:r w:rsidR="00992B09" w:rsidRPr="009218CC">
        <w:rPr>
          <w:rFonts w:ascii="Cambria" w:hAnsi="Cambria" w:cs="Arial"/>
          <w:sz w:val="22"/>
          <w:szCs w:val="22"/>
          <w:lang w:eastAsia="pl-PL"/>
        </w:rPr>
        <w:t xml:space="preserve">odebrania </w:t>
      </w:r>
      <w:bookmarkEnd w:id="34"/>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3"/>
    <w:p w14:paraId="5C4EC5CF" w14:textId="05C04825"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94EB4EF"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Po upływie terminu </w:t>
      </w:r>
      <w:bookmarkStart w:id="35"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5"/>
      <w:r w:rsidRPr="009218CC">
        <w:rPr>
          <w:rFonts w:ascii="Cambria" w:hAnsi="Cambria" w:cs="Arial"/>
          <w:sz w:val="22"/>
          <w:szCs w:val="22"/>
          <w:lang w:eastAsia="pl-PL"/>
        </w:rPr>
        <w:t>Zamawiający może:</w:t>
      </w:r>
    </w:p>
    <w:p w14:paraId="1DD16E39" w14:textId="54B832FA"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1B801004"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0253CC">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6"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7" w:name="_Hlk15294375"/>
      <w:r w:rsidRPr="009218CC">
        <w:rPr>
          <w:rFonts w:ascii="Cambria" w:hAnsi="Cambria" w:cs="Arial"/>
          <w:sz w:val="22"/>
          <w:szCs w:val="22"/>
          <w:lang w:eastAsia="pl-PL"/>
        </w:rPr>
        <w:t>pozyskania drewna</w:t>
      </w:r>
      <w:bookmarkEnd w:id="37"/>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0253CC">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6"/>
      <w:r w:rsidRPr="009218CC">
        <w:rPr>
          <w:rFonts w:ascii="Cambria" w:hAnsi="Cambria" w:cs="Arial"/>
          <w:sz w:val="22"/>
          <w:szCs w:val="22"/>
          <w:lang w:eastAsia="pl-PL"/>
        </w:rPr>
        <w:tab/>
      </w:r>
    </w:p>
    <w:p w14:paraId="0CB43AFE" w14:textId="77777777" w:rsidR="0013110C" w:rsidRPr="009218CC" w:rsidRDefault="0013110C"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B29E88" w:rsidR="00303C5B" w:rsidRPr="009218CC" w:rsidRDefault="00303C5B" w:rsidP="000253CC">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8" w:name="_Hlk174483244"/>
      <w:bookmarkStart w:id="39"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022AE6EF" w:rsidR="00303C5B"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8"/>
    <w:bookmarkEnd w:id="39"/>
    <w:p w14:paraId="652598EB" w14:textId="339DF3E7" w:rsidR="00725959" w:rsidRPr="009218CC" w:rsidRDefault="00725959" w:rsidP="000253CC">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0253CC">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0"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1"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1"/>
    <w:p w14:paraId="2B069CC0" w14:textId="62A620BF" w:rsidR="0013110C" w:rsidRPr="009218CC" w:rsidRDefault="00AA521F"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lastRenderedPageBreak/>
        <w:t>J</w:t>
      </w:r>
      <w:r w:rsidR="0013110C" w:rsidRPr="009218CC">
        <w:rPr>
          <w:rFonts w:ascii="Cambria" w:hAnsi="Cambria" w:cs="Arial"/>
          <w:sz w:val="22"/>
          <w:szCs w:val="22"/>
          <w:lang w:eastAsia="pl-PL"/>
        </w:rPr>
        <w:t>ednostkowych</w:t>
      </w:r>
      <w:bookmarkStart w:id="42" w:name="_Hlk142253415"/>
      <w:r w:rsidR="00337374" w:rsidRPr="009218CC">
        <w:rPr>
          <w:rFonts w:ascii="Cambria" w:hAnsi="Cambria" w:cs="Arial"/>
          <w:sz w:val="22"/>
          <w:szCs w:val="22"/>
          <w:lang w:eastAsia="pl-PL"/>
        </w:rPr>
        <w:t xml:space="preserve">, </w:t>
      </w:r>
      <w:bookmarkEnd w:id="42"/>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0"/>
    <w:p w14:paraId="2BB02323" w14:textId="7DE7A7AE" w:rsidR="00856CF3" w:rsidRPr="009218CC" w:rsidRDefault="00856CF3"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0253CC">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05AF9783" w:rsidR="00936C95" w:rsidRPr="009218CC" w:rsidRDefault="008209B0" w:rsidP="000253CC">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3" w:name="_Hlk107733386"/>
      <w:bookmarkStart w:id="44"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0253CC">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3"/>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0253CC">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4"/>
    </w:p>
    <w:p w14:paraId="4CC7982D" w14:textId="77777777" w:rsidR="005C6A28" w:rsidRPr="009218CC" w:rsidRDefault="005C6A28" w:rsidP="000253CC">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BA50D4E"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_____________ </w:t>
      </w:r>
    </w:p>
    <w:p w14:paraId="17F14EE2" w14:textId="18F65F83"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3EBAE255"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29341CA2"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5"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5"/>
      <w:r w:rsidRPr="009218CC">
        <w:rPr>
          <w:rFonts w:ascii="Cambria" w:hAnsi="Cambria" w:cs="Arial"/>
          <w:sz w:val="22"/>
          <w:szCs w:val="22"/>
          <w:lang w:eastAsia="pl-PL"/>
        </w:rPr>
        <w:t xml:space="preserve">). </w:t>
      </w:r>
    </w:p>
    <w:p w14:paraId="655DD6D3"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3AFA5404"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6"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w:t>
      </w:r>
    </w:p>
    <w:p w14:paraId="20377E1B" w14:textId="77777777" w:rsidR="0013110C" w:rsidRPr="009218CC" w:rsidRDefault="0013110C" w:rsidP="000253CC">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11E541E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4F5612D0" w:rsidR="0013110C" w:rsidRPr="009218CC" w:rsidRDefault="0013110C" w:rsidP="000253CC">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w:t>
      </w:r>
      <w:r w:rsidRPr="009218CC">
        <w:rPr>
          <w:rFonts w:ascii="Cambria" w:hAnsi="Cambria" w:cs="Arial"/>
          <w:sz w:val="22"/>
          <w:szCs w:val="22"/>
          <w:lang w:eastAsia="pl-PL"/>
        </w:rPr>
        <w:lastRenderedPageBreak/>
        <w:t xml:space="preserve">(tekst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0253CC">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4CEAF877" w14:textId="77777777" w:rsidR="00821B09" w:rsidRPr="00821B09" w:rsidRDefault="00821B09" w:rsidP="00821B09">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b/>
          <w:bCs/>
          <w:kern w:val="32"/>
          <w:sz w:val="22"/>
          <w:szCs w:val="22"/>
          <w:lang w:eastAsia="pl-PL"/>
        </w:rPr>
      </w:pPr>
      <w:r>
        <w:rPr>
          <w:rFonts w:ascii="Cambria" w:hAnsi="Cambria" w:cs="Arial"/>
          <w:sz w:val="22"/>
          <w:szCs w:val="22"/>
          <w:lang w:eastAsia="pl-PL"/>
        </w:rPr>
        <w:t xml:space="preserve">Zamawiający nie wymaga zabezpieczenia należytego wykonania umowy. </w:t>
      </w:r>
    </w:p>
    <w:p w14:paraId="24D373DE" w14:textId="77777777" w:rsidR="00821B09" w:rsidRDefault="00821B09" w:rsidP="00821B09">
      <w:pPr>
        <w:shd w:val="clear" w:color="auto" w:fill="FFFFFF" w:themeFill="background1"/>
        <w:suppressAutoHyphens w:val="0"/>
        <w:autoSpaceDE w:val="0"/>
        <w:autoSpaceDN w:val="0"/>
        <w:adjustRightInd w:val="0"/>
        <w:spacing w:before="120"/>
        <w:ind w:left="567"/>
        <w:jc w:val="both"/>
        <w:rPr>
          <w:rFonts w:ascii="Cambria" w:hAnsi="Cambria" w:cs="Arial"/>
          <w:sz w:val="22"/>
          <w:szCs w:val="22"/>
          <w:lang w:eastAsia="pl-PL"/>
        </w:rPr>
      </w:pPr>
    </w:p>
    <w:p w14:paraId="550518DA" w14:textId="75003A8F" w:rsidR="0013110C" w:rsidRPr="009218CC" w:rsidRDefault="0013110C" w:rsidP="00821B09">
      <w:pPr>
        <w:shd w:val="clear" w:color="auto" w:fill="FFFFFF" w:themeFill="background1"/>
        <w:suppressAutoHyphens w:val="0"/>
        <w:autoSpaceDE w:val="0"/>
        <w:autoSpaceDN w:val="0"/>
        <w:adjustRightInd w:val="0"/>
        <w:spacing w:before="120"/>
        <w:ind w:left="567"/>
        <w:jc w:val="center"/>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7" w:name="_Toc68356757"/>
      <w:r w:rsidRPr="009218CC">
        <w:rPr>
          <w:rFonts w:ascii="Cambria" w:hAnsi="Cambria" w:cs="Arial"/>
          <w:b/>
          <w:bCs/>
          <w:kern w:val="32"/>
          <w:sz w:val="22"/>
          <w:szCs w:val="22"/>
          <w:lang w:eastAsia="pl-PL"/>
        </w:rPr>
        <w:br/>
        <w:t>Kary umowne</w:t>
      </w:r>
      <w:bookmarkEnd w:id="47"/>
    </w:p>
    <w:p w14:paraId="3F97486C" w14:textId="6FFCCBB0" w:rsidR="0013110C" w:rsidRPr="009218CC" w:rsidRDefault="0013110C" w:rsidP="000253CC">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042832B3" w:rsidR="00846661"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8"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8"/>
      <w:r w:rsidRPr="009218CC">
        <w:rPr>
          <w:rFonts w:ascii="Cambria" w:hAnsi="Cambria" w:cs="Arial"/>
          <w:bCs/>
          <w:sz w:val="22"/>
          <w:szCs w:val="22"/>
          <w:lang w:eastAsia="pl-PL"/>
        </w:rPr>
        <w:t xml:space="preserve">- w wysokości 1 % wartości </w:t>
      </w:r>
      <w:bookmarkStart w:id="49"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49"/>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0"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1" w:name="_Hlk107732757"/>
    </w:p>
    <w:p w14:paraId="7496C7D0" w14:textId="73D7FE49"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0253CC">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535486A8" w:rsidR="00846661"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4F8C74B1" w:rsidR="0013110C" w:rsidRPr="009218CC" w:rsidRDefault="00846661" w:rsidP="000253CC">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1"/>
      <w:r w:rsidR="00570F63" w:rsidRPr="009218CC">
        <w:rPr>
          <w:rFonts w:ascii="Cambria" w:hAnsi="Cambria" w:cs="Arial"/>
          <w:bCs/>
          <w:sz w:val="22"/>
          <w:szCs w:val="22"/>
          <w:lang w:eastAsia="pl-PL"/>
        </w:rPr>
        <w:t>;</w:t>
      </w:r>
      <w:bookmarkEnd w:id="50"/>
    </w:p>
    <w:p w14:paraId="6B8B1398" w14:textId="5A657B5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023AD9E3"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lastRenderedPageBreak/>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26C57BEF"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0253CC">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2"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3"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 xml:space="preserve">na podstawie innego stosunku </w:t>
      </w:r>
      <w:r w:rsidR="00A02B79" w:rsidRPr="009218CC">
        <w:rPr>
          <w:rFonts w:ascii="Cambria" w:hAnsi="Cambria" w:cs="Arial"/>
          <w:sz w:val="22"/>
          <w:szCs w:val="22"/>
        </w:rPr>
        <w:lastRenderedPageBreak/>
        <w:t>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2"/>
    <w:bookmarkEnd w:id="53"/>
    <w:p w14:paraId="513D808E" w14:textId="35BD2EC1"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4" w:name="_Hlk81415788"/>
      <w:r w:rsidRPr="009218CC">
        <w:rPr>
          <w:rFonts w:ascii="Cambria" w:hAnsi="Cambria" w:cs="Arial"/>
          <w:sz w:val="22"/>
          <w:szCs w:val="22"/>
          <w:lang w:eastAsia="pl-PL"/>
        </w:rPr>
        <w:t xml:space="preserve">każdy przypadek braku środków ochrony indywidualnej </w:t>
      </w:r>
      <w:bookmarkEnd w:id="54"/>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5"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5"/>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2DAC85B0" w:rsidR="0013110C" w:rsidRPr="009218CC" w:rsidRDefault="0013110C" w:rsidP="000253CC">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6F170C6C" w14:textId="193D2644"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6BE306BF" w:rsidR="00570F63" w:rsidRPr="000253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0253CC">
        <w:rPr>
          <w:rFonts w:ascii="Cambria" w:hAnsi="Cambria" w:cs="Arial"/>
          <w:sz w:val="22"/>
          <w:szCs w:val="22"/>
          <w:lang w:eastAsia="pl-PL"/>
        </w:rPr>
        <w:t>6.</w:t>
      </w:r>
      <w:r w:rsidRPr="000253CC">
        <w:rPr>
          <w:rFonts w:ascii="Cambria" w:hAnsi="Cambria" w:cs="Arial"/>
          <w:sz w:val="22"/>
          <w:szCs w:val="22"/>
          <w:lang w:eastAsia="pl-PL"/>
        </w:rPr>
        <w:tab/>
        <w:t xml:space="preserve">Wykonawca jest uprawniony do naliczenia kary umownej za każdy rozpoczęty dzień zwłoki Zamawiającego </w:t>
      </w:r>
      <w:r w:rsidRPr="000253CC">
        <w:rPr>
          <w:rFonts w:ascii="Cambria" w:hAnsi="Cambria" w:cs="Arial"/>
          <w:bCs/>
          <w:sz w:val="22"/>
          <w:szCs w:val="22"/>
          <w:lang w:eastAsia="pl-PL"/>
        </w:rPr>
        <w:t xml:space="preserve">w odbiorze </w:t>
      </w:r>
      <w:r w:rsidR="00B80942" w:rsidRPr="000253CC">
        <w:rPr>
          <w:rFonts w:ascii="Cambria" w:hAnsi="Cambria" w:cs="Arial"/>
          <w:bCs/>
          <w:sz w:val="22"/>
          <w:szCs w:val="22"/>
          <w:lang w:eastAsia="pl-PL"/>
        </w:rPr>
        <w:t>P</w:t>
      </w:r>
      <w:r w:rsidRPr="000253CC">
        <w:rPr>
          <w:rFonts w:ascii="Cambria" w:hAnsi="Cambria" w:cs="Arial"/>
          <w:bCs/>
          <w:sz w:val="22"/>
          <w:szCs w:val="22"/>
          <w:lang w:eastAsia="pl-PL"/>
        </w:rPr>
        <w:t>ozycji Zleceni</w:t>
      </w:r>
      <w:r w:rsidR="00B80942" w:rsidRPr="000253CC">
        <w:rPr>
          <w:rFonts w:ascii="Cambria" w:hAnsi="Cambria" w:cs="Arial"/>
          <w:bCs/>
          <w:sz w:val="22"/>
          <w:szCs w:val="22"/>
          <w:lang w:eastAsia="pl-PL"/>
        </w:rPr>
        <w:t xml:space="preserve">a </w:t>
      </w:r>
      <w:r w:rsidRPr="000253CC">
        <w:rPr>
          <w:rFonts w:ascii="Cambria" w:hAnsi="Cambria" w:cs="Arial"/>
          <w:bCs/>
          <w:sz w:val="22"/>
          <w:szCs w:val="22"/>
          <w:lang w:eastAsia="pl-PL"/>
        </w:rPr>
        <w:t xml:space="preserve">- w wysokości 1 % wartości </w:t>
      </w:r>
      <w:r w:rsidR="00F3706A" w:rsidRPr="000253CC">
        <w:rPr>
          <w:rFonts w:ascii="Cambria" w:hAnsi="Cambria" w:cs="Arial"/>
          <w:bCs/>
          <w:sz w:val="22"/>
          <w:szCs w:val="22"/>
          <w:lang w:eastAsia="pl-PL"/>
        </w:rPr>
        <w:t>brutto Pozycji Zlecenia</w:t>
      </w:r>
      <w:r w:rsidRPr="000253CC">
        <w:rPr>
          <w:rFonts w:ascii="Cambria" w:hAnsi="Cambria" w:cs="Arial"/>
          <w:bCs/>
          <w:sz w:val="22"/>
          <w:szCs w:val="22"/>
          <w:lang w:eastAsia="pl-PL"/>
        </w:rPr>
        <w:t>, w stosunku do których Zamawiający pozostaje w zwłoce z odbiorem</w:t>
      </w:r>
      <w:r w:rsidR="00570F63" w:rsidRPr="000253CC">
        <w:rPr>
          <w:rFonts w:ascii="Cambria" w:hAnsi="Cambria" w:cs="Arial"/>
          <w:bCs/>
          <w:sz w:val="22"/>
          <w:szCs w:val="22"/>
          <w:lang w:eastAsia="pl-PL"/>
        </w:rPr>
        <w:t>, przy czym:</w:t>
      </w:r>
    </w:p>
    <w:p w14:paraId="77C6BB0E" w14:textId="7B089391"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w:t>
      </w:r>
      <w:r w:rsidRPr="009218CC">
        <w:rPr>
          <w:rFonts w:ascii="Cambria" w:hAnsi="Cambria"/>
          <w:sz w:val="22"/>
          <w:szCs w:val="22"/>
          <w:lang w:eastAsia="pl-PL"/>
        </w:rPr>
        <w:lastRenderedPageBreak/>
        <w:t xml:space="preserve">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0253CC">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0253CC">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7F86AF04" w:rsidR="0013110C" w:rsidRPr="009218CC" w:rsidRDefault="00570F63" w:rsidP="000253CC">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stanowiąca podstawę naliczenia kary umownej nie będzie większa wartość ilości prac określonych w Pozycji Zlecenia powiększona o wielkość takiej tolerancji;</w:t>
      </w:r>
    </w:p>
    <w:p w14:paraId="2487286B" w14:textId="6CF5205D"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174347F9" w14:textId="2CEB3CEF" w:rsidR="0013110C" w:rsidRPr="009218CC" w:rsidRDefault="0013110C" w:rsidP="000253CC">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821B09">
        <w:rPr>
          <w:rFonts w:ascii="Cambria" w:hAnsi="Cambria"/>
          <w:b/>
          <w:sz w:val="22"/>
          <w:szCs w:val="22"/>
          <w:lang w:eastAsia="pl-PL"/>
        </w:rPr>
        <w:t>5</w:t>
      </w:r>
      <w:r w:rsidRPr="009218CC">
        <w:rPr>
          <w:rFonts w:ascii="Cambria" w:hAnsi="Cambria" w:cs="Arial"/>
          <w:b/>
          <w:bCs/>
          <w:sz w:val="22"/>
          <w:szCs w:val="22"/>
          <w:lang w:eastAsia="pl-PL"/>
        </w:rPr>
        <w:br/>
        <w:t>Odstąpienie od Umowy</w:t>
      </w:r>
    </w:p>
    <w:p w14:paraId="0B2CD1A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0253CC">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0253CC">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0253CC">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57F81993" w:rsidR="0013110C" w:rsidRPr="009218CC" w:rsidRDefault="0013110C"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821B09">
        <w:rPr>
          <w:rFonts w:ascii="Cambria" w:hAnsi="Cambria" w:cs="Arial"/>
          <w:b/>
          <w:bCs/>
          <w:kern w:val="32"/>
          <w:sz w:val="22"/>
          <w:szCs w:val="22"/>
          <w:lang w:eastAsia="pl-PL"/>
        </w:rPr>
        <w:t>6</w:t>
      </w:r>
      <w:r w:rsidRPr="009218CC">
        <w:rPr>
          <w:rFonts w:ascii="Cambria" w:hAnsi="Cambria" w:cs="Arial"/>
          <w:b/>
          <w:kern w:val="32"/>
          <w:sz w:val="22"/>
          <w:szCs w:val="22"/>
          <w:lang w:eastAsia="pl-PL"/>
        </w:rPr>
        <w:br/>
        <w:t>Zmiana Umowy</w:t>
      </w:r>
    </w:p>
    <w:p w14:paraId="7D29360F" w14:textId="752FDF77" w:rsidR="0013110C" w:rsidRPr="009218CC" w:rsidRDefault="0013110C" w:rsidP="000253CC">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0253CC">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0253CC">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lastRenderedPageBreak/>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0253CC">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0253CC">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0253CC">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0253CC">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588BAEA8"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6" w:name="_Hlk43745153"/>
      <w:r w:rsidRPr="009218CC">
        <w:rPr>
          <w:rFonts w:ascii="Cambria" w:hAnsi="Cambria" w:cs="Arial"/>
          <w:sz w:val="22"/>
          <w:szCs w:val="22"/>
          <w:lang w:eastAsia="pl-PL"/>
        </w:rPr>
        <w:t>Zmiana nie może pociągnąć za sobą zwiększenia wynagrodzenia należnego Wykonawcy</w:t>
      </w:r>
      <w:bookmarkEnd w:id="56"/>
      <w:r w:rsidRPr="009218CC">
        <w:rPr>
          <w:rFonts w:ascii="Cambria" w:hAnsi="Cambria" w:cs="Arial"/>
          <w:sz w:val="22"/>
          <w:szCs w:val="22"/>
          <w:lang w:eastAsia="pl-PL"/>
        </w:rPr>
        <w:t>.</w:t>
      </w:r>
    </w:p>
    <w:p w14:paraId="5DEA85CE" w14:textId="77777777" w:rsidR="0013110C" w:rsidRPr="009218CC" w:rsidRDefault="0013110C" w:rsidP="000253CC">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0253CC">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01B84365" w:rsidR="0013110C" w:rsidRPr="009218CC" w:rsidRDefault="0013110C" w:rsidP="000253CC">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7" w:name="_Hlk169619536"/>
      <w:bookmarkStart w:id="58"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7"/>
      <w:r w:rsidR="00EA1E61" w:rsidRPr="009218CC">
        <w:rPr>
          <w:rFonts w:ascii="Cambria" w:hAnsi="Cambria" w:cs="Calibri"/>
          <w:sz w:val="22"/>
          <w:szCs w:val="22"/>
          <w:lang w:eastAsia="pl-PL"/>
        </w:rPr>
        <w:t>;</w:t>
      </w:r>
      <w:bookmarkEnd w:id="58"/>
    </w:p>
    <w:p w14:paraId="2570CCCB" w14:textId="67A903F4" w:rsidR="0013110C" w:rsidRPr="009218CC" w:rsidRDefault="0013110C" w:rsidP="000253CC">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lastRenderedPageBreak/>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0253CC">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p>
    <w:p w14:paraId="02BAACDE" w14:textId="4DBBDF6B" w:rsidR="000E1989" w:rsidRPr="009218CC" w:rsidRDefault="000E1989" w:rsidP="000253CC">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821B09">
        <w:rPr>
          <w:rFonts w:ascii="Cambria" w:hAnsi="Cambria" w:cs="Arial"/>
          <w:b/>
          <w:bCs/>
          <w:kern w:val="32"/>
          <w:sz w:val="22"/>
          <w:szCs w:val="22"/>
          <w:lang w:eastAsia="pl-PL"/>
        </w:rPr>
        <w:t>7</w:t>
      </w:r>
      <w:r w:rsidRPr="009218CC">
        <w:rPr>
          <w:rFonts w:ascii="Cambria" w:hAnsi="Cambria" w:cs="Arial"/>
          <w:b/>
          <w:kern w:val="32"/>
          <w:sz w:val="22"/>
          <w:szCs w:val="22"/>
          <w:lang w:eastAsia="pl-PL"/>
        </w:rPr>
        <w:br/>
        <w:t>Waloryzacja</w:t>
      </w:r>
    </w:p>
    <w:p w14:paraId="4E86850F" w14:textId="615FB838"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73BBF773" w:rsidR="006972BA"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59"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59"/>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0"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0"/>
      <w:r w:rsidRPr="009218CC">
        <w:rPr>
          <w:rFonts w:ascii="Cambria" w:eastAsia="Calibri" w:hAnsi="Cambria" w:cs="Calibri Light"/>
          <w:sz w:val="22"/>
          <w:szCs w:val="22"/>
          <w:lang w:eastAsia="en-US"/>
        </w:rPr>
        <w:t>(„I Wskaźnik GUS”);</w:t>
      </w:r>
    </w:p>
    <w:p w14:paraId="369246F8" w14:textId="5FB7634E" w:rsidR="00D036B5" w:rsidRPr="009218CC" w:rsidRDefault="006972BA"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1"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1"/>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0253CC">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lastRenderedPageBreak/>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2"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2"/>
    <w:p w14:paraId="76AE5CDD" w14:textId="77777777" w:rsidR="000E1989" w:rsidRPr="009218CC" w:rsidRDefault="000E1989" w:rsidP="000253CC">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0253CC">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0253CC">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0253CC">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0253CC">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0253CC">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0BAE9DF8"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lastRenderedPageBreak/>
        <w:t>§ 1</w:t>
      </w:r>
      <w:r w:rsidR="00821B09">
        <w:rPr>
          <w:rFonts w:ascii="Cambria" w:hAnsi="Cambria" w:cs="Arial"/>
          <w:b/>
          <w:sz w:val="22"/>
          <w:szCs w:val="22"/>
          <w:lang w:eastAsia="pl-PL"/>
        </w:rPr>
        <w:t>8</w:t>
      </w:r>
      <w:r w:rsidRPr="009218CC">
        <w:rPr>
          <w:rFonts w:ascii="Cambria" w:hAnsi="Cambria" w:cs="Arial"/>
          <w:b/>
          <w:sz w:val="22"/>
          <w:szCs w:val="22"/>
          <w:lang w:eastAsia="pl-PL"/>
        </w:rPr>
        <w:br/>
        <w:t>Porozumiewanie się Stron</w:t>
      </w:r>
    </w:p>
    <w:p w14:paraId="3F299810" w14:textId="29733CE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3A62DFED"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3"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3"/>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7E3554F2" w:rsidR="00B82C90"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01CB8250" w:rsidR="00941C56"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5A73608" w:rsidR="0013110C"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4"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4"/>
      <w:r w:rsidRPr="009218CC">
        <w:rPr>
          <w:rFonts w:ascii="Cambria" w:hAnsi="Cambria" w:cs="Arial"/>
          <w:sz w:val="22"/>
          <w:szCs w:val="22"/>
          <w:lang w:eastAsia="pl-PL"/>
        </w:rPr>
        <w:t xml:space="preserve">. </w:t>
      </w:r>
    </w:p>
    <w:p w14:paraId="58965408" w14:textId="2F6A64D6" w:rsidR="00A159DF" w:rsidRPr="009218CC" w:rsidRDefault="0013110C"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0253CC">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5" w:name="_Hlk174484914"/>
      <w:r w:rsidRPr="009218CC">
        <w:rPr>
          <w:rFonts w:ascii="Cambria" w:hAnsi="Cambria" w:cs="Arial"/>
          <w:sz w:val="22"/>
          <w:szCs w:val="22"/>
          <w:lang w:eastAsia="en-US"/>
        </w:rPr>
        <w:t>Dane kontaktowe Stron:</w:t>
      </w:r>
    </w:p>
    <w:p w14:paraId="5D6FE8DF" w14:textId="22D9D292" w:rsidR="005C6A28" w:rsidRPr="009218CC" w:rsidRDefault="005C6A28" w:rsidP="000253CC">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p>
    <w:p w14:paraId="663C416E" w14:textId="77777777" w:rsidR="00B82C90" w:rsidRPr="009218CC" w:rsidRDefault="00B82C90"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BC8DF88"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e-mail: </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04343795" w14:textId="055EB527" w:rsidR="005C6A28" w:rsidRPr="009218CC" w:rsidRDefault="005C6A28" w:rsidP="000253CC">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0253CC">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1FAB1F37" w:rsidR="00B82C90"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5"/>
    <w:p w14:paraId="76CC0C54" w14:textId="6F09A039" w:rsidR="00A159DF" w:rsidRPr="009218CC" w:rsidRDefault="00B82C90" w:rsidP="000253CC">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lastRenderedPageBreak/>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676CD1F0" w:rsidR="00A159DF" w:rsidRPr="009218CC" w:rsidRDefault="00A159DF" w:rsidP="000253CC">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370B0781" w:rsidR="00295C98" w:rsidRPr="009218CC" w:rsidRDefault="00C80BE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3A5D0755" w:rsidR="00075C7F" w:rsidRPr="009218CC" w:rsidRDefault="00295C98"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767AE937" w:rsidR="004E5A22" w:rsidRPr="009218CC" w:rsidRDefault="00B21ECD"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34547618" w:rsidR="004715AB" w:rsidRPr="009218CC" w:rsidRDefault="004E5A22" w:rsidP="000253CC">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0253CC">
      <w:pPr>
        <w:shd w:val="clear" w:color="auto" w:fill="FFFFFF" w:themeFill="background1"/>
        <w:suppressAutoHyphens w:val="0"/>
        <w:spacing w:before="120"/>
        <w:ind w:left="567"/>
        <w:jc w:val="both"/>
        <w:rPr>
          <w:rFonts w:ascii="Cambria" w:hAnsi="Cambria" w:cs="Arial"/>
          <w:sz w:val="22"/>
          <w:szCs w:val="22"/>
          <w:lang w:eastAsia="pl-PL"/>
        </w:rPr>
      </w:pPr>
    </w:p>
    <w:p w14:paraId="15CF060B" w14:textId="0D86C425" w:rsidR="0013110C" w:rsidRPr="009218CC" w:rsidRDefault="0013110C" w:rsidP="000253CC">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821B09">
        <w:rPr>
          <w:rFonts w:ascii="Cambria" w:hAnsi="Cambria" w:cs="Arial"/>
          <w:b/>
          <w:sz w:val="22"/>
          <w:szCs w:val="22"/>
          <w:lang w:eastAsia="pl-PL"/>
        </w:rPr>
        <w:t>19</w:t>
      </w:r>
      <w:r w:rsidRPr="009218CC">
        <w:rPr>
          <w:rFonts w:ascii="Cambria" w:hAnsi="Cambria" w:cs="Arial"/>
          <w:b/>
          <w:sz w:val="22"/>
          <w:szCs w:val="22"/>
          <w:lang w:eastAsia="pl-PL"/>
        </w:rPr>
        <w:br/>
        <w:t>Rozstrzyganie sporów</w:t>
      </w:r>
    </w:p>
    <w:p w14:paraId="42278B38" w14:textId="436748E4"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0253CC">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0253CC">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2FE5D891" w:rsidR="0013110C" w:rsidRPr="009218CC" w:rsidRDefault="0013110C" w:rsidP="000253CC">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00821B09">
        <w:rPr>
          <w:rFonts w:ascii="Cambria" w:hAnsi="Cambria" w:cs="Arial"/>
          <w:b/>
          <w:bCs/>
          <w:kern w:val="32"/>
          <w:sz w:val="22"/>
          <w:szCs w:val="22"/>
          <w:lang w:eastAsia="pl-PL"/>
        </w:rPr>
        <w:t>0</w:t>
      </w:r>
      <w:bookmarkStart w:id="66" w:name="_GoBack"/>
      <w:bookmarkEnd w:id="66"/>
      <w:r w:rsidRPr="009218CC">
        <w:rPr>
          <w:rFonts w:ascii="Cambria" w:hAnsi="Cambria" w:cs="Arial"/>
          <w:b/>
          <w:bCs/>
          <w:sz w:val="22"/>
          <w:szCs w:val="22"/>
          <w:lang w:eastAsia="pl-PL"/>
        </w:rPr>
        <w:br/>
        <w:t>Postanowienia końcowe</w:t>
      </w:r>
    </w:p>
    <w:p w14:paraId="5925BF02"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0253CC">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0253CC">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Następujące załączniki do Umowy stanowią jej integralną część:</w:t>
      </w:r>
    </w:p>
    <w:p w14:paraId="74659914" w14:textId="27435761"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7"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74E10433"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7"/>
    <w:p w14:paraId="1C36D69E"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0253CC">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0253CC">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0253CC">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0253CC">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0253CC">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0253CC">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0253CC">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CC2A" w14:textId="77777777" w:rsidR="006D5744" w:rsidRDefault="006D5744">
      <w:r>
        <w:separator/>
      </w:r>
    </w:p>
  </w:endnote>
  <w:endnote w:type="continuationSeparator" w:id="0">
    <w:p w14:paraId="016CA0E2" w14:textId="77777777" w:rsidR="006D5744" w:rsidRDefault="006D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7A66354"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21B09">
      <w:rPr>
        <w:rFonts w:ascii="Cambria" w:hAnsi="Cambria"/>
        <w:noProof/>
        <w:lang w:eastAsia="pl-PL"/>
      </w:rPr>
      <w:t>29</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11D24" w14:textId="77777777" w:rsidR="006D5744" w:rsidRDefault="006D5744">
      <w:r>
        <w:separator/>
      </w:r>
    </w:p>
  </w:footnote>
  <w:footnote w:type="continuationSeparator" w:id="0">
    <w:p w14:paraId="074587D5" w14:textId="77777777" w:rsidR="006D5744" w:rsidRDefault="006D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09905A8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3CC"/>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5744"/>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1B0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674"/>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95D"/>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3A672-FC99-4466-85E1-CC92F02F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37</Pages>
  <Words>11210</Words>
  <Characters>67264</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Agnieszka Jurkiewicz - Nadleśnictwo Stuposiany</cp:lastModifiedBy>
  <cp:revision>62</cp:revision>
  <cp:lastPrinted>2024-08-14T07:10:00Z</cp:lastPrinted>
  <dcterms:created xsi:type="dcterms:W3CDTF">2023-08-06T13:34:00Z</dcterms:created>
  <dcterms:modified xsi:type="dcterms:W3CDTF">2024-10-25T06:34:00Z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