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62" w:rsidRPr="00551ABB" w:rsidRDefault="00DC5C39" w:rsidP="00DC5C39">
      <w:pPr>
        <w:jc w:val="center"/>
        <w:rPr>
          <w:rFonts w:asciiTheme="minorHAnsi" w:hAnsiTheme="minorHAnsi"/>
        </w:rPr>
      </w:pPr>
      <w:bookmarkStart w:id="0" w:name="_GoBack"/>
      <w:bookmarkEnd w:id="0"/>
      <w:r w:rsidRPr="00551ABB">
        <w:rPr>
          <w:rFonts w:asciiTheme="minorHAnsi" w:hAnsiTheme="minorHAnsi"/>
          <w:b/>
          <w:bCs/>
        </w:rPr>
        <w:t>O Ś W I A D C Z E N I E</w:t>
      </w:r>
    </w:p>
    <w:p w:rsidR="00FD7B62" w:rsidRPr="00551ABB" w:rsidRDefault="00DC5C39" w:rsidP="00DC5C39">
      <w:pPr>
        <w:widowControl w:val="0"/>
        <w:jc w:val="center"/>
        <w:rPr>
          <w:rFonts w:asciiTheme="minorHAnsi" w:hAnsiTheme="minorHAnsi"/>
        </w:rPr>
      </w:pPr>
      <w:r w:rsidRPr="00551ABB">
        <w:rPr>
          <w:rFonts w:asciiTheme="minorHAnsi" w:eastAsia="Calibri" w:hAnsiTheme="minorHAnsi"/>
          <w:lang w:eastAsia="en-US"/>
        </w:rPr>
        <w:t>Dot. potwierdzenia spełniania warunków udziału w postępowaniu,</w:t>
      </w:r>
    </w:p>
    <w:p w:rsidR="00FD7B62" w:rsidRPr="00551ABB" w:rsidRDefault="00FD7B62">
      <w:pPr>
        <w:widowControl w:val="0"/>
        <w:ind w:left="709" w:firstLine="709"/>
        <w:jc w:val="both"/>
        <w:rPr>
          <w:rFonts w:asciiTheme="minorHAnsi" w:eastAsia="Calibri" w:hAnsiTheme="minorHAnsi"/>
          <w:lang w:eastAsia="en-US"/>
        </w:rPr>
      </w:pPr>
    </w:p>
    <w:p w:rsidR="00FD7B62" w:rsidRPr="00551ABB" w:rsidRDefault="00FD7B62">
      <w:pPr>
        <w:widowControl w:val="0"/>
        <w:ind w:left="709" w:firstLine="709"/>
        <w:jc w:val="both"/>
        <w:rPr>
          <w:rFonts w:asciiTheme="minorHAnsi" w:hAnsiTheme="minorHAnsi"/>
        </w:rPr>
      </w:pPr>
    </w:p>
    <w:p w:rsidR="00FD7B62" w:rsidRPr="00551ABB" w:rsidRDefault="00DC5C39">
      <w:pPr>
        <w:spacing w:line="276" w:lineRule="auto"/>
        <w:jc w:val="both"/>
        <w:rPr>
          <w:rFonts w:asciiTheme="minorHAnsi" w:hAnsiTheme="minorHAnsi"/>
        </w:rPr>
      </w:pPr>
      <w:r w:rsidRPr="00551ABB">
        <w:rPr>
          <w:rFonts w:asciiTheme="minorHAnsi" w:eastAsia="Calibri" w:hAnsiTheme="minorHAnsi"/>
          <w:lang w:eastAsia="en-US"/>
        </w:rPr>
        <w:t xml:space="preserve">w postępowaniu o udzielenie zamówienia publicznego, prowadzonym </w:t>
      </w:r>
      <w:bookmarkStart w:id="1" w:name="_Hlk71703342"/>
      <w:r w:rsidRPr="00551ABB">
        <w:rPr>
          <w:rFonts w:asciiTheme="minorHAnsi" w:eastAsia="Calibri" w:hAnsiTheme="minorHAnsi"/>
          <w:lang w:eastAsia="en-US"/>
        </w:rPr>
        <w:t>w trybie podstawowym bez przeprowadzenia negocjacji, zgodnie z art. 275 pkt 1 ustawy z dnia 11 września 2019 r. Prawo zamówień publicznych (Dz. U. z 20</w:t>
      </w:r>
      <w:r w:rsidR="00134382">
        <w:rPr>
          <w:rFonts w:asciiTheme="minorHAnsi" w:eastAsia="Calibri" w:hAnsiTheme="minorHAnsi"/>
          <w:lang w:eastAsia="en-US"/>
        </w:rPr>
        <w:t>21</w:t>
      </w:r>
      <w:r w:rsidRPr="00551ABB">
        <w:rPr>
          <w:rFonts w:asciiTheme="minorHAnsi" w:eastAsia="Calibri" w:hAnsiTheme="minorHAnsi"/>
          <w:lang w:eastAsia="en-US"/>
        </w:rPr>
        <w:t xml:space="preserve"> r., poz. 1129</w:t>
      </w:r>
      <w:r w:rsidR="007E0425" w:rsidRPr="00551ABB">
        <w:rPr>
          <w:rFonts w:asciiTheme="minorHAnsi" w:eastAsia="Calibri" w:hAnsiTheme="minorHAnsi"/>
          <w:lang w:eastAsia="en-US"/>
        </w:rPr>
        <w:t xml:space="preserve"> z pózn.zm.</w:t>
      </w:r>
      <w:r w:rsidRPr="00551ABB">
        <w:rPr>
          <w:rFonts w:asciiTheme="minorHAnsi" w:eastAsia="Calibri" w:hAnsiTheme="minorHAnsi"/>
          <w:lang w:eastAsia="en-US"/>
        </w:rPr>
        <w:t xml:space="preserve">) </w:t>
      </w:r>
      <w:bookmarkEnd w:id="1"/>
      <w:r w:rsidRPr="00551ABB">
        <w:rPr>
          <w:rFonts w:asciiTheme="minorHAnsi" w:eastAsia="Calibri" w:hAnsiTheme="minorHAnsi"/>
          <w:lang w:eastAsia="en-US"/>
        </w:rPr>
        <w:t xml:space="preserve">zwanej dalej „Ustawą”, pn.: </w:t>
      </w:r>
      <w:r w:rsidRPr="00551ABB">
        <w:rPr>
          <w:rFonts w:asciiTheme="minorHAnsi" w:eastAsia="Arial" w:hAnsiTheme="minorHAnsi" w:cs="Calibri"/>
          <w:b/>
          <w:lang w:eastAsia="pl-PL"/>
        </w:rPr>
        <w:t>„</w:t>
      </w:r>
      <w:r w:rsidR="003D3EA1">
        <w:rPr>
          <w:rFonts w:ascii="Calibri" w:eastAsia="Arial" w:hAnsi="Calibri"/>
          <w:b/>
          <w:lang w:eastAsia="pl-PL"/>
        </w:rPr>
        <w:t>Naprawa aparatu STEPHANIX PRO oraz TRK-2P, w podziale na 2 części</w:t>
      </w:r>
      <w:r w:rsidRPr="00551ABB">
        <w:rPr>
          <w:rFonts w:asciiTheme="minorHAnsi" w:eastAsia="Arial" w:hAnsiTheme="minorHAnsi" w:cs="Calibri"/>
          <w:b/>
          <w:lang w:eastAsia="pl-PL"/>
        </w:rPr>
        <w:t>”.</w:t>
      </w:r>
    </w:p>
    <w:p w:rsidR="00FD7B62" w:rsidRPr="00551ABB" w:rsidRDefault="00DC5C39">
      <w:pPr>
        <w:spacing w:line="276" w:lineRule="auto"/>
        <w:jc w:val="both"/>
        <w:rPr>
          <w:rFonts w:asciiTheme="minorHAnsi" w:eastAsia="Calibri" w:hAnsiTheme="minorHAnsi"/>
          <w:lang w:eastAsia="en-US"/>
        </w:rPr>
      </w:pPr>
      <w:r w:rsidRPr="00551ABB">
        <w:rPr>
          <w:rFonts w:asciiTheme="minorHAnsi" w:hAnsiTheme="minorHAnsi"/>
          <w:vertAlign w:val="superscript"/>
          <w:lang w:eastAsia="pl-PL"/>
        </w:rPr>
        <w:t xml:space="preserve">                                                                                                      </w:t>
      </w:r>
    </w:p>
    <w:p w:rsidR="00FD7B62" w:rsidRPr="00551ABB" w:rsidRDefault="00DC5C39">
      <w:pPr>
        <w:spacing w:after="240"/>
        <w:jc w:val="both"/>
        <w:textAlignment w:val="baseline"/>
        <w:rPr>
          <w:rFonts w:asciiTheme="minorHAnsi" w:hAnsiTheme="minorHAnsi"/>
          <w:lang w:eastAsia="pl-PL"/>
        </w:rPr>
      </w:pPr>
      <w:r w:rsidRPr="00551ABB">
        <w:rPr>
          <w:rFonts w:asciiTheme="minorHAnsi" w:hAnsiTheme="minorHAnsi"/>
          <w:lang w:eastAsia="pl-PL"/>
        </w:rPr>
        <w:t xml:space="preserve">Działając w imieniu i na rzecz* </w:t>
      </w:r>
    </w:p>
    <w:p w:rsidR="00FD7B62" w:rsidRPr="00551ABB" w:rsidRDefault="00DC5C39">
      <w:pPr>
        <w:jc w:val="both"/>
        <w:textAlignment w:val="baseline"/>
        <w:rPr>
          <w:rFonts w:asciiTheme="minorHAnsi" w:hAnsiTheme="minorHAnsi"/>
          <w:lang w:eastAsia="pl-PL"/>
        </w:rPr>
      </w:pPr>
      <w:r w:rsidRPr="00551ABB">
        <w:rPr>
          <w:rFonts w:asciiTheme="minorHAnsi" w:hAnsiTheme="minorHAnsi"/>
          <w:lang w:eastAsia="pl-PL"/>
        </w:rPr>
        <w:t xml:space="preserve">……………….………………………………………………………………….………………. </w:t>
      </w:r>
    </w:p>
    <w:p w:rsidR="00FD7B62" w:rsidRPr="00551ABB" w:rsidRDefault="00DC5C39">
      <w:pPr>
        <w:jc w:val="both"/>
        <w:textAlignment w:val="baseline"/>
        <w:rPr>
          <w:rFonts w:asciiTheme="minorHAnsi" w:hAnsiTheme="minorHAnsi"/>
          <w:lang w:eastAsia="pl-PL"/>
        </w:rPr>
      </w:pPr>
      <w:r w:rsidRPr="00551ABB">
        <w:rPr>
          <w:rFonts w:asciiTheme="minorHAnsi" w:hAnsiTheme="minorHAnsi"/>
          <w:lang w:eastAsia="pl-PL"/>
        </w:rPr>
        <w:t>(nazwa oraz dokładny adres Wykonawcy/Wykonawców)</w:t>
      </w:r>
    </w:p>
    <w:p w:rsidR="00FD7B62" w:rsidRPr="00551ABB" w:rsidRDefault="00FD7B62">
      <w:pPr>
        <w:jc w:val="both"/>
        <w:textAlignment w:val="baseline"/>
        <w:rPr>
          <w:rFonts w:asciiTheme="minorHAnsi" w:hAnsiTheme="minorHAnsi"/>
          <w:lang w:eastAsia="pl-PL"/>
        </w:rPr>
      </w:pPr>
    </w:p>
    <w:p w:rsidR="00FD7B62" w:rsidRPr="00551ABB" w:rsidRDefault="00DC5C39">
      <w:pPr>
        <w:spacing w:line="360" w:lineRule="auto"/>
        <w:jc w:val="both"/>
        <w:textAlignment w:val="baseline"/>
        <w:rPr>
          <w:rFonts w:asciiTheme="minorHAnsi" w:hAnsiTheme="minorHAnsi"/>
          <w:lang w:eastAsia="pl-PL"/>
        </w:rPr>
      </w:pPr>
      <w:r w:rsidRPr="00551ABB">
        <w:rPr>
          <w:rFonts w:asciiTheme="minorHAnsi" w:hAnsiTheme="minorHAnsi"/>
          <w:lang w:eastAsia="pl-PL"/>
        </w:rPr>
        <w:t>.....................................................................................................................................................</w:t>
      </w:r>
    </w:p>
    <w:p w:rsidR="00FD7B62" w:rsidRPr="00551ABB" w:rsidRDefault="00DC5C39">
      <w:pPr>
        <w:spacing w:line="360" w:lineRule="auto"/>
        <w:jc w:val="both"/>
        <w:textAlignment w:val="baseline"/>
        <w:rPr>
          <w:rFonts w:asciiTheme="minorHAnsi" w:hAnsiTheme="minorHAnsi"/>
          <w:lang w:eastAsia="pl-PL"/>
        </w:rPr>
      </w:pPr>
      <w:r w:rsidRPr="00551ABB">
        <w:rPr>
          <w:rFonts w:asciiTheme="minorHAnsi" w:hAnsiTheme="minorHAnsi"/>
          <w:lang w:eastAsia="pl-PL"/>
        </w:rPr>
        <w:t>.....................................................................................................................................................</w:t>
      </w:r>
    </w:p>
    <w:p w:rsidR="00FD7B62" w:rsidRPr="00551ABB" w:rsidRDefault="00DC5C39">
      <w:pPr>
        <w:spacing w:line="360" w:lineRule="auto"/>
        <w:jc w:val="both"/>
        <w:textAlignment w:val="baseline"/>
        <w:rPr>
          <w:rFonts w:asciiTheme="minorHAnsi" w:hAnsiTheme="minorHAnsi"/>
          <w:lang w:eastAsia="pl-PL"/>
        </w:rPr>
      </w:pPr>
      <w:r w:rsidRPr="00551ABB">
        <w:rPr>
          <w:rFonts w:asciiTheme="minorHAnsi" w:hAnsiTheme="minorHAnsi"/>
          <w:lang w:eastAsia="pl-PL"/>
        </w:rPr>
        <w:t xml:space="preserve">oświadczam(y), że na dzień składania ofert spełniamy warunki udziału w postępowaniu. </w:t>
      </w:r>
    </w:p>
    <w:p w:rsidR="00FD7B62" w:rsidRPr="00551ABB" w:rsidRDefault="00FD7B62">
      <w:pPr>
        <w:widowControl w:val="0"/>
        <w:jc w:val="both"/>
        <w:rPr>
          <w:rFonts w:asciiTheme="minorHAnsi" w:hAnsiTheme="minorHAnsi"/>
          <w:lang w:eastAsia="pl-PL"/>
        </w:rPr>
      </w:pPr>
    </w:p>
    <w:p w:rsidR="00FD7B62" w:rsidRPr="00551ABB" w:rsidRDefault="00FD7B62" w:rsidP="00E95965">
      <w:pPr>
        <w:jc w:val="both"/>
        <w:rPr>
          <w:rFonts w:asciiTheme="minorHAnsi" w:hAnsiTheme="minorHAnsi"/>
        </w:rPr>
      </w:pPr>
    </w:p>
    <w:p w:rsidR="00FD7B62" w:rsidRPr="00551ABB" w:rsidRDefault="00DC5C39">
      <w:pPr>
        <w:ind w:left="2836" w:firstLine="709"/>
        <w:jc w:val="both"/>
        <w:rPr>
          <w:rFonts w:asciiTheme="minorHAnsi" w:hAnsiTheme="minorHAnsi"/>
          <w:b/>
          <w:bCs/>
        </w:rPr>
      </w:pPr>
      <w:r w:rsidRPr="00551ABB">
        <w:rPr>
          <w:rFonts w:asciiTheme="minorHAnsi" w:hAnsiTheme="minorHAnsi"/>
          <w:vertAlign w:val="superscript"/>
        </w:rPr>
        <w:t xml:space="preserve">  </w:t>
      </w:r>
      <w:r w:rsidRPr="00551ABB">
        <w:rPr>
          <w:rFonts w:asciiTheme="minorHAnsi" w:hAnsiTheme="minorHAnsi"/>
          <w:b/>
          <w:bCs/>
        </w:rPr>
        <w:t>O Ś W I A D C Z E N I E</w:t>
      </w:r>
    </w:p>
    <w:p w:rsidR="00FD7B62" w:rsidRPr="00551ABB" w:rsidRDefault="00DC5C39">
      <w:pPr>
        <w:widowControl w:val="0"/>
        <w:jc w:val="both"/>
        <w:rPr>
          <w:rFonts w:asciiTheme="minorHAnsi" w:eastAsia="Calibri" w:hAnsiTheme="minorHAnsi"/>
          <w:lang w:eastAsia="en-US"/>
        </w:rPr>
      </w:pPr>
      <w:r w:rsidRPr="00551ABB">
        <w:rPr>
          <w:rFonts w:asciiTheme="minorHAnsi" w:eastAsia="Calibri" w:hAnsiTheme="minorHAnsi"/>
          <w:lang w:eastAsia="en-US"/>
        </w:rPr>
        <w:t>Dot.  potwierdzenia braku podstaw do wykluczenia z postępowania o udzielenie zamówienia publicznego,</w:t>
      </w:r>
    </w:p>
    <w:p w:rsidR="00FD7B62" w:rsidRPr="00551ABB" w:rsidRDefault="00FD7B62">
      <w:pPr>
        <w:widowControl w:val="0"/>
        <w:ind w:left="709" w:firstLine="709"/>
        <w:jc w:val="both"/>
        <w:rPr>
          <w:rFonts w:asciiTheme="minorHAnsi" w:eastAsia="Calibri" w:hAnsiTheme="minorHAnsi"/>
          <w:lang w:eastAsia="en-US"/>
        </w:rPr>
      </w:pPr>
    </w:p>
    <w:p w:rsidR="00FD7B62" w:rsidRPr="00551ABB" w:rsidRDefault="00DC5C39">
      <w:pPr>
        <w:spacing w:line="276" w:lineRule="auto"/>
        <w:jc w:val="both"/>
        <w:rPr>
          <w:rFonts w:asciiTheme="minorHAnsi" w:hAnsiTheme="minorHAnsi"/>
        </w:rPr>
      </w:pPr>
      <w:r w:rsidRPr="00551ABB">
        <w:rPr>
          <w:rFonts w:asciiTheme="minorHAnsi" w:eastAsia="Calibri" w:hAnsiTheme="minorHAnsi"/>
          <w:lang w:eastAsia="en-US"/>
        </w:rPr>
        <w:t>w postępowaniu o udzielenie zamówienia publicznego, prowadzonym w trybie podstawowym bez przeprowadzenia negocjacji, zgodnie z art. 275 pkt 1 ustawy z dnia 11 września 2019 r. Prawo zamówień publicznych (Dz. U. z 20</w:t>
      </w:r>
      <w:r w:rsidR="00134382">
        <w:rPr>
          <w:rFonts w:asciiTheme="minorHAnsi" w:eastAsia="Calibri" w:hAnsiTheme="minorHAnsi"/>
          <w:lang w:eastAsia="en-US"/>
        </w:rPr>
        <w:t>21</w:t>
      </w:r>
      <w:r w:rsidRPr="00551ABB">
        <w:rPr>
          <w:rFonts w:asciiTheme="minorHAnsi" w:eastAsia="Calibri" w:hAnsiTheme="minorHAnsi"/>
          <w:lang w:eastAsia="en-US"/>
        </w:rPr>
        <w:t xml:space="preserve"> r., poz. 1129</w:t>
      </w:r>
      <w:r w:rsidR="007E0425" w:rsidRPr="00551ABB">
        <w:rPr>
          <w:rFonts w:asciiTheme="minorHAnsi" w:eastAsia="Calibri" w:hAnsiTheme="minorHAnsi"/>
          <w:lang w:eastAsia="en-US"/>
        </w:rPr>
        <w:t xml:space="preserve"> z póżn.zm.</w:t>
      </w:r>
      <w:r w:rsidRPr="00551ABB">
        <w:rPr>
          <w:rFonts w:asciiTheme="minorHAnsi" w:eastAsia="Calibri" w:hAnsiTheme="minorHAnsi"/>
          <w:lang w:eastAsia="en-US"/>
        </w:rPr>
        <w:t xml:space="preserve">) zwanej dalej „Ustawą”, pn.: </w:t>
      </w:r>
      <w:r w:rsidRPr="00551ABB">
        <w:rPr>
          <w:rFonts w:asciiTheme="minorHAnsi" w:eastAsia="Arial" w:hAnsiTheme="minorHAnsi" w:cs="Calibri"/>
          <w:b/>
          <w:lang w:eastAsia="pl-PL"/>
        </w:rPr>
        <w:t>„</w:t>
      </w:r>
      <w:r w:rsidR="003D3EA1">
        <w:rPr>
          <w:rFonts w:ascii="Calibri" w:eastAsia="Arial" w:hAnsi="Calibri"/>
          <w:b/>
          <w:lang w:eastAsia="pl-PL"/>
        </w:rPr>
        <w:t>Naprawa aparatu STEPHANIX PRO oraz TRK-2P, w podziale na 2 części</w:t>
      </w:r>
      <w:r w:rsidRPr="00551ABB">
        <w:rPr>
          <w:rFonts w:asciiTheme="minorHAnsi" w:eastAsia="Arial" w:hAnsiTheme="minorHAnsi" w:cs="Calibri"/>
          <w:b/>
          <w:lang w:eastAsia="pl-PL"/>
        </w:rPr>
        <w:t>”.</w:t>
      </w:r>
    </w:p>
    <w:p w:rsidR="00FD7B62" w:rsidRPr="00551ABB" w:rsidRDefault="00FD7B62">
      <w:pPr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FD7B62" w:rsidRPr="00551ABB" w:rsidRDefault="00DC5C39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rFonts w:asciiTheme="minorHAnsi" w:hAnsiTheme="minorHAnsi"/>
          <w:lang w:eastAsia="pl-PL"/>
        </w:rPr>
      </w:pPr>
      <w:r w:rsidRPr="00551ABB">
        <w:rPr>
          <w:rFonts w:asciiTheme="minorHAnsi" w:hAnsiTheme="minorHAnsi"/>
          <w:lang w:eastAsia="pl-PL"/>
        </w:rPr>
        <w:t xml:space="preserve">Działając w imieniu i na rzecz* </w:t>
      </w:r>
    </w:p>
    <w:p w:rsidR="00FD7B62" w:rsidRPr="00551ABB" w:rsidRDefault="00DC5C39">
      <w:pPr>
        <w:jc w:val="both"/>
        <w:textAlignment w:val="baseline"/>
        <w:rPr>
          <w:rFonts w:asciiTheme="minorHAnsi" w:hAnsiTheme="minorHAnsi"/>
          <w:lang w:eastAsia="pl-PL"/>
        </w:rPr>
      </w:pPr>
      <w:r w:rsidRPr="00551ABB">
        <w:rPr>
          <w:rFonts w:asciiTheme="minorHAnsi" w:hAnsiTheme="minorHAnsi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FD7B62" w:rsidRPr="00551ABB" w:rsidRDefault="00DC5C39">
      <w:pPr>
        <w:jc w:val="both"/>
        <w:textAlignment w:val="baseline"/>
        <w:rPr>
          <w:rFonts w:asciiTheme="minorHAnsi" w:hAnsiTheme="minorHAnsi"/>
          <w:lang w:eastAsia="pl-PL"/>
        </w:rPr>
      </w:pPr>
      <w:r w:rsidRPr="00551ABB">
        <w:rPr>
          <w:rFonts w:asciiTheme="minorHAnsi" w:hAnsiTheme="minorHAnsi"/>
          <w:lang w:eastAsia="pl-PL"/>
        </w:rPr>
        <w:t>(nazwa oraz dokładny adres Wykonawcy)</w:t>
      </w:r>
    </w:p>
    <w:p w:rsidR="00FD7B62" w:rsidRPr="00551ABB" w:rsidRDefault="00FD7B62">
      <w:pPr>
        <w:jc w:val="both"/>
        <w:textAlignment w:val="baseline"/>
        <w:rPr>
          <w:rFonts w:asciiTheme="minorHAnsi" w:hAnsiTheme="minorHAnsi"/>
          <w:lang w:eastAsia="pl-PL"/>
        </w:rPr>
      </w:pPr>
    </w:p>
    <w:p w:rsidR="00FD7B62" w:rsidRPr="00551ABB" w:rsidRDefault="00DC5C39">
      <w:pPr>
        <w:spacing w:line="360" w:lineRule="auto"/>
        <w:jc w:val="both"/>
        <w:textAlignment w:val="baseline"/>
        <w:rPr>
          <w:rFonts w:asciiTheme="minorHAnsi" w:hAnsiTheme="minorHAnsi"/>
          <w:lang w:eastAsia="pl-PL"/>
        </w:rPr>
      </w:pPr>
      <w:r w:rsidRPr="00551ABB">
        <w:rPr>
          <w:rFonts w:asciiTheme="minorHAnsi" w:hAnsiTheme="minorHAnsi"/>
          <w:lang w:eastAsia="pl-PL"/>
        </w:rPr>
        <w:t>.....................................................................................................................................................</w:t>
      </w:r>
    </w:p>
    <w:p w:rsidR="00FD7B62" w:rsidRPr="00551ABB" w:rsidRDefault="00DC5C39">
      <w:pPr>
        <w:spacing w:line="360" w:lineRule="auto"/>
        <w:jc w:val="both"/>
        <w:textAlignment w:val="baseline"/>
        <w:rPr>
          <w:rFonts w:asciiTheme="minorHAnsi" w:hAnsiTheme="minorHAnsi"/>
          <w:lang w:eastAsia="pl-PL"/>
        </w:rPr>
      </w:pPr>
      <w:r w:rsidRPr="00551ABB">
        <w:rPr>
          <w:rFonts w:asciiTheme="minorHAnsi" w:hAnsiTheme="minorHAnsi"/>
          <w:lang w:eastAsia="pl-PL"/>
        </w:rPr>
        <w:t>.....................................................................................................................................................</w:t>
      </w:r>
    </w:p>
    <w:p w:rsidR="00FD7B62" w:rsidRPr="00551ABB" w:rsidRDefault="00FD7B62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rFonts w:asciiTheme="minorHAnsi" w:hAnsiTheme="minorHAnsi"/>
          <w:lang w:eastAsia="pl-PL"/>
        </w:rPr>
      </w:pPr>
    </w:p>
    <w:p w:rsidR="00FD7B62" w:rsidRPr="00551ABB" w:rsidRDefault="00DC5C39" w:rsidP="00551ABB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rFonts w:asciiTheme="minorHAnsi" w:hAnsiTheme="minorHAnsi"/>
          <w:lang w:eastAsia="pl-PL"/>
        </w:rPr>
      </w:pPr>
      <w:r w:rsidRPr="00551ABB">
        <w:rPr>
          <w:rFonts w:asciiTheme="minorHAnsi" w:hAnsiTheme="minorHAnsi"/>
          <w:lang w:eastAsia="pl-PL"/>
        </w:rPr>
        <w:t>oświadczam(y), iż na dzień składania ofert Wykonawca nie podlega wykluczeniu z postępowania o udzielenie zamówienia publicznego z powodów wskazanych w art. 108 i 109 ustawy PZP, bądź zachodzą ale podjąłem/</w:t>
      </w:r>
      <w:proofErr w:type="spellStart"/>
      <w:r w:rsidRPr="00551ABB">
        <w:rPr>
          <w:rFonts w:asciiTheme="minorHAnsi" w:hAnsiTheme="minorHAnsi"/>
          <w:lang w:eastAsia="pl-PL"/>
        </w:rPr>
        <w:t>am</w:t>
      </w:r>
      <w:proofErr w:type="spellEnd"/>
      <w:r w:rsidRPr="00551ABB">
        <w:rPr>
          <w:rFonts w:asciiTheme="minorHAnsi" w:hAnsiTheme="minorHAnsi"/>
          <w:lang w:eastAsia="pl-PL"/>
        </w:rPr>
        <w:t xml:space="preserve"> środki naprawcze ……………………...…………………………………………………………………………… </w:t>
      </w:r>
    </w:p>
    <w:p w:rsidR="00FD7B62" w:rsidRPr="00551ABB" w:rsidRDefault="00FD7B62">
      <w:pPr>
        <w:spacing w:line="276" w:lineRule="auto"/>
        <w:ind w:left="7080"/>
        <w:jc w:val="both"/>
        <w:rPr>
          <w:rFonts w:asciiTheme="minorHAnsi" w:hAnsiTheme="minorHAnsi"/>
          <w:b/>
          <w:bCs/>
          <w:lang w:eastAsia="pl-PL"/>
        </w:rPr>
      </w:pPr>
    </w:p>
    <w:p w:rsidR="00AB243A" w:rsidRDefault="001E6BA1" w:rsidP="001E6BA1">
      <w:pPr>
        <w:spacing w:line="360" w:lineRule="auto"/>
        <w:jc w:val="both"/>
        <w:rPr>
          <w:rFonts w:asciiTheme="minorHAnsi" w:hAnsiTheme="minorHAnsi"/>
          <w:color w:val="FF0000"/>
        </w:rPr>
      </w:pPr>
      <w:r w:rsidRPr="001E6BA1">
        <w:rPr>
          <w:rFonts w:asciiTheme="minorHAnsi" w:hAnsiTheme="minorHAnsi"/>
          <w:color w:val="FF0000"/>
        </w:rPr>
        <w:t xml:space="preserve">oświadczam(y), że </w:t>
      </w:r>
    </w:p>
    <w:p w:rsidR="00AB243A" w:rsidRPr="00AB243A" w:rsidRDefault="001E6BA1" w:rsidP="00AB243A">
      <w:pPr>
        <w:pStyle w:val="Akapitzlist"/>
        <w:numPr>
          <w:ilvl w:val="0"/>
          <w:numId w:val="1"/>
        </w:numPr>
        <w:ind w:left="434"/>
        <w:jc w:val="both"/>
        <w:textAlignment w:val="baseline"/>
        <w:rPr>
          <w:rFonts w:asciiTheme="minorHAnsi" w:hAnsiTheme="minorHAnsi"/>
          <w:bCs/>
          <w:color w:val="00B050"/>
        </w:rPr>
      </w:pPr>
      <w:r w:rsidRPr="001E6BA1">
        <w:rPr>
          <w:rFonts w:asciiTheme="minorHAnsi" w:hAnsiTheme="minorHAnsi"/>
          <w:color w:val="FF0000"/>
        </w:rPr>
        <w:t xml:space="preserve">nie podlegam(y) wykluczeniu z postępowania o udzielenie zamówienia na podstawie art. 7 ust. 1 ustawy </w:t>
      </w:r>
      <w:r w:rsidR="00FB18C0">
        <w:rPr>
          <w:rFonts w:asciiTheme="minorHAnsi" w:hAnsiTheme="minorHAnsi"/>
          <w:bCs/>
          <w:color w:val="FF0000"/>
        </w:rPr>
        <w:t>o </w:t>
      </w:r>
      <w:r w:rsidRPr="001E6BA1">
        <w:rPr>
          <w:rFonts w:asciiTheme="minorHAnsi" w:hAnsiTheme="minorHAnsi"/>
          <w:bCs/>
          <w:color w:val="FF0000"/>
        </w:rPr>
        <w:t>szczególnych rozwiązaniach w zakresie przeciwdziałania wspieraniu agresji na Ukrainę oraz służących ochronie bezpieczeństwa narodowego (Dz. U. z 2022 r</w:t>
      </w:r>
      <w:r w:rsidR="00AB243A">
        <w:rPr>
          <w:rFonts w:asciiTheme="minorHAnsi" w:hAnsiTheme="minorHAnsi"/>
          <w:bCs/>
          <w:color w:val="FF0000"/>
        </w:rPr>
        <w:t xml:space="preserve">. poz. 835; zwana dalej ustawą), </w:t>
      </w:r>
    </w:p>
    <w:p w:rsidR="00AB243A" w:rsidRDefault="00AB243A" w:rsidP="00AB243A">
      <w:pPr>
        <w:pStyle w:val="Akapitzlist"/>
        <w:ind w:left="434"/>
        <w:jc w:val="both"/>
        <w:textAlignment w:val="baseline"/>
        <w:rPr>
          <w:rFonts w:asciiTheme="minorHAnsi" w:hAnsiTheme="minorHAnsi"/>
          <w:bCs/>
          <w:color w:val="00B050"/>
        </w:rPr>
      </w:pPr>
    </w:p>
    <w:p w:rsidR="001E6BA1" w:rsidRPr="00AB243A" w:rsidRDefault="00AB243A" w:rsidP="00574B88">
      <w:pPr>
        <w:pStyle w:val="Akapitzlist"/>
        <w:numPr>
          <w:ilvl w:val="0"/>
          <w:numId w:val="1"/>
        </w:numPr>
        <w:spacing w:line="276" w:lineRule="auto"/>
        <w:ind w:left="434"/>
        <w:jc w:val="both"/>
        <w:textAlignment w:val="baseline"/>
        <w:rPr>
          <w:rFonts w:asciiTheme="minorHAnsi" w:hAnsiTheme="minorHAnsi"/>
          <w:bCs/>
          <w:color w:val="00B050"/>
        </w:rPr>
      </w:pPr>
      <w:r w:rsidRPr="00AB243A">
        <w:rPr>
          <w:rFonts w:asciiTheme="minorHAnsi" w:hAnsiTheme="minorHAnsi"/>
          <w:bCs/>
          <w:color w:val="00B050"/>
        </w:rPr>
        <w:t>podlegam</w:t>
      </w:r>
      <w:r w:rsidR="00FB18C0">
        <w:rPr>
          <w:rFonts w:asciiTheme="minorHAnsi" w:hAnsiTheme="minorHAnsi"/>
          <w:bCs/>
          <w:color w:val="00B050"/>
        </w:rPr>
        <w:t>(y) wykluczeniu</w:t>
      </w:r>
      <w:r>
        <w:rPr>
          <w:rFonts w:asciiTheme="minorHAnsi" w:hAnsiTheme="minorHAnsi"/>
          <w:bCs/>
          <w:color w:val="00B050"/>
        </w:rPr>
        <w:t xml:space="preserve"> i jestem</w:t>
      </w:r>
      <w:r w:rsidR="00FB18C0">
        <w:rPr>
          <w:rFonts w:asciiTheme="minorHAnsi" w:hAnsiTheme="minorHAnsi"/>
          <w:bCs/>
          <w:color w:val="00B050"/>
        </w:rPr>
        <w:t>(</w:t>
      </w:r>
      <w:proofErr w:type="spellStart"/>
      <w:r w:rsidR="00FB18C0">
        <w:rPr>
          <w:rFonts w:asciiTheme="minorHAnsi" w:hAnsiTheme="minorHAnsi"/>
          <w:bCs/>
          <w:color w:val="00B050"/>
        </w:rPr>
        <w:t>śmy</w:t>
      </w:r>
      <w:proofErr w:type="spellEnd"/>
      <w:r w:rsidR="00FB18C0">
        <w:rPr>
          <w:rFonts w:asciiTheme="minorHAnsi" w:hAnsiTheme="minorHAnsi"/>
          <w:bCs/>
          <w:color w:val="00B050"/>
        </w:rPr>
        <w:t>)</w:t>
      </w:r>
      <w:r>
        <w:rPr>
          <w:rFonts w:asciiTheme="minorHAnsi" w:hAnsiTheme="minorHAnsi"/>
          <w:bCs/>
          <w:color w:val="00B050"/>
        </w:rPr>
        <w:t xml:space="preserve"> Wykonawcą:</w:t>
      </w:r>
    </w:p>
    <w:p w:rsidR="00AB243A" w:rsidRPr="00AB243A" w:rsidRDefault="00AB243A" w:rsidP="00574B88">
      <w:pPr>
        <w:pStyle w:val="divparagraph"/>
        <w:spacing w:line="276" w:lineRule="auto"/>
        <w:ind w:left="360"/>
        <w:jc w:val="both"/>
        <w:rPr>
          <w:rFonts w:asciiTheme="minorHAnsi" w:hAnsiTheme="minorHAnsi"/>
          <w:color w:val="00B050"/>
          <w:sz w:val="20"/>
          <w:szCs w:val="20"/>
        </w:rPr>
      </w:pPr>
      <w:r w:rsidRPr="00AB243A">
        <w:rPr>
          <w:rFonts w:asciiTheme="minorHAnsi" w:hAnsiTheme="minorHAnsi"/>
          <w:color w:val="00B050"/>
          <w:sz w:val="20"/>
          <w:szCs w:val="20"/>
        </w:rPr>
        <w:t>1) wymienion</w:t>
      </w:r>
      <w:r>
        <w:rPr>
          <w:rFonts w:asciiTheme="minorHAnsi" w:hAnsiTheme="minorHAnsi"/>
          <w:color w:val="00B050"/>
          <w:sz w:val="20"/>
          <w:szCs w:val="20"/>
        </w:rPr>
        <w:t>ym</w:t>
      </w:r>
      <w:r w:rsidRPr="00AB243A">
        <w:rPr>
          <w:rFonts w:asciiTheme="minorHAnsi" w:hAnsiTheme="minorHAnsi"/>
          <w:color w:val="00B050"/>
          <w:sz w:val="20"/>
          <w:szCs w:val="20"/>
        </w:rPr>
        <w:t xml:space="preserve"> w wykazach określonych w rozporządzeniu 765/2006 i rozporządzeniu 269/2014 albo wpisanego na listę na podstawie decyzji w sprawie wpisu na listę rozstrzygającej o zastosowaniu środka, o którym mowa w art. 1 pkt 3 UOBN;</w:t>
      </w:r>
    </w:p>
    <w:p w:rsidR="00AB243A" w:rsidRPr="00AB243A" w:rsidRDefault="00AB243A" w:rsidP="00AB243A">
      <w:pPr>
        <w:pStyle w:val="divparagraph"/>
        <w:spacing w:line="276" w:lineRule="auto"/>
        <w:ind w:left="360"/>
        <w:jc w:val="both"/>
        <w:rPr>
          <w:rFonts w:asciiTheme="minorHAnsi" w:hAnsiTheme="minorHAnsi"/>
          <w:color w:val="00B050"/>
          <w:sz w:val="20"/>
          <w:szCs w:val="20"/>
        </w:rPr>
      </w:pPr>
      <w:r w:rsidRPr="00AB243A">
        <w:rPr>
          <w:rFonts w:asciiTheme="minorHAnsi" w:hAnsiTheme="minorHAnsi"/>
          <w:color w:val="00B050"/>
          <w:sz w:val="20"/>
          <w:szCs w:val="20"/>
        </w:rPr>
        <w:t xml:space="preserve">2) którego beneficjentem rzeczywistym w rozumieniu ustawy z dnia 1 marca 2018 r. o przeciwdziałaniu praniu pieniędzy oraz finansowaniu terroryzmu (Dz. U. z 2022 r. poz. 593 i 655) jest osoba wymieniona w wykazach określonych w rozporządzeniu 765/2006 i rozporządzeniu 269/2014 albo wpisana na listę lub </w:t>
      </w:r>
      <w:r w:rsidRPr="00AB243A">
        <w:rPr>
          <w:rFonts w:asciiTheme="minorHAnsi" w:hAnsiTheme="minorHAnsi"/>
          <w:color w:val="00B050"/>
          <w:sz w:val="20"/>
          <w:szCs w:val="20"/>
        </w:rPr>
        <w:lastRenderedPageBreak/>
        <w:t>będąca takim beneficjentem rzeczywistym od dnia 24 lutego 2022 r., o ile została wpisana na listę na podstawie decyzji w sprawie wpisu na listę rozstrzygającej o zastosowaniu środka, o którym mowa w art. 1 pkt 3 UOBN;</w:t>
      </w:r>
    </w:p>
    <w:p w:rsidR="00AB243A" w:rsidRPr="00AB243A" w:rsidRDefault="00AB243A" w:rsidP="00AB243A">
      <w:pPr>
        <w:pStyle w:val="divparagraph"/>
        <w:spacing w:line="276" w:lineRule="auto"/>
        <w:ind w:left="360"/>
        <w:jc w:val="both"/>
        <w:rPr>
          <w:rFonts w:asciiTheme="minorHAnsi" w:hAnsiTheme="minorHAnsi"/>
          <w:color w:val="00B050"/>
          <w:sz w:val="20"/>
          <w:szCs w:val="20"/>
        </w:rPr>
      </w:pPr>
      <w:r w:rsidRPr="00AB243A">
        <w:rPr>
          <w:rFonts w:asciiTheme="minorHAnsi" w:hAnsiTheme="minorHAnsi"/>
          <w:color w:val="00B050"/>
          <w:sz w:val="20"/>
          <w:szCs w:val="20"/>
        </w:rPr>
        <w:t>3) którego jednostką dominującą w rozumieniu art. 3 ust. 1 pkt 37 ustawy z dnia 29 września 1994 r. o 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 sprawie wpisu na listę rozstrzygającej o zastosowaniu środka, o którym mowa w art. 1 pkt 3 UOBN.</w:t>
      </w:r>
    </w:p>
    <w:p w:rsidR="00FD7B62" w:rsidRPr="00551ABB" w:rsidRDefault="00FD7B62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rFonts w:asciiTheme="minorHAnsi" w:hAnsiTheme="minorHAnsi"/>
          <w:iCs/>
          <w:u w:val="single"/>
          <w:lang w:eastAsia="pl-PL"/>
        </w:rPr>
      </w:pPr>
    </w:p>
    <w:p w:rsidR="00FD7B62" w:rsidRPr="00551ABB" w:rsidRDefault="00DC5C39">
      <w:pPr>
        <w:jc w:val="center"/>
        <w:rPr>
          <w:rFonts w:asciiTheme="minorHAnsi" w:hAnsiTheme="minorHAnsi"/>
        </w:rPr>
      </w:pPr>
      <w:r w:rsidRPr="00551ABB">
        <w:rPr>
          <w:rFonts w:asciiTheme="minorHAnsi" w:hAnsiTheme="minorHAnsi"/>
          <w:iCs/>
          <w:u w:val="single"/>
        </w:rPr>
        <w:t>OŚWIADCZENIE O PRZYNALEŻNOŚCI LUB BRAKU PRZYNALEŻNOŚCI DO TEJ SAMEJ GRUPY KAPITAŁOWEJ</w:t>
      </w:r>
    </w:p>
    <w:p w:rsidR="00FD7B62" w:rsidRPr="00551ABB" w:rsidRDefault="00FD7B62">
      <w:pPr>
        <w:jc w:val="both"/>
        <w:rPr>
          <w:rFonts w:asciiTheme="minorHAnsi" w:hAnsiTheme="minorHAnsi"/>
          <w:iCs/>
          <w:u w:val="single"/>
        </w:rPr>
      </w:pPr>
    </w:p>
    <w:p w:rsidR="00FD7B62" w:rsidRPr="00551ABB" w:rsidRDefault="00DC5C39">
      <w:pPr>
        <w:pStyle w:val="Akapitzlist"/>
        <w:numPr>
          <w:ilvl w:val="0"/>
          <w:numId w:val="1"/>
        </w:numPr>
        <w:ind w:left="434"/>
        <w:jc w:val="both"/>
        <w:textAlignment w:val="baseline"/>
        <w:rPr>
          <w:rFonts w:asciiTheme="minorHAnsi" w:hAnsiTheme="minorHAnsi"/>
          <w:szCs w:val="20"/>
        </w:rPr>
      </w:pPr>
      <w:r w:rsidRPr="00551ABB">
        <w:rPr>
          <w:rFonts w:asciiTheme="minorHAnsi" w:hAnsiTheme="minorHAnsi"/>
          <w:bCs/>
          <w:iCs/>
          <w:szCs w:val="20"/>
        </w:rPr>
        <w:t>nie przynależę do tej samej grupy kapitałowej w rozumieniu u</w:t>
      </w:r>
      <w:r w:rsidR="00E95965">
        <w:rPr>
          <w:rFonts w:asciiTheme="minorHAnsi" w:hAnsiTheme="minorHAnsi"/>
          <w:bCs/>
          <w:iCs/>
          <w:szCs w:val="20"/>
        </w:rPr>
        <w:t xml:space="preserve">stawy z dnia 16 lutego 2007 r. </w:t>
      </w:r>
      <w:r w:rsidRPr="00551ABB">
        <w:rPr>
          <w:rFonts w:asciiTheme="minorHAnsi" w:hAnsiTheme="minorHAnsi"/>
          <w:bCs/>
          <w:iCs/>
          <w:szCs w:val="20"/>
        </w:rPr>
        <w:t>o ochronie konkurencji i konsumentów (Dz. U. 2020 poz. 10</w:t>
      </w:r>
      <w:r w:rsidR="00E95965">
        <w:rPr>
          <w:rFonts w:asciiTheme="minorHAnsi" w:hAnsiTheme="minorHAnsi"/>
          <w:bCs/>
          <w:iCs/>
          <w:szCs w:val="20"/>
        </w:rPr>
        <w:t xml:space="preserve">76 z </w:t>
      </w:r>
      <w:proofErr w:type="spellStart"/>
      <w:r w:rsidR="00E95965">
        <w:rPr>
          <w:rFonts w:asciiTheme="minorHAnsi" w:hAnsiTheme="minorHAnsi"/>
          <w:bCs/>
          <w:iCs/>
          <w:szCs w:val="20"/>
        </w:rPr>
        <w:t>późn</w:t>
      </w:r>
      <w:proofErr w:type="spellEnd"/>
      <w:r w:rsidR="00E95965">
        <w:rPr>
          <w:rFonts w:asciiTheme="minorHAnsi" w:hAnsiTheme="minorHAnsi"/>
          <w:bCs/>
          <w:iCs/>
          <w:szCs w:val="20"/>
        </w:rPr>
        <w:t xml:space="preserve">. zm.), o której mowa </w:t>
      </w:r>
      <w:r w:rsidRPr="00551ABB">
        <w:rPr>
          <w:rFonts w:asciiTheme="minorHAnsi" w:hAnsiTheme="minorHAnsi"/>
          <w:bCs/>
          <w:iCs/>
          <w:szCs w:val="20"/>
        </w:rPr>
        <w:t xml:space="preserve">w art. 108 ust. 1 pkt 5 ustawy </w:t>
      </w:r>
      <w:proofErr w:type="spellStart"/>
      <w:r w:rsidRPr="00551ABB">
        <w:rPr>
          <w:rFonts w:asciiTheme="minorHAnsi" w:hAnsiTheme="minorHAnsi"/>
          <w:bCs/>
          <w:iCs/>
          <w:szCs w:val="20"/>
        </w:rPr>
        <w:t>Pzp</w:t>
      </w:r>
      <w:proofErr w:type="spellEnd"/>
      <w:r w:rsidRPr="00551ABB">
        <w:rPr>
          <w:rFonts w:asciiTheme="minorHAnsi" w:hAnsiTheme="minorHAnsi"/>
          <w:bCs/>
          <w:iCs/>
          <w:szCs w:val="20"/>
        </w:rPr>
        <w:t>;</w:t>
      </w:r>
    </w:p>
    <w:p w:rsidR="00FD7B62" w:rsidRPr="00551ABB" w:rsidRDefault="00FD7B62">
      <w:pPr>
        <w:pStyle w:val="Akapitzlist"/>
        <w:ind w:left="434" w:hanging="360"/>
        <w:jc w:val="both"/>
        <w:textAlignment w:val="baseline"/>
        <w:rPr>
          <w:rFonts w:asciiTheme="minorHAnsi" w:hAnsiTheme="minorHAnsi"/>
          <w:bCs/>
          <w:iCs/>
          <w:szCs w:val="20"/>
        </w:rPr>
      </w:pPr>
    </w:p>
    <w:p w:rsidR="00FD7B62" w:rsidRPr="00551ABB" w:rsidRDefault="00DC5C39">
      <w:pPr>
        <w:pStyle w:val="Akapitzlist"/>
        <w:numPr>
          <w:ilvl w:val="0"/>
          <w:numId w:val="1"/>
        </w:numPr>
        <w:ind w:left="434"/>
        <w:jc w:val="both"/>
        <w:textAlignment w:val="baseline"/>
        <w:rPr>
          <w:rFonts w:asciiTheme="minorHAnsi" w:hAnsiTheme="minorHAnsi"/>
          <w:szCs w:val="20"/>
        </w:rPr>
      </w:pPr>
      <w:r w:rsidRPr="00551ABB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>przynależę do tej samej grupy kapitałowej w rozumieniu u</w:t>
      </w:r>
      <w:r w:rsidR="00E95965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 xml:space="preserve">stawy z dnia 16 lutego 2007 r. </w:t>
      </w:r>
      <w:r w:rsidRPr="00551ABB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>o ochronie konkurencji i konsumentów (Dz. U. 2020 poz. 10</w:t>
      </w:r>
      <w:r w:rsidR="00E95965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 xml:space="preserve">76 z </w:t>
      </w:r>
      <w:proofErr w:type="spellStart"/>
      <w:r w:rsidR="00E95965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>późn</w:t>
      </w:r>
      <w:proofErr w:type="spellEnd"/>
      <w:r w:rsidR="00E95965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 xml:space="preserve">. zm.), o której mowa </w:t>
      </w:r>
      <w:r w:rsidRPr="00551ABB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 xml:space="preserve">w art. 108 ust. 1 pkt 5 ustawy </w:t>
      </w:r>
      <w:proofErr w:type="spellStart"/>
      <w:r w:rsidRPr="00551ABB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>Pzp</w:t>
      </w:r>
      <w:proofErr w:type="spellEnd"/>
      <w:r w:rsidRPr="00551ABB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  <w:r w:rsidRPr="00551ABB">
        <w:rPr>
          <w:rFonts w:asciiTheme="minorHAnsi" w:hAnsiTheme="minorHAnsi"/>
          <w:szCs w:val="20"/>
        </w:rPr>
        <w:t xml:space="preserve"> </w:t>
      </w:r>
    </w:p>
    <w:p w:rsidR="00FD7B62" w:rsidRPr="00551ABB" w:rsidRDefault="00FD7B62">
      <w:pPr>
        <w:widowControl w:val="0"/>
        <w:tabs>
          <w:tab w:val="center" w:pos="1980"/>
          <w:tab w:val="left" w:pos="6375"/>
        </w:tabs>
        <w:jc w:val="both"/>
        <w:rPr>
          <w:rFonts w:asciiTheme="minorHAnsi" w:hAnsiTheme="minorHAnsi"/>
          <w:lang w:eastAsia="pl-PL"/>
        </w:rPr>
      </w:pPr>
    </w:p>
    <w:p w:rsidR="00FD7B62" w:rsidRPr="00551ABB" w:rsidRDefault="00FD7B62">
      <w:pPr>
        <w:widowControl w:val="0"/>
        <w:jc w:val="both"/>
        <w:rPr>
          <w:rFonts w:asciiTheme="minorHAnsi" w:eastAsia="Andale Sans UI" w:hAnsiTheme="minorHAnsi"/>
          <w:b/>
          <w:color w:val="000000"/>
          <w:lang w:eastAsia="en-US"/>
        </w:rPr>
      </w:pPr>
    </w:p>
    <w:p w:rsidR="00FD7B62" w:rsidRPr="00551ABB" w:rsidRDefault="00DC5C39">
      <w:pPr>
        <w:widowControl w:val="0"/>
        <w:jc w:val="both"/>
        <w:rPr>
          <w:rFonts w:asciiTheme="minorHAnsi" w:hAnsiTheme="minorHAnsi"/>
        </w:rPr>
      </w:pPr>
      <w:r w:rsidRPr="00551ABB">
        <w:rPr>
          <w:rFonts w:asciiTheme="minorHAnsi" w:eastAsia="Andale Sans UI" w:hAnsiTheme="minorHAnsi"/>
          <w:b/>
          <w:color w:val="000000"/>
          <w:lang w:eastAsia="en-US"/>
        </w:rPr>
        <w:t>Pouczenie:</w:t>
      </w:r>
    </w:p>
    <w:p w:rsidR="00FD7B62" w:rsidRPr="00551ABB" w:rsidRDefault="00DC5C39">
      <w:pPr>
        <w:widowControl w:val="0"/>
        <w:jc w:val="both"/>
        <w:rPr>
          <w:rFonts w:asciiTheme="minorHAnsi" w:hAnsiTheme="minorHAnsi"/>
        </w:rPr>
      </w:pPr>
      <w:r w:rsidRPr="00551ABB">
        <w:rPr>
          <w:rFonts w:asciiTheme="minorHAnsi" w:eastAsia="Andale Sans UI" w:hAnsiTheme="minorHAnsi"/>
          <w:b/>
          <w:color w:val="000000"/>
          <w:lang w:eastAsia="en-US"/>
        </w:rPr>
        <w:t>Art. 233</w:t>
      </w:r>
      <w:r w:rsidRPr="00551ABB">
        <w:rPr>
          <w:rFonts w:asciiTheme="minorHAnsi" w:eastAsia="Andale Sans UI" w:hAnsiTheme="minorHAnsi"/>
          <w:color w:val="000000"/>
          <w:lang w:eastAsia="en-US"/>
        </w:rPr>
        <w:t xml:space="preserve"> § 1 Kodeksu karnego (Dz. U. z 2020 poz. 1444 z </w:t>
      </w:r>
      <w:proofErr w:type="spellStart"/>
      <w:r w:rsidRPr="00551ABB">
        <w:rPr>
          <w:rFonts w:asciiTheme="minorHAnsi" w:eastAsia="Andale Sans UI" w:hAnsiTheme="minorHAnsi"/>
          <w:color w:val="000000"/>
          <w:lang w:eastAsia="en-US"/>
        </w:rPr>
        <w:t>późn</w:t>
      </w:r>
      <w:proofErr w:type="spellEnd"/>
      <w:r w:rsidRPr="00551ABB">
        <w:rPr>
          <w:rFonts w:asciiTheme="minorHAnsi" w:eastAsia="Andale Sans UI" w:hAnsiTheme="minorHAnsi"/>
          <w:color w:val="000000"/>
          <w:lang w:eastAsia="en-US"/>
        </w:rPr>
        <w:t>. zm.) stanowi:</w:t>
      </w:r>
    </w:p>
    <w:p w:rsidR="00FD7B62" w:rsidRPr="00551ABB" w:rsidRDefault="00DC5C39">
      <w:pPr>
        <w:widowControl w:val="0"/>
        <w:jc w:val="both"/>
        <w:rPr>
          <w:rFonts w:asciiTheme="minorHAnsi" w:hAnsiTheme="minorHAnsi"/>
        </w:rPr>
      </w:pPr>
      <w:r w:rsidRPr="00551ABB">
        <w:rPr>
          <w:rFonts w:asciiTheme="minorHAnsi" w:hAnsiTheme="minorHAnsi" w:cs="Tahoma"/>
          <w:i/>
          <w:iCs/>
          <w:color w:val="000000"/>
          <w:lang w:eastAsia="en-US"/>
        </w:rPr>
        <w:t>Kto składając zeznanie mające służyć za dowód w postępowaniu sądowym lub innym postępowaniu prowadzonym na podstawie ustawy, zeznaje nieprawdę lub zataja prawdę, podlega karze pozbawienia wolności do lat 3.</w:t>
      </w:r>
    </w:p>
    <w:p w:rsidR="00FD7B62" w:rsidRPr="00551ABB" w:rsidRDefault="00FD7B62">
      <w:pPr>
        <w:widowControl w:val="0"/>
        <w:jc w:val="both"/>
        <w:rPr>
          <w:rFonts w:asciiTheme="minorHAnsi" w:eastAsia="Andale Sans UI" w:hAnsiTheme="minorHAnsi"/>
          <w:color w:val="000000"/>
          <w:lang w:eastAsia="en-US"/>
        </w:rPr>
      </w:pPr>
    </w:p>
    <w:p w:rsidR="00E95965" w:rsidRDefault="00DC5C39">
      <w:pPr>
        <w:widowControl w:val="0"/>
        <w:jc w:val="both"/>
        <w:rPr>
          <w:rFonts w:asciiTheme="minorHAnsi" w:eastAsia="Andale Sans UI" w:hAnsiTheme="minorHAnsi" w:cs="Tahoma"/>
          <w:color w:val="000000"/>
          <w:lang w:eastAsia="en-US"/>
        </w:rPr>
      </w:pPr>
      <w:r w:rsidRPr="00551ABB">
        <w:rPr>
          <w:rFonts w:asciiTheme="minorHAnsi" w:eastAsia="Andale Sans UI" w:hAnsiTheme="minorHAnsi" w:cs="Tahoma"/>
          <w:b/>
          <w:bCs/>
          <w:color w:val="000000"/>
          <w:lang w:eastAsia="en-US"/>
        </w:rPr>
        <w:t>Art. 297.</w:t>
      </w:r>
      <w:r w:rsidRPr="00551ABB">
        <w:rPr>
          <w:rFonts w:asciiTheme="minorHAnsi" w:eastAsia="Andale Sans UI" w:hAnsiTheme="minorHAnsi" w:cs="Tahoma"/>
          <w:color w:val="000000"/>
          <w:lang w:eastAsia="en-US"/>
        </w:rPr>
        <w:t xml:space="preserve">  § 1 . Kodeksu karnego (Dz. U. z 2020 poz. 1444 z </w:t>
      </w:r>
      <w:proofErr w:type="spellStart"/>
      <w:r w:rsidRPr="00551ABB">
        <w:rPr>
          <w:rFonts w:asciiTheme="minorHAnsi" w:eastAsia="Andale Sans UI" w:hAnsiTheme="minorHAnsi" w:cs="Tahoma"/>
          <w:color w:val="000000"/>
          <w:lang w:eastAsia="en-US"/>
        </w:rPr>
        <w:t>późn</w:t>
      </w:r>
      <w:proofErr w:type="spellEnd"/>
      <w:r w:rsidRPr="00551ABB">
        <w:rPr>
          <w:rFonts w:asciiTheme="minorHAnsi" w:eastAsia="Andale Sans UI" w:hAnsiTheme="minorHAnsi" w:cs="Tahoma"/>
          <w:color w:val="000000"/>
          <w:lang w:eastAsia="en-US"/>
        </w:rPr>
        <w:t>. zm.) stano</w:t>
      </w:r>
      <w:r w:rsidR="00E95965">
        <w:rPr>
          <w:rFonts w:asciiTheme="minorHAnsi" w:eastAsia="Andale Sans UI" w:hAnsiTheme="minorHAnsi" w:cs="Tahoma"/>
          <w:color w:val="000000"/>
          <w:lang w:eastAsia="en-US"/>
        </w:rPr>
        <w:t xml:space="preserve">wi: </w:t>
      </w:r>
    </w:p>
    <w:p w:rsidR="00FD7B62" w:rsidRPr="00551ABB" w:rsidRDefault="00DC5C39">
      <w:pPr>
        <w:widowControl w:val="0"/>
        <w:jc w:val="both"/>
        <w:rPr>
          <w:rFonts w:asciiTheme="minorHAnsi" w:hAnsiTheme="minorHAnsi"/>
        </w:rPr>
      </w:pPr>
      <w:r w:rsidRPr="00551ABB">
        <w:rPr>
          <w:rFonts w:asciiTheme="minorHAnsi" w:eastAsia="Andale Sans UI" w:hAnsiTheme="minorHAnsi" w:cs="Tahoma"/>
          <w:i/>
          <w:iCs/>
          <w:color w:val="000000"/>
          <w:lang w:eastAsia="en-US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FD7B62" w:rsidRPr="00551ABB" w:rsidRDefault="00FD7B62">
      <w:pPr>
        <w:widowControl w:val="0"/>
        <w:jc w:val="both"/>
        <w:rPr>
          <w:rFonts w:asciiTheme="minorHAnsi" w:eastAsia="Andale Sans UI" w:hAnsiTheme="minorHAnsi"/>
          <w:color w:val="000000"/>
          <w:lang w:eastAsia="en-US"/>
        </w:rPr>
      </w:pPr>
    </w:p>
    <w:p w:rsidR="00FD7B62" w:rsidRPr="00551ABB" w:rsidRDefault="00DC5C39">
      <w:pPr>
        <w:widowControl w:val="0"/>
        <w:jc w:val="both"/>
        <w:rPr>
          <w:rFonts w:asciiTheme="minorHAnsi" w:hAnsiTheme="minorHAnsi"/>
        </w:rPr>
      </w:pPr>
      <w:r w:rsidRPr="00551ABB">
        <w:rPr>
          <w:rFonts w:asciiTheme="minorHAnsi" w:hAnsiTheme="minorHAnsi"/>
          <w:color w:val="000000"/>
          <w:lang w:eastAsia="en-US"/>
        </w:rPr>
        <w:t xml:space="preserve">Oświadczam, że zapoznałem się z treścią art. 233 § 1 oraz 297 § 1 </w:t>
      </w:r>
      <w:r w:rsidRPr="00551ABB">
        <w:rPr>
          <w:rFonts w:asciiTheme="minorHAnsi" w:hAnsiTheme="minorHAnsi"/>
          <w:i/>
          <w:iCs/>
          <w:color w:val="000000"/>
          <w:lang w:eastAsia="en-US"/>
        </w:rPr>
        <w:t xml:space="preserve">Kodeksu karnego </w:t>
      </w:r>
      <w:r w:rsidRPr="00551ABB">
        <w:rPr>
          <w:rFonts w:asciiTheme="minorHAnsi" w:hAnsiTheme="minorHAnsi"/>
          <w:color w:val="000000"/>
          <w:lang w:eastAsia="en-US"/>
        </w:rPr>
        <w:t>i własnoręcznym podpisem potwierdzam prawdziwość złożonego oświadczenia.</w:t>
      </w:r>
    </w:p>
    <w:p w:rsidR="00FD7B62" w:rsidRPr="00551ABB" w:rsidRDefault="00FD7B62">
      <w:pPr>
        <w:widowControl w:val="0"/>
        <w:jc w:val="both"/>
        <w:rPr>
          <w:rFonts w:asciiTheme="minorHAnsi" w:hAnsiTheme="minorHAnsi"/>
          <w:color w:val="000000"/>
          <w:lang w:eastAsia="pl-PL"/>
        </w:rPr>
      </w:pPr>
    </w:p>
    <w:p w:rsidR="00FD7B62" w:rsidRPr="00551ABB" w:rsidRDefault="00FD7B62">
      <w:pPr>
        <w:widowControl w:val="0"/>
        <w:jc w:val="both"/>
        <w:rPr>
          <w:rFonts w:asciiTheme="minorHAnsi" w:hAnsiTheme="minorHAnsi"/>
          <w:color w:val="000000"/>
          <w:lang w:eastAsia="pl-PL"/>
        </w:rPr>
      </w:pPr>
    </w:p>
    <w:p w:rsidR="00FD7B62" w:rsidRPr="00551ABB" w:rsidRDefault="00FD7B62">
      <w:pPr>
        <w:widowControl w:val="0"/>
        <w:jc w:val="both"/>
        <w:rPr>
          <w:rFonts w:asciiTheme="minorHAnsi" w:hAnsiTheme="minorHAnsi"/>
          <w:color w:val="000000"/>
          <w:lang w:eastAsia="pl-PL"/>
        </w:rPr>
      </w:pPr>
    </w:p>
    <w:p w:rsidR="00FD7B62" w:rsidRPr="00551ABB" w:rsidRDefault="00FD7B62">
      <w:pPr>
        <w:widowControl w:val="0"/>
        <w:jc w:val="both"/>
        <w:rPr>
          <w:rFonts w:asciiTheme="minorHAnsi" w:hAnsiTheme="minorHAnsi"/>
          <w:color w:val="000000"/>
          <w:lang w:eastAsia="pl-PL"/>
        </w:rPr>
      </w:pPr>
    </w:p>
    <w:p w:rsidR="00FD7B62" w:rsidRPr="00551ABB" w:rsidRDefault="00FD7B62">
      <w:pPr>
        <w:widowControl w:val="0"/>
        <w:jc w:val="both"/>
        <w:rPr>
          <w:rFonts w:asciiTheme="minorHAnsi" w:hAnsiTheme="minorHAnsi"/>
          <w:color w:val="000000"/>
          <w:lang w:eastAsia="pl-PL"/>
        </w:rPr>
      </w:pPr>
    </w:p>
    <w:p w:rsidR="007E0425" w:rsidRPr="00551ABB" w:rsidRDefault="007E0425" w:rsidP="007E0425">
      <w:pPr>
        <w:rPr>
          <w:rFonts w:asciiTheme="minorHAnsi" w:hAnsiTheme="minorHAnsi"/>
          <w:i/>
          <w:iCs/>
        </w:rPr>
      </w:pPr>
      <w:r w:rsidRPr="00551ABB">
        <w:rPr>
          <w:rFonts w:asciiTheme="minorHAnsi" w:hAnsiTheme="minorHAnsi"/>
        </w:rPr>
        <w:t xml:space="preserve">Miejscowość i data: </w:t>
      </w:r>
    </w:p>
    <w:p w:rsidR="00263A1C" w:rsidRDefault="007E0425" w:rsidP="00AB243A">
      <w:pPr>
        <w:ind w:left="3600"/>
        <w:jc w:val="center"/>
        <w:rPr>
          <w:rFonts w:asciiTheme="minorHAnsi" w:hAnsiTheme="minorHAnsi"/>
        </w:rPr>
      </w:pPr>
      <w:r w:rsidRPr="00551ABB">
        <w:rPr>
          <w:rFonts w:asciiTheme="minorHAnsi" w:hAnsiTheme="minorHAnsi"/>
          <w:i/>
          <w:iCs/>
        </w:rPr>
        <w:t>Dokument powinien być podpisany kwalifikowanym podpisem elektronicznym, podpisem zaufanym lub podpisem osobistym przez osoby upoważnione do reprezentowania Wykonawcy</w:t>
      </w:r>
    </w:p>
    <w:p w:rsidR="00263A1C" w:rsidRPr="00551ABB" w:rsidRDefault="00263A1C" w:rsidP="007E0425">
      <w:pPr>
        <w:widowControl w:val="0"/>
        <w:jc w:val="both"/>
        <w:rPr>
          <w:rFonts w:asciiTheme="minorHAnsi" w:hAnsiTheme="minorHAnsi"/>
        </w:rPr>
      </w:pPr>
    </w:p>
    <w:p w:rsidR="00551ABB" w:rsidRDefault="00551ABB" w:rsidP="007E0425">
      <w:pPr>
        <w:widowControl w:val="0"/>
        <w:jc w:val="both"/>
        <w:rPr>
          <w:rFonts w:asciiTheme="minorHAnsi" w:hAnsiTheme="minorHAnsi"/>
        </w:rPr>
      </w:pPr>
    </w:p>
    <w:p w:rsidR="00AB243A" w:rsidRPr="00551ABB" w:rsidRDefault="00AB243A" w:rsidP="007E0425">
      <w:pPr>
        <w:widowControl w:val="0"/>
        <w:jc w:val="both"/>
        <w:rPr>
          <w:rFonts w:asciiTheme="minorHAnsi" w:hAnsiTheme="minorHAnsi"/>
        </w:rPr>
      </w:pPr>
    </w:p>
    <w:p w:rsidR="00551ABB" w:rsidRPr="00551ABB" w:rsidRDefault="00551ABB" w:rsidP="00AB243A">
      <w:pPr>
        <w:widowControl w:val="0"/>
        <w:ind w:left="284" w:hanging="284"/>
        <w:jc w:val="both"/>
        <w:rPr>
          <w:rFonts w:asciiTheme="minorHAnsi" w:hAnsiTheme="minorHAnsi"/>
        </w:rPr>
      </w:pPr>
      <w:r w:rsidRPr="00551ABB">
        <w:rPr>
          <w:rFonts w:asciiTheme="minorHAnsi" w:hAnsiTheme="minorHAnsi"/>
          <w:i/>
          <w:iCs/>
          <w:lang w:eastAsia="pl-PL"/>
        </w:rPr>
        <w:t>*  w przypadku Wykonawców wspólnie ubiegających się o zamówienie (np. konsorcjum, spółka cywilna                       tj. wspólnicy spółki cywilnej), każdy z Wykonawców wspólnie ubiegających się o zamówienie składa niniejsze oświadczenie oddzielnie (w przypadku spółki cywilnej należy złożyć niniejsze oświadczenie w odniesieniu                 do każdego wspólnika spółki cywilnej oddzielnie)</w:t>
      </w:r>
    </w:p>
    <w:sectPr w:rsidR="00551ABB" w:rsidRPr="00551ABB">
      <w:headerReference w:type="default" r:id="rId9"/>
      <w:footerReference w:type="default" r:id="rId10"/>
      <w:pgSz w:w="11906" w:h="16838"/>
      <w:pgMar w:top="1254" w:right="1417" w:bottom="851" w:left="1417" w:header="142" w:footer="75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8C" w:rsidRDefault="00DC5C39">
      <w:r>
        <w:separator/>
      </w:r>
    </w:p>
  </w:endnote>
  <w:endnote w:type="continuationSeparator" w:id="0">
    <w:p w:rsidR="00D2058C" w:rsidRDefault="00DC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190184"/>
      <w:docPartObj>
        <w:docPartGallery w:val="Page Numbers (Top of Page)"/>
        <w:docPartUnique/>
      </w:docPartObj>
    </w:sdtPr>
    <w:sdtEndPr/>
    <w:sdtContent>
      <w:p w:rsidR="00FD7B62" w:rsidRDefault="00DC5C39">
        <w:pPr>
          <w:pStyle w:val="Stopka"/>
        </w:pPr>
        <w:r>
          <w:tab/>
        </w:r>
        <w:r>
          <w:tab/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C13FF4">
          <w:rPr>
            <w:noProof/>
          </w:rPr>
          <w:t>1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C13FF4">
          <w:rPr>
            <w:noProof/>
          </w:rPr>
          <w:t>2</w:t>
        </w:r>
        <w:r>
          <w:fldChar w:fldCharType="end"/>
        </w:r>
      </w:p>
      <w:p w:rsidR="00FD7B62" w:rsidRDefault="00C13FF4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8C" w:rsidRDefault="00DC5C39">
      <w:r>
        <w:separator/>
      </w:r>
    </w:p>
  </w:footnote>
  <w:footnote w:type="continuationSeparator" w:id="0">
    <w:p w:rsidR="00D2058C" w:rsidRDefault="00DC5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62" w:rsidRPr="007E0425" w:rsidRDefault="00FD7B62">
    <w:pPr>
      <w:jc w:val="right"/>
      <w:rPr>
        <w:rFonts w:asciiTheme="minorHAnsi" w:hAnsiTheme="minorHAnsi"/>
        <w:sz w:val="24"/>
        <w:szCs w:val="24"/>
        <w:lang w:eastAsia="pl-PL"/>
      </w:rPr>
    </w:pPr>
  </w:p>
  <w:p w:rsidR="00FD7B62" w:rsidRPr="007E0425" w:rsidRDefault="00DC5C39">
    <w:pPr>
      <w:jc w:val="right"/>
      <w:rPr>
        <w:rFonts w:asciiTheme="minorHAnsi" w:hAnsiTheme="minorHAnsi"/>
      </w:rPr>
    </w:pPr>
    <w:r w:rsidRPr="007E0425">
      <w:rPr>
        <w:rFonts w:asciiTheme="minorHAnsi" w:hAnsiTheme="minorHAnsi"/>
        <w:lang w:eastAsia="pl-PL"/>
      </w:rPr>
      <w:t>Numer sprawy: SPL/</w:t>
    </w:r>
    <w:r w:rsidR="003D3EA1">
      <w:rPr>
        <w:rFonts w:asciiTheme="minorHAnsi" w:hAnsiTheme="minorHAnsi"/>
        <w:lang w:eastAsia="pl-PL"/>
      </w:rPr>
      <w:t>18</w:t>
    </w:r>
    <w:r w:rsidRPr="007E0425">
      <w:rPr>
        <w:rFonts w:asciiTheme="minorHAnsi" w:hAnsiTheme="minorHAnsi"/>
        <w:lang w:eastAsia="pl-PL"/>
      </w:rPr>
      <w:t>/PN/202</w:t>
    </w:r>
    <w:r w:rsidR="007E0425" w:rsidRPr="007E0425">
      <w:rPr>
        <w:rFonts w:asciiTheme="minorHAnsi" w:hAnsiTheme="minorHAnsi"/>
        <w:lang w:eastAsia="pl-PL"/>
      </w:rPr>
      <w:t>2</w:t>
    </w:r>
  </w:p>
  <w:p w:rsidR="00FD7B62" w:rsidRPr="007E0425" w:rsidRDefault="00DC5C39">
    <w:pPr>
      <w:tabs>
        <w:tab w:val="right" w:pos="3179"/>
      </w:tabs>
      <w:jc w:val="right"/>
      <w:rPr>
        <w:rFonts w:asciiTheme="minorHAnsi" w:hAnsiTheme="minorHAnsi"/>
      </w:rPr>
    </w:pPr>
    <w:r w:rsidRPr="007E0425">
      <w:rPr>
        <w:rFonts w:asciiTheme="minorHAnsi" w:hAnsiTheme="minorHAnsi"/>
        <w:i/>
        <w:lang w:eastAsia="pl-PL"/>
      </w:rPr>
      <w:tab/>
    </w:r>
    <w:r w:rsidRPr="007E0425">
      <w:rPr>
        <w:rFonts w:asciiTheme="minorHAnsi" w:hAnsiTheme="minorHAnsi"/>
        <w:i/>
        <w:lang w:eastAsia="pl-PL"/>
      </w:rPr>
      <w:tab/>
      <w:t xml:space="preserve">                 </w:t>
    </w:r>
    <w:r w:rsidRPr="007E0425">
      <w:rPr>
        <w:rFonts w:asciiTheme="minorHAnsi" w:hAnsiTheme="minorHAnsi"/>
        <w:lang w:eastAsia="pl-PL"/>
      </w:rPr>
      <w:t>Załącznik nr 5 do SWZ - 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A662B"/>
    <w:multiLevelType w:val="multilevel"/>
    <w:tmpl w:val="8C8201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61939AD"/>
    <w:multiLevelType w:val="multilevel"/>
    <w:tmpl w:val="D62A98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62"/>
    <w:rsid w:val="000F7AF4"/>
    <w:rsid w:val="00134382"/>
    <w:rsid w:val="001405BD"/>
    <w:rsid w:val="001E6BA1"/>
    <w:rsid w:val="001F2476"/>
    <w:rsid w:val="00240791"/>
    <w:rsid w:val="00263A1C"/>
    <w:rsid w:val="003A33DC"/>
    <w:rsid w:val="003D3EA1"/>
    <w:rsid w:val="00551ABB"/>
    <w:rsid w:val="00574B88"/>
    <w:rsid w:val="007E0425"/>
    <w:rsid w:val="008C7AEA"/>
    <w:rsid w:val="00AB243A"/>
    <w:rsid w:val="00BB438D"/>
    <w:rsid w:val="00C13FF4"/>
    <w:rsid w:val="00CE7B16"/>
    <w:rsid w:val="00D2058C"/>
    <w:rsid w:val="00DC5C39"/>
    <w:rsid w:val="00DF4E1F"/>
    <w:rsid w:val="00E95965"/>
    <w:rsid w:val="00F3212A"/>
    <w:rsid w:val="00FB18C0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49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gwek1">
    <w:name w:val="heading 1"/>
    <w:basedOn w:val="Normalny"/>
    <w:link w:val="Nagwek1Znak1"/>
    <w:uiPriority w:val="99"/>
    <w:qFormat/>
    <w:rsid w:val="00E9318E"/>
    <w:pPr>
      <w:keepNext/>
      <w:suppressAutoHyphens/>
      <w:spacing w:before="240" w:after="60"/>
      <w:outlineLvl w:val="0"/>
    </w:pPr>
    <w:rPr>
      <w:rFonts w:ascii="Arial" w:eastAsiaTheme="minorEastAsia" w:hAnsi="Arial" w:cs="Arial"/>
      <w:b/>
      <w:bCs/>
      <w:sz w:val="32"/>
      <w:szCs w:val="32"/>
      <w:lang w:eastAsia="ar-SA"/>
    </w:rPr>
  </w:style>
  <w:style w:type="paragraph" w:styleId="Nagwek2">
    <w:name w:val="heading 2"/>
    <w:basedOn w:val="Normalny"/>
    <w:link w:val="Nagwek2Znak1"/>
    <w:uiPriority w:val="99"/>
    <w:qFormat/>
    <w:rsid w:val="00E9318E"/>
    <w:pPr>
      <w:keepNext/>
      <w:suppressAutoHyphens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link w:val="Nagwek3Znak1"/>
    <w:uiPriority w:val="99"/>
    <w:qFormat/>
    <w:rsid w:val="00E9318E"/>
    <w:pPr>
      <w:keepNext/>
      <w:suppressAutoHyphens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link w:val="Nagwek4Znak1"/>
    <w:uiPriority w:val="99"/>
    <w:qFormat/>
    <w:rsid w:val="00E9318E"/>
    <w:pPr>
      <w:keepNext/>
      <w:suppressAutoHyphens/>
      <w:spacing w:before="240" w:after="60"/>
      <w:outlineLvl w:val="3"/>
    </w:pPr>
    <w:rPr>
      <w:rFonts w:eastAsiaTheme="minorEastAsia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link w:val="Nagwek5Znak1"/>
    <w:uiPriority w:val="99"/>
    <w:qFormat/>
    <w:rsid w:val="00E9318E"/>
    <w:pPr>
      <w:suppressAutoHyphens/>
      <w:spacing w:before="240" w:after="60"/>
      <w:outlineLvl w:val="4"/>
    </w:pPr>
    <w:rPr>
      <w:rFonts w:eastAsiaTheme="minorEastAsia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link w:val="Nagwek6Znak1"/>
    <w:uiPriority w:val="99"/>
    <w:qFormat/>
    <w:rsid w:val="00E9318E"/>
    <w:pPr>
      <w:suppressAutoHyphens/>
      <w:spacing w:before="240" w:after="60"/>
      <w:outlineLvl w:val="5"/>
    </w:pPr>
    <w:rPr>
      <w:rFonts w:eastAsiaTheme="minorEastAsia" w:cs="Calibri"/>
      <w:b/>
      <w:bCs/>
      <w:lang w:eastAsia="ar-SA"/>
    </w:rPr>
  </w:style>
  <w:style w:type="paragraph" w:styleId="Nagwek7">
    <w:name w:val="heading 7"/>
    <w:basedOn w:val="Normalny"/>
    <w:link w:val="Nagwek7Znak"/>
    <w:uiPriority w:val="99"/>
    <w:qFormat/>
    <w:rsid w:val="00E9318E"/>
    <w:pPr>
      <w:keepNext/>
      <w:tabs>
        <w:tab w:val="left" w:pos="6946"/>
      </w:tabs>
      <w:textAlignment w:val="baseline"/>
      <w:outlineLvl w:val="6"/>
    </w:pPr>
    <w:rPr>
      <w:rFonts w:eastAsiaTheme="minorEastAsia" w:cs="Calibri"/>
      <w:b/>
      <w:bCs/>
      <w:color w:val="000000"/>
      <w:lang w:eastAsia="pl-PL"/>
    </w:rPr>
  </w:style>
  <w:style w:type="paragraph" w:styleId="Nagwek8">
    <w:name w:val="heading 8"/>
    <w:basedOn w:val="Normalny"/>
    <w:link w:val="Nagwek8Znak1"/>
    <w:uiPriority w:val="99"/>
    <w:qFormat/>
    <w:rsid w:val="00E9318E"/>
    <w:pPr>
      <w:suppressAutoHyphens/>
      <w:spacing w:before="240" w:after="60"/>
      <w:outlineLvl w:val="7"/>
    </w:pPr>
    <w:rPr>
      <w:rFonts w:eastAsiaTheme="minorEastAsia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12DF"/>
  </w:style>
  <w:style w:type="character" w:customStyle="1" w:styleId="StopkaZnak">
    <w:name w:val="Stopka Znak"/>
    <w:basedOn w:val="Domylnaczcionkaakapitu"/>
    <w:link w:val="Stopka"/>
    <w:uiPriority w:val="99"/>
    <w:qFormat/>
    <w:rsid w:val="006A12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E2F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B4B4C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E9318E"/>
    <w:rPr>
      <w:rFonts w:ascii="Calibri" w:eastAsiaTheme="minorEastAsia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1">
    <w:name w:val="Nagłówek 1 Znak1"/>
    <w:basedOn w:val="Domylnaczcionkaakapitu"/>
    <w:link w:val="Nagwek1"/>
    <w:uiPriority w:val="99"/>
    <w:qFormat/>
    <w:rsid w:val="00E9318E"/>
    <w:rPr>
      <w:rFonts w:ascii="Arial" w:eastAsiaTheme="minorEastAsia" w:hAnsi="Arial" w:cs="Arial"/>
      <w:b/>
      <w:bCs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E9318E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qFormat/>
    <w:rsid w:val="00E9318E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qFormat/>
    <w:rsid w:val="00E9318E"/>
    <w:rPr>
      <w:rFonts w:ascii="Times New Roman" w:eastAsiaTheme="minorEastAsia" w:hAnsi="Times New Roman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E9318E"/>
    <w:rPr>
      <w:rFonts w:ascii="Times New Roman" w:eastAsiaTheme="minorEastAsia" w:hAnsi="Times New Roman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qFormat/>
    <w:rsid w:val="00E9318E"/>
    <w:rPr>
      <w:rFonts w:ascii="Times New Roman" w:eastAsiaTheme="minorEastAsia" w:hAnsi="Times New Roman" w:cs="Calibri"/>
      <w:b/>
      <w:bCs/>
      <w:sz w:val="20"/>
      <w:szCs w:val="20"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E9318E"/>
    <w:rPr>
      <w:rFonts w:ascii="Times New Roman" w:eastAsiaTheme="minorEastAsia" w:hAnsi="Times New Roman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qFormat/>
    <w:rsid w:val="00E9318E"/>
    <w:rPr>
      <w:b/>
      <w:bCs/>
    </w:rPr>
  </w:style>
  <w:style w:type="character" w:customStyle="1" w:styleId="WW8Num1z1">
    <w:name w:val="WW8Num1z1"/>
    <w:uiPriority w:val="99"/>
    <w:qFormat/>
    <w:rsid w:val="00E9318E"/>
    <w:rPr>
      <w:rFonts w:ascii="Courier New" w:hAnsi="Courier New" w:cs="Courier New"/>
    </w:rPr>
  </w:style>
  <w:style w:type="character" w:customStyle="1" w:styleId="WW8Num2z0">
    <w:name w:val="WW8Num2z0"/>
    <w:uiPriority w:val="99"/>
    <w:qFormat/>
    <w:rsid w:val="00E9318E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E9318E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E9318E"/>
  </w:style>
  <w:style w:type="character" w:customStyle="1" w:styleId="WW8Num7z0">
    <w:name w:val="WW8Num7z0"/>
    <w:uiPriority w:val="99"/>
    <w:qFormat/>
    <w:rsid w:val="00E9318E"/>
    <w:rPr>
      <w:b/>
      <w:bCs/>
    </w:rPr>
  </w:style>
  <w:style w:type="character" w:customStyle="1" w:styleId="WW8Num9z0">
    <w:name w:val="WW8Num9z0"/>
    <w:uiPriority w:val="99"/>
    <w:qFormat/>
    <w:rsid w:val="00E9318E"/>
    <w:rPr>
      <w:sz w:val="24"/>
      <w:szCs w:val="24"/>
    </w:rPr>
  </w:style>
  <w:style w:type="character" w:customStyle="1" w:styleId="WW8Num10z0">
    <w:name w:val="WW8Num10z0"/>
    <w:uiPriority w:val="99"/>
    <w:qFormat/>
    <w:rsid w:val="00E9318E"/>
  </w:style>
  <w:style w:type="character" w:customStyle="1" w:styleId="WW8Num11z0">
    <w:name w:val="WW8Num11z0"/>
    <w:uiPriority w:val="99"/>
    <w:qFormat/>
    <w:rsid w:val="00E9318E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qFormat/>
    <w:rsid w:val="00E9318E"/>
    <w:rPr>
      <w:rFonts w:ascii="Courier New" w:hAnsi="Courier New" w:cs="Courier New"/>
    </w:rPr>
  </w:style>
  <w:style w:type="character" w:customStyle="1" w:styleId="WW8Num11z2">
    <w:name w:val="WW8Num11z2"/>
    <w:uiPriority w:val="99"/>
    <w:qFormat/>
    <w:rsid w:val="00E9318E"/>
    <w:rPr>
      <w:rFonts w:ascii="Wingdings" w:hAnsi="Wingdings" w:cs="Wingdings"/>
    </w:rPr>
  </w:style>
  <w:style w:type="character" w:customStyle="1" w:styleId="WW8Num11z3">
    <w:name w:val="WW8Num11z3"/>
    <w:uiPriority w:val="99"/>
    <w:qFormat/>
    <w:rsid w:val="00E9318E"/>
    <w:rPr>
      <w:rFonts w:ascii="Symbol" w:hAnsi="Symbol" w:cs="Symbol"/>
    </w:rPr>
  </w:style>
  <w:style w:type="character" w:customStyle="1" w:styleId="WW8Num15z1">
    <w:name w:val="WW8Num15z1"/>
    <w:uiPriority w:val="99"/>
    <w:qFormat/>
    <w:rsid w:val="00E9318E"/>
    <w:rPr>
      <w:rFonts w:ascii="Symbol" w:hAnsi="Symbol" w:cs="Symbol"/>
    </w:rPr>
  </w:style>
  <w:style w:type="character" w:customStyle="1" w:styleId="WW8Num16z1">
    <w:name w:val="WW8Num16z1"/>
    <w:uiPriority w:val="99"/>
    <w:qFormat/>
    <w:rsid w:val="00E9318E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qFormat/>
    <w:rsid w:val="00E9318E"/>
    <w:rPr>
      <w:rFonts w:ascii="Times New Roman" w:hAnsi="Times New Roman" w:cs="Times New Roman"/>
    </w:rPr>
  </w:style>
  <w:style w:type="character" w:customStyle="1" w:styleId="WW8Num18z0">
    <w:name w:val="WW8Num18z0"/>
    <w:uiPriority w:val="99"/>
    <w:qFormat/>
    <w:rsid w:val="00E9318E"/>
    <w:rPr>
      <w:color w:val="000000"/>
    </w:rPr>
  </w:style>
  <w:style w:type="character" w:customStyle="1" w:styleId="WW8Num19z0">
    <w:name w:val="WW8Num19z0"/>
    <w:uiPriority w:val="99"/>
    <w:qFormat/>
    <w:rsid w:val="00E9318E"/>
  </w:style>
  <w:style w:type="character" w:customStyle="1" w:styleId="WW8Num21z0">
    <w:name w:val="WW8Num21z0"/>
    <w:uiPriority w:val="99"/>
    <w:qFormat/>
    <w:rsid w:val="00E9318E"/>
  </w:style>
  <w:style w:type="character" w:customStyle="1" w:styleId="WW8Num22z0">
    <w:name w:val="WW8Num22z0"/>
    <w:uiPriority w:val="99"/>
    <w:qFormat/>
    <w:rsid w:val="00E9318E"/>
    <w:rPr>
      <w:color w:val="00000A"/>
    </w:rPr>
  </w:style>
  <w:style w:type="character" w:customStyle="1" w:styleId="WW8Num24z0">
    <w:name w:val="WW8Num24z0"/>
    <w:uiPriority w:val="99"/>
    <w:qFormat/>
    <w:rsid w:val="00E9318E"/>
  </w:style>
  <w:style w:type="character" w:customStyle="1" w:styleId="WW8Num25z0">
    <w:name w:val="WW8Num25z0"/>
    <w:uiPriority w:val="99"/>
    <w:qFormat/>
    <w:rsid w:val="00E9318E"/>
    <w:rPr>
      <w:color w:val="000000"/>
    </w:rPr>
  </w:style>
  <w:style w:type="character" w:customStyle="1" w:styleId="WW8Num29z0">
    <w:name w:val="WW8Num29z0"/>
    <w:uiPriority w:val="99"/>
    <w:qFormat/>
    <w:rsid w:val="00E9318E"/>
  </w:style>
  <w:style w:type="character" w:customStyle="1" w:styleId="WW8Num32z0">
    <w:name w:val="WW8Num32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2z1">
    <w:name w:val="WW8Num32z1"/>
    <w:uiPriority w:val="99"/>
    <w:qFormat/>
    <w:rsid w:val="00E9318E"/>
    <w:rPr>
      <w:rFonts w:ascii="Courier New" w:hAnsi="Courier New" w:cs="Courier New"/>
    </w:rPr>
  </w:style>
  <w:style w:type="character" w:customStyle="1" w:styleId="WW8Num32z2">
    <w:name w:val="WW8Num32z2"/>
    <w:uiPriority w:val="99"/>
    <w:qFormat/>
    <w:rsid w:val="00E9318E"/>
    <w:rPr>
      <w:rFonts w:ascii="Wingdings" w:hAnsi="Wingdings" w:cs="Wingdings"/>
    </w:rPr>
  </w:style>
  <w:style w:type="character" w:customStyle="1" w:styleId="WW8Num32z3">
    <w:name w:val="WW8Num32z3"/>
    <w:uiPriority w:val="99"/>
    <w:qFormat/>
    <w:rsid w:val="00E9318E"/>
    <w:rPr>
      <w:rFonts w:ascii="Symbol" w:hAnsi="Symbol" w:cs="Symbol"/>
    </w:rPr>
  </w:style>
  <w:style w:type="character" w:customStyle="1" w:styleId="WW8Num34z0">
    <w:name w:val="WW8Num34z0"/>
    <w:uiPriority w:val="99"/>
    <w:qFormat/>
    <w:rsid w:val="00E9318E"/>
    <w:rPr>
      <w:b/>
      <w:bCs/>
    </w:rPr>
  </w:style>
  <w:style w:type="character" w:customStyle="1" w:styleId="WW8Num35z0">
    <w:name w:val="WW8Num35z0"/>
    <w:uiPriority w:val="99"/>
    <w:qFormat/>
    <w:rsid w:val="00E9318E"/>
    <w:rPr>
      <w:sz w:val="16"/>
      <w:szCs w:val="16"/>
    </w:rPr>
  </w:style>
  <w:style w:type="character" w:customStyle="1" w:styleId="WW8Num36z0">
    <w:name w:val="WW8Num36z0"/>
    <w:uiPriority w:val="99"/>
    <w:qFormat/>
    <w:rsid w:val="00E9318E"/>
    <w:rPr>
      <w:rFonts w:ascii="Symbol" w:hAnsi="Symbol" w:cs="Symbol"/>
    </w:rPr>
  </w:style>
  <w:style w:type="character" w:customStyle="1" w:styleId="WW8Num36z1">
    <w:name w:val="WW8Num36z1"/>
    <w:uiPriority w:val="99"/>
    <w:qFormat/>
    <w:rsid w:val="00E9318E"/>
  </w:style>
  <w:style w:type="character" w:customStyle="1" w:styleId="WW8Num36z4">
    <w:name w:val="WW8Num36z4"/>
    <w:uiPriority w:val="99"/>
    <w:qFormat/>
    <w:rsid w:val="00E9318E"/>
    <w:rPr>
      <w:rFonts w:ascii="Courier New" w:hAnsi="Courier New" w:cs="Courier New"/>
    </w:rPr>
  </w:style>
  <w:style w:type="character" w:customStyle="1" w:styleId="WW8Num36z5">
    <w:name w:val="WW8Num36z5"/>
    <w:uiPriority w:val="99"/>
    <w:qFormat/>
    <w:rsid w:val="00E9318E"/>
    <w:rPr>
      <w:rFonts w:ascii="Wingdings" w:hAnsi="Wingdings" w:cs="Wingdings"/>
    </w:rPr>
  </w:style>
  <w:style w:type="character" w:customStyle="1" w:styleId="WW8Num37z0">
    <w:name w:val="WW8Num37z0"/>
    <w:uiPriority w:val="99"/>
    <w:qFormat/>
    <w:rsid w:val="00E9318E"/>
    <w:rPr>
      <w:rFonts w:ascii="Symbol" w:hAnsi="Symbol" w:cs="Symbol"/>
    </w:rPr>
  </w:style>
  <w:style w:type="character" w:customStyle="1" w:styleId="WW8Num39z0">
    <w:name w:val="WW8Num39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9z1">
    <w:name w:val="WW8Num39z1"/>
    <w:uiPriority w:val="99"/>
    <w:qFormat/>
    <w:rsid w:val="00E9318E"/>
    <w:rPr>
      <w:rFonts w:ascii="Courier New" w:hAnsi="Courier New" w:cs="Courier New"/>
    </w:rPr>
  </w:style>
  <w:style w:type="character" w:customStyle="1" w:styleId="WW8Num39z2">
    <w:name w:val="WW8Num39z2"/>
    <w:uiPriority w:val="99"/>
    <w:qFormat/>
    <w:rsid w:val="00E9318E"/>
    <w:rPr>
      <w:rFonts w:ascii="Wingdings" w:hAnsi="Wingdings" w:cs="Wingdings"/>
    </w:rPr>
  </w:style>
  <w:style w:type="character" w:customStyle="1" w:styleId="WW8Num39z3">
    <w:name w:val="WW8Num39z3"/>
    <w:uiPriority w:val="99"/>
    <w:qFormat/>
    <w:rsid w:val="00E9318E"/>
    <w:rPr>
      <w:rFonts w:ascii="Symbol" w:hAnsi="Symbol" w:cs="Symbol"/>
    </w:rPr>
  </w:style>
  <w:style w:type="character" w:customStyle="1" w:styleId="WW8Num40z0">
    <w:name w:val="WW8Num40z0"/>
    <w:uiPriority w:val="99"/>
    <w:qFormat/>
    <w:rsid w:val="00E9318E"/>
  </w:style>
  <w:style w:type="character" w:customStyle="1" w:styleId="WW8Num41z0">
    <w:name w:val="WW8Num41z0"/>
    <w:uiPriority w:val="99"/>
    <w:qFormat/>
    <w:rsid w:val="00E9318E"/>
    <w:rPr>
      <w:rFonts w:ascii="Times New Roman" w:hAnsi="Times New Roman" w:cs="Times New Roman"/>
    </w:rPr>
  </w:style>
  <w:style w:type="character" w:customStyle="1" w:styleId="WW8Num44z0">
    <w:name w:val="WW8Num44z0"/>
    <w:uiPriority w:val="99"/>
    <w:qFormat/>
    <w:rsid w:val="00E9318E"/>
    <w:rPr>
      <w:b/>
      <w:bCs/>
    </w:rPr>
  </w:style>
  <w:style w:type="character" w:customStyle="1" w:styleId="WW8Num47z0">
    <w:name w:val="WW8Num47z0"/>
    <w:uiPriority w:val="99"/>
    <w:qFormat/>
    <w:rsid w:val="00E9318E"/>
    <w:rPr>
      <w:color w:val="000000"/>
    </w:rPr>
  </w:style>
  <w:style w:type="character" w:customStyle="1" w:styleId="WW8Num49z0">
    <w:name w:val="WW8Num49z0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qFormat/>
    <w:rsid w:val="00E9318E"/>
  </w:style>
  <w:style w:type="character" w:customStyle="1" w:styleId="WW8Num51z0">
    <w:name w:val="WW8Num51z0"/>
    <w:uiPriority w:val="99"/>
    <w:qFormat/>
    <w:rsid w:val="00E9318E"/>
    <w:rPr>
      <w:b/>
      <w:bCs/>
    </w:rPr>
  </w:style>
  <w:style w:type="character" w:customStyle="1" w:styleId="WW8Num51z1">
    <w:name w:val="WW8Num51z1"/>
    <w:uiPriority w:val="99"/>
    <w:qFormat/>
    <w:rsid w:val="00E9318E"/>
    <w:rPr>
      <w:b/>
      <w:bCs/>
      <w:color w:val="000000"/>
    </w:rPr>
  </w:style>
  <w:style w:type="character" w:customStyle="1" w:styleId="WW8Num52z0">
    <w:name w:val="WW8Num52z0"/>
    <w:uiPriority w:val="99"/>
    <w:qFormat/>
    <w:rsid w:val="00E9318E"/>
  </w:style>
  <w:style w:type="character" w:customStyle="1" w:styleId="WW8Num53z0">
    <w:name w:val="WW8Num53z0"/>
    <w:uiPriority w:val="99"/>
    <w:qFormat/>
    <w:rsid w:val="00E9318E"/>
  </w:style>
  <w:style w:type="character" w:customStyle="1" w:styleId="WW8Num56z0">
    <w:name w:val="WW8Num56z0"/>
    <w:uiPriority w:val="99"/>
    <w:qFormat/>
    <w:rsid w:val="00E9318E"/>
    <w:rPr>
      <w:b/>
      <w:bCs/>
    </w:rPr>
  </w:style>
  <w:style w:type="character" w:customStyle="1" w:styleId="WW8Num57z0">
    <w:name w:val="WW8Num57z0"/>
    <w:uiPriority w:val="99"/>
    <w:qFormat/>
    <w:rsid w:val="00E9318E"/>
    <w:rPr>
      <w:b/>
      <w:bCs/>
    </w:rPr>
  </w:style>
  <w:style w:type="character" w:customStyle="1" w:styleId="WW8Num61z0">
    <w:name w:val="WW8Num61z0"/>
    <w:uiPriority w:val="99"/>
    <w:qFormat/>
    <w:rsid w:val="00E9318E"/>
    <w:rPr>
      <w:b/>
      <w:bCs/>
    </w:rPr>
  </w:style>
  <w:style w:type="character" w:customStyle="1" w:styleId="WW8Num66z0">
    <w:name w:val="WW8Num66z0"/>
    <w:uiPriority w:val="99"/>
    <w:qFormat/>
    <w:rsid w:val="00E9318E"/>
    <w:rPr>
      <w:b/>
      <w:bCs/>
    </w:rPr>
  </w:style>
  <w:style w:type="character" w:customStyle="1" w:styleId="WW8Num67z0">
    <w:name w:val="WW8Num67z0"/>
    <w:uiPriority w:val="99"/>
    <w:qFormat/>
    <w:rsid w:val="00E9318E"/>
    <w:rPr>
      <w:rFonts w:ascii="Symbol" w:hAnsi="Symbol" w:cs="Symbol"/>
    </w:rPr>
  </w:style>
  <w:style w:type="character" w:customStyle="1" w:styleId="WW8Num67z1">
    <w:name w:val="WW8Num67z1"/>
    <w:uiPriority w:val="99"/>
    <w:qFormat/>
    <w:rsid w:val="00E9318E"/>
  </w:style>
  <w:style w:type="character" w:customStyle="1" w:styleId="WW8Num68z0">
    <w:name w:val="WW8Num68z0"/>
    <w:uiPriority w:val="99"/>
    <w:qFormat/>
    <w:rsid w:val="00E9318E"/>
    <w:rPr>
      <w:color w:val="00000A"/>
    </w:rPr>
  </w:style>
  <w:style w:type="character" w:customStyle="1" w:styleId="WW8Num69z0">
    <w:name w:val="WW8Num69z0"/>
    <w:uiPriority w:val="99"/>
    <w:qFormat/>
    <w:rsid w:val="00E9318E"/>
    <w:rPr>
      <w:color w:val="000000"/>
    </w:rPr>
  </w:style>
  <w:style w:type="character" w:customStyle="1" w:styleId="WW8Num71z0">
    <w:name w:val="WW8Num71z0"/>
    <w:uiPriority w:val="99"/>
    <w:qFormat/>
    <w:rsid w:val="00E9318E"/>
    <w:rPr>
      <w:b/>
      <w:bCs/>
    </w:rPr>
  </w:style>
  <w:style w:type="character" w:customStyle="1" w:styleId="WW8Num71z1">
    <w:name w:val="WW8Num71z1"/>
    <w:uiPriority w:val="99"/>
    <w:qFormat/>
    <w:rsid w:val="00E9318E"/>
    <w:rPr>
      <w:b/>
      <w:bCs/>
      <w:color w:val="000000"/>
    </w:rPr>
  </w:style>
  <w:style w:type="character" w:customStyle="1" w:styleId="WW8Num73z0">
    <w:name w:val="WW8Num73z0"/>
    <w:uiPriority w:val="99"/>
    <w:qFormat/>
    <w:rsid w:val="00E9318E"/>
    <w:rPr>
      <w:b/>
      <w:bCs/>
      <w:sz w:val="24"/>
      <w:szCs w:val="24"/>
    </w:rPr>
  </w:style>
  <w:style w:type="character" w:customStyle="1" w:styleId="WW8Num78z0">
    <w:name w:val="WW8Num78z0"/>
    <w:uiPriority w:val="99"/>
    <w:qFormat/>
    <w:rsid w:val="00E9318E"/>
    <w:rPr>
      <w:b/>
      <w:bCs/>
      <w:color w:val="000000"/>
    </w:rPr>
  </w:style>
  <w:style w:type="character" w:customStyle="1" w:styleId="Domylnaczcionkaakapitu1">
    <w:name w:val="Domyślna czcionka akapitu1"/>
    <w:uiPriority w:val="99"/>
    <w:qFormat/>
    <w:rsid w:val="00E9318E"/>
  </w:style>
  <w:style w:type="character" w:customStyle="1" w:styleId="TytuZnak">
    <w:name w:val="Tytuł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qFormat/>
    <w:rsid w:val="00E9318E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qFormat/>
    <w:rsid w:val="00E9318E"/>
    <w:rPr>
      <w:sz w:val="16"/>
      <w:szCs w:val="16"/>
    </w:rPr>
  </w:style>
  <w:style w:type="character" w:customStyle="1" w:styleId="Tekstpodstawowywcity2Znak">
    <w:name w:val="Tekst podstawowy wcięty 2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E9318E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qFormat/>
    <w:rsid w:val="00E9318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qFormat/>
    <w:rsid w:val="00E9318E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qFormat/>
    <w:rsid w:val="00E9318E"/>
  </w:style>
  <w:style w:type="character" w:customStyle="1" w:styleId="tabulatory">
    <w:name w:val="tabulatory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Wyrnienie">
    <w:name w:val="Wyróżnienie"/>
    <w:basedOn w:val="Domylnaczcionkaakapitu"/>
    <w:uiPriority w:val="99"/>
    <w:qFormat/>
    <w:rsid w:val="00E9318E"/>
    <w:rPr>
      <w:rFonts w:ascii="Times New Roman" w:hAnsi="Times New Roman" w:cs="Times New Roman"/>
      <w:i/>
      <w:iCs/>
    </w:rPr>
  </w:style>
  <w:style w:type="character" w:customStyle="1" w:styleId="Odwoaniedokomentarza1">
    <w:name w:val="Odwołanie do komentarza1"/>
    <w:uiPriority w:val="99"/>
    <w:qFormat/>
    <w:rsid w:val="00E9318E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qFormat/>
    <w:rsid w:val="00E9318E"/>
    <w:rPr>
      <w:b/>
      <w:bCs/>
    </w:rPr>
  </w:style>
  <w:style w:type="character" w:customStyle="1" w:styleId="Znakiprzypiswdolnych">
    <w:name w:val="Znaki przypisów dolnych"/>
    <w:uiPriority w:val="99"/>
    <w:qFormat/>
    <w:rsid w:val="00E9318E"/>
    <w:rPr>
      <w:vertAlign w:val="superscript"/>
    </w:rPr>
  </w:style>
  <w:style w:type="character" w:customStyle="1" w:styleId="TekstpodstawowyZnak1">
    <w:name w:val="Tekst podstawowy Znak1"/>
    <w:basedOn w:val="Domylnaczcionkaakapitu"/>
    <w:link w:val="Treteks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TytuZnak1">
    <w:name w:val="Tytuł Znak1"/>
    <w:basedOn w:val="Domylnaczcionkaakapitu"/>
    <w:link w:val="Ty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E9318E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ekstdymkaZnak2">
    <w:name w:val="Tekst dymka Znak2"/>
    <w:basedOn w:val="Domylnaczcionkaakapitu"/>
    <w:uiPriority w:val="99"/>
    <w:qFormat/>
    <w:rsid w:val="00E9318E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TekstprzypisudolnegoZnak1">
    <w:name w:val="Tekst przypisu dolnego Znak1"/>
    <w:basedOn w:val="Domylnaczcionkaakapitu"/>
    <w:uiPriority w:val="99"/>
    <w:qFormat/>
    <w:rsid w:val="00E9318E"/>
    <w:rPr>
      <w:rFonts w:ascii="Arial" w:hAnsi="Arial" w:cs="Arial"/>
      <w:strike/>
      <w:sz w:val="20"/>
      <w:szCs w:val="20"/>
      <w:lang w:eastAsia="ar-SA" w:bidi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rsid w:val="00E9318E"/>
    <w:rPr>
      <w:rFonts w:ascii="Calibri" w:eastAsiaTheme="minorEastAsia" w:hAnsi="Calibri" w:cs="Calibri"/>
      <w:b/>
      <w:b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9318E"/>
    <w:rPr>
      <w:rFonts w:ascii="Calibri" w:eastAsiaTheme="minorEastAsia" w:hAnsi="Calibri" w:cs="Calibri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E9318E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9318E"/>
    <w:rPr>
      <w:rFonts w:ascii="Calibri" w:eastAsiaTheme="minorEastAsia" w:hAnsi="Calibri" w:cs="Calibri"/>
      <w:color w:val="000000"/>
    </w:rPr>
  </w:style>
  <w:style w:type="character" w:customStyle="1" w:styleId="highlight">
    <w:name w:val="highlight"/>
    <w:basedOn w:val="Domylnaczcionkaakapitu"/>
    <w:qFormat/>
    <w:rsid w:val="00DE0D1D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86FED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Domylnaczcionkaakapitu"/>
    <w:qFormat/>
    <w:rsid w:val="006F4048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  <w:bCs w:val="0"/>
      <w:color w:val="00000A"/>
    </w:rPr>
  </w:style>
  <w:style w:type="character" w:customStyle="1" w:styleId="ListLabel3">
    <w:name w:val="ListLabel 3"/>
    <w:qFormat/>
    <w:rPr>
      <w:rFonts w:cs="Times New Roman"/>
      <w:b w:val="0"/>
      <w:bCs w:val="0"/>
      <w:color w:val="000000"/>
    </w:rPr>
  </w:style>
  <w:style w:type="character" w:customStyle="1" w:styleId="ListLabel4">
    <w:name w:val="ListLabel 4"/>
    <w:qFormat/>
    <w:rPr>
      <w:rFonts w:cs="Times New Roman"/>
      <w:b/>
      <w:bCs/>
    </w:rPr>
  </w:style>
  <w:style w:type="character" w:customStyle="1" w:styleId="ListLabel5">
    <w:name w:val="ListLabel 5"/>
    <w:qFormat/>
    <w:rPr>
      <w:rFonts w:cs="Times New Roman"/>
      <w:sz w:val="22"/>
      <w:szCs w:val="22"/>
    </w:rPr>
  </w:style>
  <w:style w:type="character" w:customStyle="1" w:styleId="ListLabel6">
    <w:name w:val="ListLabel 6"/>
    <w:qFormat/>
    <w:rPr>
      <w:rFonts w:cs="Times New Roman"/>
      <w:color w:val="00000A"/>
    </w:rPr>
  </w:style>
  <w:style w:type="character" w:customStyle="1" w:styleId="ListLabel7">
    <w:name w:val="ListLabel 7"/>
    <w:qFormat/>
    <w:rPr>
      <w:rFonts w:cs="Courier New"/>
      <w:sz w:val="20"/>
      <w:szCs w:val="20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0"/>
    </w:rPr>
  </w:style>
  <w:style w:type="character" w:customStyle="1" w:styleId="ListLabel15">
    <w:name w:val="ListLabel 15"/>
    <w:qFormat/>
    <w:rPr>
      <w:rFonts w:ascii="Times New Roman" w:hAnsi="Times New Roman" w:cs="Symbol"/>
      <w:b/>
      <w:sz w:val="20"/>
    </w:rPr>
  </w:style>
  <w:style w:type="character" w:customStyle="1" w:styleId="ListLabel16">
    <w:name w:val="ListLabel 16"/>
    <w:qFormat/>
    <w:rPr>
      <w:rFonts w:ascii="Times New Roman" w:hAnsi="Times New Roman" w:cs="Symbol"/>
      <w:b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b/>
      <w:sz w:val="20"/>
    </w:rPr>
  </w:style>
  <w:style w:type="character" w:customStyle="1" w:styleId="ListLabel18">
    <w:name w:val="ListLabel 18"/>
    <w:qFormat/>
    <w:rPr>
      <w:rFonts w:ascii="Times New Roman" w:hAnsi="Times New Roman" w:cs="Symbol"/>
      <w:b/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b/>
      <w:sz w:val="20"/>
    </w:rPr>
  </w:style>
  <w:style w:type="character" w:customStyle="1" w:styleId="ListLabel20">
    <w:name w:val="ListLabel 20"/>
    <w:qFormat/>
    <w:rPr>
      <w:rFonts w:ascii="Times New Roman" w:hAnsi="Times New Roman" w:cs="Symbol"/>
      <w:b/>
      <w:sz w:val="20"/>
    </w:rPr>
  </w:style>
  <w:style w:type="character" w:customStyle="1" w:styleId="ListLabel21">
    <w:name w:val="ListLabel 21"/>
    <w:qFormat/>
    <w:rPr>
      <w:rFonts w:ascii="Times New Roman" w:hAnsi="Times New Roman" w:cs="Symbol"/>
      <w:b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1"/>
    <w:uiPriority w:val="99"/>
    <w:rsid w:val="00E9318E"/>
    <w:pPr>
      <w:suppressAutoHyphens/>
      <w:spacing w:before="240" w:line="360" w:lineRule="auto"/>
      <w:jc w:val="both"/>
    </w:pPr>
    <w:rPr>
      <w:rFonts w:eastAsiaTheme="minorEastAsia" w:cs="Calibri"/>
      <w:sz w:val="24"/>
      <w:szCs w:val="24"/>
      <w:lang w:eastAsia="ar-SA"/>
    </w:rPr>
  </w:style>
  <w:style w:type="paragraph" w:styleId="Lista">
    <w:name w:val="List"/>
    <w:basedOn w:val="Tretekstu"/>
    <w:uiPriority w:val="99"/>
    <w:rsid w:val="00E9318E"/>
    <w:rPr>
      <w:rFonts w:ascii="Tahoma" w:hAnsi="Tahoma"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Gwka">
    <w:name w:val="Główka"/>
    <w:basedOn w:val="Normalny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pPr>
      <w:spacing w:before="120"/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EE2F87"/>
  </w:style>
  <w:style w:type="paragraph" w:styleId="Tekstdymka">
    <w:name w:val="Balloon Text"/>
    <w:basedOn w:val="Normalny"/>
    <w:link w:val="TekstdymkaZnak"/>
    <w:uiPriority w:val="99"/>
    <w:unhideWhenUsed/>
    <w:qFormat/>
    <w:rsid w:val="008B4B4C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uiPriority w:val="99"/>
    <w:qFormat/>
    <w:rsid w:val="00E9318E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E9318E"/>
    <w:pPr>
      <w:suppressLineNumbers/>
      <w:suppressAutoHyphens/>
      <w:spacing w:before="120" w:after="120"/>
    </w:pPr>
    <w:rPr>
      <w:rFonts w:eastAsiaTheme="minorEastAsia" w:cs="Calibri"/>
      <w:i/>
      <w:iCs/>
      <w:sz w:val="24"/>
      <w:szCs w:val="24"/>
      <w:lang w:eastAsia="ar-SA"/>
    </w:rPr>
  </w:style>
  <w:style w:type="paragraph" w:styleId="Tytu">
    <w:name w:val="Title"/>
    <w:basedOn w:val="Normalny"/>
    <w:link w:val="TytuZnak1"/>
    <w:uiPriority w:val="99"/>
    <w:qFormat/>
    <w:rsid w:val="00E9318E"/>
    <w:pPr>
      <w:suppressAutoHyphens/>
      <w:spacing w:line="360" w:lineRule="auto"/>
      <w:jc w:val="center"/>
    </w:pPr>
    <w:rPr>
      <w:rFonts w:eastAsiaTheme="minorEastAsia" w:cs="Calibri"/>
      <w:sz w:val="24"/>
      <w:szCs w:val="24"/>
      <w:lang w:eastAsia="ar-SA"/>
    </w:rPr>
  </w:style>
  <w:style w:type="paragraph" w:styleId="Podtytu">
    <w:name w:val="Subtitle"/>
    <w:basedOn w:val="Nagwek10"/>
    <w:link w:val="PodtytuZnak"/>
    <w:uiPriority w:val="99"/>
    <w:qFormat/>
    <w:rsid w:val="00E9318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uiPriority w:val="99"/>
    <w:qFormat/>
    <w:rsid w:val="00E9318E"/>
    <w:pPr>
      <w:suppressAutoHyphens/>
      <w:jc w:val="both"/>
    </w:pPr>
    <w:rPr>
      <w:rFonts w:eastAsiaTheme="minorEastAsia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E9318E"/>
    <w:pPr>
      <w:suppressAutoHyphens/>
      <w:spacing w:after="120" w:line="480" w:lineRule="auto"/>
      <w:ind w:left="283"/>
    </w:pPr>
    <w:rPr>
      <w:rFonts w:eastAsiaTheme="minorEastAsia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paragraph" w:customStyle="1" w:styleId="StandardowyZadanie">
    <w:name w:val="Standardowy.Zadanie"/>
    <w:uiPriority w:val="99"/>
    <w:qFormat/>
    <w:rsid w:val="00E9318E"/>
    <w:pPr>
      <w:widowControl w:val="0"/>
      <w:suppressAutoHyphens/>
      <w:spacing w:line="360" w:lineRule="auto"/>
    </w:pPr>
    <w:rPr>
      <w:rFonts w:ascii="Calibri" w:eastAsiaTheme="minorEastAsia" w:hAnsi="Calibri" w:cs="Calibri"/>
      <w:color w:val="00000A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qFormat/>
    <w:rsid w:val="00E9318E"/>
    <w:pPr>
      <w:widowControl w:val="0"/>
      <w:tabs>
        <w:tab w:val="left" w:pos="720"/>
      </w:tabs>
      <w:suppressAutoHyphens/>
      <w:ind w:left="360" w:hanging="360"/>
    </w:pPr>
    <w:rPr>
      <w:rFonts w:eastAsiaTheme="minorEastAsia" w:cs="Calibri"/>
      <w:lang w:eastAsia="ar-SA"/>
    </w:rPr>
  </w:style>
  <w:style w:type="paragraph" w:customStyle="1" w:styleId="Default">
    <w:name w:val="Default"/>
    <w:qFormat/>
    <w:rsid w:val="00E9318E"/>
    <w:pPr>
      <w:suppressAutoHyphens/>
      <w:spacing w:line="240" w:lineRule="auto"/>
    </w:pPr>
    <w:rPr>
      <w:rFonts w:ascii="Calibri" w:eastAsiaTheme="minorEastAsia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E9318E"/>
    <w:pPr>
      <w:widowControl w:val="0"/>
      <w:suppressAutoHyphens/>
      <w:spacing w:after="120" w:line="480" w:lineRule="auto"/>
    </w:pPr>
    <w:rPr>
      <w:rFonts w:eastAsiaTheme="minorEastAsia" w:cs="Calibri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Bezodstpw">
    <w:name w:val="No Spacing"/>
    <w:uiPriority w:val="99"/>
    <w:qFormat/>
    <w:rsid w:val="00E9318E"/>
    <w:pPr>
      <w:suppressAutoHyphens/>
      <w:spacing w:line="240" w:lineRule="auto"/>
    </w:pPr>
    <w:rPr>
      <w:rFonts w:ascii="Calibri" w:eastAsiaTheme="minorEastAsia" w:hAnsi="Calibri" w:cs="Calibri"/>
      <w:color w:val="00000A"/>
      <w:lang w:val="en-US"/>
    </w:rPr>
  </w:style>
  <w:style w:type="paragraph" w:styleId="NormalnyWeb">
    <w:name w:val="Normal (Web)"/>
    <w:basedOn w:val="Normalny"/>
    <w:uiPriority w:val="99"/>
    <w:qFormat/>
    <w:rsid w:val="00E9318E"/>
    <w:pPr>
      <w:suppressAutoHyphens/>
      <w:spacing w:before="280" w:after="280"/>
    </w:pPr>
    <w:rPr>
      <w:rFonts w:eastAsiaTheme="minorEastAsia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Tekstkomentarza">
    <w:name w:val="annotation text"/>
    <w:basedOn w:val="Normalny"/>
    <w:link w:val="TekstkomentarzaZnak1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Tematkomentarza">
    <w:name w:val="annotation subject"/>
    <w:basedOn w:val="Tekstkomentarza1"/>
    <w:link w:val="TematkomentarzaZnak1"/>
    <w:uiPriority w:val="99"/>
    <w:qFormat/>
    <w:rsid w:val="00E9318E"/>
    <w:rPr>
      <w:b/>
      <w:bCs/>
    </w:rPr>
  </w:style>
  <w:style w:type="paragraph" w:customStyle="1" w:styleId="Zawartotabeli">
    <w:name w:val="Zawartość tabeli"/>
    <w:basedOn w:val="Normalny"/>
    <w:uiPriority w:val="99"/>
    <w:qFormat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E9318E"/>
    <w:pPr>
      <w:jc w:val="center"/>
    </w:pPr>
    <w:rPr>
      <w:b/>
      <w:bCs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paragraph" w:customStyle="1" w:styleId="bullet">
    <w:name w:val="bullet"/>
    <w:basedOn w:val="Normalny"/>
    <w:uiPriority w:val="99"/>
    <w:qFormat/>
    <w:rsid w:val="00E9318E"/>
    <w:pPr>
      <w:widowControl w:val="0"/>
      <w:suppressAutoHyphens/>
      <w:spacing w:before="100" w:after="100"/>
    </w:pPr>
    <w:rPr>
      <w:rFonts w:eastAsiaTheme="minorEastAsia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qFormat/>
    <w:rsid w:val="00E9318E"/>
    <w:pPr>
      <w:suppressAutoHyphens/>
      <w:spacing w:before="240" w:after="120"/>
      <w:ind w:left="426" w:hanging="426"/>
      <w:jc w:val="both"/>
    </w:pPr>
    <w:rPr>
      <w:rFonts w:eastAsiaTheme="minorEastAsia" w:cs="Calibri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qFormat/>
    <w:rsid w:val="00E9318E"/>
    <w:pPr>
      <w:tabs>
        <w:tab w:val="left" w:pos="1440"/>
      </w:tabs>
      <w:ind w:left="851" w:hanging="425"/>
      <w:jc w:val="both"/>
      <w:textAlignment w:val="baseline"/>
    </w:pPr>
    <w:rPr>
      <w:rFonts w:eastAsiaTheme="minorEastAsia" w:cs="Calibri"/>
      <w:color w:val="000000"/>
      <w:lang w:eastAsia="pl-PL"/>
    </w:rPr>
  </w:style>
  <w:style w:type="paragraph" w:customStyle="1" w:styleId="western">
    <w:name w:val="western"/>
    <w:basedOn w:val="Normalny"/>
    <w:qFormat/>
    <w:rsid w:val="00E9318E"/>
    <w:pPr>
      <w:spacing w:before="238" w:line="360" w:lineRule="auto"/>
      <w:jc w:val="both"/>
    </w:pPr>
    <w:rPr>
      <w:rFonts w:eastAsiaTheme="minorEastAsia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9318E"/>
    <w:pPr>
      <w:spacing w:after="198"/>
      <w:ind w:left="363"/>
      <w:jc w:val="both"/>
    </w:pPr>
    <w:rPr>
      <w:rFonts w:eastAsiaTheme="minorEastAsia" w:cs="Calibri"/>
      <w:color w:val="000000"/>
    </w:rPr>
  </w:style>
  <w:style w:type="paragraph" w:customStyle="1" w:styleId="Standard">
    <w:name w:val="Standard"/>
    <w:qFormat/>
    <w:rsid w:val="007B7537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ytaty">
    <w:name w:val="Cytaty"/>
    <w:basedOn w:val="Normalny"/>
    <w:qFormat/>
  </w:style>
  <w:style w:type="paragraph" w:customStyle="1" w:styleId="Przypisdolny">
    <w:name w:val="Przypis dolny"/>
    <w:basedOn w:val="Normalny"/>
  </w:style>
  <w:style w:type="numbering" w:customStyle="1" w:styleId="WW8Num24">
    <w:name w:val="WW8Num24"/>
  </w:style>
  <w:style w:type="table" w:styleId="Tabela-Siatka">
    <w:name w:val="Table Grid"/>
    <w:basedOn w:val="Standardowy"/>
    <w:uiPriority w:val="39"/>
    <w:rsid w:val="00781F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List Paragraph Znak,Akapit z listą3 Znak,Obiekt Znak,BulletC Znak,Akapit z listą31 Znak,NOWY Znak"/>
    <w:link w:val="Akapitzlist"/>
    <w:uiPriority w:val="34"/>
    <w:qFormat/>
    <w:locked/>
    <w:rsid w:val="001E6BA1"/>
    <w:rPr>
      <w:rFonts w:ascii="Times New Roman" w:eastAsia="Times New Roman" w:hAnsi="Times New Roman" w:cs="Times New Roman"/>
      <w:color w:val="00000A"/>
      <w:szCs w:val="21"/>
      <w:lang w:eastAsia="cs-CZ"/>
    </w:rPr>
  </w:style>
  <w:style w:type="paragraph" w:customStyle="1" w:styleId="divparagraph">
    <w:name w:val="div.paragraph"/>
    <w:qFormat/>
    <w:rsid w:val="00AB243A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49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gwek1">
    <w:name w:val="heading 1"/>
    <w:basedOn w:val="Normalny"/>
    <w:link w:val="Nagwek1Znak1"/>
    <w:uiPriority w:val="99"/>
    <w:qFormat/>
    <w:rsid w:val="00E9318E"/>
    <w:pPr>
      <w:keepNext/>
      <w:suppressAutoHyphens/>
      <w:spacing w:before="240" w:after="60"/>
      <w:outlineLvl w:val="0"/>
    </w:pPr>
    <w:rPr>
      <w:rFonts w:ascii="Arial" w:eastAsiaTheme="minorEastAsia" w:hAnsi="Arial" w:cs="Arial"/>
      <w:b/>
      <w:bCs/>
      <w:sz w:val="32"/>
      <w:szCs w:val="32"/>
      <w:lang w:eastAsia="ar-SA"/>
    </w:rPr>
  </w:style>
  <w:style w:type="paragraph" w:styleId="Nagwek2">
    <w:name w:val="heading 2"/>
    <w:basedOn w:val="Normalny"/>
    <w:link w:val="Nagwek2Znak1"/>
    <w:uiPriority w:val="99"/>
    <w:qFormat/>
    <w:rsid w:val="00E9318E"/>
    <w:pPr>
      <w:keepNext/>
      <w:suppressAutoHyphens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link w:val="Nagwek3Znak1"/>
    <w:uiPriority w:val="99"/>
    <w:qFormat/>
    <w:rsid w:val="00E9318E"/>
    <w:pPr>
      <w:keepNext/>
      <w:suppressAutoHyphens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link w:val="Nagwek4Znak1"/>
    <w:uiPriority w:val="99"/>
    <w:qFormat/>
    <w:rsid w:val="00E9318E"/>
    <w:pPr>
      <w:keepNext/>
      <w:suppressAutoHyphens/>
      <w:spacing w:before="240" w:after="60"/>
      <w:outlineLvl w:val="3"/>
    </w:pPr>
    <w:rPr>
      <w:rFonts w:eastAsiaTheme="minorEastAsia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link w:val="Nagwek5Znak1"/>
    <w:uiPriority w:val="99"/>
    <w:qFormat/>
    <w:rsid w:val="00E9318E"/>
    <w:pPr>
      <w:suppressAutoHyphens/>
      <w:spacing w:before="240" w:after="60"/>
      <w:outlineLvl w:val="4"/>
    </w:pPr>
    <w:rPr>
      <w:rFonts w:eastAsiaTheme="minorEastAsia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link w:val="Nagwek6Znak1"/>
    <w:uiPriority w:val="99"/>
    <w:qFormat/>
    <w:rsid w:val="00E9318E"/>
    <w:pPr>
      <w:suppressAutoHyphens/>
      <w:spacing w:before="240" w:after="60"/>
      <w:outlineLvl w:val="5"/>
    </w:pPr>
    <w:rPr>
      <w:rFonts w:eastAsiaTheme="minorEastAsia" w:cs="Calibri"/>
      <w:b/>
      <w:bCs/>
      <w:lang w:eastAsia="ar-SA"/>
    </w:rPr>
  </w:style>
  <w:style w:type="paragraph" w:styleId="Nagwek7">
    <w:name w:val="heading 7"/>
    <w:basedOn w:val="Normalny"/>
    <w:link w:val="Nagwek7Znak"/>
    <w:uiPriority w:val="99"/>
    <w:qFormat/>
    <w:rsid w:val="00E9318E"/>
    <w:pPr>
      <w:keepNext/>
      <w:tabs>
        <w:tab w:val="left" w:pos="6946"/>
      </w:tabs>
      <w:textAlignment w:val="baseline"/>
      <w:outlineLvl w:val="6"/>
    </w:pPr>
    <w:rPr>
      <w:rFonts w:eastAsiaTheme="minorEastAsia" w:cs="Calibri"/>
      <w:b/>
      <w:bCs/>
      <w:color w:val="000000"/>
      <w:lang w:eastAsia="pl-PL"/>
    </w:rPr>
  </w:style>
  <w:style w:type="paragraph" w:styleId="Nagwek8">
    <w:name w:val="heading 8"/>
    <w:basedOn w:val="Normalny"/>
    <w:link w:val="Nagwek8Znak1"/>
    <w:uiPriority w:val="99"/>
    <w:qFormat/>
    <w:rsid w:val="00E9318E"/>
    <w:pPr>
      <w:suppressAutoHyphens/>
      <w:spacing w:before="240" w:after="60"/>
      <w:outlineLvl w:val="7"/>
    </w:pPr>
    <w:rPr>
      <w:rFonts w:eastAsiaTheme="minorEastAsia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12DF"/>
  </w:style>
  <w:style w:type="character" w:customStyle="1" w:styleId="StopkaZnak">
    <w:name w:val="Stopka Znak"/>
    <w:basedOn w:val="Domylnaczcionkaakapitu"/>
    <w:link w:val="Stopka"/>
    <w:uiPriority w:val="99"/>
    <w:qFormat/>
    <w:rsid w:val="006A12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E2F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B4B4C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E9318E"/>
    <w:rPr>
      <w:rFonts w:ascii="Calibri" w:eastAsiaTheme="minorEastAsia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1">
    <w:name w:val="Nagłówek 1 Znak1"/>
    <w:basedOn w:val="Domylnaczcionkaakapitu"/>
    <w:link w:val="Nagwek1"/>
    <w:uiPriority w:val="99"/>
    <w:qFormat/>
    <w:rsid w:val="00E9318E"/>
    <w:rPr>
      <w:rFonts w:ascii="Arial" w:eastAsiaTheme="minorEastAsia" w:hAnsi="Arial" w:cs="Arial"/>
      <w:b/>
      <w:bCs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E9318E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qFormat/>
    <w:rsid w:val="00E9318E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qFormat/>
    <w:rsid w:val="00E9318E"/>
    <w:rPr>
      <w:rFonts w:ascii="Times New Roman" w:eastAsiaTheme="minorEastAsia" w:hAnsi="Times New Roman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E9318E"/>
    <w:rPr>
      <w:rFonts w:ascii="Times New Roman" w:eastAsiaTheme="minorEastAsia" w:hAnsi="Times New Roman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qFormat/>
    <w:rsid w:val="00E9318E"/>
    <w:rPr>
      <w:rFonts w:ascii="Times New Roman" w:eastAsiaTheme="minorEastAsia" w:hAnsi="Times New Roman" w:cs="Calibri"/>
      <w:b/>
      <w:bCs/>
      <w:sz w:val="20"/>
      <w:szCs w:val="20"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E9318E"/>
    <w:rPr>
      <w:rFonts w:ascii="Times New Roman" w:eastAsiaTheme="minorEastAsia" w:hAnsi="Times New Roman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qFormat/>
    <w:rsid w:val="00E9318E"/>
    <w:rPr>
      <w:b/>
      <w:bCs/>
    </w:rPr>
  </w:style>
  <w:style w:type="character" w:customStyle="1" w:styleId="WW8Num1z1">
    <w:name w:val="WW8Num1z1"/>
    <w:uiPriority w:val="99"/>
    <w:qFormat/>
    <w:rsid w:val="00E9318E"/>
    <w:rPr>
      <w:rFonts w:ascii="Courier New" w:hAnsi="Courier New" w:cs="Courier New"/>
    </w:rPr>
  </w:style>
  <w:style w:type="character" w:customStyle="1" w:styleId="WW8Num2z0">
    <w:name w:val="WW8Num2z0"/>
    <w:uiPriority w:val="99"/>
    <w:qFormat/>
    <w:rsid w:val="00E9318E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E9318E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E9318E"/>
  </w:style>
  <w:style w:type="character" w:customStyle="1" w:styleId="WW8Num7z0">
    <w:name w:val="WW8Num7z0"/>
    <w:uiPriority w:val="99"/>
    <w:qFormat/>
    <w:rsid w:val="00E9318E"/>
    <w:rPr>
      <w:b/>
      <w:bCs/>
    </w:rPr>
  </w:style>
  <w:style w:type="character" w:customStyle="1" w:styleId="WW8Num9z0">
    <w:name w:val="WW8Num9z0"/>
    <w:uiPriority w:val="99"/>
    <w:qFormat/>
    <w:rsid w:val="00E9318E"/>
    <w:rPr>
      <w:sz w:val="24"/>
      <w:szCs w:val="24"/>
    </w:rPr>
  </w:style>
  <w:style w:type="character" w:customStyle="1" w:styleId="WW8Num10z0">
    <w:name w:val="WW8Num10z0"/>
    <w:uiPriority w:val="99"/>
    <w:qFormat/>
    <w:rsid w:val="00E9318E"/>
  </w:style>
  <w:style w:type="character" w:customStyle="1" w:styleId="WW8Num11z0">
    <w:name w:val="WW8Num11z0"/>
    <w:uiPriority w:val="99"/>
    <w:qFormat/>
    <w:rsid w:val="00E9318E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qFormat/>
    <w:rsid w:val="00E9318E"/>
    <w:rPr>
      <w:rFonts w:ascii="Courier New" w:hAnsi="Courier New" w:cs="Courier New"/>
    </w:rPr>
  </w:style>
  <w:style w:type="character" w:customStyle="1" w:styleId="WW8Num11z2">
    <w:name w:val="WW8Num11z2"/>
    <w:uiPriority w:val="99"/>
    <w:qFormat/>
    <w:rsid w:val="00E9318E"/>
    <w:rPr>
      <w:rFonts w:ascii="Wingdings" w:hAnsi="Wingdings" w:cs="Wingdings"/>
    </w:rPr>
  </w:style>
  <w:style w:type="character" w:customStyle="1" w:styleId="WW8Num11z3">
    <w:name w:val="WW8Num11z3"/>
    <w:uiPriority w:val="99"/>
    <w:qFormat/>
    <w:rsid w:val="00E9318E"/>
    <w:rPr>
      <w:rFonts w:ascii="Symbol" w:hAnsi="Symbol" w:cs="Symbol"/>
    </w:rPr>
  </w:style>
  <w:style w:type="character" w:customStyle="1" w:styleId="WW8Num15z1">
    <w:name w:val="WW8Num15z1"/>
    <w:uiPriority w:val="99"/>
    <w:qFormat/>
    <w:rsid w:val="00E9318E"/>
    <w:rPr>
      <w:rFonts w:ascii="Symbol" w:hAnsi="Symbol" w:cs="Symbol"/>
    </w:rPr>
  </w:style>
  <w:style w:type="character" w:customStyle="1" w:styleId="WW8Num16z1">
    <w:name w:val="WW8Num16z1"/>
    <w:uiPriority w:val="99"/>
    <w:qFormat/>
    <w:rsid w:val="00E9318E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qFormat/>
    <w:rsid w:val="00E9318E"/>
    <w:rPr>
      <w:rFonts w:ascii="Times New Roman" w:hAnsi="Times New Roman" w:cs="Times New Roman"/>
    </w:rPr>
  </w:style>
  <w:style w:type="character" w:customStyle="1" w:styleId="WW8Num18z0">
    <w:name w:val="WW8Num18z0"/>
    <w:uiPriority w:val="99"/>
    <w:qFormat/>
    <w:rsid w:val="00E9318E"/>
    <w:rPr>
      <w:color w:val="000000"/>
    </w:rPr>
  </w:style>
  <w:style w:type="character" w:customStyle="1" w:styleId="WW8Num19z0">
    <w:name w:val="WW8Num19z0"/>
    <w:uiPriority w:val="99"/>
    <w:qFormat/>
    <w:rsid w:val="00E9318E"/>
  </w:style>
  <w:style w:type="character" w:customStyle="1" w:styleId="WW8Num21z0">
    <w:name w:val="WW8Num21z0"/>
    <w:uiPriority w:val="99"/>
    <w:qFormat/>
    <w:rsid w:val="00E9318E"/>
  </w:style>
  <w:style w:type="character" w:customStyle="1" w:styleId="WW8Num22z0">
    <w:name w:val="WW8Num22z0"/>
    <w:uiPriority w:val="99"/>
    <w:qFormat/>
    <w:rsid w:val="00E9318E"/>
    <w:rPr>
      <w:color w:val="00000A"/>
    </w:rPr>
  </w:style>
  <w:style w:type="character" w:customStyle="1" w:styleId="WW8Num24z0">
    <w:name w:val="WW8Num24z0"/>
    <w:uiPriority w:val="99"/>
    <w:qFormat/>
    <w:rsid w:val="00E9318E"/>
  </w:style>
  <w:style w:type="character" w:customStyle="1" w:styleId="WW8Num25z0">
    <w:name w:val="WW8Num25z0"/>
    <w:uiPriority w:val="99"/>
    <w:qFormat/>
    <w:rsid w:val="00E9318E"/>
    <w:rPr>
      <w:color w:val="000000"/>
    </w:rPr>
  </w:style>
  <w:style w:type="character" w:customStyle="1" w:styleId="WW8Num29z0">
    <w:name w:val="WW8Num29z0"/>
    <w:uiPriority w:val="99"/>
    <w:qFormat/>
    <w:rsid w:val="00E9318E"/>
  </w:style>
  <w:style w:type="character" w:customStyle="1" w:styleId="WW8Num32z0">
    <w:name w:val="WW8Num32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2z1">
    <w:name w:val="WW8Num32z1"/>
    <w:uiPriority w:val="99"/>
    <w:qFormat/>
    <w:rsid w:val="00E9318E"/>
    <w:rPr>
      <w:rFonts w:ascii="Courier New" w:hAnsi="Courier New" w:cs="Courier New"/>
    </w:rPr>
  </w:style>
  <w:style w:type="character" w:customStyle="1" w:styleId="WW8Num32z2">
    <w:name w:val="WW8Num32z2"/>
    <w:uiPriority w:val="99"/>
    <w:qFormat/>
    <w:rsid w:val="00E9318E"/>
    <w:rPr>
      <w:rFonts w:ascii="Wingdings" w:hAnsi="Wingdings" w:cs="Wingdings"/>
    </w:rPr>
  </w:style>
  <w:style w:type="character" w:customStyle="1" w:styleId="WW8Num32z3">
    <w:name w:val="WW8Num32z3"/>
    <w:uiPriority w:val="99"/>
    <w:qFormat/>
    <w:rsid w:val="00E9318E"/>
    <w:rPr>
      <w:rFonts w:ascii="Symbol" w:hAnsi="Symbol" w:cs="Symbol"/>
    </w:rPr>
  </w:style>
  <w:style w:type="character" w:customStyle="1" w:styleId="WW8Num34z0">
    <w:name w:val="WW8Num34z0"/>
    <w:uiPriority w:val="99"/>
    <w:qFormat/>
    <w:rsid w:val="00E9318E"/>
    <w:rPr>
      <w:b/>
      <w:bCs/>
    </w:rPr>
  </w:style>
  <w:style w:type="character" w:customStyle="1" w:styleId="WW8Num35z0">
    <w:name w:val="WW8Num35z0"/>
    <w:uiPriority w:val="99"/>
    <w:qFormat/>
    <w:rsid w:val="00E9318E"/>
    <w:rPr>
      <w:sz w:val="16"/>
      <w:szCs w:val="16"/>
    </w:rPr>
  </w:style>
  <w:style w:type="character" w:customStyle="1" w:styleId="WW8Num36z0">
    <w:name w:val="WW8Num36z0"/>
    <w:uiPriority w:val="99"/>
    <w:qFormat/>
    <w:rsid w:val="00E9318E"/>
    <w:rPr>
      <w:rFonts w:ascii="Symbol" w:hAnsi="Symbol" w:cs="Symbol"/>
    </w:rPr>
  </w:style>
  <w:style w:type="character" w:customStyle="1" w:styleId="WW8Num36z1">
    <w:name w:val="WW8Num36z1"/>
    <w:uiPriority w:val="99"/>
    <w:qFormat/>
    <w:rsid w:val="00E9318E"/>
  </w:style>
  <w:style w:type="character" w:customStyle="1" w:styleId="WW8Num36z4">
    <w:name w:val="WW8Num36z4"/>
    <w:uiPriority w:val="99"/>
    <w:qFormat/>
    <w:rsid w:val="00E9318E"/>
    <w:rPr>
      <w:rFonts w:ascii="Courier New" w:hAnsi="Courier New" w:cs="Courier New"/>
    </w:rPr>
  </w:style>
  <w:style w:type="character" w:customStyle="1" w:styleId="WW8Num36z5">
    <w:name w:val="WW8Num36z5"/>
    <w:uiPriority w:val="99"/>
    <w:qFormat/>
    <w:rsid w:val="00E9318E"/>
    <w:rPr>
      <w:rFonts w:ascii="Wingdings" w:hAnsi="Wingdings" w:cs="Wingdings"/>
    </w:rPr>
  </w:style>
  <w:style w:type="character" w:customStyle="1" w:styleId="WW8Num37z0">
    <w:name w:val="WW8Num37z0"/>
    <w:uiPriority w:val="99"/>
    <w:qFormat/>
    <w:rsid w:val="00E9318E"/>
    <w:rPr>
      <w:rFonts w:ascii="Symbol" w:hAnsi="Symbol" w:cs="Symbol"/>
    </w:rPr>
  </w:style>
  <w:style w:type="character" w:customStyle="1" w:styleId="WW8Num39z0">
    <w:name w:val="WW8Num39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9z1">
    <w:name w:val="WW8Num39z1"/>
    <w:uiPriority w:val="99"/>
    <w:qFormat/>
    <w:rsid w:val="00E9318E"/>
    <w:rPr>
      <w:rFonts w:ascii="Courier New" w:hAnsi="Courier New" w:cs="Courier New"/>
    </w:rPr>
  </w:style>
  <w:style w:type="character" w:customStyle="1" w:styleId="WW8Num39z2">
    <w:name w:val="WW8Num39z2"/>
    <w:uiPriority w:val="99"/>
    <w:qFormat/>
    <w:rsid w:val="00E9318E"/>
    <w:rPr>
      <w:rFonts w:ascii="Wingdings" w:hAnsi="Wingdings" w:cs="Wingdings"/>
    </w:rPr>
  </w:style>
  <w:style w:type="character" w:customStyle="1" w:styleId="WW8Num39z3">
    <w:name w:val="WW8Num39z3"/>
    <w:uiPriority w:val="99"/>
    <w:qFormat/>
    <w:rsid w:val="00E9318E"/>
    <w:rPr>
      <w:rFonts w:ascii="Symbol" w:hAnsi="Symbol" w:cs="Symbol"/>
    </w:rPr>
  </w:style>
  <w:style w:type="character" w:customStyle="1" w:styleId="WW8Num40z0">
    <w:name w:val="WW8Num40z0"/>
    <w:uiPriority w:val="99"/>
    <w:qFormat/>
    <w:rsid w:val="00E9318E"/>
  </w:style>
  <w:style w:type="character" w:customStyle="1" w:styleId="WW8Num41z0">
    <w:name w:val="WW8Num41z0"/>
    <w:uiPriority w:val="99"/>
    <w:qFormat/>
    <w:rsid w:val="00E9318E"/>
    <w:rPr>
      <w:rFonts w:ascii="Times New Roman" w:hAnsi="Times New Roman" w:cs="Times New Roman"/>
    </w:rPr>
  </w:style>
  <w:style w:type="character" w:customStyle="1" w:styleId="WW8Num44z0">
    <w:name w:val="WW8Num44z0"/>
    <w:uiPriority w:val="99"/>
    <w:qFormat/>
    <w:rsid w:val="00E9318E"/>
    <w:rPr>
      <w:b/>
      <w:bCs/>
    </w:rPr>
  </w:style>
  <w:style w:type="character" w:customStyle="1" w:styleId="WW8Num47z0">
    <w:name w:val="WW8Num47z0"/>
    <w:uiPriority w:val="99"/>
    <w:qFormat/>
    <w:rsid w:val="00E9318E"/>
    <w:rPr>
      <w:color w:val="000000"/>
    </w:rPr>
  </w:style>
  <w:style w:type="character" w:customStyle="1" w:styleId="WW8Num49z0">
    <w:name w:val="WW8Num49z0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qFormat/>
    <w:rsid w:val="00E9318E"/>
  </w:style>
  <w:style w:type="character" w:customStyle="1" w:styleId="WW8Num51z0">
    <w:name w:val="WW8Num51z0"/>
    <w:uiPriority w:val="99"/>
    <w:qFormat/>
    <w:rsid w:val="00E9318E"/>
    <w:rPr>
      <w:b/>
      <w:bCs/>
    </w:rPr>
  </w:style>
  <w:style w:type="character" w:customStyle="1" w:styleId="WW8Num51z1">
    <w:name w:val="WW8Num51z1"/>
    <w:uiPriority w:val="99"/>
    <w:qFormat/>
    <w:rsid w:val="00E9318E"/>
    <w:rPr>
      <w:b/>
      <w:bCs/>
      <w:color w:val="000000"/>
    </w:rPr>
  </w:style>
  <w:style w:type="character" w:customStyle="1" w:styleId="WW8Num52z0">
    <w:name w:val="WW8Num52z0"/>
    <w:uiPriority w:val="99"/>
    <w:qFormat/>
    <w:rsid w:val="00E9318E"/>
  </w:style>
  <w:style w:type="character" w:customStyle="1" w:styleId="WW8Num53z0">
    <w:name w:val="WW8Num53z0"/>
    <w:uiPriority w:val="99"/>
    <w:qFormat/>
    <w:rsid w:val="00E9318E"/>
  </w:style>
  <w:style w:type="character" w:customStyle="1" w:styleId="WW8Num56z0">
    <w:name w:val="WW8Num56z0"/>
    <w:uiPriority w:val="99"/>
    <w:qFormat/>
    <w:rsid w:val="00E9318E"/>
    <w:rPr>
      <w:b/>
      <w:bCs/>
    </w:rPr>
  </w:style>
  <w:style w:type="character" w:customStyle="1" w:styleId="WW8Num57z0">
    <w:name w:val="WW8Num57z0"/>
    <w:uiPriority w:val="99"/>
    <w:qFormat/>
    <w:rsid w:val="00E9318E"/>
    <w:rPr>
      <w:b/>
      <w:bCs/>
    </w:rPr>
  </w:style>
  <w:style w:type="character" w:customStyle="1" w:styleId="WW8Num61z0">
    <w:name w:val="WW8Num61z0"/>
    <w:uiPriority w:val="99"/>
    <w:qFormat/>
    <w:rsid w:val="00E9318E"/>
    <w:rPr>
      <w:b/>
      <w:bCs/>
    </w:rPr>
  </w:style>
  <w:style w:type="character" w:customStyle="1" w:styleId="WW8Num66z0">
    <w:name w:val="WW8Num66z0"/>
    <w:uiPriority w:val="99"/>
    <w:qFormat/>
    <w:rsid w:val="00E9318E"/>
    <w:rPr>
      <w:b/>
      <w:bCs/>
    </w:rPr>
  </w:style>
  <w:style w:type="character" w:customStyle="1" w:styleId="WW8Num67z0">
    <w:name w:val="WW8Num67z0"/>
    <w:uiPriority w:val="99"/>
    <w:qFormat/>
    <w:rsid w:val="00E9318E"/>
    <w:rPr>
      <w:rFonts w:ascii="Symbol" w:hAnsi="Symbol" w:cs="Symbol"/>
    </w:rPr>
  </w:style>
  <w:style w:type="character" w:customStyle="1" w:styleId="WW8Num67z1">
    <w:name w:val="WW8Num67z1"/>
    <w:uiPriority w:val="99"/>
    <w:qFormat/>
    <w:rsid w:val="00E9318E"/>
  </w:style>
  <w:style w:type="character" w:customStyle="1" w:styleId="WW8Num68z0">
    <w:name w:val="WW8Num68z0"/>
    <w:uiPriority w:val="99"/>
    <w:qFormat/>
    <w:rsid w:val="00E9318E"/>
    <w:rPr>
      <w:color w:val="00000A"/>
    </w:rPr>
  </w:style>
  <w:style w:type="character" w:customStyle="1" w:styleId="WW8Num69z0">
    <w:name w:val="WW8Num69z0"/>
    <w:uiPriority w:val="99"/>
    <w:qFormat/>
    <w:rsid w:val="00E9318E"/>
    <w:rPr>
      <w:color w:val="000000"/>
    </w:rPr>
  </w:style>
  <w:style w:type="character" w:customStyle="1" w:styleId="WW8Num71z0">
    <w:name w:val="WW8Num71z0"/>
    <w:uiPriority w:val="99"/>
    <w:qFormat/>
    <w:rsid w:val="00E9318E"/>
    <w:rPr>
      <w:b/>
      <w:bCs/>
    </w:rPr>
  </w:style>
  <w:style w:type="character" w:customStyle="1" w:styleId="WW8Num71z1">
    <w:name w:val="WW8Num71z1"/>
    <w:uiPriority w:val="99"/>
    <w:qFormat/>
    <w:rsid w:val="00E9318E"/>
    <w:rPr>
      <w:b/>
      <w:bCs/>
      <w:color w:val="000000"/>
    </w:rPr>
  </w:style>
  <w:style w:type="character" w:customStyle="1" w:styleId="WW8Num73z0">
    <w:name w:val="WW8Num73z0"/>
    <w:uiPriority w:val="99"/>
    <w:qFormat/>
    <w:rsid w:val="00E9318E"/>
    <w:rPr>
      <w:b/>
      <w:bCs/>
      <w:sz w:val="24"/>
      <w:szCs w:val="24"/>
    </w:rPr>
  </w:style>
  <w:style w:type="character" w:customStyle="1" w:styleId="WW8Num78z0">
    <w:name w:val="WW8Num78z0"/>
    <w:uiPriority w:val="99"/>
    <w:qFormat/>
    <w:rsid w:val="00E9318E"/>
    <w:rPr>
      <w:b/>
      <w:bCs/>
      <w:color w:val="000000"/>
    </w:rPr>
  </w:style>
  <w:style w:type="character" w:customStyle="1" w:styleId="Domylnaczcionkaakapitu1">
    <w:name w:val="Domyślna czcionka akapitu1"/>
    <w:uiPriority w:val="99"/>
    <w:qFormat/>
    <w:rsid w:val="00E9318E"/>
  </w:style>
  <w:style w:type="character" w:customStyle="1" w:styleId="TytuZnak">
    <w:name w:val="Tytuł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qFormat/>
    <w:rsid w:val="00E9318E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qFormat/>
    <w:rsid w:val="00E9318E"/>
    <w:rPr>
      <w:sz w:val="16"/>
      <w:szCs w:val="16"/>
    </w:rPr>
  </w:style>
  <w:style w:type="character" w:customStyle="1" w:styleId="Tekstpodstawowywcity2Znak">
    <w:name w:val="Tekst podstawowy wcięty 2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E9318E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qFormat/>
    <w:rsid w:val="00E9318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qFormat/>
    <w:rsid w:val="00E9318E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qFormat/>
    <w:rsid w:val="00E9318E"/>
  </w:style>
  <w:style w:type="character" w:customStyle="1" w:styleId="tabulatory">
    <w:name w:val="tabulatory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Wyrnienie">
    <w:name w:val="Wyróżnienie"/>
    <w:basedOn w:val="Domylnaczcionkaakapitu"/>
    <w:uiPriority w:val="99"/>
    <w:qFormat/>
    <w:rsid w:val="00E9318E"/>
    <w:rPr>
      <w:rFonts w:ascii="Times New Roman" w:hAnsi="Times New Roman" w:cs="Times New Roman"/>
      <w:i/>
      <w:iCs/>
    </w:rPr>
  </w:style>
  <w:style w:type="character" w:customStyle="1" w:styleId="Odwoaniedokomentarza1">
    <w:name w:val="Odwołanie do komentarza1"/>
    <w:uiPriority w:val="99"/>
    <w:qFormat/>
    <w:rsid w:val="00E9318E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qFormat/>
    <w:rsid w:val="00E9318E"/>
    <w:rPr>
      <w:b/>
      <w:bCs/>
    </w:rPr>
  </w:style>
  <w:style w:type="character" w:customStyle="1" w:styleId="Znakiprzypiswdolnych">
    <w:name w:val="Znaki przypisów dolnych"/>
    <w:uiPriority w:val="99"/>
    <w:qFormat/>
    <w:rsid w:val="00E9318E"/>
    <w:rPr>
      <w:vertAlign w:val="superscript"/>
    </w:rPr>
  </w:style>
  <w:style w:type="character" w:customStyle="1" w:styleId="TekstpodstawowyZnak1">
    <w:name w:val="Tekst podstawowy Znak1"/>
    <w:basedOn w:val="Domylnaczcionkaakapitu"/>
    <w:link w:val="Treteks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TytuZnak1">
    <w:name w:val="Tytuł Znak1"/>
    <w:basedOn w:val="Domylnaczcionkaakapitu"/>
    <w:link w:val="Ty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E9318E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ekstdymkaZnak2">
    <w:name w:val="Tekst dymka Znak2"/>
    <w:basedOn w:val="Domylnaczcionkaakapitu"/>
    <w:uiPriority w:val="99"/>
    <w:qFormat/>
    <w:rsid w:val="00E9318E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TekstprzypisudolnegoZnak1">
    <w:name w:val="Tekst przypisu dolnego Znak1"/>
    <w:basedOn w:val="Domylnaczcionkaakapitu"/>
    <w:uiPriority w:val="99"/>
    <w:qFormat/>
    <w:rsid w:val="00E9318E"/>
    <w:rPr>
      <w:rFonts w:ascii="Arial" w:hAnsi="Arial" w:cs="Arial"/>
      <w:strike/>
      <w:sz w:val="20"/>
      <w:szCs w:val="20"/>
      <w:lang w:eastAsia="ar-SA" w:bidi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rsid w:val="00E9318E"/>
    <w:rPr>
      <w:rFonts w:ascii="Calibri" w:eastAsiaTheme="minorEastAsia" w:hAnsi="Calibri" w:cs="Calibri"/>
      <w:b/>
      <w:b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9318E"/>
    <w:rPr>
      <w:rFonts w:ascii="Calibri" w:eastAsiaTheme="minorEastAsia" w:hAnsi="Calibri" w:cs="Calibri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E9318E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9318E"/>
    <w:rPr>
      <w:rFonts w:ascii="Calibri" w:eastAsiaTheme="minorEastAsia" w:hAnsi="Calibri" w:cs="Calibri"/>
      <w:color w:val="000000"/>
    </w:rPr>
  </w:style>
  <w:style w:type="character" w:customStyle="1" w:styleId="highlight">
    <w:name w:val="highlight"/>
    <w:basedOn w:val="Domylnaczcionkaakapitu"/>
    <w:qFormat/>
    <w:rsid w:val="00DE0D1D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86FED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Domylnaczcionkaakapitu"/>
    <w:qFormat/>
    <w:rsid w:val="006F4048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  <w:bCs w:val="0"/>
      <w:color w:val="00000A"/>
    </w:rPr>
  </w:style>
  <w:style w:type="character" w:customStyle="1" w:styleId="ListLabel3">
    <w:name w:val="ListLabel 3"/>
    <w:qFormat/>
    <w:rPr>
      <w:rFonts w:cs="Times New Roman"/>
      <w:b w:val="0"/>
      <w:bCs w:val="0"/>
      <w:color w:val="000000"/>
    </w:rPr>
  </w:style>
  <w:style w:type="character" w:customStyle="1" w:styleId="ListLabel4">
    <w:name w:val="ListLabel 4"/>
    <w:qFormat/>
    <w:rPr>
      <w:rFonts w:cs="Times New Roman"/>
      <w:b/>
      <w:bCs/>
    </w:rPr>
  </w:style>
  <w:style w:type="character" w:customStyle="1" w:styleId="ListLabel5">
    <w:name w:val="ListLabel 5"/>
    <w:qFormat/>
    <w:rPr>
      <w:rFonts w:cs="Times New Roman"/>
      <w:sz w:val="22"/>
      <w:szCs w:val="22"/>
    </w:rPr>
  </w:style>
  <w:style w:type="character" w:customStyle="1" w:styleId="ListLabel6">
    <w:name w:val="ListLabel 6"/>
    <w:qFormat/>
    <w:rPr>
      <w:rFonts w:cs="Times New Roman"/>
      <w:color w:val="00000A"/>
    </w:rPr>
  </w:style>
  <w:style w:type="character" w:customStyle="1" w:styleId="ListLabel7">
    <w:name w:val="ListLabel 7"/>
    <w:qFormat/>
    <w:rPr>
      <w:rFonts w:cs="Courier New"/>
      <w:sz w:val="20"/>
      <w:szCs w:val="20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0"/>
    </w:rPr>
  </w:style>
  <w:style w:type="character" w:customStyle="1" w:styleId="ListLabel15">
    <w:name w:val="ListLabel 15"/>
    <w:qFormat/>
    <w:rPr>
      <w:rFonts w:ascii="Times New Roman" w:hAnsi="Times New Roman" w:cs="Symbol"/>
      <w:b/>
      <w:sz w:val="20"/>
    </w:rPr>
  </w:style>
  <w:style w:type="character" w:customStyle="1" w:styleId="ListLabel16">
    <w:name w:val="ListLabel 16"/>
    <w:qFormat/>
    <w:rPr>
      <w:rFonts w:ascii="Times New Roman" w:hAnsi="Times New Roman" w:cs="Symbol"/>
      <w:b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b/>
      <w:sz w:val="20"/>
    </w:rPr>
  </w:style>
  <w:style w:type="character" w:customStyle="1" w:styleId="ListLabel18">
    <w:name w:val="ListLabel 18"/>
    <w:qFormat/>
    <w:rPr>
      <w:rFonts w:ascii="Times New Roman" w:hAnsi="Times New Roman" w:cs="Symbol"/>
      <w:b/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b/>
      <w:sz w:val="20"/>
    </w:rPr>
  </w:style>
  <w:style w:type="character" w:customStyle="1" w:styleId="ListLabel20">
    <w:name w:val="ListLabel 20"/>
    <w:qFormat/>
    <w:rPr>
      <w:rFonts w:ascii="Times New Roman" w:hAnsi="Times New Roman" w:cs="Symbol"/>
      <w:b/>
      <w:sz w:val="20"/>
    </w:rPr>
  </w:style>
  <w:style w:type="character" w:customStyle="1" w:styleId="ListLabel21">
    <w:name w:val="ListLabel 21"/>
    <w:qFormat/>
    <w:rPr>
      <w:rFonts w:ascii="Times New Roman" w:hAnsi="Times New Roman" w:cs="Symbol"/>
      <w:b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1"/>
    <w:uiPriority w:val="99"/>
    <w:rsid w:val="00E9318E"/>
    <w:pPr>
      <w:suppressAutoHyphens/>
      <w:spacing w:before="240" w:line="360" w:lineRule="auto"/>
      <w:jc w:val="both"/>
    </w:pPr>
    <w:rPr>
      <w:rFonts w:eastAsiaTheme="minorEastAsia" w:cs="Calibri"/>
      <w:sz w:val="24"/>
      <w:szCs w:val="24"/>
      <w:lang w:eastAsia="ar-SA"/>
    </w:rPr>
  </w:style>
  <w:style w:type="paragraph" w:styleId="Lista">
    <w:name w:val="List"/>
    <w:basedOn w:val="Tretekstu"/>
    <w:uiPriority w:val="99"/>
    <w:rsid w:val="00E9318E"/>
    <w:rPr>
      <w:rFonts w:ascii="Tahoma" w:hAnsi="Tahoma"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Gwka">
    <w:name w:val="Główka"/>
    <w:basedOn w:val="Normalny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pPr>
      <w:spacing w:before="120"/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EE2F87"/>
  </w:style>
  <w:style w:type="paragraph" w:styleId="Tekstdymka">
    <w:name w:val="Balloon Text"/>
    <w:basedOn w:val="Normalny"/>
    <w:link w:val="TekstdymkaZnak"/>
    <w:uiPriority w:val="99"/>
    <w:unhideWhenUsed/>
    <w:qFormat/>
    <w:rsid w:val="008B4B4C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uiPriority w:val="99"/>
    <w:qFormat/>
    <w:rsid w:val="00E9318E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E9318E"/>
    <w:pPr>
      <w:suppressLineNumbers/>
      <w:suppressAutoHyphens/>
      <w:spacing w:before="120" w:after="120"/>
    </w:pPr>
    <w:rPr>
      <w:rFonts w:eastAsiaTheme="minorEastAsia" w:cs="Calibri"/>
      <w:i/>
      <w:iCs/>
      <w:sz w:val="24"/>
      <w:szCs w:val="24"/>
      <w:lang w:eastAsia="ar-SA"/>
    </w:rPr>
  </w:style>
  <w:style w:type="paragraph" w:styleId="Tytu">
    <w:name w:val="Title"/>
    <w:basedOn w:val="Normalny"/>
    <w:link w:val="TytuZnak1"/>
    <w:uiPriority w:val="99"/>
    <w:qFormat/>
    <w:rsid w:val="00E9318E"/>
    <w:pPr>
      <w:suppressAutoHyphens/>
      <w:spacing w:line="360" w:lineRule="auto"/>
      <w:jc w:val="center"/>
    </w:pPr>
    <w:rPr>
      <w:rFonts w:eastAsiaTheme="minorEastAsia" w:cs="Calibri"/>
      <w:sz w:val="24"/>
      <w:szCs w:val="24"/>
      <w:lang w:eastAsia="ar-SA"/>
    </w:rPr>
  </w:style>
  <w:style w:type="paragraph" w:styleId="Podtytu">
    <w:name w:val="Subtitle"/>
    <w:basedOn w:val="Nagwek10"/>
    <w:link w:val="PodtytuZnak"/>
    <w:uiPriority w:val="99"/>
    <w:qFormat/>
    <w:rsid w:val="00E9318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uiPriority w:val="99"/>
    <w:qFormat/>
    <w:rsid w:val="00E9318E"/>
    <w:pPr>
      <w:suppressAutoHyphens/>
      <w:jc w:val="both"/>
    </w:pPr>
    <w:rPr>
      <w:rFonts w:eastAsiaTheme="minorEastAsia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E9318E"/>
    <w:pPr>
      <w:suppressAutoHyphens/>
      <w:spacing w:after="120" w:line="480" w:lineRule="auto"/>
      <w:ind w:left="283"/>
    </w:pPr>
    <w:rPr>
      <w:rFonts w:eastAsiaTheme="minorEastAsia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paragraph" w:customStyle="1" w:styleId="StandardowyZadanie">
    <w:name w:val="Standardowy.Zadanie"/>
    <w:uiPriority w:val="99"/>
    <w:qFormat/>
    <w:rsid w:val="00E9318E"/>
    <w:pPr>
      <w:widowControl w:val="0"/>
      <w:suppressAutoHyphens/>
      <w:spacing w:line="360" w:lineRule="auto"/>
    </w:pPr>
    <w:rPr>
      <w:rFonts w:ascii="Calibri" w:eastAsiaTheme="minorEastAsia" w:hAnsi="Calibri" w:cs="Calibri"/>
      <w:color w:val="00000A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qFormat/>
    <w:rsid w:val="00E9318E"/>
    <w:pPr>
      <w:widowControl w:val="0"/>
      <w:tabs>
        <w:tab w:val="left" w:pos="720"/>
      </w:tabs>
      <w:suppressAutoHyphens/>
      <w:ind w:left="360" w:hanging="360"/>
    </w:pPr>
    <w:rPr>
      <w:rFonts w:eastAsiaTheme="minorEastAsia" w:cs="Calibri"/>
      <w:lang w:eastAsia="ar-SA"/>
    </w:rPr>
  </w:style>
  <w:style w:type="paragraph" w:customStyle="1" w:styleId="Default">
    <w:name w:val="Default"/>
    <w:qFormat/>
    <w:rsid w:val="00E9318E"/>
    <w:pPr>
      <w:suppressAutoHyphens/>
      <w:spacing w:line="240" w:lineRule="auto"/>
    </w:pPr>
    <w:rPr>
      <w:rFonts w:ascii="Calibri" w:eastAsiaTheme="minorEastAsia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E9318E"/>
    <w:pPr>
      <w:widowControl w:val="0"/>
      <w:suppressAutoHyphens/>
      <w:spacing w:after="120" w:line="480" w:lineRule="auto"/>
    </w:pPr>
    <w:rPr>
      <w:rFonts w:eastAsiaTheme="minorEastAsia" w:cs="Calibri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Bezodstpw">
    <w:name w:val="No Spacing"/>
    <w:uiPriority w:val="99"/>
    <w:qFormat/>
    <w:rsid w:val="00E9318E"/>
    <w:pPr>
      <w:suppressAutoHyphens/>
      <w:spacing w:line="240" w:lineRule="auto"/>
    </w:pPr>
    <w:rPr>
      <w:rFonts w:ascii="Calibri" w:eastAsiaTheme="minorEastAsia" w:hAnsi="Calibri" w:cs="Calibri"/>
      <w:color w:val="00000A"/>
      <w:lang w:val="en-US"/>
    </w:rPr>
  </w:style>
  <w:style w:type="paragraph" w:styleId="NormalnyWeb">
    <w:name w:val="Normal (Web)"/>
    <w:basedOn w:val="Normalny"/>
    <w:uiPriority w:val="99"/>
    <w:qFormat/>
    <w:rsid w:val="00E9318E"/>
    <w:pPr>
      <w:suppressAutoHyphens/>
      <w:spacing w:before="280" w:after="280"/>
    </w:pPr>
    <w:rPr>
      <w:rFonts w:eastAsiaTheme="minorEastAsia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Tekstkomentarza">
    <w:name w:val="annotation text"/>
    <w:basedOn w:val="Normalny"/>
    <w:link w:val="TekstkomentarzaZnak1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Tematkomentarza">
    <w:name w:val="annotation subject"/>
    <w:basedOn w:val="Tekstkomentarza1"/>
    <w:link w:val="TematkomentarzaZnak1"/>
    <w:uiPriority w:val="99"/>
    <w:qFormat/>
    <w:rsid w:val="00E9318E"/>
    <w:rPr>
      <w:b/>
      <w:bCs/>
    </w:rPr>
  </w:style>
  <w:style w:type="paragraph" w:customStyle="1" w:styleId="Zawartotabeli">
    <w:name w:val="Zawartość tabeli"/>
    <w:basedOn w:val="Normalny"/>
    <w:uiPriority w:val="99"/>
    <w:qFormat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E9318E"/>
    <w:pPr>
      <w:jc w:val="center"/>
    </w:pPr>
    <w:rPr>
      <w:b/>
      <w:bCs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paragraph" w:customStyle="1" w:styleId="bullet">
    <w:name w:val="bullet"/>
    <w:basedOn w:val="Normalny"/>
    <w:uiPriority w:val="99"/>
    <w:qFormat/>
    <w:rsid w:val="00E9318E"/>
    <w:pPr>
      <w:widowControl w:val="0"/>
      <w:suppressAutoHyphens/>
      <w:spacing w:before="100" w:after="100"/>
    </w:pPr>
    <w:rPr>
      <w:rFonts w:eastAsiaTheme="minorEastAsia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qFormat/>
    <w:rsid w:val="00E9318E"/>
    <w:pPr>
      <w:suppressAutoHyphens/>
      <w:spacing w:before="240" w:after="120"/>
      <w:ind w:left="426" w:hanging="426"/>
      <w:jc w:val="both"/>
    </w:pPr>
    <w:rPr>
      <w:rFonts w:eastAsiaTheme="minorEastAsia" w:cs="Calibri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qFormat/>
    <w:rsid w:val="00E9318E"/>
    <w:pPr>
      <w:tabs>
        <w:tab w:val="left" w:pos="1440"/>
      </w:tabs>
      <w:ind w:left="851" w:hanging="425"/>
      <w:jc w:val="both"/>
      <w:textAlignment w:val="baseline"/>
    </w:pPr>
    <w:rPr>
      <w:rFonts w:eastAsiaTheme="minorEastAsia" w:cs="Calibri"/>
      <w:color w:val="000000"/>
      <w:lang w:eastAsia="pl-PL"/>
    </w:rPr>
  </w:style>
  <w:style w:type="paragraph" w:customStyle="1" w:styleId="western">
    <w:name w:val="western"/>
    <w:basedOn w:val="Normalny"/>
    <w:qFormat/>
    <w:rsid w:val="00E9318E"/>
    <w:pPr>
      <w:spacing w:before="238" w:line="360" w:lineRule="auto"/>
      <w:jc w:val="both"/>
    </w:pPr>
    <w:rPr>
      <w:rFonts w:eastAsiaTheme="minorEastAsia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9318E"/>
    <w:pPr>
      <w:spacing w:after="198"/>
      <w:ind w:left="363"/>
      <w:jc w:val="both"/>
    </w:pPr>
    <w:rPr>
      <w:rFonts w:eastAsiaTheme="minorEastAsia" w:cs="Calibri"/>
      <w:color w:val="000000"/>
    </w:rPr>
  </w:style>
  <w:style w:type="paragraph" w:customStyle="1" w:styleId="Standard">
    <w:name w:val="Standard"/>
    <w:qFormat/>
    <w:rsid w:val="007B7537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ytaty">
    <w:name w:val="Cytaty"/>
    <w:basedOn w:val="Normalny"/>
    <w:qFormat/>
  </w:style>
  <w:style w:type="paragraph" w:customStyle="1" w:styleId="Przypisdolny">
    <w:name w:val="Przypis dolny"/>
    <w:basedOn w:val="Normalny"/>
  </w:style>
  <w:style w:type="numbering" w:customStyle="1" w:styleId="WW8Num24">
    <w:name w:val="WW8Num24"/>
  </w:style>
  <w:style w:type="table" w:styleId="Tabela-Siatka">
    <w:name w:val="Table Grid"/>
    <w:basedOn w:val="Standardowy"/>
    <w:uiPriority w:val="39"/>
    <w:rsid w:val="00781F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List Paragraph Znak,Akapit z listą3 Znak,Obiekt Znak,BulletC Znak,Akapit z listą31 Znak,NOWY Znak"/>
    <w:link w:val="Akapitzlist"/>
    <w:uiPriority w:val="34"/>
    <w:qFormat/>
    <w:locked/>
    <w:rsid w:val="001E6BA1"/>
    <w:rPr>
      <w:rFonts w:ascii="Times New Roman" w:eastAsia="Times New Roman" w:hAnsi="Times New Roman" w:cs="Times New Roman"/>
      <w:color w:val="00000A"/>
      <w:szCs w:val="21"/>
      <w:lang w:eastAsia="cs-CZ"/>
    </w:rPr>
  </w:style>
  <w:style w:type="paragraph" w:customStyle="1" w:styleId="divparagraph">
    <w:name w:val="div.paragraph"/>
    <w:qFormat/>
    <w:rsid w:val="00AB243A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8C91B-8255-45DC-AFB6-0CF399E0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Sława Czechura</dc:creator>
  <cp:lastModifiedBy>SPLdlaPW</cp:lastModifiedBy>
  <cp:revision>35</cp:revision>
  <cp:lastPrinted>2022-04-29T07:23:00Z</cp:lastPrinted>
  <dcterms:created xsi:type="dcterms:W3CDTF">2021-05-19T13:36:00Z</dcterms:created>
  <dcterms:modified xsi:type="dcterms:W3CDTF">2022-04-29T07:23:00Z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