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6F" w:rsidRPr="00014B6F" w:rsidRDefault="00014B6F" w:rsidP="00014B6F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lang w:eastAsia="en-US"/>
        </w:rPr>
        <w:t>WZÓR UMOWY</w:t>
      </w:r>
      <w:r w:rsidRPr="00014B6F">
        <w:rPr>
          <w:rFonts w:ascii="Times New Roman" w:eastAsiaTheme="majorEastAsia" w:hAnsi="Times New Roman" w:cs="Times New Roman"/>
          <w:b/>
          <w:bCs/>
          <w:lang w:eastAsia="en-US"/>
        </w:rPr>
        <w:t xml:space="preserve"> NR ………………………………….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zawarta w dniu </w:t>
      </w: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………………….. roku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 w Bobolicach pomiędzy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Gminą Bobolice ul. Ratuszowa 1, 76 – 020 Bobolice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 reprezentowaną przez: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14B6F" w:rsidRPr="00014B6F" w:rsidRDefault="00014B6F" w:rsidP="00014B6F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Mieczysławę Brzozę – Burmistrz Bobolic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:rsidR="00014B6F" w:rsidRPr="00014B6F" w:rsidRDefault="00014B6F" w:rsidP="00014B6F">
      <w:pPr>
        <w:shd w:val="clear" w:color="auto" w:fill="FFFFFF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przy kontrasygnacie 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Beaty Sempołowicz - Skarbnika Gminy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, </w:t>
      </w:r>
    </w:p>
    <w:p w:rsidR="00014B6F" w:rsidRPr="00014B6F" w:rsidRDefault="00014B6F" w:rsidP="00014B6F">
      <w:pPr>
        <w:shd w:val="clear" w:color="auto" w:fill="FFFFFF"/>
        <w:spacing w:after="0" w:line="240" w:lineRule="auto"/>
        <w:ind w:left="720" w:right="-1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zwaną w dalszej części niniejszej umowy </w:t>
      </w: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„Zamawiający"</w:t>
      </w:r>
      <w:r w:rsidRPr="00014B6F">
        <w:rPr>
          <w:rFonts w:ascii="Times New Roman" w:eastAsiaTheme="minorHAnsi" w:hAnsi="Times New Roman" w:cs="Times New Roman"/>
          <w:lang w:eastAsia="en-US"/>
        </w:rPr>
        <w:t>,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a 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…………………………………… NIP ……………… REGON……………………………… reprezentowanej przez: 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014B6F" w:rsidRPr="00014B6F" w:rsidRDefault="00014B6F" w:rsidP="00014B6F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…………………….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14B6F">
        <w:rPr>
          <w:rFonts w:ascii="Times New Roman" w:eastAsiaTheme="minorHAnsi" w:hAnsi="Times New Roman" w:cs="Times New Roman"/>
          <w:lang w:eastAsia="en-US"/>
        </w:rPr>
        <w:t xml:space="preserve">zwaną dalej w treści umowy </w:t>
      </w: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„Wykonawcą"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, który jednocześnie oświadcza, że przyjmuje odpowiedzialność za wykonanie przedmiotu umowy, w rezultacie dokonania przez </w:t>
      </w: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Zamawiającego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 wyboru oferty </w:t>
      </w:r>
      <w:r w:rsidRPr="00014B6F">
        <w:rPr>
          <w:rFonts w:ascii="Times New Roman" w:eastAsiaTheme="minorHAnsi" w:hAnsi="Times New Roman" w:cs="Times New Roman"/>
          <w:b/>
          <w:bCs/>
          <w:lang w:eastAsia="en-US"/>
        </w:rPr>
        <w:t>Wykonawcy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</w:rPr>
        <w:t>w postępowaniu prowadzonym w trybie podstawowym z możliwością negocjacji zgodnie z art. 275 pkt.2 ustawy Pzp</w:t>
      </w:r>
      <w:r w:rsidRPr="00014B6F">
        <w:rPr>
          <w:rFonts w:ascii="Times New Roman" w:eastAsiaTheme="minorHAnsi" w:hAnsi="Times New Roman" w:cs="Times New Roman"/>
          <w:lang w:eastAsia="en-US"/>
        </w:rPr>
        <w:t xml:space="preserve"> Ustawy z dnia 11 września 2019 r. Prawo zamówień publicznych - (</w:t>
      </w:r>
      <w:r w:rsidRPr="00014B6F">
        <w:rPr>
          <w:rFonts w:ascii="Times New Roman" w:eastAsiaTheme="minorHAnsi" w:hAnsi="Times New Roman" w:cs="Times New Roman"/>
          <w:iCs/>
          <w:lang w:eastAsia="en-US"/>
        </w:rPr>
        <w:t xml:space="preserve">t.j. Dz. U. 2023 poz. </w:t>
      </w:r>
      <w:r>
        <w:rPr>
          <w:rFonts w:ascii="Times New Roman" w:eastAsiaTheme="minorHAnsi" w:hAnsi="Times New Roman" w:cs="Times New Roman"/>
          <w:iCs/>
          <w:lang w:eastAsia="en-US"/>
        </w:rPr>
        <w:t>1720</w:t>
      </w:r>
      <w:r w:rsidRPr="00014B6F">
        <w:rPr>
          <w:rFonts w:ascii="Times New Roman" w:eastAsiaTheme="minorHAnsi" w:hAnsi="Times New Roman" w:cs="Times New Roman"/>
          <w:iCs/>
          <w:lang w:eastAsia="en-US"/>
        </w:rPr>
        <w:t xml:space="preserve"> z późn. zm.</w:t>
      </w:r>
      <w:r w:rsidRPr="00014B6F">
        <w:rPr>
          <w:rFonts w:ascii="Times New Roman" w:eastAsiaTheme="minorHAnsi" w:hAnsi="Times New Roman" w:cs="Times New Roman"/>
          <w:lang w:eastAsia="en-US"/>
        </w:rPr>
        <w:t>).</w:t>
      </w:r>
    </w:p>
    <w:p w:rsidR="00014B6F" w:rsidRPr="00014B6F" w:rsidRDefault="00014B6F" w:rsidP="00014B6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1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PRZEDMIOT UMOWY</w:t>
      </w:r>
    </w:p>
    <w:p w:rsidR="00014B6F" w:rsidRPr="00014B6F" w:rsidRDefault="00014B6F" w:rsidP="00014B6F">
      <w:pPr>
        <w:numPr>
          <w:ilvl w:val="0"/>
          <w:numId w:val="1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zleca 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przyjmuje do wykonania następujący przedmiot zamówienia: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„Modernizacja skateparku w Bobolicach”.</w:t>
      </w:r>
    </w:p>
    <w:p w:rsidR="00014B6F" w:rsidRPr="00014B6F" w:rsidRDefault="00014B6F" w:rsidP="00014B6F">
      <w:pPr>
        <w:numPr>
          <w:ilvl w:val="0"/>
          <w:numId w:val="1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Przedmiotem Umowy jest dostawa urządzeń rekreacyjno-sportowych na Skatepark w Bobolicach.</w:t>
      </w:r>
    </w:p>
    <w:p w:rsidR="00014B6F" w:rsidRPr="00014B6F" w:rsidRDefault="00014B6F" w:rsidP="00014B6F">
      <w:pPr>
        <w:numPr>
          <w:ilvl w:val="0"/>
          <w:numId w:val="1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Szczegółowy zakres rzeczowy niniejszej umowy określa:</w:t>
      </w:r>
    </w:p>
    <w:p w:rsidR="00014B6F" w:rsidRPr="00014B6F" w:rsidRDefault="00014B6F" w:rsidP="00014B6F">
      <w:pPr>
        <w:numPr>
          <w:ilvl w:val="0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kern w:val="1"/>
          <w:lang w:eastAsia="en-US"/>
        </w:rPr>
      </w:pPr>
    </w:p>
    <w:p w:rsidR="00014B6F" w:rsidRPr="00014B6F" w:rsidRDefault="00014B6F" w:rsidP="00014B6F">
      <w:pPr>
        <w:numPr>
          <w:ilvl w:val="0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kern w:val="1"/>
          <w:lang w:eastAsia="en-US"/>
        </w:rPr>
      </w:pPr>
    </w:p>
    <w:p w:rsidR="00014B6F" w:rsidRPr="00014B6F" w:rsidRDefault="00014B6F" w:rsidP="00014B6F">
      <w:pPr>
        <w:numPr>
          <w:ilvl w:val="0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kern w:val="1"/>
          <w:lang w:eastAsia="en-US"/>
        </w:rPr>
      </w:pP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Specyfikacja Warunków Zamówienia, stanowiąca Załącznik nr 2 do Umowy,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Oferta Wykonawcy stanowiąca Załącznik nr 1 do Umowy,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2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DEFINICJA POJĘĆ</w:t>
      </w:r>
    </w:p>
    <w:p w:rsidR="00014B6F" w:rsidRPr="00014B6F" w:rsidRDefault="00014B6F" w:rsidP="00014B6F">
      <w:pPr>
        <w:numPr>
          <w:ilvl w:val="0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Użyte w Umowie pojęcia i określenia mają znaczenie zgodne z niżej podanymi objaśnieniami: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„Cena”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- wartość z podatkiem VAT, wymieniona w ofercie jako wynagrodzenie ryczałtowe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 wykonanie przedmiotu Umowy;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„Dni”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i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„miesiące”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– dni i miesiące kalendarzowe;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„Dokumenty zamówienia -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należy przez to rozumieć dokumenty sporządzone przez zamawiającego lub dokumenty, do których zamawiający odwołuje się, inne niż ogłoszenie, służące do określenia lub opisania warunków zamówienia, w tym specyfikacja warunków zamówienia oraz opis potrzeb i wymagań;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„Dostawy” -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instalację; </w:t>
      </w:r>
    </w:p>
    <w:p w:rsidR="00014B6F" w:rsidRPr="00014B6F" w:rsidRDefault="00014B6F" w:rsidP="00014B6F">
      <w:pPr>
        <w:numPr>
          <w:ilvl w:val="1"/>
          <w:numId w:val="12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„Dostawy dodatkowe”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to te dostawy, które nie występują w żadnym dokumencie,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tj. m.in. SWZ i innych dokumentach stanowiących przedmiot zamówienia lub jego część;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„Gwarancja”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jest odpowiedzialnością, której celem jest ochrona interesów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Jest zobowiązaniem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 bezpłatnego usunięcia wady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 xml:space="preserve">lub wymiany towaru na niewadliwy, a także uprawnieniem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wypadku,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gdy rzecz sprzedana nie ma właściwości w niej określonych. 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„Oferta” –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zobowiązanie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złożone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Zamawiającemu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 wykonanie dostaw zgodnie z warunkami określonymi w dokumentacji zamówienia.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„Podwykonawca”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– osoba fizyczna lub prawna, z którą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zawarł Umowę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 wykonanie części dostaw objętych Umową i prawidłowo zgłosił ten fakt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„Rękojmia”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odpowiedzialność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 wady przedmiotu umowy rozpatrywana z uwzględnieniem zasad zawartych w art. 556 – 576 Kodeksu cywilnego.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„Umowa”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wyrażone na piśmie zgodne oświadczenie woli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 wykonanie określonej dostawy w ustalonym terminie i za uzgodnionym wynagrodzeniem zaakceptowane i parafowane przez Strony.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„Umowa o podwykonawstwo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należy przez to rozumieć umowę w formie pisemnej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 charakterze odpłatnym, której przedmiotem są dostawy stanowiące część zamówienia publicznego, zawartą między wybranym przez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Zamawiającego Wykonawcą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a innym podmiotem (podwykonawcą), a w przypadku zamówień publicznych na dostawy także między podwykonawcą a dalszym podwykonawcą lub między dalszymi podwykonawcami.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„Wada”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– jakakolwiek część dostaw wykonana niezgodnie z dokumentacją zamówienia, SWZ oraz dostawy wykonane niewłaściwie, a także ujawnione wady materiałów i urządzeń;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„Warunki zamówienia -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należy przez to rozumieć warunki, które dotyczą zamówienia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lub postępowania o udzielenie zamówienia, wynikające w szczególności z opisu przedmiotu zamówienia, wymagań związanych z realizacją zamówienia, kryteriów oceny ofert, wymagań proceduralnych lub projektowanych postanowień umowy w sprawie zamówienia publicznego;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„Wykonawca”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osoba fizyczna, osoba prawna albo jednostka organizacyjna nieposiadająca osobowości prawnej, z którym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zawarł Umowę, na warunkach określonych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w Umowie o wykonanie przedmiotu umowy w drodze zamówienia publicznego.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„Zamawiający”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– jest to Gmina Bobolice.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„Załączniki do Umowy”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zbiór dokumentów określających prawne, techniczne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i ekonomiczne warunki realizacji dostaw.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„Zmiana”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– każda zmiana w wykonaniu dostaw przekazana na piśmie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;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„Zamówienie” -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należy przez to rozumieć umowę odpłatną zawieraną między zamawiającym a wykonawcą, której przedmiotem jest nabycie przez 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od wybranego wykonawcy robót budowlanych, dostaw lub usług;</w:t>
      </w:r>
    </w:p>
    <w:p w:rsidR="00014B6F" w:rsidRPr="00014B6F" w:rsidRDefault="00014B6F" w:rsidP="00014B6F">
      <w:pPr>
        <w:numPr>
          <w:ilvl w:val="1"/>
          <w:numId w:val="29"/>
        </w:numPr>
        <w:shd w:val="clear" w:color="auto" w:fill="FFFFFF"/>
        <w:tabs>
          <w:tab w:val="left" w:pos="851"/>
          <w:tab w:val="left" w:pos="141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„SWZ”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– specyfikacja warunków zamówienia.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§3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POSTANOWIENIA OGÓLNE</w:t>
      </w:r>
    </w:p>
    <w:p w:rsidR="00014B6F" w:rsidRPr="00014B6F" w:rsidRDefault="00014B6F" w:rsidP="00014B6F">
      <w:pPr>
        <w:widowControl w:val="0"/>
        <w:tabs>
          <w:tab w:val="left" w:pos="0"/>
        </w:tabs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 xml:space="preserve">1.   </w:t>
      </w:r>
      <w:r w:rsidRPr="00014B6F">
        <w:rPr>
          <w:rFonts w:ascii="Times New Roman" w:eastAsia="Times New Roman" w:hAnsi="Times New Roman" w:cs="Times New Roman"/>
        </w:rPr>
        <w:t>Integralnymi składnikami niniejszej umowy są następujące załączniki: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Oferta Wykonawcy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  <w:t>- Załącznik Nr 1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SWZ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ab/>
        <w:t>- Załącznik Nr 2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Przepisy prawne i dokumenty obowiązujące strony Umowy: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Prawa i obowiązki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regulują obowiązujące w Polsce przepisy, a przede wszystkim: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Prawo Zamówień Publicznych,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Kodeks Cywilny,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Prawo Budowlane,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Polskie Normy, Branżowe Normy,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Kodeks Postępowania Cywilnego,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Warunki techniczne wykonania i odbioru robót budowlano – montażowych,</w:t>
      </w:r>
    </w:p>
    <w:p w:rsidR="00014B6F" w:rsidRPr="00014B6F" w:rsidRDefault="00014B6F" w:rsidP="00014B6F">
      <w:pPr>
        <w:numPr>
          <w:ilvl w:val="1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Warunki techniczne transportu, składowania montażu, prób, itd. wydane przez producenta.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Podstawowym dokumentem jest Umowa podpisana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 i Wykonawcę.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 xml:space="preserve">Gdziekolwiek w treści Umowy i Dokumentach umownych jest mowa o powiadomieniu, zezwoleniu, zatwierdzeniu, świadectwie lub postanowieniu wydanym przez kogokolwiek, rozumie się przez to, że odpowiedni dokument powinien być sporządzony na piśmie. Dokumenty takie są wiążące dla stron po potwierdzeniu przez upoważnione osoby. 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Zgodnie z art. 509 §1 i §2 Kodeksu Cywilnego,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nie może, bez uprzedniej zgody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wyrażonej na piśmie pod rygorem nieważności, przenieść ani zbyć wierzytelności już wymagalnych, a także przyszłych, przysługujących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podstawie umowy na osobę trzecią. Powyższy zakaz dotyczy także praw związanych z wierzytelnością,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w szczególności roszczeń o zaległe odsetki.</w:t>
      </w:r>
    </w:p>
    <w:p w:rsidR="00014B6F" w:rsidRPr="00014B6F" w:rsidRDefault="00014B6F" w:rsidP="00014B6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4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ZLECENIE WYKONANIA DOSTAW PODWYKONAWCOM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Jeżeli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 realizacji zamówienia będzie współpracować z podwykonawcami, będą miały zastosowanie niżej wymienione zapisy.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może wykonać przedmiot umowy przy udziale podwykonawców, zawierając z nimi stosowne umowy w formie pisemnej pod rygorem nieważności.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Stosownie do treści art. 647¹ Kodeksu cywilnego,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bez zgody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wyrażonej na piśmie nie może zlecić wykonania całości lub części prac objętych umową innemu podwykonawcy pod rygorem nieopłacenia wykonanych przez podwykonawcę dostaw.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Brak zgody lub wiedzy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podwykonawcę będzie skutkować brakiem solidarnej odpowiedzialności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natomiast umowa z podwykonawcą będzie wiążąca dla stron, które ją zawarły, tj.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i podwykonawcy.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,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podwykonawca lub dalszy podwykonawca zamówienia na dostawy zamierzający zawrzeć umowę o podwykonawstwo, której przedmiotem są dostawy, jest obowiązany, w trakcie realizacji zamówienia publicznego na dostawy, do przedłożenia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projektu tej umowy, przy czym podwykonawca lub dalszy podwykonawca jest obowiązany dołączyć zgodę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zawarcie umowy o podwykonawstwo o treści zgodnej z projektem umowy.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zobowiązany przedstawić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projekt umowy lub zmianę projektu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 podwykonawstwo, którego przedmiotem są dostawy w terminie 7 dni od sporządzenia projektu lub zmiany projektu. Nie zgłoszenie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terminie 14 dni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od dnia otrzymania projektu lub jego zmian w formie pisemnej zastrzeżeń, uważa się za akceptację projektu umowy lub jego zmiany.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,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podwykonawca lub dalszy podwykonawca zamówienia na dostawy jest zobowiązany przedłożyć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poświadczoną za zgodność z oryginałem kopię zawartej umowy o podwykonawstwo, której przedmiotem są dostawy, w terminie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kern w:val="1"/>
          <w:lang w:eastAsia="en-US"/>
        </w:rPr>
        <w:t>7 dni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 dnia jej zawarcia jak również zmiany do tej umowy w terminie 7 dni od dnia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ich wprowadzenia. Jeśli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terminie </w:t>
      </w:r>
      <w:r w:rsidRPr="00014B6F">
        <w:rPr>
          <w:rFonts w:ascii="Times New Roman" w:eastAsia="Times New Roman" w:hAnsi="Times New Roman" w:cs="Times New Roman"/>
          <w:kern w:val="1"/>
          <w:lang w:eastAsia="en-US"/>
        </w:rPr>
        <w:t>14 dni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 dnia otrzymania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 podwykonawstwo lub zmian do umowy o podwykonawstwo nie zgłosi w formie pisemnej sprzeciwu, uważa się, że wyraził zgodę na zawarcie umowy lub wprowadzenie zmian.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Umowa na dostawy z podwykonawcą musi zawierać w szczególności: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zakres dostaw powierzony podwykonawcy objętych umową;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kwotę wynagrodzenia – kwota ta nie powinna być wyższa, niż wartość tego zakresu dostaw wynikająca z oferty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;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termin wykonania dostaw objętych umową – zgodny z harmonogramem dostaw Wykonawcy;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termin zapłaty wynagrodzenia podwykonawcy lub dalszemu podwykonawcy przewidziany w umowie o podwykonawstwo nie może być dłuższy niż 30 dni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od dnia doręczenia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podwykonawcy lub dalszemu podwykonawcy faktury lub rachunku, potwierdzających wykonanie zleconej podwykonawcy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lub dalszemu podwykonawcy dostawy;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 xml:space="preserve">w przypadku podzlecenia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prac obejmujących przedmiot zamówienia podwykonawcy, termin wynagrodzenia płatnego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za wykonane prace podwykonawcy powinien być ustalony w taki sposób,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aby przypadał wcześniej niż termin zapłaty wynagrodzenia należnego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(za okres zlecony Podwykonawcy).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okres odpowiedzialności podwykonawcy lub dalszego podwykonawcy za wady wykonanego przedmiotu umowy o podwykonawstwo odnośnie podwykonawstwa na dostawy nie będzie krótszy od okresu odpowiedzialności za wady przedmiotu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;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podwykonawca lub dalszy podwykonawca są zobowiązani do przedstawiania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jego żądanie dokumentów, oświadczeń i wyjaśnień dotyczących realizacji umowy o podwykonawstwo. 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Zmiana w zakresie podwykonawstwa dopuszczalna jest za uprzednią pisemną zgodą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na pisemny wniosek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, dopuszcza zmianę podwykonawcy albo rezygnuje z udziału podwykonawcy przy realizacji przedmiotu zamówienia.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Zmiana albo rezygnacja, o której mowa w pkt. 1.8. może nastąpić: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po przedstawieniu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oświadczenia podwykonawcy o tym,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że rezygnuje on z udziału w realizacji przedmiotu zamówienia, został zaspokojony finansowo oraz nie ma roszczeń 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 tytułu realizacji dostaw oraz</w:t>
      </w:r>
    </w:p>
    <w:p w:rsidR="00014B6F" w:rsidRPr="00014B6F" w:rsidRDefault="00014B6F" w:rsidP="00014B6F">
      <w:pPr>
        <w:numPr>
          <w:ilvl w:val="2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jeżeli zmiana albo rezygnacja z podwykonawcy dotyczy podmiotu, na którego zasoby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powoływał się w celu wykazania spełniania warunków udziału w postępowaniu,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obowiązany wykazać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iż proponowany inny podwykonawca lub </w:t>
      </w:r>
      <w:r w:rsidRPr="00014B6F">
        <w:rPr>
          <w:rFonts w:ascii="Times New Roman" w:eastAsia="Times New Roman" w:hAnsi="Times New Roman" w:cs="Times New Roman"/>
          <w:b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samodzielnie spełnia je </w:t>
      </w:r>
      <w:r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 stopniu nie mniejszym niż wymagany w trakcie postępowania o udzielenie zamówienia.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Zapisy umów z podwykonawcami nie mogą stać w sprzeczności z przedmiotowo istotnymi postanowieniami umowy zawartej pomiędzy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Zamawiającym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Wykonawcą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podwykonawca lub dalszy podwykonawca zamówienia na dostawy przedkłada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każdą poświadczoną za zgodność z oryginałem kopię zawartej umowy o podwykonawstwo, której przedmiotem są dostawy lub usługi, w terminie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7 dni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od dnia jej zawarcia.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 żądanie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Zamawiającego 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zobowiązany przedstawić na piśmie,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nie później niż w terminie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7 dni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w/w wykazu,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ma prawo wstrzymać płatności faktur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do czasu jego złożenia.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Przed dokonaniem zapłaty każdej faktury na rzecz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do każdej składanej faktury zobowiązany jest dołączyć oświadczenie o wyłącznym wykonywaniu dostaw siłami własnymi lub informację o podwykonawcach, których dostawy zostały objęte składaną fakturą, wraz z wartością tych dostaw. Przy składaniu faktury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przedłoży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Zamawiającemu: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pisemne oświadczenia podwykonawców i ich dalszych podwykonawców o wykonaniu wszelkich zobowiązań oraz płatności, objęte dotychczasowymi fakturami a także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 zrzeczeniu się jakichkolwiek roszczeń podwykonawców i ich dalszych podwykonawców w stosunku do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Do faktury końcowej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przedłoży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: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oświadczenia wszystkich podwykonawców i dalszych jego podwykonawców, o całkowitym wykonaniu wszelkich zobowiązań oraz płatności wynikających z wykonanych dostaw dla niniejszego przedmiotu umowy a także o zrzeczeniu się jakichkolwiek roszczeń podwykonawców i ich dalszych podwykonawców w stosunku do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lastRenderedPageBreak/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ma prawo zatrzymać płatności faktury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, do czasu złożenia w/w oświadczenia podwykonawców lub dalszych podwykonawców.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ponosi skutki ewentualnego zatrzymania płatności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 powodu nie dołączenia do faktury w/w oświadczenia podwykonawców lub dalszych podwykonawców.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uchylenia się od obowiązku zapłaty odpowiednio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, podwykonawcę lub dalszego podwykonawcę zamówienia na dostawy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dokonuje bezpośredniej zapłaty wymagalnego wynagrodzenia przysługującego podwykonawcy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lub dalszemu podwykonawcy, który zawarł zaakceptowaną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umowę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 podwykonawstwo, której przedmiotem są dostawy, lub który zawarł przedłożoną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umowę o podwykonawstwo, której przedmiotem są dostawy.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Wynagrodzenie, o którym mowa w ust. 8 dotyczy wyłącznie należności powstałych po zaakceptowaniu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umowy o podwykonawstwo, której przedmiotem są dostawy, lub po przedłożeniu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poświadczonej za zgodność z oryginałem kopii umowy o podwykonawstwo, której przedmiotem są dostawy.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Bezpośrednia zapłata obejmuje wyłącznie należne wynagrodzenie, bez odsetek, należnych podwykonawcy lub dalszemu podwykonawcy.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Przed dokonaniem bezpośredniej zapłaty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obowiązany umożliwić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zgłoszenie pisemnych uwag dotyczących zasadności bezpośredniej zapłaty wynagrodzenia podwykonawcy lub dalszemu podwykonawcy.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informuje o terminie zgłaszania uwag, nie krótszym niż 7 dni od dnia doręczenia tej informacji.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zgłoszenia uwag, o których mowa w ust. 11, w terminie wskazanym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może: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nie dokonać bezpośredniej zapłaty wynagrodzenia podwykonawcy lub dalszemu podwykonawcy, jeżeli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wykaże niezasadność takiej zapłaty albo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złożyć do depozytu sądowego kwotę potrzebną na pokrycie wynagrodzenia podwykonawcy lub dalszego podwykonawcy w przypadku istnienia zasadniczej wątpliwości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co do wysokości należnej zapłaty lub podmiotu, któremu płatność się należy, albo</w:t>
      </w:r>
    </w:p>
    <w:p w:rsidR="00014B6F" w:rsidRPr="00014B6F" w:rsidRDefault="00014B6F" w:rsidP="00014B6F">
      <w:pPr>
        <w:numPr>
          <w:ilvl w:val="1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dokonania bezpośredniej zapłaty podwykonawcy lub dalszemu podwykonawcy,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potrąca kwotę wypłaconego wynagrodzenia z wynagrodzenia należnego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Zlecenie wykonania dostaw przez podwykonawców nie zmienia zobowiązań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 wykonanie przedmiotu umowy.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odpowiedzialny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za działania, uchybienia i zaniedbania podwykonawców, jego pracowników w takim samym stopniu, jakby to były działania, uchybienia lub zaniedbania jego własnych pracowników.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ponosi odpowiedzialność w przypadku jakichkolwiek szkód wyrządzonych przez swoich podwykonawców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lub osobom trzecim.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umowach z podwykonawcami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Przeniesienie przez którąkolwiek ze stron niniejszej umowy jej praw i obowiązków wynikających z postanowień tej umowy na osobę trzecią wymaga dla swej ważności pisemnej zgody drugiej strony.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zobowiązuje się zawrzeć w umowach ze swoimi podwykonawcami klauzulę,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w myśl, której przeniesienie wierzytelności wynikających z takiej umowy na osobę trzecią wymaga dla swej ważności uprzedniej pisemnej zgody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>w przypadku, kiedy z odpisu z Krajowego Rejestru Sądowego lub innego dokumentu właściwego z uwagi na status prawny podwykonawcy lub dalszego podwykonawcy nie wynika, iż osoby te posiadają takie uprawnienia.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zobowiązany jest do zapewnienia, aby podwykonawcy posiadali ubezpieczenia swoich dostaw, materiałów i dokumentów z tytułu szkód od zdarzeń losowych,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oraz ubezpieczenie od odpowiedzialności cywilnej za szkody oraz następstwa nieszczęśliwych wypadków dotyczących pracowników i osób trzecich, a powstałych w związku z prowadzonymi dostawami, w tym także ruchem pojazdów mechanicznych.</w:t>
      </w:r>
    </w:p>
    <w:p w:rsidR="00014B6F" w:rsidRPr="00014B6F" w:rsidRDefault="00014B6F" w:rsidP="00014B6F">
      <w:pPr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odniesieniu do podwykonawcy, który zawarł umowę z dalszym podwykonawcą stosuje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się wszystkie ustalenia w zakresie podwykonawstwa określone w niniejszej umowie.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5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OBOWIĄZKI I ZADANIA STRON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: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Będzie współdziałał 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Wykonawcą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celu profesjonalnej realizacji przedmiotu Umowy;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Ma prawo kontroli przebiegu i sposobu realizacji dostawy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Wykonawca: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Oświadcza, że ma wystarczające doświadczenie i kompetencje do realizacji przedmiotu umowy i obowiązuje się należycie wykonać umowę,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Odpowiada za wykonanie dostawy zgodnie z Umową, obowiązującymi normami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i przepisami oraz oddanie jej 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umownym terminie;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Zobowiązuje się do dostarczenia, rozładowania, wniesienia, montażu i uruchomienia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elementów przedmiotu umowy zgodnie z asortymentem i ilościami zawartymi w SWZ stanowiącym Załącznik nr 2 do Umowy;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ponosi koszty związane z transportem i ubezpieczeniem przedmiotu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do miejsca przeznaczenia, do czasu dokonania ostatecznego protokolarnego odbioru całości przedmiotu umowy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gwarantuje, że przedmiot umowy jest fabrycznie nowy, wolny od wad fizycznych i prawnych, posiada wymagane prawem atesty i certyfikaty oraz spełnia odpowiednie normy, zgodne z jego przeznaczeniem;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oświadcza, że przedmiot umowy posiada wszelkie parametry oraz funkcje niezbędne do prawidłowego korzystania zgodnie z jego przeznaczeniem, a które zostało określone w SWZ, stwierdzone po dostawie, montażu i uruchomieniu w miejscu użytkowania;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oświadcza, że przedmiot umowy nie jest obciążony jakimikolwiek ograniczeniami prawnymi, rzeczowymi ustanowionymi na rzecz osób trzecich, jak również nie jest przedmiotem jakichkolwiek postępowań sądowych, administracyjnych, czy też sądowo – administracyjnych, których konsekwencją jest lub mogło być ograniczenie czy też wyłączenie prawa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 rozporządzania przedmiotem umowy;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dostarczy w dniu dostawy wszelkie dokumenty wymagane przepisami oraz SWZ (m.in. instrukcje obsługi, karty gwarancyjne, fakturę). Dostarczone dokumenty muszą być sporządzone w języku polskim. W przypadku dostarczenia oryginalnych dokumentów producenta zagranicznego, muszą one posiadać tłumaczenia, potwierdzone przez tłumacza. Dokumenty w języku innym niż polski, bez załączonego ich tłumaczenia, będą zwracane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Wykonawcy,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 czym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będzie poinformowany pismem.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ciąży odpowiedzialność z tytułu uszkodzenia lub utraty przedmiotu umowy aż do chwili potwierdzenia odbioru ostatecznego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dostarczy przedmiot umowy i przekaże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stanie kompletnym, a także instrukcje w języku polskim, umożliwiającym normalne korzystanie zgodnie z jego przeznaczeniem.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993"/>
          <w:tab w:val="left" w:pos="1276"/>
        </w:tabs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dostawy towaru wadliwego lub uszkodzonego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wymieni towar na prawidłowy (wolny od wad i uszkodzeń) w terminie 5 dni roboczych od daty dostawy na własny koszt.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tabs>
          <w:tab w:val="left" w:pos="993"/>
          <w:tab w:val="left" w:pos="1276"/>
        </w:tabs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lastRenderedPageBreak/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powiadomi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 planowanej dostawie przedmiotu umowy z wyprzedzeniem minimum 1 (jednego) dnia, w celu precyzyjnego ustalenia dnia i godziny dostawy.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Przed podpisaniem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zobowiązany jest do przedłożenia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następujących dokumentów: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opłaconą (wraz z dowodem opłaty składki) polisę ubezpieczeniową odpowiedzialności cywilnej na czas obowiązywania umowy, zgodnie z zapisami § 6 niniejszej umowy,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dokument potwierdzający wniesienie zabezpieczenia należytego wykonania umowy,</w:t>
      </w:r>
    </w:p>
    <w:p w:rsidR="00014B6F" w:rsidRPr="00014B6F" w:rsidRDefault="00014B6F" w:rsidP="00014B6F">
      <w:pPr>
        <w:numPr>
          <w:ilvl w:val="1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Wykonawców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którzy wspólnie będą realizować przedmiot umowy,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zastrzega sobie prawo żądania umowy zawartej między tymi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Wykonawcami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ponosi odpowiedzialność za wszelkie szkody na mieniu lub na osobie, jakie będą miały miejsce w trakcie realizacji umowy, bez względu na przyczyny zdarzenia związanego ze szkodą.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może powierzyć wykonania zobowiązań wynikających z niniejszej umowy innej osobie bez zgody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ma obowiązek przestrzegać zasady kontroli jakości.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We wszystkich przypadkach wynikających z działalności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odpowiedzialność za naruszenie praw ochronnych i patentu, znaku towarowego, praw autorskich i pokrewnych obciąża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zwalnia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 szkody związane z roszczeniami wynikającymi z takich naruszeń.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odpowiada w pełnym zakresie 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lub osób trzecich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za szkody spowodowane niewykonaniem lub nienależytym wykonaniem umowy, a także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za inne szkody spowodowane działaniem lub zaniechaniem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lub jego pracowników, przedstawicieli lub podwykonawców.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odpowiada w szczególności za szkody spowodowane niewłaściwą jakością produktów, wyrobów, materiałów lub dostaw.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także odpowiedzialny za wszelki uszczerbek majątkowy i niemajątkowy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spowodowany opóźnieniem wykonania dostaw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Wykonawcę,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jego pracowników, przedstawicieli i podwykonawców lub jakością stosowanych przez niego urządzeń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lub materiałów lub związany w inny sposób z jego dostawami. W razie zgłoszenia przeciwko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przez osobę trzecią roszczenia o wynagrodzenie szkody lub dochodzenie takich roszczeń na drodze sądowej,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zwalnia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od takiej odpowiedzialności.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oświadcza, że przenosi nieodwołalnie na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wszelkie uprawnienia i roszczenia wynikające z tytułu rękojmi udzielonej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dokona uzgodnień oraz uzyska wszelkie opinie niezbędne do wykonania kompletnego dzieła i przekazania go do użytkowania wraz z uzyskaniem pozwolenia na użytkowanie.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zobowiązany informować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niezwłocznie o zagrożeniach, które mogą mieć wpływ na realizację przedmiotu umowy, opóźnieniach planowanej daty zakończenia realizacji przedmiotu umowy.</w:t>
      </w:r>
    </w:p>
    <w:p w:rsidR="00014B6F" w:rsidRPr="00014B6F" w:rsidRDefault="00014B6F" w:rsidP="00014B6F">
      <w:pPr>
        <w:numPr>
          <w:ilvl w:val="0"/>
          <w:numId w:val="3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zabezpieczy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przeciw wszelkim roszczeniom, postępowaniom, odszkodowaniom i kosztom, jakie mogą powstać wskutek lub w związku z tymi zakłóceniami w zakresie, w jakim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za nie odpowiedzialny, a w razie dopuszczenia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do ich powstania - zrekompensować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poniesione z tego tytułu koszty lub straty.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lastRenderedPageBreak/>
        <w:t>§ 6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UBEZPIECZENIE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zobowiązuje się do zawarcia na własny koszt i posiadania umowy ubezpieczenia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od odpowiedzialności cywilnej w zakresie prowadzonej działalności  zgodnie z przedmiotem umowy na czas obowiązywania umowy. Dokument ubezpieczenia powinien być przedłożony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Zamawiającemu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najpóźniej na jeden dzień przed zawarciem umowy.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przedłużenia okresu realizacji przedmiotu umowy i zmiany terminu wykonania zamówienia lub w skutek innych okoliczności nieokreślonych niniejszą umową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zobowiązany jest do niezwłocznego (jednak nie później niż w ostatnim dniu obowiązywania polisy OC) przedłużenia terminu ważności polisy zachowując jej ciągłość wraz z dowodem opłaty.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Jeżeli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przedłuży terminu ważności polisy,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może zawrzeć umowę ubezpieczeniową, opłacając składki ubezpieczeniowe z wniesionego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zabezpieczenia należytego wykonania umowy, na co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wyraża zgodę.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musi posiadać aktualną – opłaconą polisęna sumę ubezpieczenia OC nie niższą niż 100.000,00 zł (słownie: sto tysięcy złotych) na jedno i na wszystkie zdarzenia.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Poprawki do warunków ubezpieczenia mogą być dokonane za zgodą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lub jako ogólne zmiany wprowadzone przez firmę ubezpieczeniową, z którą została zawarta umowa ubezpieczeniowa.</w:t>
      </w:r>
    </w:p>
    <w:p w:rsidR="00014B6F" w:rsidRPr="00014B6F" w:rsidRDefault="00014B6F" w:rsidP="00014B6F">
      <w:pPr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Wykonawca jest zobowiązany do pokrycia wszelkich kwot nieuznanych przez zakład ubezpieczeń, udziałów własnych i franszyz do pełnej kwoty roszczenia poszkodowanego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lub likwidacji zaistniałej szkody.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7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TERMIN REALIZACJI UMOWY</w:t>
      </w:r>
    </w:p>
    <w:p w:rsidR="00014B6F" w:rsidRPr="00014B6F" w:rsidRDefault="00014B6F" w:rsidP="00014B6F">
      <w:pPr>
        <w:numPr>
          <w:ilvl w:val="0"/>
          <w:numId w:val="1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zrealizuje przedmiot umowy w terminie do 15.04.2024 r.</w:t>
      </w:r>
    </w:p>
    <w:p w:rsidR="00014B6F" w:rsidRPr="00014B6F" w:rsidRDefault="00014B6F" w:rsidP="00014B6F">
      <w:pPr>
        <w:numPr>
          <w:ilvl w:val="0"/>
          <w:numId w:val="1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Termin zakończenia przedmiotu umowy oznacza datę podpisania bezusterkowego protokołu odbioru końcowego.</w:t>
      </w:r>
    </w:p>
    <w:p w:rsidR="00014B6F" w:rsidRPr="00014B6F" w:rsidRDefault="00014B6F" w:rsidP="00014B6F">
      <w:pPr>
        <w:numPr>
          <w:ilvl w:val="0"/>
          <w:numId w:val="1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Przewiduje się odbiór końcowy – odbiór przedmiotu umowy na podstawie końcowego protokołu odbioru.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8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WYNAGRODZENIE I ROZLICZENIE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Strony ustalają, że obowiązującą formą wynagrodzenia zgodnie z ofertą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wynagrodzenie ryczałtowe. Wynagrodzenie obejmuje m. in.: wszystkie koszty wykonania przedmiotu zamówienia, powinna także obejmować koszty nieujęte w warunkach stawianych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a których wykonanie niezbędne jest dla prawidłowego wykonania przedmiotu umowy, jak podatek VAT, wszelkie koszty konieczne do poniesienia celem terminowej i prawidłowej realizacji przedmiotu zamówienia oraz tzw. „koszty ryzyka”. 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Wynagrodzenie brutto, o którym mowa w ust.1. wyraża się kwotą: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…………………….. zł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(słownie: …………………………………………złotych …/100).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>Wynagrodzenie zawiera ryzyko ryczałtu i jest niezmienne przez cały okres realizacji umowy.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zastrzega sobie możliwość wyłączenia jednostronną decyzją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niewymagającą zgody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wybranych części zadania inwestycyjnego z zakresu rzeczowego dostaw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wymaga wskazania istotnej, nieznanej w chwili zawierania umowy zmiany okoliczności powodującej, że wykonanie umowy nie leżałoby w interesie publicznym.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Termin zapłaty: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do 30 dni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 dnia otrzymania poprawnie wystawionej faktury wraz z protokołem przekazania – odbioru przedmiotu umowy oraz kompletem pełnej wymaganej dokumentacji umowy. 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Nieprawidłowo wystawiona i złożona faktura powoduje naliczenie nowego 30 dniowego terminu płatności, liczonego od dnia złożenia prawidłowo wystawionej faktury.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lastRenderedPageBreak/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 dofinansowania na rzecz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dokona płatności na konto bankowe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 nr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……………………………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 dzień zapłaty uważa się dzień obciążenia rachunku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Termin zapłaty uważa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się za zachowany, jeżeli obciążenie rachunku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nastąpiło w ostatnim dniu upływu terminu.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Podstawą do wystawienia faktury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Wykonawcę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bezusterkowy protokół końcowy przekazania - odbioru przedmiotu umowy podpisany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i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 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Gmina Bobolice – 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płatnikiem podatku VAT o nr identyfikacyjnym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NIP 499– 044 -11 - 87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oświadcza, że jest podatnikiem podatku VAT, Numer Identyfikacji Podatkowej ……………………………………………………..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 dniem prawidłowego wykonania przedmiotu umowy określonego w § 1 przenosi niniejszą umową prawo własności na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nabywa przedmiot umowy za cenę ustaloną w § 8 ust. 2 niniejszej umowy.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powierzenia wykonania części zamówienia podwykonawcom lub dalszym podwykonawcom wraz z fakturą,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przedstawi pisemny wykaz podwykonawców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 ich udziałem finansowym i rzeczowym oraz dowody zapłaty wymagalnego wynagrodzenia podwykonawcom i dalszym podwykonawcom w zakresie wszelkich zobowiązań wynikających z udziału podwykonawcy i dalszego podwykonawcy w realizacji części zamówienia objętego fakturą. Brak potwierdzenia zapłaty wynagrodzenia podwykonawcom lub dalszym podwykonawcom wstrzymuje dokonanie zapłaty faktury. W przypadku, gdy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realizuje zamówienia bez udziały podwykonawców do faktury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przedłoży stosowne oświadczenie potwierdzające samodzielną realizację zamówienia, jako załącznik do faktury.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zrzeka się nieodwołalnie roszczenia o odsetki za opóźnienia w płatnościach, jeżeli ich płatność nie będzie terminowa z powodu nierównomiernego spływu środków pieniężnych do budżetu (np. z UE) na rzecz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przy realizacji przedmiotu umowy zobowiązuje posługiwać się rachunkiem rozliczeniowym o którym mowa w art. 49 ust. 1 pkt. 1 ustawy z dnia 29 sierpnia 1997 r. Prawo Bankowe (t.j. Dz. U. 2023 poz. 2488 z późn. zm.) zawartym w wykazie podmiotów, o którym mowa w art. 96b ust. 1 ustawy z dnia 11 marca 2004 r. o podatku od towarów i usług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(t.j. Dz. U. 2023 poz. 1570 z późn. zm.).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przyjmuje do wiadomości, </w:t>
      </w:r>
      <w:r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iż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 zapłacie wynagrodzenia będzie stosował mechanizm podzielonej płatności, o którym mowa w art. 108a  ust. 1 ustawy z dnia 11 marca 2004 r. o podatku od towarów i usług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(t.j. Dz. U. 2023 poz. 1570 z późn. zm.).</w:t>
      </w:r>
    </w:p>
    <w:p w:rsidR="00014B6F" w:rsidRPr="00014B6F" w:rsidRDefault="00014B6F" w:rsidP="00014B6F">
      <w:pPr>
        <w:numPr>
          <w:ilvl w:val="0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color w:val="00B05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Zapłata:</w:t>
      </w:r>
    </w:p>
    <w:p w:rsidR="00014B6F" w:rsidRPr="00014B6F" w:rsidRDefault="00014B6F" w:rsidP="00014B6F">
      <w:pPr>
        <w:numPr>
          <w:ilvl w:val="1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Kwoty odpowiadającej całości albo części kwoty podatku wynikającej z otrzymanej faktury będzie dokonywana na rachunek VAT, w rozumieniu art. 2 pkt. 37 ustawy z dnia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11 marca 2004 r. o podatku od towarów i usług (t.j. Dz. U. 2023 poz. 1570 z późn. zm.).</w:t>
      </w:r>
    </w:p>
    <w:p w:rsidR="00014B6F" w:rsidRPr="00014B6F" w:rsidRDefault="00014B6F" w:rsidP="00014B6F">
      <w:pPr>
        <w:numPr>
          <w:ilvl w:val="1"/>
          <w:numId w:val="19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9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KARY UMOWNE</w:t>
      </w:r>
    </w:p>
    <w:p w:rsidR="00014B6F" w:rsidRPr="00014B6F" w:rsidRDefault="00014B6F" w:rsidP="00014B6F">
      <w:pPr>
        <w:numPr>
          <w:ilvl w:val="0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zastrzegają prawo naliczania kar umownych w przypadku niewykonania, nieterminowego lub nienależytego wykonania przedmiotu umowy lub jego części.</w:t>
      </w:r>
    </w:p>
    <w:p w:rsidR="00014B6F" w:rsidRPr="00014B6F" w:rsidRDefault="00014B6F" w:rsidP="00014B6F">
      <w:pPr>
        <w:numPr>
          <w:ilvl w:val="0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zapłaci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karę umowną bez względu na przyczyny niewykonania lub nienależytego wykonania zobowiązań objętych Umową.: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 każdy kalendarzowy dzień zwłoki w zakończeniu przedmiotu Umowy – 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 xml:space="preserve">za każdy kalendarzowy dzień zwłoki w zakończeniu przedmiotu Umowy, w podpisaniu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bezusterkowego protokołu przekazania – odbioru przedmiotu Umowy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br/>
        <w:t xml:space="preserve">–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 zwłokę w usunięciu wad stwierdzonych podczas realizacji dostaw, przy odbiorze lub w okresie gwarancji i rękojmi za wady w wysokości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– 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100,00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 każdy kalendarzowy dzień zwłoki. Termin zwłoki będzie liczony od następnego dnia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po upływie terminu wyznaczonego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na usunięcie wad,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 każdy kalendarzowy dzień zwłoki w dostarczeniu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dokumentacji formalno – prawnej zgodnej z § 5 ust. 2 pkt. 2.8.  niniejszej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–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 100,00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 każdy kalendarzowy dzień zwłoki w zachowaniu ważności ciągłości zabezpieczenia należytego wykonania umowy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 –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stwierdzenia, iż dostarczony przedmiot zamówienia nie spełnia wymogów określonych w SWZ lub nie jest zgodny ze złożoną ofertą lub uniemożliwia jego prawidłową eksploatacje,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ma prawo do odmówienia przyjęcia przedmiotu zamówienia, odstąpienia od Umowy i naliczenia kary umownej w wysokości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20 %</w:t>
      </w:r>
      <w:r w:rsidRPr="00014B6F">
        <w:rPr>
          <w:rFonts w:ascii="Times New Roman" w:eastAsia="Times New Roman" w:hAnsi="Times New Roman" w:cs="Times New Roman"/>
          <w:b/>
          <w:bCs/>
          <w:color w:val="00B050"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wynagrodzenia umownego brutto,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braku lub nieterminowej zapłaty wynagrodzenia należnego podwykonawcom lub dalszym podwykonawcom w wysokości 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1000,00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tysiąc złotych 00/100), za każde zdarzenie,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nieprzedłożenia do zaakceptowania projektu umowy o podwykonawstwo, której przedmiotem są roboty budowlane, dostawy lub usługi, lub projektu jej zmiany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w wysokości 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 za każde zdarzenie,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 przypadku nieprzedłożenia poświadczonej za zgodność z oryginałem kopii umowy o podwykonawstwo lub jej zmiany w wysokości 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 za każde zdarzenie w tym, w przypadku braku zmiany umowy o podwykonawstwo w zakresie terminu zapłaty w wysokości 10</w:t>
      </w:r>
      <w:r w:rsidRPr="00014B6F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en-US"/>
        </w:rPr>
        <w:t xml:space="preserve">0,00 zł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(słownie: sto złotych 00/100), za każde zdarzenie,</w:t>
      </w:r>
    </w:p>
    <w:p w:rsidR="00014B6F" w:rsidRPr="00014B6F" w:rsidRDefault="00014B6F" w:rsidP="00014B6F">
      <w:pPr>
        <w:numPr>
          <w:ilvl w:val="1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 odstąpienie od umowy z przyczyn leżących po stronie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wysokości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20% wynagrodzenia umownego brutto.</w:t>
      </w:r>
    </w:p>
    <w:p w:rsidR="00014B6F" w:rsidRPr="00014B6F" w:rsidRDefault="00014B6F" w:rsidP="00014B6F">
      <w:pPr>
        <w:numPr>
          <w:ilvl w:val="0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Kary umowne naliczane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 każdy przejaw niewykonania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lub nienależytego wykonania umowy podlegają sumowaniu.</w:t>
      </w:r>
    </w:p>
    <w:p w:rsidR="00014B6F" w:rsidRPr="00014B6F" w:rsidRDefault="00014B6F" w:rsidP="00014B6F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  <w:b/>
        </w:rPr>
        <w:t>Zamawiający</w:t>
      </w:r>
      <w:r w:rsidRPr="00014B6F">
        <w:rPr>
          <w:rFonts w:ascii="Times New Roman" w:eastAsia="Times New Roman" w:hAnsi="Times New Roman" w:cs="Times New Roman"/>
        </w:rPr>
        <w:t xml:space="preserve"> ma prawo do dochodzenia odszkodowania uzupełniającego przenoszącego wysokość kar umownych do wysokości rzeczywiście poniesionej szkody obejmującej również utracone korzyści.</w:t>
      </w:r>
    </w:p>
    <w:p w:rsidR="00014B6F" w:rsidRPr="00014B6F" w:rsidRDefault="00014B6F" w:rsidP="00014B6F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</w:rPr>
        <w:t>Kary umowne</w:t>
      </w:r>
      <w:r w:rsidRPr="00014B6F">
        <w:rPr>
          <w:rFonts w:ascii="Times New Roman" w:eastAsia="Times New Roman" w:hAnsi="Times New Roman" w:cs="Times New Roman"/>
          <w:b/>
        </w:rPr>
        <w:t xml:space="preserve"> Zamawiający </w:t>
      </w:r>
      <w:r w:rsidRPr="00014B6F">
        <w:rPr>
          <w:rFonts w:ascii="Times New Roman" w:eastAsia="Times New Roman" w:hAnsi="Times New Roman" w:cs="Times New Roman"/>
        </w:rPr>
        <w:t xml:space="preserve">może potrącić z najbliższej faktury złożonej przez </w:t>
      </w:r>
      <w:r w:rsidRPr="00014B6F">
        <w:rPr>
          <w:rFonts w:ascii="Times New Roman" w:eastAsia="Times New Roman" w:hAnsi="Times New Roman" w:cs="Times New Roman"/>
          <w:b/>
        </w:rPr>
        <w:t>Wykonawcę</w:t>
      </w:r>
      <w:r w:rsidRPr="00014B6F">
        <w:rPr>
          <w:rFonts w:ascii="Times New Roman" w:eastAsia="Times New Roman" w:hAnsi="Times New Roman" w:cs="Times New Roman"/>
        </w:rPr>
        <w:t xml:space="preserve">, </w:t>
      </w:r>
      <w:r w:rsidRPr="00014B6F">
        <w:rPr>
          <w:rFonts w:ascii="Times New Roman" w:eastAsia="Times New Roman" w:hAnsi="Times New Roman" w:cs="Times New Roman"/>
        </w:rPr>
        <w:br/>
        <w:t xml:space="preserve">a </w:t>
      </w:r>
      <w:r w:rsidRPr="00014B6F">
        <w:rPr>
          <w:rFonts w:ascii="Times New Roman" w:eastAsia="Times New Roman" w:hAnsi="Times New Roman" w:cs="Times New Roman"/>
          <w:b/>
        </w:rPr>
        <w:t xml:space="preserve">Wykonawca </w:t>
      </w:r>
      <w:r w:rsidRPr="00014B6F">
        <w:rPr>
          <w:rFonts w:ascii="Times New Roman" w:eastAsia="Times New Roman" w:hAnsi="Times New Roman" w:cs="Times New Roman"/>
        </w:rPr>
        <w:t>wyraża na to zgodę.</w:t>
      </w:r>
    </w:p>
    <w:p w:rsidR="00014B6F" w:rsidRPr="00014B6F" w:rsidRDefault="00014B6F" w:rsidP="00014B6F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  <w:b/>
        </w:rPr>
        <w:t xml:space="preserve">Zamawiający </w:t>
      </w:r>
      <w:r w:rsidRPr="00014B6F">
        <w:rPr>
          <w:rFonts w:ascii="Times New Roman" w:eastAsia="Times New Roman" w:hAnsi="Times New Roman" w:cs="Times New Roman"/>
        </w:rPr>
        <w:t>zastrzega sobie prawo odstąpienia od domagania się zapłaty naliczonych kar umownych w trakcie realizacji przedmiotu umowy pod warunkiem terminowego i jednocześnie odpowiedniej jakości wykonania przedmiotu umowy.</w:t>
      </w:r>
    </w:p>
    <w:p w:rsidR="00014B6F" w:rsidRPr="00014B6F" w:rsidRDefault="00014B6F" w:rsidP="00014B6F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</w:rPr>
        <w:t xml:space="preserve">Łączna wartość kar umownych, nie może przekraczać </w:t>
      </w:r>
      <w:r w:rsidRPr="00014B6F">
        <w:rPr>
          <w:rFonts w:ascii="Times New Roman" w:eastAsia="Times New Roman" w:hAnsi="Times New Roman" w:cs="Times New Roman"/>
          <w:b/>
        </w:rPr>
        <w:t>50%</w:t>
      </w:r>
      <w:r w:rsidRPr="00014B6F">
        <w:rPr>
          <w:rFonts w:ascii="Times New Roman" w:eastAsia="Times New Roman" w:hAnsi="Times New Roman" w:cs="Times New Roman"/>
        </w:rPr>
        <w:t xml:space="preserve"> maksymalnej nominalnej wartości całkowitego zamówienia.</w:t>
      </w:r>
    </w:p>
    <w:p w:rsidR="00014B6F" w:rsidRPr="00014B6F" w:rsidRDefault="00014B6F" w:rsidP="00014B6F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  <w:b/>
        </w:rPr>
        <w:t>Zamawiający</w:t>
      </w:r>
      <w:r w:rsidRPr="00014B6F">
        <w:rPr>
          <w:rFonts w:ascii="Times New Roman" w:eastAsia="Times New Roman" w:hAnsi="Times New Roman" w:cs="Times New Roman"/>
        </w:rPr>
        <w:t xml:space="preserve"> zapłaci </w:t>
      </w:r>
      <w:r w:rsidRPr="00014B6F">
        <w:rPr>
          <w:rFonts w:ascii="Times New Roman" w:eastAsia="Times New Roman" w:hAnsi="Times New Roman" w:cs="Times New Roman"/>
          <w:b/>
        </w:rPr>
        <w:t>Wykonawcy</w:t>
      </w:r>
      <w:r w:rsidRPr="00014B6F">
        <w:rPr>
          <w:rFonts w:ascii="Times New Roman" w:eastAsia="Times New Roman" w:hAnsi="Times New Roman" w:cs="Times New Roman"/>
        </w:rPr>
        <w:t xml:space="preserve"> kary umowne:</w:t>
      </w:r>
    </w:p>
    <w:p w:rsidR="00014B6F" w:rsidRPr="00014B6F" w:rsidRDefault="00014B6F" w:rsidP="00014B6F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</w:rPr>
        <w:t>za każdy kalendarzowy dzień zwłoki w zakończeniu przedmiotu Umowy, w podpisaniu przez Zamawiającego bezusterkowego protokołu przekazania – odbioru przedmiotu Umowy</w:t>
      </w:r>
      <w:r w:rsidRPr="00014B6F">
        <w:rPr>
          <w:rFonts w:ascii="Times New Roman" w:eastAsia="Times New Roman" w:hAnsi="Times New Roman" w:cs="Times New Roman"/>
        </w:rPr>
        <w:br/>
        <w:t>w wysokości</w:t>
      </w:r>
      <w:r w:rsidRPr="00014B6F">
        <w:rPr>
          <w:rFonts w:ascii="Times New Roman" w:eastAsia="Times New Roman" w:hAnsi="Times New Roman" w:cs="Times New Roman"/>
          <w:b/>
          <w:i/>
          <w:color w:val="00B050"/>
        </w:rPr>
        <w:t xml:space="preserve"> </w:t>
      </w:r>
      <w:r w:rsidRPr="00014B6F">
        <w:rPr>
          <w:rFonts w:ascii="Times New Roman" w:eastAsia="Times New Roman" w:hAnsi="Times New Roman" w:cs="Times New Roman"/>
          <w:b/>
        </w:rPr>
        <w:t>50,00 zł</w:t>
      </w:r>
      <w:r w:rsidRPr="00014B6F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014B6F">
        <w:rPr>
          <w:rFonts w:ascii="Times New Roman" w:eastAsia="Times New Roman" w:hAnsi="Times New Roman" w:cs="Times New Roman"/>
        </w:rPr>
        <w:t xml:space="preserve">(słownie: pięćdziesiąt złotych 00/100), </w:t>
      </w:r>
    </w:p>
    <w:p w:rsidR="00014B6F" w:rsidRPr="00014B6F" w:rsidRDefault="00014B6F" w:rsidP="00014B6F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B6F">
        <w:rPr>
          <w:rFonts w:ascii="Times New Roman" w:eastAsia="Times New Roman" w:hAnsi="Times New Roman" w:cs="Times New Roman"/>
        </w:rPr>
        <w:t xml:space="preserve">za odstąpienie od umowy z winy </w:t>
      </w:r>
      <w:r w:rsidRPr="00014B6F">
        <w:rPr>
          <w:rFonts w:ascii="Times New Roman" w:eastAsia="Times New Roman" w:hAnsi="Times New Roman" w:cs="Times New Roman"/>
          <w:b/>
        </w:rPr>
        <w:t>Zamawiającego</w:t>
      </w:r>
      <w:r w:rsidRPr="00014B6F">
        <w:rPr>
          <w:rFonts w:ascii="Times New Roman" w:eastAsia="Times New Roman" w:hAnsi="Times New Roman" w:cs="Times New Roman"/>
        </w:rPr>
        <w:t xml:space="preserve"> - w wysokości 20 % wynagrodzenia </w:t>
      </w:r>
      <w:r w:rsidRPr="00014B6F">
        <w:rPr>
          <w:rFonts w:ascii="Times New Roman" w:eastAsia="Times New Roman" w:hAnsi="Times New Roman" w:cs="Times New Roman"/>
        </w:rPr>
        <w:br/>
        <w:t>za przedmiot Umowy.</w:t>
      </w:r>
    </w:p>
    <w:p w:rsidR="00014B6F" w:rsidRPr="00014B6F" w:rsidRDefault="00014B6F" w:rsidP="00014B6F">
      <w:pPr>
        <w:numPr>
          <w:ilvl w:val="0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zastrzega sobie prawo do naliczania kary umownej również w przypadku braku winy dłużnika za niewykonanie lub nienależyte wykonanie zobowiązania objętego umową oraz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w przypadku nie wystąpienia 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szkody.</w:t>
      </w:r>
    </w:p>
    <w:p w:rsidR="00014B6F" w:rsidRPr="00014B6F" w:rsidRDefault="00014B6F" w:rsidP="00014B6F">
      <w:pPr>
        <w:numPr>
          <w:ilvl w:val="0"/>
          <w:numId w:val="2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>Niezależnie od sposobu rozliczenia kar umownych, Strona występująca z żądaniem zapłaty kary umownej wystawi na rzecz drugiej Strony notę księgową (obciążeniową) na kwotę należnych kar umownych.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10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ZABEZPIECZENIE NALEŻYTEGO WYKONANIA UMOWY</w:t>
      </w:r>
    </w:p>
    <w:p w:rsidR="00014B6F" w:rsidRPr="00014B6F" w:rsidRDefault="00014B6F" w:rsidP="00014B6F">
      <w:pPr>
        <w:numPr>
          <w:ilvl w:val="0"/>
          <w:numId w:val="2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Dla zapewnienia wykonania dostaw w sposób i w terminach zgodnych z Umową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wniesie zabezpieczenie należytego wykonania Umowy w formie przewidzianej art. 452 ust. 2 ustawy,</w:t>
      </w:r>
      <w:r w:rsidRPr="00014B6F">
        <w:rPr>
          <w:rFonts w:ascii="Times New Roman" w:eastAsia="Times New Roman" w:hAnsi="Times New Roman" w:cs="Times New Roman"/>
          <w:b/>
          <w:i/>
          <w:color w:val="00B050"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 wysokości 2% wartości zamówienia wskazanej § 8 ust. 2, tj. ………………… zł (słownie: ………………………………. złotych 00/100).</w:t>
      </w:r>
    </w:p>
    <w:p w:rsidR="00014B6F" w:rsidRPr="00014B6F" w:rsidRDefault="00014B6F" w:rsidP="00014B6F">
      <w:pPr>
        <w:numPr>
          <w:ilvl w:val="0"/>
          <w:numId w:val="2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100% powyższej kwoty tj. …………………………….. zł (słownie: ……………………. złotych 00/100) przed zawarciem Umowy, zaś przy zawarciu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zobowiązuje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się okazać potwierdzenie uiszczenia zapłaty zabezpieczenia. </w:t>
      </w:r>
    </w:p>
    <w:p w:rsidR="00014B6F" w:rsidRPr="00014B6F" w:rsidRDefault="00014B6F" w:rsidP="00014B6F">
      <w:pPr>
        <w:numPr>
          <w:ilvl w:val="0"/>
          <w:numId w:val="2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Zabezpieczenie wniesione w pieniądzu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wpłaca przelewem na rachunek bankowy, wskazany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zwraca zabezpieczenie, pomniejszone o koszt prowizji bankowej za przelew środków na rachunek bankowy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2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Zabezpieczenie wniesione w formie innej niż w pieniądzu winno być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bezwarunkowe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nieodwołalne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i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płatne na pierwsze żądanie 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wymaga,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aby zabezpieczenie w swojej treści zawierało pokrycie wszelkich roszczeń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Zamawiającego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 tym m. in.: kary umowne z tytułu niewykonania lub nienależytego wykonania przedmiotu umowy lub jego części.</w:t>
      </w:r>
    </w:p>
    <w:p w:rsidR="00014B6F" w:rsidRPr="00014B6F" w:rsidRDefault="00014B6F" w:rsidP="00014B6F">
      <w:pPr>
        <w:numPr>
          <w:ilvl w:val="0"/>
          <w:numId w:val="21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Kwota zabezpieczenia podlega zwrotowi na rzecz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:</w:t>
      </w:r>
    </w:p>
    <w:p w:rsidR="00014B6F" w:rsidRPr="00014B6F" w:rsidRDefault="00014B6F" w:rsidP="00014B6F">
      <w:pPr>
        <w:numPr>
          <w:ilvl w:val="1"/>
          <w:numId w:val="21"/>
        </w:numPr>
        <w:shd w:val="clear" w:color="auto" w:fill="FFFFFF"/>
        <w:tabs>
          <w:tab w:val="left" w:pos="851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100% kwoty zabezpieczenia podlega zwrotowi na rzecz Wykonawcy w terminie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30 dni od dnia wykonania zamówienia i uznaniu przez Zamawiającego za należycie wykonane.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 zgodą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dopuszcza się możliwość zmiany zabezpieczenia należytego wykonania umowy na jedną lub kilka form bezwarunkowych, płatnych na każde żądanie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o których mowa w art. 450 ust. 2 ustawy. 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nie wykonania lub nienależytego wykonania przedmiotu umowy wniesione zabezpieczenie przechodzi na rachunek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i stanowi jego własność i będzie wykorzystane do zgodnego z umową wykonania dostaw i pokrycia roszczeń z tytułu rękojmi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za wykonane dostawy.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Wykonawcy realizujący wspólnie zamówienie (konsorcjanci) ponoszą solidarną odpowiedzialność za należyte wykonanie umowy i wniesienie zabezpieczenia jej należytego wykonania.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przedłużenia okresu realizacji przedmiotu umowy i zmiany terminu wykonania zamówienia lub w skutek innych okoliczności nieokreślonych niniejszą umową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014B6F" w:rsidRPr="00014B6F" w:rsidRDefault="00014B6F" w:rsidP="00014B6F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oświadcza, że wniósł przed podpisaniem niniejszej umowy zabezpieczenie należytego wykonania umowy w formie z dnia ….…. r. 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11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GWARANCJA I RĘKOJMIA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Okres gwarancji wynosi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………. </w:t>
      </w:r>
      <w:r>
        <w:rPr>
          <w:rFonts w:ascii="Times New Roman" w:eastAsia="Times New Roman" w:hAnsi="Times New Roman" w:cs="Times New Roman"/>
          <w:b/>
          <w:bCs/>
          <w:kern w:val="1"/>
          <w:lang w:eastAsia="en-US"/>
        </w:rPr>
        <w:t>miesięcy,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 daty protokolarnego bezusterkowego odbioru końcowego całego przedmiotu Umowy. </w:t>
      </w: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 xml:space="preserve">Okres rękojmi za wady jest równy (tożsamy) okresowi gwarancji </w:t>
      </w: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br/>
        <w:t xml:space="preserve">i rozpoczyna się od daty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bezusterkowego odbioru końcowego całego przedmiotu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i upływa w dniu wygaśnięcia gwarancji.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lastRenderedPageBreak/>
        <w:t>Gwarancja obejmuje uprawnienie Zamawiającego do żądania naprawy lub wymiany na nowe poszczególnych elementów przedmiotu umowy. Naprawa lub wymiana odbywają się na koszt Wykonawcy.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okresie gwarancji i rękojmi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jest zobowiązany do nieodpłatnego usuwania zaistniałych wad w ciągu 5 dni od daty ich protokolarnego stwierdzenia.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razie stwierdzenia w okresie gwarancji i rękojmi wad przedmiotu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(w tym m. in. pogorszenia jakości wykonanych dostaw) nadających się do usunięcia,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zażąda usunięcia wad, wyznaczając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to odpowiedni termin. Jeżeli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 usunie wykrytych wad w terminie ustalonym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może zlecić ich usunięcie osobie trzeciej (innemu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) na koszt i ryzyko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O zamiarze powierzenia usunięcia wad osobie trzeciej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powinien zawiadomić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co najmniej na 3 dni wcześniej. Koszt usunięcia wad przez osobę trzecią zostanie w takim przypadku potrącony z wynagrodzenia lub zabezpieczenia należytego wykonania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wystąpienia w okresie gwarancji napraw przedmiotu umowy, gwarancja ulega przedłużeniu o czas w ciągu, którego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wskutek wady rzeczy nie mógł korzystać z przedmiotu umowy lub jego części.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może uwolnić się od odpowiedzialności z tyt. gwarancji i rękojmi za wady powstałe na skutek wad rozwiązań projektowych, których wprowadzenie zażądał oraz za wady dostaw powstałe na skutek dostarczonej przez siebie dokumentacji.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zobowiązany do uczestniczenia na swój koszt we wszystkich przeglądach gwarancyjnych organizowanych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odpowiada za wady w wykonaniu przedmiotu Umowy również po okresie objętym gwarancją, jeżeli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zawiadomi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 wadzie przed upływem okresu gwarancji lub rękojmi.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Jeżeli okresy gwarancji na elementy przedmiotu Umowy, udzielane przez ich producentów,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są dłuższe niż gwarancja udzielona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zobowiązuje się przekazać cesję gwarancji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pozostały okres gwarancji udzielony przez producenta tych elementów.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12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ZMIANA I ODSTĄPIENIE OD UMOWY</w:t>
      </w:r>
    </w:p>
    <w:p w:rsidR="00014B6F" w:rsidRPr="00014B6F" w:rsidRDefault="00014B6F" w:rsidP="00014B6F">
      <w:pPr>
        <w:widowControl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I Odstąpienie od Umowy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Oprócz wypadków wymienionych w treści tytułu XVI Kodeksu Cywilnego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Stronom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przysługuje prawo odstąpienia od umowy w następujących sytuacjach: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przysługuje prawo do odstąpienia od umowy w następujących sytuacjach: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razie zaistnienia istotnej zmiany okoliczności powodujących, że wykonanie Umowy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nie leży w interesie publicznym, czego nie można było przewidzieć w chwili zawarcia umowy, lub dalsze wykonywanie umowy może zagrozić istotnemu interesowi bezpieczeństwa państwa lub bezpieczeństwu publicznemu,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może odstąpić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od Umowy w terminie 30 dni od dnia powzięcia wiadomości o tych okolicznościach,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bez obowiązku zapłaty kar umownych.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Zgodnie z zapisami art. 456 ustawy Pzp.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nie przystąpił do realizacji dostawy i nie reaguje na złożone na piśmie wezwanie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 jej rozpoczęcia.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nie realizuje dostawy zgodnie z umową lub nie dotrzymuje swoich obowiązków wynikających z Umowy.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razie zmiany formy organizacyjno – prawnej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razie, gdy świadczenie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stało się niemożliwe z powodu okoliczności, za które odpowiada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  <w:tab w:val="left" w:pos="993"/>
        </w:tabs>
        <w:suppressAutoHyphens/>
        <w:overflowPunct w:val="0"/>
        <w:autoSpaceDE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wad dostaw, gdy wady są istotne i nieusuwalne oraz gdy mimo wyznaczonego terminu do usunięcia wad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wad nie usunął.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Gdy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utraci możliwość realizacji zamówienia przy udziale Podwykonawcy, na którego zasoby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powoływał się na zasadach określonych w art. 118 ust. 1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lastRenderedPageBreak/>
        <w:t xml:space="preserve">ustawy Pzp w celu wykazania spełniania warunków udziału w postępowaniu, których mowa w art. 118 ust. 1 ustawy Pzp, jeżeli w ciągu 7 dni od dnia, w którym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utracił możliwość realizacji zamówienia przy udziale tego Podwykonawcy,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nie wskaże innego odpowiedniego Podwykonawcy, który spełnia te warunki w stopniu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nie mniejszym niż wymagany w trakcie postępowania o udzielenie zamówienia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lub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nie wykaże, iż samodzielnie spełnia te warunki w stopniu nie mniejszym niż Podwykonawca, na którego zasoby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powoływał się w trakcie postępowania o udzielenie zamówienia.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Wystąpiła konieczność wielokrotnego dokonywania bezpośredniej zapłaty podwykonawcy lub dalszemu podwykonawcy, o których mowa w § 5 Umowy lub konieczność dokonywania bezpośrednich zapłat na sumę większą niż 5% wartości umowy.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overflowPunct w:val="0"/>
        <w:autoSpaceDE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 przypadku nieuzyskania dofinansowania zewnętrznego.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tabs>
          <w:tab w:val="left" w:pos="426"/>
          <w:tab w:val="left" w:pos="709"/>
          <w:tab w:val="left" w:pos="993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przysługuje prawo odstąpienia od Umowy w szczególności, jeżeli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: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wywiązuje się z obowiązku zapłaty faktur mimo dodatkowego wezwania w terminie do 30 dni od upływu terminu za zapłatę faktur określonego w niniejszej Umowie, a faktura nie jest kwestionowana przez Zamawiającego,</w:t>
      </w:r>
      <w:bookmarkStart w:id="0" w:name="_GoBack"/>
      <w:bookmarkEnd w:id="0"/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terminie do 30 dni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odmawia bez uzasadnionej przyczyny odbioru przedmiotu zamówienia lub odmawia podpisania protokołu odbioru.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zawiadomi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iż wobec zaistnienia uprzednio nieprzewidzianych okoliczności nie będzie mógł spełnić swoich zobowiązań umownych 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Wykonawcy.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Odstąpienie od Umowy powinno nastąpić w formie pisemnej, pod rygorem nieważności takiego oświadczenia i powinno zawierać uzasadnienie.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 odstąpienia od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Wykonawcę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oraz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obciążają następujące obowiązki szczegółowe: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terminie 7 dni od daty odstąpienia od Umowy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przy udziale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sporządzi szczegółowy protokół inwentaryzacyjny dostaw będących w toku według stanu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na dzień odstąpienia,</w:t>
      </w:r>
    </w:p>
    <w:p w:rsidR="00014B6F" w:rsidRPr="00014B6F" w:rsidRDefault="00014B6F" w:rsidP="00014B6F">
      <w:pPr>
        <w:numPr>
          <w:ilvl w:val="1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Wykonawca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zabezpieczy przerwane dostawy w zakresie obustronnie uzgodnionym na koszt tej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która odpowiada za odstąpienie od Umowy w przypadku gdy za odstąpienie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od umowy odpowiada Wykonawca i nie zabezpieczy on prac, Zamawiający może zlecić zabezpieczenie prac stronie trzeciej na koszt i ryzyko Wykonawcy,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razie odstąpienia od Umowy z przyczyn, za które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 odpowiada, obowiązany jest do: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- dokonania odbioru dostaw przerwanych oraz do zapłaty wynagrodzenia.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zastrzega sobie prawo dochodzenia roszczeń z tytułu poniesionych strat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i utraconych korzyści w przypadku odstąpienia od Umowy z przyczyn leżących po stronie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014B6F" w:rsidRPr="00014B6F" w:rsidRDefault="00014B6F" w:rsidP="00014B6F">
      <w:pPr>
        <w:numPr>
          <w:ilvl w:val="0"/>
          <w:numId w:val="25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przypadku, o którym mowa w ust 1 i 2, Wykonawca nie jest zwolniony z odpowiedzialności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 xml:space="preserve">za już wykonane dostawy, jak również nie jest uprawniony do jakichkolwiek roszczeń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do Zamawiającego z tego tytułu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II Zmiana Umowy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przewiduje możliwość zmiany umowy, bez skutków finansowych i prawnych dla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, obejmujących w szczególności wszystkie roszczenia odszkodowawcze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wobec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, w przypadku: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Zmiany danych adresowych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lub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 szczególności: zmiana nr rachunku bankowego, nr NIP, regon. W razie zaniedbania przez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Wykonawcę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obowiązku złożenia informacji o zmianie siedziby, doręczenie wszelkiej korespondencji pod znanym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adresem, ma skutek prawny.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>Wystąpienia okoliczności, których nie można było przewidzieć na etapie sporządzania oferty, a które są niezbędne dla prawidłowej realizacji przedmiotu zamówienia, np. zmiany obowiązujących przepisów, jeżeli zgodnie z nimi konieczne będzie dostosowanie treści umowy do aktualnego stanu prawnego.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lastRenderedPageBreak/>
        <w:t>Możliwości poprawienia warunków gwarancji, o ile nie jest ona jednym z kryterium przy wyborze najkorzystniejszej oferty.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Możliwości polepszenia parametrów technicznych i jakościowych przedmiotu Umowy.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 xml:space="preserve">Wystąpienia siły wyższej, w szczególności: katastrofy, awarie, akty wandalizmu. </w:t>
      </w:r>
    </w:p>
    <w:p w:rsidR="00014B6F" w:rsidRPr="00014B6F" w:rsidRDefault="00014B6F" w:rsidP="00014B6F">
      <w:pPr>
        <w:shd w:val="clear" w:color="auto" w:fill="FFFFFF"/>
        <w:suppressAutoHyphens/>
        <w:overflowPunct w:val="0"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dotknięta jej działaniem niezwłocznie poinformuje pisemnie drugą stronę o jej zaistnieniu oraz, o ile będzie to możliwe, przedstawi nie budzące wątpliwości dokumenty potwierdzające jej wystąpienie. Obie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niezwłocznie od dnia otrzymania powyższej informacji uzgodnią tryb dalszego postępowania. W takich szczególnych przypadkach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zobowiązany będzie w uzgodnieniu z 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Zamawiającym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 powiadomienia mieszkańców o okresowych zmianach.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br/>
        <w:t>nie ponoszą odpowiedzialności za niewykonanie lub nienależyte wykonanie przedmiotu umowy będące bezpośrednio następstwem okoliczności, które stanowią skutek działania siły wyższej.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>Wystąpienia wyjątkowo niesprzyjających warunków atmosferycznych uniemożliwiających wykonanie dostaw zgodnie z zasadami współczesnej wiedzy technologicznej i obowiązującymi przepisami.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Wystąpienia dostaw dodatkowych, od wykonania których uzależnione jest wykonanie zamówienia podstawowego mających wpływ na zmianę terminu realizacji umowy.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Wstrzymania dostaw przez uprawnione organy, z przyczyn nie wynikających z winy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Wykonawcy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mających wpływ na zmianę terminu realizacji umowy.</w:t>
      </w:r>
    </w:p>
    <w:p w:rsidR="00014B6F" w:rsidRPr="00014B6F" w:rsidRDefault="00014B6F" w:rsidP="00014B6F">
      <w:pPr>
        <w:numPr>
          <w:ilvl w:val="1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Braku zadeklarowania realizacji zamówienia przy pomocy podwykonawców na etapie składania ofert </w:t>
      </w: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przewiduje możliwość zawarcia umowy o podwykonawstwo na etapie realizacji umowy zgodnie z zapisami umowy § 5, bez konieczności sporządzania aneksu.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 xml:space="preserve">Zamawiający 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zastrzega sobie prawo podpisania umowy po dokonaniu zmiany uchwały budżetowej przez Radę Miejską w Bobolicach zgodnie z obowiązującymi przepisami ustawy o finansach publicznych, spowodowane zwiększeniem budżetu na realizację przedmiotu umowy. 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 xml:space="preserve">Termin realizacji przedmiotu umowy w odniesieniu do ust. 7 może ulec skróceniu </w:t>
      </w:r>
      <w:r w:rsidRPr="00014B6F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br/>
        <w:t>lub przedłużeniu jedynie o czas trwania powyższych okoliczności.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Zgodnie z zapisami art. 455 ustawy Pzp dopuszczalna jest zmiana umowy bez konieczności przeprowadzenia nowego postępowania o udzielenie zamówienia. </w:t>
      </w:r>
    </w:p>
    <w:p w:rsidR="00014B6F" w:rsidRPr="00014B6F" w:rsidRDefault="00014B6F" w:rsidP="00014B6F">
      <w:pPr>
        <w:numPr>
          <w:ilvl w:val="0"/>
          <w:numId w:val="22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Wszystkie zmiany umowy wymagają formy pisemnej pod rygorem nieważności z wyłączeniem okoliczności określonych w umowie.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§ 13</w:t>
      </w:r>
    </w:p>
    <w:p w:rsidR="00014B6F" w:rsidRPr="00014B6F" w:rsidRDefault="00014B6F" w:rsidP="00014B6F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014B6F">
        <w:rPr>
          <w:rFonts w:ascii="Times New Roman" w:eastAsia="Times New Roman" w:hAnsi="Times New Roman" w:cs="Times New Roman"/>
          <w:b/>
        </w:rPr>
        <w:t>POSTANOWIENIA KOŃCOWE</w:t>
      </w:r>
    </w:p>
    <w:p w:rsidR="00014B6F" w:rsidRPr="00014B6F" w:rsidRDefault="00014B6F" w:rsidP="00014B6F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oświadcza, że zapoznał się z SWZ oraz jej załącznikami i nie wnosi do nich żadnych zastrzeżeń.</w:t>
      </w:r>
    </w:p>
    <w:p w:rsidR="00014B6F" w:rsidRPr="00014B6F" w:rsidRDefault="00014B6F" w:rsidP="00014B6F">
      <w:pPr>
        <w:numPr>
          <w:ilvl w:val="0"/>
          <w:numId w:val="26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014B6F">
        <w:rPr>
          <w:rFonts w:ascii="Times New Roman" w:eastAsia="Times New Roman" w:hAnsi="Times New Roman" w:cs="Times New Roman"/>
          <w:bCs/>
          <w:kern w:val="1"/>
          <w:lang w:eastAsia="en-US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014B6F" w:rsidRPr="00014B6F" w:rsidRDefault="00014B6F" w:rsidP="00014B6F">
      <w:pPr>
        <w:numPr>
          <w:ilvl w:val="1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ze strony </w:t>
      </w:r>
      <w:r w:rsidRPr="00014B6F">
        <w:rPr>
          <w:rFonts w:ascii="Times New Roman" w:eastAsia="Calibri" w:hAnsi="Times New Roman" w:cs="Times New Roman"/>
          <w:b/>
          <w:lang w:eastAsia="en-US"/>
        </w:rPr>
        <w:t>Zamawiającego</w:t>
      </w:r>
      <w:r w:rsidRPr="00014B6F">
        <w:rPr>
          <w:rFonts w:ascii="Times New Roman" w:eastAsia="Calibri" w:hAnsi="Times New Roman" w:cs="Times New Roman"/>
          <w:lang w:eastAsia="en-US"/>
        </w:rPr>
        <w:t xml:space="preserve"> upoważnionym jest ……………………. </w:t>
      </w:r>
    </w:p>
    <w:p w:rsidR="00014B6F" w:rsidRPr="00014B6F" w:rsidRDefault="00014B6F" w:rsidP="00014B6F">
      <w:pPr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Calibri" w:hAnsi="Times New Roman" w:cs="Times New Roman"/>
          <w:lang w:val="en-US" w:eastAsia="en-US"/>
        </w:rPr>
      </w:pPr>
      <w:r w:rsidRPr="00014B6F">
        <w:rPr>
          <w:rFonts w:ascii="Times New Roman" w:eastAsia="Calibri" w:hAnsi="Times New Roman" w:cs="Times New Roman"/>
          <w:lang w:val="en-US" w:eastAsia="en-US"/>
        </w:rPr>
        <w:t>Numer telefonu ………………,numer faks ………….,e-mail: ……………………</w:t>
      </w:r>
    </w:p>
    <w:p w:rsidR="00014B6F" w:rsidRPr="00014B6F" w:rsidRDefault="00014B6F" w:rsidP="00014B6F">
      <w:pPr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ze strony </w:t>
      </w:r>
      <w:r w:rsidRPr="00014B6F">
        <w:rPr>
          <w:rFonts w:ascii="Times New Roman" w:eastAsia="Calibri" w:hAnsi="Times New Roman" w:cs="Times New Roman"/>
          <w:b/>
          <w:lang w:eastAsia="en-US"/>
        </w:rPr>
        <w:t>Wykonawcy</w:t>
      </w:r>
      <w:r w:rsidRPr="00014B6F">
        <w:rPr>
          <w:rFonts w:ascii="Times New Roman" w:eastAsia="Calibri" w:hAnsi="Times New Roman" w:cs="Times New Roman"/>
          <w:lang w:eastAsia="en-US"/>
        </w:rPr>
        <w:t xml:space="preserve"> upoważnionym jest …………………………………,</w:t>
      </w:r>
    </w:p>
    <w:p w:rsidR="00014B6F" w:rsidRPr="00014B6F" w:rsidRDefault="00014B6F" w:rsidP="00014B6F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numer telefonu </w:t>
      </w:r>
      <w:r w:rsidRPr="00014B6F">
        <w:rPr>
          <w:rFonts w:ascii="Times New Roman" w:eastAsia="Calibri" w:hAnsi="Times New Roman" w:cs="Times New Roman"/>
          <w:b/>
          <w:lang w:eastAsia="en-US"/>
        </w:rPr>
        <w:t>…………..</w:t>
      </w:r>
      <w:r w:rsidRPr="00014B6F">
        <w:rPr>
          <w:rFonts w:ascii="Times New Roman" w:eastAsia="Calibri" w:hAnsi="Times New Roman" w:cs="Times New Roman"/>
          <w:lang w:eastAsia="en-US"/>
        </w:rPr>
        <w:t xml:space="preserve"> numer faksu………….., e-mail:………………..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b/>
          <w:lang w:eastAsia="en-US"/>
        </w:rPr>
        <w:t>Strony</w:t>
      </w:r>
      <w:r w:rsidRPr="00014B6F">
        <w:rPr>
          <w:rFonts w:ascii="Times New Roman" w:eastAsia="Calibri" w:hAnsi="Times New Roman" w:cs="Times New Roman"/>
          <w:lang w:eastAsia="en-US"/>
        </w:rPr>
        <w:t xml:space="preserve"> ustalają, że w przypadku konieczności zmiany upoważnionych przedstawicieli nie jest wymagana forma aneksu, lecz pisemne zawiadomienie.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b/>
          <w:lang w:eastAsia="en-US"/>
        </w:rPr>
        <w:t>Zamawiający</w:t>
      </w:r>
      <w:r w:rsidRPr="00014B6F">
        <w:rPr>
          <w:rFonts w:ascii="Times New Roman" w:eastAsia="Calibri" w:hAnsi="Times New Roman" w:cs="Times New Roman"/>
          <w:lang w:eastAsia="en-US"/>
        </w:rPr>
        <w:t xml:space="preserve">, upoważniony jest do kontrolowania wykonywanych dostaw w szczególności </w:t>
      </w:r>
      <w:r w:rsidRPr="00014B6F">
        <w:rPr>
          <w:rFonts w:ascii="Times New Roman" w:eastAsia="Calibri" w:hAnsi="Times New Roman" w:cs="Times New Roman"/>
          <w:lang w:eastAsia="en-US"/>
        </w:rPr>
        <w:br/>
        <w:t xml:space="preserve">ich jakości, terminowości i użycia właściwych materiałów oraz do żądania utrwalania wyników </w:t>
      </w:r>
      <w:r w:rsidRPr="00014B6F">
        <w:rPr>
          <w:rFonts w:ascii="Times New Roman" w:eastAsia="Calibri" w:hAnsi="Times New Roman" w:cs="Times New Roman"/>
          <w:lang w:eastAsia="en-US"/>
        </w:rPr>
        <w:lastRenderedPageBreak/>
        <w:t>kontroli w odpowiednich dokumentach.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b/>
          <w:lang w:eastAsia="en-US"/>
        </w:rPr>
        <w:t xml:space="preserve">Wykonawca </w:t>
      </w:r>
      <w:r w:rsidRPr="00014B6F">
        <w:rPr>
          <w:rFonts w:ascii="Times New Roman" w:eastAsia="Calibri" w:hAnsi="Times New Roman" w:cs="Times New Roman"/>
          <w:lang w:eastAsia="en-US"/>
        </w:rPr>
        <w:t xml:space="preserve">ma prawo do zmiany rodzaju materiałów i technologii wykonywania dostaw jedynie, na które wyraził pisemną zgodę </w:t>
      </w:r>
      <w:r w:rsidRPr="00014B6F">
        <w:rPr>
          <w:rFonts w:ascii="Times New Roman" w:eastAsia="Calibri" w:hAnsi="Times New Roman" w:cs="Times New Roman"/>
          <w:b/>
          <w:lang w:eastAsia="en-US"/>
        </w:rPr>
        <w:t>Zamawiający.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W przypadku stwierdzenia, iż w trakcie realizacji Umowy nastąpiło z przyczyn </w:t>
      </w:r>
      <w:r w:rsidRPr="00014B6F">
        <w:rPr>
          <w:rFonts w:ascii="Times New Roman" w:eastAsia="Calibri" w:hAnsi="Times New Roman" w:cs="Times New Roman"/>
          <w:b/>
          <w:lang w:eastAsia="en-US"/>
        </w:rPr>
        <w:t xml:space="preserve">Wykonawcy </w:t>
      </w:r>
      <w:r w:rsidRPr="00014B6F">
        <w:rPr>
          <w:rFonts w:ascii="Times New Roman" w:eastAsia="Calibri" w:hAnsi="Times New Roman" w:cs="Times New Roman"/>
          <w:lang w:eastAsia="en-US"/>
        </w:rPr>
        <w:t xml:space="preserve">uszkodzenie wykonanych już dostaw, </w:t>
      </w:r>
      <w:r w:rsidRPr="00014B6F">
        <w:rPr>
          <w:rFonts w:ascii="Times New Roman" w:eastAsia="Calibri" w:hAnsi="Times New Roman" w:cs="Times New Roman"/>
          <w:b/>
          <w:lang w:eastAsia="en-US"/>
        </w:rPr>
        <w:t xml:space="preserve">Wykonawca </w:t>
      </w:r>
      <w:r w:rsidRPr="00014B6F">
        <w:rPr>
          <w:rFonts w:ascii="Times New Roman" w:eastAsia="Calibri" w:hAnsi="Times New Roman" w:cs="Times New Roman"/>
          <w:lang w:eastAsia="en-US"/>
        </w:rPr>
        <w:t>dokona na swój koszt naprawy lub zostanie obciążony jej kosztami.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Wszelkie zmiany Umowy mogą nastąpić za zgodą Stron w formie pisemnego aneksu, </w:t>
      </w:r>
      <w:r w:rsidRPr="00014B6F">
        <w:rPr>
          <w:rFonts w:ascii="Times New Roman" w:eastAsia="Calibri" w:hAnsi="Times New Roman" w:cs="Times New Roman"/>
          <w:lang w:eastAsia="en-US"/>
        </w:rPr>
        <w:br/>
        <w:t xml:space="preserve">pod rygorem nieważności takiej zmiany z zastrzeżeniem art. 454 -455 ustawy Pzp. 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>Spory wynikłe na tle realizacji niniejszej Umowy rozstrzygać będzie Sąd właściwy dla </w:t>
      </w:r>
      <w:r w:rsidRPr="00014B6F">
        <w:rPr>
          <w:rFonts w:ascii="Times New Roman" w:eastAsia="Calibri" w:hAnsi="Times New Roman" w:cs="Times New Roman"/>
          <w:b/>
          <w:lang w:eastAsia="en-US"/>
        </w:rPr>
        <w:t>Zamawiającego</w:t>
      </w:r>
      <w:r w:rsidRPr="00014B6F">
        <w:rPr>
          <w:rFonts w:ascii="Times New Roman" w:eastAsia="Calibri" w:hAnsi="Times New Roman" w:cs="Times New Roman"/>
          <w:lang w:eastAsia="en-US"/>
        </w:rPr>
        <w:t>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>W sprawach nieuregulowanych w niniejszej umowie mają zastosowanie przepisy Ustawy Prawo Zamówień Publicznych i Kodeksu Cywilnego.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Każda ze </w:t>
      </w:r>
      <w:r w:rsidRPr="00014B6F">
        <w:rPr>
          <w:rFonts w:ascii="Times New Roman" w:eastAsia="Calibri" w:hAnsi="Times New Roman" w:cs="Times New Roman"/>
          <w:b/>
          <w:lang w:eastAsia="en-US"/>
        </w:rPr>
        <w:t>Stron</w:t>
      </w:r>
      <w:r w:rsidRPr="00014B6F">
        <w:rPr>
          <w:rFonts w:ascii="Times New Roman" w:eastAsia="Calibri" w:hAnsi="Times New Roman" w:cs="Times New Roman"/>
          <w:lang w:eastAsia="en-US"/>
        </w:rPr>
        <w:t xml:space="preserve"> oświadcza, iż przeczytała osobiście niniejszą umowę, w pełni ją rozumie i akceptuje, na dowód czego składa poniżej własnoręczne swoje podpisy i pieczęcie.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Umowę sporządzono w 3 jednobrzmiących egzemplarzach, z przeznaczeniem 2 egzemplarzy </w:t>
      </w:r>
      <w:r w:rsidRPr="00014B6F">
        <w:rPr>
          <w:rFonts w:ascii="Times New Roman" w:eastAsia="Calibri" w:hAnsi="Times New Roman" w:cs="Times New Roman"/>
          <w:lang w:eastAsia="en-US"/>
        </w:rPr>
        <w:br/>
        <w:t xml:space="preserve">dla </w:t>
      </w:r>
      <w:r w:rsidRPr="00014B6F">
        <w:rPr>
          <w:rFonts w:ascii="Times New Roman" w:eastAsia="Calibri" w:hAnsi="Times New Roman" w:cs="Times New Roman"/>
          <w:b/>
          <w:lang w:eastAsia="en-US"/>
        </w:rPr>
        <w:t xml:space="preserve">Zamawiającego, </w:t>
      </w:r>
      <w:r w:rsidRPr="00014B6F">
        <w:rPr>
          <w:rFonts w:ascii="Times New Roman" w:eastAsia="Calibri" w:hAnsi="Times New Roman" w:cs="Times New Roman"/>
          <w:lang w:eastAsia="en-US"/>
        </w:rPr>
        <w:t xml:space="preserve">1 egzemplarz dla </w:t>
      </w:r>
      <w:r w:rsidRPr="00014B6F">
        <w:rPr>
          <w:rFonts w:ascii="Times New Roman" w:eastAsia="Calibri" w:hAnsi="Times New Roman" w:cs="Times New Roman"/>
          <w:b/>
          <w:lang w:eastAsia="en-US"/>
        </w:rPr>
        <w:t>Wykonawcy</w:t>
      </w:r>
      <w:r w:rsidRPr="00014B6F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014B6F" w:rsidRPr="00014B6F" w:rsidRDefault="00014B6F" w:rsidP="00014B6F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4B6F">
        <w:rPr>
          <w:rFonts w:ascii="Times New Roman" w:eastAsia="Calibri" w:hAnsi="Times New Roman" w:cs="Times New Roman"/>
          <w:lang w:eastAsia="en-US"/>
        </w:rPr>
        <w:t xml:space="preserve">Umiejscowienie egzemplarzy </w:t>
      </w:r>
      <w:r w:rsidRPr="00014B6F">
        <w:rPr>
          <w:rFonts w:ascii="Times New Roman" w:eastAsia="Calibri" w:hAnsi="Times New Roman" w:cs="Times New Roman"/>
          <w:b/>
          <w:lang w:eastAsia="en-US"/>
        </w:rPr>
        <w:t>Zamawiającego</w:t>
      </w:r>
      <w:r w:rsidRPr="00014B6F">
        <w:rPr>
          <w:rFonts w:ascii="Times New Roman" w:eastAsia="Calibri" w:hAnsi="Times New Roman" w:cs="Times New Roman"/>
          <w:lang w:eastAsia="en-US"/>
        </w:rPr>
        <w:t>: 1 egzemplarz w dokumentacji zamówień publicznych, 1 egzemplarz na stanowisku pracownika merytorycznego.</w:t>
      </w:r>
    </w:p>
    <w:p w:rsidR="00014B6F" w:rsidRPr="00014B6F" w:rsidRDefault="00014B6F" w:rsidP="00014B6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lang w:eastAsia="en-US"/>
        </w:rPr>
      </w:pPr>
    </w:p>
    <w:p w:rsidR="00014B6F" w:rsidRPr="00014B6F" w:rsidRDefault="00014B6F" w:rsidP="00014B6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/>
      </w:tblPr>
      <w:tblGrid>
        <w:gridCol w:w="4391"/>
        <w:gridCol w:w="4389"/>
      </w:tblGrid>
      <w:tr w:rsidR="00014B6F" w:rsidRPr="00014B6F" w:rsidTr="00014B6F">
        <w:tc>
          <w:tcPr>
            <w:tcW w:w="8780" w:type="dxa"/>
            <w:gridSpan w:val="2"/>
          </w:tcPr>
          <w:p w:rsidR="00014B6F" w:rsidRPr="00014B6F" w:rsidRDefault="00014B6F" w:rsidP="00014B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14B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PODPISY:</w:t>
            </w:r>
          </w:p>
        </w:tc>
      </w:tr>
      <w:tr w:rsidR="00014B6F" w:rsidRPr="00014B6F" w:rsidTr="00014B6F">
        <w:trPr>
          <w:trHeight w:val="510"/>
        </w:trPr>
        <w:tc>
          <w:tcPr>
            <w:tcW w:w="4391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14B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ZAMAWIAJĄCY:</w:t>
            </w:r>
          </w:p>
        </w:tc>
        <w:tc>
          <w:tcPr>
            <w:tcW w:w="4389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14B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WYKONAWCA:</w:t>
            </w:r>
          </w:p>
        </w:tc>
      </w:tr>
      <w:tr w:rsidR="00014B6F" w:rsidRPr="00014B6F" w:rsidTr="00014B6F">
        <w:trPr>
          <w:trHeight w:val="1701"/>
        </w:trPr>
        <w:tc>
          <w:tcPr>
            <w:tcW w:w="4391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014B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1. ................................................</w:t>
            </w:r>
          </w:p>
        </w:tc>
        <w:tc>
          <w:tcPr>
            <w:tcW w:w="4389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ind w:left="1313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</w:t>
            </w:r>
            <w:r w:rsidRPr="00014B6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..................................................</w:t>
            </w:r>
          </w:p>
        </w:tc>
      </w:tr>
      <w:tr w:rsidR="00014B6F" w:rsidRPr="00014B6F" w:rsidTr="00014B6F">
        <w:trPr>
          <w:trHeight w:val="1527"/>
        </w:trPr>
        <w:tc>
          <w:tcPr>
            <w:tcW w:w="4391" w:type="dxa"/>
            <w:vAlign w:val="center"/>
          </w:tcPr>
          <w:p w:rsidR="00014B6F" w:rsidRPr="00014B6F" w:rsidRDefault="00014B6F" w:rsidP="00014B6F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014B6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.................................................</w:t>
            </w:r>
          </w:p>
        </w:tc>
        <w:tc>
          <w:tcPr>
            <w:tcW w:w="4389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014B6F" w:rsidRPr="00014B6F" w:rsidTr="00014B6F">
        <w:trPr>
          <w:trHeight w:val="571"/>
        </w:trPr>
        <w:tc>
          <w:tcPr>
            <w:tcW w:w="4391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389" w:type="dxa"/>
            <w:vAlign w:val="center"/>
          </w:tcPr>
          <w:p w:rsidR="00014B6F" w:rsidRPr="00014B6F" w:rsidRDefault="00014B6F" w:rsidP="00014B6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</w:tr>
      <w:tr w:rsidR="00014B6F" w:rsidRPr="00014B6F" w:rsidTr="00014B6F">
        <w:trPr>
          <w:trHeight w:val="558"/>
        </w:trPr>
        <w:tc>
          <w:tcPr>
            <w:tcW w:w="8780" w:type="dxa"/>
            <w:gridSpan w:val="2"/>
            <w:vAlign w:val="center"/>
          </w:tcPr>
          <w:p w:rsidR="00014B6F" w:rsidRPr="00014B6F" w:rsidRDefault="00014B6F" w:rsidP="00014B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lang w:eastAsia="en-US"/>
              </w:rPr>
              <w:t>P</w:t>
            </w:r>
            <w:r w:rsidRPr="00014B6F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od względem merytorycznym: </w:t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  <w:r w:rsidRPr="00014B6F">
              <w:rPr>
                <w:rFonts w:ascii="Times New Roman" w:eastAsiaTheme="minorHAnsi" w:hAnsi="Times New Roman" w:cs="Times New Roman"/>
                <w:sz w:val="16"/>
                <w:u w:val="dotted"/>
                <w:lang w:eastAsia="en-US"/>
              </w:rPr>
              <w:tab/>
            </w:r>
          </w:p>
        </w:tc>
      </w:tr>
    </w:tbl>
    <w:p w:rsidR="00014B6F" w:rsidRPr="00014B6F" w:rsidRDefault="00014B6F" w:rsidP="00014B6F">
      <w:pPr>
        <w:spacing w:after="0" w:line="240" w:lineRule="auto"/>
        <w:jc w:val="both"/>
        <w:rPr>
          <w:rFonts w:ascii="Times New Roman" w:eastAsiaTheme="minorHAnsi" w:hAnsi="Times New Roman"/>
          <w:szCs w:val="16"/>
          <w:lang w:eastAsia="en-US"/>
        </w:rPr>
      </w:pPr>
    </w:p>
    <w:p w:rsidR="00014B6F" w:rsidRPr="00014B6F" w:rsidRDefault="00014B6F" w:rsidP="00014B6F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F81E84" w:rsidRDefault="00F81E84"/>
    <w:sectPr w:rsidR="00F81E84" w:rsidSect="00014B6F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C1" w:rsidRDefault="000D40C1" w:rsidP="00014B6F">
      <w:pPr>
        <w:spacing w:after="0" w:line="240" w:lineRule="auto"/>
      </w:pPr>
      <w:r>
        <w:separator/>
      </w:r>
    </w:p>
  </w:endnote>
  <w:endnote w:type="continuationSeparator" w:id="1">
    <w:p w:rsidR="000D40C1" w:rsidRDefault="000D40C1" w:rsidP="000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napToGrid w:val="0"/>
        <w:sz w:val="16"/>
        <w:szCs w:val="16"/>
      </w:rPr>
      <w:id w:val="702147470"/>
      <w:docPartObj>
        <w:docPartGallery w:val="Page Numbers (Top of Page)"/>
        <w:docPartUnique/>
      </w:docPartObj>
    </w:sdtPr>
    <w:sdtContent>
      <w:p w:rsidR="00014B6F" w:rsidRPr="00014B6F" w:rsidRDefault="00014B6F" w:rsidP="00014B6F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16"/>
            <w:szCs w:val="16"/>
          </w:rPr>
        </w:pPr>
        <w:r w:rsidRPr="00014B6F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„Modernizacja </w:t>
        </w:r>
        <w:r w:rsidR="00A77FD5">
          <w:rPr>
            <w:rFonts w:ascii="Times New Roman" w:eastAsia="Times New Roman" w:hAnsi="Times New Roman" w:cs="Times New Roman"/>
            <w:b/>
            <w:sz w:val="16"/>
            <w:szCs w:val="16"/>
          </w:rPr>
          <w:t>s</w:t>
        </w:r>
        <w:r w:rsidRPr="00014B6F">
          <w:rPr>
            <w:rFonts w:ascii="Times New Roman" w:eastAsia="Times New Roman" w:hAnsi="Times New Roman" w:cs="Times New Roman"/>
            <w:b/>
            <w:sz w:val="16"/>
            <w:szCs w:val="16"/>
          </w:rPr>
          <w:t>kateparku w Bobolicach”</w:t>
        </w:r>
      </w:p>
      <w:p w:rsidR="00014B6F" w:rsidRPr="00014B6F" w:rsidRDefault="00014B6F" w:rsidP="00014B6F">
        <w:pPr>
          <w:widowControl w:val="0"/>
          <w:tabs>
            <w:tab w:val="center" w:pos="4536"/>
            <w:tab w:val="right" w:pos="9072"/>
          </w:tabs>
          <w:spacing w:after="0" w:line="300" w:lineRule="auto"/>
          <w:ind w:left="4936"/>
          <w:rPr>
            <w:rFonts w:ascii="Times New Roman" w:eastAsia="Calibri" w:hAnsi="Times New Roman" w:cs="Times New Roman"/>
            <w:b/>
            <w:snapToGrid w:val="0"/>
            <w:sz w:val="16"/>
            <w:szCs w:val="16"/>
            <w:lang w:eastAsia="en-US"/>
          </w:rPr>
        </w:pPr>
        <w:r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ab/>
        </w:r>
        <w:r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ab/>
          <w:t xml:space="preserve">Str. </w: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begin"/>
        </w:r>
        <w:r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instrText>PAGE</w:instrTex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separate"/>
        </w:r>
        <w:r w:rsidR="00A77FD5">
          <w:rPr>
            <w:rFonts w:ascii="Times New Roman" w:eastAsia="Times New Roman" w:hAnsi="Times New Roman" w:cs="Times New Roman"/>
            <w:b/>
            <w:noProof/>
            <w:snapToGrid w:val="0"/>
            <w:sz w:val="16"/>
            <w:szCs w:val="16"/>
          </w:rPr>
          <w:t>6</w: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end"/>
        </w:r>
        <w:r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>/</w: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begin"/>
        </w:r>
        <w:r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instrText>NUMPAGES</w:instrTex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separate"/>
        </w:r>
        <w:r w:rsidR="00A77FD5">
          <w:rPr>
            <w:rFonts w:ascii="Times New Roman" w:eastAsia="Times New Roman" w:hAnsi="Times New Roman" w:cs="Times New Roman"/>
            <w:b/>
            <w:noProof/>
            <w:snapToGrid w:val="0"/>
            <w:sz w:val="16"/>
            <w:szCs w:val="16"/>
          </w:rPr>
          <w:t>15</w:t>
        </w:r>
        <w:r w:rsidR="009A1F5C" w:rsidRPr="00014B6F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end"/>
        </w:r>
      </w:p>
    </w:sdtContent>
  </w:sdt>
  <w:p w:rsidR="00014B6F" w:rsidRDefault="00014B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C1" w:rsidRDefault="000D40C1" w:rsidP="00014B6F">
      <w:pPr>
        <w:spacing w:after="0" w:line="240" w:lineRule="auto"/>
      </w:pPr>
      <w:r>
        <w:separator/>
      </w:r>
    </w:p>
  </w:footnote>
  <w:footnote w:type="continuationSeparator" w:id="1">
    <w:p w:rsidR="000D40C1" w:rsidRDefault="000D40C1" w:rsidP="000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6F" w:rsidRDefault="00014B6F" w:rsidP="00014B6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 w:rsidRPr="00014B6F">
      <w:rPr>
        <w:rFonts w:ascii="Times New Roman" w:eastAsia="Times New Roman" w:hAnsi="Times New Roman" w:cs="Times New Roman"/>
        <w:b/>
        <w:bCs/>
        <w:i/>
        <w:noProof/>
        <w:snapToGrid w:val="0"/>
        <w:sz w:val="14"/>
        <w:szCs w:val="14"/>
      </w:rPr>
      <w:drawing>
        <wp:inline distT="0" distB="0" distL="0" distR="0">
          <wp:extent cx="3931920" cy="677644"/>
          <wp:effectExtent l="19050" t="0" r="0" b="0"/>
          <wp:docPr id="1" name="Obraz 16" descr="C:\Users\UM Bobolice\AppData\Local\Microsoft\Windows\INetCache\Content.Outlook\Y2Q6K5PN\logotypy Rewitalizacja Par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M Bobolice\AppData\Local\Microsoft\Windows\INetCache\Content.Outlook\Y2Q6K5PN\logotypy Rewitalizacja Par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028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4B6F" w:rsidRDefault="00014B6F" w:rsidP="00014B6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</w:p>
  <w:p w:rsidR="00014B6F" w:rsidRPr="00014B6F" w:rsidRDefault="002344B0" w:rsidP="002344B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ab/>
    </w:r>
    <w:r w:rsidR="00014B6F"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 xml:space="preserve">WZÓR UMOWY </w:t>
    </w:r>
    <w:r>
      <w:rPr>
        <w:rFonts w:ascii="Times New Roman" w:eastAsia="Times New Roman" w:hAnsi="Times New Roman" w:cs="Times New Roman"/>
        <w:b/>
        <w:bCs/>
        <w:i/>
        <w:snapToGrid w:val="0"/>
        <w:sz w:val="14"/>
        <w:szCs w:val="14"/>
      </w:rPr>
      <w:tab/>
      <w:t>Załącznik nr 7 do SWZ</w:t>
    </w:r>
  </w:p>
  <w:p w:rsidR="00014B6F" w:rsidRDefault="00014B6F" w:rsidP="00014B6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00"/>
    <w:multiLevelType w:val="hybridMultilevel"/>
    <w:tmpl w:val="FE02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06D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D72"/>
    <w:multiLevelType w:val="multilevel"/>
    <w:tmpl w:val="6CF213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3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6">
    <w:nsid w:val="14484489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9362F5"/>
    <w:multiLevelType w:val="hybridMultilevel"/>
    <w:tmpl w:val="847E5FEA"/>
    <w:lvl w:ilvl="0" w:tplc="AD702808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 w:tplc="2CBA5D72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31D94"/>
    <w:multiLevelType w:val="hybridMultilevel"/>
    <w:tmpl w:val="BC545F38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B33"/>
    <w:multiLevelType w:val="hybridMultilevel"/>
    <w:tmpl w:val="6B147B9A"/>
    <w:lvl w:ilvl="0" w:tplc="450C718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8474C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1E3D4F4F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D197C"/>
    <w:multiLevelType w:val="hybridMultilevel"/>
    <w:tmpl w:val="5FF831B8"/>
    <w:lvl w:ilvl="0" w:tplc="6A1AF116">
      <w:start w:val="2"/>
      <w:numFmt w:val="decimal"/>
      <w:suff w:val="space"/>
      <w:lvlText w:val="%1."/>
      <w:lvlJc w:val="left"/>
      <w:pPr>
        <w:ind w:left="0" w:firstLine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1031C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362D1326"/>
    <w:multiLevelType w:val="multilevel"/>
    <w:tmpl w:val="6A081872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EE21F36"/>
    <w:multiLevelType w:val="multilevel"/>
    <w:tmpl w:val="8EB65050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4B7D4258"/>
    <w:multiLevelType w:val="hybridMultilevel"/>
    <w:tmpl w:val="C166DDC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>
    <w:nsid w:val="520304E9"/>
    <w:multiLevelType w:val="multilevel"/>
    <w:tmpl w:val="F8FC9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0">
    <w:nsid w:val="66F05757"/>
    <w:multiLevelType w:val="multilevel"/>
    <w:tmpl w:val="092AD39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690649A8"/>
    <w:multiLevelType w:val="hybridMultilevel"/>
    <w:tmpl w:val="BCEAD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0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F0608"/>
    <w:multiLevelType w:val="multilevel"/>
    <w:tmpl w:val="E648E09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E7767F7"/>
    <w:multiLevelType w:val="multilevel"/>
    <w:tmpl w:val="22A2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34"/>
  </w:num>
  <w:num w:numId="5">
    <w:abstractNumId w:val="5"/>
  </w:num>
  <w:num w:numId="6">
    <w:abstractNumId w:val="21"/>
  </w:num>
  <w:num w:numId="7">
    <w:abstractNumId w:val="36"/>
  </w:num>
  <w:num w:numId="8">
    <w:abstractNumId w:val="32"/>
  </w:num>
  <w:num w:numId="9">
    <w:abstractNumId w:val="4"/>
  </w:num>
  <w:num w:numId="10">
    <w:abstractNumId w:val="8"/>
  </w:num>
  <w:num w:numId="11">
    <w:abstractNumId w:val="33"/>
  </w:num>
  <w:num w:numId="12">
    <w:abstractNumId w:val="6"/>
  </w:num>
  <w:num w:numId="13">
    <w:abstractNumId w:val="20"/>
  </w:num>
  <w:num w:numId="14">
    <w:abstractNumId w:val="28"/>
  </w:num>
  <w:num w:numId="15">
    <w:abstractNumId w:val="25"/>
  </w:num>
  <w:num w:numId="16">
    <w:abstractNumId w:val="2"/>
  </w:num>
  <w:num w:numId="17">
    <w:abstractNumId w:val="29"/>
  </w:num>
  <w:num w:numId="18">
    <w:abstractNumId w:val="35"/>
  </w:num>
  <w:num w:numId="19">
    <w:abstractNumId w:val="17"/>
  </w:num>
  <w:num w:numId="20">
    <w:abstractNumId w:val="18"/>
  </w:num>
  <w:num w:numId="21">
    <w:abstractNumId w:val="14"/>
  </w:num>
  <w:num w:numId="22">
    <w:abstractNumId w:val="30"/>
  </w:num>
  <w:num w:numId="23">
    <w:abstractNumId w:val="26"/>
  </w:num>
  <w:num w:numId="24">
    <w:abstractNumId w:val="27"/>
  </w:num>
  <w:num w:numId="25">
    <w:abstractNumId w:val="16"/>
  </w:num>
  <w:num w:numId="26">
    <w:abstractNumId w:val="15"/>
  </w:num>
  <w:num w:numId="27">
    <w:abstractNumId w:val="23"/>
  </w:num>
  <w:num w:numId="28">
    <w:abstractNumId w:val="10"/>
  </w:num>
  <w:num w:numId="29">
    <w:abstractNumId w:val="11"/>
  </w:num>
  <w:num w:numId="30">
    <w:abstractNumId w:val="24"/>
  </w:num>
  <w:num w:numId="31">
    <w:abstractNumId w:val="37"/>
  </w:num>
  <w:num w:numId="32">
    <w:abstractNumId w:val="31"/>
  </w:num>
  <w:num w:numId="33">
    <w:abstractNumId w:val="9"/>
  </w:num>
  <w:num w:numId="34">
    <w:abstractNumId w:val="3"/>
  </w:num>
  <w:num w:numId="35">
    <w:abstractNumId w:val="0"/>
  </w:num>
  <w:num w:numId="36">
    <w:abstractNumId w:val="12"/>
  </w:num>
  <w:num w:numId="37">
    <w:abstractNumId w:val="1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E54"/>
    <w:rsid w:val="00014B6F"/>
    <w:rsid w:val="000D40C1"/>
    <w:rsid w:val="00203D16"/>
    <w:rsid w:val="002344B0"/>
    <w:rsid w:val="002A6477"/>
    <w:rsid w:val="00512496"/>
    <w:rsid w:val="00761E54"/>
    <w:rsid w:val="009322F3"/>
    <w:rsid w:val="00956C86"/>
    <w:rsid w:val="009A1F5C"/>
    <w:rsid w:val="00A77FD5"/>
    <w:rsid w:val="00B067E0"/>
    <w:rsid w:val="00F8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77"/>
  </w:style>
  <w:style w:type="paragraph" w:styleId="Nagwek1">
    <w:name w:val="heading 1"/>
    <w:basedOn w:val="Normalny"/>
    <w:next w:val="Normalny"/>
    <w:link w:val="Nagwek1Znak"/>
    <w:qFormat/>
    <w:rsid w:val="00014B6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4B6F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14B6F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14B6F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B6F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B6F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014B6F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014B6F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B6F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4B6F"/>
  </w:style>
  <w:style w:type="paragraph" w:styleId="Stopka">
    <w:name w:val="footer"/>
    <w:basedOn w:val="Normalny"/>
    <w:link w:val="StopkaZnak"/>
    <w:uiPriority w:val="99"/>
    <w:unhideWhenUsed/>
    <w:rsid w:val="0001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6F"/>
  </w:style>
  <w:style w:type="paragraph" w:styleId="Tekstdymka">
    <w:name w:val="Balloon Text"/>
    <w:basedOn w:val="Normalny"/>
    <w:link w:val="TekstdymkaZnak"/>
    <w:unhideWhenUsed/>
    <w:rsid w:val="000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14B6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14B6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014B6F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14B6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014B6F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014B6F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B6F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014B6F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014B6F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14B6F"/>
    <w:rPr>
      <w:rFonts w:ascii="Arial" w:eastAsia="Times New Roman" w:hAnsi="Arial" w:cs="Arial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14B6F"/>
  </w:style>
  <w:style w:type="paragraph" w:customStyle="1" w:styleId="Default">
    <w:name w:val="Default"/>
    <w:rsid w:val="00014B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ksttreci5Bezpogrubienia">
    <w:name w:val="Tekst treści (5) + Bez pogrubienia"/>
    <w:basedOn w:val="Domylnaczcionkaakapitu"/>
    <w:rsid w:val="00014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qFormat/>
    <w:rsid w:val="00014B6F"/>
    <w:pPr>
      <w:spacing w:after="0" w:line="240" w:lineRule="auto"/>
      <w:ind w:left="720"/>
      <w:jc w:val="both"/>
    </w:pPr>
    <w:rPr>
      <w:rFonts w:ascii="Calibri" w:eastAsia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rsid w:val="00014B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4B6F"/>
    <w:rPr>
      <w:rFonts w:ascii="Arial" w:eastAsia="Times New Roman" w:hAnsi="Arial" w:cs="Arial"/>
      <w:sz w:val="24"/>
      <w:szCs w:val="24"/>
    </w:rPr>
  </w:style>
  <w:style w:type="paragraph" w:styleId="Listapunktowana4">
    <w:name w:val="List Bullet 4"/>
    <w:basedOn w:val="Normalny"/>
    <w:autoRedefine/>
    <w:rsid w:val="00014B6F"/>
    <w:pPr>
      <w:widowControl w:val="0"/>
      <w:numPr>
        <w:ilvl w:val="3"/>
        <w:numId w:val="2"/>
      </w:numPr>
      <w:tabs>
        <w:tab w:val="clear" w:pos="2880"/>
      </w:tabs>
      <w:spacing w:after="0" w:line="240" w:lineRule="auto"/>
      <w:ind w:left="990"/>
      <w:jc w:val="both"/>
    </w:pPr>
    <w:rPr>
      <w:rFonts w:ascii="Arial" w:eastAsia="Times New Roman" w:hAnsi="Arial" w:cs="Arial"/>
    </w:rPr>
  </w:style>
  <w:style w:type="character" w:customStyle="1" w:styleId="FontStyle25">
    <w:name w:val="Font Style25"/>
    <w:basedOn w:val="Domylnaczcionkaakapitu"/>
    <w:uiPriority w:val="99"/>
    <w:rsid w:val="00014B6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rsid w:val="00014B6F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qFormat/>
    <w:locked/>
    <w:rsid w:val="00014B6F"/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rsid w:val="00014B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014B6F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fraf">
    <w:name w:val="parafraf"/>
    <w:basedOn w:val="Normalny"/>
    <w:next w:val="Normalny"/>
    <w:qFormat/>
    <w:rsid w:val="00014B6F"/>
    <w:pPr>
      <w:shd w:val="clear" w:color="auto" w:fill="FFFFFF"/>
      <w:suppressAutoHyphens/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arafraf"/>
    <w:next w:val="Normalny"/>
    <w:qFormat/>
    <w:rsid w:val="00014B6F"/>
  </w:style>
  <w:style w:type="paragraph" w:customStyle="1" w:styleId="Poziom1">
    <w:name w:val="Poziom 1"/>
    <w:basedOn w:val="Normalny"/>
    <w:next w:val="Poziom2"/>
    <w:qFormat/>
    <w:rsid w:val="00014B6F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character" w:customStyle="1" w:styleId="txt-new">
    <w:name w:val="txt-new"/>
    <w:basedOn w:val="Domylnaczcionkaakapitu"/>
    <w:rsid w:val="00014B6F"/>
    <w:rPr>
      <w:rFonts w:cs="Times New Roman"/>
    </w:rPr>
  </w:style>
  <w:style w:type="paragraph" w:styleId="Bezodstpw">
    <w:name w:val="No Spacing"/>
    <w:link w:val="BezodstpwZnak"/>
    <w:uiPriority w:val="1"/>
    <w:qFormat/>
    <w:rsid w:val="00014B6F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customStyle="1" w:styleId="1">
    <w:name w:val="1"/>
    <w:basedOn w:val="Normalny"/>
    <w:rsid w:val="00014B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014B6F"/>
    <w:rPr>
      <w:rFonts w:cs="Times New Roman"/>
    </w:rPr>
  </w:style>
  <w:style w:type="character" w:styleId="Numerstrony">
    <w:name w:val="page number"/>
    <w:rsid w:val="00014B6F"/>
    <w:rPr>
      <w:rFonts w:cs="Times New Roman"/>
    </w:rPr>
  </w:style>
  <w:style w:type="character" w:customStyle="1" w:styleId="HeaderChar">
    <w:name w:val="Header Char"/>
    <w:locked/>
    <w:rsid w:val="00014B6F"/>
    <w:rPr>
      <w:rFonts w:cs="Times New Roman"/>
    </w:rPr>
  </w:style>
  <w:style w:type="character" w:styleId="Hipercze">
    <w:name w:val="Hyperlink"/>
    <w:rsid w:val="00014B6F"/>
    <w:rPr>
      <w:rFonts w:cs="Times New Roman"/>
      <w:color w:val="0000FF"/>
      <w:u w:val="single"/>
    </w:rPr>
  </w:style>
  <w:style w:type="paragraph" w:customStyle="1" w:styleId="BodyText31">
    <w:name w:val="Body Text 31"/>
    <w:basedOn w:val="Normalny"/>
    <w:rsid w:val="00014B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014B6F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B6F"/>
    <w:pPr>
      <w:widowControl w:val="0"/>
      <w:spacing w:after="120" w:line="300" w:lineRule="auto"/>
      <w:ind w:left="400" w:hanging="40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014B6F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R1">
    <w:name w:val="FR1"/>
    <w:rsid w:val="00014B6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B6F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014B6F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B6F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4B6F"/>
    <w:rPr>
      <w:rFonts w:ascii="Arial" w:eastAsia="Times New Roman" w:hAnsi="Arial" w:cs="Times New Roman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014B6F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4B6F"/>
    <w:rPr>
      <w:rFonts w:ascii="Arial" w:eastAsia="Times New Roman" w:hAnsi="Arial" w:cs="Times New Roman"/>
      <w:snapToGrid w:val="0"/>
      <w:lang w:eastAsia="en-US"/>
    </w:rPr>
  </w:style>
  <w:style w:type="paragraph" w:styleId="Tekstpodstawowywcity3">
    <w:name w:val="Body Text Indent 3"/>
    <w:basedOn w:val="Normalny"/>
    <w:link w:val="Tekstpodstawowywcity3Znak"/>
    <w:rsid w:val="00014B6F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4B6F"/>
    <w:rPr>
      <w:rFonts w:ascii="Arial" w:eastAsia="Times New Roman" w:hAnsi="Arial" w:cs="Times New Roman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014B6F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14B6F"/>
    <w:rPr>
      <w:rFonts w:ascii="Arial" w:eastAsia="Times New Roman" w:hAnsi="Arial" w:cs="Times New Roman"/>
      <w:snapToGrid w:val="0"/>
      <w:lang w:eastAsia="en-US"/>
    </w:rPr>
  </w:style>
  <w:style w:type="paragraph" w:styleId="Lista">
    <w:name w:val="List"/>
    <w:basedOn w:val="Normalny"/>
    <w:rsid w:val="00014B6F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014B6F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014B6F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014B6F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014B6F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014B6F"/>
    <w:pPr>
      <w:widowControl w:val="0"/>
      <w:tabs>
        <w:tab w:val="num" w:pos="926"/>
      </w:tabs>
      <w:spacing w:after="0" w:line="300" w:lineRule="auto"/>
      <w:ind w:left="926" w:hanging="36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014B6F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014B6F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014B6F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014B6F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B6F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014B6F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014B6F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0"/>
    <w:rsid w:val="00014B6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014B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014B6F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14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4B6F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014B6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014B6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pkt">
    <w:name w:val="pkt"/>
    <w:basedOn w:val="Normalny"/>
    <w:rsid w:val="00014B6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przypisukocowego">
    <w:name w:val="endnote text"/>
    <w:basedOn w:val="Normalny"/>
    <w:link w:val="TekstprzypisukocowegoZnak"/>
    <w:semiHidden/>
    <w:rsid w:val="00014B6F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4B6F"/>
    <w:rPr>
      <w:rFonts w:ascii="Arial" w:eastAsia="Times New Roman" w:hAnsi="Arial" w:cs="Times New Roman"/>
      <w:snapToGrid w:val="0"/>
      <w:sz w:val="20"/>
      <w:szCs w:val="20"/>
      <w:lang w:eastAsia="en-US"/>
    </w:rPr>
  </w:style>
  <w:style w:type="character" w:styleId="Odwoanieprzypisukocowego">
    <w:name w:val="endnote reference"/>
    <w:semiHidden/>
    <w:rsid w:val="00014B6F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014B6F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014B6F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014B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4B6F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4B6F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4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4B6F"/>
    <w:rPr>
      <w:b/>
      <w:bCs/>
    </w:rPr>
  </w:style>
  <w:style w:type="character" w:customStyle="1" w:styleId="ver8b">
    <w:name w:val="ver8b"/>
    <w:rsid w:val="00014B6F"/>
    <w:rPr>
      <w:rFonts w:cs="Times New Roman"/>
    </w:rPr>
  </w:style>
  <w:style w:type="paragraph" w:customStyle="1" w:styleId="tekst">
    <w:name w:val="tekst"/>
    <w:basedOn w:val="Normalny"/>
    <w:rsid w:val="00014B6F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014B6F"/>
    <w:rPr>
      <w:rFonts w:cs="Times New Roman"/>
    </w:rPr>
  </w:style>
  <w:style w:type="character" w:styleId="Numerwiersza">
    <w:name w:val="line number"/>
    <w:rsid w:val="00014B6F"/>
    <w:rPr>
      <w:rFonts w:cs="Times New Roman"/>
    </w:rPr>
  </w:style>
  <w:style w:type="character" w:customStyle="1" w:styleId="FontStyle16">
    <w:name w:val="Font Style16"/>
    <w:rsid w:val="00014B6F"/>
    <w:rPr>
      <w:rFonts w:ascii="Times New Roman" w:hAnsi="Times New Roman"/>
      <w:sz w:val="22"/>
    </w:rPr>
  </w:style>
  <w:style w:type="character" w:styleId="Pogrubienie">
    <w:name w:val="Strong"/>
    <w:qFormat/>
    <w:rsid w:val="00014B6F"/>
    <w:rPr>
      <w:rFonts w:cs="Times New Roman"/>
      <w:b/>
      <w:bCs/>
    </w:rPr>
  </w:style>
  <w:style w:type="paragraph" w:customStyle="1" w:styleId="prd-desc">
    <w:name w:val="prd-desc"/>
    <w:basedOn w:val="Normalny"/>
    <w:rsid w:val="00014B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014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014B6F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ListParagraph1">
    <w:name w:val="List Paragraph1"/>
    <w:basedOn w:val="Normalny"/>
    <w:rsid w:val="00014B6F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014B6F"/>
    <w:rPr>
      <w:rFonts w:cs="Times New Roman"/>
    </w:rPr>
  </w:style>
  <w:style w:type="character" w:customStyle="1" w:styleId="Tytu1">
    <w:name w:val="Tytuł1"/>
    <w:rsid w:val="00014B6F"/>
    <w:rPr>
      <w:rFonts w:cs="Times New Roman"/>
    </w:rPr>
  </w:style>
  <w:style w:type="table" w:styleId="Tabela-Efekty3W3">
    <w:name w:val="Table 3D effects 3"/>
    <w:basedOn w:val="Standardowy"/>
    <w:rsid w:val="00014B6F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014B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014B6F"/>
    <w:rPr>
      <w:rFonts w:cs="Times New Roman"/>
    </w:rPr>
  </w:style>
  <w:style w:type="character" w:customStyle="1" w:styleId="A4">
    <w:name w:val="A4"/>
    <w:rsid w:val="00014B6F"/>
    <w:rPr>
      <w:color w:val="000000"/>
      <w:sz w:val="16"/>
    </w:rPr>
  </w:style>
  <w:style w:type="character" w:customStyle="1" w:styleId="A0">
    <w:name w:val="A0"/>
    <w:rsid w:val="00014B6F"/>
    <w:rPr>
      <w:color w:val="000000"/>
      <w:sz w:val="18"/>
    </w:rPr>
  </w:style>
  <w:style w:type="character" w:styleId="Uwydatnienie">
    <w:name w:val="Emphasis"/>
    <w:qFormat/>
    <w:rsid w:val="00014B6F"/>
    <w:rPr>
      <w:rFonts w:cs="Times New Roman"/>
      <w:i/>
      <w:iCs/>
    </w:rPr>
  </w:style>
  <w:style w:type="character" w:customStyle="1" w:styleId="price-excluding-tax">
    <w:name w:val="price-excluding-tax"/>
    <w:rsid w:val="00014B6F"/>
    <w:rPr>
      <w:rFonts w:cs="Times New Roman"/>
    </w:rPr>
  </w:style>
  <w:style w:type="character" w:customStyle="1" w:styleId="price">
    <w:name w:val="price"/>
    <w:rsid w:val="00014B6F"/>
    <w:rPr>
      <w:rFonts w:cs="Times New Roman"/>
    </w:rPr>
  </w:style>
  <w:style w:type="character" w:customStyle="1" w:styleId="label">
    <w:name w:val="label"/>
    <w:rsid w:val="00014B6F"/>
    <w:rPr>
      <w:rFonts w:cs="Times New Roman"/>
    </w:rPr>
  </w:style>
  <w:style w:type="character" w:customStyle="1" w:styleId="price-including-tax">
    <w:name w:val="price-including-tax"/>
    <w:rsid w:val="00014B6F"/>
    <w:rPr>
      <w:rFonts w:cs="Times New Roman"/>
    </w:rPr>
  </w:style>
  <w:style w:type="paragraph" w:customStyle="1" w:styleId="ppdescription">
    <w:name w:val="pp_description"/>
    <w:basedOn w:val="Normalny"/>
    <w:rsid w:val="00014B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014B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014B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014B6F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014B6F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014B6F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014B6F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014B6F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014B6F"/>
  </w:style>
  <w:style w:type="character" w:customStyle="1" w:styleId="plainlinks">
    <w:name w:val="plainlinks"/>
    <w:rsid w:val="00014B6F"/>
  </w:style>
  <w:style w:type="character" w:customStyle="1" w:styleId="tabulatory">
    <w:name w:val="tabulatory"/>
    <w:rsid w:val="00014B6F"/>
    <w:rPr>
      <w:rFonts w:cs="Times New Roman"/>
    </w:rPr>
  </w:style>
  <w:style w:type="paragraph" w:customStyle="1" w:styleId="Domylnie">
    <w:name w:val="Domyślnie"/>
    <w:rsid w:val="00014B6F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014B6F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014B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014B6F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014B6F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014B6F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014B6F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014B6F"/>
    <w:rPr>
      <w:rFonts w:ascii="Arial" w:hAnsi="Arial"/>
      <w:b/>
      <w:sz w:val="22"/>
    </w:rPr>
  </w:style>
  <w:style w:type="character" w:customStyle="1" w:styleId="ZnakZnak241">
    <w:name w:val="Znak Znak241"/>
    <w:rsid w:val="00014B6F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014B6F"/>
    <w:pPr>
      <w:tabs>
        <w:tab w:val="num" w:pos="0"/>
      </w:tabs>
      <w:ind w:firstLine="737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014B6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014B6F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014B6F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014B6F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014B6F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014B6F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014B6F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014B6F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014B6F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014B6F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oterChar1">
    <w:name w:val="Footer Char1"/>
    <w:locked/>
    <w:rsid w:val="00014B6F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014B6F"/>
  </w:style>
  <w:style w:type="paragraph" w:customStyle="1" w:styleId="Tekstpodstawowy32">
    <w:name w:val="Tekst podstawowy 32"/>
    <w:basedOn w:val="Normalny"/>
    <w:rsid w:val="00014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014B6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014B6F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014B6F"/>
  </w:style>
  <w:style w:type="paragraph" w:customStyle="1" w:styleId="p1">
    <w:name w:val="p1"/>
    <w:basedOn w:val="Normalny"/>
    <w:rsid w:val="0001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1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14B6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4B6F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014B6F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014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014B6F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014B6F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014B6F"/>
  </w:style>
  <w:style w:type="paragraph" w:customStyle="1" w:styleId="ust">
    <w:name w:val="ust"/>
    <w:uiPriority w:val="99"/>
    <w:rsid w:val="00014B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">
    <w:name w:val="Zwykły tekst1"/>
    <w:basedOn w:val="Normalny"/>
    <w:rsid w:val="00014B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014B6F"/>
    <w:rPr>
      <w:rFonts w:hint="default"/>
      <w:b/>
      <w:sz w:val="24"/>
      <w:szCs w:val="24"/>
    </w:rPr>
  </w:style>
  <w:style w:type="character" w:customStyle="1" w:styleId="WW8Num1z1">
    <w:name w:val="WW8Num1z1"/>
    <w:rsid w:val="00014B6F"/>
    <w:rPr>
      <w:rFonts w:cs="Calibri"/>
    </w:rPr>
  </w:style>
  <w:style w:type="character" w:customStyle="1" w:styleId="WW8Num1z2">
    <w:name w:val="WW8Num1z2"/>
    <w:rsid w:val="00014B6F"/>
  </w:style>
  <w:style w:type="character" w:customStyle="1" w:styleId="WW8Num1z3">
    <w:name w:val="WW8Num1z3"/>
    <w:rsid w:val="00014B6F"/>
  </w:style>
  <w:style w:type="character" w:customStyle="1" w:styleId="WW8Num1z4">
    <w:name w:val="WW8Num1z4"/>
    <w:rsid w:val="00014B6F"/>
  </w:style>
  <w:style w:type="character" w:customStyle="1" w:styleId="WW8Num1z5">
    <w:name w:val="WW8Num1z5"/>
    <w:rsid w:val="00014B6F"/>
  </w:style>
  <w:style w:type="character" w:customStyle="1" w:styleId="WW8Num1z6">
    <w:name w:val="WW8Num1z6"/>
    <w:rsid w:val="00014B6F"/>
  </w:style>
  <w:style w:type="character" w:customStyle="1" w:styleId="WW8Num1z7">
    <w:name w:val="WW8Num1z7"/>
    <w:rsid w:val="00014B6F"/>
  </w:style>
  <w:style w:type="character" w:customStyle="1" w:styleId="WW8Num1z8">
    <w:name w:val="WW8Num1z8"/>
    <w:rsid w:val="00014B6F"/>
  </w:style>
  <w:style w:type="character" w:customStyle="1" w:styleId="WW8Num2z0">
    <w:name w:val="WW8Num2z0"/>
    <w:rsid w:val="00014B6F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014B6F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014B6F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014B6F"/>
    <w:rPr>
      <w:rFonts w:cs="Calibri" w:hint="default"/>
      <w:color w:val="auto"/>
    </w:rPr>
  </w:style>
  <w:style w:type="character" w:customStyle="1" w:styleId="WW8Num6z0">
    <w:name w:val="WW8Num6z0"/>
    <w:rsid w:val="00014B6F"/>
    <w:rPr>
      <w:rFonts w:cs="Arial"/>
      <w:color w:val="auto"/>
      <w:sz w:val="24"/>
      <w:szCs w:val="24"/>
    </w:rPr>
  </w:style>
  <w:style w:type="character" w:customStyle="1" w:styleId="WW8Num6z1">
    <w:name w:val="WW8Num6z1"/>
    <w:rsid w:val="00014B6F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014B6F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014B6F"/>
  </w:style>
  <w:style w:type="character" w:customStyle="1" w:styleId="WW8Num6z4">
    <w:name w:val="WW8Num6z4"/>
    <w:rsid w:val="00014B6F"/>
  </w:style>
  <w:style w:type="character" w:customStyle="1" w:styleId="WW8Num6z5">
    <w:name w:val="WW8Num6z5"/>
    <w:rsid w:val="00014B6F"/>
  </w:style>
  <w:style w:type="character" w:customStyle="1" w:styleId="WW8Num6z6">
    <w:name w:val="WW8Num6z6"/>
    <w:rsid w:val="00014B6F"/>
  </w:style>
  <w:style w:type="character" w:customStyle="1" w:styleId="WW8Num6z7">
    <w:name w:val="WW8Num6z7"/>
    <w:rsid w:val="00014B6F"/>
  </w:style>
  <w:style w:type="character" w:customStyle="1" w:styleId="WW8Num6z8">
    <w:name w:val="WW8Num6z8"/>
    <w:rsid w:val="00014B6F"/>
  </w:style>
  <w:style w:type="character" w:customStyle="1" w:styleId="WW8Num7z0">
    <w:name w:val="WW8Num7z0"/>
    <w:rsid w:val="00014B6F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014B6F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014B6F"/>
    <w:rPr>
      <w:sz w:val="24"/>
      <w:szCs w:val="24"/>
    </w:rPr>
  </w:style>
  <w:style w:type="character" w:customStyle="1" w:styleId="WW8Num7z3">
    <w:name w:val="WW8Num7z3"/>
    <w:rsid w:val="00014B6F"/>
  </w:style>
  <w:style w:type="character" w:customStyle="1" w:styleId="WW8Num7z4">
    <w:name w:val="WW8Num7z4"/>
    <w:rsid w:val="00014B6F"/>
  </w:style>
  <w:style w:type="character" w:customStyle="1" w:styleId="WW8Num7z5">
    <w:name w:val="WW8Num7z5"/>
    <w:rsid w:val="00014B6F"/>
  </w:style>
  <w:style w:type="character" w:customStyle="1" w:styleId="WW8Num7z6">
    <w:name w:val="WW8Num7z6"/>
    <w:rsid w:val="00014B6F"/>
  </w:style>
  <w:style w:type="character" w:customStyle="1" w:styleId="WW8Num7z7">
    <w:name w:val="WW8Num7z7"/>
    <w:rsid w:val="00014B6F"/>
  </w:style>
  <w:style w:type="character" w:customStyle="1" w:styleId="WW8Num7z8">
    <w:name w:val="WW8Num7z8"/>
    <w:rsid w:val="00014B6F"/>
  </w:style>
  <w:style w:type="character" w:customStyle="1" w:styleId="WW8Num8z0">
    <w:name w:val="WW8Num8z0"/>
    <w:rsid w:val="00014B6F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014B6F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014B6F"/>
    <w:rPr>
      <w:sz w:val="24"/>
      <w:szCs w:val="24"/>
    </w:rPr>
  </w:style>
  <w:style w:type="character" w:customStyle="1" w:styleId="WW8Num9z2">
    <w:name w:val="WW8Num9z2"/>
    <w:rsid w:val="00014B6F"/>
    <w:rPr>
      <w:sz w:val="24"/>
      <w:szCs w:val="24"/>
      <w:shd w:val="clear" w:color="auto" w:fill="FF0000"/>
    </w:rPr>
  </w:style>
  <w:style w:type="character" w:customStyle="1" w:styleId="WW8Num9z3">
    <w:name w:val="WW8Num9z3"/>
    <w:rsid w:val="00014B6F"/>
  </w:style>
  <w:style w:type="character" w:customStyle="1" w:styleId="WW8Num9z4">
    <w:name w:val="WW8Num9z4"/>
    <w:rsid w:val="00014B6F"/>
  </w:style>
  <w:style w:type="character" w:customStyle="1" w:styleId="WW8Num9z5">
    <w:name w:val="WW8Num9z5"/>
    <w:rsid w:val="00014B6F"/>
  </w:style>
  <w:style w:type="character" w:customStyle="1" w:styleId="WW8Num9z6">
    <w:name w:val="WW8Num9z6"/>
    <w:rsid w:val="00014B6F"/>
  </w:style>
  <w:style w:type="character" w:customStyle="1" w:styleId="WW8Num9z7">
    <w:name w:val="WW8Num9z7"/>
    <w:rsid w:val="00014B6F"/>
  </w:style>
  <w:style w:type="character" w:customStyle="1" w:styleId="WW8Num9z8">
    <w:name w:val="WW8Num9z8"/>
    <w:rsid w:val="00014B6F"/>
  </w:style>
  <w:style w:type="character" w:customStyle="1" w:styleId="WW8Num10z0">
    <w:name w:val="WW8Num10z0"/>
    <w:rsid w:val="00014B6F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014B6F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014B6F"/>
    <w:rPr>
      <w:rFonts w:cs="Calibri"/>
    </w:rPr>
  </w:style>
  <w:style w:type="character" w:customStyle="1" w:styleId="WW8Num11z2">
    <w:name w:val="WW8Num11z2"/>
    <w:rsid w:val="00014B6F"/>
  </w:style>
  <w:style w:type="character" w:customStyle="1" w:styleId="WW8Num11z3">
    <w:name w:val="WW8Num11z3"/>
    <w:rsid w:val="00014B6F"/>
  </w:style>
  <w:style w:type="character" w:customStyle="1" w:styleId="WW8Num11z4">
    <w:name w:val="WW8Num11z4"/>
    <w:rsid w:val="00014B6F"/>
  </w:style>
  <w:style w:type="character" w:customStyle="1" w:styleId="WW8Num11z5">
    <w:name w:val="WW8Num11z5"/>
    <w:rsid w:val="00014B6F"/>
  </w:style>
  <w:style w:type="character" w:customStyle="1" w:styleId="WW8Num11z6">
    <w:name w:val="WW8Num11z6"/>
    <w:rsid w:val="00014B6F"/>
  </w:style>
  <w:style w:type="character" w:customStyle="1" w:styleId="WW8Num11z7">
    <w:name w:val="WW8Num11z7"/>
    <w:rsid w:val="00014B6F"/>
  </w:style>
  <w:style w:type="character" w:customStyle="1" w:styleId="WW8Num11z8">
    <w:name w:val="WW8Num11z8"/>
    <w:rsid w:val="00014B6F"/>
  </w:style>
  <w:style w:type="character" w:customStyle="1" w:styleId="Domylnaczcionkaakapitu3">
    <w:name w:val="Domyślna czcionka akapitu3"/>
    <w:rsid w:val="00014B6F"/>
  </w:style>
  <w:style w:type="character" w:customStyle="1" w:styleId="WW8Num8z1">
    <w:name w:val="WW8Num8z1"/>
    <w:rsid w:val="00014B6F"/>
  </w:style>
  <w:style w:type="character" w:customStyle="1" w:styleId="WW8Num8z2">
    <w:name w:val="WW8Num8z2"/>
    <w:rsid w:val="00014B6F"/>
  </w:style>
  <w:style w:type="character" w:customStyle="1" w:styleId="WW8Num8z3">
    <w:name w:val="WW8Num8z3"/>
    <w:rsid w:val="00014B6F"/>
  </w:style>
  <w:style w:type="character" w:customStyle="1" w:styleId="WW8Num8z4">
    <w:name w:val="WW8Num8z4"/>
    <w:rsid w:val="00014B6F"/>
  </w:style>
  <w:style w:type="character" w:customStyle="1" w:styleId="WW8Num8z5">
    <w:name w:val="WW8Num8z5"/>
    <w:rsid w:val="00014B6F"/>
  </w:style>
  <w:style w:type="character" w:customStyle="1" w:styleId="WW8Num8z6">
    <w:name w:val="WW8Num8z6"/>
    <w:rsid w:val="00014B6F"/>
  </w:style>
  <w:style w:type="character" w:customStyle="1" w:styleId="WW8Num8z7">
    <w:name w:val="WW8Num8z7"/>
    <w:rsid w:val="00014B6F"/>
  </w:style>
  <w:style w:type="character" w:customStyle="1" w:styleId="WW8Num8z8">
    <w:name w:val="WW8Num8z8"/>
    <w:rsid w:val="00014B6F"/>
  </w:style>
  <w:style w:type="character" w:customStyle="1" w:styleId="WW8Num10z1">
    <w:name w:val="WW8Num10z1"/>
    <w:rsid w:val="00014B6F"/>
  </w:style>
  <w:style w:type="character" w:customStyle="1" w:styleId="WW8Num12z0">
    <w:name w:val="WW8Num12z0"/>
    <w:rsid w:val="00014B6F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014B6F"/>
  </w:style>
  <w:style w:type="character" w:customStyle="1" w:styleId="WW8Num12z2">
    <w:name w:val="WW8Num12z2"/>
    <w:rsid w:val="00014B6F"/>
  </w:style>
  <w:style w:type="character" w:customStyle="1" w:styleId="WW8Num12z3">
    <w:name w:val="WW8Num12z3"/>
    <w:rsid w:val="00014B6F"/>
  </w:style>
  <w:style w:type="character" w:customStyle="1" w:styleId="WW8Num12z4">
    <w:name w:val="WW8Num12z4"/>
    <w:rsid w:val="00014B6F"/>
  </w:style>
  <w:style w:type="character" w:customStyle="1" w:styleId="WW8Num12z5">
    <w:name w:val="WW8Num12z5"/>
    <w:rsid w:val="00014B6F"/>
  </w:style>
  <w:style w:type="character" w:customStyle="1" w:styleId="WW8Num12z6">
    <w:name w:val="WW8Num12z6"/>
    <w:rsid w:val="00014B6F"/>
  </w:style>
  <w:style w:type="character" w:customStyle="1" w:styleId="WW8Num12z7">
    <w:name w:val="WW8Num12z7"/>
    <w:rsid w:val="00014B6F"/>
  </w:style>
  <w:style w:type="character" w:customStyle="1" w:styleId="WW8Num12z8">
    <w:name w:val="WW8Num12z8"/>
    <w:rsid w:val="00014B6F"/>
  </w:style>
  <w:style w:type="character" w:customStyle="1" w:styleId="WW8Num13z0">
    <w:name w:val="WW8Num13z0"/>
    <w:rsid w:val="00014B6F"/>
    <w:rPr>
      <w:rFonts w:ascii="Calibri" w:eastAsia="Times New Roman" w:hAnsi="Calibri" w:cs="Arial"/>
    </w:rPr>
  </w:style>
  <w:style w:type="character" w:customStyle="1" w:styleId="WW8Num13z1">
    <w:name w:val="WW8Num13z1"/>
    <w:rsid w:val="00014B6F"/>
  </w:style>
  <w:style w:type="character" w:customStyle="1" w:styleId="WW8Num13z3">
    <w:name w:val="WW8Num13z3"/>
    <w:rsid w:val="00014B6F"/>
  </w:style>
  <w:style w:type="character" w:customStyle="1" w:styleId="WW8Num14z0">
    <w:name w:val="WW8Num14z0"/>
    <w:rsid w:val="00014B6F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014B6F"/>
  </w:style>
  <w:style w:type="character" w:customStyle="1" w:styleId="WW8Num14z2">
    <w:name w:val="WW8Num14z2"/>
    <w:rsid w:val="00014B6F"/>
  </w:style>
  <w:style w:type="character" w:customStyle="1" w:styleId="WW8Num14z3">
    <w:name w:val="WW8Num14z3"/>
    <w:rsid w:val="00014B6F"/>
  </w:style>
  <w:style w:type="character" w:customStyle="1" w:styleId="WW8Num14z4">
    <w:name w:val="WW8Num14z4"/>
    <w:rsid w:val="00014B6F"/>
  </w:style>
  <w:style w:type="character" w:customStyle="1" w:styleId="WW8Num14z5">
    <w:name w:val="WW8Num14z5"/>
    <w:rsid w:val="00014B6F"/>
  </w:style>
  <w:style w:type="character" w:customStyle="1" w:styleId="WW8Num14z6">
    <w:name w:val="WW8Num14z6"/>
    <w:rsid w:val="00014B6F"/>
  </w:style>
  <w:style w:type="character" w:customStyle="1" w:styleId="WW8Num14z7">
    <w:name w:val="WW8Num14z7"/>
    <w:rsid w:val="00014B6F"/>
  </w:style>
  <w:style w:type="character" w:customStyle="1" w:styleId="WW8Num14z8">
    <w:name w:val="WW8Num14z8"/>
    <w:rsid w:val="00014B6F"/>
  </w:style>
  <w:style w:type="character" w:customStyle="1" w:styleId="WW8Num15z0">
    <w:name w:val="WW8Num15z0"/>
    <w:rsid w:val="00014B6F"/>
    <w:rPr>
      <w:rFonts w:hint="default"/>
    </w:rPr>
  </w:style>
  <w:style w:type="character" w:customStyle="1" w:styleId="WW8Num15z1">
    <w:name w:val="WW8Num15z1"/>
    <w:rsid w:val="00014B6F"/>
  </w:style>
  <w:style w:type="character" w:customStyle="1" w:styleId="WW8Num15z2">
    <w:name w:val="WW8Num15z2"/>
    <w:rsid w:val="00014B6F"/>
  </w:style>
  <w:style w:type="character" w:customStyle="1" w:styleId="WW8Num15z3">
    <w:name w:val="WW8Num15z3"/>
    <w:rsid w:val="00014B6F"/>
  </w:style>
  <w:style w:type="character" w:customStyle="1" w:styleId="WW8Num15z4">
    <w:name w:val="WW8Num15z4"/>
    <w:rsid w:val="00014B6F"/>
  </w:style>
  <w:style w:type="character" w:customStyle="1" w:styleId="WW8Num15z5">
    <w:name w:val="WW8Num15z5"/>
    <w:rsid w:val="00014B6F"/>
  </w:style>
  <w:style w:type="character" w:customStyle="1" w:styleId="WW8Num15z6">
    <w:name w:val="WW8Num15z6"/>
    <w:rsid w:val="00014B6F"/>
  </w:style>
  <w:style w:type="character" w:customStyle="1" w:styleId="WW8Num15z7">
    <w:name w:val="WW8Num15z7"/>
    <w:rsid w:val="00014B6F"/>
  </w:style>
  <w:style w:type="character" w:customStyle="1" w:styleId="WW8Num15z8">
    <w:name w:val="WW8Num15z8"/>
    <w:rsid w:val="00014B6F"/>
  </w:style>
  <w:style w:type="character" w:customStyle="1" w:styleId="WW8Num16z0">
    <w:name w:val="WW8Num16z0"/>
    <w:rsid w:val="00014B6F"/>
    <w:rPr>
      <w:rFonts w:hint="default"/>
      <w:sz w:val="24"/>
      <w:szCs w:val="24"/>
    </w:rPr>
  </w:style>
  <w:style w:type="character" w:customStyle="1" w:styleId="WW8Num16z1">
    <w:name w:val="WW8Num16z1"/>
    <w:rsid w:val="00014B6F"/>
  </w:style>
  <w:style w:type="character" w:customStyle="1" w:styleId="WW8Num16z2">
    <w:name w:val="WW8Num16z2"/>
    <w:rsid w:val="00014B6F"/>
  </w:style>
  <w:style w:type="character" w:customStyle="1" w:styleId="WW8Num16z3">
    <w:name w:val="WW8Num16z3"/>
    <w:rsid w:val="00014B6F"/>
  </w:style>
  <w:style w:type="character" w:customStyle="1" w:styleId="WW8Num16z4">
    <w:name w:val="WW8Num16z4"/>
    <w:rsid w:val="00014B6F"/>
  </w:style>
  <w:style w:type="character" w:customStyle="1" w:styleId="WW8Num16z5">
    <w:name w:val="WW8Num16z5"/>
    <w:rsid w:val="00014B6F"/>
  </w:style>
  <w:style w:type="character" w:customStyle="1" w:styleId="WW8Num16z6">
    <w:name w:val="WW8Num16z6"/>
    <w:rsid w:val="00014B6F"/>
  </w:style>
  <w:style w:type="character" w:customStyle="1" w:styleId="WW8Num16z7">
    <w:name w:val="WW8Num16z7"/>
    <w:rsid w:val="00014B6F"/>
  </w:style>
  <w:style w:type="character" w:customStyle="1" w:styleId="WW8Num16z8">
    <w:name w:val="WW8Num16z8"/>
    <w:rsid w:val="00014B6F"/>
  </w:style>
  <w:style w:type="character" w:customStyle="1" w:styleId="WW8Num17z0">
    <w:name w:val="WW8Num17z0"/>
    <w:rsid w:val="00014B6F"/>
    <w:rPr>
      <w:rFonts w:hint="default"/>
      <w:b/>
      <w:bCs/>
      <w:color w:val="auto"/>
    </w:rPr>
  </w:style>
  <w:style w:type="character" w:customStyle="1" w:styleId="WW8Num17z1">
    <w:name w:val="WW8Num17z1"/>
    <w:rsid w:val="00014B6F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014B6F"/>
    <w:rPr>
      <w:rFonts w:hint="default"/>
      <w:b w:val="0"/>
      <w:bCs w:val="0"/>
    </w:rPr>
  </w:style>
  <w:style w:type="character" w:customStyle="1" w:styleId="WW8Num17z4">
    <w:name w:val="WW8Num17z4"/>
    <w:rsid w:val="00014B6F"/>
    <w:rPr>
      <w:rFonts w:hint="default"/>
      <w:b/>
      <w:bCs/>
    </w:rPr>
  </w:style>
  <w:style w:type="character" w:customStyle="1" w:styleId="Domylnaczcionkaakapitu2">
    <w:name w:val="Domyślna czcionka akapitu2"/>
    <w:rsid w:val="00014B6F"/>
  </w:style>
  <w:style w:type="character" w:customStyle="1" w:styleId="WW8Num10z2">
    <w:name w:val="WW8Num10z2"/>
    <w:rsid w:val="00014B6F"/>
  </w:style>
  <w:style w:type="character" w:customStyle="1" w:styleId="WW8Num10z3">
    <w:name w:val="WW8Num10z3"/>
    <w:rsid w:val="00014B6F"/>
  </w:style>
  <w:style w:type="character" w:customStyle="1" w:styleId="WW8Num10z4">
    <w:name w:val="WW8Num10z4"/>
    <w:rsid w:val="00014B6F"/>
  </w:style>
  <w:style w:type="character" w:customStyle="1" w:styleId="WW8Num10z5">
    <w:name w:val="WW8Num10z5"/>
    <w:rsid w:val="00014B6F"/>
  </w:style>
  <w:style w:type="character" w:customStyle="1" w:styleId="WW8Num10z6">
    <w:name w:val="WW8Num10z6"/>
    <w:rsid w:val="00014B6F"/>
  </w:style>
  <w:style w:type="character" w:customStyle="1" w:styleId="WW8Num10z7">
    <w:name w:val="WW8Num10z7"/>
    <w:rsid w:val="00014B6F"/>
  </w:style>
  <w:style w:type="character" w:customStyle="1" w:styleId="WW8Num10z8">
    <w:name w:val="WW8Num10z8"/>
    <w:rsid w:val="00014B6F"/>
  </w:style>
  <w:style w:type="character" w:customStyle="1" w:styleId="WW8Num2z1">
    <w:name w:val="WW8Num2z1"/>
    <w:rsid w:val="00014B6F"/>
    <w:rPr>
      <w:rFonts w:cs="Calibri"/>
    </w:rPr>
  </w:style>
  <w:style w:type="character" w:customStyle="1" w:styleId="WW8Num2z2">
    <w:name w:val="WW8Num2z2"/>
    <w:rsid w:val="00014B6F"/>
  </w:style>
  <w:style w:type="character" w:customStyle="1" w:styleId="WW8Num2z3">
    <w:name w:val="WW8Num2z3"/>
    <w:rsid w:val="00014B6F"/>
  </w:style>
  <w:style w:type="character" w:customStyle="1" w:styleId="WW8Num2z4">
    <w:name w:val="WW8Num2z4"/>
    <w:rsid w:val="00014B6F"/>
  </w:style>
  <w:style w:type="character" w:customStyle="1" w:styleId="WW8Num2z5">
    <w:name w:val="WW8Num2z5"/>
    <w:rsid w:val="00014B6F"/>
  </w:style>
  <w:style w:type="character" w:customStyle="1" w:styleId="WW8Num2z6">
    <w:name w:val="WW8Num2z6"/>
    <w:rsid w:val="00014B6F"/>
  </w:style>
  <w:style w:type="character" w:customStyle="1" w:styleId="WW8Num2z7">
    <w:name w:val="WW8Num2z7"/>
    <w:rsid w:val="00014B6F"/>
  </w:style>
  <w:style w:type="character" w:customStyle="1" w:styleId="WW8Num2z8">
    <w:name w:val="WW8Num2z8"/>
    <w:rsid w:val="00014B6F"/>
  </w:style>
  <w:style w:type="character" w:customStyle="1" w:styleId="WW8Num3z1">
    <w:name w:val="WW8Num3z1"/>
    <w:rsid w:val="00014B6F"/>
    <w:rPr>
      <w:rFonts w:cs="Arial"/>
    </w:rPr>
  </w:style>
  <w:style w:type="character" w:customStyle="1" w:styleId="WW8Num3z2">
    <w:name w:val="WW8Num3z2"/>
    <w:rsid w:val="00014B6F"/>
  </w:style>
  <w:style w:type="character" w:customStyle="1" w:styleId="WW8Num3z3">
    <w:name w:val="WW8Num3z3"/>
    <w:rsid w:val="00014B6F"/>
  </w:style>
  <w:style w:type="character" w:customStyle="1" w:styleId="WW8Num3z4">
    <w:name w:val="WW8Num3z4"/>
    <w:rsid w:val="00014B6F"/>
  </w:style>
  <w:style w:type="character" w:customStyle="1" w:styleId="WW8Num3z5">
    <w:name w:val="WW8Num3z5"/>
    <w:rsid w:val="00014B6F"/>
  </w:style>
  <w:style w:type="character" w:customStyle="1" w:styleId="WW8Num3z6">
    <w:name w:val="WW8Num3z6"/>
    <w:rsid w:val="00014B6F"/>
  </w:style>
  <w:style w:type="character" w:customStyle="1" w:styleId="WW8Num3z7">
    <w:name w:val="WW8Num3z7"/>
    <w:rsid w:val="00014B6F"/>
  </w:style>
  <w:style w:type="character" w:customStyle="1" w:styleId="WW8Num3z8">
    <w:name w:val="WW8Num3z8"/>
    <w:rsid w:val="00014B6F"/>
  </w:style>
  <w:style w:type="character" w:customStyle="1" w:styleId="WW8Num4z1">
    <w:name w:val="WW8Num4z1"/>
    <w:rsid w:val="00014B6F"/>
  </w:style>
  <w:style w:type="character" w:customStyle="1" w:styleId="WW8Num4z2">
    <w:name w:val="WW8Num4z2"/>
    <w:rsid w:val="00014B6F"/>
  </w:style>
  <w:style w:type="character" w:customStyle="1" w:styleId="WW8Num4z3">
    <w:name w:val="WW8Num4z3"/>
    <w:rsid w:val="00014B6F"/>
  </w:style>
  <w:style w:type="character" w:customStyle="1" w:styleId="WW8Num4z4">
    <w:name w:val="WW8Num4z4"/>
    <w:rsid w:val="00014B6F"/>
  </w:style>
  <w:style w:type="character" w:customStyle="1" w:styleId="WW8Num4z5">
    <w:name w:val="WW8Num4z5"/>
    <w:rsid w:val="00014B6F"/>
  </w:style>
  <w:style w:type="character" w:customStyle="1" w:styleId="WW8Num4z6">
    <w:name w:val="WW8Num4z6"/>
    <w:rsid w:val="00014B6F"/>
  </w:style>
  <w:style w:type="character" w:customStyle="1" w:styleId="WW8Num4z7">
    <w:name w:val="WW8Num4z7"/>
    <w:rsid w:val="00014B6F"/>
  </w:style>
  <w:style w:type="character" w:customStyle="1" w:styleId="WW8Num4z8">
    <w:name w:val="WW8Num4z8"/>
    <w:rsid w:val="00014B6F"/>
  </w:style>
  <w:style w:type="character" w:customStyle="1" w:styleId="WW8Num5z1">
    <w:name w:val="WW8Num5z1"/>
    <w:rsid w:val="00014B6F"/>
  </w:style>
  <w:style w:type="character" w:customStyle="1" w:styleId="WW8Num5z2">
    <w:name w:val="WW8Num5z2"/>
    <w:rsid w:val="00014B6F"/>
  </w:style>
  <w:style w:type="character" w:customStyle="1" w:styleId="WW8Num5z3">
    <w:name w:val="WW8Num5z3"/>
    <w:rsid w:val="00014B6F"/>
  </w:style>
  <w:style w:type="character" w:customStyle="1" w:styleId="WW8Num5z4">
    <w:name w:val="WW8Num5z4"/>
    <w:rsid w:val="00014B6F"/>
  </w:style>
  <w:style w:type="character" w:customStyle="1" w:styleId="WW8Num5z5">
    <w:name w:val="WW8Num5z5"/>
    <w:rsid w:val="00014B6F"/>
  </w:style>
  <w:style w:type="character" w:customStyle="1" w:styleId="WW8Num5z6">
    <w:name w:val="WW8Num5z6"/>
    <w:rsid w:val="00014B6F"/>
  </w:style>
  <w:style w:type="character" w:customStyle="1" w:styleId="WW8Num5z7">
    <w:name w:val="WW8Num5z7"/>
    <w:rsid w:val="00014B6F"/>
  </w:style>
  <w:style w:type="character" w:customStyle="1" w:styleId="WW8Num5z8">
    <w:name w:val="WW8Num5z8"/>
    <w:rsid w:val="00014B6F"/>
  </w:style>
  <w:style w:type="character" w:customStyle="1" w:styleId="WW8Num13z2">
    <w:name w:val="WW8Num13z2"/>
    <w:rsid w:val="00014B6F"/>
  </w:style>
  <w:style w:type="character" w:customStyle="1" w:styleId="WW8Num13z4">
    <w:name w:val="WW8Num13z4"/>
    <w:rsid w:val="00014B6F"/>
  </w:style>
  <w:style w:type="character" w:customStyle="1" w:styleId="WW8Num13z5">
    <w:name w:val="WW8Num13z5"/>
    <w:rsid w:val="00014B6F"/>
  </w:style>
  <w:style w:type="character" w:customStyle="1" w:styleId="WW8Num13z6">
    <w:name w:val="WW8Num13z6"/>
    <w:rsid w:val="00014B6F"/>
  </w:style>
  <w:style w:type="character" w:customStyle="1" w:styleId="WW8Num13z7">
    <w:name w:val="WW8Num13z7"/>
    <w:rsid w:val="00014B6F"/>
  </w:style>
  <w:style w:type="character" w:customStyle="1" w:styleId="WW8Num13z8">
    <w:name w:val="WW8Num13z8"/>
    <w:rsid w:val="00014B6F"/>
  </w:style>
  <w:style w:type="character" w:customStyle="1" w:styleId="Domylnaczcionkaakapitu1">
    <w:name w:val="Domyślna czcionka akapitu1"/>
    <w:rsid w:val="00014B6F"/>
  </w:style>
  <w:style w:type="character" w:customStyle="1" w:styleId="Symbolewypunktowania">
    <w:name w:val="Symbole wypunktowania"/>
    <w:rsid w:val="00014B6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014B6F"/>
  </w:style>
  <w:style w:type="character" w:customStyle="1" w:styleId="Tekstpodstawowyzwciciem2Znak">
    <w:name w:val="Tekst podstawowy z wcięciem 2 Znak"/>
    <w:basedOn w:val="TekstpodstawowywcityZnak"/>
    <w:rsid w:val="00014B6F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014B6F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014B6F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014B6F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014B6F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014B6F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014B6F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014B6F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014B6F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014B6F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014B6F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014B6F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014B6F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014B6F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014B6F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014B6F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poziom3">
    <w:name w:val="poziom 3"/>
    <w:basedOn w:val="Poziom2"/>
    <w:next w:val="Normalny"/>
    <w:qFormat/>
    <w:rsid w:val="00014B6F"/>
    <w:pPr>
      <w:jc w:val="both"/>
    </w:pPr>
    <w:rPr>
      <w:b w:val="0"/>
    </w:rPr>
  </w:style>
  <w:style w:type="paragraph" w:customStyle="1" w:styleId="normalny0">
    <w:name w:val="normalny"/>
    <w:qFormat/>
    <w:rsid w:val="00014B6F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FontStyle75">
    <w:name w:val="Font Style75"/>
    <w:rsid w:val="00014B6F"/>
    <w:rPr>
      <w:rFonts w:ascii="Times New Roman" w:hAnsi="Times New Roman"/>
      <w:color w:val="000000"/>
      <w:sz w:val="18"/>
    </w:rPr>
  </w:style>
  <w:style w:type="character" w:customStyle="1" w:styleId="BezodstpwZnak">
    <w:name w:val="Bez odstępów Znak"/>
    <w:link w:val="Bezodstpw"/>
    <w:uiPriority w:val="1"/>
    <w:rsid w:val="00014B6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7083</Words>
  <Characters>42500</Characters>
  <Application>Microsoft Office Word</Application>
  <DocSecurity>0</DocSecurity>
  <Lines>354</Lines>
  <Paragraphs>98</Paragraphs>
  <ScaleCrop>false</ScaleCrop>
  <Company/>
  <LinksUpToDate>false</LinksUpToDate>
  <CharactersWithSpaces>49485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7</cp:revision>
  <cp:lastPrinted>2024-02-26T13:14:00Z</cp:lastPrinted>
  <dcterms:created xsi:type="dcterms:W3CDTF">2024-02-26T13:03:00Z</dcterms:created>
  <dcterms:modified xsi:type="dcterms:W3CDTF">2024-02-26T13:42:00Z</dcterms:modified>
</cp:coreProperties>
</file>