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24CA0904" w:rsidR="00F002AC" w:rsidRPr="004618DA" w:rsidRDefault="00352D0E" w:rsidP="00370576">
      <w:pPr>
        <w:pStyle w:val="Nagwek2"/>
        <w:widowControl/>
        <w:shd w:val="clear" w:color="auto" w:fill="FFFFFF" w:themeFill="background1"/>
        <w:tabs>
          <w:tab w:val="left" w:pos="0"/>
          <w:tab w:val="right" w:pos="9070"/>
        </w:tabs>
        <w:jc w:val="right"/>
        <w:rPr>
          <w:rFonts w:ascii="Tw Cen MT" w:hAnsi="Tw Cen MT"/>
          <w:color w:val="000000" w:themeColor="text1"/>
          <w:szCs w:val="24"/>
        </w:rPr>
      </w:pPr>
      <w:r w:rsidRPr="00370576">
        <w:rPr>
          <w:rFonts w:ascii="Tw Cen MT" w:hAnsi="Tw Cen MT"/>
          <w:b w:val="0"/>
          <w:color w:val="000000" w:themeColor="text1"/>
          <w:sz w:val="16"/>
          <w:szCs w:val="16"/>
        </w:rPr>
        <w:tab/>
      </w:r>
      <w:r w:rsidRPr="00370576">
        <w:rPr>
          <w:rFonts w:ascii="Tw Cen MT" w:hAnsi="Tw Cen MT"/>
          <w:b w:val="0"/>
          <w:color w:val="000000" w:themeColor="text1"/>
          <w:sz w:val="16"/>
          <w:szCs w:val="16"/>
        </w:rPr>
        <w:tab/>
      </w:r>
      <w:r w:rsidR="00F002AC" w:rsidRPr="004618DA">
        <w:rPr>
          <w:rFonts w:ascii="Tw Cen MT" w:hAnsi="Tw Cen MT"/>
          <w:color w:val="000000" w:themeColor="text1"/>
          <w:sz w:val="16"/>
          <w:szCs w:val="16"/>
        </w:rPr>
        <w:t xml:space="preserve">Załącznik nr </w:t>
      </w:r>
      <w:r w:rsidR="00511FE8" w:rsidRPr="004618DA">
        <w:rPr>
          <w:rFonts w:ascii="Tw Cen MT" w:hAnsi="Tw Cen MT"/>
          <w:color w:val="000000" w:themeColor="text1"/>
          <w:sz w:val="16"/>
          <w:szCs w:val="16"/>
        </w:rPr>
        <w:t>1</w:t>
      </w:r>
      <w:r w:rsidR="00F002AC" w:rsidRPr="004618DA">
        <w:rPr>
          <w:rFonts w:ascii="Tw Cen MT" w:hAnsi="Tw Cen MT"/>
          <w:color w:val="000000" w:themeColor="text1"/>
          <w:sz w:val="16"/>
          <w:szCs w:val="16"/>
        </w:rPr>
        <w:t xml:space="preserve"> do SWZ</w:t>
      </w:r>
      <w:r w:rsidR="004618DA">
        <w:rPr>
          <w:rFonts w:ascii="Tw Cen MT" w:hAnsi="Tw Cen MT"/>
          <w:color w:val="000000" w:themeColor="text1"/>
          <w:sz w:val="16"/>
          <w:szCs w:val="16"/>
        </w:rPr>
        <w:t xml:space="preserve"> – CD.</w:t>
      </w:r>
    </w:p>
    <w:p w14:paraId="542E5632" w14:textId="77777777" w:rsidR="004618DA" w:rsidRDefault="004618DA" w:rsidP="00370576">
      <w:pPr>
        <w:shd w:val="clear" w:color="auto" w:fill="FFFFFF" w:themeFill="background1"/>
        <w:jc w:val="center"/>
        <w:rPr>
          <w:rFonts w:ascii="Tw Cen MT" w:hAnsi="Tw Cen MT"/>
          <w:bCs/>
          <w:color w:val="000000" w:themeColor="text1"/>
        </w:rPr>
      </w:pPr>
    </w:p>
    <w:p w14:paraId="432FB457" w14:textId="735860CA" w:rsidR="00370576" w:rsidRDefault="004618DA" w:rsidP="004618DA">
      <w:pPr>
        <w:shd w:val="clear" w:color="auto" w:fill="FFFFFF" w:themeFill="background1"/>
        <w:ind w:left="284" w:hanging="284"/>
        <w:rPr>
          <w:rFonts w:ascii="Tw Cen MT" w:hAnsi="Tw Cen MT"/>
          <w:bCs/>
          <w:color w:val="000000" w:themeColor="text1"/>
        </w:rPr>
      </w:pPr>
      <w:r>
        <w:rPr>
          <w:rFonts w:ascii="Tw Cen MT" w:hAnsi="Tw Cen MT"/>
          <w:b/>
          <w:bCs/>
          <w:color w:val="000000" w:themeColor="text1"/>
        </w:rPr>
        <w:t xml:space="preserve">22. </w:t>
      </w:r>
      <w:r w:rsidR="00370576" w:rsidRPr="00370576">
        <w:rPr>
          <w:rFonts w:ascii="Tw Cen MT" w:hAnsi="Tw Cen MT"/>
          <w:b/>
          <w:bCs/>
          <w:color w:val="000000" w:themeColor="text1"/>
        </w:rPr>
        <w:t>Minimalne wymagania techniczno-użytkowe dla średniego samochodu ratowniczo-gaśniczego z układem napędowym 4x4 (kategoria 2: uterenowiony), dla jednostki OSP Orły</w:t>
      </w:r>
      <w:r>
        <w:rPr>
          <w:rFonts w:ascii="Tw Cen MT" w:hAnsi="Tw Cen MT"/>
          <w:b/>
          <w:bCs/>
          <w:color w:val="000000" w:themeColor="text1"/>
        </w:rPr>
        <w:t>.</w:t>
      </w:r>
    </w:p>
    <w:p w14:paraId="208609DD" w14:textId="77777777" w:rsidR="004618DA" w:rsidRPr="004618DA" w:rsidRDefault="004618DA" w:rsidP="004618DA">
      <w:pPr>
        <w:shd w:val="clear" w:color="auto" w:fill="FFFFFF" w:themeFill="background1"/>
        <w:ind w:left="284" w:hanging="284"/>
        <w:rPr>
          <w:rFonts w:ascii="Tw Cen MT" w:hAnsi="Tw Cen MT"/>
          <w:bCs/>
          <w:color w:val="000000" w:themeColor="text1"/>
        </w:rPr>
      </w:pPr>
    </w:p>
    <w:tbl>
      <w:tblPr>
        <w:tblStyle w:val="Tabela-Siatka"/>
        <w:tblpPr w:leftFromText="141" w:rightFromText="141" w:vertAnchor="text" w:tblpY="1"/>
        <w:tblOverlap w:val="never"/>
        <w:tblW w:w="0" w:type="auto"/>
        <w:tblLook w:val="04A0" w:firstRow="1" w:lastRow="0" w:firstColumn="1" w:lastColumn="0" w:noHBand="0" w:noVBand="1"/>
      </w:tblPr>
      <w:tblGrid>
        <w:gridCol w:w="932"/>
        <w:gridCol w:w="6742"/>
        <w:gridCol w:w="6318"/>
      </w:tblGrid>
      <w:tr w:rsidR="00370576" w:rsidRPr="00370576" w14:paraId="5610BF63" w14:textId="77777777" w:rsidTr="004618DA">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64101" w14:textId="5B968C7C" w:rsidR="00370576" w:rsidRPr="00370576" w:rsidRDefault="00370576" w:rsidP="004618DA">
            <w:pPr>
              <w:shd w:val="clear" w:color="auto" w:fill="FFFFFF" w:themeFill="background1"/>
              <w:jc w:val="center"/>
              <w:rPr>
                <w:rFonts w:ascii="Tw Cen MT" w:hAnsi="Tw Cen MT"/>
                <w:b/>
                <w:bCs/>
                <w:color w:val="000000" w:themeColor="text1"/>
                <w:sz w:val="20"/>
                <w:szCs w:val="20"/>
              </w:rPr>
            </w:pPr>
            <w:r>
              <w:rPr>
                <w:rFonts w:ascii="Tw Cen MT" w:hAnsi="Tw Cen MT"/>
                <w:b/>
                <w:bCs/>
                <w:color w:val="000000" w:themeColor="text1"/>
                <w:sz w:val="20"/>
                <w:szCs w:val="20"/>
              </w:rPr>
              <w:t>l.p.</w:t>
            </w:r>
          </w:p>
        </w:tc>
        <w:tc>
          <w:tcPr>
            <w:tcW w:w="6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87D36"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color w:val="000000" w:themeColor="text1"/>
                <w:sz w:val="20"/>
                <w:szCs w:val="20"/>
              </w:rPr>
              <w:t>WYMAGANIA MINIMALNE ZAMAWIAJĄCEGO</w:t>
            </w:r>
          </w:p>
        </w:tc>
        <w:tc>
          <w:tcPr>
            <w:tcW w:w="63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83CCA"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color w:val="000000" w:themeColor="text1"/>
                <w:sz w:val="20"/>
                <w:szCs w:val="20"/>
              </w:rPr>
              <w:t>PROPOZYCJE WYKONAWCY</w:t>
            </w:r>
          </w:p>
        </w:tc>
      </w:tr>
      <w:tr w:rsidR="00370576" w:rsidRPr="00370576" w14:paraId="68DC205E" w14:textId="77777777" w:rsidTr="004618DA">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B2708"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t>1</w:t>
            </w:r>
          </w:p>
        </w:tc>
        <w:tc>
          <w:tcPr>
            <w:tcW w:w="6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55798"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color w:val="000000" w:themeColor="text1"/>
                <w:sz w:val="20"/>
                <w:szCs w:val="20"/>
              </w:rPr>
              <w:t>Warunki ogólne</w:t>
            </w:r>
          </w:p>
        </w:tc>
        <w:tc>
          <w:tcPr>
            <w:tcW w:w="6319" w:type="dxa"/>
            <w:tcBorders>
              <w:top w:val="single" w:sz="4" w:space="0" w:color="auto"/>
              <w:left w:val="single" w:sz="4" w:space="0" w:color="auto"/>
              <w:bottom w:val="single" w:sz="4" w:space="0" w:color="auto"/>
              <w:right w:val="single" w:sz="4" w:space="0" w:color="auto"/>
            </w:tcBorders>
            <w:shd w:val="clear" w:color="auto" w:fill="FFFFFF" w:themeFill="background1"/>
          </w:tcPr>
          <w:p w14:paraId="3EDE1518"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05F7C566" w14:textId="77777777" w:rsidTr="004618DA">
        <w:trPr>
          <w:trHeight w:val="94"/>
        </w:trPr>
        <w:tc>
          <w:tcPr>
            <w:tcW w:w="932" w:type="dxa"/>
            <w:vMerge w:val="restart"/>
            <w:tcBorders>
              <w:top w:val="single" w:sz="4" w:space="0" w:color="auto"/>
              <w:left w:val="single" w:sz="4" w:space="0" w:color="auto"/>
              <w:bottom w:val="single" w:sz="4" w:space="0" w:color="auto"/>
              <w:right w:val="single" w:sz="4" w:space="0" w:color="auto"/>
            </w:tcBorders>
            <w:vAlign w:val="center"/>
            <w:hideMark/>
          </w:tcPr>
          <w:p w14:paraId="5FD2B081"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1.1</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0CA3675" w14:textId="5E722846" w:rsidR="00370576" w:rsidRPr="00370576" w:rsidRDefault="00370576" w:rsidP="004618DA">
            <w:pPr>
              <w:shd w:val="clear" w:color="auto" w:fill="FFFFFF" w:themeFill="background1"/>
              <w:autoSpaceDE w:val="0"/>
              <w:autoSpaceDN w:val="0"/>
              <w:adjustRightInd w:val="0"/>
              <w:ind w:left="-80" w:right="-3748" w:firstLine="80"/>
              <w:jc w:val="both"/>
              <w:rPr>
                <w:rFonts w:ascii="Tw Cen MT" w:hAnsi="Tw Cen MT"/>
                <w:color w:val="000000" w:themeColor="text1"/>
                <w:sz w:val="20"/>
                <w:szCs w:val="20"/>
              </w:rPr>
            </w:pPr>
            <w:r w:rsidRPr="00370576">
              <w:rPr>
                <w:rFonts w:ascii="Tw Cen MT" w:hAnsi="Tw Cen MT"/>
                <w:color w:val="000000" w:themeColor="text1"/>
                <w:sz w:val="20"/>
                <w:szCs w:val="20"/>
              </w:rPr>
              <w:t>Pojazd zabudowany i wyposażony musi spełniać  minimalne  wymagania</w:t>
            </w:r>
          </w:p>
          <w:p w14:paraId="5897E811" w14:textId="77777777" w:rsidR="00370576" w:rsidRPr="00370576" w:rsidRDefault="00370576" w:rsidP="004618DA">
            <w:pPr>
              <w:shd w:val="clear" w:color="auto" w:fill="FFFFFF" w:themeFill="background1"/>
              <w:autoSpaceDE w:val="0"/>
              <w:autoSpaceDN w:val="0"/>
              <w:adjustRightInd w:val="0"/>
              <w:ind w:left="-80" w:right="-3748" w:firstLine="80"/>
              <w:jc w:val="both"/>
              <w:rPr>
                <w:rFonts w:ascii="Tw Cen MT" w:hAnsi="Tw Cen MT"/>
                <w:b/>
                <w:bCs/>
                <w:color w:val="000000" w:themeColor="text1"/>
                <w:sz w:val="20"/>
                <w:szCs w:val="20"/>
              </w:rPr>
            </w:pPr>
            <w:r w:rsidRPr="00370576">
              <w:rPr>
                <w:rFonts w:ascii="Tw Cen MT" w:hAnsi="Tw Cen MT"/>
                <w:color w:val="000000" w:themeColor="text1"/>
                <w:sz w:val="20"/>
                <w:szCs w:val="20"/>
              </w:rPr>
              <w:t>wg przepisów oraz wyszczególnione w poniższym opisie:</w:t>
            </w:r>
          </w:p>
        </w:tc>
        <w:tc>
          <w:tcPr>
            <w:tcW w:w="6319" w:type="dxa"/>
            <w:tcBorders>
              <w:top w:val="single" w:sz="4" w:space="0" w:color="auto"/>
              <w:left w:val="single" w:sz="4" w:space="0" w:color="auto"/>
              <w:bottom w:val="single" w:sz="4" w:space="0" w:color="auto"/>
              <w:right w:val="single" w:sz="4" w:space="0" w:color="auto"/>
            </w:tcBorders>
          </w:tcPr>
          <w:p w14:paraId="56AEAB8B"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5A675ECB" w14:textId="77777777" w:rsidTr="004618DA">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C7BA0" w14:textId="77777777" w:rsidR="00370576" w:rsidRPr="00370576" w:rsidRDefault="00370576" w:rsidP="004618DA">
            <w:pPr>
              <w:shd w:val="clear" w:color="auto" w:fill="FFFFFF" w:themeFill="background1"/>
              <w:rPr>
                <w:rFonts w:ascii="Tw Cen MT" w:hAnsi="Tw Cen MT"/>
                <w:color w:val="000000" w:themeColor="text1"/>
                <w:sz w:val="20"/>
                <w:szCs w:val="20"/>
                <w:lang w:eastAsia="en-US"/>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2FFF6AFD"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 xml:space="preserve">ustawy  „Prawo o ruchu drogowym” (Dz. U. z 2023 r., poz. 1047, z </w:t>
            </w:r>
            <w:proofErr w:type="spellStart"/>
            <w:r w:rsidRPr="00370576">
              <w:rPr>
                <w:rFonts w:ascii="Tw Cen MT" w:hAnsi="Tw Cen MT"/>
                <w:color w:val="000000" w:themeColor="text1"/>
                <w:sz w:val="20"/>
                <w:szCs w:val="20"/>
              </w:rPr>
              <w:t>późn</w:t>
            </w:r>
            <w:proofErr w:type="spellEnd"/>
            <w:r w:rsidRPr="00370576">
              <w:rPr>
                <w:rFonts w:ascii="Tw Cen MT" w:hAnsi="Tw Cen MT"/>
                <w:color w:val="000000" w:themeColor="text1"/>
                <w:sz w:val="20"/>
                <w:szCs w:val="20"/>
              </w:rPr>
              <w:t>. zm.), wraz z przepisami wykonawczymi do ustawy.</w:t>
            </w:r>
          </w:p>
        </w:tc>
        <w:tc>
          <w:tcPr>
            <w:tcW w:w="6319" w:type="dxa"/>
            <w:tcBorders>
              <w:top w:val="single" w:sz="4" w:space="0" w:color="auto"/>
              <w:left w:val="single" w:sz="4" w:space="0" w:color="auto"/>
              <w:bottom w:val="single" w:sz="4" w:space="0" w:color="auto"/>
              <w:right w:val="single" w:sz="4" w:space="0" w:color="auto"/>
            </w:tcBorders>
          </w:tcPr>
          <w:p w14:paraId="74B838C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DDEA124" w14:textId="77777777" w:rsidTr="004618DA">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C819D" w14:textId="77777777" w:rsidR="00370576" w:rsidRPr="00370576" w:rsidRDefault="00370576" w:rsidP="004618DA">
            <w:pPr>
              <w:shd w:val="clear" w:color="auto" w:fill="FFFFFF" w:themeFill="background1"/>
              <w:rPr>
                <w:rFonts w:ascii="Tw Cen MT" w:hAnsi="Tw Cen MT"/>
                <w:color w:val="000000" w:themeColor="text1"/>
                <w:sz w:val="20"/>
                <w:szCs w:val="20"/>
                <w:lang w:eastAsia="en-US"/>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56F54524"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370576">
              <w:rPr>
                <w:rFonts w:ascii="Tw Cen MT" w:hAnsi="Tw Cen MT"/>
                <w:color w:val="000000" w:themeColor="text1"/>
                <w:sz w:val="20"/>
                <w:szCs w:val="20"/>
              </w:rPr>
              <w:t>późn</w:t>
            </w:r>
            <w:proofErr w:type="spellEnd"/>
            <w:r w:rsidRPr="00370576">
              <w:rPr>
                <w:rFonts w:ascii="Tw Cen MT" w:hAnsi="Tw Cen MT"/>
                <w:color w:val="000000" w:themeColor="text1"/>
                <w:sz w:val="20"/>
                <w:szCs w:val="20"/>
              </w:rPr>
              <w:t xml:space="preserve">. </w:t>
            </w:r>
            <w:proofErr w:type="spellStart"/>
            <w:r w:rsidRPr="00370576">
              <w:rPr>
                <w:rFonts w:ascii="Tw Cen MT" w:hAnsi="Tw Cen MT"/>
                <w:color w:val="000000" w:themeColor="text1"/>
                <w:sz w:val="20"/>
                <w:szCs w:val="20"/>
              </w:rPr>
              <w:t>zm</w:t>
            </w:r>
            <w:proofErr w:type="spellEnd"/>
            <w:r w:rsidRPr="00370576">
              <w:rPr>
                <w:rFonts w:ascii="Tw Cen MT" w:hAnsi="Tw Cen MT"/>
                <w:color w:val="000000" w:themeColor="text1"/>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1A6A5F81"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6E633686" w14:textId="77777777" w:rsidTr="004618DA">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4A4" w14:textId="77777777" w:rsidR="00370576" w:rsidRPr="00370576" w:rsidRDefault="00370576" w:rsidP="004618DA">
            <w:pPr>
              <w:shd w:val="clear" w:color="auto" w:fill="FFFFFF" w:themeFill="background1"/>
              <w:rPr>
                <w:rFonts w:ascii="Tw Cen MT" w:hAnsi="Tw Cen MT"/>
                <w:color w:val="000000" w:themeColor="text1"/>
                <w:sz w:val="20"/>
                <w:szCs w:val="20"/>
                <w:lang w:eastAsia="en-US"/>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54D8F72D" w14:textId="05E1A3C2"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Pr>
                <w:rFonts w:ascii="Tw Cen MT" w:hAnsi="Tw Cen MT"/>
                <w:color w:val="000000" w:themeColor="text1"/>
                <w:sz w:val="20"/>
                <w:szCs w:val="20"/>
              </w:rPr>
              <w:t xml:space="preserve"> </w:t>
            </w:r>
            <w:r w:rsidRPr="00370576">
              <w:rPr>
                <w:rFonts w:ascii="Tw Cen MT" w:hAnsi="Tw Cen MT"/>
                <w:color w:val="000000" w:themeColor="text1"/>
                <w:sz w:val="20"/>
                <w:szCs w:val="20"/>
              </w:rPr>
              <w:t xml:space="preserve">( Dz. U. z 2019 r., </w:t>
            </w:r>
            <w:proofErr w:type="spellStart"/>
            <w:r w:rsidRPr="00370576">
              <w:rPr>
                <w:rFonts w:ascii="Tw Cen MT" w:hAnsi="Tw Cen MT"/>
                <w:color w:val="000000" w:themeColor="text1"/>
                <w:sz w:val="20"/>
                <w:szCs w:val="20"/>
              </w:rPr>
              <w:t>poz</w:t>
            </w:r>
            <w:proofErr w:type="spellEnd"/>
            <w:r w:rsidRPr="00370576">
              <w:rPr>
                <w:rFonts w:ascii="Tw Cen MT" w:hAnsi="Tw Cen MT"/>
                <w:color w:val="000000" w:themeColor="text1"/>
                <w:sz w:val="20"/>
                <w:szCs w:val="20"/>
              </w:rPr>
              <w:t xml:space="preserve"> 594).</w:t>
            </w:r>
          </w:p>
        </w:tc>
        <w:tc>
          <w:tcPr>
            <w:tcW w:w="6319" w:type="dxa"/>
            <w:tcBorders>
              <w:top w:val="single" w:sz="4" w:space="0" w:color="auto"/>
              <w:left w:val="single" w:sz="4" w:space="0" w:color="auto"/>
              <w:bottom w:val="single" w:sz="4" w:space="0" w:color="auto"/>
              <w:right w:val="single" w:sz="4" w:space="0" w:color="auto"/>
            </w:tcBorders>
          </w:tcPr>
          <w:p w14:paraId="228F4BFF"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FB36B30" w14:textId="77777777" w:rsidTr="004618DA">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F980E" w14:textId="77777777" w:rsidR="00370576" w:rsidRPr="00370576" w:rsidRDefault="00370576" w:rsidP="004618DA">
            <w:pPr>
              <w:shd w:val="clear" w:color="auto" w:fill="FFFFFF" w:themeFill="background1"/>
              <w:rPr>
                <w:rFonts w:ascii="Tw Cen MT" w:hAnsi="Tw Cen MT"/>
                <w:color w:val="000000" w:themeColor="text1"/>
                <w:sz w:val="20"/>
                <w:szCs w:val="20"/>
                <w:lang w:eastAsia="en-US"/>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0FE94826"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 norm: PN-EN 1846-1 i PN-EN 1846-2.</w:t>
            </w:r>
          </w:p>
        </w:tc>
        <w:tc>
          <w:tcPr>
            <w:tcW w:w="6319" w:type="dxa"/>
            <w:tcBorders>
              <w:top w:val="single" w:sz="4" w:space="0" w:color="auto"/>
              <w:left w:val="single" w:sz="4" w:space="0" w:color="auto"/>
              <w:bottom w:val="single" w:sz="4" w:space="0" w:color="auto"/>
              <w:right w:val="single" w:sz="4" w:space="0" w:color="auto"/>
            </w:tcBorders>
          </w:tcPr>
          <w:p w14:paraId="0381A56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5CC60603"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4123D333"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1.2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166A1F4D" w14:textId="33B028B1"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370576">
              <w:rPr>
                <w:rFonts w:ascii="Tw Cen MT" w:hAnsi="Tw Cen MT"/>
                <w:color w:val="000000" w:themeColor="text1"/>
                <w:sz w:val="20"/>
                <w:szCs w:val="20"/>
              </w:rPr>
              <w:t>późn</w:t>
            </w:r>
            <w:proofErr w:type="spellEnd"/>
            <w:r w:rsidRPr="00370576">
              <w:rPr>
                <w:rFonts w:ascii="Tw Cen MT" w:hAnsi="Tw Cen MT"/>
                <w:color w:val="000000" w:themeColor="text1"/>
                <w:sz w:val="20"/>
                <w:szCs w:val="20"/>
              </w:rPr>
              <w:t xml:space="preserve">. </w:t>
            </w:r>
            <w:proofErr w:type="spellStart"/>
            <w:r w:rsidRPr="00370576">
              <w:rPr>
                <w:rFonts w:ascii="Tw Cen MT" w:hAnsi="Tw Cen MT"/>
                <w:color w:val="000000" w:themeColor="text1"/>
                <w:sz w:val="20"/>
                <w:szCs w:val="20"/>
              </w:rPr>
              <w:t>zm</w:t>
            </w:r>
            <w:proofErr w:type="spellEnd"/>
            <w:r w:rsidRPr="00370576">
              <w:rPr>
                <w:rFonts w:ascii="Tw Cen MT" w:hAnsi="Tw Cen MT"/>
                <w:color w:val="000000" w:themeColor="text1"/>
                <w:sz w:val="20"/>
                <w:szCs w:val="20"/>
              </w:rPr>
              <w:t>).</w:t>
            </w:r>
          </w:p>
          <w:p w14:paraId="003F834D"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Świadectwo dopuszczenia dostarczone najpóźniej  na dzień odbioru samochodu.</w:t>
            </w:r>
          </w:p>
        </w:tc>
        <w:tc>
          <w:tcPr>
            <w:tcW w:w="6319" w:type="dxa"/>
            <w:tcBorders>
              <w:top w:val="single" w:sz="4" w:space="0" w:color="auto"/>
              <w:left w:val="single" w:sz="4" w:space="0" w:color="auto"/>
              <w:bottom w:val="single" w:sz="4" w:space="0" w:color="auto"/>
              <w:right w:val="single" w:sz="4" w:space="0" w:color="auto"/>
            </w:tcBorders>
          </w:tcPr>
          <w:p w14:paraId="1F9CC88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29D2DF1B" w14:textId="77777777" w:rsidTr="004618DA">
        <w:tc>
          <w:tcPr>
            <w:tcW w:w="932" w:type="dxa"/>
            <w:tcBorders>
              <w:top w:val="single" w:sz="4" w:space="0" w:color="auto"/>
              <w:left w:val="single" w:sz="4" w:space="0" w:color="auto"/>
              <w:bottom w:val="single" w:sz="4" w:space="0" w:color="auto"/>
              <w:right w:val="single" w:sz="4" w:space="0" w:color="auto"/>
            </w:tcBorders>
            <w:vAlign w:val="center"/>
          </w:tcPr>
          <w:p w14:paraId="33E18BF0"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1.3</w:t>
            </w:r>
          </w:p>
          <w:p w14:paraId="6EC250C6"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2FA1ACEC" w14:textId="77777777" w:rsidR="00370576" w:rsidRPr="00370576" w:rsidRDefault="00370576" w:rsidP="004618DA">
            <w:pPr>
              <w:shd w:val="clear" w:color="auto" w:fill="FFFFFF" w:themeFill="background1"/>
              <w:autoSpaceDE w:val="0"/>
              <w:autoSpaceDN w:val="0"/>
              <w:adjustRightInd w:val="0"/>
              <w:jc w:val="both"/>
              <w:rPr>
                <w:rFonts w:ascii="Tw Cen MT" w:hAnsi="Tw Cen MT"/>
                <w:color w:val="000000" w:themeColor="text1"/>
                <w:sz w:val="20"/>
                <w:szCs w:val="20"/>
              </w:rPr>
            </w:pPr>
            <w:r w:rsidRPr="00370576">
              <w:rPr>
                <w:rFonts w:ascii="Tw Cen MT" w:hAnsi="Tw Cen MT"/>
                <w:color w:val="000000" w:themeColor="text1"/>
                <w:sz w:val="20"/>
                <w:szCs w:val="20"/>
              </w:rPr>
              <w:t>Pojazd musi być oznakowany numerami operacyjnymi Państwowej Straży Pożarnej zgodnie z zarządzeniem nr 3 Komendanta Głównego Państwowej Straży Pożarnej z dnia 09 marca 2021 r. w sprawie gospodarki transportowej w jednostkach organizacyjnych Państwowej Straży Pożarnej.</w:t>
            </w:r>
          </w:p>
          <w:p w14:paraId="6873B046" w14:textId="77777777" w:rsidR="00370576" w:rsidRPr="00370576" w:rsidRDefault="00370576" w:rsidP="004618DA">
            <w:pPr>
              <w:shd w:val="clear" w:color="auto" w:fill="FFFFFF" w:themeFill="background1"/>
              <w:autoSpaceDE w:val="0"/>
              <w:autoSpaceDN w:val="0"/>
              <w:adjustRightInd w:val="0"/>
              <w:jc w:val="both"/>
              <w:rPr>
                <w:rFonts w:ascii="Tw Cen MT" w:hAnsi="Tw Cen MT"/>
                <w:color w:val="000000" w:themeColor="text1"/>
                <w:sz w:val="20"/>
                <w:szCs w:val="20"/>
              </w:rPr>
            </w:pPr>
            <w:r w:rsidRPr="00370576">
              <w:rPr>
                <w:rFonts w:ascii="Tw Cen MT" w:hAnsi="Tw Cen MT"/>
                <w:color w:val="000000" w:themeColor="text1"/>
                <w:sz w:val="20"/>
                <w:szCs w:val="20"/>
              </w:rPr>
              <w:lastRenderedPageBreak/>
              <w:t>Dodatkowo wykonawca umieści na drzwiach kabiny kierowcy napisy  OSP oraz wykona i umieści na pojeździe logo projektu dofinansowującego. Numery operacyjne oraz logo zostanie dostarczone przez zamawiającego po podpisaniu umowy.</w:t>
            </w:r>
          </w:p>
        </w:tc>
        <w:tc>
          <w:tcPr>
            <w:tcW w:w="6319" w:type="dxa"/>
            <w:tcBorders>
              <w:top w:val="single" w:sz="4" w:space="0" w:color="auto"/>
              <w:left w:val="single" w:sz="4" w:space="0" w:color="auto"/>
              <w:bottom w:val="single" w:sz="4" w:space="0" w:color="auto"/>
              <w:right w:val="single" w:sz="4" w:space="0" w:color="auto"/>
            </w:tcBorders>
          </w:tcPr>
          <w:p w14:paraId="393E65C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28D4FACF" w14:textId="77777777" w:rsidTr="004618DA">
        <w:trPr>
          <w:trHeight w:val="233"/>
        </w:trPr>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5CC8D"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lastRenderedPageBreak/>
              <w:t>2</w:t>
            </w:r>
          </w:p>
        </w:tc>
        <w:tc>
          <w:tcPr>
            <w:tcW w:w="6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50A7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t>Podwozie z kabiny</w:t>
            </w:r>
          </w:p>
        </w:tc>
        <w:tc>
          <w:tcPr>
            <w:tcW w:w="6319" w:type="dxa"/>
            <w:tcBorders>
              <w:top w:val="single" w:sz="4" w:space="0" w:color="auto"/>
              <w:left w:val="single" w:sz="4" w:space="0" w:color="auto"/>
              <w:bottom w:val="single" w:sz="4" w:space="0" w:color="auto"/>
              <w:right w:val="single" w:sz="4" w:space="0" w:color="auto"/>
            </w:tcBorders>
            <w:shd w:val="clear" w:color="auto" w:fill="FFFFFF" w:themeFill="background1"/>
          </w:tcPr>
          <w:p w14:paraId="77AFA835"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8F33A5B"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0DA68CED"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2.1.1</w:t>
            </w:r>
          </w:p>
        </w:tc>
        <w:tc>
          <w:tcPr>
            <w:tcW w:w="6743" w:type="dxa"/>
            <w:tcBorders>
              <w:top w:val="single" w:sz="4" w:space="0" w:color="auto"/>
              <w:left w:val="single" w:sz="4" w:space="0" w:color="auto"/>
              <w:bottom w:val="single" w:sz="4" w:space="0" w:color="auto"/>
              <w:right w:val="single" w:sz="4" w:space="0" w:color="auto"/>
            </w:tcBorders>
            <w:vAlign w:val="center"/>
            <w:hideMark/>
          </w:tcPr>
          <w:p w14:paraId="49791CA4"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Podwozie z roku produkcji  min 2024</w:t>
            </w:r>
          </w:p>
          <w:p w14:paraId="464C906D"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Nadwozie z roku produkcji min 2024</w:t>
            </w:r>
          </w:p>
        </w:tc>
        <w:tc>
          <w:tcPr>
            <w:tcW w:w="6319" w:type="dxa"/>
            <w:tcBorders>
              <w:top w:val="single" w:sz="4" w:space="0" w:color="auto"/>
              <w:left w:val="single" w:sz="4" w:space="0" w:color="auto"/>
              <w:bottom w:val="single" w:sz="4" w:space="0" w:color="auto"/>
              <w:right w:val="single" w:sz="4" w:space="0" w:color="auto"/>
            </w:tcBorders>
            <w:hideMark/>
          </w:tcPr>
          <w:p w14:paraId="024D7F11" w14:textId="77777777" w:rsidR="00370576" w:rsidRPr="00370576" w:rsidRDefault="00370576" w:rsidP="004618DA">
            <w:pPr>
              <w:shd w:val="clear" w:color="auto" w:fill="FFFFFF" w:themeFill="background1"/>
              <w:ind w:left="151"/>
              <w:rPr>
                <w:rFonts w:ascii="Tw Cen MT" w:hAnsi="Tw Cen MT"/>
                <w:color w:val="000000" w:themeColor="text1"/>
                <w:sz w:val="20"/>
                <w:szCs w:val="20"/>
              </w:rPr>
            </w:pPr>
            <w:r w:rsidRPr="00370576">
              <w:rPr>
                <w:rFonts w:ascii="Tw Cen MT" w:hAnsi="Tw Cen MT"/>
                <w:color w:val="000000" w:themeColor="text1"/>
                <w:sz w:val="20"/>
                <w:szCs w:val="20"/>
              </w:rPr>
              <w:t xml:space="preserve">Podać rok produkcji podwozia </w:t>
            </w:r>
          </w:p>
          <w:p w14:paraId="72105E01" w14:textId="77777777" w:rsidR="00370576" w:rsidRPr="00370576" w:rsidRDefault="00370576" w:rsidP="004618DA">
            <w:pPr>
              <w:shd w:val="clear" w:color="auto" w:fill="FFFFFF" w:themeFill="background1"/>
              <w:ind w:left="151"/>
              <w:rPr>
                <w:rFonts w:ascii="Tw Cen MT" w:hAnsi="Tw Cen MT"/>
                <w:b/>
                <w:bCs/>
                <w:color w:val="000000" w:themeColor="text1"/>
                <w:sz w:val="20"/>
                <w:szCs w:val="20"/>
              </w:rPr>
            </w:pPr>
            <w:r w:rsidRPr="00370576">
              <w:rPr>
                <w:rFonts w:ascii="Tw Cen MT" w:hAnsi="Tw Cen MT"/>
                <w:color w:val="000000" w:themeColor="text1"/>
                <w:sz w:val="20"/>
                <w:szCs w:val="20"/>
              </w:rPr>
              <w:t>Podać rok produkcji nadwozia</w:t>
            </w:r>
          </w:p>
        </w:tc>
      </w:tr>
      <w:tr w:rsidR="00370576" w:rsidRPr="00370576" w14:paraId="4A17436D" w14:textId="77777777" w:rsidTr="004618DA">
        <w:trPr>
          <w:trHeight w:val="50"/>
        </w:trPr>
        <w:tc>
          <w:tcPr>
            <w:tcW w:w="932" w:type="dxa"/>
            <w:tcBorders>
              <w:top w:val="single" w:sz="4" w:space="0" w:color="auto"/>
              <w:left w:val="single" w:sz="4" w:space="0" w:color="auto"/>
              <w:bottom w:val="single" w:sz="4" w:space="0" w:color="auto"/>
              <w:right w:val="single" w:sz="4" w:space="0" w:color="auto"/>
            </w:tcBorders>
            <w:vAlign w:val="center"/>
            <w:hideMark/>
          </w:tcPr>
          <w:p w14:paraId="2612BEDB"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C53FB3B" w14:textId="77777777" w:rsidR="00370576" w:rsidRDefault="00370576" w:rsidP="004618DA">
            <w:pPr>
              <w:shd w:val="clear" w:color="auto" w:fill="FFFFFF" w:themeFill="background1"/>
              <w:autoSpaceDE w:val="0"/>
              <w:autoSpaceDN w:val="0"/>
              <w:adjustRightInd w:val="0"/>
              <w:ind w:left="-113"/>
              <w:jc w:val="both"/>
              <w:rPr>
                <w:rFonts w:ascii="Tw Cen MT" w:hAnsi="Tw Cen MT"/>
                <w:color w:val="000000" w:themeColor="text1"/>
                <w:sz w:val="20"/>
                <w:szCs w:val="20"/>
              </w:rPr>
            </w:pPr>
          </w:p>
          <w:p w14:paraId="38308C89" w14:textId="77777777" w:rsidR="00370576" w:rsidRPr="00370576" w:rsidRDefault="00370576" w:rsidP="004618DA">
            <w:pPr>
              <w:shd w:val="clear" w:color="auto" w:fill="FFFFFF" w:themeFill="background1"/>
              <w:autoSpaceDE w:val="0"/>
              <w:autoSpaceDN w:val="0"/>
              <w:adjustRightInd w:val="0"/>
              <w:ind w:left="-113"/>
              <w:jc w:val="both"/>
              <w:rPr>
                <w:rFonts w:ascii="Tw Cen MT" w:hAnsi="Tw Cen MT"/>
                <w:color w:val="000000" w:themeColor="text1"/>
                <w:sz w:val="20"/>
                <w:szCs w:val="20"/>
              </w:rPr>
            </w:pPr>
            <w:r w:rsidRPr="00370576">
              <w:rPr>
                <w:rFonts w:ascii="Tw Cen MT" w:hAnsi="Tw Cen MT"/>
                <w:color w:val="000000" w:themeColor="text1"/>
                <w:sz w:val="20"/>
                <w:szCs w:val="20"/>
              </w:rPr>
              <w:t xml:space="preserve">Pojazd fabrycznie nowy, z silnikiem o mocy nie mniejszej niż 240 </w:t>
            </w:r>
            <w:proofErr w:type="spellStart"/>
            <w:r w:rsidRPr="00370576">
              <w:rPr>
                <w:rFonts w:ascii="Tw Cen MT" w:hAnsi="Tw Cen MT"/>
                <w:color w:val="000000" w:themeColor="text1"/>
                <w:sz w:val="20"/>
                <w:szCs w:val="20"/>
              </w:rPr>
              <w:t>kW.</w:t>
            </w:r>
            <w:proofErr w:type="spellEnd"/>
          </w:p>
          <w:p w14:paraId="398C275B" w14:textId="0815E36C" w:rsidR="00370576" w:rsidRPr="00370576" w:rsidRDefault="00370576" w:rsidP="004618DA">
            <w:pPr>
              <w:shd w:val="clear" w:color="auto" w:fill="FFFFFF" w:themeFill="background1"/>
              <w:autoSpaceDE w:val="0"/>
              <w:autoSpaceDN w:val="0"/>
              <w:adjustRightInd w:val="0"/>
              <w:ind w:left="-113"/>
              <w:jc w:val="both"/>
              <w:rPr>
                <w:rFonts w:ascii="Tw Cen MT" w:hAnsi="Tw Cen MT"/>
                <w:color w:val="000000" w:themeColor="text1"/>
                <w:sz w:val="20"/>
                <w:szCs w:val="20"/>
              </w:rPr>
            </w:pPr>
          </w:p>
        </w:tc>
        <w:tc>
          <w:tcPr>
            <w:tcW w:w="6319" w:type="dxa"/>
            <w:tcBorders>
              <w:top w:val="single" w:sz="4" w:space="0" w:color="auto"/>
              <w:left w:val="single" w:sz="4" w:space="0" w:color="auto"/>
              <w:bottom w:val="single" w:sz="4" w:space="0" w:color="auto"/>
              <w:right w:val="single" w:sz="4" w:space="0" w:color="auto"/>
            </w:tcBorders>
            <w:hideMark/>
          </w:tcPr>
          <w:p w14:paraId="50CEA1C1" w14:textId="77777777" w:rsidR="00370576" w:rsidRPr="00370576" w:rsidRDefault="00370576" w:rsidP="004618DA">
            <w:pPr>
              <w:shd w:val="clear" w:color="auto" w:fill="FFFFFF" w:themeFill="background1"/>
              <w:autoSpaceDE w:val="0"/>
              <w:autoSpaceDN w:val="0"/>
              <w:adjustRightInd w:val="0"/>
              <w:ind w:left="151" w:right="-113"/>
              <w:rPr>
                <w:rFonts w:ascii="Tw Cen MT" w:hAnsi="Tw Cen MT"/>
                <w:color w:val="000000" w:themeColor="text1"/>
                <w:sz w:val="20"/>
                <w:szCs w:val="20"/>
              </w:rPr>
            </w:pPr>
            <w:r w:rsidRPr="00370576">
              <w:rPr>
                <w:rFonts w:ascii="Tw Cen MT" w:hAnsi="Tw Cen MT"/>
                <w:color w:val="000000" w:themeColor="text1"/>
                <w:sz w:val="20"/>
                <w:szCs w:val="20"/>
              </w:rPr>
              <w:t>Podać, typ i model podwozia</w:t>
            </w:r>
          </w:p>
          <w:p w14:paraId="22203ED5" w14:textId="77777777" w:rsidR="00370576" w:rsidRPr="00370576" w:rsidRDefault="00370576" w:rsidP="004618DA">
            <w:pPr>
              <w:shd w:val="clear" w:color="auto" w:fill="FFFFFF" w:themeFill="background1"/>
              <w:autoSpaceDE w:val="0"/>
              <w:autoSpaceDN w:val="0"/>
              <w:adjustRightInd w:val="0"/>
              <w:ind w:left="151" w:right="-113"/>
              <w:rPr>
                <w:rFonts w:ascii="Tw Cen MT" w:hAnsi="Tw Cen MT"/>
                <w:color w:val="000000" w:themeColor="text1"/>
                <w:sz w:val="20"/>
                <w:szCs w:val="20"/>
              </w:rPr>
            </w:pPr>
            <w:r w:rsidRPr="00370576">
              <w:rPr>
                <w:rFonts w:ascii="Tw Cen MT" w:hAnsi="Tw Cen MT"/>
                <w:color w:val="000000" w:themeColor="text1"/>
                <w:sz w:val="20"/>
                <w:szCs w:val="20"/>
              </w:rPr>
              <w:t>Podać moc zastosowanego silnika</w:t>
            </w:r>
          </w:p>
        </w:tc>
      </w:tr>
      <w:tr w:rsidR="00370576" w:rsidRPr="00370576" w14:paraId="0C2D20DB" w14:textId="77777777" w:rsidTr="004618DA">
        <w:trPr>
          <w:trHeight w:val="1022"/>
        </w:trPr>
        <w:tc>
          <w:tcPr>
            <w:tcW w:w="932" w:type="dxa"/>
            <w:tcBorders>
              <w:top w:val="single" w:sz="4" w:space="0" w:color="auto"/>
              <w:left w:val="single" w:sz="4" w:space="0" w:color="auto"/>
              <w:bottom w:val="single" w:sz="4" w:space="0" w:color="auto"/>
              <w:right w:val="single" w:sz="4" w:space="0" w:color="auto"/>
            </w:tcBorders>
            <w:vAlign w:val="center"/>
            <w:hideMark/>
          </w:tcPr>
          <w:p w14:paraId="79828276"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2.1.3</w:t>
            </w:r>
          </w:p>
        </w:tc>
        <w:tc>
          <w:tcPr>
            <w:tcW w:w="6743" w:type="dxa"/>
            <w:tcBorders>
              <w:top w:val="single" w:sz="4" w:space="0" w:color="auto"/>
              <w:left w:val="single" w:sz="4" w:space="0" w:color="auto"/>
              <w:bottom w:val="single" w:sz="4" w:space="0" w:color="auto"/>
              <w:right w:val="single" w:sz="4" w:space="0" w:color="auto"/>
            </w:tcBorders>
            <w:vAlign w:val="center"/>
          </w:tcPr>
          <w:p w14:paraId="7CD9D149" w14:textId="77777777" w:rsidR="00370576" w:rsidRDefault="00370576" w:rsidP="004618DA">
            <w:pPr>
              <w:shd w:val="clear" w:color="auto" w:fill="FFFFFF" w:themeFill="background1"/>
              <w:autoSpaceDE w:val="0"/>
              <w:autoSpaceDN w:val="0"/>
              <w:adjustRightInd w:val="0"/>
              <w:ind w:left="-113"/>
              <w:jc w:val="both"/>
              <w:rPr>
                <w:rFonts w:ascii="Tw Cen MT" w:hAnsi="Tw Cen MT"/>
                <w:color w:val="000000" w:themeColor="text1"/>
                <w:sz w:val="20"/>
                <w:szCs w:val="20"/>
              </w:rPr>
            </w:pPr>
          </w:p>
          <w:p w14:paraId="1ED3EF37" w14:textId="77777777" w:rsidR="00370576" w:rsidRPr="00370576" w:rsidRDefault="00370576" w:rsidP="004618DA">
            <w:pPr>
              <w:shd w:val="clear" w:color="auto" w:fill="FFFFFF" w:themeFill="background1"/>
              <w:autoSpaceDE w:val="0"/>
              <w:autoSpaceDN w:val="0"/>
              <w:adjustRightInd w:val="0"/>
              <w:ind w:left="-113"/>
              <w:jc w:val="both"/>
              <w:rPr>
                <w:rFonts w:ascii="Tw Cen MT" w:hAnsi="Tw Cen MT"/>
                <w:color w:val="000000" w:themeColor="text1"/>
                <w:sz w:val="20"/>
                <w:szCs w:val="20"/>
              </w:rPr>
            </w:pPr>
            <w:r w:rsidRPr="00370576">
              <w:rPr>
                <w:rFonts w:ascii="Tw Cen MT" w:hAnsi="Tw Cen MT"/>
                <w:color w:val="000000" w:themeColor="text1"/>
                <w:sz w:val="20"/>
                <w:szCs w:val="20"/>
              </w:rPr>
              <w:t>Silnik i podwozie z kabiną pochodzące od tego samego producenta</w:t>
            </w:r>
          </w:p>
          <w:p w14:paraId="438CDEAE" w14:textId="77777777" w:rsidR="00370576" w:rsidRPr="00370576" w:rsidRDefault="00370576" w:rsidP="004618DA">
            <w:pPr>
              <w:shd w:val="clear" w:color="auto" w:fill="FFFFFF" w:themeFill="background1"/>
              <w:autoSpaceDE w:val="0"/>
              <w:autoSpaceDN w:val="0"/>
              <w:adjustRightInd w:val="0"/>
              <w:ind w:left="-113"/>
              <w:jc w:val="both"/>
              <w:rPr>
                <w:rFonts w:ascii="Tw Cen MT" w:hAnsi="Tw Cen MT"/>
                <w:color w:val="000000" w:themeColor="text1"/>
                <w:sz w:val="20"/>
                <w:szCs w:val="20"/>
              </w:rPr>
            </w:pPr>
          </w:p>
        </w:tc>
        <w:tc>
          <w:tcPr>
            <w:tcW w:w="6319" w:type="dxa"/>
            <w:tcBorders>
              <w:top w:val="single" w:sz="4" w:space="0" w:color="auto"/>
              <w:left w:val="single" w:sz="4" w:space="0" w:color="auto"/>
              <w:bottom w:val="single" w:sz="4" w:space="0" w:color="auto"/>
              <w:right w:val="single" w:sz="4" w:space="0" w:color="auto"/>
            </w:tcBorders>
          </w:tcPr>
          <w:p w14:paraId="0E47A0EA" w14:textId="77777777" w:rsidR="00370576" w:rsidRPr="00370576" w:rsidRDefault="00370576" w:rsidP="004618DA">
            <w:pPr>
              <w:shd w:val="clear" w:color="auto" w:fill="FFFFFF" w:themeFill="background1"/>
              <w:autoSpaceDE w:val="0"/>
              <w:autoSpaceDN w:val="0"/>
              <w:adjustRightInd w:val="0"/>
              <w:ind w:left="151" w:right="-113"/>
              <w:rPr>
                <w:rFonts w:ascii="Tw Cen MT" w:hAnsi="Tw Cen MT"/>
                <w:color w:val="000000" w:themeColor="text1"/>
                <w:sz w:val="20"/>
                <w:szCs w:val="20"/>
              </w:rPr>
            </w:pPr>
            <w:r w:rsidRPr="00370576">
              <w:rPr>
                <w:rFonts w:ascii="Tw Cen MT" w:hAnsi="Tw Cen MT"/>
                <w:color w:val="000000" w:themeColor="text1"/>
                <w:sz w:val="20"/>
                <w:szCs w:val="20"/>
              </w:rPr>
              <w:t>Podać producenta podwozia</w:t>
            </w:r>
          </w:p>
          <w:p w14:paraId="6CF4F377" w14:textId="77777777" w:rsidR="00370576" w:rsidRPr="00370576" w:rsidRDefault="00370576" w:rsidP="004618DA">
            <w:pPr>
              <w:shd w:val="clear" w:color="auto" w:fill="FFFFFF" w:themeFill="background1"/>
              <w:autoSpaceDE w:val="0"/>
              <w:autoSpaceDN w:val="0"/>
              <w:adjustRightInd w:val="0"/>
              <w:ind w:left="151" w:right="-113"/>
              <w:rPr>
                <w:rFonts w:ascii="Tw Cen MT" w:hAnsi="Tw Cen MT"/>
                <w:color w:val="000000" w:themeColor="text1"/>
                <w:sz w:val="20"/>
                <w:szCs w:val="20"/>
              </w:rPr>
            </w:pPr>
          </w:p>
        </w:tc>
      </w:tr>
      <w:tr w:rsidR="00370576" w:rsidRPr="00370576" w14:paraId="72A37191"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3A523884"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7F4EFA50"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Pojazd musi spełniać minimalne  wymagania dla klasy średniej M (wg PN-EN 1846-1).</w:t>
            </w:r>
          </w:p>
        </w:tc>
        <w:tc>
          <w:tcPr>
            <w:tcW w:w="6319" w:type="dxa"/>
            <w:tcBorders>
              <w:top w:val="single" w:sz="4" w:space="0" w:color="auto"/>
              <w:left w:val="single" w:sz="4" w:space="0" w:color="auto"/>
              <w:bottom w:val="single" w:sz="4" w:space="0" w:color="auto"/>
              <w:right w:val="single" w:sz="4" w:space="0" w:color="auto"/>
            </w:tcBorders>
          </w:tcPr>
          <w:p w14:paraId="13E5D18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4278C86"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0348C5DC"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2.3</w:t>
            </w:r>
          </w:p>
        </w:tc>
        <w:tc>
          <w:tcPr>
            <w:tcW w:w="6743" w:type="dxa"/>
            <w:tcBorders>
              <w:top w:val="single" w:sz="4" w:space="0" w:color="auto"/>
              <w:left w:val="single" w:sz="4" w:space="0" w:color="auto"/>
              <w:bottom w:val="single" w:sz="4" w:space="0" w:color="auto"/>
              <w:right w:val="single" w:sz="4" w:space="0" w:color="auto"/>
            </w:tcBorders>
            <w:vAlign w:val="center"/>
            <w:hideMark/>
          </w:tcPr>
          <w:p w14:paraId="19DB37E8"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Pojazd musi spełniać minimalne wymagania dla kategorii 2 - uterenowionej (wg PN-EN 1846-1).</w:t>
            </w:r>
          </w:p>
        </w:tc>
        <w:tc>
          <w:tcPr>
            <w:tcW w:w="6319" w:type="dxa"/>
            <w:tcBorders>
              <w:top w:val="single" w:sz="4" w:space="0" w:color="auto"/>
              <w:left w:val="single" w:sz="4" w:space="0" w:color="auto"/>
              <w:bottom w:val="single" w:sz="4" w:space="0" w:color="auto"/>
              <w:right w:val="single" w:sz="4" w:space="0" w:color="auto"/>
            </w:tcBorders>
          </w:tcPr>
          <w:p w14:paraId="09FC6E7E"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657CB0A"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6C46C5B9"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2.4</w:t>
            </w:r>
          </w:p>
        </w:tc>
        <w:tc>
          <w:tcPr>
            <w:tcW w:w="6743" w:type="dxa"/>
            <w:tcBorders>
              <w:top w:val="single" w:sz="4" w:space="0" w:color="auto"/>
              <w:left w:val="single" w:sz="4" w:space="0" w:color="auto"/>
              <w:bottom w:val="single" w:sz="4" w:space="0" w:color="auto"/>
              <w:right w:val="single" w:sz="4" w:space="0" w:color="auto"/>
            </w:tcBorders>
            <w:vAlign w:val="center"/>
            <w:hideMark/>
          </w:tcPr>
          <w:p w14:paraId="721C2A43"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6319" w:type="dxa"/>
            <w:tcBorders>
              <w:top w:val="single" w:sz="4" w:space="0" w:color="auto"/>
              <w:left w:val="single" w:sz="4" w:space="0" w:color="auto"/>
              <w:bottom w:val="single" w:sz="4" w:space="0" w:color="auto"/>
              <w:right w:val="single" w:sz="4" w:space="0" w:color="auto"/>
            </w:tcBorders>
          </w:tcPr>
          <w:p w14:paraId="3D8E4773"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746DC5F"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41150451"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2.5</w:t>
            </w:r>
          </w:p>
        </w:tc>
        <w:tc>
          <w:tcPr>
            <w:tcW w:w="6743" w:type="dxa"/>
            <w:tcBorders>
              <w:top w:val="single" w:sz="4" w:space="0" w:color="auto"/>
              <w:left w:val="single" w:sz="4" w:space="0" w:color="auto"/>
              <w:bottom w:val="single" w:sz="4" w:space="0" w:color="auto"/>
              <w:right w:val="single" w:sz="4" w:space="0" w:color="auto"/>
            </w:tcBorders>
            <w:vAlign w:val="center"/>
            <w:hideMark/>
          </w:tcPr>
          <w:p w14:paraId="5E536E6A" w14:textId="4AC266E6"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Zamontowane urządzenia sygnalizacyjno-ostrzegawcze świetlne i dźwiękowe pojazdu uprzywilejowanego:</w:t>
            </w:r>
          </w:p>
          <w:p w14:paraId="41BFD44A" w14:textId="1EF25608"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1) 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w:t>
            </w:r>
          </w:p>
          <w:p w14:paraId="773FF76B"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 belce zamontowane symetrycznie, lampy sygnalizacyjne koloru niebieskiego, wykonane w technologii LED z min. 10 modułami LED, po min 6 LED każdy. Pośrodku  dachu kabiny zamontowana lampa  z podświetlanym napisem „Straż”.</w:t>
            </w:r>
          </w:p>
          <w:p w14:paraId="6C03AA39"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2) 2 lampy sygnalizacyjne niebieskie, wykonane w technologii LED, w obudowie z poliwęglanu, lub zabezpieczone przed uszkodzeniami mechanicznymi wykonanymi z innych materiałów odpornych na uszkodzenia ,zamontowane w tylnej górnej  czę</w:t>
            </w:r>
            <w:r w:rsidRPr="00370576">
              <w:rPr>
                <w:rFonts w:ascii="Tw Cen MT" w:hAnsi="Tw Cen MT"/>
                <w:color w:val="000000" w:themeColor="text1"/>
                <w:sz w:val="20"/>
                <w:szCs w:val="20"/>
              </w:rPr>
              <w:lastRenderedPageBreak/>
              <w:t>ści zabudowy, na tylnej ścianie wbudowane w obrys pojazdu, z możliwością wyłączenia z kabiny kierowcy w przypadku jazdy w kolumnie. Nie dopuszcza się lamp wystających poza obrys gabarytowy pojazdu.</w:t>
            </w:r>
          </w:p>
          <w:p w14:paraId="63A62B57" w14:textId="51DB278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3) dodatkowe dwie lampy sygnalizacyjne niebieskie, wykonane w technologii LED, zamontowane z przodu pojazdu na wysokości lusterka wstecznego samochodu osobowego,</w:t>
            </w:r>
          </w:p>
          <w:p w14:paraId="78D99253" w14:textId="5F884FD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w:t>
            </w:r>
          </w:p>
          <w:p w14:paraId="4DCF85AB" w14:textId="77777777" w:rsidR="00370576" w:rsidRPr="00370576" w:rsidRDefault="00370576" w:rsidP="004618DA">
            <w:pPr>
              <w:pStyle w:val="Tekstpodstawowy"/>
              <w:shd w:val="clear" w:color="auto" w:fill="FFFFFF" w:themeFill="background1"/>
              <w:spacing w:line="240" w:lineRule="auto"/>
              <w:ind w:left="-57" w:right="-57"/>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5)w zasięgu kierowcy, zamontowany  niezależny włącznik (przycisk-trzyfunkcyjny),  do bezpośredniego, szybkiego  uruchomienia sygnałów pojazdu uprzywilejowanego, świetlnych  i dźwiękowych, bez konieczności wykonywania innych dodatkowych operacji.</w:t>
            </w:r>
          </w:p>
          <w:p w14:paraId="2D47D35B"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6) Na tylnej ścianie zabudowy umieszczona „fala świetlna” typu LED-podstawowe, załączenie fali z przedziału autopompy -minimum 3 funkcje. Wymagane dodatkowe załączenie fali także z kabiny , na min. 1 pozycję.</w:t>
            </w:r>
          </w:p>
          <w:p w14:paraId="3784028E"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7) Niezależny sygnał pneumatyczny, włączany  dwoma włącznikami dostępnymi z miejsca  dowódcy i z miejsca  kierowcy</w:t>
            </w:r>
          </w:p>
          <w:p w14:paraId="5E62D9C6"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bookmarkStart w:id="0" w:name="_Hlk68769396"/>
            <w:r w:rsidRPr="00370576">
              <w:rPr>
                <w:rFonts w:ascii="Tw Cen MT" w:hAnsi="Tw Cen MT"/>
                <w:color w:val="000000" w:themeColor="text1"/>
                <w:sz w:val="20"/>
                <w:szCs w:val="20"/>
                <w:lang w:eastAsia="en-US"/>
              </w:rPr>
              <w:t>8) 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bookmarkEnd w:id="0"/>
            <w:r w:rsidRPr="00370576">
              <w:rPr>
                <w:rFonts w:ascii="Tw Cen MT" w:hAnsi="Tw Cen MT"/>
                <w:color w:val="000000" w:themeColor="text1"/>
                <w:sz w:val="20"/>
                <w:szCs w:val="20"/>
                <w:lang w:eastAsia="en-US"/>
              </w:rPr>
              <w:t>.</w:t>
            </w:r>
          </w:p>
        </w:tc>
        <w:tc>
          <w:tcPr>
            <w:tcW w:w="6319" w:type="dxa"/>
            <w:tcBorders>
              <w:top w:val="single" w:sz="4" w:space="0" w:color="auto"/>
              <w:left w:val="single" w:sz="4" w:space="0" w:color="auto"/>
              <w:bottom w:val="single" w:sz="4" w:space="0" w:color="auto"/>
              <w:right w:val="single" w:sz="4" w:space="0" w:color="auto"/>
            </w:tcBorders>
          </w:tcPr>
          <w:p w14:paraId="1149791E" w14:textId="77777777" w:rsidR="00370576" w:rsidRPr="00370576" w:rsidRDefault="00370576" w:rsidP="004618DA">
            <w:pPr>
              <w:shd w:val="clear" w:color="auto" w:fill="FFFFFF" w:themeFill="background1"/>
              <w:rPr>
                <w:rFonts w:ascii="Tw Cen MT" w:hAnsi="Tw Cen MT"/>
                <w:b/>
                <w:bCs/>
                <w:color w:val="000000" w:themeColor="text1"/>
                <w:sz w:val="20"/>
                <w:szCs w:val="20"/>
                <w:lang w:eastAsia="en-US"/>
              </w:rPr>
            </w:pPr>
          </w:p>
          <w:p w14:paraId="4AB834DC"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17D0C845"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3F9FCB92"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705164F8"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7D9B827D"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51E9F41D" w14:textId="77777777" w:rsidR="00370576" w:rsidRPr="00370576" w:rsidRDefault="00370576" w:rsidP="004618DA">
            <w:pPr>
              <w:shd w:val="clear" w:color="auto" w:fill="FFFFFF" w:themeFill="background1"/>
              <w:rPr>
                <w:rFonts w:ascii="Tw Cen MT" w:hAnsi="Tw Cen MT"/>
                <w:b/>
                <w:bCs/>
                <w:color w:val="000000" w:themeColor="text1"/>
                <w:sz w:val="20"/>
                <w:szCs w:val="20"/>
              </w:rPr>
            </w:pPr>
          </w:p>
        </w:tc>
      </w:tr>
      <w:tr w:rsidR="00370576" w:rsidRPr="00370576" w14:paraId="2FAD4098" w14:textId="77777777" w:rsidTr="004618DA">
        <w:trPr>
          <w:trHeight w:val="94"/>
        </w:trPr>
        <w:tc>
          <w:tcPr>
            <w:tcW w:w="932" w:type="dxa"/>
            <w:vMerge w:val="restart"/>
            <w:tcBorders>
              <w:top w:val="single" w:sz="4" w:space="0" w:color="auto"/>
              <w:left w:val="single" w:sz="4" w:space="0" w:color="auto"/>
              <w:bottom w:val="single" w:sz="4" w:space="0" w:color="auto"/>
              <w:right w:val="single" w:sz="4" w:space="0" w:color="auto"/>
            </w:tcBorders>
            <w:vAlign w:val="center"/>
            <w:hideMark/>
          </w:tcPr>
          <w:p w14:paraId="1480E834"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2.6</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058D581"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Podwozie pojazdu musi spełniać min. następujące warunki:</w:t>
            </w:r>
          </w:p>
        </w:tc>
        <w:tc>
          <w:tcPr>
            <w:tcW w:w="6319" w:type="dxa"/>
            <w:tcBorders>
              <w:top w:val="single" w:sz="4" w:space="0" w:color="auto"/>
              <w:left w:val="single" w:sz="4" w:space="0" w:color="auto"/>
              <w:bottom w:val="single" w:sz="4" w:space="0" w:color="auto"/>
              <w:right w:val="single" w:sz="4" w:space="0" w:color="auto"/>
            </w:tcBorders>
          </w:tcPr>
          <w:p w14:paraId="5B037BB2"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489F3D8" w14:textId="77777777" w:rsidTr="004618DA">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3D466" w14:textId="77777777" w:rsidR="00370576" w:rsidRPr="00370576" w:rsidRDefault="00370576" w:rsidP="004618DA">
            <w:pPr>
              <w:shd w:val="clear" w:color="auto" w:fill="FFFFFF" w:themeFill="background1"/>
              <w:rPr>
                <w:rFonts w:ascii="Tw Cen MT" w:hAnsi="Tw Cen MT"/>
                <w:color w:val="000000" w:themeColor="text1"/>
                <w:sz w:val="20"/>
                <w:szCs w:val="20"/>
                <w:lang w:eastAsia="en-US"/>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564803FA" w14:textId="77777777"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lang w:eastAsia="en-US"/>
              </w:rPr>
            </w:pPr>
            <w:r w:rsidRPr="00370576">
              <w:rPr>
                <w:rFonts w:ascii="Tw Cen MT" w:hAnsi="Tw Cen MT"/>
                <w:color w:val="000000" w:themeColor="text1"/>
                <w:lang w:eastAsia="en-US"/>
              </w:rPr>
              <w:t>układ jezdny 4x4-ze  stałym załączeniem napędu  4x4.</w:t>
            </w:r>
          </w:p>
          <w:p w14:paraId="23CD6D22" w14:textId="77777777"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lang w:eastAsia="en-US"/>
              </w:rPr>
            </w:pPr>
            <w:r w:rsidRPr="00370576">
              <w:rPr>
                <w:rFonts w:ascii="Tw Cen MT" w:hAnsi="Tw Cen MT"/>
                <w:color w:val="000000" w:themeColor="text1"/>
                <w:lang w:eastAsia="en-US"/>
              </w:rPr>
              <w:t>Wyposażony w blokady sterowane z kabiny:</w:t>
            </w:r>
          </w:p>
          <w:p w14:paraId="1AE066A1" w14:textId="77777777"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lang w:eastAsia="en-US"/>
              </w:rPr>
            </w:pPr>
            <w:r w:rsidRPr="00370576">
              <w:rPr>
                <w:rFonts w:ascii="Tw Cen MT" w:hAnsi="Tw Cen MT"/>
                <w:color w:val="000000" w:themeColor="text1"/>
                <w:lang w:eastAsia="en-US"/>
              </w:rPr>
              <w:t>-mechanizmu różnicowego osi przedniej,- mechanizmu różnicowego międzyosiowego, -mechanizmu różnicowego osi tylnej</w:t>
            </w:r>
          </w:p>
          <w:p w14:paraId="2DCDE796" w14:textId="77777777" w:rsidR="00370576" w:rsidRPr="00370576" w:rsidRDefault="00370576" w:rsidP="004618DA">
            <w:pPr>
              <w:shd w:val="clear" w:color="auto" w:fill="FFFFFF" w:themeFill="background1"/>
              <w:jc w:val="both"/>
              <w:rPr>
                <w:rFonts w:ascii="Tw Cen MT" w:hAnsi="Tw Cen MT"/>
                <w:color w:val="000000" w:themeColor="text1"/>
                <w:spacing w:val="-3"/>
                <w:sz w:val="20"/>
                <w:szCs w:val="20"/>
                <w:lang w:eastAsia="en-US"/>
              </w:rPr>
            </w:pPr>
            <w:r w:rsidRPr="00370576">
              <w:rPr>
                <w:rFonts w:ascii="Tw Cen MT" w:hAnsi="Tw Cen MT"/>
                <w:color w:val="000000" w:themeColor="text1"/>
                <w:sz w:val="20"/>
                <w:szCs w:val="20"/>
              </w:rPr>
              <w:t>-Pojazd wyposażony w automatyczną skrzynię biegów. Nie dopuszcza się skrzyni zautomatyzowanej.</w:t>
            </w:r>
          </w:p>
          <w:p w14:paraId="4F3A28B4" w14:textId="0B6BD73B"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spacing w:val="-3"/>
                <w:lang w:eastAsia="en-US"/>
              </w:rPr>
            </w:pPr>
            <w:r w:rsidRPr="00370576">
              <w:rPr>
                <w:rFonts w:ascii="Tw Cen MT" w:hAnsi="Tw Cen MT"/>
                <w:color w:val="000000" w:themeColor="text1"/>
                <w:lang w:eastAsia="en-US"/>
              </w:rPr>
              <w:t>-Koła wyposażone w ogumienie uniwersalne wielosezonowe typu M+S</w:t>
            </w:r>
            <w:r w:rsidRPr="00370576">
              <w:rPr>
                <w:rFonts w:ascii="Tw Cen MT" w:hAnsi="Tw Cen MT"/>
                <w:color w:val="000000" w:themeColor="text1"/>
                <w:spacing w:val="-3"/>
                <w:lang w:eastAsia="en-US"/>
              </w:rPr>
              <w:t xml:space="preserve"> z kołami podwójnymi na osi tylnej,</w:t>
            </w:r>
          </w:p>
          <w:p w14:paraId="0538589C" w14:textId="2383C635"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lang w:eastAsia="en-US"/>
              </w:rPr>
            </w:pPr>
            <w:r w:rsidRPr="00370576">
              <w:rPr>
                <w:rFonts w:ascii="Tw Cen MT" w:hAnsi="Tw Cen MT"/>
                <w:color w:val="000000" w:themeColor="text1"/>
                <w:spacing w:val="-3"/>
                <w:lang w:eastAsia="en-US"/>
              </w:rPr>
              <w:t>-obręcze kół min 22,5”</w:t>
            </w:r>
          </w:p>
          <w:p w14:paraId="5DAC1CA1" w14:textId="77777777"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spacing w:val="-3"/>
                <w:lang w:eastAsia="en-US"/>
              </w:rPr>
            </w:pPr>
            <w:r w:rsidRPr="00370576">
              <w:rPr>
                <w:rFonts w:ascii="Tw Cen MT" w:hAnsi="Tw Cen MT"/>
                <w:color w:val="000000" w:themeColor="text1"/>
                <w:spacing w:val="-3"/>
                <w:lang w:eastAsia="en-US"/>
              </w:rPr>
              <w:t>-hamulce tarczowe</w:t>
            </w:r>
          </w:p>
          <w:p w14:paraId="2ED34307" w14:textId="77777777" w:rsidR="00370576" w:rsidRPr="00370576" w:rsidRDefault="00370576" w:rsidP="004618DA">
            <w:pPr>
              <w:pStyle w:val="Default"/>
              <w:shd w:val="clear" w:color="auto" w:fill="FFFFFF" w:themeFill="background1"/>
              <w:tabs>
                <w:tab w:val="left" w:pos="496"/>
              </w:tabs>
              <w:ind w:left="70" w:hanging="70"/>
              <w:jc w:val="both"/>
              <w:rPr>
                <w:rFonts w:ascii="Tw Cen MT" w:hAnsi="Tw Cen MT"/>
                <w:color w:val="000000" w:themeColor="text1"/>
                <w:sz w:val="20"/>
                <w:szCs w:val="20"/>
              </w:rPr>
            </w:pPr>
            <w:r w:rsidRPr="00370576">
              <w:rPr>
                <w:rFonts w:ascii="Tw Cen MT" w:hAnsi="Tw Cen MT"/>
                <w:color w:val="000000" w:themeColor="text1"/>
                <w:sz w:val="20"/>
                <w:szCs w:val="20"/>
              </w:rPr>
              <w:t>- zawieszenie osi przedniej i tylnej mechaniczne:</w:t>
            </w:r>
          </w:p>
          <w:p w14:paraId="79BF24A7" w14:textId="77777777" w:rsidR="00370576" w:rsidRPr="00370576" w:rsidRDefault="00370576" w:rsidP="004618DA">
            <w:pPr>
              <w:pStyle w:val="Default"/>
              <w:shd w:val="clear" w:color="auto" w:fill="FFFFFF" w:themeFill="background1"/>
              <w:tabs>
                <w:tab w:val="left" w:pos="496"/>
              </w:tabs>
              <w:ind w:left="70" w:hanging="70"/>
              <w:jc w:val="both"/>
              <w:rPr>
                <w:rFonts w:ascii="Tw Cen MT" w:hAnsi="Tw Cen MT"/>
                <w:color w:val="000000" w:themeColor="text1"/>
                <w:sz w:val="20"/>
                <w:szCs w:val="20"/>
              </w:rPr>
            </w:pPr>
            <w:r w:rsidRPr="00370576">
              <w:rPr>
                <w:rFonts w:ascii="Tw Cen MT" w:hAnsi="Tw Cen MT"/>
                <w:color w:val="000000" w:themeColor="text1"/>
                <w:sz w:val="20"/>
                <w:szCs w:val="20"/>
              </w:rPr>
              <w:t>- resory paraboliczne, amortyzatory teleskopowe, stabilizatory przechyłów</w:t>
            </w:r>
          </w:p>
          <w:p w14:paraId="34EE14F4" w14:textId="77777777"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lang w:eastAsia="en-US"/>
              </w:rPr>
            </w:pPr>
            <w:r w:rsidRPr="00370576">
              <w:rPr>
                <w:rFonts w:ascii="Tw Cen MT" w:hAnsi="Tw Cen MT"/>
                <w:color w:val="000000" w:themeColor="text1"/>
                <w:lang w:eastAsia="en-US"/>
              </w:rPr>
              <w:lastRenderedPageBreak/>
              <w:t>-Samochód wyposażony w silnik o zapłonie samoczynnym , posiadający aktualne normy ochrony środowiska (czystości spalin)  spełniający  normę emisji spalin- min. Euro 6</w:t>
            </w:r>
          </w:p>
          <w:p w14:paraId="2CA698E7" w14:textId="115795CE"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lang w:eastAsia="en-US"/>
              </w:rPr>
            </w:pPr>
            <w:r w:rsidRPr="00370576">
              <w:rPr>
                <w:rFonts w:ascii="Tw Cen MT" w:hAnsi="Tw Cen MT"/>
                <w:color w:val="000000" w:themeColor="text1"/>
                <w:lang w:eastAsia="en-US"/>
              </w:rPr>
              <w:t>-Zbiornik paliwa min.150 l .</w:t>
            </w:r>
          </w:p>
          <w:p w14:paraId="0E449B9B" w14:textId="77777777" w:rsidR="00370576" w:rsidRPr="00370576" w:rsidRDefault="00370576" w:rsidP="004618DA">
            <w:pPr>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rPr>
              <w:t xml:space="preserve">-Samochód musi być wyposażony w </w:t>
            </w:r>
            <w:proofErr w:type="spellStart"/>
            <w:r w:rsidRPr="00370576">
              <w:rPr>
                <w:rFonts w:ascii="Tw Cen MT" w:hAnsi="Tw Cen MT"/>
                <w:color w:val="000000" w:themeColor="text1"/>
                <w:sz w:val="20"/>
                <w:szCs w:val="20"/>
              </w:rPr>
              <w:t>tempomat</w:t>
            </w:r>
            <w:proofErr w:type="spellEnd"/>
            <w:r w:rsidRPr="00370576">
              <w:rPr>
                <w:rFonts w:ascii="Tw Cen MT" w:hAnsi="Tw Cen MT"/>
                <w:color w:val="000000" w:themeColor="text1"/>
                <w:sz w:val="20"/>
                <w:szCs w:val="20"/>
              </w:rPr>
              <w:t>.</w:t>
            </w:r>
          </w:p>
          <w:p w14:paraId="791239EF" w14:textId="77777777" w:rsidR="00370576" w:rsidRPr="00370576" w:rsidRDefault="00370576" w:rsidP="004618DA">
            <w:pPr>
              <w:shd w:val="clear" w:color="auto" w:fill="FFFFFF" w:themeFill="background1"/>
              <w:autoSpaceDE w:val="0"/>
              <w:autoSpaceDN w:val="0"/>
              <w:adjustRightInd w:val="0"/>
              <w:jc w:val="both"/>
              <w:rPr>
                <w:rFonts w:ascii="Tw Cen MT" w:hAnsi="Tw Cen MT"/>
                <w:color w:val="000000" w:themeColor="text1"/>
                <w:sz w:val="20"/>
                <w:szCs w:val="20"/>
              </w:rPr>
            </w:pPr>
            <w:r w:rsidRPr="00370576">
              <w:rPr>
                <w:rFonts w:ascii="Tw Cen MT" w:hAnsi="Tw Cen MT"/>
                <w:color w:val="000000" w:themeColor="text1"/>
                <w:sz w:val="20"/>
                <w:szCs w:val="20"/>
              </w:rPr>
              <w:t>-Światła do jazdy dziennej- zabezpieczone osłonami ochronnymi</w:t>
            </w:r>
          </w:p>
        </w:tc>
        <w:tc>
          <w:tcPr>
            <w:tcW w:w="6319" w:type="dxa"/>
            <w:tcBorders>
              <w:top w:val="single" w:sz="4" w:space="0" w:color="auto"/>
              <w:left w:val="single" w:sz="4" w:space="0" w:color="auto"/>
              <w:bottom w:val="single" w:sz="4" w:space="0" w:color="auto"/>
              <w:right w:val="single" w:sz="4" w:space="0" w:color="auto"/>
            </w:tcBorders>
          </w:tcPr>
          <w:p w14:paraId="4B45819B"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8A3EFB5" w14:textId="77777777" w:rsidTr="004618DA">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C8BD1" w14:textId="77777777" w:rsidR="00370576" w:rsidRPr="00370576" w:rsidRDefault="00370576" w:rsidP="004618DA">
            <w:pPr>
              <w:shd w:val="clear" w:color="auto" w:fill="FFFFFF" w:themeFill="background1"/>
              <w:rPr>
                <w:rFonts w:ascii="Tw Cen MT" w:hAnsi="Tw Cen MT"/>
                <w:color w:val="000000" w:themeColor="text1"/>
                <w:sz w:val="20"/>
                <w:szCs w:val="20"/>
                <w:lang w:eastAsia="en-US"/>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286CD5C7" w14:textId="77777777" w:rsidR="00370576" w:rsidRPr="00370576" w:rsidRDefault="00370576" w:rsidP="004618DA">
            <w:pPr>
              <w:pStyle w:val="Default"/>
              <w:shd w:val="clear" w:color="auto" w:fill="FFFFFF" w:themeFill="background1"/>
              <w:tabs>
                <w:tab w:val="left" w:pos="496"/>
              </w:tabs>
              <w:ind w:left="70" w:hanging="70"/>
              <w:jc w:val="both"/>
              <w:rPr>
                <w:rFonts w:ascii="Tw Cen MT" w:hAnsi="Tw Cen MT"/>
                <w:color w:val="000000" w:themeColor="text1"/>
                <w:sz w:val="20"/>
                <w:szCs w:val="20"/>
              </w:rPr>
            </w:pPr>
            <w:r w:rsidRPr="00370576">
              <w:rPr>
                <w:rFonts w:ascii="Tw Cen MT" w:hAnsi="Tw Cen MT"/>
                <w:color w:val="000000" w:themeColor="text1"/>
                <w:sz w:val="20"/>
                <w:szCs w:val="20"/>
              </w:rPr>
              <w:t>pełnowymiarowe koło zapasowe  na wyposażeniu pojazdu. Dopuszcza się brak stałego mocowania w pojeździe</w:t>
            </w:r>
          </w:p>
          <w:p w14:paraId="7251E8B7" w14:textId="77777777" w:rsidR="00370576" w:rsidRPr="00370576" w:rsidRDefault="00370576" w:rsidP="004618DA">
            <w:pPr>
              <w:pStyle w:val="Default"/>
              <w:shd w:val="clear" w:color="auto" w:fill="FFFFFF" w:themeFill="background1"/>
              <w:tabs>
                <w:tab w:val="left" w:pos="496"/>
              </w:tabs>
              <w:jc w:val="both"/>
              <w:rPr>
                <w:rFonts w:ascii="Tw Cen MT" w:hAnsi="Tw Cen MT"/>
                <w:b/>
                <w:bCs/>
                <w:color w:val="000000" w:themeColor="text1"/>
                <w:sz w:val="20"/>
                <w:szCs w:val="20"/>
              </w:rPr>
            </w:pPr>
            <w:r w:rsidRPr="00370576">
              <w:rPr>
                <w:rFonts w:ascii="Tw Cen MT" w:hAnsi="Tw Cen MT"/>
                <w:color w:val="000000" w:themeColor="text1"/>
                <w:sz w:val="20"/>
                <w:szCs w:val="20"/>
              </w:rPr>
              <w:t>W przypadku zamontowania na poszczególnych osiach pojazdu dwóch różnych typów ogumienia, (rzeźba bieżnika) wymagane 2 koła zapasowe, po jednym dla każdego z typów ogumienia</w:t>
            </w:r>
          </w:p>
        </w:tc>
        <w:tc>
          <w:tcPr>
            <w:tcW w:w="6319" w:type="dxa"/>
            <w:tcBorders>
              <w:top w:val="single" w:sz="4" w:space="0" w:color="auto"/>
              <w:left w:val="single" w:sz="4" w:space="0" w:color="auto"/>
              <w:bottom w:val="single" w:sz="4" w:space="0" w:color="auto"/>
              <w:right w:val="single" w:sz="4" w:space="0" w:color="auto"/>
            </w:tcBorders>
          </w:tcPr>
          <w:p w14:paraId="4B59A1E0"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1C72580" w14:textId="77777777" w:rsidTr="004618DA">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FCAB8" w14:textId="77777777" w:rsidR="00370576" w:rsidRPr="00370576" w:rsidRDefault="00370576" w:rsidP="004618DA">
            <w:pPr>
              <w:shd w:val="clear" w:color="auto" w:fill="FFFFFF" w:themeFill="background1"/>
              <w:rPr>
                <w:rFonts w:ascii="Tw Cen MT" w:hAnsi="Tw Cen MT"/>
                <w:color w:val="000000" w:themeColor="text1"/>
                <w:sz w:val="20"/>
                <w:szCs w:val="20"/>
                <w:lang w:eastAsia="en-US"/>
              </w:rPr>
            </w:pPr>
          </w:p>
        </w:tc>
        <w:tc>
          <w:tcPr>
            <w:tcW w:w="6743" w:type="dxa"/>
            <w:tcBorders>
              <w:top w:val="single" w:sz="4" w:space="0" w:color="auto"/>
              <w:left w:val="single" w:sz="4" w:space="0" w:color="auto"/>
              <w:bottom w:val="single" w:sz="4" w:space="0" w:color="auto"/>
              <w:right w:val="single" w:sz="4" w:space="0" w:color="auto"/>
            </w:tcBorders>
            <w:vAlign w:val="center"/>
            <w:hideMark/>
          </w:tcPr>
          <w:p w14:paraId="4880D820" w14:textId="681ABC4D"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układ hamulcowy wyposażony w system zapobiegania poślizgowi kół podczas hamowania</w:t>
            </w:r>
            <w:r w:rsidRPr="00370576">
              <w:rPr>
                <w:rFonts w:ascii="Tw Cen MT" w:hAnsi="Tw Cen MT"/>
                <w:strike/>
                <w:color w:val="000000" w:themeColor="text1"/>
                <w:sz w:val="20"/>
                <w:szCs w:val="20"/>
              </w:rPr>
              <w:t xml:space="preserve"> </w:t>
            </w:r>
            <w:r w:rsidRPr="00370576">
              <w:rPr>
                <w:rFonts w:ascii="Tw Cen MT" w:hAnsi="Tw Cen MT"/>
                <w:color w:val="000000" w:themeColor="text1"/>
                <w:sz w:val="20"/>
                <w:szCs w:val="20"/>
              </w:rPr>
              <w:t>ABS</w:t>
            </w:r>
          </w:p>
        </w:tc>
        <w:tc>
          <w:tcPr>
            <w:tcW w:w="6319" w:type="dxa"/>
            <w:tcBorders>
              <w:top w:val="single" w:sz="4" w:space="0" w:color="auto"/>
              <w:left w:val="single" w:sz="4" w:space="0" w:color="auto"/>
              <w:bottom w:val="single" w:sz="4" w:space="0" w:color="auto"/>
              <w:right w:val="single" w:sz="4" w:space="0" w:color="auto"/>
            </w:tcBorders>
          </w:tcPr>
          <w:p w14:paraId="11F010F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F008302"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0FF67692"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2.7</w:t>
            </w:r>
          </w:p>
        </w:tc>
        <w:tc>
          <w:tcPr>
            <w:tcW w:w="6743" w:type="dxa"/>
            <w:tcBorders>
              <w:top w:val="single" w:sz="4" w:space="0" w:color="auto"/>
              <w:left w:val="single" w:sz="4" w:space="0" w:color="auto"/>
              <w:bottom w:val="single" w:sz="4" w:space="0" w:color="auto"/>
              <w:right w:val="single" w:sz="4" w:space="0" w:color="auto"/>
            </w:tcBorders>
            <w:vAlign w:val="center"/>
            <w:hideMark/>
          </w:tcPr>
          <w:p w14:paraId="7D2F750F"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Pojazd w wyposażony urządzenie ochronne, zabezpieczające przed wjechaniem pod niego innego pojazdu ,w postaci tylnego zderzaka o przekroju kwadratowym.</w:t>
            </w:r>
          </w:p>
          <w:p w14:paraId="20AABF3B" w14:textId="64B6C63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Na zderzaku w części środkowej zamontowany podest o wymiarach ok.  900x280 mm. Tylny zderzak podnoszony mechanicznie, w czasie jazdy w terenie i zabezpieczony przed opadnięciem w górnym położeniu.</w:t>
            </w:r>
          </w:p>
          <w:p w14:paraId="5176FACC"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Pojazd wyposażony w kamerę cofania z min. 7 calowym monitorem z załączeniem kamery z biegiem wstecznym.</w:t>
            </w:r>
          </w:p>
        </w:tc>
        <w:tc>
          <w:tcPr>
            <w:tcW w:w="6319" w:type="dxa"/>
            <w:tcBorders>
              <w:top w:val="single" w:sz="4" w:space="0" w:color="auto"/>
              <w:left w:val="single" w:sz="4" w:space="0" w:color="auto"/>
              <w:bottom w:val="single" w:sz="4" w:space="0" w:color="auto"/>
              <w:right w:val="single" w:sz="4" w:space="0" w:color="auto"/>
            </w:tcBorders>
          </w:tcPr>
          <w:p w14:paraId="5C803F12"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CB0639D"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11AECC08"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2.8</w:t>
            </w:r>
          </w:p>
        </w:tc>
        <w:tc>
          <w:tcPr>
            <w:tcW w:w="6743" w:type="dxa"/>
            <w:tcBorders>
              <w:top w:val="single" w:sz="4" w:space="0" w:color="auto"/>
              <w:left w:val="single" w:sz="4" w:space="0" w:color="auto"/>
              <w:bottom w:val="single" w:sz="4" w:space="0" w:color="auto"/>
              <w:right w:val="single" w:sz="4" w:space="0" w:color="auto"/>
            </w:tcBorders>
            <w:vAlign w:val="center"/>
          </w:tcPr>
          <w:p w14:paraId="79D5FC62"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Kabina czterodrzwiowa, jednomodułowa, 6-osobowa z układem siedzeń 1+1+4, usytuowanych przodem do kierunku jazdy. Wszystkie miejsca wyposażone w   bezwładnościowe pasy bezpieczeństwa.</w:t>
            </w:r>
          </w:p>
          <w:p w14:paraId="2140459F"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Siedzenia pokryte materiałem  łatwo zmywalnym , o zwiększonej odporności na  ścieranie-typu skaj</w:t>
            </w:r>
          </w:p>
          <w:p w14:paraId="39BBAEB7" w14:textId="52DF0991" w:rsidR="00370576" w:rsidRPr="00370576" w:rsidRDefault="00370576" w:rsidP="004618DA">
            <w:pPr>
              <w:pStyle w:val="Tekstpodstawowy"/>
              <w:shd w:val="clear" w:color="auto" w:fill="FFFFFF" w:themeFill="background1"/>
              <w:spacing w:line="240" w:lineRule="auto"/>
              <w:rPr>
                <w:rFonts w:ascii="Tw Cen MT" w:hAnsi="Tw Cen MT"/>
                <w:strike/>
                <w:color w:val="000000" w:themeColor="text1"/>
                <w:sz w:val="20"/>
                <w:szCs w:val="20"/>
                <w:lang w:eastAsia="en-US"/>
              </w:rPr>
            </w:pPr>
            <w:r w:rsidRPr="00370576">
              <w:rPr>
                <w:rFonts w:ascii="Tw Cen MT" w:hAnsi="Tw Cen MT"/>
                <w:color w:val="000000" w:themeColor="text1"/>
                <w:sz w:val="20"/>
                <w:szCs w:val="20"/>
                <w:lang w:eastAsia="en-US"/>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14:paraId="702A8708"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Poręcz do trzymania dla załogi.</w:t>
            </w:r>
          </w:p>
          <w:p w14:paraId="2A8B34F8"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Kabina wyposażona w centralny zamek, klimatyzację i niezależne ogrzewanie kabiny przy wyłączonym silniku.</w:t>
            </w:r>
          </w:p>
          <w:p w14:paraId="397BD9B2"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Dodatkowo wymaga się</w:t>
            </w:r>
          </w:p>
          <w:p w14:paraId="5F5B6611"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elektrycznie sterowane szyby po stronie kierowcy i dowódcy oraz po obu stronach w części załogowej</w:t>
            </w:r>
          </w:p>
          <w:p w14:paraId="5067834D"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elektrycznie sterowane lusterka główne  po stronie kierowcy i dowódcy</w:t>
            </w:r>
          </w:p>
          <w:p w14:paraId="2E24F4BE"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lastRenderedPageBreak/>
              <w:t xml:space="preserve">-listwy z oświetleniem typu LED umieszczone obustronnie, </w:t>
            </w:r>
            <w:r w:rsidRPr="00370576">
              <w:rPr>
                <w:rFonts w:ascii="Tw Cen MT" w:hAnsi="Tw Cen MT"/>
                <w:bCs/>
                <w:color w:val="000000" w:themeColor="text1"/>
                <w:sz w:val="20"/>
                <w:szCs w:val="20"/>
                <w:lang w:eastAsia="en-US"/>
              </w:rPr>
              <w:t>nad drzwiami</w:t>
            </w:r>
            <w:r w:rsidRPr="00370576">
              <w:rPr>
                <w:rFonts w:ascii="Tw Cen MT" w:hAnsi="Tw Cen MT"/>
                <w:color w:val="000000" w:themeColor="text1"/>
                <w:sz w:val="20"/>
                <w:szCs w:val="20"/>
                <w:lang w:eastAsia="en-US"/>
              </w:rPr>
              <w:t xml:space="preserve"> wejściowymi i wyjściowymi do kabiny załogi.</w:t>
            </w:r>
          </w:p>
          <w:p w14:paraId="5ACDF9B5" w14:textId="77777777" w:rsidR="00370576" w:rsidRPr="00370576" w:rsidRDefault="00370576" w:rsidP="004618DA">
            <w:pPr>
              <w:pStyle w:val="Tekstpodstawowy"/>
              <w:shd w:val="clear" w:color="auto" w:fill="FFFFFF" w:themeFill="background1"/>
              <w:spacing w:line="240" w:lineRule="auto"/>
              <w:rPr>
                <w:rFonts w:ascii="Tw Cen MT" w:hAnsi="Tw Cen MT"/>
                <w:bCs/>
                <w:color w:val="000000" w:themeColor="text1"/>
                <w:sz w:val="20"/>
                <w:szCs w:val="20"/>
                <w:lang w:eastAsia="en-US"/>
              </w:rPr>
            </w:pPr>
            <w:r w:rsidRPr="00370576">
              <w:rPr>
                <w:rFonts w:ascii="Tw Cen MT" w:hAnsi="Tw Cen MT"/>
                <w:bCs/>
                <w:color w:val="000000" w:themeColor="text1"/>
                <w:sz w:val="20"/>
                <w:szCs w:val="20"/>
                <w:lang w:eastAsia="en-US"/>
              </w:rPr>
              <w:t>-dodatkowo zamontowane</w:t>
            </w:r>
            <w:r w:rsidRPr="00370576">
              <w:rPr>
                <w:rFonts w:ascii="Tw Cen MT" w:hAnsi="Tw Cen MT"/>
                <w:color w:val="000000" w:themeColor="text1"/>
                <w:sz w:val="20"/>
                <w:szCs w:val="20"/>
                <w:lang w:eastAsia="en-US"/>
              </w:rPr>
              <w:t xml:space="preserve"> lampy doświetlające, stopnie ,</w:t>
            </w:r>
            <w:r w:rsidRPr="00370576">
              <w:rPr>
                <w:rFonts w:ascii="Tw Cen MT" w:hAnsi="Tw Cen MT"/>
                <w:bCs/>
                <w:color w:val="000000" w:themeColor="text1"/>
                <w:sz w:val="20"/>
                <w:szCs w:val="20"/>
                <w:lang w:eastAsia="en-US"/>
              </w:rPr>
              <w:t>zamontowane w dolnej części drzwi, i w stopniach wejściowych.</w:t>
            </w:r>
          </w:p>
          <w:p w14:paraId="2AF1890B"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pacing w:val="-1"/>
                <w:sz w:val="20"/>
                <w:szCs w:val="20"/>
                <w:lang w:eastAsia="en-US"/>
              </w:rPr>
            </w:pPr>
            <w:r w:rsidRPr="00370576">
              <w:rPr>
                <w:rFonts w:ascii="Tw Cen MT" w:hAnsi="Tw Cen MT"/>
                <w:color w:val="000000" w:themeColor="text1"/>
                <w:sz w:val="20"/>
                <w:szCs w:val="20"/>
                <w:lang w:eastAsia="en-US"/>
              </w:rPr>
              <w:t xml:space="preserve">- schowek pod siedzeniami w tylnej części kabiny, siedzisko z </w:t>
            </w:r>
            <w:r w:rsidRPr="00370576">
              <w:rPr>
                <w:rFonts w:ascii="Tw Cen MT" w:hAnsi="Tw Cen MT"/>
                <w:color w:val="000000" w:themeColor="text1"/>
                <w:spacing w:val="-1"/>
                <w:sz w:val="20"/>
                <w:szCs w:val="20"/>
                <w:lang w:eastAsia="en-US"/>
              </w:rPr>
              <w:t>siłownikiem podtrzymującym je w pozycji otwartej</w:t>
            </w:r>
          </w:p>
          <w:p w14:paraId="0F23413E"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pacing w:val="-1"/>
                <w:sz w:val="20"/>
                <w:szCs w:val="20"/>
                <w:lang w:eastAsia="en-US"/>
              </w:rPr>
              <w:t>- wywietrznik dachowy</w:t>
            </w:r>
          </w:p>
          <w:p w14:paraId="568A9D9F"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pacing w:val="-1"/>
                <w:sz w:val="20"/>
                <w:szCs w:val="20"/>
                <w:lang w:eastAsia="en-US"/>
              </w:rPr>
              <w:t>- p</w:t>
            </w:r>
            <w:r w:rsidRPr="00370576">
              <w:rPr>
                <w:rFonts w:ascii="Tw Cen MT" w:hAnsi="Tw Cen MT"/>
                <w:color w:val="000000" w:themeColor="text1"/>
                <w:sz w:val="20"/>
                <w:szCs w:val="20"/>
                <w:lang w:eastAsia="en-US"/>
              </w:rPr>
              <w:t>rzestrzeń pomiędzy maksymalnie odsuniętym do tyłu fotelem kierowcy lub dowódcy a tylną ścianą  kabiny   zespolonej minimum 1450mm</w:t>
            </w:r>
          </w:p>
          <w:p w14:paraId="1ECDBC26" w14:textId="517ED47E" w:rsidR="00370576" w:rsidRPr="00370576" w:rsidRDefault="00370576" w:rsidP="004618DA">
            <w:pPr>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rPr>
              <w:t>- fotel dla kierowcy z pneumatyczną regulacją wysokości, oraz ciężaru ciała</w:t>
            </w:r>
          </w:p>
          <w:p w14:paraId="046939B3" w14:textId="19454D24"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fotel dla dowódcy z mechaniczną regulacją wysokości oraz z regulacją odległości całego fotela.</w:t>
            </w:r>
          </w:p>
          <w:p w14:paraId="057C99BC" w14:textId="12AD2843"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7C4888B6" w14:textId="17EE3F13"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Szafka kabinowa dla załogi ,zamontowana pomiędzy przedziałem przednim i tylnym w kabinie zespolonej, wyposażona we wnękę  z podziałem na min 5części. Szafka musi pomieścić min 4 hełmy strażackie/kamerę termowizyjną itp.</w:t>
            </w:r>
          </w:p>
          <w:p w14:paraId="0BE0F878" w14:textId="29F6803D" w:rsidR="00370576" w:rsidRPr="00370576" w:rsidRDefault="00370576" w:rsidP="004618DA">
            <w:pPr>
              <w:shd w:val="clear" w:color="auto" w:fill="FFFFFF" w:themeFill="background1"/>
              <w:autoSpaceDE w:val="0"/>
              <w:autoSpaceDN w:val="0"/>
              <w:adjustRightInd w:val="0"/>
              <w:jc w:val="both"/>
              <w:rPr>
                <w:rFonts w:ascii="Tw Cen MT" w:hAnsi="Tw Cen MT"/>
                <w:color w:val="000000" w:themeColor="text1"/>
                <w:sz w:val="20"/>
                <w:szCs w:val="20"/>
              </w:rPr>
            </w:pPr>
            <w:r w:rsidRPr="00370576">
              <w:rPr>
                <w:rFonts w:ascii="Tw Cen MT" w:hAnsi="Tw Cen MT"/>
                <w:color w:val="000000" w:themeColor="text1"/>
                <w:sz w:val="20"/>
                <w:szCs w:val="20"/>
              </w:rPr>
              <w:t>Na szafce kabinowej  miejsce pod montaż latarek z ładowarkami  i  radiotelefonów z ładowarkami z dwoma gniazdami do zapalniczek</w:t>
            </w:r>
          </w:p>
          <w:p w14:paraId="50A8C8CB" w14:textId="7A1212D6"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Instalacja elektryczna w kabinie kierowcy wyposażona w  oświetlenie  do czytania mapy dla pozycji dowódcy.</w:t>
            </w:r>
          </w:p>
          <w:p w14:paraId="762BEC3C" w14:textId="77777777" w:rsidR="00370576" w:rsidRPr="00370576" w:rsidRDefault="00370576" w:rsidP="004618DA">
            <w:pPr>
              <w:shd w:val="clear" w:color="auto" w:fill="FFFFFF" w:themeFill="background1"/>
              <w:autoSpaceDE w:val="0"/>
              <w:autoSpaceDN w:val="0"/>
              <w:adjustRightInd w:val="0"/>
              <w:jc w:val="both"/>
              <w:rPr>
                <w:rFonts w:ascii="Tw Cen MT" w:hAnsi="Tw Cen MT"/>
                <w:b/>
                <w:bCs/>
                <w:color w:val="000000" w:themeColor="text1"/>
                <w:sz w:val="20"/>
                <w:szCs w:val="20"/>
              </w:rPr>
            </w:pPr>
            <w:r w:rsidRPr="00370576">
              <w:rPr>
                <w:rFonts w:ascii="Tw Cen MT" w:hAnsi="Tw Cen MT"/>
                <w:color w:val="000000" w:themeColor="text1"/>
                <w:sz w:val="20"/>
                <w:szCs w:val="20"/>
              </w:rPr>
              <w:t>Przestrzeń pomiędzy kabiną a nadwoziem pojazdu, zabudowana poprzez aerodynamiczne owiewki</w:t>
            </w:r>
          </w:p>
        </w:tc>
        <w:tc>
          <w:tcPr>
            <w:tcW w:w="6319" w:type="dxa"/>
            <w:tcBorders>
              <w:top w:val="single" w:sz="4" w:space="0" w:color="auto"/>
              <w:left w:val="single" w:sz="4" w:space="0" w:color="auto"/>
              <w:bottom w:val="single" w:sz="4" w:space="0" w:color="auto"/>
              <w:right w:val="single" w:sz="4" w:space="0" w:color="auto"/>
            </w:tcBorders>
          </w:tcPr>
          <w:p w14:paraId="0E12A77F"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FC380BA"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15EA6BE2"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2.9</w:t>
            </w:r>
          </w:p>
        </w:tc>
        <w:tc>
          <w:tcPr>
            <w:tcW w:w="6743" w:type="dxa"/>
            <w:tcBorders>
              <w:top w:val="single" w:sz="4" w:space="0" w:color="auto"/>
              <w:left w:val="single" w:sz="4" w:space="0" w:color="auto"/>
              <w:bottom w:val="single" w:sz="4" w:space="0" w:color="auto"/>
              <w:right w:val="single" w:sz="4" w:space="0" w:color="auto"/>
            </w:tcBorders>
            <w:vAlign w:val="center"/>
            <w:hideMark/>
          </w:tcPr>
          <w:p w14:paraId="5D397BAA" w14:textId="22699D98"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w:t>
            </w:r>
          </w:p>
          <w:p w14:paraId="014A1C4D"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Dodatkowe urządzenia  zamontowane w kabinie:</w:t>
            </w:r>
          </w:p>
          <w:p w14:paraId="132C6CE6" w14:textId="77777777" w:rsidR="00370576" w:rsidRPr="00370576" w:rsidRDefault="00370576" w:rsidP="004618DA">
            <w:pPr>
              <w:numPr>
                <w:ilvl w:val="0"/>
                <w:numId w:val="16"/>
              </w:num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sygnalizacja otwarcia żaluzji skrytek i podestów, z alarmem świetlnym i słownym</w:t>
            </w:r>
          </w:p>
          <w:p w14:paraId="2A5A6C81" w14:textId="48CFA1D1" w:rsidR="00370576" w:rsidRPr="00370576" w:rsidRDefault="00370576" w:rsidP="004618DA">
            <w:pPr>
              <w:pStyle w:val="Standard"/>
              <w:numPr>
                <w:ilvl w:val="0"/>
                <w:numId w:val="16"/>
              </w:numPr>
              <w:shd w:val="clear" w:color="auto" w:fill="FFFFFF" w:themeFill="background1"/>
              <w:jc w:val="both"/>
              <w:rPr>
                <w:rFonts w:ascii="Tw Cen MT" w:hAnsi="Tw Cen MT"/>
                <w:bCs/>
                <w:color w:val="000000" w:themeColor="text1"/>
                <w:sz w:val="20"/>
                <w:szCs w:val="20"/>
                <w:lang w:eastAsia="en-US"/>
              </w:rPr>
            </w:pPr>
            <w:r w:rsidRPr="00370576">
              <w:rPr>
                <w:rFonts w:ascii="Tw Cen MT" w:hAnsi="Tw Cen MT"/>
                <w:bCs/>
                <w:color w:val="000000" w:themeColor="text1"/>
                <w:sz w:val="20"/>
                <w:szCs w:val="20"/>
                <w:lang w:eastAsia="en-US"/>
              </w:rPr>
              <w:lastRenderedPageBreak/>
              <w:t>sygnalizacja informująca o wysunięciu masztu,</w:t>
            </w:r>
            <w:r w:rsidRPr="00370576">
              <w:rPr>
                <w:rFonts w:ascii="Tw Cen MT" w:hAnsi="Tw Cen MT"/>
                <w:color w:val="000000" w:themeColor="text1"/>
                <w:sz w:val="20"/>
                <w:szCs w:val="20"/>
                <w:lang w:eastAsia="en-US"/>
              </w:rPr>
              <w:t xml:space="preserve"> z alarmem świetlnym i słownym</w:t>
            </w:r>
          </w:p>
          <w:p w14:paraId="6A0151A3" w14:textId="77777777" w:rsidR="00370576" w:rsidRPr="00370576" w:rsidRDefault="00370576" w:rsidP="004618DA">
            <w:pPr>
              <w:pStyle w:val="Standard"/>
              <w:numPr>
                <w:ilvl w:val="0"/>
                <w:numId w:val="16"/>
              </w:numPr>
              <w:shd w:val="clear" w:color="auto" w:fill="FFFFFF" w:themeFill="background1"/>
              <w:jc w:val="both"/>
              <w:rPr>
                <w:rFonts w:ascii="Tw Cen MT" w:hAnsi="Tw Cen MT"/>
                <w:bCs/>
                <w:color w:val="000000" w:themeColor="text1"/>
                <w:sz w:val="20"/>
                <w:szCs w:val="20"/>
                <w:lang w:eastAsia="en-US"/>
              </w:rPr>
            </w:pPr>
            <w:r w:rsidRPr="00370576">
              <w:rPr>
                <w:rFonts w:ascii="Tw Cen MT" w:hAnsi="Tw Cen MT"/>
                <w:bCs/>
                <w:color w:val="000000" w:themeColor="text1"/>
                <w:sz w:val="20"/>
                <w:szCs w:val="20"/>
                <w:lang w:eastAsia="en-US"/>
              </w:rPr>
              <w:t>sygnalizacja załączonego gniazda ładowania-</w:t>
            </w:r>
            <w:r w:rsidRPr="00370576">
              <w:rPr>
                <w:rFonts w:ascii="Tw Cen MT" w:hAnsi="Tw Cen MT"/>
                <w:color w:val="000000" w:themeColor="text1"/>
                <w:sz w:val="20"/>
                <w:szCs w:val="20"/>
                <w:lang w:eastAsia="en-US"/>
              </w:rPr>
              <w:t xml:space="preserve"> z alarmem świetlnym i słownym</w:t>
            </w:r>
          </w:p>
          <w:p w14:paraId="4FA5C852" w14:textId="77777777" w:rsidR="00370576" w:rsidRPr="00370576" w:rsidRDefault="00370576" w:rsidP="004618DA">
            <w:pPr>
              <w:pStyle w:val="Standard"/>
              <w:numPr>
                <w:ilvl w:val="0"/>
                <w:numId w:val="16"/>
              </w:numPr>
              <w:shd w:val="clear" w:color="auto" w:fill="FFFFFF" w:themeFill="background1"/>
              <w:jc w:val="both"/>
              <w:rPr>
                <w:rFonts w:ascii="Tw Cen MT" w:hAnsi="Tw Cen MT"/>
                <w:bCs/>
                <w:color w:val="000000" w:themeColor="text1"/>
                <w:sz w:val="20"/>
                <w:szCs w:val="20"/>
                <w:lang w:eastAsia="en-US"/>
              </w:rPr>
            </w:pPr>
            <w:r w:rsidRPr="00370576">
              <w:rPr>
                <w:rFonts w:ascii="Tw Cen MT" w:hAnsi="Tw Cen MT"/>
                <w:bCs/>
                <w:color w:val="000000" w:themeColor="text1"/>
                <w:sz w:val="20"/>
                <w:szCs w:val="20"/>
                <w:lang w:eastAsia="en-US"/>
              </w:rPr>
              <w:t>sygnalizacja otwartej skrzyni na dachu -</w:t>
            </w:r>
            <w:r w:rsidRPr="00370576">
              <w:rPr>
                <w:rFonts w:ascii="Tw Cen MT" w:hAnsi="Tw Cen MT"/>
                <w:color w:val="000000" w:themeColor="text1"/>
                <w:sz w:val="20"/>
                <w:szCs w:val="20"/>
                <w:lang w:eastAsia="en-US"/>
              </w:rPr>
              <w:t xml:space="preserve"> z alarmem świetlnym i słownym</w:t>
            </w:r>
          </w:p>
          <w:p w14:paraId="2602DBBD" w14:textId="77777777" w:rsidR="00370576" w:rsidRPr="00370576" w:rsidRDefault="00370576" w:rsidP="004618DA">
            <w:pPr>
              <w:pStyle w:val="Standard"/>
              <w:shd w:val="clear" w:color="auto" w:fill="FFFFFF" w:themeFill="background1"/>
              <w:ind w:left="360"/>
              <w:jc w:val="both"/>
              <w:rPr>
                <w:rFonts w:ascii="Tw Cen MT" w:hAnsi="Tw Cen MT"/>
                <w:bCs/>
                <w:color w:val="000000" w:themeColor="text1"/>
                <w:sz w:val="20"/>
                <w:szCs w:val="20"/>
                <w:lang w:eastAsia="en-US"/>
              </w:rPr>
            </w:pPr>
            <w:r w:rsidRPr="00370576">
              <w:rPr>
                <w:rFonts w:ascii="Tw Cen MT" w:hAnsi="Tw Cen MT"/>
                <w:color w:val="000000" w:themeColor="text1"/>
                <w:sz w:val="20"/>
                <w:szCs w:val="20"/>
                <w:lang w:eastAsia="en-US"/>
              </w:rPr>
              <w:t>zamawiający wymaga alarmu słownego o treści: „otwarte żaluzje”, „otwarte podesty”,  „wysunięty maszt”,</w:t>
            </w:r>
            <w:r w:rsidRPr="00370576">
              <w:rPr>
                <w:rFonts w:ascii="Tw Cen MT" w:hAnsi="Tw Cen MT"/>
                <w:bCs/>
                <w:color w:val="000000" w:themeColor="text1"/>
                <w:sz w:val="20"/>
                <w:szCs w:val="20"/>
                <w:lang w:eastAsia="en-US"/>
              </w:rPr>
              <w:t xml:space="preserve"> ”otwarta skrzynia”</w:t>
            </w:r>
          </w:p>
          <w:p w14:paraId="56B4B55B" w14:textId="607FA158" w:rsidR="00370576" w:rsidRPr="00370576" w:rsidRDefault="00370576" w:rsidP="004618DA">
            <w:pPr>
              <w:pStyle w:val="Standard"/>
              <w:shd w:val="clear" w:color="auto" w:fill="FFFFFF" w:themeFill="background1"/>
              <w:ind w:left="360"/>
              <w:jc w:val="both"/>
              <w:rPr>
                <w:rFonts w:ascii="Tw Cen MT" w:hAnsi="Tw Cen MT"/>
                <w:bCs/>
                <w:color w:val="000000" w:themeColor="text1"/>
                <w:sz w:val="20"/>
                <w:szCs w:val="20"/>
                <w:lang w:eastAsia="en-US"/>
              </w:rPr>
            </w:pPr>
            <w:r w:rsidRPr="00370576">
              <w:rPr>
                <w:rFonts w:ascii="Tw Cen MT" w:hAnsi="Tw Cen MT"/>
                <w:bCs/>
                <w:color w:val="000000" w:themeColor="text1"/>
                <w:sz w:val="20"/>
                <w:szCs w:val="20"/>
                <w:lang w:eastAsia="en-US"/>
              </w:rPr>
              <w:t xml:space="preserve">Zainstalowany </w:t>
            </w:r>
            <w:r w:rsidRPr="00370576">
              <w:rPr>
                <w:rFonts w:ascii="Tw Cen MT" w:hAnsi="Tw Cen MT"/>
                <w:color w:val="000000" w:themeColor="text1"/>
                <w:sz w:val="20"/>
                <w:szCs w:val="20"/>
                <w:lang w:eastAsia="en-US"/>
              </w:rPr>
              <w:t>alarm słowny z opcją włączania i wyłączania</w:t>
            </w:r>
            <w:r w:rsidRPr="00370576">
              <w:rPr>
                <w:rFonts w:ascii="Tw Cen MT" w:hAnsi="Tw Cen MT"/>
                <w:bCs/>
                <w:color w:val="000000" w:themeColor="text1"/>
                <w:sz w:val="20"/>
                <w:szCs w:val="20"/>
                <w:lang w:eastAsia="en-US"/>
              </w:rPr>
              <w:t xml:space="preserve"> w zależności od sytuacji w akcji.</w:t>
            </w:r>
          </w:p>
          <w:p w14:paraId="6D9E39C6" w14:textId="1B5DA5AE" w:rsidR="00370576" w:rsidRPr="00370576" w:rsidRDefault="00370576" w:rsidP="004618DA">
            <w:pPr>
              <w:pStyle w:val="Standard"/>
              <w:numPr>
                <w:ilvl w:val="0"/>
                <w:numId w:val="16"/>
              </w:numPr>
              <w:shd w:val="clear" w:color="auto" w:fill="FFFFFF" w:themeFill="background1"/>
              <w:jc w:val="both"/>
              <w:rPr>
                <w:rFonts w:ascii="Tw Cen MT" w:hAnsi="Tw Cen MT"/>
                <w:color w:val="000000" w:themeColor="text1"/>
                <w:sz w:val="20"/>
                <w:szCs w:val="20"/>
                <w:lang w:eastAsia="en-US"/>
              </w:rPr>
            </w:pPr>
            <w:r w:rsidRPr="00370576">
              <w:rPr>
                <w:rFonts w:ascii="Tw Cen MT" w:hAnsi="Tw Cen MT"/>
                <w:bCs/>
                <w:color w:val="000000" w:themeColor="text1"/>
                <w:sz w:val="20"/>
                <w:szCs w:val="20"/>
                <w:lang w:eastAsia="en-US"/>
              </w:rPr>
              <w:t>zainstalowane sygnalizacje i informacje  muszą być skuteczne w przekazywaniu danych świetlnych i słownych</w:t>
            </w:r>
          </w:p>
          <w:p w14:paraId="6A1B5956" w14:textId="77777777" w:rsidR="00370576" w:rsidRPr="00370576" w:rsidRDefault="00370576" w:rsidP="004618DA">
            <w:pPr>
              <w:pStyle w:val="Standard"/>
              <w:numPr>
                <w:ilvl w:val="0"/>
                <w:numId w:val="16"/>
              </w:numPr>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główny wyłącznik oświetlenia skrytek</w:t>
            </w:r>
          </w:p>
          <w:p w14:paraId="363F348D" w14:textId="72A9CF96" w:rsidR="00370576" w:rsidRPr="00370576" w:rsidRDefault="00370576" w:rsidP="004618DA">
            <w:pPr>
              <w:numPr>
                <w:ilvl w:val="0"/>
                <w:numId w:val="16"/>
              </w:numPr>
              <w:shd w:val="clear" w:color="auto" w:fill="FFFFFF" w:themeFill="background1"/>
              <w:jc w:val="both"/>
              <w:rPr>
                <w:rFonts w:ascii="Tw Cen MT" w:hAnsi="Tw Cen MT"/>
                <w:bCs/>
                <w:color w:val="000000" w:themeColor="text1"/>
                <w:sz w:val="20"/>
                <w:szCs w:val="20"/>
                <w:lang w:eastAsia="en-US"/>
              </w:rPr>
            </w:pPr>
            <w:r w:rsidRPr="00370576">
              <w:rPr>
                <w:rFonts w:ascii="Tw Cen MT" w:hAnsi="Tw Cen MT"/>
                <w:color w:val="000000" w:themeColor="text1"/>
                <w:sz w:val="20"/>
                <w:szCs w:val="20"/>
              </w:rPr>
              <w:t>sterowanie zraszaczami</w:t>
            </w:r>
          </w:p>
          <w:p w14:paraId="31CFC5D0" w14:textId="77777777" w:rsidR="00370576" w:rsidRPr="00370576" w:rsidRDefault="00370576" w:rsidP="004618DA">
            <w:pPr>
              <w:numPr>
                <w:ilvl w:val="0"/>
                <w:numId w:val="16"/>
              </w:numPr>
              <w:shd w:val="clear" w:color="auto" w:fill="FFFFFF" w:themeFill="background1"/>
              <w:jc w:val="both"/>
              <w:rPr>
                <w:rFonts w:ascii="Tw Cen MT" w:hAnsi="Tw Cen MT"/>
                <w:bCs/>
                <w:color w:val="000000" w:themeColor="text1"/>
                <w:sz w:val="20"/>
                <w:szCs w:val="20"/>
              </w:rPr>
            </w:pPr>
            <w:r w:rsidRPr="00370576">
              <w:rPr>
                <w:rFonts w:ascii="Tw Cen MT" w:hAnsi="Tw Cen MT"/>
                <w:bCs/>
                <w:color w:val="000000" w:themeColor="text1"/>
                <w:sz w:val="20"/>
                <w:szCs w:val="20"/>
              </w:rPr>
              <w:t>sterowanie niezależnym ogrzewaniem kabiny i przedziału  pracy autopompy</w:t>
            </w:r>
          </w:p>
          <w:p w14:paraId="0AE48612" w14:textId="77777777" w:rsidR="00370576" w:rsidRPr="00370576" w:rsidRDefault="00370576" w:rsidP="004618DA">
            <w:pPr>
              <w:numPr>
                <w:ilvl w:val="0"/>
                <w:numId w:val="16"/>
              </w:num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kontrolka włączenia autopompy</w:t>
            </w:r>
          </w:p>
          <w:p w14:paraId="7BF81B48" w14:textId="77777777" w:rsidR="00370576" w:rsidRPr="00370576" w:rsidRDefault="00370576" w:rsidP="004618DA">
            <w:pPr>
              <w:numPr>
                <w:ilvl w:val="0"/>
                <w:numId w:val="16"/>
              </w:num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wskaźnik poziomu wody w zbiorniku</w:t>
            </w:r>
          </w:p>
          <w:p w14:paraId="783B8294" w14:textId="77777777" w:rsidR="00370576" w:rsidRPr="00370576" w:rsidRDefault="00370576" w:rsidP="004618DA">
            <w:pPr>
              <w:numPr>
                <w:ilvl w:val="0"/>
                <w:numId w:val="16"/>
              </w:num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wskaźnik poziomu środka pianotwórczego w zbiorniku</w:t>
            </w:r>
          </w:p>
          <w:p w14:paraId="1E0D577C" w14:textId="77777777" w:rsidR="00370576" w:rsidRPr="00370576" w:rsidRDefault="00370576" w:rsidP="004618DA">
            <w:pPr>
              <w:numPr>
                <w:ilvl w:val="0"/>
                <w:numId w:val="16"/>
              </w:num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wskaźnik  niskiego  ciśnienia</w:t>
            </w:r>
          </w:p>
          <w:p w14:paraId="00E2034C" w14:textId="778DA35A" w:rsidR="00370576" w:rsidRPr="00370576" w:rsidRDefault="00370576" w:rsidP="004618DA">
            <w:pPr>
              <w:numPr>
                <w:ilvl w:val="0"/>
                <w:numId w:val="16"/>
              </w:num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wskaźnik  wysokiego  ciśnienia</w:t>
            </w:r>
          </w:p>
        </w:tc>
        <w:tc>
          <w:tcPr>
            <w:tcW w:w="6319" w:type="dxa"/>
            <w:tcBorders>
              <w:top w:val="single" w:sz="4" w:space="0" w:color="auto"/>
              <w:left w:val="single" w:sz="4" w:space="0" w:color="auto"/>
              <w:bottom w:val="single" w:sz="4" w:space="0" w:color="auto"/>
              <w:right w:val="single" w:sz="4" w:space="0" w:color="auto"/>
            </w:tcBorders>
          </w:tcPr>
          <w:p w14:paraId="79A5268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20EFF154"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1A2E3ECF"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2.10</w:t>
            </w:r>
          </w:p>
        </w:tc>
        <w:tc>
          <w:tcPr>
            <w:tcW w:w="6743" w:type="dxa"/>
            <w:tcBorders>
              <w:top w:val="single" w:sz="4" w:space="0" w:color="auto"/>
              <w:left w:val="single" w:sz="4" w:space="0" w:color="auto"/>
              <w:bottom w:val="single" w:sz="4" w:space="0" w:color="auto"/>
              <w:right w:val="single" w:sz="4" w:space="0" w:color="auto"/>
            </w:tcBorders>
            <w:vAlign w:val="center"/>
            <w:hideMark/>
          </w:tcPr>
          <w:p w14:paraId="7B2C3980" w14:textId="0FC0A943"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Maksymalna wysokość całkowita pojazdu nie może przekroczyć 3350 mm</w:t>
            </w:r>
          </w:p>
        </w:tc>
        <w:tc>
          <w:tcPr>
            <w:tcW w:w="6319" w:type="dxa"/>
            <w:tcBorders>
              <w:top w:val="single" w:sz="4" w:space="0" w:color="auto"/>
              <w:left w:val="single" w:sz="4" w:space="0" w:color="auto"/>
              <w:bottom w:val="single" w:sz="4" w:space="0" w:color="auto"/>
              <w:right w:val="single" w:sz="4" w:space="0" w:color="auto"/>
            </w:tcBorders>
          </w:tcPr>
          <w:p w14:paraId="6AA6ED71"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6BFBC3D9"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3009DEDC"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2.11</w:t>
            </w:r>
          </w:p>
        </w:tc>
        <w:tc>
          <w:tcPr>
            <w:tcW w:w="6743" w:type="dxa"/>
            <w:tcBorders>
              <w:top w:val="single" w:sz="4" w:space="0" w:color="auto"/>
              <w:left w:val="single" w:sz="4" w:space="0" w:color="auto"/>
              <w:bottom w:val="single" w:sz="4" w:space="0" w:color="auto"/>
              <w:right w:val="single" w:sz="4" w:space="0" w:color="auto"/>
            </w:tcBorders>
            <w:vAlign w:val="center"/>
            <w:hideMark/>
          </w:tcPr>
          <w:p w14:paraId="05B7725F"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6319" w:type="dxa"/>
            <w:tcBorders>
              <w:top w:val="single" w:sz="4" w:space="0" w:color="auto"/>
              <w:left w:val="single" w:sz="4" w:space="0" w:color="auto"/>
              <w:bottom w:val="single" w:sz="4" w:space="0" w:color="auto"/>
              <w:right w:val="single" w:sz="4" w:space="0" w:color="auto"/>
            </w:tcBorders>
          </w:tcPr>
          <w:p w14:paraId="69AB4ED2"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A851F2B"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34955BD0"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60EFF754"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Wylot spalin nie może być skierowany na stanowiska obsługi poszczególnych urządzeń pojazdu.</w:t>
            </w:r>
          </w:p>
        </w:tc>
        <w:tc>
          <w:tcPr>
            <w:tcW w:w="6319" w:type="dxa"/>
            <w:tcBorders>
              <w:top w:val="single" w:sz="4" w:space="0" w:color="auto"/>
              <w:left w:val="single" w:sz="4" w:space="0" w:color="auto"/>
              <w:bottom w:val="single" w:sz="4" w:space="0" w:color="auto"/>
              <w:right w:val="single" w:sz="4" w:space="0" w:color="auto"/>
            </w:tcBorders>
          </w:tcPr>
          <w:p w14:paraId="70F0374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5934CA94"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70098B03"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2.13</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926DC7D"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Pojazd wyposażony w standardowe wyposażenie podwozia (2 kliny, klucz do kół, podnośnik hydrauliczny z dźwignią, trójkąt ostrzegawczy, apteczka, gaśnica,  wspornik  zabezpieczenia podnoszonej kabiny, koło zapasowe)</w:t>
            </w:r>
          </w:p>
        </w:tc>
        <w:tc>
          <w:tcPr>
            <w:tcW w:w="6319" w:type="dxa"/>
            <w:tcBorders>
              <w:top w:val="single" w:sz="4" w:space="0" w:color="auto"/>
              <w:left w:val="single" w:sz="4" w:space="0" w:color="auto"/>
              <w:bottom w:val="single" w:sz="4" w:space="0" w:color="auto"/>
              <w:right w:val="single" w:sz="4" w:space="0" w:color="auto"/>
            </w:tcBorders>
          </w:tcPr>
          <w:p w14:paraId="22E57E8E"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21DE34A0"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594C640F"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2.14</w:t>
            </w:r>
          </w:p>
        </w:tc>
        <w:tc>
          <w:tcPr>
            <w:tcW w:w="6743" w:type="dxa"/>
            <w:tcBorders>
              <w:top w:val="single" w:sz="4" w:space="0" w:color="auto"/>
              <w:left w:val="single" w:sz="4" w:space="0" w:color="auto"/>
              <w:bottom w:val="single" w:sz="4" w:space="0" w:color="auto"/>
              <w:right w:val="single" w:sz="4" w:space="0" w:color="auto"/>
            </w:tcBorders>
            <w:vAlign w:val="center"/>
            <w:hideMark/>
          </w:tcPr>
          <w:p w14:paraId="62A77A8C" w14:textId="6D2A22AA"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Hak holowniczy „</w:t>
            </w:r>
            <w:proofErr w:type="spellStart"/>
            <w:r w:rsidRPr="00370576">
              <w:rPr>
                <w:rFonts w:ascii="Tw Cen MT" w:hAnsi="Tw Cen MT"/>
                <w:color w:val="000000" w:themeColor="text1"/>
                <w:sz w:val="20"/>
                <w:szCs w:val="20"/>
              </w:rPr>
              <w:t>paszczowy</w:t>
            </w:r>
            <w:proofErr w:type="spellEnd"/>
            <w:r w:rsidRPr="00370576">
              <w:rPr>
                <w:rFonts w:ascii="Tw Cen MT" w:hAnsi="Tw Cen MT"/>
                <w:color w:val="000000" w:themeColor="text1"/>
                <w:sz w:val="20"/>
                <w:szCs w:val="20"/>
              </w:rPr>
              <w:t xml:space="preserve">” wraz z instalacją  elektryczną i pneumatyczną   do ciągnięcia przyczep </w:t>
            </w:r>
            <w:r w:rsidRPr="00370576">
              <w:rPr>
                <w:rFonts w:ascii="Tw Cen MT" w:hAnsi="Tw Cen MT"/>
                <w:color w:val="000000" w:themeColor="text1"/>
                <w:spacing w:val="-3"/>
                <w:sz w:val="20"/>
                <w:szCs w:val="20"/>
              </w:rPr>
              <w:t>o masie min. 9 ton</w:t>
            </w:r>
            <w:r w:rsidRPr="00370576">
              <w:rPr>
                <w:rFonts w:ascii="Tw Cen MT" w:hAnsi="Tw Cen MT"/>
                <w:color w:val="000000" w:themeColor="text1"/>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E154AAA"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16901F5"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6495A1EF"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2.15</w:t>
            </w:r>
          </w:p>
        </w:tc>
        <w:tc>
          <w:tcPr>
            <w:tcW w:w="6743" w:type="dxa"/>
            <w:tcBorders>
              <w:top w:val="single" w:sz="4" w:space="0" w:color="auto"/>
              <w:left w:val="single" w:sz="4" w:space="0" w:color="auto"/>
              <w:bottom w:val="single" w:sz="4" w:space="0" w:color="auto"/>
              <w:right w:val="single" w:sz="4" w:space="0" w:color="auto"/>
            </w:tcBorders>
            <w:vAlign w:val="center"/>
            <w:hideMark/>
          </w:tcPr>
          <w:p w14:paraId="5B72366C" w14:textId="0480BDDC"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Kolor pojazdu:</w:t>
            </w:r>
          </w:p>
          <w:p w14:paraId="479EBCF4" w14:textId="5A005C30"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nadwozie samochodu – RAL 3000,</w:t>
            </w:r>
          </w:p>
          <w:p w14:paraId="2FC3AFD0" w14:textId="5ADD9146"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żaluzje skrytek w kolorze naturalnego aluminium,</w:t>
            </w:r>
          </w:p>
          <w:p w14:paraId="013C89DF"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lastRenderedPageBreak/>
              <w:t>- błotniki i zderzaki – białe</w:t>
            </w:r>
          </w:p>
        </w:tc>
        <w:tc>
          <w:tcPr>
            <w:tcW w:w="6319" w:type="dxa"/>
            <w:tcBorders>
              <w:top w:val="single" w:sz="4" w:space="0" w:color="auto"/>
              <w:left w:val="single" w:sz="4" w:space="0" w:color="auto"/>
              <w:bottom w:val="single" w:sz="4" w:space="0" w:color="auto"/>
              <w:right w:val="single" w:sz="4" w:space="0" w:color="auto"/>
            </w:tcBorders>
          </w:tcPr>
          <w:p w14:paraId="0A81D22F"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C9D136D" w14:textId="77777777" w:rsidTr="004618DA">
        <w:trPr>
          <w:trHeight w:val="64"/>
        </w:trPr>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CF1C7"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lastRenderedPageBreak/>
              <w:t>3</w:t>
            </w:r>
          </w:p>
        </w:tc>
        <w:tc>
          <w:tcPr>
            <w:tcW w:w="6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43259"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b/>
                <w:bCs/>
                <w:color w:val="000000" w:themeColor="text1"/>
                <w:sz w:val="20"/>
                <w:szCs w:val="20"/>
              </w:rPr>
              <w:t>Zabudowa pożarnicza</w:t>
            </w:r>
          </w:p>
        </w:tc>
        <w:tc>
          <w:tcPr>
            <w:tcW w:w="63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C7ABB"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color w:val="000000" w:themeColor="text1"/>
                <w:sz w:val="20"/>
                <w:szCs w:val="20"/>
              </w:rPr>
              <w:t>Propozycje Wykonawcy</w:t>
            </w:r>
          </w:p>
        </w:tc>
      </w:tr>
      <w:tr w:rsidR="00370576" w:rsidRPr="00370576" w14:paraId="31D81A42"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70FF1EFA"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3.1.1</w:t>
            </w:r>
          </w:p>
        </w:tc>
        <w:tc>
          <w:tcPr>
            <w:tcW w:w="6743" w:type="dxa"/>
            <w:tcBorders>
              <w:top w:val="single" w:sz="4" w:space="0" w:color="auto"/>
              <w:left w:val="single" w:sz="4" w:space="0" w:color="auto"/>
              <w:bottom w:val="single" w:sz="4" w:space="0" w:color="auto"/>
              <w:right w:val="single" w:sz="4" w:space="0" w:color="auto"/>
            </w:tcBorders>
            <w:vAlign w:val="center"/>
            <w:hideMark/>
          </w:tcPr>
          <w:p w14:paraId="06545516"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Zabudowa wykonana z materiałów odpornych na korozję:</w:t>
            </w:r>
          </w:p>
          <w:p w14:paraId="6C50CEA2"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-konstrukcja wykonana w całości z materiałów kompozytowych.</w:t>
            </w:r>
          </w:p>
          <w:p w14:paraId="73140C0B"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-poszycie zewnętrzne wykonane w całości z materiałów kompozytowych,</w:t>
            </w:r>
          </w:p>
          <w:p w14:paraId="631EF11D" w14:textId="011B2398"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-całość wykonana jako kompozytowa, konstrukcja samonośna ze</w:t>
            </w:r>
          </w:p>
          <w:p w14:paraId="3514CDC3" w14:textId="093126AF"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zintegrowanymi zbiornikami o nieograniczonej odporności na korozję.</w:t>
            </w:r>
          </w:p>
        </w:tc>
        <w:tc>
          <w:tcPr>
            <w:tcW w:w="6319" w:type="dxa"/>
            <w:tcBorders>
              <w:top w:val="single" w:sz="4" w:space="0" w:color="auto"/>
              <w:left w:val="single" w:sz="4" w:space="0" w:color="auto"/>
              <w:bottom w:val="single" w:sz="4" w:space="0" w:color="auto"/>
              <w:right w:val="single" w:sz="4" w:space="0" w:color="auto"/>
            </w:tcBorders>
            <w:vAlign w:val="center"/>
          </w:tcPr>
          <w:p w14:paraId="7A267EB7" w14:textId="77777777" w:rsidR="00370576" w:rsidRPr="00370576" w:rsidRDefault="00370576" w:rsidP="004618DA">
            <w:pPr>
              <w:shd w:val="clear" w:color="auto" w:fill="FFFFFF" w:themeFill="background1"/>
              <w:ind w:left="-57" w:right="-57"/>
              <w:rPr>
                <w:rFonts w:ascii="Tw Cen MT" w:hAnsi="Tw Cen MT"/>
                <w:color w:val="000000" w:themeColor="text1"/>
                <w:sz w:val="20"/>
                <w:szCs w:val="20"/>
              </w:rPr>
            </w:pPr>
          </w:p>
        </w:tc>
      </w:tr>
      <w:tr w:rsidR="00370576" w:rsidRPr="00370576" w14:paraId="7E150908"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4A741F7B"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63E892CA"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Wewnętrzne pionowe poszycia skrytek wyłożone  anodowaną  gładką blachą aluminiową.</w:t>
            </w:r>
          </w:p>
          <w:p w14:paraId="6C5438CE"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Spody schowków  wyłożone gładką blachą  nierdzewną, lub kwasoodporną, odporną na uszkodzenia mechaniczne</w:t>
            </w:r>
          </w:p>
        </w:tc>
        <w:tc>
          <w:tcPr>
            <w:tcW w:w="6319" w:type="dxa"/>
            <w:tcBorders>
              <w:top w:val="single" w:sz="4" w:space="0" w:color="auto"/>
              <w:left w:val="single" w:sz="4" w:space="0" w:color="auto"/>
              <w:bottom w:val="single" w:sz="4" w:space="0" w:color="auto"/>
              <w:right w:val="single" w:sz="4" w:space="0" w:color="auto"/>
            </w:tcBorders>
            <w:vAlign w:val="center"/>
          </w:tcPr>
          <w:p w14:paraId="7614267A"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7D6E7C4"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08087BB5"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487E95B6"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Drabinka jednoczęściowa, ułatwiająca wejście na dach, umieszczona z tyłu pojazdu po prawej stronie, w górnej części zabudowy, zamontowane poręcze ułatwiające wchodzenie Szczeble w wykonaniu antypoślizgowym.</w:t>
            </w:r>
          </w:p>
        </w:tc>
        <w:tc>
          <w:tcPr>
            <w:tcW w:w="6319" w:type="dxa"/>
            <w:tcBorders>
              <w:top w:val="single" w:sz="4" w:space="0" w:color="auto"/>
              <w:left w:val="single" w:sz="4" w:space="0" w:color="auto"/>
              <w:bottom w:val="single" w:sz="4" w:space="0" w:color="auto"/>
              <w:right w:val="single" w:sz="4" w:space="0" w:color="auto"/>
            </w:tcBorders>
            <w:vAlign w:val="center"/>
          </w:tcPr>
          <w:p w14:paraId="3B42417B"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7B7D82B"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0A86537A"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3.3</w:t>
            </w:r>
          </w:p>
        </w:tc>
        <w:tc>
          <w:tcPr>
            <w:tcW w:w="6743" w:type="dxa"/>
            <w:tcBorders>
              <w:top w:val="single" w:sz="4" w:space="0" w:color="auto"/>
              <w:left w:val="single" w:sz="4" w:space="0" w:color="auto"/>
              <w:bottom w:val="single" w:sz="4" w:space="0" w:color="auto"/>
              <w:right w:val="single" w:sz="4" w:space="0" w:color="auto"/>
            </w:tcBorders>
            <w:vAlign w:val="center"/>
            <w:hideMark/>
          </w:tcPr>
          <w:p w14:paraId="5E3D19CE"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370576">
              <w:rPr>
                <w:rFonts w:ascii="Tw Cen MT" w:hAnsi="Tw Cen MT"/>
                <w:strike/>
                <w:color w:val="000000" w:themeColor="text1"/>
                <w:sz w:val="20"/>
                <w:szCs w:val="20"/>
              </w:rPr>
              <w:t>.</w:t>
            </w:r>
            <w:r w:rsidRPr="00370576">
              <w:rPr>
                <w:rFonts w:ascii="Tw Cen MT" w:hAnsi="Tw Cen MT"/>
                <w:color w:val="000000" w:themeColor="text1"/>
                <w:sz w:val="20"/>
                <w:szCs w:val="20"/>
              </w:rPr>
              <w:t xml:space="preserve"> W kabinie sygnalizacja otwarcia żaluzji skrytek i podestów, z alarmem świetlnym oraz słownym „otwarte żaluzje” „otwarte podesty”.</w:t>
            </w:r>
          </w:p>
        </w:tc>
        <w:tc>
          <w:tcPr>
            <w:tcW w:w="6319" w:type="dxa"/>
            <w:tcBorders>
              <w:top w:val="single" w:sz="4" w:space="0" w:color="auto"/>
              <w:left w:val="single" w:sz="4" w:space="0" w:color="auto"/>
              <w:bottom w:val="single" w:sz="4" w:space="0" w:color="auto"/>
              <w:right w:val="single" w:sz="4" w:space="0" w:color="auto"/>
            </w:tcBorders>
            <w:vAlign w:val="center"/>
          </w:tcPr>
          <w:p w14:paraId="6913CD4C"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E531BC7"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22ECB141"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3.4</w:t>
            </w:r>
          </w:p>
        </w:tc>
        <w:tc>
          <w:tcPr>
            <w:tcW w:w="6743" w:type="dxa"/>
            <w:tcBorders>
              <w:top w:val="single" w:sz="4" w:space="0" w:color="auto"/>
              <w:left w:val="single" w:sz="4" w:space="0" w:color="auto"/>
              <w:bottom w:val="single" w:sz="4" w:space="0" w:color="auto"/>
              <w:right w:val="single" w:sz="4" w:space="0" w:color="auto"/>
            </w:tcBorders>
            <w:vAlign w:val="center"/>
            <w:hideMark/>
          </w:tcPr>
          <w:p w14:paraId="6D58D6F6"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Uchwyty, klamki wszystkich urządzeń pojazdu, drzwi żaluzjowych, szuflad, podestów i tac muszą być tak skonstruowane, aby możliwa była ich obsługa w rękawicach.</w:t>
            </w:r>
          </w:p>
        </w:tc>
        <w:tc>
          <w:tcPr>
            <w:tcW w:w="6319" w:type="dxa"/>
            <w:tcBorders>
              <w:top w:val="single" w:sz="4" w:space="0" w:color="auto"/>
              <w:left w:val="single" w:sz="4" w:space="0" w:color="auto"/>
              <w:bottom w:val="single" w:sz="4" w:space="0" w:color="auto"/>
              <w:right w:val="single" w:sz="4" w:space="0" w:color="auto"/>
            </w:tcBorders>
            <w:vAlign w:val="center"/>
          </w:tcPr>
          <w:p w14:paraId="043B9F18"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5E097AF1" w14:textId="77777777" w:rsidTr="004618DA">
        <w:tc>
          <w:tcPr>
            <w:tcW w:w="932" w:type="dxa"/>
            <w:tcBorders>
              <w:top w:val="single" w:sz="4" w:space="0" w:color="auto"/>
              <w:left w:val="single" w:sz="4" w:space="0" w:color="auto"/>
              <w:bottom w:val="single" w:sz="4" w:space="0" w:color="auto"/>
              <w:right w:val="single" w:sz="4" w:space="0" w:color="auto"/>
            </w:tcBorders>
            <w:vAlign w:val="center"/>
          </w:tcPr>
          <w:p w14:paraId="555DAD1C"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3.5</w:t>
            </w:r>
          </w:p>
          <w:p w14:paraId="05C6E2EB"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p>
        </w:tc>
        <w:tc>
          <w:tcPr>
            <w:tcW w:w="6743" w:type="dxa"/>
            <w:tcBorders>
              <w:top w:val="single" w:sz="4" w:space="0" w:color="auto"/>
              <w:left w:val="single" w:sz="4" w:space="0" w:color="auto"/>
              <w:bottom w:val="single" w:sz="4" w:space="0" w:color="auto"/>
              <w:right w:val="single" w:sz="4" w:space="0" w:color="auto"/>
            </w:tcBorders>
            <w:vAlign w:val="center"/>
          </w:tcPr>
          <w:p w14:paraId="39FBF962" w14:textId="3DA5BE59"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Skrytki na sprzęt oraz przedział autopompy muszą być wyposażone w oświetlenie, listwy - LED, umieszczone pionowo po obu stronach, wewnątrz każdego schowka, przy prowadnicy żaluzji, włączane automatycznie po otwarciu  skrytki.</w:t>
            </w:r>
          </w:p>
          <w:p w14:paraId="129AFE4B"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Pojazd posiada oświetlenie pola pracy wokół samochodu składające się z:</w:t>
            </w:r>
          </w:p>
          <w:p w14:paraId="5F1A46FB"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xml:space="preserve">- </w:t>
            </w:r>
            <w:r w:rsidRPr="00370576">
              <w:rPr>
                <w:rFonts w:ascii="Tw Cen MT" w:hAnsi="Tw Cen MT"/>
                <w:bCs/>
                <w:color w:val="000000" w:themeColor="text1"/>
                <w:sz w:val="20"/>
                <w:szCs w:val="20"/>
                <w:lang w:eastAsia="en-US"/>
              </w:rPr>
              <w:t>listew LED</w:t>
            </w:r>
            <w:r w:rsidRPr="00370576">
              <w:rPr>
                <w:rFonts w:ascii="Tw Cen MT" w:hAnsi="Tw Cen MT"/>
                <w:color w:val="000000" w:themeColor="text1"/>
                <w:sz w:val="20"/>
                <w:szCs w:val="20"/>
                <w:lang w:eastAsia="en-US"/>
              </w:rPr>
              <w:t>, zamontowanych w profilu aluminiowym nad żaluzjami na całej długości nadwozia, do oświetlenia bocznego z obu stron  nadwozia i oświetlenia podestów, zapewniające bezpieczeństwo obsługi.</w:t>
            </w:r>
          </w:p>
          <w:p w14:paraId="4686DB67" w14:textId="70A270CF"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xml:space="preserve">-oraz </w:t>
            </w:r>
            <w:r w:rsidRPr="00370576">
              <w:rPr>
                <w:rFonts w:ascii="Tw Cen MT" w:hAnsi="Tw Cen MT"/>
                <w:bCs/>
                <w:color w:val="000000" w:themeColor="text1"/>
                <w:sz w:val="20"/>
                <w:szCs w:val="20"/>
                <w:lang w:eastAsia="en-US"/>
              </w:rPr>
              <w:t>trzech dodatkowych lamp</w:t>
            </w:r>
            <w:r w:rsidRPr="00370576">
              <w:rPr>
                <w:rFonts w:ascii="Tw Cen MT" w:hAnsi="Tw Cen MT"/>
                <w:color w:val="000000" w:themeColor="text1"/>
                <w:sz w:val="20"/>
                <w:szCs w:val="20"/>
                <w:lang w:eastAsia="en-US"/>
              </w:rPr>
              <w:t xml:space="preserve"> bocznych z soczewkami do oświetlenia dalszego pola pracy, zamontowanych nad każdą żaluzją (wbudowanych w kompozytowe balustrady boczne dachu).</w:t>
            </w:r>
          </w:p>
          <w:p w14:paraId="3E9BD137" w14:textId="77777777" w:rsidR="00370576" w:rsidRPr="00370576" w:rsidRDefault="00370576" w:rsidP="004618DA">
            <w:pPr>
              <w:pStyle w:val="Tekstpodstawowy"/>
              <w:shd w:val="clear" w:color="auto" w:fill="FFFFFF" w:themeFill="background1"/>
              <w:spacing w:line="240" w:lineRule="auto"/>
              <w:ind w:right="-57"/>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Załączanie oświetlenia zewnętrznego musi być możliwe , z kabiny kierowcy, i z przedziału autopompy</w:t>
            </w:r>
          </w:p>
          <w:p w14:paraId="323D30F9" w14:textId="22CEAE6F" w:rsidR="00370576" w:rsidRPr="00370576" w:rsidRDefault="00370576" w:rsidP="004618DA">
            <w:pPr>
              <w:pStyle w:val="Tekstpodstawowy"/>
              <w:shd w:val="clear" w:color="auto" w:fill="FFFFFF" w:themeFill="background1"/>
              <w:spacing w:line="240" w:lineRule="auto"/>
              <w:ind w:right="-57"/>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lastRenderedPageBreak/>
              <w:t>Przy cofaniu pojazdu, po załączeniu biegu wstecznego, automatyczne załączenie całości oświetlenia zewnętrznego zabudowy.</w:t>
            </w:r>
          </w:p>
          <w:p w14:paraId="708C91E7" w14:textId="77777777" w:rsidR="00370576" w:rsidRPr="00370576" w:rsidRDefault="00370576" w:rsidP="004618DA">
            <w:pPr>
              <w:shd w:val="clear" w:color="auto" w:fill="FFFFFF" w:themeFill="background1"/>
              <w:jc w:val="both"/>
              <w:rPr>
                <w:rFonts w:ascii="Tw Cen MT" w:hAnsi="Tw Cen MT"/>
                <w:b/>
                <w:bCs/>
                <w:color w:val="000000" w:themeColor="text1"/>
                <w:sz w:val="20"/>
                <w:szCs w:val="20"/>
                <w:lang w:eastAsia="en-US"/>
              </w:rPr>
            </w:pPr>
            <w:r w:rsidRPr="00370576">
              <w:rPr>
                <w:rFonts w:ascii="Tw Cen MT" w:hAnsi="Tw Cen MT"/>
                <w:color w:val="000000" w:themeColor="text1"/>
                <w:sz w:val="20"/>
                <w:szCs w:val="20"/>
              </w:rPr>
              <w:t xml:space="preserve">Z tyłu pojazdu w dolnej części po obu stronach pojazdu zamontowane </w:t>
            </w:r>
            <w:proofErr w:type="spellStart"/>
            <w:r w:rsidRPr="00370576">
              <w:rPr>
                <w:rFonts w:ascii="Tw Cen MT" w:hAnsi="Tw Cen MT"/>
                <w:color w:val="000000" w:themeColor="text1"/>
                <w:sz w:val="20"/>
                <w:szCs w:val="20"/>
              </w:rPr>
              <w:t>obrysówki</w:t>
            </w:r>
            <w:proofErr w:type="spellEnd"/>
            <w:r w:rsidRPr="00370576">
              <w:rPr>
                <w:rFonts w:ascii="Tw Cen MT" w:hAnsi="Tw Cen MT"/>
                <w:color w:val="000000" w:themeColor="text1"/>
                <w:sz w:val="20"/>
                <w:szCs w:val="20"/>
              </w:rPr>
              <w:t xml:space="preserve"> LED widoczne w lusterkach wstecznych kierowcy.</w:t>
            </w:r>
          </w:p>
        </w:tc>
        <w:tc>
          <w:tcPr>
            <w:tcW w:w="6319" w:type="dxa"/>
            <w:tcBorders>
              <w:top w:val="single" w:sz="4" w:space="0" w:color="auto"/>
              <w:left w:val="single" w:sz="4" w:space="0" w:color="auto"/>
              <w:bottom w:val="single" w:sz="4" w:space="0" w:color="auto"/>
              <w:right w:val="single" w:sz="4" w:space="0" w:color="auto"/>
            </w:tcBorders>
            <w:vAlign w:val="center"/>
          </w:tcPr>
          <w:p w14:paraId="5BC635C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05072812"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2CBE481E"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3.6</w:t>
            </w:r>
          </w:p>
        </w:tc>
        <w:tc>
          <w:tcPr>
            <w:tcW w:w="6743" w:type="dxa"/>
            <w:tcBorders>
              <w:top w:val="single" w:sz="4" w:space="0" w:color="auto"/>
              <w:left w:val="single" w:sz="4" w:space="0" w:color="auto"/>
              <w:bottom w:val="single" w:sz="4" w:space="0" w:color="auto"/>
              <w:right w:val="single" w:sz="4" w:space="0" w:color="auto"/>
            </w:tcBorders>
            <w:vAlign w:val="center"/>
            <w:hideMark/>
          </w:tcPr>
          <w:p w14:paraId="1AE17533" w14:textId="69C825B9" w:rsidR="00370576" w:rsidRPr="00370576" w:rsidRDefault="00370576" w:rsidP="004618DA">
            <w:pPr>
              <w:pStyle w:val="Tekstpodstawowy"/>
              <w:shd w:val="clear" w:color="auto" w:fill="FFFFFF" w:themeFill="background1"/>
              <w:spacing w:line="240" w:lineRule="auto"/>
              <w:ind w:right="-57"/>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Główny wyłącznik oświetlenia skrytek zlokalizowany w kabinie kierowcy.</w:t>
            </w:r>
          </w:p>
          <w:p w14:paraId="5659F83F" w14:textId="77777777" w:rsidR="00370576" w:rsidRPr="00370576" w:rsidRDefault="00370576" w:rsidP="004618DA">
            <w:pPr>
              <w:shd w:val="clear" w:color="auto" w:fill="FFFFFF" w:themeFill="background1"/>
              <w:jc w:val="both"/>
              <w:rPr>
                <w:rFonts w:ascii="Tw Cen MT" w:hAnsi="Tw Cen MT"/>
                <w:b/>
                <w:bCs/>
                <w:color w:val="000000" w:themeColor="text1"/>
                <w:sz w:val="20"/>
                <w:szCs w:val="20"/>
                <w:lang w:eastAsia="en-US"/>
              </w:rPr>
            </w:pPr>
            <w:r w:rsidRPr="00370576">
              <w:rPr>
                <w:rFonts w:ascii="Tw Cen MT" w:hAnsi="Tw Cen MT"/>
                <w:color w:val="000000" w:themeColor="text1"/>
                <w:sz w:val="20"/>
                <w:szCs w:val="20"/>
              </w:rPr>
              <w:t>W kabinie zainstalowany włącznik do  załączenia oświetlenia zewnętrznego, z możliwością sterowania  oświetleniem z tablicy autopompy.</w:t>
            </w:r>
          </w:p>
        </w:tc>
        <w:tc>
          <w:tcPr>
            <w:tcW w:w="6319" w:type="dxa"/>
            <w:tcBorders>
              <w:top w:val="single" w:sz="4" w:space="0" w:color="auto"/>
              <w:left w:val="single" w:sz="4" w:space="0" w:color="auto"/>
              <w:bottom w:val="single" w:sz="4" w:space="0" w:color="auto"/>
              <w:right w:val="single" w:sz="4" w:space="0" w:color="auto"/>
            </w:tcBorders>
            <w:vAlign w:val="center"/>
          </w:tcPr>
          <w:p w14:paraId="5495771B"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014DDB38"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7E98E52B"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3.7</w:t>
            </w:r>
          </w:p>
        </w:tc>
        <w:tc>
          <w:tcPr>
            <w:tcW w:w="6743" w:type="dxa"/>
            <w:tcBorders>
              <w:top w:val="single" w:sz="4" w:space="0" w:color="auto"/>
              <w:left w:val="single" w:sz="4" w:space="0" w:color="auto"/>
              <w:bottom w:val="single" w:sz="4" w:space="0" w:color="auto"/>
              <w:right w:val="single" w:sz="4" w:space="0" w:color="auto"/>
            </w:tcBorders>
            <w:vAlign w:val="center"/>
            <w:hideMark/>
          </w:tcPr>
          <w:p w14:paraId="4A9CB063" w14:textId="3E5C271D"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w:t>
            </w:r>
          </w:p>
          <w:p w14:paraId="782792EA" w14:textId="77777777" w:rsidR="00370576" w:rsidRPr="00370576" w:rsidRDefault="00370576" w:rsidP="004618DA">
            <w:pPr>
              <w:shd w:val="clear" w:color="auto" w:fill="FFFFFF" w:themeFill="background1"/>
              <w:tabs>
                <w:tab w:val="left" w:pos="312"/>
                <w:tab w:val="left" w:pos="921"/>
                <w:tab w:val="left" w:pos="6513"/>
                <w:tab w:val="left" w:pos="8543"/>
                <w:tab w:val="left" w:pos="14730"/>
              </w:tabs>
              <w:jc w:val="both"/>
              <w:rPr>
                <w:rFonts w:ascii="Tw Cen MT" w:hAnsi="Tw Cen MT"/>
                <w:color w:val="000000" w:themeColor="text1"/>
                <w:sz w:val="20"/>
                <w:szCs w:val="20"/>
              </w:rPr>
            </w:pPr>
            <w:r w:rsidRPr="00370576">
              <w:rPr>
                <w:rFonts w:ascii="Tw Cen MT" w:hAnsi="Tw Cen MT"/>
                <w:color w:val="000000" w:themeColor="text1"/>
                <w:sz w:val="20"/>
                <w:szCs w:val="20"/>
              </w:rPr>
              <w:t>-Dodatkowo wymagane podesty ze wspomaganym systemem teleskopowym pod wszystkimi schowkami bocznymi zabudowy, w tym nad kołami tylnymi.</w:t>
            </w:r>
          </w:p>
          <w:p w14:paraId="213C09C1" w14:textId="70555581" w:rsidR="00370576" w:rsidRPr="00370576" w:rsidRDefault="00370576" w:rsidP="004618DA">
            <w:pPr>
              <w:shd w:val="clear" w:color="auto" w:fill="FFFFFF" w:themeFill="background1"/>
              <w:tabs>
                <w:tab w:val="left" w:pos="312"/>
                <w:tab w:val="left" w:pos="921"/>
                <w:tab w:val="left" w:pos="6513"/>
                <w:tab w:val="left" w:pos="8543"/>
                <w:tab w:val="left" w:pos="14730"/>
              </w:tabs>
              <w:jc w:val="both"/>
              <w:rPr>
                <w:rFonts w:ascii="Tw Cen MT" w:hAnsi="Tw Cen MT"/>
                <w:color w:val="000000" w:themeColor="text1"/>
                <w:sz w:val="20"/>
                <w:szCs w:val="20"/>
              </w:rPr>
            </w:pPr>
            <w:r w:rsidRPr="00370576">
              <w:rPr>
                <w:rFonts w:ascii="Tw Cen MT" w:hAnsi="Tw Cen MT"/>
                <w:color w:val="000000" w:themeColor="text1"/>
                <w:sz w:val="20"/>
                <w:szCs w:val="20"/>
              </w:rPr>
              <w:t>Podesty po otwarciu równe na całej długości od zewnętrznej krawędzi.</w:t>
            </w:r>
          </w:p>
          <w:p w14:paraId="174EF693"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-Wszystkie podesty boczne ,otwierane wyposażone w oświetlenie ostrzegawcze, migające , żółte lub  pomarańczowe , umieszczone na bokach poprzecznych każdego podestu, załączane po otwarciu podestu.</w:t>
            </w:r>
          </w:p>
          <w:p w14:paraId="4B56277D" w14:textId="14BE2B21"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-Dolne podesty odchylane ,powinny być blokowane po zamknięciu przez opuszczone żaluzje, uniemożliwiające otwarcie podczas jazdy</w:t>
            </w:r>
            <w:r w:rsidRPr="00370576">
              <w:rPr>
                <w:rFonts w:ascii="Tw Cen MT" w:hAnsi="Tw Cen MT"/>
                <w:b/>
                <w:bCs/>
                <w:color w:val="000000" w:themeColor="text1"/>
                <w:sz w:val="20"/>
                <w:szCs w:val="20"/>
              </w:rPr>
              <w:t>.</w:t>
            </w:r>
          </w:p>
        </w:tc>
        <w:tc>
          <w:tcPr>
            <w:tcW w:w="6319" w:type="dxa"/>
            <w:tcBorders>
              <w:top w:val="single" w:sz="4" w:space="0" w:color="auto"/>
              <w:left w:val="single" w:sz="4" w:space="0" w:color="auto"/>
              <w:bottom w:val="single" w:sz="4" w:space="0" w:color="auto"/>
              <w:right w:val="single" w:sz="4" w:space="0" w:color="auto"/>
            </w:tcBorders>
            <w:vAlign w:val="center"/>
          </w:tcPr>
          <w:p w14:paraId="4335C831"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561B4AAB"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22DF9789"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3.8</w:t>
            </w:r>
          </w:p>
        </w:tc>
        <w:tc>
          <w:tcPr>
            <w:tcW w:w="6743" w:type="dxa"/>
            <w:tcBorders>
              <w:top w:val="single" w:sz="4" w:space="0" w:color="auto"/>
              <w:left w:val="single" w:sz="4" w:space="0" w:color="auto"/>
              <w:bottom w:val="single" w:sz="4" w:space="0" w:color="auto"/>
              <w:right w:val="single" w:sz="4" w:space="0" w:color="auto"/>
            </w:tcBorders>
            <w:vAlign w:val="center"/>
            <w:hideMark/>
          </w:tcPr>
          <w:p w14:paraId="76C53257" w14:textId="77777777" w:rsidR="00370576" w:rsidRPr="00370576" w:rsidRDefault="00370576" w:rsidP="004618DA">
            <w:pPr>
              <w:shd w:val="clear" w:color="auto" w:fill="FFFFFF" w:themeFill="background1"/>
              <w:autoSpaceDE w:val="0"/>
              <w:jc w:val="both"/>
              <w:rPr>
                <w:rFonts w:ascii="Tw Cen MT" w:hAnsi="Tw Cen MT"/>
                <w:color w:val="000000" w:themeColor="text1"/>
                <w:sz w:val="20"/>
                <w:szCs w:val="20"/>
              </w:rPr>
            </w:pPr>
            <w:r w:rsidRPr="00370576">
              <w:rPr>
                <w:rFonts w:ascii="Tw Cen MT" w:hAnsi="Tw Cen MT"/>
                <w:color w:val="000000" w:themeColor="text1"/>
                <w:sz w:val="20"/>
                <w:szCs w:val="20"/>
              </w:rPr>
              <w:t>Przedziały sprzętowe za kabiną pojazdu, wykonane w formie przelotowej, zapewniającej  dodatkową przestrzeń na przewożenie sprzętu. Poprzecznie do osi pojazdu, dostępne tak z jednej jak i z drugiej strony  nadwozia.</w:t>
            </w:r>
          </w:p>
          <w:p w14:paraId="06293B91" w14:textId="5E894ECD" w:rsidR="00370576" w:rsidRPr="00370576" w:rsidRDefault="00370576" w:rsidP="004618DA">
            <w:pPr>
              <w:shd w:val="clear" w:color="auto" w:fill="FFFFFF" w:themeFill="background1"/>
              <w:autoSpaceDE w:val="0"/>
              <w:jc w:val="both"/>
              <w:rPr>
                <w:rFonts w:ascii="Tw Cen MT" w:hAnsi="Tw Cen MT"/>
                <w:color w:val="000000" w:themeColor="text1"/>
                <w:sz w:val="20"/>
                <w:szCs w:val="20"/>
              </w:rPr>
            </w:pPr>
            <w:r w:rsidRPr="00370576">
              <w:rPr>
                <w:rFonts w:ascii="Tw Cen MT" w:hAnsi="Tw Cen MT"/>
                <w:color w:val="000000" w:themeColor="text1"/>
                <w:sz w:val="20"/>
                <w:szCs w:val="20"/>
              </w:rPr>
              <w:t>Środkowa część wyposażona w półki z regulacją wysokości.</w:t>
            </w:r>
          </w:p>
          <w:p w14:paraId="76DEE098" w14:textId="54A1090E" w:rsidR="00370576" w:rsidRPr="00370576" w:rsidRDefault="00370576" w:rsidP="004618DA">
            <w:pPr>
              <w:shd w:val="clear" w:color="auto" w:fill="FFFFFF" w:themeFill="background1"/>
              <w:ind w:right="29"/>
              <w:jc w:val="both"/>
              <w:rPr>
                <w:rFonts w:ascii="Tw Cen MT" w:hAnsi="Tw Cen MT"/>
                <w:color w:val="000000" w:themeColor="text1"/>
                <w:sz w:val="20"/>
                <w:szCs w:val="20"/>
              </w:rPr>
            </w:pPr>
            <w:r w:rsidRPr="00370576">
              <w:rPr>
                <w:rFonts w:ascii="Tw Cen MT" w:hAnsi="Tw Cen MT"/>
                <w:color w:val="000000" w:themeColor="text1"/>
                <w:sz w:val="20"/>
                <w:szCs w:val="20"/>
              </w:rPr>
              <w:t>Środkowa część o szerokości przelotu z obu stron, po min 900 mm.</w:t>
            </w:r>
          </w:p>
          <w:p w14:paraId="5F5B2CE4" w14:textId="77777777" w:rsidR="00370576" w:rsidRPr="00370576" w:rsidRDefault="00370576" w:rsidP="004618DA">
            <w:pPr>
              <w:shd w:val="clear" w:color="auto" w:fill="FFFFFF" w:themeFill="background1"/>
              <w:autoSpaceDE w:val="0"/>
              <w:jc w:val="both"/>
              <w:rPr>
                <w:rFonts w:ascii="Tw Cen MT" w:hAnsi="Tw Cen MT"/>
                <w:color w:val="000000" w:themeColor="text1"/>
                <w:sz w:val="20"/>
                <w:szCs w:val="20"/>
              </w:rPr>
            </w:pPr>
            <w:r w:rsidRPr="00370576">
              <w:rPr>
                <w:rFonts w:ascii="Tw Cen MT" w:hAnsi="Tw Cen MT"/>
                <w:color w:val="000000" w:themeColor="text1"/>
                <w:sz w:val="20"/>
                <w:szCs w:val="20"/>
              </w:rPr>
              <w:t>W przednich skrytkach po obu stronach nadwozia, z lewej i prawej strony, wymagane wykonanie i zamontowanie, na całą możliwą  wysokość i szerokość  skrytki, dwóch dużych obrotowych, otwieranych regałów, o takiej samej szerokości  z lewej jak i z  prawej strony, wyposażonych w regulowane półki.</w:t>
            </w:r>
          </w:p>
          <w:p w14:paraId="47D60277" w14:textId="40E53E38" w:rsidR="00370576" w:rsidRPr="00370576" w:rsidRDefault="00370576" w:rsidP="004618DA">
            <w:pPr>
              <w:shd w:val="clear" w:color="auto" w:fill="FFFFFF" w:themeFill="background1"/>
              <w:autoSpaceDE w:val="0"/>
              <w:jc w:val="both"/>
              <w:rPr>
                <w:rFonts w:ascii="Tw Cen MT" w:hAnsi="Tw Cen MT"/>
                <w:color w:val="000000" w:themeColor="text1"/>
                <w:sz w:val="20"/>
                <w:szCs w:val="20"/>
              </w:rPr>
            </w:pPr>
            <w:r w:rsidRPr="00370576">
              <w:rPr>
                <w:rFonts w:ascii="Tw Cen MT" w:hAnsi="Tw Cen MT"/>
                <w:color w:val="000000" w:themeColor="text1"/>
                <w:sz w:val="20"/>
                <w:szCs w:val="20"/>
              </w:rPr>
              <w:t>Regały obrotowe po otwarciu umożliwiają dostęp z obu stron, do przedniej środkowej przelotowej części nadwozia wyposażonej w półki z regulacją wysokości</w:t>
            </w:r>
          </w:p>
          <w:p w14:paraId="78296EB0" w14:textId="77777777" w:rsidR="00370576" w:rsidRPr="00370576" w:rsidRDefault="00370576" w:rsidP="004618DA">
            <w:pPr>
              <w:pStyle w:val="Tekstprzypisukocowego"/>
              <w:shd w:val="clear" w:color="auto" w:fill="FFFFFF" w:themeFill="background1"/>
              <w:tabs>
                <w:tab w:val="left" w:pos="175"/>
              </w:tabs>
              <w:jc w:val="both"/>
              <w:rPr>
                <w:rFonts w:ascii="Tw Cen MT" w:hAnsi="Tw Cen MT"/>
                <w:b/>
                <w:color w:val="000000" w:themeColor="text1"/>
                <w:lang w:eastAsia="en-US"/>
              </w:rPr>
            </w:pPr>
            <w:r w:rsidRPr="00370576">
              <w:rPr>
                <w:rFonts w:ascii="Tw Cen MT" w:hAnsi="Tw Cen MT"/>
                <w:color w:val="000000" w:themeColor="text1"/>
                <w:lang w:eastAsia="en-US"/>
              </w:rPr>
              <w:t>Regał obrotowy umożliwia dostęp do  zamontowanego sprzętu z 3 stron po otwarciu.</w:t>
            </w:r>
          </w:p>
          <w:p w14:paraId="68883F82" w14:textId="77777777" w:rsidR="00370576" w:rsidRPr="00370576" w:rsidRDefault="00370576" w:rsidP="004618DA">
            <w:pPr>
              <w:shd w:val="clear" w:color="auto" w:fill="FFFFFF" w:themeFill="background1"/>
              <w:autoSpaceDE w:val="0"/>
              <w:jc w:val="both"/>
              <w:rPr>
                <w:rFonts w:ascii="Tw Cen MT" w:hAnsi="Tw Cen MT"/>
                <w:color w:val="000000" w:themeColor="text1"/>
                <w:sz w:val="20"/>
                <w:szCs w:val="20"/>
                <w:lang w:eastAsia="en-US"/>
              </w:rPr>
            </w:pPr>
            <w:r w:rsidRPr="00370576">
              <w:rPr>
                <w:rFonts w:ascii="Tw Cen MT" w:hAnsi="Tw Cen MT"/>
                <w:color w:val="000000" w:themeColor="text1"/>
                <w:sz w:val="20"/>
                <w:szCs w:val="20"/>
              </w:rPr>
              <w:t>W przedziale przelotowym, zamontowane min.4 pojemniki-skrzynki wykonane z tworzywa ,o wymiarach nie mniejszych niż 600x400x220mm, z pokrywami i mechanizmami zamykającymi.</w:t>
            </w:r>
          </w:p>
          <w:p w14:paraId="4DF95BE1" w14:textId="77777777" w:rsidR="00370576" w:rsidRPr="00370576" w:rsidRDefault="00370576" w:rsidP="004618DA">
            <w:pPr>
              <w:shd w:val="clear" w:color="auto" w:fill="FFFFFF" w:themeFill="background1"/>
              <w:autoSpaceDE w:val="0"/>
              <w:jc w:val="both"/>
              <w:rPr>
                <w:rFonts w:ascii="Tw Cen MT" w:hAnsi="Tw Cen MT"/>
                <w:color w:val="000000" w:themeColor="text1"/>
                <w:sz w:val="20"/>
                <w:szCs w:val="20"/>
              </w:rPr>
            </w:pPr>
            <w:r w:rsidRPr="00370576">
              <w:rPr>
                <w:rFonts w:ascii="Tw Cen MT" w:hAnsi="Tw Cen MT"/>
                <w:color w:val="000000" w:themeColor="text1"/>
                <w:sz w:val="20"/>
                <w:szCs w:val="20"/>
              </w:rPr>
              <w:lastRenderedPageBreak/>
              <w:t>Wszystkie półki w zabudowie wykonane  w systemie z możliwością regulacji położenia wysokości półek.</w:t>
            </w:r>
          </w:p>
        </w:tc>
        <w:tc>
          <w:tcPr>
            <w:tcW w:w="6319" w:type="dxa"/>
            <w:tcBorders>
              <w:top w:val="single" w:sz="4" w:space="0" w:color="auto"/>
              <w:left w:val="single" w:sz="4" w:space="0" w:color="auto"/>
              <w:bottom w:val="single" w:sz="4" w:space="0" w:color="auto"/>
              <w:right w:val="single" w:sz="4" w:space="0" w:color="auto"/>
            </w:tcBorders>
            <w:vAlign w:val="center"/>
          </w:tcPr>
          <w:p w14:paraId="7246B807"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1E0ED6F6"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3A595CEE"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114EEDD5"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1C06AFEA" w14:textId="77777777" w:rsidR="00370576" w:rsidRPr="00370576" w:rsidRDefault="00370576" w:rsidP="004618DA">
            <w:pPr>
              <w:shd w:val="clear" w:color="auto" w:fill="FFFFFF" w:themeFill="background1"/>
              <w:rPr>
                <w:rFonts w:ascii="Tw Cen MT" w:hAnsi="Tw Cen MT"/>
                <w:b/>
                <w:bCs/>
                <w:color w:val="000000" w:themeColor="text1"/>
                <w:sz w:val="20"/>
                <w:szCs w:val="20"/>
              </w:rPr>
            </w:pPr>
          </w:p>
          <w:p w14:paraId="47976BF0" w14:textId="77777777" w:rsidR="00370576" w:rsidRPr="00370576" w:rsidRDefault="00370576" w:rsidP="004618DA">
            <w:pPr>
              <w:shd w:val="clear" w:color="auto" w:fill="FFFFFF" w:themeFill="background1"/>
              <w:rPr>
                <w:rFonts w:ascii="Tw Cen MT" w:hAnsi="Tw Cen MT"/>
                <w:color w:val="000000" w:themeColor="text1"/>
                <w:sz w:val="20"/>
                <w:szCs w:val="20"/>
              </w:rPr>
            </w:pPr>
            <w:r w:rsidRPr="00370576">
              <w:rPr>
                <w:rFonts w:ascii="Tw Cen MT" w:hAnsi="Tw Cen MT"/>
                <w:color w:val="000000" w:themeColor="text1"/>
                <w:sz w:val="20"/>
                <w:szCs w:val="20"/>
              </w:rPr>
              <w:t>Podać wymiar szerokości  przelotu schowka -…………..mm</w:t>
            </w:r>
          </w:p>
          <w:p w14:paraId="1714BE6A" w14:textId="77777777" w:rsidR="00370576" w:rsidRPr="00370576" w:rsidRDefault="00370576" w:rsidP="004618DA">
            <w:pPr>
              <w:shd w:val="clear" w:color="auto" w:fill="FFFFFF" w:themeFill="background1"/>
              <w:rPr>
                <w:rFonts w:ascii="Tw Cen MT" w:hAnsi="Tw Cen MT"/>
                <w:color w:val="000000" w:themeColor="text1"/>
                <w:sz w:val="20"/>
                <w:szCs w:val="20"/>
              </w:rPr>
            </w:pPr>
          </w:p>
          <w:p w14:paraId="11D9B563" w14:textId="77777777" w:rsidR="00370576" w:rsidRPr="00370576" w:rsidRDefault="00370576" w:rsidP="004618DA">
            <w:pPr>
              <w:shd w:val="clear" w:color="auto" w:fill="FFFFFF" w:themeFill="background1"/>
              <w:rPr>
                <w:rFonts w:ascii="Tw Cen MT" w:hAnsi="Tw Cen MT"/>
                <w:color w:val="000000" w:themeColor="text1"/>
                <w:sz w:val="20"/>
                <w:szCs w:val="20"/>
              </w:rPr>
            </w:pPr>
          </w:p>
          <w:p w14:paraId="68105860" w14:textId="77777777" w:rsidR="00370576" w:rsidRPr="00370576" w:rsidRDefault="00370576" w:rsidP="004618DA">
            <w:pPr>
              <w:shd w:val="clear" w:color="auto" w:fill="FFFFFF" w:themeFill="background1"/>
              <w:rPr>
                <w:rFonts w:ascii="Tw Cen MT" w:hAnsi="Tw Cen MT"/>
                <w:b/>
                <w:bCs/>
                <w:color w:val="000000" w:themeColor="text1"/>
                <w:sz w:val="20"/>
                <w:szCs w:val="20"/>
              </w:rPr>
            </w:pPr>
          </w:p>
        </w:tc>
      </w:tr>
      <w:tr w:rsidR="00370576" w:rsidRPr="00370576" w14:paraId="4BBB6BC7"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700C5C42"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3.9</w:t>
            </w:r>
          </w:p>
        </w:tc>
        <w:tc>
          <w:tcPr>
            <w:tcW w:w="6743" w:type="dxa"/>
            <w:tcBorders>
              <w:top w:val="single" w:sz="4" w:space="0" w:color="auto"/>
              <w:left w:val="single" w:sz="4" w:space="0" w:color="auto"/>
              <w:bottom w:val="single" w:sz="4" w:space="0" w:color="auto"/>
              <w:right w:val="single" w:sz="4" w:space="0" w:color="auto"/>
            </w:tcBorders>
            <w:vAlign w:val="center"/>
            <w:hideMark/>
          </w:tcPr>
          <w:p w14:paraId="253C3D86" w14:textId="3590C5E8"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 nadwoziu, montaż w lewej środkowej skrytce, dodatkowego otwieranego regału obrotowego, dwustronnego, na całą wysokość i szerokość skrytki.</w:t>
            </w:r>
          </w:p>
          <w:p w14:paraId="131106BD" w14:textId="0E052DC6"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sidRPr="00370576">
              <w:rPr>
                <w:rFonts w:ascii="Tw Cen MT" w:hAnsi="Tw Cen MT"/>
                <w:color w:val="000000" w:themeColor="text1"/>
                <w:sz w:val="20"/>
                <w:szCs w:val="20"/>
              </w:rPr>
              <w:t>tj</w:t>
            </w:r>
            <w:proofErr w:type="spellEnd"/>
            <w:r w:rsidRPr="00370576">
              <w:rPr>
                <w:rFonts w:ascii="Tw Cen MT" w:hAnsi="Tw Cen MT"/>
                <w:color w:val="000000" w:themeColor="text1"/>
                <w:sz w:val="20"/>
                <w:szCs w:val="20"/>
              </w:rPr>
              <w:t xml:space="preserve">, łomy, </w:t>
            </w:r>
            <w:proofErr w:type="spellStart"/>
            <w:r w:rsidRPr="00370576">
              <w:rPr>
                <w:rFonts w:ascii="Tw Cen MT" w:hAnsi="Tw Cen MT"/>
                <w:color w:val="000000" w:themeColor="text1"/>
                <w:sz w:val="20"/>
                <w:szCs w:val="20"/>
              </w:rPr>
              <w:t>łomo</w:t>
            </w:r>
            <w:proofErr w:type="spellEnd"/>
            <w:r w:rsidRPr="00370576">
              <w:rPr>
                <w:rFonts w:ascii="Tw Cen MT" w:hAnsi="Tw Cen MT"/>
                <w:color w:val="000000" w:themeColor="text1"/>
                <w:sz w:val="20"/>
                <w:szCs w:val="20"/>
              </w:rPr>
              <w:t xml:space="preserve">-wyciągacze, młotki, siekiery, nożyce do drutu, </w:t>
            </w:r>
            <w:proofErr w:type="spellStart"/>
            <w:r w:rsidRPr="00370576">
              <w:rPr>
                <w:rFonts w:ascii="Tw Cen MT" w:hAnsi="Tw Cen MT"/>
                <w:color w:val="000000" w:themeColor="text1"/>
                <w:sz w:val="20"/>
                <w:szCs w:val="20"/>
              </w:rPr>
              <w:t>hooligany</w:t>
            </w:r>
            <w:proofErr w:type="spellEnd"/>
            <w:r w:rsidRPr="00370576">
              <w:rPr>
                <w:rFonts w:ascii="Tw Cen MT" w:hAnsi="Tw Cen MT"/>
                <w:color w:val="000000" w:themeColor="text1"/>
                <w:sz w:val="20"/>
                <w:szCs w:val="20"/>
              </w:rPr>
              <w:t xml:space="preserve">, </w:t>
            </w:r>
            <w:proofErr w:type="spellStart"/>
            <w:r w:rsidRPr="00370576">
              <w:rPr>
                <w:rFonts w:ascii="Tw Cen MT" w:hAnsi="Tw Cen MT"/>
                <w:color w:val="000000" w:themeColor="text1"/>
                <w:sz w:val="20"/>
                <w:szCs w:val="20"/>
              </w:rPr>
              <w:t>itp</w:t>
            </w:r>
            <w:proofErr w:type="spellEnd"/>
          </w:p>
          <w:p w14:paraId="0F3C37F6"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6319" w:type="dxa"/>
            <w:tcBorders>
              <w:top w:val="single" w:sz="4" w:space="0" w:color="auto"/>
              <w:left w:val="single" w:sz="4" w:space="0" w:color="auto"/>
              <w:bottom w:val="single" w:sz="4" w:space="0" w:color="auto"/>
              <w:right w:val="single" w:sz="4" w:space="0" w:color="auto"/>
            </w:tcBorders>
            <w:vAlign w:val="center"/>
          </w:tcPr>
          <w:p w14:paraId="143B8DCB"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214B1A9E"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7022929F"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3.10</w:t>
            </w:r>
          </w:p>
        </w:tc>
        <w:tc>
          <w:tcPr>
            <w:tcW w:w="6743" w:type="dxa"/>
            <w:tcBorders>
              <w:top w:val="single" w:sz="4" w:space="0" w:color="auto"/>
              <w:left w:val="single" w:sz="4" w:space="0" w:color="auto"/>
              <w:bottom w:val="single" w:sz="4" w:space="0" w:color="auto"/>
              <w:right w:val="single" w:sz="4" w:space="0" w:color="auto"/>
            </w:tcBorders>
            <w:vAlign w:val="center"/>
          </w:tcPr>
          <w:p w14:paraId="795FDC16" w14:textId="77B9CC42"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bCs/>
                <w:color w:val="000000" w:themeColor="text1"/>
                <w:sz w:val="20"/>
                <w:szCs w:val="20"/>
              </w:rPr>
              <w:t xml:space="preserve">Balustrady-relingi , boczne </w:t>
            </w:r>
            <w:r w:rsidRPr="00370576">
              <w:rPr>
                <w:rFonts w:ascii="Tw Cen MT" w:hAnsi="Tw Cen MT"/>
                <w:color w:val="000000" w:themeColor="text1"/>
                <w:sz w:val="20"/>
                <w:szCs w:val="20"/>
              </w:rPr>
              <w:t xml:space="preserve">dachu wykonane z materiałów kompozytowych jako nierozłączna część z nadbudową pożarniczą, z niezbędnymi elementami  barierki rurowej, o wysokości min </w:t>
            </w:r>
            <w:r w:rsidRPr="00370576">
              <w:rPr>
                <w:rFonts w:ascii="Tw Cen MT" w:hAnsi="Tw Cen MT"/>
                <w:bCs/>
                <w:color w:val="000000" w:themeColor="text1"/>
                <w:sz w:val="20"/>
                <w:szCs w:val="20"/>
              </w:rPr>
              <w:t>200 mm</w:t>
            </w:r>
            <w:r w:rsidRPr="00370576">
              <w:rPr>
                <w:rFonts w:ascii="Tw Cen MT" w:hAnsi="Tw Cen MT"/>
                <w:color w:val="000000" w:themeColor="text1"/>
                <w:sz w:val="20"/>
                <w:szCs w:val="20"/>
              </w:rPr>
              <w:t xml:space="preserve">. Na dachu, w barierce-relingu  od </w:t>
            </w:r>
            <w:r w:rsidRPr="00370576">
              <w:rPr>
                <w:rFonts w:ascii="Tw Cen MT" w:hAnsi="Tw Cen MT"/>
                <w:bCs/>
                <w:color w:val="000000" w:themeColor="text1"/>
                <w:sz w:val="20"/>
                <w:szCs w:val="20"/>
              </w:rPr>
              <w:t>strony wewnętrznej</w:t>
            </w:r>
            <w:r w:rsidRPr="00370576">
              <w:rPr>
                <w:rFonts w:ascii="Tw Cen MT" w:hAnsi="Tw Cen MT"/>
                <w:color w:val="000000" w:themeColor="text1"/>
                <w:sz w:val="20"/>
                <w:szCs w:val="20"/>
              </w:rPr>
              <w:t>, w elementach</w:t>
            </w:r>
            <w:r w:rsidRPr="00370576">
              <w:rPr>
                <w:rFonts w:ascii="Tw Cen MT" w:hAnsi="Tw Cen MT"/>
                <w:bCs/>
                <w:color w:val="000000" w:themeColor="text1"/>
                <w:sz w:val="20"/>
                <w:szCs w:val="20"/>
              </w:rPr>
              <w:t xml:space="preserve"> rurowych</w:t>
            </w:r>
            <w:r w:rsidRPr="00370576">
              <w:rPr>
                <w:rFonts w:ascii="Tw Cen MT" w:hAnsi="Tw Cen MT"/>
                <w:color w:val="000000" w:themeColor="text1"/>
                <w:sz w:val="20"/>
                <w:szCs w:val="20"/>
              </w:rPr>
              <w:t xml:space="preserve">,  zamontowane min. </w:t>
            </w:r>
            <w:r w:rsidRPr="00370576">
              <w:rPr>
                <w:rFonts w:ascii="Tw Cen MT" w:hAnsi="Tw Cen MT"/>
                <w:bCs/>
                <w:color w:val="000000" w:themeColor="text1"/>
                <w:sz w:val="20"/>
                <w:szCs w:val="20"/>
              </w:rPr>
              <w:t>4 listwy LED</w:t>
            </w:r>
            <w:r w:rsidRPr="00370576">
              <w:rPr>
                <w:rFonts w:ascii="Tw Cen MT" w:hAnsi="Tw Cen MT"/>
                <w:color w:val="000000" w:themeColor="text1"/>
                <w:sz w:val="20"/>
                <w:szCs w:val="20"/>
              </w:rPr>
              <w:t xml:space="preserve"> o min. </w:t>
            </w:r>
            <w:r w:rsidRPr="00370576">
              <w:rPr>
                <w:rFonts w:ascii="Tw Cen MT" w:hAnsi="Tw Cen MT"/>
                <w:bCs/>
                <w:color w:val="000000" w:themeColor="text1"/>
                <w:sz w:val="20"/>
                <w:szCs w:val="20"/>
              </w:rPr>
              <w:t>500mm</w:t>
            </w:r>
            <w:r w:rsidRPr="00370576">
              <w:rPr>
                <w:rFonts w:ascii="Tw Cen MT" w:hAnsi="Tw Cen MT"/>
                <w:color w:val="000000" w:themeColor="text1"/>
                <w:sz w:val="20"/>
                <w:szCs w:val="20"/>
              </w:rPr>
              <w:t xml:space="preserve"> długości, </w:t>
            </w:r>
            <w:r w:rsidRPr="00370576">
              <w:rPr>
                <w:rFonts w:ascii="Tw Cen MT" w:hAnsi="Tw Cen MT"/>
                <w:bCs/>
                <w:color w:val="000000" w:themeColor="text1"/>
                <w:sz w:val="20"/>
                <w:szCs w:val="20"/>
              </w:rPr>
              <w:t xml:space="preserve">do oświetlenia </w:t>
            </w:r>
            <w:r w:rsidRPr="00370576">
              <w:rPr>
                <w:rFonts w:ascii="Tw Cen MT" w:hAnsi="Tw Cen MT"/>
                <w:color w:val="000000" w:themeColor="text1"/>
                <w:sz w:val="20"/>
                <w:szCs w:val="20"/>
              </w:rPr>
              <w:t>powierzchn</w:t>
            </w:r>
            <w:r w:rsidRPr="00370576">
              <w:rPr>
                <w:rFonts w:ascii="Tw Cen MT" w:hAnsi="Tw Cen MT"/>
                <w:bCs/>
                <w:color w:val="000000" w:themeColor="text1"/>
                <w:sz w:val="20"/>
                <w:szCs w:val="20"/>
              </w:rPr>
              <w:t>i</w:t>
            </w:r>
            <w:r w:rsidRPr="00370576">
              <w:rPr>
                <w:rFonts w:ascii="Tw Cen MT" w:hAnsi="Tw Cen MT"/>
                <w:color w:val="000000" w:themeColor="text1"/>
                <w:sz w:val="20"/>
                <w:szCs w:val="20"/>
              </w:rPr>
              <w:t xml:space="preserve"> </w:t>
            </w:r>
            <w:r w:rsidRPr="00370576">
              <w:rPr>
                <w:rFonts w:ascii="Tw Cen MT" w:hAnsi="Tw Cen MT"/>
                <w:bCs/>
                <w:color w:val="000000" w:themeColor="text1"/>
                <w:sz w:val="20"/>
                <w:szCs w:val="20"/>
              </w:rPr>
              <w:t xml:space="preserve">,dachu </w:t>
            </w:r>
            <w:r w:rsidRPr="00370576">
              <w:rPr>
                <w:rFonts w:ascii="Tw Cen MT" w:hAnsi="Tw Cen MT"/>
                <w:color w:val="000000" w:themeColor="text1"/>
                <w:sz w:val="20"/>
                <w:szCs w:val="20"/>
              </w:rPr>
              <w:t>pojazdu z wewnętrznej, lewej i prawej strony.</w:t>
            </w:r>
          </w:p>
          <w:p w14:paraId="1267975C" w14:textId="2DB80F92"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xml:space="preserve">Natomiast od strony zewnętrznej  wbudowane w balustrady po </w:t>
            </w:r>
            <w:r w:rsidRPr="00370576">
              <w:rPr>
                <w:rFonts w:ascii="Tw Cen MT" w:hAnsi="Tw Cen MT"/>
                <w:bCs/>
                <w:color w:val="000000" w:themeColor="text1"/>
                <w:sz w:val="20"/>
                <w:szCs w:val="20"/>
              </w:rPr>
              <w:t xml:space="preserve">trzy </w:t>
            </w:r>
            <w:r w:rsidRPr="00370576">
              <w:rPr>
                <w:rFonts w:ascii="Tw Cen MT" w:hAnsi="Tw Cen MT"/>
                <w:color w:val="000000" w:themeColor="text1"/>
                <w:sz w:val="20"/>
                <w:szCs w:val="20"/>
              </w:rPr>
              <w:t>dodatkowe</w:t>
            </w:r>
            <w:r w:rsidRPr="00370576">
              <w:rPr>
                <w:rFonts w:ascii="Tw Cen MT" w:hAnsi="Tw Cen MT"/>
                <w:bCs/>
                <w:color w:val="000000" w:themeColor="text1"/>
                <w:sz w:val="20"/>
                <w:szCs w:val="20"/>
              </w:rPr>
              <w:t xml:space="preserve"> lampy </w:t>
            </w:r>
            <w:r w:rsidRPr="00370576">
              <w:rPr>
                <w:rFonts w:ascii="Tw Cen MT" w:hAnsi="Tw Cen MT"/>
                <w:color w:val="000000" w:themeColor="text1"/>
                <w:sz w:val="20"/>
                <w:szCs w:val="20"/>
              </w:rPr>
              <w:t>na stronę</w:t>
            </w:r>
            <w:r w:rsidRPr="00370576">
              <w:rPr>
                <w:rFonts w:ascii="Tw Cen MT" w:hAnsi="Tw Cen MT"/>
                <w:bCs/>
                <w:color w:val="000000" w:themeColor="text1"/>
                <w:sz w:val="20"/>
                <w:szCs w:val="20"/>
              </w:rPr>
              <w:t xml:space="preserve">  nad każdą </w:t>
            </w:r>
            <w:r w:rsidRPr="00370576">
              <w:rPr>
                <w:rFonts w:ascii="Tw Cen MT" w:hAnsi="Tw Cen MT"/>
                <w:color w:val="000000" w:themeColor="text1"/>
                <w:sz w:val="20"/>
                <w:szCs w:val="20"/>
              </w:rPr>
              <w:t>żaluzją do oświetlenia dalszego pola pracy.</w:t>
            </w:r>
          </w:p>
          <w:p w14:paraId="7B73C84A" w14:textId="093A0E56" w:rsidR="00370576" w:rsidRPr="00370576" w:rsidRDefault="00370576" w:rsidP="004618DA">
            <w:pPr>
              <w:pStyle w:val="Default"/>
              <w:shd w:val="clear" w:color="auto" w:fill="FFFFFF" w:themeFill="background1"/>
              <w:jc w:val="both"/>
              <w:rPr>
                <w:rFonts w:ascii="Tw Cen MT" w:hAnsi="Tw Cen MT"/>
                <w:bCs/>
                <w:color w:val="000000" w:themeColor="text1"/>
                <w:sz w:val="20"/>
                <w:szCs w:val="20"/>
              </w:rPr>
            </w:pPr>
            <w:r w:rsidRPr="00370576">
              <w:rPr>
                <w:rFonts w:ascii="Tw Cen MT" w:hAnsi="Tw Cen MT"/>
                <w:bCs/>
                <w:color w:val="000000" w:themeColor="text1"/>
                <w:sz w:val="20"/>
                <w:szCs w:val="20"/>
              </w:rPr>
              <w:t>Zamawiający dopuszcza równoważne rozwiązanie uwzględniające wymagane parametry, wyżej wymienione.</w:t>
            </w:r>
          </w:p>
          <w:p w14:paraId="23D7B6D8"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Na dachu pojazdu zamontowana zamykana skrzynia aluminiowa na sprzęt o wymiarach w przybliżeniu  1400x460x270 mm,,  posiadająca oświetlenie wewnętrzne typu LED , uchwyty  na drabinę, uchwyty na węże ssawne, bosak, mostki przejazdowe, tłumice itp.</w:t>
            </w:r>
          </w:p>
          <w:p w14:paraId="258E4EF7"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Powierzchnie platform, podestu roboczego i podłogi kabiny w wykonaniu antypoślizgowym</w:t>
            </w:r>
          </w:p>
        </w:tc>
        <w:tc>
          <w:tcPr>
            <w:tcW w:w="6319" w:type="dxa"/>
            <w:tcBorders>
              <w:top w:val="single" w:sz="4" w:space="0" w:color="auto"/>
              <w:left w:val="single" w:sz="4" w:space="0" w:color="auto"/>
              <w:bottom w:val="single" w:sz="4" w:space="0" w:color="auto"/>
              <w:right w:val="single" w:sz="4" w:space="0" w:color="auto"/>
            </w:tcBorders>
            <w:vAlign w:val="center"/>
          </w:tcPr>
          <w:p w14:paraId="5F78330B" w14:textId="77777777" w:rsidR="00370576" w:rsidRPr="00370576" w:rsidRDefault="00370576" w:rsidP="004618DA">
            <w:pPr>
              <w:shd w:val="clear" w:color="auto" w:fill="FFFFFF" w:themeFill="background1"/>
              <w:rPr>
                <w:rFonts w:ascii="Tw Cen MT" w:hAnsi="Tw Cen MT"/>
                <w:color w:val="000000" w:themeColor="text1"/>
                <w:sz w:val="20"/>
                <w:szCs w:val="20"/>
              </w:rPr>
            </w:pPr>
          </w:p>
        </w:tc>
      </w:tr>
      <w:tr w:rsidR="00370576" w:rsidRPr="00370576" w14:paraId="1397197C"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5948EF45"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3.11</w:t>
            </w:r>
          </w:p>
        </w:tc>
        <w:tc>
          <w:tcPr>
            <w:tcW w:w="6743" w:type="dxa"/>
            <w:tcBorders>
              <w:top w:val="single" w:sz="4" w:space="0" w:color="auto"/>
              <w:left w:val="single" w:sz="4" w:space="0" w:color="auto"/>
              <w:bottom w:val="single" w:sz="4" w:space="0" w:color="auto"/>
              <w:right w:val="single" w:sz="4" w:space="0" w:color="auto"/>
            </w:tcBorders>
            <w:vAlign w:val="center"/>
          </w:tcPr>
          <w:p w14:paraId="2B104350" w14:textId="6E06AE44" w:rsidR="00370576" w:rsidRPr="004618DA"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Autopompa dwuzakresowa klasy min. A16/8 - 2,5/40.</w:t>
            </w:r>
          </w:p>
          <w:p w14:paraId="29F316D3"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Autopompa zlokalizowana z tyłu pojazdu.</w:t>
            </w:r>
          </w:p>
          <w:p w14:paraId="6DBF706B"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Układ posiada możliwość jednoczesnego podania wody lub piany do:</w:t>
            </w:r>
          </w:p>
          <w:p w14:paraId="6448BBEB"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dwóch nasad tłocznych 75 zlokalizowanych z tyłu pojazdu, po bokach, umieszczonych w zamykanych klapami lub żaluzjami schowkach bocznych.</w:t>
            </w:r>
          </w:p>
          <w:p w14:paraId="555E1ABC" w14:textId="77777777" w:rsidR="00370576" w:rsidRPr="00370576" w:rsidRDefault="00370576" w:rsidP="004618DA">
            <w:pPr>
              <w:shd w:val="clear" w:color="auto" w:fill="FFFFFF" w:themeFill="background1"/>
              <w:tabs>
                <w:tab w:val="left" w:pos="161"/>
                <w:tab w:val="left" w:pos="6479"/>
                <w:tab w:val="left" w:pos="8504"/>
              </w:tabs>
              <w:jc w:val="both"/>
              <w:rPr>
                <w:rFonts w:ascii="Tw Cen MT" w:hAnsi="Tw Cen MT"/>
                <w:color w:val="000000" w:themeColor="text1"/>
                <w:sz w:val="20"/>
                <w:szCs w:val="20"/>
              </w:rPr>
            </w:pPr>
            <w:r w:rsidRPr="00370576">
              <w:rPr>
                <w:rFonts w:ascii="Tw Cen MT" w:hAnsi="Tw Cen MT"/>
                <w:color w:val="000000" w:themeColor="text1"/>
                <w:sz w:val="20"/>
                <w:szCs w:val="20"/>
              </w:rPr>
              <w:t>- wysokociśnieniowej linii szybkiego natarcia</w:t>
            </w:r>
          </w:p>
          <w:p w14:paraId="16347B83" w14:textId="77777777" w:rsidR="00370576" w:rsidRPr="00370576" w:rsidRDefault="00370576" w:rsidP="004618DA">
            <w:pPr>
              <w:shd w:val="clear" w:color="auto" w:fill="FFFFFF" w:themeFill="background1"/>
              <w:tabs>
                <w:tab w:val="left" w:pos="161"/>
                <w:tab w:val="left" w:pos="6479"/>
                <w:tab w:val="left" w:pos="8504"/>
              </w:tabs>
              <w:jc w:val="both"/>
              <w:rPr>
                <w:rFonts w:ascii="Tw Cen MT" w:hAnsi="Tw Cen MT"/>
                <w:color w:val="000000" w:themeColor="text1"/>
                <w:sz w:val="20"/>
                <w:szCs w:val="20"/>
              </w:rPr>
            </w:pPr>
            <w:r w:rsidRPr="00370576">
              <w:rPr>
                <w:rFonts w:ascii="Tw Cen MT" w:hAnsi="Tw Cen MT"/>
                <w:color w:val="000000" w:themeColor="text1"/>
                <w:sz w:val="20"/>
                <w:szCs w:val="20"/>
              </w:rPr>
              <w:t xml:space="preserve">- działka </w:t>
            </w:r>
            <w:proofErr w:type="spellStart"/>
            <w:r w:rsidRPr="00370576">
              <w:rPr>
                <w:rFonts w:ascii="Tw Cen MT" w:hAnsi="Tw Cen MT"/>
                <w:color w:val="000000" w:themeColor="text1"/>
                <w:sz w:val="20"/>
                <w:szCs w:val="20"/>
              </w:rPr>
              <w:t>wodno</w:t>
            </w:r>
            <w:proofErr w:type="spellEnd"/>
            <w:r w:rsidRPr="00370576">
              <w:rPr>
                <w:rFonts w:ascii="Tw Cen MT" w:hAnsi="Tw Cen MT"/>
                <w:color w:val="000000" w:themeColor="text1"/>
                <w:sz w:val="20"/>
                <w:szCs w:val="20"/>
              </w:rPr>
              <w:t xml:space="preserve"> – pianowego sterowanego z panelu działka</w:t>
            </w:r>
          </w:p>
          <w:p w14:paraId="76730290" w14:textId="77777777" w:rsidR="00370576" w:rsidRPr="00370576" w:rsidRDefault="00370576" w:rsidP="004618DA">
            <w:pPr>
              <w:shd w:val="clear" w:color="auto" w:fill="FFFFFF" w:themeFill="background1"/>
              <w:tabs>
                <w:tab w:val="left" w:pos="161"/>
                <w:tab w:val="left" w:pos="6479"/>
                <w:tab w:val="left" w:pos="8504"/>
              </w:tabs>
              <w:jc w:val="both"/>
              <w:rPr>
                <w:rFonts w:ascii="Tw Cen MT" w:hAnsi="Tw Cen MT"/>
                <w:color w:val="000000" w:themeColor="text1"/>
                <w:sz w:val="20"/>
                <w:szCs w:val="20"/>
              </w:rPr>
            </w:pPr>
            <w:r w:rsidRPr="00370576">
              <w:rPr>
                <w:rFonts w:ascii="Tw Cen MT" w:hAnsi="Tw Cen MT"/>
                <w:color w:val="000000" w:themeColor="text1"/>
                <w:sz w:val="20"/>
                <w:szCs w:val="20"/>
              </w:rPr>
              <w:t>- zraszaczy sterowanych z kabiny kierowcy</w:t>
            </w:r>
          </w:p>
          <w:p w14:paraId="3536546F" w14:textId="77777777" w:rsidR="00370576" w:rsidRPr="00370576" w:rsidRDefault="00370576" w:rsidP="004618DA">
            <w:pPr>
              <w:pStyle w:val="Tekstpodstawowy"/>
              <w:shd w:val="clear" w:color="auto" w:fill="FFFFFF" w:themeFill="background1"/>
              <w:spacing w:line="240" w:lineRule="auto"/>
              <w:rPr>
                <w:rFonts w:ascii="Tw Cen MT" w:hAnsi="Tw Cen MT"/>
                <w:iCs/>
                <w:color w:val="000000" w:themeColor="text1"/>
                <w:sz w:val="20"/>
                <w:szCs w:val="20"/>
                <w:lang w:eastAsia="en-US"/>
              </w:rPr>
            </w:pPr>
            <w:r w:rsidRPr="00370576">
              <w:rPr>
                <w:rFonts w:ascii="Tw Cen MT" w:hAnsi="Tw Cen MT"/>
                <w:iCs/>
                <w:color w:val="000000" w:themeColor="text1"/>
                <w:sz w:val="20"/>
                <w:szCs w:val="20"/>
                <w:lang w:eastAsia="en-US"/>
              </w:rPr>
              <w:t>- podanie wody do zbiornika samochodu z funkcją obiegu zamkniętego.</w:t>
            </w:r>
          </w:p>
          <w:p w14:paraId="00520590" w14:textId="77777777" w:rsidR="00370576" w:rsidRPr="00370576" w:rsidRDefault="00370576" w:rsidP="004618DA">
            <w:pPr>
              <w:pStyle w:val="Tekstpodstawowy"/>
              <w:shd w:val="clear" w:color="auto" w:fill="FFFFFF" w:themeFill="background1"/>
              <w:spacing w:line="240" w:lineRule="auto"/>
              <w:rPr>
                <w:rFonts w:ascii="Tw Cen MT" w:hAnsi="Tw Cen MT"/>
                <w:iCs/>
                <w:color w:val="000000" w:themeColor="text1"/>
                <w:sz w:val="20"/>
                <w:szCs w:val="20"/>
                <w:lang w:eastAsia="en-US"/>
              </w:rPr>
            </w:pPr>
            <w:r w:rsidRPr="00370576">
              <w:rPr>
                <w:rFonts w:ascii="Tw Cen MT" w:hAnsi="Tw Cen MT"/>
                <w:iCs/>
                <w:color w:val="000000" w:themeColor="text1"/>
                <w:sz w:val="20"/>
                <w:szCs w:val="20"/>
                <w:lang w:eastAsia="en-US"/>
              </w:rPr>
              <w:lastRenderedPageBreak/>
              <w:t>-zawór główny układu autopompy  Ø110-sterowany mechanicznie- ręcznie</w:t>
            </w:r>
          </w:p>
          <w:p w14:paraId="65AC139E" w14:textId="77777777" w:rsidR="00370576" w:rsidRPr="00370576" w:rsidRDefault="00370576" w:rsidP="004618DA">
            <w:pPr>
              <w:pStyle w:val="Tekstpodstawowy"/>
              <w:shd w:val="clear" w:color="auto" w:fill="FFFFFF" w:themeFill="background1"/>
              <w:spacing w:line="240" w:lineRule="auto"/>
              <w:rPr>
                <w:rFonts w:ascii="Tw Cen MT" w:hAnsi="Tw Cen MT"/>
                <w:color w:val="000000" w:themeColor="text1"/>
                <w:sz w:val="20"/>
                <w:szCs w:val="20"/>
                <w:lang w:eastAsia="en-US"/>
              </w:rPr>
            </w:pPr>
            <w:r w:rsidRPr="00370576">
              <w:rPr>
                <w:rFonts w:ascii="Tw Cen MT" w:hAnsi="Tw Cen MT"/>
                <w:iCs/>
                <w:color w:val="000000" w:themeColor="text1"/>
                <w:sz w:val="20"/>
                <w:szCs w:val="20"/>
                <w:lang w:eastAsia="en-US"/>
              </w:rPr>
              <w:t>-n</w:t>
            </w:r>
            <w:r w:rsidRPr="00370576">
              <w:rPr>
                <w:rFonts w:ascii="Tw Cen MT" w:hAnsi="Tw Cen MT"/>
                <w:color w:val="000000" w:themeColor="text1"/>
                <w:sz w:val="20"/>
                <w:szCs w:val="20"/>
                <w:lang w:eastAsia="en-US"/>
              </w:rPr>
              <w:t>asady tłoczne wyposażone w system zrzutu ciśnienia ,odwodnienia ich</w:t>
            </w:r>
          </w:p>
          <w:p w14:paraId="6FFCA967" w14:textId="707DF057" w:rsidR="00370576" w:rsidRPr="00370576" w:rsidRDefault="00370576" w:rsidP="004618DA">
            <w:pPr>
              <w:pStyle w:val="Tekstpodstawowy"/>
              <w:shd w:val="clear" w:color="auto" w:fill="FFFFFF" w:themeFill="background1"/>
              <w:spacing w:line="240" w:lineRule="auto"/>
              <w:rPr>
                <w:rFonts w:ascii="Tw Cen MT" w:hAnsi="Tw Cen MT"/>
                <w:iCs/>
                <w:color w:val="000000" w:themeColor="text1"/>
                <w:sz w:val="20"/>
                <w:szCs w:val="20"/>
                <w:lang w:eastAsia="en-US"/>
              </w:rPr>
            </w:pPr>
            <w:r w:rsidRPr="00370576">
              <w:rPr>
                <w:rFonts w:ascii="Tw Cen MT" w:hAnsi="Tw Cen MT"/>
                <w:color w:val="000000" w:themeColor="text1"/>
                <w:sz w:val="20"/>
                <w:szCs w:val="20"/>
                <w:lang w:eastAsia="en-US"/>
              </w:rPr>
              <w:t>bez konieczność ściągania pokrywy nasady</w:t>
            </w:r>
          </w:p>
          <w:p w14:paraId="4AFBD0B9" w14:textId="77777777" w:rsidR="00370576" w:rsidRPr="00370576" w:rsidRDefault="00370576" w:rsidP="004618DA">
            <w:pPr>
              <w:shd w:val="clear" w:color="auto" w:fill="FFFFFF" w:themeFill="background1"/>
              <w:tabs>
                <w:tab w:val="decimal" w:pos="657"/>
                <w:tab w:val="left" w:pos="902"/>
                <w:tab w:val="left" w:pos="6542"/>
                <w:tab w:val="left" w:pos="8548"/>
                <w:tab w:val="left" w:pos="14720"/>
              </w:tabs>
              <w:jc w:val="both"/>
              <w:rPr>
                <w:rFonts w:ascii="Tw Cen MT" w:hAnsi="Tw Cen MT"/>
                <w:color w:val="000000" w:themeColor="text1"/>
                <w:sz w:val="20"/>
                <w:szCs w:val="20"/>
                <w:lang w:eastAsia="en-US"/>
              </w:rPr>
            </w:pPr>
            <w:r w:rsidRPr="00370576">
              <w:rPr>
                <w:rFonts w:ascii="Tw Cen MT" w:hAnsi="Tw Cen MT"/>
                <w:color w:val="000000" w:themeColor="text1"/>
                <w:sz w:val="20"/>
                <w:szCs w:val="20"/>
              </w:rPr>
              <w:t xml:space="preserve">W przedziale autopompy  znajdują się co najmniej następujące urządzenia </w:t>
            </w:r>
            <w:proofErr w:type="spellStart"/>
            <w:r w:rsidRPr="00370576">
              <w:rPr>
                <w:rFonts w:ascii="Tw Cen MT" w:hAnsi="Tw Cen MT"/>
                <w:color w:val="000000" w:themeColor="text1"/>
                <w:sz w:val="20"/>
                <w:szCs w:val="20"/>
              </w:rPr>
              <w:t>kontrolno</w:t>
            </w:r>
            <w:proofErr w:type="spellEnd"/>
            <w:r w:rsidRPr="00370576">
              <w:rPr>
                <w:rFonts w:ascii="Tw Cen MT" w:hAnsi="Tw Cen MT"/>
                <w:color w:val="000000" w:themeColor="text1"/>
                <w:sz w:val="20"/>
                <w:szCs w:val="20"/>
              </w:rPr>
              <w:t xml:space="preserve"> - sterownicze pracy pompy:</w:t>
            </w:r>
          </w:p>
          <w:p w14:paraId="3983303C" w14:textId="77777777" w:rsidR="00370576" w:rsidRPr="00370576" w:rsidRDefault="00370576" w:rsidP="004618DA">
            <w:pPr>
              <w:shd w:val="clear" w:color="auto" w:fill="FFFFFF" w:themeFill="background1"/>
              <w:tabs>
                <w:tab w:val="left" w:pos="48"/>
                <w:tab w:val="left" w:pos="175"/>
                <w:tab w:val="left" w:pos="6542"/>
                <w:tab w:val="left" w:pos="8548"/>
                <w:tab w:val="left" w:pos="14720"/>
              </w:tabs>
              <w:jc w:val="both"/>
              <w:rPr>
                <w:rFonts w:ascii="Tw Cen MT" w:hAnsi="Tw Cen MT"/>
                <w:color w:val="000000" w:themeColor="text1"/>
                <w:sz w:val="20"/>
                <w:szCs w:val="20"/>
              </w:rPr>
            </w:pPr>
            <w:r w:rsidRPr="00370576">
              <w:rPr>
                <w:rFonts w:ascii="Tw Cen MT" w:hAnsi="Tw Cen MT"/>
                <w:color w:val="000000" w:themeColor="text1"/>
                <w:sz w:val="20"/>
                <w:szCs w:val="20"/>
              </w:rPr>
              <w:t>-manowakuometr</w:t>
            </w:r>
          </w:p>
          <w:p w14:paraId="78DE3E44" w14:textId="77777777" w:rsidR="00370576" w:rsidRPr="00370576" w:rsidRDefault="00370576" w:rsidP="004618DA">
            <w:pPr>
              <w:shd w:val="clear" w:color="auto" w:fill="FFFFFF" w:themeFill="background1"/>
              <w:tabs>
                <w:tab w:val="left" w:pos="48"/>
                <w:tab w:val="left" w:pos="175"/>
                <w:tab w:val="left" w:pos="6542"/>
                <w:tab w:val="left" w:pos="8548"/>
                <w:tab w:val="left" w:pos="14720"/>
              </w:tabs>
              <w:jc w:val="both"/>
              <w:rPr>
                <w:rFonts w:ascii="Tw Cen MT" w:hAnsi="Tw Cen MT"/>
                <w:color w:val="000000" w:themeColor="text1"/>
                <w:sz w:val="20"/>
                <w:szCs w:val="20"/>
              </w:rPr>
            </w:pPr>
            <w:r w:rsidRPr="00370576">
              <w:rPr>
                <w:rFonts w:ascii="Tw Cen MT" w:hAnsi="Tw Cen MT"/>
                <w:color w:val="000000" w:themeColor="text1"/>
                <w:sz w:val="20"/>
                <w:szCs w:val="20"/>
              </w:rPr>
              <w:t>-manometr niskiego ciśnienia</w:t>
            </w:r>
          </w:p>
          <w:p w14:paraId="0107BA0E" w14:textId="3846BBA2" w:rsidR="00370576" w:rsidRPr="00370576" w:rsidRDefault="00370576" w:rsidP="004618DA">
            <w:pPr>
              <w:shd w:val="clear" w:color="auto" w:fill="FFFFFF" w:themeFill="background1"/>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jc w:val="both"/>
              <w:rPr>
                <w:rFonts w:ascii="Tw Cen MT" w:hAnsi="Tw Cen MT"/>
                <w:color w:val="000000" w:themeColor="text1"/>
                <w:sz w:val="20"/>
                <w:szCs w:val="20"/>
              </w:rPr>
            </w:pPr>
            <w:r w:rsidRPr="00370576">
              <w:rPr>
                <w:rFonts w:ascii="Tw Cen MT" w:hAnsi="Tw Cen MT"/>
                <w:color w:val="000000" w:themeColor="text1"/>
                <w:sz w:val="20"/>
                <w:szCs w:val="20"/>
              </w:rPr>
              <w:t>-manometr wysokiego ciśnienia</w:t>
            </w:r>
          </w:p>
          <w:p w14:paraId="20796E99" w14:textId="77777777" w:rsidR="00370576" w:rsidRPr="00370576" w:rsidRDefault="00370576" w:rsidP="004618DA">
            <w:pPr>
              <w:shd w:val="clear" w:color="auto" w:fill="FFFFFF" w:themeFill="background1"/>
              <w:tabs>
                <w:tab w:val="left" w:pos="48"/>
                <w:tab w:val="left" w:pos="175"/>
                <w:tab w:val="left" w:pos="6542"/>
                <w:tab w:val="left" w:pos="8548"/>
                <w:tab w:val="left" w:pos="14720"/>
              </w:tabs>
              <w:suppressAutoHyphens/>
              <w:jc w:val="both"/>
              <w:rPr>
                <w:rFonts w:ascii="Tw Cen MT" w:hAnsi="Tw Cen MT"/>
                <w:color w:val="000000" w:themeColor="text1"/>
                <w:sz w:val="20"/>
                <w:szCs w:val="20"/>
              </w:rPr>
            </w:pPr>
            <w:r w:rsidRPr="00370576">
              <w:rPr>
                <w:rFonts w:ascii="Tw Cen MT" w:hAnsi="Tw Cen MT"/>
                <w:color w:val="000000" w:themeColor="text1"/>
                <w:sz w:val="20"/>
                <w:szCs w:val="20"/>
              </w:rPr>
              <w:t>-wskaźnik poziomu wody w zbiorniku samochodu</w:t>
            </w:r>
          </w:p>
          <w:p w14:paraId="6D94B04F" w14:textId="77777777" w:rsidR="00370576" w:rsidRPr="00370576" w:rsidRDefault="00370576" w:rsidP="004618DA">
            <w:pPr>
              <w:shd w:val="clear" w:color="auto" w:fill="FFFFFF" w:themeFill="background1"/>
              <w:tabs>
                <w:tab w:val="left" w:pos="48"/>
                <w:tab w:val="left" w:pos="175"/>
                <w:tab w:val="left" w:pos="6542"/>
                <w:tab w:val="left" w:pos="8548"/>
                <w:tab w:val="left" w:pos="14720"/>
              </w:tabs>
              <w:suppressAutoHyphens/>
              <w:ind w:left="48"/>
              <w:jc w:val="both"/>
              <w:rPr>
                <w:rFonts w:ascii="Tw Cen MT" w:hAnsi="Tw Cen MT"/>
                <w:color w:val="000000" w:themeColor="text1"/>
                <w:sz w:val="20"/>
                <w:szCs w:val="20"/>
              </w:rPr>
            </w:pPr>
            <w:r w:rsidRPr="00370576">
              <w:rPr>
                <w:rFonts w:ascii="Tw Cen MT" w:hAnsi="Tw Cen MT"/>
                <w:color w:val="000000" w:themeColor="text1"/>
                <w:sz w:val="20"/>
                <w:szCs w:val="20"/>
              </w:rPr>
              <w:t>-wskaźnik poziomu środka pianotwórczego w zbiorniku</w:t>
            </w:r>
          </w:p>
          <w:p w14:paraId="7C3CAC09" w14:textId="77777777" w:rsidR="00370576" w:rsidRPr="00370576" w:rsidRDefault="00370576" w:rsidP="004618DA">
            <w:pPr>
              <w:shd w:val="clear" w:color="auto" w:fill="FFFFFF" w:themeFill="background1"/>
              <w:tabs>
                <w:tab w:val="left" w:pos="48"/>
                <w:tab w:val="left" w:pos="175"/>
                <w:tab w:val="left" w:pos="6542"/>
                <w:tab w:val="left" w:pos="8548"/>
                <w:tab w:val="left" w:pos="14720"/>
              </w:tabs>
              <w:suppressAutoHyphens/>
              <w:ind w:left="48"/>
              <w:jc w:val="both"/>
              <w:rPr>
                <w:rFonts w:ascii="Tw Cen MT" w:hAnsi="Tw Cen MT"/>
                <w:color w:val="000000" w:themeColor="text1"/>
                <w:sz w:val="20"/>
                <w:szCs w:val="20"/>
              </w:rPr>
            </w:pPr>
            <w:r w:rsidRPr="00370576">
              <w:rPr>
                <w:rFonts w:ascii="Tw Cen MT" w:hAnsi="Tw Cen MT"/>
                <w:color w:val="000000" w:themeColor="text1"/>
                <w:sz w:val="20"/>
                <w:szCs w:val="20"/>
              </w:rPr>
              <w:t>-regulator prędkości obrotowej silnika pojazdu</w:t>
            </w:r>
          </w:p>
          <w:p w14:paraId="3EA0DC11"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-miernik prędkości obrotowej wału pompy</w:t>
            </w:r>
          </w:p>
          <w:p w14:paraId="3C274953" w14:textId="77777777" w:rsidR="00370576" w:rsidRPr="00370576" w:rsidRDefault="00370576" w:rsidP="004618DA">
            <w:pPr>
              <w:shd w:val="clear" w:color="auto" w:fill="FFFFFF" w:themeFill="background1"/>
              <w:tabs>
                <w:tab w:val="left" w:pos="175"/>
                <w:tab w:val="decimal" w:pos="633"/>
                <w:tab w:val="left" w:pos="868"/>
                <w:tab w:val="left" w:pos="6479"/>
                <w:tab w:val="left" w:pos="8504"/>
              </w:tabs>
              <w:jc w:val="both"/>
              <w:rPr>
                <w:rFonts w:ascii="Tw Cen MT" w:hAnsi="Tw Cen MT"/>
                <w:color w:val="000000" w:themeColor="text1"/>
                <w:sz w:val="20"/>
                <w:szCs w:val="20"/>
              </w:rPr>
            </w:pPr>
            <w:r w:rsidRPr="00370576">
              <w:rPr>
                <w:rFonts w:ascii="Tw Cen MT" w:hAnsi="Tw Cen MT"/>
                <w:color w:val="000000" w:themeColor="text1"/>
                <w:sz w:val="20"/>
                <w:szCs w:val="20"/>
              </w:rPr>
              <w:t>-kontrolka  ciśnienia oleju i   temperatury cieczy chłodzącej silnik (stany awaryjne)</w:t>
            </w:r>
          </w:p>
          <w:p w14:paraId="4A34C420" w14:textId="77777777" w:rsidR="00370576" w:rsidRPr="00370576" w:rsidRDefault="00370576" w:rsidP="004618DA">
            <w:pPr>
              <w:shd w:val="clear" w:color="auto" w:fill="FFFFFF" w:themeFill="background1"/>
              <w:tabs>
                <w:tab w:val="left" w:pos="175"/>
                <w:tab w:val="decimal" w:pos="633"/>
                <w:tab w:val="left" w:pos="868"/>
                <w:tab w:val="left" w:pos="6479"/>
                <w:tab w:val="left" w:pos="8504"/>
              </w:tabs>
              <w:jc w:val="both"/>
              <w:rPr>
                <w:rFonts w:ascii="Tw Cen MT" w:hAnsi="Tw Cen MT"/>
                <w:color w:val="000000" w:themeColor="text1"/>
                <w:sz w:val="20"/>
                <w:szCs w:val="20"/>
              </w:rPr>
            </w:pPr>
            <w:r w:rsidRPr="00370576">
              <w:rPr>
                <w:rFonts w:ascii="Tw Cen MT" w:hAnsi="Tw Cen MT"/>
                <w:color w:val="000000" w:themeColor="text1"/>
                <w:sz w:val="20"/>
                <w:szCs w:val="20"/>
              </w:rPr>
              <w:t>-kontrolka włączenia autopompy</w:t>
            </w:r>
          </w:p>
          <w:p w14:paraId="05BC9E29" w14:textId="2A7A37B6" w:rsidR="00370576" w:rsidRPr="00370576" w:rsidRDefault="00370576" w:rsidP="004618DA">
            <w:pPr>
              <w:shd w:val="clear" w:color="auto" w:fill="FFFFFF" w:themeFill="background1"/>
              <w:tabs>
                <w:tab w:val="left" w:pos="175"/>
                <w:tab w:val="decimal" w:pos="633"/>
                <w:tab w:val="left" w:pos="868"/>
                <w:tab w:val="left" w:pos="6479"/>
                <w:tab w:val="left" w:pos="8504"/>
              </w:tabs>
              <w:jc w:val="both"/>
              <w:rPr>
                <w:rFonts w:ascii="Tw Cen MT" w:hAnsi="Tw Cen MT"/>
                <w:color w:val="000000" w:themeColor="text1"/>
                <w:sz w:val="20"/>
                <w:szCs w:val="20"/>
              </w:rPr>
            </w:pPr>
            <w:r w:rsidRPr="00370576">
              <w:rPr>
                <w:rFonts w:ascii="Tw Cen MT" w:hAnsi="Tw Cen MT"/>
                <w:color w:val="000000" w:themeColor="text1"/>
                <w:sz w:val="20"/>
                <w:szCs w:val="20"/>
              </w:rPr>
              <w:t>-licznik czasu-pracy autopompy</w:t>
            </w:r>
          </w:p>
          <w:p w14:paraId="300C4929" w14:textId="77777777" w:rsidR="00370576" w:rsidRPr="00370576" w:rsidRDefault="00370576" w:rsidP="004618DA">
            <w:pPr>
              <w:shd w:val="clear" w:color="auto" w:fill="FFFFFF" w:themeFill="background1"/>
              <w:tabs>
                <w:tab w:val="left" w:pos="6479"/>
                <w:tab w:val="left" w:pos="8504"/>
              </w:tabs>
              <w:jc w:val="both"/>
              <w:rPr>
                <w:rFonts w:ascii="Tw Cen MT" w:hAnsi="Tw Cen MT"/>
                <w:color w:val="000000" w:themeColor="text1"/>
                <w:sz w:val="20"/>
                <w:szCs w:val="20"/>
              </w:rPr>
            </w:pPr>
            <w:r w:rsidRPr="00370576">
              <w:rPr>
                <w:rFonts w:ascii="Tw Cen MT" w:hAnsi="Tw Cen MT"/>
                <w:color w:val="000000" w:themeColor="text1"/>
                <w:sz w:val="20"/>
                <w:szCs w:val="20"/>
              </w:rPr>
              <w:t>W przedziale autopompy należy, zamontować zespół:</w:t>
            </w:r>
          </w:p>
          <w:p w14:paraId="625F818F" w14:textId="0C98FB3D"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sterowania automatycznym układem utrzymywania stałego ciśnienia tłoczenia,</w:t>
            </w:r>
          </w:p>
          <w:p w14:paraId="04FA38B9"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z regulacją automatyczną i ręczną ciśnienia pracy</w:t>
            </w:r>
          </w:p>
          <w:p w14:paraId="0E5EC8A8"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W przedziale autopompy należy ,zamontować dodatkowy głośnik  z mikrofonem, sprzężony z radiostacją przewoźną zamontowaną w kabinie, umożliwiający odbieranie i podawanie komunikatów słownych.</w:t>
            </w:r>
          </w:p>
        </w:tc>
        <w:tc>
          <w:tcPr>
            <w:tcW w:w="6319" w:type="dxa"/>
            <w:tcBorders>
              <w:top w:val="single" w:sz="4" w:space="0" w:color="auto"/>
              <w:left w:val="single" w:sz="4" w:space="0" w:color="auto"/>
              <w:bottom w:val="single" w:sz="4" w:space="0" w:color="auto"/>
              <w:right w:val="single" w:sz="4" w:space="0" w:color="auto"/>
            </w:tcBorders>
            <w:vAlign w:val="center"/>
          </w:tcPr>
          <w:p w14:paraId="6544986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1193586"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26B965C4"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3.12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181E120"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Przystawka odbioru mocy przystosowana do długiej pracy, z sygnalizacją włączenia w kabinie kierowcy.</w:t>
            </w:r>
          </w:p>
        </w:tc>
        <w:tc>
          <w:tcPr>
            <w:tcW w:w="6319" w:type="dxa"/>
            <w:tcBorders>
              <w:top w:val="single" w:sz="4" w:space="0" w:color="auto"/>
              <w:left w:val="single" w:sz="4" w:space="0" w:color="auto"/>
              <w:bottom w:val="single" w:sz="4" w:space="0" w:color="auto"/>
              <w:right w:val="single" w:sz="4" w:space="0" w:color="auto"/>
            </w:tcBorders>
            <w:vAlign w:val="center"/>
          </w:tcPr>
          <w:p w14:paraId="5EA6690E"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4BD80F1"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2F271DB0"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3.13</w:t>
            </w:r>
          </w:p>
        </w:tc>
        <w:tc>
          <w:tcPr>
            <w:tcW w:w="6743" w:type="dxa"/>
            <w:tcBorders>
              <w:top w:val="single" w:sz="4" w:space="0" w:color="auto"/>
              <w:left w:val="single" w:sz="4" w:space="0" w:color="auto"/>
              <w:bottom w:val="single" w:sz="4" w:space="0" w:color="auto"/>
              <w:right w:val="single" w:sz="4" w:space="0" w:color="auto"/>
            </w:tcBorders>
            <w:vAlign w:val="center"/>
            <w:hideMark/>
          </w:tcPr>
          <w:p w14:paraId="0AAAB1C5"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Dozownik środka pianotwórczego, dostosowany do wydajności autopompy, umożliwiający uzyskanie co najmniej  stężeń 3 i 6 % w całym zakresie pracy.</w:t>
            </w:r>
          </w:p>
        </w:tc>
        <w:tc>
          <w:tcPr>
            <w:tcW w:w="6319" w:type="dxa"/>
            <w:tcBorders>
              <w:top w:val="single" w:sz="4" w:space="0" w:color="auto"/>
              <w:left w:val="single" w:sz="4" w:space="0" w:color="auto"/>
              <w:bottom w:val="single" w:sz="4" w:space="0" w:color="auto"/>
              <w:right w:val="single" w:sz="4" w:space="0" w:color="auto"/>
            </w:tcBorders>
            <w:vAlign w:val="center"/>
          </w:tcPr>
          <w:p w14:paraId="51729B52"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6BE5A9F"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65086375"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3.14</w:t>
            </w:r>
          </w:p>
        </w:tc>
        <w:tc>
          <w:tcPr>
            <w:tcW w:w="6743" w:type="dxa"/>
            <w:tcBorders>
              <w:top w:val="single" w:sz="4" w:space="0" w:color="auto"/>
              <w:left w:val="single" w:sz="4" w:space="0" w:color="auto"/>
              <w:bottom w:val="single" w:sz="4" w:space="0" w:color="auto"/>
              <w:right w:val="single" w:sz="4" w:space="0" w:color="auto"/>
            </w:tcBorders>
            <w:vAlign w:val="center"/>
            <w:hideMark/>
          </w:tcPr>
          <w:p w14:paraId="0DDC6B67"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Wszystkie elementy układu wodno-pianowego musi być odporne na korozję i działanie dopuszczonych do stosowania środków pianotwórczych i modyfikatorów.</w:t>
            </w:r>
          </w:p>
        </w:tc>
        <w:tc>
          <w:tcPr>
            <w:tcW w:w="6319" w:type="dxa"/>
            <w:tcBorders>
              <w:top w:val="single" w:sz="4" w:space="0" w:color="auto"/>
              <w:left w:val="single" w:sz="4" w:space="0" w:color="auto"/>
              <w:bottom w:val="single" w:sz="4" w:space="0" w:color="auto"/>
              <w:right w:val="single" w:sz="4" w:space="0" w:color="auto"/>
            </w:tcBorders>
            <w:vAlign w:val="center"/>
          </w:tcPr>
          <w:p w14:paraId="5C11177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8302723"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1FA73B30"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3.15</w:t>
            </w:r>
          </w:p>
        </w:tc>
        <w:tc>
          <w:tcPr>
            <w:tcW w:w="6743" w:type="dxa"/>
            <w:tcBorders>
              <w:top w:val="single" w:sz="4" w:space="0" w:color="auto"/>
              <w:left w:val="single" w:sz="4" w:space="0" w:color="auto"/>
              <w:bottom w:val="single" w:sz="4" w:space="0" w:color="auto"/>
              <w:right w:val="single" w:sz="4" w:space="0" w:color="auto"/>
            </w:tcBorders>
            <w:vAlign w:val="center"/>
            <w:hideMark/>
          </w:tcPr>
          <w:p w14:paraId="6D966778" w14:textId="63EB0E4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Konstrukcja układu wodno-pianowego powinna umożliwiać jego całkowite odwodnienie przy użyciu możliwie najmniejszej ilości zaworów.</w:t>
            </w:r>
          </w:p>
        </w:tc>
        <w:tc>
          <w:tcPr>
            <w:tcW w:w="6319" w:type="dxa"/>
            <w:tcBorders>
              <w:top w:val="single" w:sz="4" w:space="0" w:color="auto"/>
              <w:left w:val="single" w:sz="4" w:space="0" w:color="auto"/>
              <w:bottom w:val="single" w:sz="4" w:space="0" w:color="auto"/>
              <w:right w:val="single" w:sz="4" w:space="0" w:color="auto"/>
            </w:tcBorders>
            <w:vAlign w:val="center"/>
          </w:tcPr>
          <w:p w14:paraId="3E0C47ED"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396ED8F"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6A5A53F6"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3.16</w:t>
            </w:r>
          </w:p>
        </w:tc>
        <w:tc>
          <w:tcPr>
            <w:tcW w:w="6743" w:type="dxa"/>
            <w:tcBorders>
              <w:top w:val="single" w:sz="4" w:space="0" w:color="auto"/>
              <w:left w:val="single" w:sz="4" w:space="0" w:color="auto"/>
              <w:bottom w:val="single" w:sz="4" w:space="0" w:color="auto"/>
              <w:right w:val="single" w:sz="4" w:space="0" w:color="auto"/>
            </w:tcBorders>
            <w:vAlign w:val="center"/>
            <w:hideMark/>
          </w:tcPr>
          <w:p w14:paraId="2653F416"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Przedział autopompy musi być wyposażony w system ogrzewania skutecznie zabezpieczający układ wodno-pianowy przed  zamarzaniem.</w:t>
            </w:r>
          </w:p>
        </w:tc>
        <w:tc>
          <w:tcPr>
            <w:tcW w:w="6319" w:type="dxa"/>
            <w:tcBorders>
              <w:top w:val="single" w:sz="4" w:space="0" w:color="auto"/>
              <w:left w:val="single" w:sz="4" w:space="0" w:color="auto"/>
              <w:bottom w:val="single" w:sz="4" w:space="0" w:color="auto"/>
              <w:right w:val="single" w:sz="4" w:space="0" w:color="auto"/>
            </w:tcBorders>
            <w:vAlign w:val="center"/>
          </w:tcPr>
          <w:p w14:paraId="7DC7C32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155C0FD"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002475EC"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3.17</w:t>
            </w:r>
          </w:p>
        </w:tc>
        <w:tc>
          <w:tcPr>
            <w:tcW w:w="6743" w:type="dxa"/>
            <w:tcBorders>
              <w:top w:val="single" w:sz="4" w:space="0" w:color="auto"/>
              <w:left w:val="single" w:sz="4" w:space="0" w:color="auto"/>
              <w:bottom w:val="single" w:sz="4" w:space="0" w:color="auto"/>
              <w:right w:val="single" w:sz="4" w:space="0" w:color="auto"/>
            </w:tcBorders>
            <w:vAlign w:val="center"/>
            <w:hideMark/>
          </w:tcPr>
          <w:p w14:paraId="11CC92AA"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W przedziale autopompy włącznik i wyłącznik do uruchamiania silnika samochodu, uruchomienie silnika powinno być możliwe tylko dla neutralnego położenia dźwigni zmiany biegów.</w:t>
            </w:r>
          </w:p>
        </w:tc>
        <w:tc>
          <w:tcPr>
            <w:tcW w:w="6319" w:type="dxa"/>
            <w:tcBorders>
              <w:top w:val="single" w:sz="4" w:space="0" w:color="auto"/>
              <w:left w:val="single" w:sz="4" w:space="0" w:color="auto"/>
              <w:bottom w:val="single" w:sz="4" w:space="0" w:color="auto"/>
              <w:right w:val="single" w:sz="4" w:space="0" w:color="auto"/>
            </w:tcBorders>
            <w:vAlign w:val="center"/>
          </w:tcPr>
          <w:p w14:paraId="70233283"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57F01580"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21D95718"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3.18</w:t>
            </w:r>
          </w:p>
        </w:tc>
        <w:tc>
          <w:tcPr>
            <w:tcW w:w="6743" w:type="dxa"/>
            <w:tcBorders>
              <w:top w:val="single" w:sz="4" w:space="0" w:color="auto"/>
              <w:left w:val="single" w:sz="4" w:space="0" w:color="auto"/>
              <w:bottom w:val="single" w:sz="4" w:space="0" w:color="auto"/>
              <w:right w:val="single" w:sz="4" w:space="0" w:color="auto"/>
            </w:tcBorders>
            <w:vAlign w:val="center"/>
            <w:hideMark/>
          </w:tcPr>
          <w:p w14:paraId="29EEFB80" w14:textId="4B8F9FB2"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 xml:space="preserve">Na wlocie ssawnym autopompy musi być zamontowany element zabezpieczający przed przedostaniem się do pompy zanieczyszczeń stałych zarówno przy ssaniu ze </w:t>
            </w:r>
            <w:r w:rsidRPr="00370576">
              <w:rPr>
                <w:rFonts w:ascii="Tw Cen MT" w:hAnsi="Tw Cen MT"/>
                <w:color w:val="000000" w:themeColor="text1"/>
                <w:sz w:val="20"/>
                <w:szCs w:val="20"/>
              </w:rPr>
              <w:lastRenderedPageBreak/>
              <w:t>zbiornika zewnętrznego jak i dla zbiornika własnego pojazdu, gwarantujący bezpieczną eksploatację autopompy.</w:t>
            </w:r>
          </w:p>
        </w:tc>
        <w:tc>
          <w:tcPr>
            <w:tcW w:w="6319" w:type="dxa"/>
            <w:tcBorders>
              <w:top w:val="single" w:sz="4" w:space="0" w:color="auto"/>
              <w:left w:val="single" w:sz="4" w:space="0" w:color="auto"/>
              <w:bottom w:val="single" w:sz="4" w:space="0" w:color="auto"/>
              <w:right w:val="single" w:sz="4" w:space="0" w:color="auto"/>
            </w:tcBorders>
            <w:vAlign w:val="center"/>
          </w:tcPr>
          <w:p w14:paraId="503337CA"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FF1A5FD"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3075B687"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3.19</w:t>
            </w:r>
          </w:p>
        </w:tc>
        <w:tc>
          <w:tcPr>
            <w:tcW w:w="6743" w:type="dxa"/>
            <w:tcBorders>
              <w:top w:val="single" w:sz="4" w:space="0" w:color="auto"/>
              <w:left w:val="single" w:sz="4" w:space="0" w:color="auto"/>
              <w:bottom w:val="single" w:sz="4" w:space="0" w:color="auto"/>
              <w:right w:val="single" w:sz="4" w:space="0" w:color="auto"/>
            </w:tcBorders>
            <w:vAlign w:val="center"/>
            <w:hideMark/>
          </w:tcPr>
          <w:p w14:paraId="2EE82984"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Zbiornik wody wykonany z materiałów kompozytowych o pojemności nominalnej min. 4 m</w:t>
            </w:r>
            <w:r w:rsidRPr="00370576">
              <w:rPr>
                <w:rFonts w:ascii="Tw Cen MT" w:hAnsi="Tw Cen MT"/>
                <w:color w:val="000000" w:themeColor="text1"/>
                <w:sz w:val="20"/>
                <w:szCs w:val="20"/>
                <w:vertAlign w:val="superscript"/>
              </w:rPr>
              <w:t>3</w:t>
            </w:r>
            <w:r w:rsidRPr="00370576">
              <w:rPr>
                <w:rFonts w:ascii="Tw Cen MT" w:hAnsi="Tw Cen MT"/>
                <w:color w:val="000000" w:themeColor="text1"/>
                <w:sz w:val="20"/>
                <w:szCs w:val="20"/>
              </w:rPr>
              <w:t xml:space="preserve"> .Układ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6319" w:type="dxa"/>
            <w:tcBorders>
              <w:top w:val="single" w:sz="4" w:space="0" w:color="auto"/>
              <w:left w:val="single" w:sz="4" w:space="0" w:color="auto"/>
              <w:bottom w:val="single" w:sz="4" w:space="0" w:color="auto"/>
              <w:right w:val="single" w:sz="4" w:space="0" w:color="auto"/>
            </w:tcBorders>
            <w:vAlign w:val="center"/>
          </w:tcPr>
          <w:p w14:paraId="1B8D89F1"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p>
        </w:tc>
      </w:tr>
      <w:tr w:rsidR="00370576" w:rsidRPr="00370576" w14:paraId="581FCD02"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1479A0AC"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3.20</w:t>
            </w:r>
          </w:p>
        </w:tc>
        <w:tc>
          <w:tcPr>
            <w:tcW w:w="6743" w:type="dxa"/>
            <w:tcBorders>
              <w:top w:val="single" w:sz="4" w:space="0" w:color="auto"/>
              <w:left w:val="single" w:sz="4" w:space="0" w:color="auto"/>
              <w:bottom w:val="single" w:sz="4" w:space="0" w:color="auto"/>
              <w:right w:val="single" w:sz="4" w:space="0" w:color="auto"/>
            </w:tcBorders>
            <w:vAlign w:val="center"/>
            <w:hideMark/>
          </w:tcPr>
          <w:p w14:paraId="19159E15"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tc>
        <w:tc>
          <w:tcPr>
            <w:tcW w:w="6319" w:type="dxa"/>
            <w:tcBorders>
              <w:top w:val="single" w:sz="4" w:space="0" w:color="auto"/>
              <w:left w:val="single" w:sz="4" w:space="0" w:color="auto"/>
              <w:bottom w:val="single" w:sz="4" w:space="0" w:color="auto"/>
              <w:right w:val="single" w:sz="4" w:space="0" w:color="auto"/>
            </w:tcBorders>
            <w:vAlign w:val="center"/>
          </w:tcPr>
          <w:p w14:paraId="6D5E5CEC"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C404052"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5708A88E"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3.21</w:t>
            </w:r>
          </w:p>
        </w:tc>
        <w:tc>
          <w:tcPr>
            <w:tcW w:w="6743" w:type="dxa"/>
            <w:tcBorders>
              <w:top w:val="single" w:sz="4" w:space="0" w:color="auto"/>
              <w:left w:val="single" w:sz="4" w:space="0" w:color="auto"/>
              <w:bottom w:val="single" w:sz="4" w:space="0" w:color="auto"/>
              <w:right w:val="single" w:sz="4" w:space="0" w:color="auto"/>
            </w:tcBorders>
            <w:vAlign w:val="center"/>
            <w:hideMark/>
          </w:tcPr>
          <w:p w14:paraId="02373FD5" w14:textId="5FEE4AB3"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w:t>
            </w:r>
          </w:p>
          <w:p w14:paraId="1C98859B" w14:textId="77777777" w:rsidR="00370576" w:rsidRPr="00370576" w:rsidRDefault="00370576" w:rsidP="004618DA">
            <w:pPr>
              <w:pStyle w:val="Tekstpodstawowy"/>
              <w:shd w:val="clear" w:color="auto" w:fill="FFFFFF" w:themeFill="background1"/>
              <w:spacing w:line="240" w:lineRule="auto"/>
              <w:rPr>
                <w:rFonts w:ascii="Tw Cen MT" w:hAnsi="Tw Cen MT"/>
                <w:iCs/>
                <w:color w:val="000000" w:themeColor="text1"/>
                <w:sz w:val="20"/>
                <w:szCs w:val="20"/>
                <w:lang w:eastAsia="en-US"/>
              </w:rPr>
            </w:pPr>
            <w:r w:rsidRPr="00370576">
              <w:rPr>
                <w:rFonts w:ascii="Tw Cen MT" w:hAnsi="Tw Cen MT"/>
                <w:iCs/>
                <w:color w:val="000000" w:themeColor="text1"/>
                <w:sz w:val="20"/>
                <w:szCs w:val="20"/>
                <w:lang w:eastAsia="en-US"/>
              </w:rPr>
              <w:t>Wszystkie nasady zewnętrzne, w zależności od ich przeznaczenia należy trwale oznaczyć odpowiednimi kolorami:</w:t>
            </w:r>
          </w:p>
          <w:p w14:paraId="224A39C5" w14:textId="77777777" w:rsidR="00370576" w:rsidRPr="00370576" w:rsidRDefault="00370576" w:rsidP="004618DA">
            <w:pPr>
              <w:pStyle w:val="Tekstpodstawowy"/>
              <w:shd w:val="clear" w:color="auto" w:fill="FFFFFF" w:themeFill="background1"/>
              <w:spacing w:line="240" w:lineRule="auto"/>
              <w:rPr>
                <w:rFonts w:ascii="Tw Cen MT" w:hAnsi="Tw Cen MT"/>
                <w:iCs/>
                <w:color w:val="000000" w:themeColor="text1"/>
                <w:sz w:val="20"/>
                <w:szCs w:val="20"/>
                <w:lang w:eastAsia="en-US"/>
              </w:rPr>
            </w:pPr>
            <w:r w:rsidRPr="00370576">
              <w:rPr>
                <w:rFonts w:ascii="Tw Cen MT" w:hAnsi="Tw Cen MT"/>
                <w:iCs/>
                <w:color w:val="000000" w:themeColor="text1"/>
                <w:sz w:val="20"/>
                <w:szCs w:val="20"/>
                <w:lang w:eastAsia="en-US"/>
              </w:rPr>
              <w:t>-nasada wodna zasilająca kolor niebieski</w:t>
            </w:r>
          </w:p>
          <w:p w14:paraId="1496F65D" w14:textId="77777777" w:rsidR="00370576" w:rsidRPr="00370576" w:rsidRDefault="00370576" w:rsidP="004618DA">
            <w:pPr>
              <w:pStyle w:val="Tekstpodstawowy"/>
              <w:shd w:val="clear" w:color="auto" w:fill="FFFFFF" w:themeFill="background1"/>
              <w:spacing w:line="240" w:lineRule="auto"/>
              <w:rPr>
                <w:rFonts w:ascii="Tw Cen MT" w:hAnsi="Tw Cen MT"/>
                <w:iCs/>
                <w:color w:val="000000" w:themeColor="text1"/>
                <w:sz w:val="20"/>
                <w:szCs w:val="20"/>
                <w:lang w:eastAsia="en-US"/>
              </w:rPr>
            </w:pPr>
            <w:r w:rsidRPr="00370576">
              <w:rPr>
                <w:rFonts w:ascii="Tw Cen MT" w:hAnsi="Tw Cen MT"/>
                <w:iCs/>
                <w:color w:val="000000" w:themeColor="text1"/>
                <w:sz w:val="20"/>
                <w:szCs w:val="20"/>
                <w:lang w:eastAsia="en-US"/>
              </w:rPr>
              <w:t>-nasada wodna tłoczna kolor czerwony</w:t>
            </w:r>
          </w:p>
          <w:p w14:paraId="7E75FF4F" w14:textId="77777777" w:rsidR="00370576" w:rsidRPr="00370576" w:rsidRDefault="00370576" w:rsidP="004618DA">
            <w:pPr>
              <w:shd w:val="clear" w:color="auto" w:fill="FFFFFF" w:themeFill="background1"/>
              <w:jc w:val="both"/>
              <w:rPr>
                <w:rFonts w:ascii="Tw Cen MT" w:hAnsi="Tw Cen MT"/>
                <w:b/>
                <w:bCs/>
                <w:color w:val="000000" w:themeColor="text1"/>
                <w:sz w:val="20"/>
                <w:szCs w:val="20"/>
                <w:lang w:eastAsia="en-US"/>
              </w:rPr>
            </w:pPr>
            <w:r w:rsidRPr="00370576">
              <w:rPr>
                <w:rFonts w:ascii="Tw Cen MT" w:hAnsi="Tw Cen MT"/>
                <w:iCs/>
                <w:color w:val="000000" w:themeColor="text1"/>
                <w:sz w:val="20"/>
                <w:szCs w:val="20"/>
              </w:rPr>
              <w:t>-nasada środka pianotwórczego kolor żółty</w:t>
            </w:r>
          </w:p>
        </w:tc>
        <w:tc>
          <w:tcPr>
            <w:tcW w:w="6319" w:type="dxa"/>
            <w:tcBorders>
              <w:top w:val="single" w:sz="4" w:space="0" w:color="auto"/>
              <w:left w:val="single" w:sz="4" w:space="0" w:color="auto"/>
              <w:bottom w:val="single" w:sz="4" w:space="0" w:color="auto"/>
              <w:right w:val="single" w:sz="4" w:space="0" w:color="auto"/>
            </w:tcBorders>
            <w:vAlign w:val="center"/>
          </w:tcPr>
          <w:p w14:paraId="0FD07C61"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45A31F0"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57F074A3"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3.22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EB76BCE" w14:textId="53B4A9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w:t>
            </w:r>
          </w:p>
          <w:p w14:paraId="1DAF8878" w14:textId="54D61E69"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Prądownica montowana na szybko złączkę.</w:t>
            </w:r>
          </w:p>
          <w:p w14:paraId="721313C5" w14:textId="3559765D"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p>
          <w:p w14:paraId="60EA64E6"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Szybkie natarcie umiejscowione na poziomie dolnym, w prawym tylnym schowku</w:t>
            </w:r>
          </w:p>
          <w:p w14:paraId="1B2DC0F8" w14:textId="441EADEB"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Narożnik kończący linie zabudowy po stronie szybkiego natarcia zabezpieczony przed wycieraniem kątownikiem ze stali nierdzewnej.</w:t>
            </w:r>
          </w:p>
        </w:tc>
        <w:tc>
          <w:tcPr>
            <w:tcW w:w="6319" w:type="dxa"/>
            <w:tcBorders>
              <w:top w:val="single" w:sz="4" w:space="0" w:color="auto"/>
              <w:left w:val="single" w:sz="4" w:space="0" w:color="auto"/>
              <w:bottom w:val="single" w:sz="4" w:space="0" w:color="auto"/>
              <w:right w:val="single" w:sz="4" w:space="0" w:color="auto"/>
            </w:tcBorders>
            <w:vAlign w:val="center"/>
          </w:tcPr>
          <w:p w14:paraId="4550B5C5"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49F4568B"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533AA931"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3.23</w:t>
            </w:r>
          </w:p>
        </w:tc>
        <w:tc>
          <w:tcPr>
            <w:tcW w:w="6743" w:type="dxa"/>
            <w:tcBorders>
              <w:top w:val="single" w:sz="4" w:space="0" w:color="auto"/>
              <w:left w:val="single" w:sz="4" w:space="0" w:color="auto"/>
              <w:bottom w:val="single" w:sz="4" w:space="0" w:color="auto"/>
              <w:right w:val="single" w:sz="4" w:space="0" w:color="auto"/>
            </w:tcBorders>
            <w:vAlign w:val="center"/>
            <w:hideMark/>
          </w:tcPr>
          <w:p w14:paraId="0C7990F3" w14:textId="6802EBEE"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Działko wodno-pianowe DWP 16 o regulowanej wydajności min 800÷1600 l</w:t>
            </w:r>
            <w:r w:rsidRPr="00370576">
              <w:rPr>
                <w:rFonts w:ascii="Tw Cen MT" w:hAnsi="Tw Cen MT"/>
                <w:color w:val="000000" w:themeColor="text1"/>
                <w:position w:val="9"/>
                <w:sz w:val="20"/>
                <w:szCs w:val="20"/>
              </w:rPr>
              <w:t xml:space="preserve"> </w:t>
            </w:r>
            <w:r w:rsidRPr="00370576">
              <w:rPr>
                <w:rFonts w:ascii="Tw Cen MT" w:hAnsi="Tw Cen MT"/>
                <w:color w:val="000000" w:themeColor="text1"/>
                <w:sz w:val="20"/>
                <w:szCs w:val="20"/>
              </w:rPr>
              <w:t>/min, z nakładką do piany oraz z regulacją strumienia (zwarty, rozproszony) umieszczone na dachu zabudowy pojazdu.</w:t>
            </w:r>
          </w:p>
          <w:p w14:paraId="2EBA6D15" w14:textId="53220850"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lastRenderedPageBreak/>
              <w:t>Działko wyposażone w elektrozawór ,zamontowany na linii wodnej do działka w ogrzewanym przedziale autopompy,</w:t>
            </w:r>
          </w:p>
          <w:p w14:paraId="40F777F3"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6319" w:type="dxa"/>
            <w:tcBorders>
              <w:top w:val="single" w:sz="4" w:space="0" w:color="auto"/>
              <w:left w:val="single" w:sz="4" w:space="0" w:color="auto"/>
              <w:bottom w:val="single" w:sz="4" w:space="0" w:color="auto"/>
              <w:right w:val="single" w:sz="4" w:space="0" w:color="auto"/>
            </w:tcBorders>
            <w:vAlign w:val="center"/>
          </w:tcPr>
          <w:p w14:paraId="70C17D64"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6058F922"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3DA8FE05"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lastRenderedPageBreak/>
              <w:t>3.24</w:t>
            </w:r>
          </w:p>
        </w:tc>
        <w:tc>
          <w:tcPr>
            <w:tcW w:w="6743" w:type="dxa"/>
            <w:tcBorders>
              <w:top w:val="single" w:sz="4" w:space="0" w:color="auto"/>
              <w:left w:val="single" w:sz="4" w:space="0" w:color="auto"/>
              <w:bottom w:val="single" w:sz="4" w:space="0" w:color="auto"/>
              <w:right w:val="single" w:sz="4" w:space="0" w:color="auto"/>
            </w:tcBorders>
            <w:vAlign w:val="center"/>
            <w:hideMark/>
          </w:tcPr>
          <w:p w14:paraId="1725D265" w14:textId="77777777" w:rsidR="00370576" w:rsidRPr="00370576" w:rsidRDefault="00370576" w:rsidP="004618DA">
            <w:pPr>
              <w:pStyle w:val="Standard"/>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6319" w:type="dxa"/>
            <w:tcBorders>
              <w:top w:val="single" w:sz="4" w:space="0" w:color="auto"/>
              <w:left w:val="single" w:sz="4" w:space="0" w:color="auto"/>
              <w:bottom w:val="single" w:sz="4" w:space="0" w:color="auto"/>
              <w:right w:val="single" w:sz="4" w:space="0" w:color="auto"/>
            </w:tcBorders>
            <w:vAlign w:val="center"/>
          </w:tcPr>
          <w:p w14:paraId="2105389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lang w:eastAsia="en-US"/>
              </w:rPr>
            </w:pPr>
          </w:p>
        </w:tc>
      </w:tr>
      <w:tr w:rsidR="00370576" w:rsidRPr="00370576" w14:paraId="65A21830"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505A65FE"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3.25</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707968B" w14:textId="5BA5D2C2"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w:t>
            </w:r>
          </w:p>
          <w:p w14:paraId="39272119"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2D2D8450" w14:textId="77777777"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Dodatkowo wymagane:</w:t>
            </w:r>
          </w:p>
          <w:p w14:paraId="4639CECC" w14:textId="77777777" w:rsidR="00370576" w:rsidRPr="00370576" w:rsidRDefault="00370576" w:rsidP="004618DA">
            <w:pPr>
              <w:pStyle w:val="Standard"/>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obrót i pochył reflektorów, o kąt co najmniej od 0º ÷ 170º - w obie strony</w:t>
            </w:r>
          </w:p>
          <w:p w14:paraId="32BF4ADE" w14:textId="03933353" w:rsidR="00370576" w:rsidRPr="00370576" w:rsidRDefault="00370576" w:rsidP="004618DA">
            <w:pPr>
              <w:pStyle w:val="Standard"/>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xml:space="preserve">- </w:t>
            </w:r>
            <w:r w:rsidRPr="00370576">
              <w:rPr>
                <w:rFonts w:ascii="Tw Cen MT" w:hAnsi="Tw Cen MT"/>
                <w:bCs/>
                <w:color w:val="000000" w:themeColor="text1"/>
                <w:sz w:val="20"/>
                <w:szCs w:val="20"/>
                <w:lang w:eastAsia="en-US"/>
              </w:rPr>
              <w:t>złożenie</w:t>
            </w:r>
            <w:r w:rsidRPr="00370576">
              <w:rPr>
                <w:rFonts w:ascii="Tw Cen MT" w:hAnsi="Tw Cen MT"/>
                <w:color w:val="000000" w:themeColor="text1"/>
                <w:sz w:val="20"/>
                <w:szCs w:val="20"/>
                <w:lang w:eastAsia="en-US"/>
              </w:rPr>
              <w:t xml:space="preserve"> masztu następuje, </w:t>
            </w:r>
            <w:r w:rsidRPr="00370576">
              <w:rPr>
                <w:rFonts w:ascii="Tw Cen MT" w:hAnsi="Tw Cen MT"/>
                <w:bCs/>
                <w:color w:val="000000" w:themeColor="text1"/>
                <w:sz w:val="20"/>
                <w:szCs w:val="20"/>
                <w:lang w:eastAsia="en-US"/>
              </w:rPr>
              <w:t>bez</w:t>
            </w:r>
            <w:r w:rsidRPr="00370576">
              <w:rPr>
                <w:rFonts w:ascii="Tw Cen MT" w:hAnsi="Tw Cen MT"/>
                <w:color w:val="000000" w:themeColor="text1"/>
                <w:sz w:val="20"/>
                <w:szCs w:val="20"/>
                <w:lang w:eastAsia="en-US"/>
              </w:rPr>
              <w:t xml:space="preserve"> konieczności </w:t>
            </w:r>
            <w:r w:rsidRPr="00370576">
              <w:rPr>
                <w:rFonts w:ascii="Tw Cen MT" w:hAnsi="Tw Cen MT"/>
                <w:bCs/>
                <w:color w:val="000000" w:themeColor="text1"/>
                <w:sz w:val="20"/>
                <w:szCs w:val="20"/>
                <w:lang w:eastAsia="en-US"/>
              </w:rPr>
              <w:t>ręcznego wspomagania</w:t>
            </w:r>
          </w:p>
          <w:p w14:paraId="6FA7E98F" w14:textId="77777777" w:rsidR="00370576" w:rsidRPr="00370576" w:rsidRDefault="00370576" w:rsidP="004618DA">
            <w:pPr>
              <w:pStyle w:val="Standard"/>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możliwość dowolnego zatrzymywania masztu podczas wysuwu  i sterowania  masztem na różnej wysokości wysuwu, w pozycji niepełnego wysunięcia podczas pracy.</w:t>
            </w:r>
          </w:p>
          <w:p w14:paraId="17B7F4A9" w14:textId="77777777" w:rsidR="00370576" w:rsidRPr="00370576" w:rsidRDefault="00370576" w:rsidP="004618DA">
            <w:pPr>
              <w:pStyle w:val="Standard"/>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Każda lampa musi być doposażona w optykę dalekosiężną (zasięg min 100m) oraz szerokokątną .</w:t>
            </w:r>
          </w:p>
          <w:p w14:paraId="0731A57B" w14:textId="41249845" w:rsidR="00370576" w:rsidRPr="00370576" w:rsidRDefault="00370576" w:rsidP="004618DA">
            <w:pPr>
              <w:pStyle w:val="Standard"/>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 xml:space="preserve">Lampy w maszcie dodatkowo muszą posiadać optykę </w:t>
            </w:r>
            <w:proofErr w:type="spellStart"/>
            <w:r w:rsidRPr="00370576">
              <w:rPr>
                <w:rFonts w:ascii="Tw Cen MT" w:hAnsi="Tw Cen MT"/>
                <w:color w:val="000000" w:themeColor="text1"/>
                <w:sz w:val="20"/>
                <w:szCs w:val="20"/>
                <w:lang w:eastAsia="en-US"/>
              </w:rPr>
              <w:t>tzw</w:t>
            </w:r>
            <w:proofErr w:type="spellEnd"/>
            <w:r w:rsidRPr="00370576">
              <w:rPr>
                <w:rFonts w:ascii="Tw Cen MT" w:hAnsi="Tw Cen MT"/>
                <w:color w:val="000000" w:themeColor="text1"/>
                <w:sz w:val="20"/>
                <w:szCs w:val="20"/>
                <w:lang w:eastAsia="en-US"/>
              </w:rPr>
              <w:t>” doświetlającą  pod masztem” -doświetlającą dach, przy rozłożonym maszcie</w:t>
            </w:r>
          </w:p>
          <w:p w14:paraId="16A607FF" w14:textId="77777777" w:rsidR="00370576" w:rsidRPr="00370576" w:rsidRDefault="00370576" w:rsidP="004618DA">
            <w:pPr>
              <w:pStyle w:val="Standard"/>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lang w:eastAsia="en-US"/>
              </w:rPr>
              <w:t>-wymagane przewodowe sterowanie masztem.</w:t>
            </w:r>
          </w:p>
          <w:p w14:paraId="7A8D90D5" w14:textId="77777777" w:rsidR="00370576" w:rsidRPr="00370576" w:rsidRDefault="00370576" w:rsidP="004618DA">
            <w:pPr>
              <w:shd w:val="clear" w:color="auto" w:fill="FFFFFF" w:themeFill="background1"/>
              <w:jc w:val="both"/>
              <w:rPr>
                <w:rFonts w:ascii="Tw Cen MT" w:hAnsi="Tw Cen MT"/>
                <w:color w:val="000000" w:themeColor="text1"/>
                <w:sz w:val="20"/>
                <w:szCs w:val="20"/>
                <w:lang w:eastAsia="en-US"/>
              </w:rPr>
            </w:pPr>
            <w:r w:rsidRPr="00370576">
              <w:rPr>
                <w:rFonts w:ascii="Tw Cen MT" w:hAnsi="Tw Cen MT"/>
                <w:color w:val="000000" w:themeColor="text1"/>
                <w:sz w:val="20"/>
                <w:szCs w:val="20"/>
              </w:rPr>
              <w:t>-wymagane także bezprzewodowe sterowaniem masztem-o zasięgu min.50m w terenie otwartym.</w:t>
            </w:r>
          </w:p>
          <w:p w14:paraId="23FA3B5C" w14:textId="77777777"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 wymagane alternatywne zasilanie masztu z agregatu prądotwórczego 230V.</w:t>
            </w:r>
          </w:p>
        </w:tc>
        <w:tc>
          <w:tcPr>
            <w:tcW w:w="6319" w:type="dxa"/>
            <w:tcBorders>
              <w:top w:val="single" w:sz="4" w:space="0" w:color="auto"/>
              <w:left w:val="single" w:sz="4" w:space="0" w:color="auto"/>
              <w:bottom w:val="single" w:sz="4" w:space="0" w:color="auto"/>
              <w:right w:val="single" w:sz="4" w:space="0" w:color="auto"/>
            </w:tcBorders>
            <w:vAlign w:val="center"/>
          </w:tcPr>
          <w:p w14:paraId="51C3F530"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7776B3C7"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1686DCE8"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3.26</w:t>
            </w:r>
          </w:p>
        </w:tc>
        <w:tc>
          <w:tcPr>
            <w:tcW w:w="6743" w:type="dxa"/>
            <w:tcBorders>
              <w:top w:val="single" w:sz="4" w:space="0" w:color="auto"/>
              <w:left w:val="single" w:sz="4" w:space="0" w:color="auto"/>
              <w:bottom w:val="single" w:sz="4" w:space="0" w:color="auto"/>
              <w:right w:val="single" w:sz="4" w:space="0" w:color="auto"/>
            </w:tcBorders>
            <w:vAlign w:val="center"/>
          </w:tcPr>
          <w:p w14:paraId="6AD9C139" w14:textId="181C38C7" w:rsidR="00370576" w:rsidRPr="00370576" w:rsidRDefault="00370576" w:rsidP="004618DA">
            <w:pPr>
              <w:pStyle w:val="Standard"/>
              <w:shd w:val="clear" w:color="auto" w:fill="FFFFFF" w:themeFill="background1"/>
              <w:jc w:val="both"/>
              <w:rPr>
                <w:rFonts w:ascii="Tw Cen MT" w:hAnsi="Tw Cen MT"/>
                <w:b/>
                <w:bCs/>
                <w:color w:val="000000" w:themeColor="text1"/>
                <w:sz w:val="20"/>
                <w:szCs w:val="20"/>
                <w:lang w:eastAsia="en-US"/>
              </w:rPr>
            </w:pPr>
            <w:r w:rsidRPr="00370576">
              <w:rPr>
                <w:rFonts w:ascii="Tw Cen MT" w:hAnsi="Tw Cen MT"/>
                <w:b/>
                <w:bCs/>
                <w:color w:val="000000" w:themeColor="text1"/>
                <w:sz w:val="20"/>
                <w:szCs w:val="20"/>
                <w:lang w:eastAsia="en-US"/>
              </w:rPr>
              <w:t>Samochód należy wyposażyć w :</w:t>
            </w:r>
          </w:p>
          <w:p w14:paraId="4C2B0502" w14:textId="0DBAF560" w:rsidR="00370576" w:rsidRPr="00370576" w:rsidRDefault="00370576" w:rsidP="004618DA">
            <w:pPr>
              <w:pStyle w:val="Tekstprzypisukocowego"/>
              <w:shd w:val="clear" w:color="auto" w:fill="FFFFFF" w:themeFill="background1"/>
              <w:jc w:val="both"/>
              <w:rPr>
                <w:rFonts w:ascii="Tw Cen MT" w:hAnsi="Tw Cen MT"/>
                <w:color w:val="000000" w:themeColor="text1"/>
                <w:lang w:eastAsia="en-US"/>
              </w:rPr>
            </w:pPr>
            <w:r w:rsidRPr="00370576">
              <w:rPr>
                <w:rFonts w:ascii="Tw Cen MT" w:hAnsi="Tw Cen MT"/>
                <w:color w:val="000000" w:themeColor="text1"/>
                <w:lang w:eastAsia="en-US"/>
              </w:rPr>
              <w:t>-  montaż wyciągarki  elektrycznej o sile uciągu minimum – 8 ton z liną o długości min. 25m,  z hakiem,</w:t>
            </w:r>
          </w:p>
          <w:p w14:paraId="2FCE52C9" w14:textId="58641780"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lastRenderedPageBreak/>
              <w:t xml:space="preserve">- Lampy </w:t>
            </w:r>
            <w:proofErr w:type="spellStart"/>
            <w:r w:rsidRPr="00370576">
              <w:rPr>
                <w:rFonts w:ascii="Tw Cen MT" w:hAnsi="Tw Cen MT"/>
                <w:color w:val="000000" w:themeColor="text1"/>
                <w:sz w:val="20"/>
                <w:szCs w:val="20"/>
              </w:rPr>
              <w:t>ledowe</w:t>
            </w:r>
            <w:proofErr w:type="spellEnd"/>
            <w:r w:rsidRPr="00370576">
              <w:rPr>
                <w:rFonts w:ascii="Tw Cen MT" w:hAnsi="Tw Cen MT"/>
                <w:color w:val="000000" w:themeColor="text1"/>
                <w:sz w:val="20"/>
                <w:szCs w:val="20"/>
              </w:rPr>
              <w:t xml:space="preserve"> dalekosiężne, okrągłe o średnicy  min Ø 180 mm - 4szt, zamontowane  na lekkim orurowaniu aluminiowym, anodowanym,  profilowanym wzdłużnie i kształtowo o długości min 1800mm i średnicy rury min. Ø60mm , mocowane  z przodu  pojazdu.</w:t>
            </w:r>
          </w:p>
          <w:p w14:paraId="639B29AC" w14:textId="12E6691D" w:rsidR="00370576" w:rsidRPr="00370576" w:rsidRDefault="00370576" w:rsidP="004618DA">
            <w:pPr>
              <w:shd w:val="clear" w:color="auto" w:fill="FFFFFF" w:themeFill="background1"/>
              <w:jc w:val="both"/>
              <w:rPr>
                <w:rFonts w:ascii="Tw Cen MT" w:hAnsi="Tw Cen MT"/>
                <w:iCs/>
                <w:color w:val="000000" w:themeColor="text1"/>
                <w:spacing w:val="-1"/>
                <w:sz w:val="20"/>
                <w:szCs w:val="20"/>
                <w:lang w:eastAsia="en-US"/>
              </w:rPr>
            </w:pPr>
            <w:r w:rsidRPr="00370576">
              <w:rPr>
                <w:rFonts w:ascii="Tw Cen MT" w:hAnsi="Tw Cen MT"/>
                <w:iCs/>
                <w:color w:val="000000" w:themeColor="text1"/>
                <w:spacing w:val="-1"/>
                <w:sz w:val="20"/>
                <w:szCs w:val="20"/>
              </w:rPr>
              <w:t>- Dodatkowe 2  lampy pulsacyjne umieszczone na narożach   z przodu kabiny</w:t>
            </w:r>
          </w:p>
          <w:p w14:paraId="0D30305F" w14:textId="2C5B2852"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iCs/>
                <w:color w:val="000000" w:themeColor="text1"/>
                <w:spacing w:val="-1"/>
                <w:sz w:val="20"/>
                <w:szCs w:val="20"/>
              </w:rPr>
              <w:t>- M</w:t>
            </w:r>
            <w:r w:rsidRPr="00370576">
              <w:rPr>
                <w:rFonts w:ascii="Tw Cen MT" w:hAnsi="Tw Cen MT"/>
                <w:color w:val="000000" w:themeColor="text1"/>
                <w:sz w:val="20"/>
                <w:szCs w:val="20"/>
              </w:rPr>
              <w:t>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w:t>
            </w:r>
          </w:p>
          <w:p w14:paraId="316DA213" w14:textId="4026A0C4" w:rsidR="00370576" w:rsidRPr="00370576" w:rsidRDefault="00370576" w:rsidP="004618DA">
            <w:pPr>
              <w:pStyle w:val="Tekstprzypisukocowego"/>
              <w:shd w:val="clear" w:color="auto" w:fill="FFFFFF" w:themeFill="background1"/>
              <w:tabs>
                <w:tab w:val="left" w:pos="175"/>
              </w:tabs>
              <w:jc w:val="both"/>
              <w:rPr>
                <w:rFonts w:ascii="Tw Cen MT" w:hAnsi="Tw Cen MT"/>
                <w:color w:val="000000" w:themeColor="text1"/>
                <w:lang w:eastAsia="en-US"/>
              </w:rPr>
            </w:pPr>
            <w:r w:rsidRPr="00370576">
              <w:rPr>
                <w:rFonts w:ascii="Tw Cen MT" w:hAnsi="Tw Cen MT"/>
                <w:color w:val="000000" w:themeColor="text1"/>
                <w:lang w:eastAsia="en-US"/>
              </w:rPr>
              <w:t>- Uchwyt na pachołki z tyłu nadwozia po lewej stronie u góry</w:t>
            </w:r>
          </w:p>
          <w:p w14:paraId="55EF8878" w14:textId="77777777" w:rsidR="00370576" w:rsidRPr="00370576" w:rsidRDefault="00370576" w:rsidP="004618DA">
            <w:pPr>
              <w:shd w:val="clear" w:color="auto" w:fill="FFFFFF" w:themeFill="background1"/>
              <w:jc w:val="both"/>
              <w:rPr>
                <w:rFonts w:ascii="Tw Cen MT" w:hAnsi="Tw Cen MT"/>
                <w:bCs/>
                <w:color w:val="000000" w:themeColor="text1"/>
                <w:sz w:val="20"/>
                <w:szCs w:val="20"/>
                <w:lang w:eastAsia="en-US"/>
              </w:rPr>
            </w:pPr>
            <w:r w:rsidRPr="00370576">
              <w:rPr>
                <w:rFonts w:ascii="Tw Cen MT" w:hAnsi="Tw Cen MT"/>
                <w:bCs/>
                <w:color w:val="000000" w:themeColor="text1"/>
                <w:sz w:val="20"/>
                <w:szCs w:val="20"/>
              </w:rPr>
              <w:t>- 1 szt. podwójnego gniazda USB-5V. Zamontowane w kabinie ( na podeście pomiędzy siedzeniem dowódcy i kierowcy)</w:t>
            </w:r>
          </w:p>
          <w:p w14:paraId="61534E11" w14:textId="77777777" w:rsidR="00370576" w:rsidRPr="00370576" w:rsidRDefault="00370576" w:rsidP="004618DA">
            <w:pPr>
              <w:shd w:val="clear" w:color="auto" w:fill="FFFFFF" w:themeFill="background1"/>
              <w:autoSpaceDE w:val="0"/>
              <w:autoSpaceDN w:val="0"/>
              <w:adjustRightInd w:val="0"/>
              <w:jc w:val="both"/>
              <w:rPr>
                <w:rFonts w:ascii="Tw Cen MT" w:hAnsi="Tw Cen MT"/>
                <w:color w:val="000000" w:themeColor="text1"/>
                <w:sz w:val="20"/>
                <w:szCs w:val="20"/>
              </w:rPr>
            </w:pPr>
            <w:r w:rsidRPr="00370576">
              <w:rPr>
                <w:rFonts w:ascii="Tw Cen MT" w:hAnsi="Tw Cen MT"/>
                <w:color w:val="000000" w:themeColor="text1"/>
                <w:sz w:val="20"/>
                <w:szCs w:val="20"/>
              </w:rPr>
              <w:t xml:space="preserve">- Radiostacje przenośne analogowo-cyfrowe z ładowarkami, zamontowane na podeście w kabinie – 6 </w:t>
            </w:r>
            <w:proofErr w:type="spellStart"/>
            <w:r w:rsidRPr="00370576">
              <w:rPr>
                <w:rFonts w:ascii="Tw Cen MT" w:hAnsi="Tw Cen MT"/>
                <w:color w:val="000000" w:themeColor="text1"/>
                <w:sz w:val="20"/>
                <w:szCs w:val="20"/>
              </w:rPr>
              <w:t>szt</w:t>
            </w:r>
            <w:proofErr w:type="spellEnd"/>
          </w:p>
          <w:p w14:paraId="53E6C049"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Latarki typu Ex kątowe z ładowarkami, zamontowane na podeście w kabinie -4szt</w:t>
            </w:r>
          </w:p>
        </w:tc>
        <w:tc>
          <w:tcPr>
            <w:tcW w:w="6319" w:type="dxa"/>
            <w:tcBorders>
              <w:top w:val="single" w:sz="4" w:space="0" w:color="auto"/>
              <w:left w:val="single" w:sz="4" w:space="0" w:color="auto"/>
              <w:bottom w:val="single" w:sz="4" w:space="0" w:color="auto"/>
              <w:right w:val="single" w:sz="4" w:space="0" w:color="auto"/>
            </w:tcBorders>
            <w:vAlign w:val="center"/>
          </w:tcPr>
          <w:p w14:paraId="566B8FC1"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0A17D756" w14:textId="77777777" w:rsidTr="004618DA">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BE33D"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lastRenderedPageBreak/>
              <w:t>4</w:t>
            </w:r>
          </w:p>
        </w:tc>
        <w:tc>
          <w:tcPr>
            <w:tcW w:w="6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95E12"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t>Wyposażenie ratownicze dostarczone przez Wykonawcę wraz z pojazdem</w:t>
            </w:r>
          </w:p>
        </w:tc>
        <w:tc>
          <w:tcPr>
            <w:tcW w:w="6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8ABA3E"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color w:val="000000" w:themeColor="text1"/>
                <w:sz w:val="20"/>
                <w:szCs w:val="20"/>
              </w:rPr>
              <w:t>Propozycje Wykonawcy</w:t>
            </w:r>
          </w:p>
        </w:tc>
      </w:tr>
      <w:tr w:rsidR="00370576" w:rsidRPr="00370576" w14:paraId="524AAB70" w14:textId="77777777" w:rsidTr="004618DA">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CA68E"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4.1</w:t>
            </w:r>
          </w:p>
        </w:tc>
        <w:tc>
          <w:tcPr>
            <w:tcW w:w="6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E64C9" w14:textId="77777777" w:rsidR="00370576" w:rsidRPr="00370576" w:rsidRDefault="00370576" w:rsidP="004618DA">
            <w:pPr>
              <w:pStyle w:val="Tekstprzypisukocowego"/>
              <w:shd w:val="clear" w:color="auto" w:fill="FFFFFF" w:themeFill="background1"/>
              <w:jc w:val="both"/>
              <w:rPr>
                <w:rFonts w:ascii="Tw Cen MT" w:hAnsi="Tw Cen MT"/>
                <w:color w:val="000000" w:themeColor="text1"/>
                <w:lang w:eastAsia="en-US"/>
              </w:rPr>
            </w:pPr>
            <w:r w:rsidRPr="00370576">
              <w:rPr>
                <w:rFonts w:ascii="Tw Cen MT" w:hAnsi="Tw Cen MT"/>
                <w:color w:val="000000" w:themeColor="text1"/>
                <w:lang w:eastAsia="en-US"/>
              </w:rPr>
              <w:t>Na pojeździe   zapewnione miejsce na przewożenie sprzętu zgodnie z  „Wymaganiami dla średnich samochodów ratowniczo-gaśniczych”</w:t>
            </w:r>
          </w:p>
          <w:p w14:paraId="64ED4CA2" w14:textId="77777777" w:rsidR="00370576" w:rsidRPr="00370576" w:rsidRDefault="00370576" w:rsidP="004618DA">
            <w:pPr>
              <w:pStyle w:val="Tekstprzypisukocowego"/>
              <w:shd w:val="clear" w:color="auto" w:fill="FFFFFF" w:themeFill="background1"/>
              <w:jc w:val="both"/>
              <w:rPr>
                <w:rFonts w:ascii="Tw Cen MT" w:hAnsi="Tw Cen MT"/>
                <w:b/>
                <w:bCs/>
                <w:color w:val="000000" w:themeColor="text1"/>
                <w:lang w:eastAsia="en-US"/>
              </w:rPr>
            </w:pPr>
            <w:r w:rsidRPr="00370576">
              <w:rPr>
                <w:rFonts w:ascii="Tw Cen MT" w:hAnsi="Tw Cen MT"/>
                <w:b/>
                <w:bCs/>
                <w:color w:val="000000" w:themeColor="text1"/>
                <w:lang w:eastAsia="en-US"/>
              </w:rPr>
              <w:t>-Szczegóły dotyczące rozmieszczenia sprzętu do uzgodnienia z użytkownikiem     na etapie realizacji zamówienia z uwzględnieniem wcześniejszych wymagań  Zamawiającego</w:t>
            </w:r>
          </w:p>
          <w:p w14:paraId="7EA1C5FA" w14:textId="77777777" w:rsidR="00370576" w:rsidRPr="00370576" w:rsidRDefault="00370576" w:rsidP="004618DA">
            <w:pPr>
              <w:shd w:val="clear" w:color="auto" w:fill="FFFFFF" w:themeFill="background1"/>
              <w:jc w:val="both"/>
              <w:rPr>
                <w:rFonts w:ascii="Tw Cen MT" w:hAnsi="Tw Cen MT"/>
                <w:b/>
                <w:bCs/>
                <w:color w:val="000000" w:themeColor="text1"/>
                <w:sz w:val="20"/>
                <w:szCs w:val="20"/>
                <w:lang w:eastAsia="en-US"/>
              </w:rPr>
            </w:pPr>
            <w:r w:rsidRPr="00370576">
              <w:rPr>
                <w:rFonts w:ascii="Tw Cen MT" w:hAnsi="Tw Cen MT"/>
                <w:color w:val="000000" w:themeColor="text1"/>
                <w:sz w:val="20"/>
                <w:szCs w:val="20"/>
              </w:rPr>
              <w:t>-Zamawiający na etapie wykonania dostarczy wykaz wraz z posiadanym  sprzętem  do zamontowania.  Montaż sprzętu  na koszt wykonawcy</w:t>
            </w:r>
          </w:p>
        </w:tc>
        <w:tc>
          <w:tcPr>
            <w:tcW w:w="6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513F0"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3232076C" w14:textId="77777777" w:rsidTr="004618DA">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FCBF2"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t>5</w:t>
            </w:r>
          </w:p>
        </w:tc>
        <w:tc>
          <w:tcPr>
            <w:tcW w:w="6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FB7BD"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bCs/>
                <w:color w:val="000000" w:themeColor="text1"/>
                <w:sz w:val="20"/>
                <w:szCs w:val="20"/>
              </w:rPr>
              <w:t>Pozostałe warunki Zamawiającego</w:t>
            </w:r>
          </w:p>
        </w:tc>
        <w:tc>
          <w:tcPr>
            <w:tcW w:w="6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8A9AC"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r w:rsidRPr="00370576">
              <w:rPr>
                <w:rFonts w:ascii="Tw Cen MT" w:hAnsi="Tw Cen MT"/>
                <w:b/>
                <w:color w:val="000000" w:themeColor="text1"/>
                <w:sz w:val="20"/>
                <w:szCs w:val="20"/>
              </w:rPr>
              <w:t>Propozycje Wykonawcy</w:t>
            </w:r>
          </w:p>
        </w:tc>
      </w:tr>
      <w:tr w:rsidR="00370576" w:rsidRPr="00370576" w14:paraId="2E2D283A"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44538F34"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5.1</w:t>
            </w:r>
          </w:p>
        </w:tc>
        <w:tc>
          <w:tcPr>
            <w:tcW w:w="6743" w:type="dxa"/>
            <w:tcBorders>
              <w:top w:val="single" w:sz="4" w:space="0" w:color="auto"/>
              <w:left w:val="single" w:sz="4" w:space="0" w:color="auto"/>
              <w:bottom w:val="single" w:sz="4" w:space="0" w:color="auto"/>
              <w:right w:val="single" w:sz="4" w:space="0" w:color="auto"/>
            </w:tcBorders>
            <w:vAlign w:val="center"/>
            <w:hideMark/>
          </w:tcPr>
          <w:p w14:paraId="54A996FB"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Zamawiający wymaga objęcia pojazdu minimalnym okresem gwarancji</w:t>
            </w:r>
          </w:p>
          <w:p w14:paraId="0911F3E7" w14:textId="2A2EFFDA" w:rsidR="00370576" w:rsidRPr="00370576" w:rsidRDefault="00370576" w:rsidP="004618DA">
            <w:pPr>
              <w:shd w:val="clear" w:color="auto" w:fill="FFFFFF" w:themeFill="background1"/>
              <w:jc w:val="both"/>
              <w:rPr>
                <w:rFonts w:ascii="Tw Cen MT" w:hAnsi="Tw Cen MT"/>
                <w:b/>
                <w:bCs/>
                <w:color w:val="000000" w:themeColor="text1"/>
                <w:sz w:val="20"/>
                <w:szCs w:val="20"/>
              </w:rPr>
            </w:pPr>
            <w:r w:rsidRPr="00370576">
              <w:rPr>
                <w:rFonts w:ascii="Tw Cen MT" w:hAnsi="Tw Cen MT"/>
                <w:color w:val="000000" w:themeColor="text1"/>
                <w:sz w:val="20"/>
                <w:szCs w:val="20"/>
              </w:rPr>
              <w:t xml:space="preserve">– </w:t>
            </w:r>
            <w:r w:rsidRPr="00370576">
              <w:rPr>
                <w:rFonts w:ascii="Tw Cen MT" w:hAnsi="Tw Cen MT"/>
                <w:b/>
                <w:bCs/>
                <w:color w:val="000000" w:themeColor="text1"/>
                <w:sz w:val="20"/>
                <w:szCs w:val="20"/>
              </w:rPr>
              <w:t>24 miesiące.</w:t>
            </w:r>
          </w:p>
        </w:tc>
        <w:tc>
          <w:tcPr>
            <w:tcW w:w="6319" w:type="dxa"/>
            <w:tcBorders>
              <w:top w:val="single" w:sz="4" w:space="0" w:color="auto"/>
              <w:left w:val="single" w:sz="4" w:space="0" w:color="auto"/>
              <w:bottom w:val="single" w:sz="4" w:space="0" w:color="auto"/>
              <w:right w:val="single" w:sz="4" w:space="0" w:color="auto"/>
            </w:tcBorders>
            <w:vAlign w:val="center"/>
          </w:tcPr>
          <w:p w14:paraId="10C69ACB"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A234535" w14:textId="77777777" w:rsidTr="004618DA">
        <w:tc>
          <w:tcPr>
            <w:tcW w:w="932" w:type="dxa"/>
            <w:tcBorders>
              <w:top w:val="single" w:sz="4" w:space="0" w:color="auto"/>
              <w:left w:val="single" w:sz="4" w:space="0" w:color="auto"/>
              <w:bottom w:val="single" w:sz="4" w:space="0" w:color="auto"/>
              <w:right w:val="single" w:sz="4" w:space="0" w:color="auto"/>
            </w:tcBorders>
            <w:vAlign w:val="center"/>
            <w:hideMark/>
          </w:tcPr>
          <w:p w14:paraId="156D01AE" w14:textId="77777777" w:rsidR="00370576" w:rsidRPr="00370576" w:rsidRDefault="00370576" w:rsidP="004618DA">
            <w:pPr>
              <w:shd w:val="clear" w:color="auto" w:fill="FFFFFF" w:themeFill="background1"/>
              <w:jc w:val="center"/>
              <w:rPr>
                <w:rFonts w:ascii="Tw Cen MT" w:hAnsi="Tw Cen MT"/>
                <w:color w:val="000000" w:themeColor="text1"/>
                <w:sz w:val="20"/>
                <w:szCs w:val="20"/>
              </w:rPr>
            </w:pPr>
            <w:r w:rsidRPr="00370576">
              <w:rPr>
                <w:rFonts w:ascii="Tw Cen MT" w:hAnsi="Tw Cen MT"/>
                <w:color w:val="000000" w:themeColor="text1"/>
                <w:sz w:val="20"/>
                <w:szCs w:val="20"/>
              </w:rPr>
              <w:t>5.2</w:t>
            </w:r>
          </w:p>
        </w:tc>
        <w:tc>
          <w:tcPr>
            <w:tcW w:w="6743" w:type="dxa"/>
            <w:tcBorders>
              <w:top w:val="single" w:sz="4" w:space="0" w:color="auto"/>
              <w:left w:val="single" w:sz="4" w:space="0" w:color="auto"/>
              <w:bottom w:val="single" w:sz="4" w:space="0" w:color="auto"/>
              <w:right w:val="single" w:sz="4" w:space="0" w:color="auto"/>
            </w:tcBorders>
            <w:vAlign w:val="center"/>
            <w:hideMark/>
          </w:tcPr>
          <w:p w14:paraId="11E62411" w14:textId="681A062A"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Wykonawca obowiązany jest do dostarczenia wraz z pojazdem:</w:t>
            </w:r>
          </w:p>
          <w:p w14:paraId="450247F6" w14:textId="496B6D65"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instrukcji obsługi w języku polskim do podwozia samochodu, zabudowy pożarniczej i zainstalowanych urządzeń i wyposażenia,</w:t>
            </w:r>
          </w:p>
          <w:p w14:paraId="038F9385" w14:textId="3950AA5C" w:rsidR="00370576" w:rsidRPr="00370576" w:rsidRDefault="00370576" w:rsidP="004618DA">
            <w:pPr>
              <w:pStyle w:val="Default"/>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aktualne świadectwo dopuszczenia świadectwo dopuszczenia do użytkowania w ochronie przeciwpożarowej dla pojazdu,</w:t>
            </w:r>
          </w:p>
          <w:p w14:paraId="361AFF0D" w14:textId="66A47020"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 dokumentacji niezbędnej do zarejestrowania pojazdu jako „samochód specjalny”, wynikającej z ustawy „Prawo o ruchu drogowym”.</w:t>
            </w:r>
          </w:p>
          <w:p w14:paraId="44B7763B" w14:textId="77777777" w:rsidR="00370576" w:rsidRPr="00370576" w:rsidRDefault="00370576" w:rsidP="004618DA">
            <w:pPr>
              <w:shd w:val="clear" w:color="auto" w:fill="FFFFFF" w:themeFill="background1"/>
              <w:jc w:val="both"/>
              <w:rPr>
                <w:rFonts w:ascii="Tw Cen MT" w:hAnsi="Tw Cen MT"/>
                <w:color w:val="000000" w:themeColor="text1"/>
                <w:sz w:val="20"/>
                <w:szCs w:val="20"/>
              </w:rPr>
            </w:pPr>
            <w:r w:rsidRPr="00370576">
              <w:rPr>
                <w:rFonts w:ascii="Tw Cen MT" w:hAnsi="Tw Cen MT"/>
                <w:color w:val="000000" w:themeColor="text1"/>
                <w:sz w:val="20"/>
                <w:szCs w:val="20"/>
              </w:rPr>
              <w:t>-Samochód wydany z pełnym zbiornikiem paliwa</w:t>
            </w:r>
          </w:p>
        </w:tc>
        <w:tc>
          <w:tcPr>
            <w:tcW w:w="6319" w:type="dxa"/>
            <w:tcBorders>
              <w:top w:val="single" w:sz="4" w:space="0" w:color="auto"/>
              <w:left w:val="single" w:sz="4" w:space="0" w:color="auto"/>
              <w:bottom w:val="single" w:sz="4" w:space="0" w:color="auto"/>
              <w:right w:val="single" w:sz="4" w:space="0" w:color="auto"/>
            </w:tcBorders>
            <w:vAlign w:val="center"/>
          </w:tcPr>
          <w:p w14:paraId="4D3F8D79" w14:textId="77777777" w:rsidR="00370576" w:rsidRPr="00370576" w:rsidRDefault="00370576" w:rsidP="004618DA">
            <w:pPr>
              <w:shd w:val="clear" w:color="auto" w:fill="FFFFFF" w:themeFill="background1"/>
              <w:jc w:val="center"/>
              <w:rPr>
                <w:rFonts w:ascii="Tw Cen MT" w:hAnsi="Tw Cen MT"/>
                <w:b/>
                <w:bCs/>
                <w:color w:val="000000" w:themeColor="text1"/>
                <w:sz w:val="20"/>
                <w:szCs w:val="20"/>
              </w:rPr>
            </w:pPr>
          </w:p>
        </w:tc>
      </w:tr>
      <w:tr w:rsidR="00370576" w:rsidRPr="00370576" w14:paraId="1CE55212" w14:textId="77777777" w:rsidTr="004618DA">
        <w:trPr>
          <w:trHeight w:val="891"/>
        </w:trPr>
        <w:tc>
          <w:tcPr>
            <w:tcW w:w="13994" w:type="dxa"/>
            <w:gridSpan w:val="3"/>
            <w:tcBorders>
              <w:top w:val="single" w:sz="4" w:space="0" w:color="auto"/>
              <w:left w:val="single" w:sz="4" w:space="0" w:color="auto"/>
              <w:bottom w:val="single" w:sz="4" w:space="0" w:color="auto"/>
              <w:right w:val="single" w:sz="4" w:space="0" w:color="auto"/>
            </w:tcBorders>
          </w:tcPr>
          <w:p w14:paraId="0FE4331B" w14:textId="77777777" w:rsidR="00370576" w:rsidRPr="004618DA" w:rsidRDefault="00370576" w:rsidP="004618DA">
            <w:pPr>
              <w:shd w:val="clear" w:color="auto" w:fill="FFFFFF" w:themeFill="background1"/>
              <w:jc w:val="center"/>
              <w:rPr>
                <w:rFonts w:ascii="Tw Cen MT" w:hAnsi="Tw Cen MT"/>
                <w:b/>
                <w:bCs/>
                <w:iCs/>
                <w:color w:val="000000" w:themeColor="text1"/>
                <w:sz w:val="20"/>
                <w:szCs w:val="20"/>
              </w:rPr>
            </w:pPr>
            <w:r w:rsidRPr="004618DA">
              <w:rPr>
                <w:rFonts w:ascii="Tw Cen MT" w:hAnsi="Tw Cen MT"/>
                <w:b/>
                <w:bCs/>
                <w:iCs/>
                <w:color w:val="000000" w:themeColor="text1"/>
                <w:sz w:val="20"/>
                <w:szCs w:val="20"/>
              </w:rPr>
              <w:lastRenderedPageBreak/>
              <w:t>Uwaga:</w:t>
            </w:r>
          </w:p>
          <w:p w14:paraId="40893FFE" w14:textId="45B8CB00" w:rsidR="00370576" w:rsidRPr="00370576" w:rsidRDefault="00370576" w:rsidP="004618DA">
            <w:pPr>
              <w:shd w:val="clear" w:color="auto" w:fill="FFFFFF" w:themeFill="background1"/>
              <w:jc w:val="both"/>
              <w:rPr>
                <w:rFonts w:ascii="Tw Cen MT" w:hAnsi="Tw Cen MT"/>
                <w:bCs/>
                <w:iCs/>
                <w:color w:val="000000" w:themeColor="text1"/>
                <w:sz w:val="20"/>
                <w:szCs w:val="20"/>
              </w:rPr>
            </w:pPr>
            <w:r w:rsidRPr="00370576">
              <w:rPr>
                <w:rFonts w:ascii="Tw Cen MT" w:hAnsi="Tw Cen MT"/>
                <w:iCs/>
                <w:color w:val="000000" w:themeColor="text1"/>
                <w:sz w:val="20"/>
                <w:szCs w:val="20"/>
              </w:rPr>
              <w:t>-Wykonawca wypełnia kolumnę „</w:t>
            </w:r>
            <w:r w:rsidRPr="00370576">
              <w:rPr>
                <w:rFonts w:ascii="Tw Cen MT" w:hAnsi="Tw Cen MT"/>
                <w:bCs/>
                <w:iCs/>
                <w:color w:val="000000" w:themeColor="text1"/>
                <w:sz w:val="20"/>
                <w:szCs w:val="20"/>
              </w:rPr>
              <w:t>Propozycje Wykonawcy”</w:t>
            </w:r>
            <w:r w:rsidRPr="00370576">
              <w:rPr>
                <w:rFonts w:ascii="Tw Cen MT" w:hAnsi="Tw Cen MT"/>
                <w:iCs/>
                <w:color w:val="000000" w:themeColor="text1"/>
                <w:sz w:val="20"/>
                <w:szCs w:val="20"/>
              </w:rPr>
              <w:t xml:space="preserve">   </w:t>
            </w:r>
          </w:p>
          <w:p w14:paraId="08DCE261" w14:textId="7BECC7C5" w:rsidR="00370576" w:rsidRPr="00370576" w:rsidRDefault="00370576" w:rsidP="004618DA">
            <w:pPr>
              <w:shd w:val="clear" w:color="auto" w:fill="FFFFFF" w:themeFill="background1"/>
              <w:jc w:val="both"/>
              <w:rPr>
                <w:rFonts w:ascii="Tw Cen MT" w:hAnsi="Tw Cen MT"/>
                <w:bCs/>
                <w:iCs/>
                <w:color w:val="000000" w:themeColor="text1"/>
                <w:sz w:val="20"/>
                <w:szCs w:val="20"/>
              </w:rPr>
            </w:pPr>
            <w:r w:rsidRPr="00370576">
              <w:rPr>
                <w:rFonts w:ascii="Tw Cen MT" w:hAnsi="Tw Cen MT"/>
                <w:iCs/>
                <w:color w:val="000000" w:themeColor="text1"/>
                <w:sz w:val="20"/>
                <w:szCs w:val="20"/>
              </w:rPr>
              <w:t xml:space="preserve">- </w:t>
            </w:r>
            <w:r w:rsidRPr="00370576">
              <w:rPr>
                <w:rFonts w:ascii="Tw Cen MT" w:hAnsi="Tw Cen MT"/>
                <w:bCs/>
                <w:iCs/>
                <w:color w:val="000000" w:themeColor="text1"/>
                <w:sz w:val="20"/>
                <w:szCs w:val="20"/>
              </w:rPr>
              <w:t>Wykonawca ma obowiązek wypełnić</w:t>
            </w:r>
            <w:r w:rsidRPr="00370576">
              <w:rPr>
                <w:rFonts w:ascii="Tw Cen MT" w:hAnsi="Tw Cen MT"/>
                <w:iCs/>
                <w:color w:val="000000" w:themeColor="text1"/>
                <w:sz w:val="20"/>
                <w:szCs w:val="20"/>
              </w:rPr>
              <w:t xml:space="preserve"> </w:t>
            </w:r>
            <w:r w:rsidRPr="00370576">
              <w:rPr>
                <w:rFonts w:ascii="Tw Cen MT" w:hAnsi="Tw Cen MT"/>
                <w:bCs/>
                <w:iCs/>
                <w:color w:val="000000" w:themeColor="text1"/>
                <w:sz w:val="20"/>
                <w:szCs w:val="20"/>
              </w:rPr>
              <w:t>prawą stronę tabeli wpisując  oferowane konkretne parametry, wartości techniczno-użytkowe, opisując zastosowaną wersję   rozwiązania lub zapis „spełnia”</w:t>
            </w:r>
            <w:r w:rsidR="004618DA">
              <w:rPr>
                <w:rFonts w:ascii="Tw Cen MT" w:hAnsi="Tw Cen MT"/>
                <w:bCs/>
                <w:iCs/>
                <w:color w:val="000000" w:themeColor="text1"/>
                <w:sz w:val="20"/>
                <w:szCs w:val="20"/>
              </w:rPr>
              <w:t>, pod rygorem braku spełnienia wymagań Zamawiającego.</w:t>
            </w:r>
          </w:p>
        </w:tc>
      </w:tr>
    </w:tbl>
    <w:p w14:paraId="248A442C" w14:textId="6132E76E" w:rsidR="00370576" w:rsidRPr="00370576" w:rsidRDefault="004618DA" w:rsidP="00370576">
      <w:pPr>
        <w:shd w:val="clear" w:color="auto" w:fill="FFFFFF" w:themeFill="background1"/>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lastRenderedPageBreak/>
        <w:br w:type="textWrapping" w:clear="all"/>
      </w:r>
    </w:p>
    <w:p w14:paraId="4C6C32BA" w14:textId="77777777" w:rsidR="00511FE8" w:rsidRDefault="00511FE8" w:rsidP="00370576">
      <w:pPr>
        <w:shd w:val="clear" w:color="auto" w:fill="FFFFFF" w:themeFill="background1"/>
        <w:rPr>
          <w:rFonts w:ascii="Tw Cen MT" w:hAnsi="Tw Cen MT"/>
          <w:color w:val="000000" w:themeColor="text1"/>
        </w:rPr>
      </w:pPr>
    </w:p>
    <w:p w14:paraId="4EAFED06" w14:textId="77777777" w:rsidR="004618DA" w:rsidRDefault="004618DA" w:rsidP="00370576">
      <w:pPr>
        <w:shd w:val="clear" w:color="auto" w:fill="FFFFFF" w:themeFill="background1"/>
        <w:rPr>
          <w:rFonts w:ascii="Tw Cen MT" w:hAnsi="Tw Cen MT"/>
          <w:color w:val="000000" w:themeColor="text1"/>
        </w:rPr>
      </w:pPr>
    </w:p>
    <w:p w14:paraId="4E24CC21" w14:textId="77777777" w:rsidR="004618DA" w:rsidRPr="00370576" w:rsidRDefault="004618DA" w:rsidP="00370576">
      <w:pPr>
        <w:shd w:val="clear" w:color="auto" w:fill="FFFFFF" w:themeFill="background1"/>
        <w:rPr>
          <w:rFonts w:ascii="Tw Cen MT" w:hAnsi="Tw Cen MT"/>
          <w:color w:val="000000" w:themeColor="text1"/>
        </w:rPr>
      </w:pPr>
    </w:p>
    <w:p w14:paraId="0094BEB9" w14:textId="249DA42C" w:rsidR="004618DA" w:rsidRPr="00044659" w:rsidRDefault="004618DA" w:rsidP="004618DA">
      <w:pPr>
        <w:tabs>
          <w:tab w:val="left" w:pos="0"/>
          <w:tab w:val="left" w:pos="8931"/>
        </w:tabs>
        <w:rPr>
          <w:rFonts w:ascii="Tw Cen MT" w:hAnsi="Tw Cen MT"/>
        </w:rPr>
      </w:pPr>
      <w:r w:rsidRPr="00044659">
        <w:rPr>
          <w:rFonts w:ascii="Tw Cen MT" w:hAnsi="Tw Cen MT"/>
        </w:rPr>
        <w:t>……………………….., dnia …………………………….</w:t>
      </w:r>
    </w:p>
    <w:p w14:paraId="6565790D" w14:textId="77777777" w:rsidR="004618DA" w:rsidRPr="00044659" w:rsidRDefault="004618DA" w:rsidP="004618DA">
      <w:pPr>
        <w:tabs>
          <w:tab w:val="left" w:pos="1985"/>
          <w:tab w:val="left" w:pos="4820"/>
          <w:tab w:val="left" w:pos="5387"/>
          <w:tab w:val="left" w:pos="8931"/>
        </w:tabs>
        <w:rPr>
          <w:rFonts w:ascii="Tw Cen MT" w:hAnsi="Tw Cen MT"/>
        </w:rPr>
      </w:pPr>
    </w:p>
    <w:p w14:paraId="00E1CA42" w14:textId="77777777" w:rsidR="004618DA" w:rsidRPr="00044659" w:rsidRDefault="004618DA" w:rsidP="004618DA">
      <w:pPr>
        <w:tabs>
          <w:tab w:val="left" w:pos="1985"/>
          <w:tab w:val="left" w:pos="4820"/>
          <w:tab w:val="left" w:pos="5387"/>
          <w:tab w:val="left" w:pos="8931"/>
        </w:tabs>
        <w:rPr>
          <w:rFonts w:ascii="Tw Cen MT" w:hAnsi="Tw Cen MT"/>
        </w:rPr>
      </w:pPr>
    </w:p>
    <w:p w14:paraId="7118FF72" w14:textId="77777777" w:rsidR="004618DA" w:rsidRPr="00044659" w:rsidRDefault="004618DA" w:rsidP="004618DA">
      <w:pPr>
        <w:ind w:left="3"/>
        <w:rPr>
          <w:rFonts w:ascii="Tw Cen MT" w:hAnsi="Tw Cen MT"/>
        </w:rPr>
      </w:pPr>
      <w:r w:rsidRPr="00044659">
        <w:rPr>
          <w:rFonts w:ascii="Tw Cen MT" w:hAnsi="Tw Cen MT"/>
        </w:rPr>
        <w:t>……………………………………………..</w:t>
      </w:r>
    </w:p>
    <w:p w14:paraId="670C9E77" w14:textId="77777777" w:rsidR="004618DA" w:rsidRDefault="004618DA" w:rsidP="004618DA">
      <w:pPr>
        <w:ind w:right="30"/>
        <w:rPr>
          <w:rFonts w:ascii="Tw Cen MT" w:hAnsi="Tw Cen MT"/>
          <w:bCs/>
        </w:rPr>
      </w:pPr>
      <w:r w:rsidRPr="00044659">
        <w:rPr>
          <w:rFonts w:ascii="Tw Cen MT" w:hAnsi="Tw Cen MT"/>
          <w:bCs/>
          <w:sz w:val="16"/>
          <w:szCs w:val="16"/>
        </w:rPr>
        <w:t>osoba(y) upoważniona(e) do reprezentowania Wykonawcy</w:t>
      </w:r>
    </w:p>
    <w:p w14:paraId="2391E964" w14:textId="3E2DDD6F" w:rsidR="00805275" w:rsidRPr="00370576" w:rsidRDefault="00805275" w:rsidP="004618DA">
      <w:pPr>
        <w:pStyle w:val="Nagwek2"/>
        <w:widowControl/>
        <w:shd w:val="clear" w:color="auto" w:fill="FFFFFF" w:themeFill="background1"/>
        <w:tabs>
          <w:tab w:val="center" w:pos="0"/>
        </w:tabs>
        <w:jc w:val="left"/>
        <w:rPr>
          <w:rFonts w:ascii="Tw Cen MT" w:hAnsi="Tw Cen MT"/>
          <w:bCs/>
          <w:color w:val="000000" w:themeColor="text1"/>
        </w:rPr>
      </w:pPr>
    </w:p>
    <w:sectPr w:rsidR="00805275" w:rsidRPr="00370576" w:rsidSect="0037057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B278" w14:textId="77777777" w:rsidR="00271E21" w:rsidRDefault="00271E21">
      <w:r>
        <w:separator/>
      </w:r>
    </w:p>
  </w:endnote>
  <w:endnote w:type="continuationSeparator" w:id="0">
    <w:p w14:paraId="66C4F321" w14:textId="77777777" w:rsidR="00271E21" w:rsidRDefault="0027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1990A" w14:textId="77777777" w:rsidR="004618DA" w:rsidRDefault="004618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7FD9D394" w:rsidR="00805275" w:rsidRPr="00601B2A" w:rsidRDefault="00805275">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4618DA">
          <w:rPr>
            <w:rFonts w:ascii="Tw Cen MT" w:hAnsi="Tw Cen MT"/>
            <w:noProof/>
            <w:sz w:val="16"/>
            <w:szCs w:val="16"/>
          </w:rPr>
          <w:t>1</w:t>
        </w:r>
        <w:r w:rsidRPr="00601B2A">
          <w:rPr>
            <w:rFonts w:ascii="Tw Cen MT" w:hAnsi="Tw Cen MT"/>
            <w:sz w:val="16"/>
            <w:szCs w:val="16"/>
          </w:rPr>
          <w:fldChar w:fldCharType="end"/>
        </w:r>
        <w:r w:rsidR="004618DA">
          <w:rPr>
            <w:rFonts w:ascii="Tw Cen MT" w:hAnsi="Tw Cen MT"/>
            <w:sz w:val="16"/>
            <w:szCs w:val="16"/>
          </w:rPr>
          <w:t>/14</w:t>
        </w:r>
      </w:p>
      <w:bookmarkStart w:id="1" w:name="_GoBack" w:displacedByCustomXml="next"/>
      <w:bookmarkEnd w:id="1" w:displacedByCustomXml="next"/>
    </w:sdtContent>
  </w:sdt>
  <w:p w14:paraId="772C1B59" w14:textId="77777777" w:rsidR="00805275" w:rsidRDefault="00805275">
    <w:pPr>
      <w:pStyle w:val="Stopka"/>
      <w:tabs>
        <w:tab w:val="clear" w:pos="4536"/>
        <w:tab w:val="clear"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5980" w14:textId="77777777" w:rsidR="004618DA" w:rsidRDefault="004618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5B8A" w14:textId="77777777" w:rsidR="00271E21" w:rsidRDefault="00271E21">
      <w:r>
        <w:separator/>
      </w:r>
    </w:p>
  </w:footnote>
  <w:footnote w:type="continuationSeparator" w:id="0">
    <w:p w14:paraId="7ADDB5CC" w14:textId="77777777" w:rsidR="00271E21" w:rsidRDefault="0027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FF07" w14:textId="77777777" w:rsidR="004618DA" w:rsidRDefault="004618D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213F" w14:textId="1BAF1EE4" w:rsidR="00132827" w:rsidRDefault="00132827" w:rsidP="00352D0E">
    <w:pPr>
      <w:pStyle w:val="Nagwek"/>
      <w:rPr>
        <w:rFonts w:ascii="Tw Cen MT" w:hAnsi="Tw Cen MT" w:cs="Arial"/>
        <w:color w:val="000000" w:themeColor="text1"/>
        <w:sz w:val="16"/>
        <w:szCs w:val="16"/>
      </w:rPr>
    </w:pPr>
    <w:r w:rsidRPr="00651F7F">
      <w:rPr>
        <w:noProof/>
        <w:color w:val="000000" w:themeColor="text1"/>
      </w:rPr>
      <w:drawing>
        <wp:inline distT="0" distB="0" distL="0" distR="0" wp14:anchorId="2840E2BB" wp14:editId="0489B271">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2A0E361A" w14:textId="77777777" w:rsidR="00132827" w:rsidRPr="00132827" w:rsidRDefault="00132827" w:rsidP="00132827">
    <w:pPr>
      <w:tabs>
        <w:tab w:val="left" w:pos="0"/>
      </w:tabs>
      <w:jc w:val="center"/>
      <w:rPr>
        <w:rFonts w:ascii="Tw Cen MT" w:eastAsiaTheme="majorEastAsia" w:hAnsi="Tw Cen MT"/>
        <w:color w:val="000000" w:themeColor="text1"/>
        <w:sz w:val="16"/>
        <w:szCs w:val="16"/>
        <w:lang w:eastAsia="en-US"/>
      </w:rPr>
    </w:pPr>
    <w:r w:rsidRPr="00132827">
      <w:rPr>
        <w:rFonts w:ascii="Tw Cen MT" w:eastAsiaTheme="majorEastAsia" w:hAnsi="Tw Cen MT"/>
        <w:color w:val="000000" w:themeColor="text1"/>
        <w:sz w:val="16"/>
        <w:szCs w:val="16"/>
        <w:lang w:eastAsia="en-US"/>
      </w:rPr>
      <w:t xml:space="preserve">Zadanie współfinansowane z Europejskiego Funduszu Rozwoju Regionalnego w ramach Priorytetu </w:t>
    </w:r>
    <w:r w:rsidRPr="00132827">
      <w:rPr>
        <w:rFonts w:ascii="Tw Cen MT" w:hAnsi="Tw Cen MT"/>
        <w:color w:val="000000" w:themeColor="text1"/>
        <w:sz w:val="16"/>
        <w:szCs w:val="16"/>
      </w:rPr>
      <w:t xml:space="preserve">nr „FEPK.02 Energia i środowisko, działanie FEPK.02.05 Adaptacja do zmian klimatu” </w:t>
    </w:r>
    <w:r w:rsidRPr="00132827">
      <w:rPr>
        <w:rFonts w:ascii="Tw Cen MT" w:eastAsiaTheme="majorEastAsia" w:hAnsi="Tw Cen MT"/>
        <w:color w:val="000000" w:themeColor="text1"/>
        <w:sz w:val="16"/>
        <w:szCs w:val="16"/>
        <w:lang w:eastAsia="en-US"/>
      </w:rPr>
      <w:t xml:space="preserve">programu regionalnego Fundusze Europejskie dla Podkarpacia 201-2027 na podstawie zawartej umowy </w:t>
    </w:r>
    <w:r w:rsidRPr="00132827">
      <w:rPr>
        <w:rFonts w:ascii="Tw Cen MT" w:hAnsi="Tw Cen MT"/>
        <w:color w:val="000000" w:themeColor="text1"/>
        <w:sz w:val="16"/>
        <w:szCs w:val="16"/>
      </w:rPr>
      <w:t xml:space="preserve">nr FEPK.02.05-IZ.00-0044/23 </w:t>
    </w:r>
    <w:r w:rsidRPr="00132827">
      <w:rPr>
        <w:rFonts w:ascii="Tw Cen MT" w:eastAsiaTheme="majorEastAsia" w:hAnsi="Tw Cen MT"/>
        <w:color w:val="000000" w:themeColor="text1"/>
        <w:sz w:val="16"/>
        <w:szCs w:val="16"/>
        <w:lang w:eastAsia="en-US"/>
      </w:rPr>
      <w:t>z Województwem Podkarpackim.</w:t>
    </w:r>
  </w:p>
  <w:p w14:paraId="6F585051" w14:textId="77777777" w:rsidR="00132827" w:rsidRDefault="00132827" w:rsidP="00352D0E">
    <w:pPr>
      <w:pStyle w:val="Nagwek"/>
      <w:rPr>
        <w:rFonts w:ascii="Tw Cen MT" w:hAnsi="Tw Cen MT" w:cs="Arial"/>
        <w:color w:val="000000" w:themeColor="text1"/>
        <w:sz w:val="16"/>
        <w:szCs w:val="16"/>
      </w:rPr>
    </w:pPr>
  </w:p>
  <w:p w14:paraId="7E3E54E4" w14:textId="77777777" w:rsidR="00132827" w:rsidRDefault="00132827" w:rsidP="00352D0E">
    <w:pPr>
      <w:pStyle w:val="Nagwek"/>
      <w:rPr>
        <w:rFonts w:ascii="Tw Cen MT" w:hAnsi="Tw Cen MT" w:cs="Arial"/>
        <w:color w:val="000000" w:themeColor="text1"/>
        <w:sz w:val="16"/>
        <w:szCs w:val="16"/>
      </w:rPr>
    </w:pPr>
  </w:p>
  <w:p w14:paraId="424111D9" w14:textId="384B99AD" w:rsidR="00805275" w:rsidRPr="008C279E" w:rsidRDefault="00805275" w:rsidP="00132827">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sidR="00132827">
      <w:rPr>
        <w:rFonts w:ascii="Tw Cen MT" w:hAnsi="Tw Cen MT" w:cs="Arial"/>
        <w:color w:val="000000" w:themeColor="text1"/>
        <w:sz w:val="16"/>
        <w:szCs w:val="16"/>
      </w:rPr>
      <w:t>AF.II.271.1.10</w:t>
    </w:r>
    <w:r>
      <w:rPr>
        <w:rFonts w:ascii="Tw Cen MT" w:hAnsi="Tw Cen MT" w:cs="Arial"/>
        <w:color w:val="000000" w:themeColor="text1"/>
        <w:sz w:val="16"/>
        <w:szCs w:val="16"/>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F8D2" w14:textId="77777777" w:rsidR="004618DA" w:rsidRDefault="004618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E0280A48"/>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56110B39"/>
    <w:multiLevelType w:val="hybridMultilevel"/>
    <w:tmpl w:val="2054859E"/>
    <w:lvl w:ilvl="0" w:tplc="633EB094">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7"/>
  </w:num>
  <w:num w:numId="6">
    <w:abstractNumId w:val="9"/>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3"/>
  </w:num>
  <w:num w:numId="13">
    <w:abstractNumId w:val="1"/>
  </w:num>
  <w:num w:numId="14">
    <w:abstractNumId w:val="6"/>
  </w:num>
  <w:num w:numId="15">
    <w:abstractNumId w:val="10"/>
  </w:num>
  <w:num w:numId="16">
    <w:abstractNumId w:val="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32827"/>
    <w:rsid w:val="00167A00"/>
    <w:rsid w:val="0017462D"/>
    <w:rsid w:val="001750BC"/>
    <w:rsid w:val="00182FD3"/>
    <w:rsid w:val="0019688C"/>
    <w:rsid w:val="001B6AA0"/>
    <w:rsid w:val="001F0DC8"/>
    <w:rsid w:val="001F17A6"/>
    <w:rsid w:val="001F25DD"/>
    <w:rsid w:val="00205D5A"/>
    <w:rsid w:val="00227007"/>
    <w:rsid w:val="00246137"/>
    <w:rsid w:val="00264B92"/>
    <w:rsid w:val="00271E21"/>
    <w:rsid w:val="00275899"/>
    <w:rsid w:val="00280050"/>
    <w:rsid w:val="00281E1A"/>
    <w:rsid w:val="002F1942"/>
    <w:rsid w:val="00320A32"/>
    <w:rsid w:val="00325055"/>
    <w:rsid w:val="00345612"/>
    <w:rsid w:val="00352D0E"/>
    <w:rsid w:val="00367016"/>
    <w:rsid w:val="00370576"/>
    <w:rsid w:val="003713A3"/>
    <w:rsid w:val="003763BC"/>
    <w:rsid w:val="0039760F"/>
    <w:rsid w:val="003E3EB0"/>
    <w:rsid w:val="004368E0"/>
    <w:rsid w:val="004618DA"/>
    <w:rsid w:val="00466D0D"/>
    <w:rsid w:val="0047095E"/>
    <w:rsid w:val="00474D10"/>
    <w:rsid w:val="00486197"/>
    <w:rsid w:val="00494DA7"/>
    <w:rsid w:val="004C4264"/>
    <w:rsid w:val="004D3923"/>
    <w:rsid w:val="004F1B8D"/>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2DC9"/>
    <w:rsid w:val="00805275"/>
    <w:rsid w:val="00831B3D"/>
    <w:rsid w:val="008506F2"/>
    <w:rsid w:val="0085366D"/>
    <w:rsid w:val="00855852"/>
    <w:rsid w:val="00882C95"/>
    <w:rsid w:val="008B0507"/>
    <w:rsid w:val="008B2454"/>
    <w:rsid w:val="008C279E"/>
    <w:rsid w:val="008D36EC"/>
    <w:rsid w:val="008E54B7"/>
    <w:rsid w:val="008E7E2A"/>
    <w:rsid w:val="00935CA5"/>
    <w:rsid w:val="00936E56"/>
    <w:rsid w:val="00950935"/>
    <w:rsid w:val="00957E1B"/>
    <w:rsid w:val="0099556B"/>
    <w:rsid w:val="009A4ABA"/>
    <w:rsid w:val="009B7794"/>
    <w:rsid w:val="009C24E5"/>
    <w:rsid w:val="009C4166"/>
    <w:rsid w:val="00A0406D"/>
    <w:rsid w:val="00A176EF"/>
    <w:rsid w:val="00A30CC1"/>
    <w:rsid w:val="00A626BF"/>
    <w:rsid w:val="00A733B7"/>
    <w:rsid w:val="00A97DF6"/>
    <w:rsid w:val="00AA23A4"/>
    <w:rsid w:val="00AA6695"/>
    <w:rsid w:val="00AD4154"/>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0E52"/>
    <w:rsid w:val="00EB44DC"/>
    <w:rsid w:val="00EE1DEE"/>
    <w:rsid w:val="00EE361A"/>
    <w:rsid w:val="00F002AC"/>
    <w:rsid w:val="00F348D8"/>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3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 w:type="paragraph" w:styleId="Tekstprzypisukocowego">
    <w:name w:val="endnote text"/>
    <w:basedOn w:val="Normalny"/>
    <w:link w:val="TekstprzypisukocowegoZnak"/>
    <w:semiHidden/>
    <w:unhideWhenUsed/>
    <w:rsid w:val="00370576"/>
    <w:rPr>
      <w:sz w:val="20"/>
      <w:szCs w:val="20"/>
    </w:rPr>
  </w:style>
  <w:style w:type="character" w:customStyle="1" w:styleId="TekstprzypisukocowegoZnak">
    <w:name w:val="Tekst przypisu końcowego Znak"/>
    <w:basedOn w:val="Domylnaczcionkaakapitu"/>
    <w:link w:val="Tekstprzypisukocowego"/>
    <w:semiHidden/>
    <w:rsid w:val="00370576"/>
  </w:style>
  <w:style w:type="paragraph" w:customStyle="1" w:styleId="Default">
    <w:name w:val="Default"/>
    <w:rsid w:val="00370576"/>
    <w:pPr>
      <w:autoSpaceDE w:val="0"/>
      <w:autoSpaceDN w:val="0"/>
      <w:adjustRightInd w:val="0"/>
    </w:pPr>
    <w:rPr>
      <w:rFonts w:eastAsia="Calibri"/>
      <w:color w:val="000000"/>
      <w:sz w:val="24"/>
      <w:szCs w:val="24"/>
      <w:lang w:eastAsia="en-US"/>
    </w:rPr>
  </w:style>
  <w:style w:type="character" w:customStyle="1" w:styleId="StandardZnak">
    <w:name w:val="Standard Znak"/>
    <w:link w:val="Standard"/>
    <w:locked/>
    <w:rsid w:val="00370576"/>
    <w:rPr>
      <w:sz w:val="24"/>
      <w:szCs w:val="24"/>
    </w:rPr>
  </w:style>
  <w:style w:type="paragraph" w:customStyle="1" w:styleId="Standard">
    <w:name w:val="Standard"/>
    <w:link w:val="StandardZnak"/>
    <w:rsid w:val="00370576"/>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301733498">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4A7E-D9A9-401B-ACE2-5F91A342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TotalTime>
  <Pages>14</Pages>
  <Words>4125</Words>
  <Characters>24752</Characters>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2024-09-20T18:27:00Z</dcterms:created>
  <dcterms:modified xsi:type="dcterms:W3CDTF">2024-09-20T18:46:00Z</dcterms:modified>
</cp:coreProperties>
</file>