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AAC1" w14:textId="77777777" w:rsidR="001E5886" w:rsidRPr="000E697E" w:rsidRDefault="00A9514C" w:rsidP="000E697E">
      <w:pPr>
        <w:spacing w:line="276" w:lineRule="auto"/>
        <w:jc w:val="center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0E697E">
        <w:rPr>
          <w:rFonts w:asciiTheme="majorHAnsi" w:hAnsiTheme="majorHAnsi" w:cstheme="majorHAnsi"/>
          <w:noProof/>
          <w:color w:val="000000" w:themeColor="text1"/>
          <w:sz w:val="23"/>
          <w:szCs w:val="23"/>
        </w:rPr>
        <w:drawing>
          <wp:inline distT="0" distB="0" distL="0" distR="0" wp14:anchorId="7D810F6D" wp14:editId="5B39C7F9">
            <wp:extent cx="1828800" cy="360045"/>
            <wp:effectExtent l="0" t="0" r="0" b="0"/>
            <wp:docPr id="1" name="image1.jpeg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9987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30437F06" w14:textId="77777777" w:rsidR="00A9514C" w:rsidRPr="000E697E" w:rsidRDefault="00A9514C" w:rsidP="000E697E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0E697E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Pr="000E697E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Pr="000E697E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Pr="000E697E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Pr="000E697E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Pr="000E697E">
        <w:rPr>
          <w:rFonts w:asciiTheme="majorHAnsi" w:hAnsiTheme="majorHAnsi" w:cstheme="majorHAnsi"/>
          <w:color w:val="000000" w:themeColor="text1"/>
          <w:sz w:val="23"/>
          <w:szCs w:val="23"/>
        </w:rPr>
        <w:tab/>
        <w:t>Warszawa, dnia 13 grudnia 2023r.</w:t>
      </w:r>
    </w:p>
    <w:p w14:paraId="286CDEC0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73AA2FDB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Agencja Restrukturyzacji i Modernizacji Rolnictwa</w:t>
      </w:r>
    </w:p>
    <w:p w14:paraId="62FAE908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Mazowiecki Oddział Regionalny</w:t>
      </w:r>
    </w:p>
    <w:p w14:paraId="4ECAB724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Al. Jana Pawła II 70</w:t>
      </w:r>
    </w:p>
    <w:p w14:paraId="51E0B4BF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00-175 Warszawa</w:t>
      </w:r>
    </w:p>
    <w:p w14:paraId="3482E6F8" w14:textId="77777777" w:rsidR="00A9514C" w:rsidRPr="000E697E" w:rsidRDefault="000E697E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>
        <w:rPr>
          <w:rFonts w:ascii="Calibri Light" w:hAnsi="Calibri Light" w:cs="Calibri Light"/>
          <w:b/>
          <w:sz w:val="23"/>
          <w:szCs w:val="23"/>
        </w:rPr>
        <w:t>BOR07.2610.1.2023.DS</w:t>
      </w:r>
    </w:p>
    <w:p w14:paraId="1CE37AEF" w14:textId="66711E14" w:rsidR="00A9514C" w:rsidRPr="000E697E" w:rsidRDefault="00A9514C" w:rsidP="000E697E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WYJAŚNIENIA</w:t>
      </w:r>
      <w:r w:rsidR="00403650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 xml:space="preserve"> TREŚCI SWZ</w:t>
      </w:r>
    </w:p>
    <w:p w14:paraId="5DEFD733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551F9817" w14:textId="77777777" w:rsidR="000E697E" w:rsidRDefault="00A9514C" w:rsidP="000E697E">
      <w:pPr>
        <w:suppressAutoHyphens/>
        <w:spacing w:line="276" w:lineRule="auto"/>
        <w:jc w:val="center"/>
        <w:rPr>
          <w:rFonts w:ascii="Calibri Light" w:hAnsi="Calibri Light" w:cs="Calibri Light"/>
          <w:b/>
          <w:bCs/>
          <w:i/>
          <w:iCs/>
          <w:sz w:val="23"/>
          <w:szCs w:val="23"/>
          <w:lang w:eastAsia="ar-SA"/>
        </w:rPr>
      </w:pPr>
      <w:r w:rsidRPr="000E697E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Dotyczy postepowania: </w:t>
      </w:r>
      <w:r w:rsidR="000E697E" w:rsidRPr="000E77E4">
        <w:rPr>
          <w:rFonts w:ascii="Calibri Light" w:hAnsi="Calibri Light" w:cs="Calibri Light"/>
          <w:b/>
          <w:bCs/>
          <w:i/>
          <w:iCs/>
          <w:sz w:val="23"/>
          <w:szCs w:val="23"/>
          <w:lang w:eastAsia="ar-SA"/>
        </w:rPr>
        <w:t>„Usługi w zakresie utrzymania porządku i czystości w dwóch siedzibach Mazowieckiego Oddziału Regionalnego ARiMR w Warszawie oraz w 37 Biurach Powiatowych na terenie województwa mazowieckiego”</w:t>
      </w:r>
    </w:p>
    <w:p w14:paraId="381A9F05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70535589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480556FD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0E697E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Działając na podstawie art. 135 ust. 2 </w:t>
      </w:r>
      <w:r w:rsidRPr="000E697E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ustawy z dnia 11 września 2019 roku Prawo zamówień publicznych (DZ.U.2023, poz. 1605 z późn zm.), Zamawiający przedstawia treść pytań, które wpłynęły w przedmiotowym postępowaniu wraz z odpowiedziami:</w:t>
      </w:r>
    </w:p>
    <w:p w14:paraId="0FE7093F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2D5A677E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Pytanie 1:</w:t>
      </w:r>
    </w:p>
    <w:p w14:paraId="004109B2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5A1D98A0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i/>
          <w:iCs/>
          <w:color w:val="000000" w:themeColor="text1"/>
          <w:sz w:val="23"/>
          <w:szCs w:val="23"/>
          <w:shd w:val="clear" w:color="auto" w:fill="FFFFFF"/>
        </w:rPr>
      </w:pPr>
      <w:r w:rsidRPr="000E697E">
        <w:rPr>
          <w:rFonts w:asciiTheme="majorHAnsi" w:hAnsiTheme="majorHAnsi" w:cstheme="majorHAnsi"/>
          <w:i/>
          <w:iCs/>
          <w:color w:val="000000" w:themeColor="text1"/>
          <w:sz w:val="23"/>
          <w:szCs w:val="23"/>
          <w:shd w:val="clear" w:color="auto" w:fill="FFFFFF"/>
        </w:rPr>
        <w:t>Czy Zamawiający przewiduje wizje lokalną dla postępowania? Prosimy o wskazanie terminów oraz kontakt do osób odpowiedzialnych</w:t>
      </w:r>
      <w:r w:rsidR="000E697E" w:rsidRPr="000E697E">
        <w:rPr>
          <w:rFonts w:asciiTheme="majorHAnsi" w:hAnsiTheme="majorHAnsi" w:cstheme="majorHAnsi"/>
          <w:i/>
          <w:iCs/>
          <w:color w:val="000000" w:themeColor="text1"/>
          <w:sz w:val="23"/>
          <w:szCs w:val="23"/>
          <w:shd w:val="clear" w:color="auto" w:fill="FFFFFF"/>
        </w:rPr>
        <w:t>.</w:t>
      </w:r>
    </w:p>
    <w:p w14:paraId="3C751D59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73F3C4C8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 xml:space="preserve">Odpowiedź: </w:t>
      </w:r>
    </w:p>
    <w:p w14:paraId="69D12A9C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185C898D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0E697E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Zamawiający nie przewiduje przeprowadzenia wizji lokalnej.</w:t>
      </w:r>
    </w:p>
    <w:p w14:paraId="3115A8C3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26F7FFB5" w14:textId="77777777" w:rsidR="000E697E" w:rsidRPr="000E697E" w:rsidRDefault="000E697E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 xml:space="preserve">Pytanie </w:t>
      </w:r>
      <w:r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2</w:t>
      </w: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:</w:t>
      </w:r>
    </w:p>
    <w:p w14:paraId="13198571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55210CDA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t> Czy Zamawiający zobowiązuje się dokonać waloryzacji wynagrodzenia</w:t>
      </w:r>
      <w:r w:rsidR="000E697E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 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t>wykonawcy z uwagi na zmianę wysokości minimalnego wynagrodzenia za</w:t>
      </w:r>
      <w:r w:rsidR="000E697E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 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t>pracę albo wysokości minimalnej stawki godzinowej, ustalonych na</w:t>
      </w:r>
      <w:r w:rsidR="000E697E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 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t>podstawie przepisów ustawy z dnia 10 października 2002 r. o minimalnym</w:t>
      </w:r>
      <w:r w:rsidR="000E697E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 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t>wynagrodzeniu za pracę)?</w:t>
      </w:r>
    </w:p>
    <w:p w14:paraId="6FF6E800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</w:p>
    <w:p w14:paraId="6E2F3BE9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0E697E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Odpowiedź:</w:t>
      </w:r>
    </w:p>
    <w:p w14:paraId="251A59D9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 </w:t>
      </w:r>
    </w:p>
    <w:p w14:paraId="7EF5AB93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Zamawiający zgodnie z § 8 umowy dopuszcza możliwość zmiany treści umowy w zakresie wprowadzania zmian wysokości wynagrodzenia należnego Wykonawcy, w przypadku zmiany ceny materiałów lub kosztów związanych z realizacją zamówienia, według zasad określonych w § 8 lit a) -e). Z kolei na podstawie § 7 ust. 1 pkt 2) Zamawiający przewiduje możliwość zmiany wynagrodzenia </w:t>
      </w: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lastRenderedPageBreak/>
        <w:t xml:space="preserve">w przypadku wystąpienia zmiany wysokości minimalnego wynagrodzenia za pracę albo wysokości minimalnej stawki godzinowej, ustalonych na podstawie ustawy z dnia 10 października 2002 r. o minimalnym wynagrodzeniu za pracę, jeżeli zmiany te będą miały wpływ na koszty wykonania Umowy przez Wykonawcę. Reasumując, z powyższego wynika, </w:t>
      </w:r>
      <w:proofErr w:type="gramStart"/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że  Zamawiający</w:t>
      </w:r>
      <w:proofErr w:type="gramEnd"/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 dopuszcza możliwość waloryzacji wysokości wynagrodzenia  wykonawcy, ale pod warunkiem spełnienia wymogów określonych we wzorze umowy. </w:t>
      </w:r>
    </w:p>
    <w:p w14:paraId="31C42D20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4E03EEE1" w14:textId="77777777" w:rsidR="000E697E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 </w:t>
      </w:r>
      <w:r w:rsidR="000E697E"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 xml:space="preserve">Pytanie </w:t>
      </w:r>
      <w:r w:rsid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3</w:t>
      </w:r>
      <w:r w:rsidR="000E697E"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:</w:t>
      </w:r>
    </w:p>
    <w:p w14:paraId="07F007CE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</w:p>
    <w:p w14:paraId="1E682A0D" w14:textId="77777777" w:rsidR="00A9514C" w:rsidRPr="00A9514C" w:rsidRDefault="00A9514C" w:rsidP="000E697E">
      <w:pPr>
        <w:jc w:val="both"/>
        <w:rPr>
          <w:rFonts w:asciiTheme="majorHAnsi" w:hAnsiTheme="majorHAnsi" w:cstheme="majorHAnsi"/>
          <w:i/>
          <w:iCs/>
          <w:sz w:val="23"/>
          <w:szCs w:val="23"/>
          <w:lang w:eastAsia="pl-PL"/>
        </w:rPr>
      </w:pPr>
      <w:r w:rsidRPr="00A9514C">
        <w:rPr>
          <w:rFonts w:asciiTheme="majorHAnsi" w:hAnsiTheme="majorHAnsi" w:cstheme="majorHAnsi"/>
          <w:i/>
          <w:iCs/>
          <w:sz w:val="23"/>
          <w:szCs w:val="23"/>
          <w:lang w:eastAsia="pl-PL"/>
        </w:rPr>
        <w:t>Czy Zamawiający dopuszcza sytuację, w której pomimo zmiany przepisów</w:t>
      </w:r>
      <w:r w:rsidRPr="00A9514C">
        <w:rPr>
          <w:rFonts w:asciiTheme="majorHAnsi" w:hAnsiTheme="majorHAnsi" w:cstheme="majorHAnsi"/>
          <w:i/>
          <w:iCs/>
          <w:sz w:val="23"/>
          <w:szCs w:val="23"/>
          <w:lang w:eastAsia="pl-PL"/>
        </w:rPr>
        <w:br/>
        <w:t>mających</w:t>
      </w:r>
      <w:r w:rsidR="000E697E" w:rsidRPr="000E697E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A9514C">
        <w:rPr>
          <w:rFonts w:asciiTheme="majorHAnsi" w:hAnsiTheme="majorHAnsi" w:cstheme="majorHAnsi"/>
          <w:i/>
          <w:iCs/>
          <w:sz w:val="23"/>
          <w:szCs w:val="23"/>
          <w:lang w:eastAsia="pl-PL"/>
        </w:rPr>
        <w:t>wpływ na koszt wykonania zamówienia i przekazania przez</w:t>
      </w:r>
      <w:r w:rsidRPr="00A9514C">
        <w:rPr>
          <w:rFonts w:asciiTheme="majorHAnsi" w:hAnsiTheme="majorHAnsi" w:cstheme="majorHAnsi"/>
          <w:i/>
          <w:iCs/>
          <w:sz w:val="23"/>
          <w:szCs w:val="23"/>
          <w:lang w:eastAsia="pl-PL"/>
        </w:rPr>
        <w:br/>
        <w:t>Wykonawcę wszystkich dokumentów uzasadniających dokonanie waloryzacji</w:t>
      </w:r>
      <w:r w:rsidRPr="00A9514C">
        <w:rPr>
          <w:rFonts w:asciiTheme="majorHAnsi" w:hAnsiTheme="majorHAnsi" w:cstheme="majorHAnsi"/>
          <w:i/>
          <w:iCs/>
          <w:sz w:val="23"/>
          <w:szCs w:val="23"/>
          <w:lang w:eastAsia="pl-PL"/>
        </w:rPr>
        <w:br/>
        <w:t>wynagrodzenia Zamawiający nie wyrazi zgody na podwyższenie</w:t>
      </w:r>
      <w:r w:rsidRPr="00A9514C">
        <w:rPr>
          <w:rFonts w:asciiTheme="majorHAnsi" w:hAnsiTheme="majorHAnsi" w:cstheme="majorHAnsi"/>
          <w:i/>
          <w:iCs/>
          <w:sz w:val="23"/>
          <w:szCs w:val="23"/>
          <w:lang w:eastAsia="pl-PL"/>
        </w:rPr>
        <w:br/>
        <w:t>wynagrodzenia?</w:t>
      </w:r>
    </w:p>
    <w:p w14:paraId="1D2201C0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 </w:t>
      </w:r>
    </w:p>
    <w:p w14:paraId="3CA9F219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0E697E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O</w:t>
      </w:r>
      <w:r w:rsidRPr="00A9514C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dpowied</w:t>
      </w:r>
      <w:r w:rsidRPr="000E697E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ź</w:t>
      </w:r>
      <w:r w:rsidRPr="00A9514C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: </w:t>
      </w:r>
    </w:p>
    <w:p w14:paraId="5EB990A2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Jeżeli wykonawca spełni wszystkie wymogi i warunki określone we wzorze umowy od których uzależnione jest dokonanie waloryzacji wynagrodzenia wykonawcy, to Zamawiający wyrazi zgodę na zmianę wysokości wynagrodzenia wykonawcy. </w:t>
      </w:r>
    </w:p>
    <w:p w14:paraId="0FEE71BE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498E4629" w14:textId="77777777" w:rsidR="000E697E" w:rsidRPr="000E697E" w:rsidRDefault="000E697E" w:rsidP="000E69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 xml:space="preserve">Pytanie </w:t>
      </w:r>
      <w:r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4</w:t>
      </w:r>
      <w:r w:rsidRPr="000E697E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:</w:t>
      </w:r>
    </w:p>
    <w:p w14:paraId="72267F50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49EF19E5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 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t>Czy w sytuacji, gdy (np. nastąpi zmiana wysokości minimalnego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br/>
        <w:t>wynagrodzenia za pracę albo wysokości minimalnej stawki godzinowej,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br/>
        <w:t>ustalonych na podstawie przepisów ustawy z dnia 10 października 2002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br/>
        <w:t>r. o minimalnym wynagrodzeniu za pracę) Zamawiający dokona waloryzacji</w:t>
      </w:r>
      <w:r w:rsidRPr="00A9514C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3"/>
          <w:szCs w:val="23"/>
          <w:lang w:eastAsia="pl-PL"/>
          <w14:ligatures w14:val="none"/>
        </w:rPr>
        <w:br/>
        <w:t>wynagrodzenia Wykonawcy?</w:t>
      </w:r>
    </w:p>
    <w:p w14:paraId="74C14D84" w14:textId="77777777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 </w:t>
      </w:r>
    </w:p>
    <w:p w14:paraId="36C7AD4D" w14:textId="77777777" w:rsidR="000E697E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0E697E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O</w:t>
      </w:r>
      <w:r w:rsidRPr="00A9514C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dpowied</w:t>
      </w:r>
      <w:r w:rsidRPr="000E697E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ź</w:t>
      </w:r>
      <w:r w:rsidRPr="00A9514C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3"/>
          <w:szCs w:val="23"/>
          <w:lang w:eastAsia="pl-PL"/>
          <w14:ligatures w14:val="none"/>
        </w:rPr>
        <w:t>: </w:t>
      </w:r>
    </w:p>
    <w:p w14:paraId="25502FA0" w14:textId="5F35CB29" w:rsidR="00A9514C" w:rsidRPr="00A9514C" w:rsidRDefault="00A9514C" w:rsidP="000E697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Zamawiający przewiduje możliwość zmiany wynagrodzenia w opisanej sytuacji na zasadach określonych we wzorze umowy, w szczególności </w:t>
      </w:r>
      <w:r w:rsidR="00403650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pod warunkiem, że </w:t>
      </w:r>
      <w:r w:rsidRPr="00A9514C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zmiany te będą miały wpływ na koszty wykonania umowy przez Wykonawcę</w:t>
      </w:r>
      <w:r w:rsidRPr="000E697E">
        <w:rPr>
          <w:rFonts w:asciiTheme="majorHAnsi" w:eastAsia="Times New Roman" w:hAnsiTheme="majorHAnsi" w:cstheme="majorHAnsi"/>
          <w:color w:val="000000" w:themeColor="text1"/>
          <w:kern w:val="0"/>
          <w:sz w:val="23"/>
          <w:szCs w:val="23"/>
          <w:lang w:eastAsia="pl-PL"/>
          <w14:ligatures w14:val="none"/>
        </w:rPr>
        <w:t>.</w:t>
      </w:r>
    </w:p>
    <w:p w14:paraId="103FE000" w14:textId="77777777" w:rsidR="00A9514C" w:rsidRPr="000E697E" w:rsidRDefault="00A9514C" w:rsidP="000E697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sectPr w:rsidR="00A9514C" w:rsidRPr="000E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4C"/>
    <w:rsid w:val="000E697E"/>
    <w:rsid w:val="001E5886"/>
    <w:rsid w:val="00403650"/>
    <w:rsid w:val="004342AA"/>
    <w:rsid w:val="006B08A8"/>
    <w:rsid w:val="00A9514C"/>
    <w:rsid w:val="00B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DD60"/>
  <w15:chartTrackingRefBased/>
  <w15:docId w15:val="{EDADEA78-DDB9-6846-816B-109FD11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1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40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9" w:color="auto"/>
            <w:right w:val="none" w:sz="0" w:space="0" w:color="auto"/>
          </w:divBdr>
        </w:div>
      </w:divsChild>
    </w:div>
    <w:div w:id="1283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</dc:creator>
  <cp:keywords/>
  <dc:description/>
  <cp:lastModifiedBy>Natalia </cp:lastModifiedBy>
  <cp:revision>2</cp:revision>
  <dcterms:created xsi:type="dcterms:W3CDTF">2023-12-13T09:04:00Z</dcterms:created>
  <dcterms:modified xsi:type="dcterms:W3CDTF">2023-12-13T09:04:00Z</dcterms:modified>
</cp:coreProperties>
</file>