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AE" w:rsidRDefault="00C327AE" w:rsidP="00C327AE">
      <w:pPr>
        <w:ind w:left="360" w:right="-142"/>
        <w:jc w:val="center"/>
        <w:rPr>
          <w:rFonts w:ascii="Arial" w:hAnsi="Arial" w:cs="Arial"/>
          <w:b/>
          <w:iCs/>
        </w:rPr>
      </w:pPr>
    </w:p>
    <w:p w:rsidR="009C575D" w:rsidRPr="00FC6A0E" w:rsidRDefault="00F73EBF" w:rsidP="00C327AE">
      <w:pPr>
        <w:ind w:left="360" w:right="-142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 xml:space="preserve">FORMULARZ TECHNICZNY PRZEDMIOTU </w:t>
      </w:r>
      <w:r w:rsidR="009C575D" w:rsidRPr="00FC6A0E">
        <w:rPr>
          <w:rFonts w:ascii="Arial" w:hAnsi="Arial" w:cs="Arial"/>
          <w:b/>
          <w:iCs/>
          <w:sz w:val="32"/>
          <w:szCs w:val="32"/>
        </w:rPr>
        <w:t>ZAMÓWIENIA</w:t>
      </w:r>
    </w:p>
    <w:p w:rsidR="009C575D" w:rsidRPr="00FC6A0E" w:rsidRDefault="009C575D" w:rsidP="00C327AE">
      <w:pPr>
        <w:pStyle w:val="Nagwek1"/>
        <w:spacing w:before="120" w:line="240" w:lineRule="auto"/>
        <w:ind w:left="-142" w:right="-142"/>
        <w:jc w:val="both"/>
        <w:rPr>
          <w:rFonts w:ascii="Arial" w:eastAsia="Calibri" w:hAnsi="Arial" w:cs="Arial"/>
          <w:b w:val="0"/>
          <w:color w:val="000000"/>
          <w:sz w:val="22"/>
          <w:szCs w:val="22"/>
        </w:rPr>
      </w:pPr>
      <w:r w:rsidRPr="00FC6A0E">
        <w:rPr>
          <w:rFonts w:ascii="Arial" w:hAnsi="Arial" w:cs="Arial"/>
          <w:b w:val="0"/>
          <w:color w:val="auto"/>
          <w:sz w:val="22"/>
          <w:szCs w:val="22"/>
        </w:rPr>
        <w:t xml:space="preserve">Przedmiotem zamówienia jest </w:t>
      </w:r>
      <w:r w:rsidRPr="00FC6A0E">
        <w:rPr>
          <w:rFonts w:ascii="Arial" w:hAnsi="Arial" w:cs="Arial"/>
          <w:b w:val="0"/>
          <w:color w:val="auto"/>
          <w:spacing w:val="-8"/>
          <w:sz w:val="22"/>
          <w:szCs w:val="22"/>
        </w:rPr>
        <w:t xml:space="preserve">dostawa i montaż </w:t>
      </w:r>
      <w:r w:rsidRPr="00FC6A0E">
        <w:rPr>
          <w:rFonts w:ascii="Arial" w:eastAsia="Calibri" w:hAnsi="Arial" w:cs="Arial"/>
          <w:b w:val="0"/>
          <w:color w:val="000000" w:themeColor="text1"/>
          <w:sz w:val="22"/>
          <w:szCs w:val="22"/>
        </w:rPr>
        <w:t>kompletnego systemu pomiarowego do prowadzenia pomiarów emisji elektromagnetycznych promieniowanych i przewodzonych, na zgodność z wymaganiami normy SDIP-27/2; CISPR 11:2015, CISPR 12:2007, CISPR 14:2016, CISPR 15:2013, CISPR 22: 2010, CISPR 32:2015, MIL-STD 461G.</w:t>
      </w:r>
    </w:p>
    <w:p w:rsidR="009C575D" w:rsidRPr="00FC6A0E" w:rsidRDefault="009C575D" w:rsidP="00C327AE">
      <w:pPr>
        <w:pStyle w:val="Akapitzlist"/>
        <w:spacing w:before="120" w:after="120" w:line="240" w:lineRule="auto"/>
        <w:ind w:left="-142"/>
        <w:contextualSpacing w:val="0"/>
        <w:rPr>
          <w:rFonts w:ascii="Arial" w:hAnsi="Arial" w:cs="Arial"/>
          <w:b/>
          <w:bCs/>
        </w:rPr>
      </w:pPr>
    </w:p>
    <w:p w:rsidR="009C575D" w:rsidRPr="00FC6A0E" w:rsidRDefault="009C575D" w:rsidP="00C327AE">
      <w:pPr>
        <w:pStyle w:val="Akapitzlist"/>
        <w:spacing w:before="120" w:after="120" w:line="240" w:lineRule="auto"/>
        <w:ind w:left="-142"/>
        <w:contextualSpacing w:val="0"/>
        <w:rPr>
          <w:rFonts w:ascii="Arial" w:eastAsia="Calibri" w:hAnsi="Arial" w:cs="Arial"/>
          <w:b/>
          <w:bCs/>
        </w:rPr>
      </w:pPr>
      <w:r w:rsidRPr="00FC6A0E">
        <w:rPr>
          <w:rFonts w:ascii="Arial" w:hAnsi="Arial" w:cs="Arial"/>
          <w:b/>
          <w:bCs/>
        </w:rPr>
        <w:t xml:space="preserve">Wymagania szczegółowe </w:t>
      </w:r>
    </w:p>
    <w:p w:rsidR="009C575D" w:rsidRPr="00FC6A0E" w:rsidRDefault="009C575D" w:rsidP="00C327AE">
      <w:pPr>
        <w:pStyle w:val="Akapitzlist"/>
        <w:spacing w:before="120" w:after="120" w:line="240" w:lineRule="auto"/>
        <w:ind w:left="-142"/>
        <w:contextualSpacing w:val="0"/>
        <w:rPr>
          <w:rFonts w:ascii="Arial" w:eastAsia="Calibri" w:hAnsi="Arial" w:cs="Arial"/>
          <w:bCs/>
        </w:rPr>
      </w:pPr>
      <w:r w:rsidRPr="00FC6A0E">
        <w:rPr>
          <w:rFonts w:ascii="Arial" w:eastAsia="Calibri" w:hAnsi="Arial" w:cs="Arial"/>
          <w:b/>
          <w:bCs/>
        </w:rPr>
        <w:t>UWAGA:</w:t>
      </w:r>
      <w:r w:rsidRPr="00FC6A0E">
        <w:rPr>
          <w:rFonts w:ascii="Arial" w:eastAsia="Calibri" w:hAnsi="Arial" w:cs="Arial"/>
          <w:bCs/>
        </w:rPr>
        <w:t xml:space="preserve"> </w:t>
      </w:r>
      <w:r w:rsidRPr="00FC6A0E">
        <w:rPr>
          <w:rFonts w:ascii="Arial" w:eastAsia="Calibri" w:hAnsi="Arial" w:cs="Arial"/>
          <w:b/>
          <w:bCs/>
        </w:rPr>
        <w:t>Składając ofertę należy wypełnić pola w kolumnach 5, 6 i 7</w:t>
      </w:r>
      <w:r w:rsidRPr="00FC6A0E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549"/>
        <w:gridCol w:w="5935"/>
        <w:gridCol w:w="905"/>
        <w:gridCol w:w="1056"/>
        <w:gridCol w:w="3280"/>
        <w:gridCol w:w="1550"/>
        <w:gridCol w:w="1511"/>
      </w:tblGrid>
      <w:tr w:rsidR="009C575D" w:rsidRPr="00F11036" w:rsidTr="00C327AE">
        <w:trPr>
          <w:tblHeader/>
        </w:trPr>
        <w:tc>
          <w:tcPr>
            <w:tcW w:w="186" w:type="pct"/>
            <w:shd w:val="clear" w:color="auto" w:fill="auto"/>
            <w:vAlign w:val="center"/>
          </w:tcPr>
          <w:p w:rsidR="009C575D" w:rsidRPr="00F11036" w:rsidRDefault="009C575D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03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F73EBF" w:rsidRPr="006C0D74" w:rsidRDefault="00F73EBF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D74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  <w:p w:rsidR="006C0D74" w:rsidRPr="006C0D74" w:rsidRDefault="006C0D74" w:rsidP="006C0D7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D74">
              <w:rPr>
                <w:rFonts w:ascii="Arial" w:hAnsi="Arial"/>
                <w:b/>
                <w:sz w:val="20"/>
                <w:szCs w:val="20"/>
              </w:rPr>
              <w:t>Charakterystyka, parametry techniczne, cechy funkcjonalne przedmiotu zamówienia</w:t>
            </w:r>
          </w:p>
          <w:p w:rsidR="006C0D74" w:rsidRPr="006C0D74" w:rsidRDefault="006C0D74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9C575D" w:rsidRPr="006C0D74" w:rsidRDefault="009C575D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D74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357" w:type="pct"/>
            <w:vAlign w:val="center"/>
          </w:tcPr>
          <w:p w:rsidR="009C575D" w:rsidRPr="006C0D74" w:rsidRDefault="009C575D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D7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09" w:type="pct"/>
            <w:vAlign w:val="center"/>
          </w:tcPr>
          <w:p w:rsidR="009C575D" w:rsidRPr="006C0D74" w:rsidRDefault="003C309E" w:rsidP="000F1A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0D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Specyfikacja oferowanego przedmiotu zamówienia</w:t>
            </w:r>
          </w:p>
          <w:p w:rsidR="003C309E" w:rsidRPr="006C0D74" w:rsidRDefault="003C309E" w:rsidP="000F1A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0D74">
              <w:rPr>
                <w:rFonts w:ascii="Arial" w:hAnsi="Arial" w:cs="Arial"/>
                <w:b/>
                <w:bCs/>
                <w:sz w:val="20"/>
                <w:szCs w:val="20"/>
              </w:rPr>
              <w:t>(producent, nazwa, typ, nr katalogowy)</w:t>
            </w:r>
          </w:p>
        </w:tc>
        <w:tc>
          <w:tcPr>
            <w:tcW w:w="524" w:type="pct"/>
            <w:vAlign w:val="center"/>
          </w:tcPr>
          <w:p w:rsidR="009C575D" w:rsidRPr="006C0D74" w:rsidRDefault="009C575D" w:rsidP="000F1A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0D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netto</w:t>
            </w:r>
            <w:r w:rsidRPr="006C0D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/zł/</w:t>
            </w:r>
          </w:p>
        </w:tc>
        <w:tc>
          <w:tcPr>
            <w:tcW w:w="511" w:type="pct"/>
            <w:vAlign w:val="center"/>
          </w:tcPr>
          <w:p w:rsidR="009C575D" w:rsidRPr="006C0D74" w:rsidRDefault="009C575D" w:rsidP="000F1A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0D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brutto /zł/</w:t>
            </w:r>
          </w:p>
        </w:tc>
      </w:tr>
      <w:tr w:rsidR="009C575D" w:rsidRPr="00F11036" w:rsidTr="00C327AE">
        <w:trPr>
          <w:tblHeader/>
        </w:trPr>
        <w:tc>
          <w:tcPr>
            <w:tcW w:w="186" w:type="pct"/>
            <w:shd w:val="clear" w:color="auto" w:fill="auto"/>
            <w:vAlign w:val="center"/>
          </w:tcPr>
          <w:p w:rsidR="009C575D" w:rsidRPr="00F11036" w:rsidRDefault="009C575D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9C575D" w:rsidRDefault="009C575D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6" w:type="pct"/>
            <w:vAlign w:val="center"/>
          </w:tcPr>
          <w:p w:rsidR="009C575D" w:rsidRDefault="009C575D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vAlign w:val="center"/>
          </w:tcPr>
          <w:p w:rsidR="009C575D" w:rsidRDefault="009C575D" w:rsidP="000F1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09" w:type="pct"/>
            <w:vAlign w:val="center"/>
          </w:tcPr>
          <w:p w:rsidR="009C575D" w:rsidRDefault="009C575D" w:rsidP="000F1A0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24" w:type="pct"/>
            <w:vAlign w:val="center"/>
          </w:tcPr>
          <w:p w:rsidR="009C575D" w:rsidRPr="003F0B6F" w:rsidRDefault="009C575D" w:rsidP="000F1A0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11" w:type="pct"/>
            <w:vAlign w:val="center"/>
          </w:tcPr>
          <w:p w:rsidR="009C575D" w:rsidRPr="003F0B6F" w:rsidRDefault="009C575D" w:rsidP="000F1A0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F11036">
              <w:rPr>
                <w:rFonts w:ascii="Arial" w:hAnsi="Arial" w:cs="Arial"/>
                <w:sz w:val="20"/>
                <w:szCs w:val="20"/>
              </w:rPr>
              <w:t xml:space="preserve">Szerokopasmowy, cyfrowy odbiornik pomiarowy IZ27B TEMPEST produkcji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firmy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INTRIPLE</w:t>
            </w:r>
            <w:r>
              <w:rPr>
                <w:rFonts w:ascii="Arial" w:hAnsi="Arial" w:cs="Arial"/>
                <w:sz w:val="20"/>
                <w:szCs w:val="20"/>
              </w:rPr>
              <w:t>, ze świadectwem kalibracji wydanym przez akredytowane laboratorium z wdrożonym systemem jakości bazującym na normie ISO/IEC17025:2018-02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lub inny równoważny innego producenta o parametrach technicznych nie gorszych niż wskazany model.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C327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F110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hAnsi="Arial" w:cs="Arial"/>
                <w:sz w:val="20"/>
                <w:szCs w:val="20"/>
              </w:rPr>
              <w:t>Zakres częstotliwości 100 Hz – 18 GHz;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hAnsi="Arial" w:cs="Arial"/>
                <w:sz w:val="20"/>
                <w:szCs w:val="20"/>
              </w:rPr>
              <w:t>Rozdzielczość częstotliwości &lt;0,1 Hz;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Szerokość pasma demodulacji 1Hz to 550MHz (1.8GHz bez wstępnego wyboru);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Poziom szumu &lt;4dB do 3GHz, &lt;7dB do 18GHz;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Minimalny wykrywalny sygnał -170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dBm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(szerokość pasma 1 Hz, częstotliwość 1 GHz);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Maksymalny sygnał wejściowy 30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dBm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(1 W);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Zakres tłumika wejściowego 80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w krokach co 1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Rozdzielczość ADC 16 bitów (do 225 MS / s), 12 bitów (do 3,6 GS / s);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hAnsi="Arial" w:cs="Arial"/>
                <w:sz w:val="20"/>
                <w:szCs w:val="20"/>
              </w:rPr>
              <w:t>Częstotliwość próbkowania ADC Programowalna do 3,6 GS / s;</w:t>
            </w:r>
          </w:p>
          <w:p w:rsidR="009C575D" w:rsidRPr="00C327AE" w:rsidRDefault="009C575D" w:rsidP="000F1A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hAnsi="Arial" w:cs="Arial"/>
                <w:sz w:val="20"/>
                <w:szCs w:val="20"/>
              </w:rPr>
              <w:t xml:space="preserve">Pamięć akwizycji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F11036">
              <w:rPr>
                <w:rFonts w:ascii="Arial" w:hAnsi="Arial" w:cs="Arial"/>
                <w:sz w:val="20"/>
                <w:szCs w:val="20"/>
              </w:rPr>
              <w:t>4 GB;</w:t>
            </w:r>
          </w:p>
          <w:p w:rsidR="009C575D" w:rsidRPr="00C327AE" w:rsidRDefault="00252CE0" w:rsidP="00C327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Dynamika </w:t>
            </w:r>
            <w:r w:rsidR="009C575D" w:rsidRPr="00C327AE">
              <w:rPr>
                <w:rFonts w:ascii="Arial" w:eastAsia="Calibri" w:hAnsi="Arial" w:cs="Arial"/>
                <w:sz w:val="20"/>
                <w:szCs w:val="20"/>
              </w:rPr>
              <w:t xml:space="preserve">pomiaru amplitudy &gt; 100 </w:t>
            </w:r>
            <w:proofErr w:type="spellStart"/>
            <w:r w:rsidR="009C575D" w:rsidRPr="00C327AE"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 w:rsidR="009C575D" w:rsidRPr="00C327AE">
              <w:rPr>
                <w:rFonts w:ascii="Arial" w:eastAsia="Calibri" w:hAnsi="Arial" w:cs="Arial"/>
                <w:sz w:val="20"/>
                <w:szCs w:val="20"/>
              </w:rPr>
              <w:t xml:space="preserve"> (szerokość pasma 100 </w:t>
            </w:r>
            <w:proofErr w:type="spellStart"/>
            <w:r w:rsidR="009C575D" w:rsidRPr="00C327AE">
              <w:rPr>
                <w:rFonts w:ascii="Arial" w:eastAsia="Calibri" w:hAnsi="Arial" w:cs="Arial"/>
                <w:sz w:val="20"/>
                <w:szCs w:val="20"/>
              </w:rPr>
              <w:t>kHz</w:t>
            </w:r>
            <w:proofErr w:type="spellEnd"/>
            <w:r w:rsidR="009C575D" w:rsidRPr="00C327AE">
              <w:rPr>
                <w:rFonts w:ascii="Arial" w:eastAsia="Calibri" w:hAnsi="Arial" w:cs="Arial"/>
                <w:sz w:val="20"/>
                <w:szCs w:val="20"/>
              </w:rPr>
              <w:t>);</w:t>
            </w:r>
          </w:p>
          <w:p w:rsidR="009C575D" w:rsidRPr="00C327AE" w:rsidRDefault="009C575D" w:rsidP="00C327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327AE">
              <w:rPr>
                <w:rFonts w:ascii="Arial" w:eastAsia="Calibri" w:hAnsi="Arial" w:cs="Arial"/>
                <w:sz w:val="20"/>
                <w:szCs w:val="20"/>
              </w:rPr>
              <w:t>Częstotliwość odniesienia 10 MHz, stabilność częstotliwości &lt;0,1 ppm;</w:t>
            </w:r>
          </w:p>
          <w:p w:rsidR="009C575D" w:rsidRPr="00C327AE" w:rsidRDefault="009C575D" w:rsidP="00C327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327AE">
              <w:rPr>
                <w:rFonts w:ascii="Arial" w:eastAsia="Calibri" w:hAnsi="Arial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C327A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AM, FM, PM, PULSE;</w:t>
            </w:r>
          </w:p>
          <w:p w:rsidR="009C575D" w:rsidRPr="00C327AE" w:rsidRDefault="009C575D" w:rsidP="00C327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327AE">
              <w:rPr>
                <w:rFonts w:ascii="Arial" w:eastAsia="Calibri" w:hAnsi="Arial" w:cs="Arial"/>
                <w:sz w:val="20"/>
                <w:szCs w:val="20"/>
              </w:rPr>
              <w:t xml:space="preserve">Interfejsy danych; </w:t>
            </w:r>
          </w:p>
          <w:p w:rsidR="009C575D" w:rsidRPr="00F11036" w:rsidRDefault="009C575D" w:rsidP="000F1A0F">
            <w:pPr>
              <w:pStyle w:val="Akapitzlist"/>
              <w:numPr>
                <w:ilvl w:val="1"/>
                <w:numId w:val="11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Ethernet 10/100/1000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Mbits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>/s;</w:t>
            </w:r>
          </w:p>
          <w:p w:rsidR="009C575D" w:rsidRPr="00F11036" w:rsidRDefault="009C575D" w:rsidP="000F1A0F">
            <w:pPr>
              <w:pStyle w:val="Akapitzlist"/>
              <w:numPr>
                <w:ilvl w:val="1"/>
                <w:numId w:val="11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Fibre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optic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10Gbits/s.</w:t>
            </w:r>
          </w:p>
          <w:p w:rsidR="009C575D" w:rsidRPr="00C327AE" w:rsidRDefault="009C575D" w:rsidP="00C327AE">
            <w:pPr>
              <w:pStyle w:val="Akapitzlist"/>
              <w:numPr>
                <w:ilvl w:val="0"/>
                <w:numId w:val="11"/>
              </w:numPr>
              <w:spacing w:before="80" w:after="8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327AE">
              <w:rPr>
                <w:rFonts w:ascii="Arial" w:eastAsia="Calibri" w:hAnsi="Arial" w:cs="Arial"/>
                <w:sz w:val="20"/>
                <w:szCs w:val="20"/>
              </w:rPr>
              <w:t>Wyjście IF z regulowaną szerokością pasma do 400 MHz;</w:t>
            </w:r>
          </w:p>
          <w:p w:rsidR="009C575D" w:rsidRPr="00C327AE" w:rsidRDefault="009C575D" w:rsidP="00C327AE">
            <w:pPr>
              <w:pStyle w:val="Akapitzlist"/>
              <w:numPr>
                <w:ilvl w:val="0"/>
                <w:numId w:val="11"/>
              </w:numPr>
              <w:spacing w:before="80" w:after="8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327AE">
              <w:rPr>
                <w:rFonts w:ascii="Arial" w:eastAsia="Calibri" w:hAnsi="Arial" w:cs="Arial"/>
                <w:sz w:val="20"/>
                <w:szCs w:val="20"/>
              </w:rPr>
              <w:t>Wyjście wideo pasmo do 400 MHz.</w:t>
            </w:r>
          </w:p>
        </w:tc>
        <w:tc>
          <w:tcPr>
            <w:tcW w:w="306" w:type="pct"/>
          </w:tcPr>
          <w:p w:rsidR="009C575D" w:rsidRPr="00F11036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Kpl.</w:t>
            </w:r>
          </w:p>
        </w:tc>
        <w:tc>
          <w:tcPr>
            <w:tcW w:w="357" w:type="pct"/>
          </w:tcPr>
          <w:p w:rsidR="009C575D" w:rsidRPr="00F11036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C80270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556B5F9B">
              <w:rPr>
                <w:rFonts w:ascii="Arial" w:hAnsi="Arial" w:cs="Arial"/>
                <w:sz w:val="20"/>
                <w:szCs w:val="20"/>
              </w:rPr>
              <w:t>Zestaw niskoszumnych szerokopasmowych anten aktywnych (</w:t>
            </w:r>
            <w:proofErr w:type="spellStart"/>
            <w:r w:rsidRPr="556B5F9B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556B5F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556B5F9B">
              <w:rPr>
                <w:rFonts w:ascii="Arial" w:hAnsi="Arial" w:cs="Arial"/>
                <w:sz w:val="20"/>
                <w:szCs w:val="20"/>
              </w:rPr>
              <w:t>Noise</w:t>
            </w:r>
            <w:proofErr w:type="spellEnd"/>
            <w:r w:rsidRPr="556B5F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556B5F9B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556B5F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556B5F9B">
              <w:rPr>
                <w:rFonts w:ascii="Arial" w:hAnsi="Arial" w:cs="Arial"/>
                <w:sz w:val="20"/>
                <w:szCs w:val="20"/>
              </w:rPr>
              <w:t>Antenna</w:t>
            </w:r>
            <w:proofErr w:type="spellEnd"/>
            <w:r w:rsidRPr="556B5F9B">
              <w:rPr>
                <w:rFonts w:ascii="Arial" w:hAnsi="Arial" w:cs="Arial"/>
                <w:sz w:val="20"/>
                <w:szCs w:val="20"/>
              </w:rPr>
              <w:t xml:space="preserve"> Set) typu IZ1027A firmy INTRIPLE lub zestaw równoważny </w:t>
            </w:r>
            <w:r w:rsidRPr="556B5F9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innego</w:t>
            </w:r>
            <w:r w:rsidRPr="556B5F9B">
              <w:rPr>
                <w:rFonts w:ascii="Arial" w:hAnsi="Arial" w:cs="Arial"/>
                <w:sz w:val="20"/>
                <w:szCs w:val="20"/>
              </w:rPr>
              <w:t xml:space="preserve"> producenta o </w:t>
            </w:r>
            <w:proofErr w:type="spellStart"/>
            <w:r w:rsidRPr="556B5F9B"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556B5F9B">
              <w:rPr>
                <w:rFonts w:ascii="Arial" w:hAnsi="Arial" w:cs="Arial"/>
                <w:sz w:val="20"/>
                <w:szCs w:val="20"/>
              </w:rPr>
              <w:t xml:space="preserve"> technicznych i parametrach nie gorszych niż wskazany, wraz ze świadectwem kalibracji wydanym przez akredytowane laboratorium z wdrożonym systemem jakości bazującym na normie ISO/IEC17025:2018-02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Warunki równoważności</w:t>
            </w: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9C575D" w:rsidRPr="00F11036" w:rsidRDefault="009C575D" w:rsidP="00C327AE">
            <w:pPr>
              <w:pStyle w:val="Akapitzlist"/>
              <w:numPr>
                <w:ilvl w:val="0"/>
                <w:numId w:val="30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036">
              <w:rPr>
                <w:rFonts w:ascii="Arial" w:hAnsi="Arial" w:cs="Arial"/>
                <w:sz w:val="20"/>
                <w:szCs w:val="20"/>
              </w:rPr>
              <w:lastRenderedPageBreak/>
              <w:t>Zakres częstotliwości 100 Hz – 1 GHz.</w:t>
            </w:r>
          </w:p>
          <w:p w:rsidR="009C575D" w:rsidRPr="00F11036" w:rsidRDefault="009C575D" w:rsidP="00252CE0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Zestaw anten wysokiej czułości do pomiarów emisji promieniowania poziomu A zgodnie ze standardami NATO i EU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Tempest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 Zestaw antenowy składający się z rotatora polaryzacyjnego z elektronicznym sterowaniem i trzech aktywnych anten do pokrycia zakresu częstotliwości 100 Hz - 1 GHz. Anteny kontrolowane zdalnie w celu zmiany polaryzacji, przedwzmacniaczy lub filtrów w zautomatyzowanym systemie.</w:t>
            </w:r>
          </w:p>
        </w:tc>
        <w:tc>
          <w:tcPr>
            <w:tcW w:w="306" w:type="pct"/>
          </w:tcPr>
          <w:p w:rsidR="009C575D" w:rsidRPr="00C80270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80270">
              <w:rPr>
                <w:rFonts w:ascii="Arial" w:hAnsi="Arial" w:cs="Arial"/>
                <w:sz w:val="20"/>
                <w:szCs w:val="20"/>
              </w:rPr>
              <w:lastRenderedPageBreak/>
              <w:t>Kpl.</w:t>
            </w:r>
          </w:p>
        </w:tc>
        <w:tc>
          <w:tcPr>
            <w:tcW w:w="357" w:type="pct"/>
          </w:tcPr>
          <w:p w:rsidR="009C575D" w:rsidRPr="00C80270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802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Pr="00C80270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Pr="00C80270" w:rsidRDefault="009C575D" w:rsidP="000F1A0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Pr="00C80270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Szerokopasmowa antena mikrofalowa (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Active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52CE0">
              <w:rPr>
                <w:rFonts w:ascii="Arial" w:hAnsi="Arial" w:cs="Arial"/>
                <w:sz w:val="20"/>
                <w:szCs w:val="20"/>
              </w:rPr>
              <w:t>Microwave</w:t>
            </w:r>
            <w:proofErr w:type="spellEnd"/>
            <w:r w:rsidR="00252C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52CE0">
              <w:rPr>
                <w:rFonts w:ascii="Arial" w:hAnsi="Arial" w:cs="Arial"/>
                <w:sz w:val="20"/>
                <w:szCs w:val="20"/>
              </w:rPr>
              <w:t>Antenna</w:t>
            </w:r>
            <w:proofErr w:type="spellEnd"/>
            <w:r w:rsidR="00252CE0">
              <w:rPr>
                <w:rFonts w:ascii="Arial" w:hAnsi="Arial" w:cs="Arial"/>
                <w:sz w:val="20"/>
                <w:szCs w:val="20"/>
              </w:rPr>
              <w:t xml:space="preserve">) typu IZ1127C z niskoszumnymi przedwzmacniaczami </w:t>
            </w:r>
            <w:r>
              <w:rPr>
                <w:rFonts w:ascii="Arial" w:hAnsi="Arial" w:cs="Arial"/>
                <w:sz w:val="20"/>
                <w:szCs w:val="20"/>
              </w:rPr>
              <w:t xml:space="preserve">i stojakiem dielektrycznym IZ705 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rozwiązanie firmy INTRIPLE lub </w:t>
            </w:r>
            <w:r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równoważn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innego producenta o 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i parametrach technicznych nie gorszych niż wskazan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110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Antena z wyposażeniem dostarczana wraz ze świadectwem kalibracji (współczynniki AF) wydanym przez akredytowane laboratorium z wdrożonym systemem jakości bazującym na normie ISO/IEC17025:2018-02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C327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EB1F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Konstrukcja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quad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ridge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Zakres częstotliwości 0.75 GHz - 11 GHz;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Podwójna polaryzacja (ustawienie pionowe lub poziome);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Wbudowane niskoszumne przedwzmacniacze (podłączone bezpośrednio do wyjść antenowych;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Poziom szumu przedwzmacniaczy od 1,5 do 1,7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1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lastRenderedPageBreak/>
              <w:t>Wzmocnienie przedwzmacniaczy około 25dB.</w:t>
            </w:r>
          </w:p>
          <w:p w:rsidR="009C575D" w:rsidRPr="00F11036" w:rsidRDefault="009C575D" w:rsidP="000F1A0F">
            <w:pPr>
              <w:spacing w:before="80" w:after="80"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Do pomiarów TEMPEST poziomu A. Wyjścia z przedwzmacni</w:t>
            </w:r>
            <w:r w:rsidR="00252CE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aczy wybierane przez przełącznik </w:t>
            </w: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koncentryczny. </w:t>
            </w:r>
          </w:p>
        </w:tc>
        <w:tc>
          <w:tcPr>
            <w:tcW w:w="306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Kpl</w:t>
            </w:r>
            <w:r w:rsidRPr="00EB1F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Pętlowa antena do pomiaru składowej magnetycznej (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Magnetic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Antenna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) typu IZ727 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rozwiązanie firmy INTRIPLE lub antena równoważna innego producenta o 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i parametrach technicznych nie gorszych niż wskazana.</w:t>
            </w:r>
            <w:r>
              <w:rPr>
                <w:rFonts w:ascii="Arial" w:hAnsi="Arial" w:cs="Arial"/>
                <w:sz w:val="20"/>
                <w:szCs w:val="20"/>
              </w:rPr>
              <w:t xml:space="preserve"> Antena z wyposażeniem dostarczana wraz ze świadectwem kalibracji (współczynniki AF) wydanym przez akredytowane laboratorium z wdrożonym systemem jakości bazującym na normie ISO/IEC17025:2018-02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C327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EB1F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2"/>
              </w:numPr>
              <w:spacing w:before="80" w:after="80" w:line="257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Pętlowa antena;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2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Zakres częstotliwości 100 Hz - 500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kHz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2"/>
              </w:numPr>
              <w:spacing w:before="80" w:after="8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Średnica ekranowanej pętli - 70 cm;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2"/>
              </w:numPr>
              <w:spacing w:before="80" w:after="8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Czułość -30dBμA / m / Hz przy 1kHz z 0dB NF;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2"/>
              </w:numPr>
              <w:spacing w:before="80" w:after="8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Czułość -73dBμA / m / Hz przy 500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kHz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z 0dB NF.</w:t>
            </w:r>
          </w:p>
        </w:tc>
        <w:tc>
          <w:tcPr>
            <w:tcW w:w="306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EB1F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Referencyjna antena dipolowa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(Dipol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Reference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Antenna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 typu IZ229 rozwiązanie firmy INTRIPLE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lub antena równoważna innego producenta o 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i parametrach technicznych nie gorszych niż wskazana.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C327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EB1F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0"/>
              </w:numPr>
              <w:spacing w:before="80" w:after="80" w:line="257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Antena dipolowa;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0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Zakres częstotliwości 5 MHz - 3 GHz;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0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Polaryzacja liniowa (ustawienie pionowe lub poziome);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20"/>
              </w:numPr>
              <w:spacing w:before="80" w:after="8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Dopas</w:t>
            </w:r>
            <w:r w:rsidR="00252CE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owywanie impedancji lepsze niż minus 10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do 2 GHz.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i/>
                <w:iCs/>
              </w:rPr>
            </w:pPr>
            <w:r w:rsidRPr="002A307A">
              <w:rPr>
                <w:rFonts w:ascii="Arial" w:hAnsi="Arial" w:cs="Arial"/>
                <w:sz w:val="20"/>
                <w:szCs w:val="20"/>
              </w:rPr>
              <w:lastRenderedPageBreak/>
              <w:t>Kpl.</w:t>
            </w:r>
          </w:p>
        </w:tc>
        <w:tc>
          <w:tcPr>
            <w:tcW w:w="357" w:type="pct"/>
          </w:tcPr>
          <w:p w:rsidR="009C575D" w:rsidRPr="00F11036" w:rsidRDefault="009C575D" w:rsidP="000F1A0F">
            <w:pPr>
              <w:spacing w:before="80" w:after="80"/>
              <w:rPr>
                <w:rStyle w:val="FontStyle52"/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F11036">
              <w:rPr>
                <w:rFonts w:ascii="Arial" w:hAnsi="Arial" w:cs="Arial"/>
                <w:sz w:val="20"/>
                <w:szCs w:val="20"/>
              </w:rPr>
              <w:t>Dedykowany sterownik i przełącznik antenowy w.cz. (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Antenna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System Control Unit and RF 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) typu </w:t>
            </w:r>
            <w:r w:rsidRPr="00F11036">
              <w:rPr>
                <w:rStyle w:val="FontStyle52"/>
                <w:rFonts w:ascii="Arial" w:hAnsi="Arial" w:cs="Arial"/>
                <w:sz w:val="20"/>
                <w:szCs w:val="20"/>
              </w:rPr>
              <w:t>IZ154B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firmy INTRIPLE z zestawem przewodów w.cz. do wykonania połączeń pomiędzy panelem dostępowym komory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bezodbiciowej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i przełącznikiem w.cz. lub równoważne rozwiązanie innego producenta o parametrach technicznych nie gorszych niż wskazane.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Warunki równoważności</w:t>
            </w: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Możliwość montażu w szafie 19”, wysokość 2U, zasilanie i zdalne sterowanie LAN zestawu anten i aktywnej anteny mikrofalowej. Wbudowane trójniki i przekaźniki koncentryczne RF (DC-18GHz), w tym przełącznik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LAN</w:t>
            </w: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z modułami SFP i złączami RJ45. Zgodny wymagania NATO SDIP-27 poziomu A w zakresie podłączenia do sieci niejawnych.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11 złączy wejściowych RF;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2 złącza wyjściowe RF;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Osłona EMC / EMI na poziomie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Tempest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Konfiguracje przekaźników ogólnego zastosowania;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Zasilanie sieciowe 110–230 V AC / 50–60 Hz;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Dwa interfejsy LAN i cztery interfejsy światłowodowe;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Wyjścia zasilające dla aktywnych anten;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before="80" w:after="8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Dwa wyjścia DC ogólnego przeznaczenia 24 V / 0,5 A;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2"/>
              </w:numPr>
              <w:spacing w:after="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lastRenderedPageBreak/>
              <w:t>Dwa wyjścia światłowodowe do sterowania antenami.</w:t>
            </w:r>
          </w:p>
        </w:tc>
        <w:tc>
          <w:tcPr>
            <w:tcW w:w="306" w:type="pct"/>
          </w:tcPr>
          <w:p w:rsidR="009C575D" w:rsidRPr="00F11036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Kpl. </w:t>
            </w:r>
          </w:p>
        </w:tc>
        <w:tc>
          <w:tcPr>
            <w:tcW w:w="357" w:type="pct"/>
          </w:tcPr>
          <w:p w:rsidR="009C575D" w:rsidRPr="00F11036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Aktywna s</w:t>
            </w:r>
            <w:r w:rsidRPr="00EB1FCB">
              <w:rPr>
                <w:rFonts w:ascii="Arial" w:hAnsi="Arial" w:cs="Arial"/>
                <w:sz w:val="20"/>
                <w:szCs w:val="20"/>
              </w:rPr>
              <w:t xml:space="preserve">ieć sztuczna do pomiarów TEMPEST (TEMPEST LISN) </w:t>
            </w:r>
            <w:r>
              <w:rPr>
                <w:rFonts w:ascii="Arial" w:hAnsi="Arial" w:cs="Arial"/>
                <w:sz w:val="20"/>
                <w:szCs w:val="20"/>
              </w:rPr>
              <w:t xml:space="preserve">z elektronicznym preselektorem i przedwzmacniaczami w.cz. </w:t>
            </w:r>
            <w:r w:rsidRPr="00EB1FCB">
              <w:rPr>
                <w:rFonts w:ascii="Arial" w:hAnsi="Arial" w:cs="Arial"/>
                <w:sz w:val="20"/>
                <w:szCs w:val="20"/>
              </w:rPr>
              <w:t>typu IZ427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B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firmy INTRIPLE lub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równoważna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innego producenta o 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technicznych i parametrach nie gorszych niż wskazana</w:t>
            </w:r>
            <w:r>
              <w:rPr>
                <w:rFonts w:ascii="Arial" w:hAnsi="Arial" w:cs="Arial"/>
                <w:sz w:val="20"/>
                <w:szCs w:val="20"/>
              </w:rPr>
              <w:t>, wraz ze świadectwem kalibracji wydanym przez akredytowane laboratorium z wdrożonym systemem jakości bazującym na normie ISO/IEC17025:2018-02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C327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EB1F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 xml:space="preserve">Aktywny LISN o wysokiej czułości do pomiaru emisji przewodzonych zgodnie z SDIP-27/2 do najbardziej wymagających pomiarów w sieciach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elektroenergetycznych</w:t>
            </w:r>
            <w:r w:rsidRPr="00EB1FCB">
              <w:rPr>
                <w:rFonts w:ascii="Arial" w:hAnsi="Arial" w:cs="Arial"/>
                <w:sz w:val="20"/>
                <w:szCs w:val="20"/>
              </w:rPr>
              <w:t xml:space="preserve"> z zakresem częstotliwości na pasmo mikrofalowe do 10 GHz. Zgodny z wymaganiami NATO SDIP-27 poziomu A w zakresie podłączenia do sieci niejawnych.</w:t>
            </w:r>
          </w:p>
          <w:p w:rsidR="009C575D" w:rsidRPr="00EB1FCB" w:rsidRDefault="00252CE0" w:rsidP="000F1A0F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C575D" w:rsidRPr="00EB1FCB">
              <w:rPr>
                <w:rFonts w:ascii="Arial" w:hAnsi="Arial" w:cs="Arial"/>
                <w:sz w:val="20"/>
                <w:szCs w:val="20"/>
              </w:rPr>
              <w:t xml:space="preserve">akres częstotliwości 5 </w:t>
            </w:r>
            <w:proofErr w:type="spellStart"/>
            <w:r w:rsidR="009C575D" w:rsidRPr="00EB1FCB">
              <w:rPr>
                <w:rFonts w:ascii="Arial" w:hAnsi="Arial" w:cs="Arial"/>
                <w:sz w:val="20"/>
                <w:szCs w:val="20"/>
              </w:rPr>
              <w:t>kHz</w:t>
            </w:r>
            <w:proofErr w:type="spellEnd"/>
            <w:r w:rsidR="009C575D" w:rsidRPr="00EB1FCB">
              <w:rPr>
                <w:rFonts w:ascii="Arial" w:hAnsi="Arial" w:cs="Arial"/>
                <w:sz w:val="20"/>
                <w:szCs w:val="20"/>
              </w:rPr>
              <w:t xml:space="preserve"> - 10 GHz;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Dwa kanały pomiarowe, złącza koncentryczne typu N 50 Ω;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Preselektor wstępny na 18 pasm wraz z ogranicznikami sygnału oraz przedwzmacniacze w.cz.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Pojedyncze wyjście dla odbiornika testowego, złącze koncentryczne typu N 50 Ω;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B1FCB">
              <w:rPr>
                <w:rFonts w:ascii="Arial" w:hAnsi="Arial" w:cs="Arial"/>
                <w:sz w:val="20"/>
                <w:szCs w:val="20"/>
              </w:rPr>
              <w:t xml:space="preserve">iągłe zużycie prądu DUT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EB1FCB">
              <w:rPr>
                <w:rFonts w:ascii="Arial" w:hAnsi="Arial" w:cs="Arial"/>
                <w:sz w:val="20"/>
                <w:szCs w:val="20"/>
              </w:rPr>
              <w:t>10 A (AC / DC);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Interfejs światłowodowy do zdalnego sterowania przez protokół TCP / IP.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Transformator izolujący (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 Transformer) typu IZ350 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firmy INTRIPLE lub równoważny innego producenta o 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technicznych i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parametrach</w:t>
            </w:r>
            <w:r w:rsidR="00252CE0">
              <w:rPr>
                <w:rFonts w:ascii="Arial" w:hAnsi="Arial" w:cs="Arial"/>
                <w:sz w:val="20"/>
                <w:szCs w:val="20"/>
              </w:rPr>
              <w:t xml:space="preserve"> nie gorszych niż wskazany model.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C327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EB1F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Do pomiarów TEMPEST audio i niskiej częstotliwości, w celu minimalizacji wpływu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pętli</w:t>
            </w: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uziemienia i prądów z sieci linii elektroenergetycznej. Trzy niezależne transformatory 230 V, aktywne chłodzenie, ochrona przed przegrzaniem, interfejs SFP do zdalnego sterowania. Przeznaczony do laboratoriów pomiarowych TEMPEST zgodny z normą NATO SDIP-27 poziomu A. 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Moc wyjściowa 2,3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kVA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(komora ekranowana);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>Moc wyjściowa 100 VA (przełącznik RF);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Oddzielne wejście dla transformatora 2,3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kVA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Dwa porty światłowodowe, kompatybilne z SFP, 1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Gbit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>/s.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Niskostratny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 szerokopasmowy ogranicznik (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Transient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 Limiter) typu IZ325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B1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firmy INTRIPLE lub rozwiązanie równoważne innego producenta o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technicznych i parametrach nie gorszych niż wskazany typ.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C327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C327AE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EB1F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Szerokopasmowy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ogranicznik do ochrony wrażliwych odbiorników w pomiarach z PLISN. Do ochrony odbiornika przed </w:t>
            </w:r>
            <w:r w:rsidRPr="00F11036">
              <w:rPr>
                <w:rFonts w:ascii="Arial" w:hAnsi="Arial" w:cs="Arial"/>
                <w:sz w:val="20"/>
                <w:szCs w:val="20"/>
              </w:rPr>
              <w:lastRenderedPageBreak/>
              <w:t>ogólnie zbyt silnymi sygnałami CW i impulsowymi. Ważne jest zastosowanie filtra górno-przepustowego, aby stłumić podstawową częstotliwość linii energetycznej 50 / 60Hz.</w:t>
            </w:r>
          </w:p>
          <w:p w:rsidR="009C575D" w:rsidRPr="00F11036" w:rsidRDefault="00252CE0" w:rsidP="000F1A0F">
            <w:pPr>
              <w:pStyle w:val="Akapitzlist"/>
              <w:numPr>
                <w:ilvl w:val="0"/>
                <w:numId w:val="16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C575D" w:rsidRPr="00EB1FCB">
              <w:rPr>
                <w:rFonts w:ascii="Arial" w:hAnsi="Arial" w:cs="Arial"/>
                <w:sz w:val="20"/>
                <w:szCs w:val="20"/>
              </w:rPr>
              <w:t>akres częstotliwości DC – 1 GHz;</w:t>
            </w:r>
          </w:p>
          <w:p w:rsidR="009C575D" w:rsidRPr="00EB1FCB" w:rsidRDefault="00252CE0" w:rsidP="000F1A0F">
            <w:pPr>
              <w:pStyle w:val="Akapitzlist"/>
              <w:numPr>
                <w:ilvl w:val="0"/>
                <w:numId w:val="16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C575D" w:rsidRPr="00EB1FCB">
              <w:rPr>
                <w:rFonts w:ascii="Arial" w:hAnsi="Arial" w:cs="Arial"/>
                <w:sz w:val="20"/>
                <w:szCs w:val="20"/>
              </w:rPr>
              <w:t xml:space="preserve">trata </w:t>
            </w:r>
            <w:proofErr w:type="spellStart"/>
            <w:r w:rsidR="009C575D" w:rsidRPr="00EB1FCB">
              <w:rPr>
                <w:rFonts w:ascii="Arial" w:hAnsi="Arial" w:cs="Arial"/>
                <w:sz w:val="20"/>
                <w:szCs w:val="20"/>
              </w:rPr>
              <w:t>wtrąceniowa</w:t>
            </w:r>
            <w:proofErr w:type="spellEnd"/>
            <w:r w:rsidR="009C575D" w:rsidRPr="00EB1FCB">
              <w:rPr>
                <w:rFonts w:ascii="Arial" w:hAnsi="Arial" w:cs="Arial"/>
                <w:sz w:val="20"/>
                <w:szCs w:val="20"/>
              </w:rPr>
              <w:t xml:space="preserve"> - maksymalnie 0,7 </w:t>
            </w:r>
            <w:proofErr w:type="spellStart"/>
            <w:r w:rsidR="009C575D" w:rsidRPr="00EB1FCB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9C575D" w:rsidRPr="00EB1F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6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 xml:space="preserve">Ograniczenie powyżej 0 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dBm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6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Maksymalna moc CW 150 W 50 Ω;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6"/>
              </w:num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 xml:space="preserve">Maksymalny prąd szczytowy 50 A 100 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μs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 xml:space="preserve">Filtr górnoprzepustowy do sieci sztucznej (LISN high-pass 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) typu IZ311A 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firmy INTRIPLE lub równoważny innego producenta o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technicznych i parametrach nie gorszych niż wskazany typ.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AE05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AE05A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EB1F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Do pomiarów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Tempest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przewodzących emisji na liniach energetycznych, tłumienie niskich częstotliwości poniżej 5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kHz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w połączeniu z niektórymi PLISN. </w:t>
            </w:r>
          </w:p>
          <w:p w:rsidR="009C575D" w:rsidRPr="00F11036" w:rsidRDefault="00252CE0" w:rsidP="00C327AE">
            <w:pPr>
              <w:pStyle w:val="Akapitzlist"/>
              <w:numPr>
                <w:ilvl w:val="0"/>
                <w:numId w:val="31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</w:t>
            </w:r>
            <w:r w:rsidR="009C575D"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trata </w:t>
            </w:r>
            <w:proofErr w:type="spellStart"/>
            <w:r w:rsidR="009C575D"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wtrąceniowa</w:t>
            </w:r>
            <w:proofErr w:type="spellEnd"/>
            <w:r w:rsidR="009C575D"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poniżej 0,75 </w:t>
            </w:r>
            <w:proofErr w:type="spellStart"/>
            <w:r w:rsidR="009C575D"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="009C575D"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do 1 GHz;</w:t>
            </w:r>
          </w:p>
          <w:p w:rsidR="009C575D" w:rsidRPr="00F11036" w:rsidRDefault="009C575D" w:rsidP="00C327AE">
            <w:pPr>
              <w:pStyle w:val="Akapitzlist"/>
              <w:numPr>
                <w:ilvl w:val="0"/>
                <w:numId w:val="31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Strata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wtrąceniowa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przy 5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kHz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- 0,6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9C575D" w:rsidRPr="00F11036" w:rsidRDefault="009C575D" w:rsidP="00C327AE">
            <w:pPr>
              <w:pStyle w:val="Akapitzlist"/>
              <w:numPr>
                <w:ilvl w:val="0"/>
                <w:numId w:val="31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Tłumienie podstawowej częstotliwości linii energetycznej - 85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(50 Hz i 60 Hz);</w:t>
            </w:r>
          </w:p>
          <w:p w:rsidR="009C575D" w:rsidRPr="00F11036" w:rsidRDefault="009C575D" w:rsidP="00C327AE">
            <w:pPr>
              <w:pStyle w:val="Akapitzlist"/>
              <w:numPr>
                <w:ilvl w:val="0"/>
                <w:numId w:val="31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Amplituda napięcia linii upływu mniejsza niż 20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mV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Cęgi w.cz. (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Isolated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 RF 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Pick-off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1FCB">
              <w:rPr>
                <w:rFonts w:ascii="Arial" w:hAnsi="Arial" w:cs="Arial"/>
                <w:sz w:val="20"/>
                <w:szCs w:val="20"/>
              </w:rPr>
              <w:t>Clamp</w:t>
            </w:r>
            <w:proofErr w:type="spellEnd"/>
            <w:r w:rsidRPr="00EB1FCB">
              <w:rPr>
                <w:rFonts w:ascii="Arial" w:hAnsi="Arial" w:cs="Arial"/>
                <w:sz w:val="20"/>
                <w:szCs w:val="20"/>
              </w:rPr>
              <w:t xml:space="preserve">) typu IZ326 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firmy INTRIPLE lub równoważne innego producenta o 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technicznych nie gorszych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niż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wskazany </w:t>
            </w:r>
            <w:r w:rsidRPr="00F11036">
              <w:rPr>
                <w:rFonts w:ascii="Arial" w:hAnsi="Arial" w:cs="Arial"/>
                <w:sz w:val="20"/>
                <w:szCs w:val="20"/>
              </w:rPr>
              <w:lastRenderedPageBreak/>
              <w:t>model.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AE05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Warunki </w:t>
            </w:r>
            <w:r w:rsidRPr="00AE05A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równoważności</w:t>
            </w:r>
            <w:r w:rsidRPr="00EB1F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hAnsi="Arial" w:cs="Arial"/>
                <w:sz w:val="20"/>
                <w:szCs w:val="20"/>
              </w:rPr>
            </w:pPr>
            <w:r w:rsidRPr="00F11036">
              <w:rPr>
                <w:rFonts w:ascii="Arial" w:hAnsi="Arial" w:cs="Arial"/>
                <w:sz w:val="20"/>
                <w:szCs w:val="20"/>
              </w:rPr>
              <w:t xml:space="preserve">Pomiar prądów o wysokiej częstotliwości przepływających przez kable i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przypadkowe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przewodniki, takie jak rury lub konstrukcje mechaniczne dla TEMPEST, aby umożliwić testy szyn zbiorczych pod wysokim napięciem. 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Zakres częstotliwości </w:t>
            </w:r>
            <w:r w:rsidRPr="00F11036">
              <w:rPr>
                <w:rFonts w:ascii="Arial" w:hAnsi="Arial" w:cs="Arial"/>
                <w:sz w:val="20"/>
                <w:szCs w:val="20"/>
              </w:rPr>
              <w:t>1 MHz do 400 MHz;</w:t>
            </w:r>
          </w:p>
          <w:p w:rsidR="009C575D" w:rsidRPr="00F11036" w:rsidRDefault="00252CE0" w:rsidP="000F1A0F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Impedancja przenoszenia </w:t>
            </w:r>
            <w:r w:rsidR="009C575D"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przy 100 MHz;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Czułość maleje przy 20dB / dekadę poniżej 20MHz;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Napięcie izolacji 500 V;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Prąd stały 400 A maks.;</w:t>
            </w:r>
          </w:p>
          <w:p w:rsidR="009C575D" w:rsidRPr="00727A03" w:rsidRDefault="009C575D" w:rsidP="000F1A0F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27A0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Prąd</w:t>
            </w:r>
            <w:proofErr w:type="spellEnd"/>
            <w:r w:rsidRPr="00727A0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 xml:space="preserve"> CW RF 60 A </w:t>
            </w:r>
            <w:proofErr w:type="spellStart"/>
            <w:r w:rsidRPr="00727A0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maks</w:t>
            </w:r>
            <w:proofErr w:type="spellEnd"/>
            <w:r w:rsidRPr="00727A0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.;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Impulsowy prąd RF 800 A;</w:t>
            </w:r>
          </w:p>
          <w:p w:rsidR="009C575D" w:rsidRPr="00F11036" w:rsidRDefault="009C575D" w:rsidP="000F1A0F">
            <w:pPr>
              <w:pStyle w:val="Akapitzlist"/>
              <w:numPr>
                <w:ilvl w:val="0"/>
                <w:numId w:val="17"/>
              </w:numPr>
              <w:spacing w:before="80" w:after="80" w:line="24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Średnica o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tworu</w:t>
            </w: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39 </w:t>
            </w:r>
            <w:proofErr w:type="spellStart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mm</w:t>
            </w:r>
            <w:proofErr w:type="spellEnd"/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B1FCB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iskoszumn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y konwerter optyczny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typu IZ330 firmy INTRIPLE z zestawem światłowodów do wykonania połączeń w systemie pomiarowym lub równoważny innego producenta o parametrach technicznych nie gorszych niż wskazany model.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Komplet to 2 konwertery TEMPEST LAN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Switch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5A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Warunki równoważności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Zdalna konfiguracja ON / OFF każdego portu;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Specyfikacja Gigabit Ethernet;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Wskazanie statusu przełącznika i portów;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Zdalne sterowanie funkcjami przełączni</w:t>
            </w:r>
            <w:r w:rsidR="00252CE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ków do celów badań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DUT;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Interfejs WEB dla użytkownika zdalnego sterowania;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Dwa złącza 10/100/1000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BASE-T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RJ-45;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10/100 / 1000Base-T RJ45 SFP;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Dwa moduły 1000BASE-X lub 100BASE-X;</w:t>
            </w:r>
          </w:p>
          <w:p w:rsidR="009C575D" w:rsidRPr="00EB1FCB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Bufor pakietów 1M;</w:t>
            </w:r>
          </w:p>
          <w:p w:rsidR="009C575D" w:rsidRDefault="009C575D" w:rsidP="000F1A0F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Obsługa IPv4 i IPv6.</w:t>
            </w:r>
          </w:p>
          <w:p w:rsidR="009C575D" w:rsidRPr="00252CE0" w:rsidRDefault="00252CE0" w:rsidP="00252CE0">
            <w:pPr>
              <w:pStyle w:val="Akapitzlist"/>
              <w:numPr>
                <w:ilvl w:val="0"/>
                <w:numId w:val="19"/>
              </w:num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Interfejs </w:t>
            </w:r>
            <w:r w:rsidR="009C575D" w:rsidRPr="00252CE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LAN musi spełniać normę MIL-STD 461G oraz NATO SDIP-27/2 poziomu A w zakresie podłączania do sieci niejawnych.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Kpl. </w:t>
            </w: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B1FCB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Element symulujący pracę klawiatury komputerowej (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Keystoke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enabler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) model IZ351 firmy INTRIPLE lub rozwiązanie równoważne innego producenta o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funkcjonalnościach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technicznych nie gorszych niż wskazany.</w:t>
            </w:r>
          </w:p>
          <w:p w:rsidR="009C575D" w:rsidRPr="00EB1FCB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5A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Warunki równoważności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Włączanie klawiszy sztucznym palcem. Naciskanie dowolnego przycisku klawiatury komputera w żądanym okresie podczas pomiaru kontrolowanym przez dedykowane oprogramowanie podczas pomiaru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Tempest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B1FCB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Oprogramowanie IP927 rozwiązanie firmy INTRIPLE lub równoważne innego producenta o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funkcjonalnościach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technicznych nie gorszych niż wskazane.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5A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Warunki równoważności</w:t>
            </w: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Oprogramowanie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Tempest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(64-bit Windows 10) do przygotowania planów testów (w tym BOB) zgodnie z </w:t>
            </w: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parametrami sygnału CZERWONEGO oraz do testowania sprzętu zgodnie ze standardami NATO SDIP-27/2 i UE IASG-07-03. Oprogramowanie kontroluje odbiornik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Tempest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automatycznie przełącza anteny (oraz kontroluje ich polaryzację), LISN, stół, generatory, oscyloskop i EUT, aby zautomatyzować i uprościć codzienne zadania testowania sprzętu. Powinno zawierać różnego rodzaju narzędzia analityczne.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B1FCB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Oprogramowanie IP928 rozwiązanie firmy INTRIPLE lub równoważne innego producenta o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funkcjonalnościach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technicznych nie gorszych niż wskazane.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5A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Warunki równoważności</w:t>
            </w: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Oprogramowanie </w:t>
            </w:r>
            <w:proofErr w:type="spellStart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Tempest</w:t>
            </w:r>
            <w:proofErr w:type="spellEnd"/>
            <w:r w:rsidRPr="00EB1FC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(64-bit Windows 10) do organizowania pomiarów, przygotowywania planów testowych, przeprowadzania pomiarów zgodnie z planami testowymi i generowania raportów na bazie danych SQL w sieci LAN dla wielu komórek testowych.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FCB">
              <w:rPr>
                <w:rFonts w:ascii="Arial" w:hAnsi="Arial" w:cs="Arial"/>
                <w:sz w:val="20"/>
                <w:szCs w:val="20"/>
              </w:rPr>
              <w:t>Oprogramowanie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IP930 rozwiązanie firmy INTRIPLE lub równoważne innego producenta o </w:t>
            </w:r>
            <w:proofErr w:type="spellStart"/>
            <w:r w:rsidRPr="00F11036">
              <w:rPr>
                <w:rFonts w:ascii="Arial" w:hAnsi="Arial" w:cs="Arial"/>
                <w:sz w:val="20"/>
                <w:szCs w:val="20"/>
              </w:rPr>
              <w:t>funkcjonalnościach</w:t>
            </w:r>
            <w:proofErr w:type="spellEnd"/>
            <w:r w:rsidRPr="00F11036">
              <w:rPr>
                <w:rFonts w:ascii="Arial" w:hAnsi="Arial" w:cs="Arial"/>
                <w:sz w:val="20"/>
                <w:szCs w:val="20"/>
              </w:rPr>
              <w:t xml:space="preserve"> technicznych nie gorszych niż wskazane.</w:t>
            </w:r>
          </w:p>
          <w:p w:rsidR="009C575D" w:rsidRPr="00F11036" w:rsidRDefault="009C575D" w:rsidP="000F1A0F">
            <w:pPr>
              <w:spacing w:before="80" w:after="8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E05A3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u w:val="single"/>
              </w:rPr>
              <w:t>Warunki równoważności</w:t>
            </w:r>
            <w:r w:rsidRPr="00F1103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9C575D" w:rsidRPr="00F11036" w:rsidRDefault="009C575D" w:rsidP="000F1A0F">
            <w:pPr>
              <w:spacing w:before="80" w:after="80"/>
              <w:rPr>
                <w:rFonts w:ascii="Arial" w:eastAsia="Calibri" w:hAnsi="Arial" w:cs="Arial"/>
                <w:sz w:val="20"/>
                <w:szCs w:val="20"/>
              </w:rPr>
            </w:pPr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Oprogramowanie </w:t>
            </w:r>
            <w:proofErr w:type="spellStart"/>
            <w:r w:rsidRPr="00F11036">
              <w:rPr>
                <w:rFonts w:ascii="Arial" w:eastAsia="Calibri" w:hAnsi="Arial" w:cs="Arial"/>
                <w:sz w:val="20"/>
                <w:szCs w:val="20"/>
              </w:rPr>
              <w:t>Tempest</w:t>
            </w:r>
            <w:proofErr w:type="spellEnd"/>
            <w:r w:rsidRPr="00F11036">
              <w:rPr>
                <w:rFonts w:ascii="Arial" w:eastAsia="Calibri" w:hAnsi="Arial" w:cs="Arial"/>
                <w:sz w:val="20"/>
                <w:szCs w:val="20"/>
              </w:rPr>
              <w:t xml:space="preserve"> (64-bit Windows 10) do generowania wzorców testowych do oceny komputerów i urządzeń peryferyjnych z systemem Windows. Testowane interfejsy to </w:t>
            </w:r>
            <w:r w:rsidRPr="00F1103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monitory, drukarki, USB, porty szeregowe, LAN i audio. Oprogramowanie komunikuje się przez sieć LAN lub lokalnie, bez połączenia sieciowego. </w:t>
            </w:r>
          </w:p>
        </w:tc>
        <w:tc>
          <w:tcPr>
            <w:tcW w:w="306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</w:tcPr>
          <w:p w:rsidR="009C575D" w:rsidRPr="002A307A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C79E7" w:rsidRDefault="009C575D" w:rsidP="000F1A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79E7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>
              <w:rPr>
                <w:rFonts w:ascii="Arial" w:hAnsi="Arial" w:cs="Arial"/>
                <w:sz w:val="20"/>
                <w:szCs w:val="20"/>
              </w:rPr>
              <w:t>RACK 19”</w:t>
            </w:r>
            <w:r w:rsidRPr="00EC79E7">
              <w:rPr>
                <w:rFonts w:ascii="Arial" w:hAnsi="Arial" w:cs="Arial"/>
                <w:sz w:val="20"/>
                <w:szCs w:val="20"/>
              </w:rPr>
              <w:t>o wysokości, co najmniej 38U wyposażona w:</w:t>
            </w:r>
          </w:p>
          <w:p w:rsidR="009C575D" w:rsidRPr="00EC79E7" w:rsidRDefault="009C575D" w:rsidP="000F1A0F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9E7">
              <w:rPr>
                <w:rFonts w:ascii="Arial" w:hAnsi="Arial" w:cs="Arial"/>
                <w:sz w:val="20"/>
                <w:szCs w:val="20"/>
              </w:rPr>
              <w:t>listwę lub listwy zasilające AC 230V (minimum 10 gniazd przyłączeniowych w szafie) przeznaczone do montażu w szafach umożliwiające podłączenie elementów systemu pomiarowego zainstalowanych w szafie;</w:t>
            </w:r>
          </w:p>
          <w:p w:rsidR="009C575D" w:rsidRPr="00EC79E7" w:rsidRDefault="009C575D" w:rsidP="000F1A0F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9E7">
              <w:rPr>
                <w:rFonts w:ascii="Arial" w:hAnsi="Arial" w:cs="Arial"/>
                <w:sz w:val="20"/>
                <w:szCs w:val="20"/>
              </w:rPr>
              <w:t>prowadnice umożliwiające ułożenie niezbędnych przewodów zasilających, połączeniowych, światłowodowych, pomiarowych z pozostawieniem miejsca na dodatkowe przewody;</w:t>
            </w:r>
          </w:p>
          <w:p w:rsidR="009C575D" w:rsidRPr="00EC79E7" w:rsidRDefault="009C575D" w:rsidP="000F1A0F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9E7">
              <w:rPr>
                <w:rFonts w:ascii="Arial" w:hAnsi="Arial" w:cs="Arial"/>
                <w:sz w:val="20"/>
                <w:szCs w:val="20"/>
              </w:rPr>
              <w:t>2 wysuwane szuflady każda o wysokości 2U</w:t>
            </w:r>
          </w:p>
          <w:p w:rsidR="009C575D" w:rsidRPr="00EC79E7" w:rsidRDefault="009C575D" w:rsidP="000F1A0F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9E7">
              <w:rPr>
                <w:rFonts w:ascii="Arial" w:hAnsi="Arial" w:cs="Arial"/>
                <w:sz w:val="20"/>
                <w:szCs w:val="20"/>
              </w:rPr>
              <w:t xml:space="preserve">1 wysuwany blat o wysokości 1U </w:t>
            </w:r>
          </w:p>
          <w:p w:rsidR="009C575D" w:rsidRPr="00EC79E7" w:rsidRDefault="009C575D" w:rsidP="000F1A0F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9E7">
              <w:rPr>
                <w:rFonts w:ascii="Arial" w:hAnsi="Arial" w:cs="Arial"/>
                <w:sz w:val="20"/>
                <w:szCs w:val="20"/>
              </w:rPr>
              <w:t>kółka z blokadą</w:t>
            </w:r>
          </w:p>
          <w:p w:rsidR="009C575D" w:rsidRDefault="009C575D" w:rsidP="000F1A0F">
            <w:pPr>
              <w:pStyle w:val="Default"/>
              <w:spacing w:before="80" w:after="80"/>
              <w:ind w:left="2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 s</w:t>
            </w:r>
            <w:r w:rsidRPr="00EC79E7">
              <w:rPr>
                <w:rFonts w:ascii="Arial" w:hAnsi="Arial" w:cs="Arial"/>
                <w:color w:val="auto"/>
                <w:sz w:val="20"/>
                <w:szCs w:val="20"/>
              </w:rPr>
              <w:t>zaf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ie zainstalowane powinny zostać następujące elementy stanowiska pomiarowego:</w:t>
            </w:r>
          </w:p>
          <w:p w:rsidR="009C575D" w:rsidRPr="000F4165" w:rsidRDefault="009C575D" w:rsidP="000F1A0F">
            <w:pPr>
              <w:ind w:left="499" w:hanging="215"/>
              <w:rPr>
                <w:rFonts w:ascii="Arial" w:hAnsi="Arial" w:cs="Arial"/>
                <w:sz w:val="20"/>
                <w:szCs w:val="20"/>
              </w:rPr>
            </w:pPr>
            <w:r w:rsidRPr="000F4165">
              <w:rPr>
                <w:rFonts w:ascii="Arial" w:hAnsi="Arial" w:cs="Arial"/>
                <w:sz w:val="20"/>
                <w:szCs w:val="20"/>
              </w:rPr>
              <w:t>•</w:t>
            </w:r>
            <w:r w:rsidRPr="000F4165">
              <w:rPr>
                <w:rFonts w:ascii="Arial" w:hAnsi="Arial" w:cs="Arial"/>
                <w:sz w:val="20"/>
                <w:szCs w:val="20"/>
              </w:rPr>
              <w:tab/>
              <w:t>Szerokopasmowy odbiornik pomiarowy</w:t>
            </w:r>
          </w:p>
          <w:p w:rsidR="009C575D" w:rsidRPr="000F4165" w:rsidRDefault="009C575D" w:rsidP="000F1A0F">
            <w:pPr>
              <w:ind w:left="499" w:hanging="215"/>
              <w:rPr>
                <w:rFonts w:ascii="Arial" w:hAnsi="Arial" w:cs="Arial"/>
                <w:sz w:val="20"/>
                <w:szCs w:val="20"/>
              </w:rPr>
            </w:pPr>
            <w:r w:rsidRPr="000F4165">
              <w:rPr>
                <w:rFonts w:ascii="Arial" w:hAnsi="Arial" w:cs="Arial"/>
                <w:sz w:val="20"/>
                <w:szCs w:val="20"/>
              </w:rPr>
              <w:t>•</w:t>
            </w:r>
            <w:r w:rsidRPr="000F4165">
              <w:rPr>
                <w:rFonts w:ascii="Arial" w:hAnsi="Arial" w:cs="Arial"/>
                <w:sz w:val="20"/>
                <w:szCs w:val="20"/>
              </w:rPr>
              <w:tab/>
              <w:t>Dedykowany sterownik przełącznika antenowego</w:t>
            </w:r>
          </w:p>
          <w:p w:rsidR="009C575D" w:rsidRPr="00560922" w:rsidRDefault="009C575D" w:rsidP="000F1A0F">
            <w:pPr>
              <w:ind w:left="499" w:hanging="215"/>
              <w:rPr>
                <w:rFonts w:ascii="Arial" w:hAnsi="Arial" w:cs="Arial"/>
                <w:sz w:val="20"/>
                <w:szCs w:val="20"/>
              </w:rPr>
            </w:pPr>
            <w:r w:rsidRPr="000F4165">
              <w:rPr>
                <w:rFonts w:ascii="Arial" w:hAnsi="Arial" w:cs="Arial"/>
                <w:sz w:val="20"/>
                <w:szCs w:val="20"/>
              </w:rPr>
              <w:t>•</w:t>
            </w:r>
            <w:r w:rsidRPr="000F4165">
              <w:rPr>
                <w:rFonts w:ascii="Arial" w:hAnsi="Arial" w:cs="Arial"/>
                <w:sz w:val="20"/>
                <w:szCs w:val="20"/>
              </w:rPr>
              <w:tab/>
              <w:t>Transformator izolujący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575D" w:rsidRPr="00EB1FCB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E7">
              <w:rPr>
                <w:rFonts w:ascii="Arial" w:hAnsi="Arial" w:cs="Arial"/>
                <w:sz w:val="20"/>
                <w:szCs w:val="20"/>
              </w:rPr>
              <w:t xml:space="preserve">zafa musi zapewniać możliwość instalacji dodatkowego wyposażenia o łącznej wysokości co najmniej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C79E7">
              <w:rPr>
                <w:rFonts w:ascii="Arial" w:hAnsi="Arial" w:cs="Arial"/>
                <w:sz w:val="20"/>
                <w:szCs w:val="20"/>
              </w:rPr>
              <w:t>U.</w:t>
            </w:r>
          </w:p>
        </w:tc>
        <w:tc>
          <w:tcPr>
            <w:tcW w:w="306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t>Kpl.</w:t>
            </w:r>
          </w:p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C79E7" w:rsidRDefault="009C575D" w:rsidP="000F1A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43B4">
              <w:rPr>
                <w:rFonts w:ascii="Arial" w:hAnsi="Arial" w:cs="Arial"/>
                <w:sz w:val="20"/>
                <w:szCs w:val="20"/>
              </w:rPr>
              <w:t>Przewody koncentryczne w.cz z zakończeniami w standardzie 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CE0">
              <w:rPr>
                <w:rFonts w:ascii="Arial" w:hAnsi="Arial" w:cs="Arial"/>
                <w:sz w:val="20"/>
                <w:szCs w:val="20"/>
              </w:rPr>
              <w:t xml:space="preserve">męski </w:t>
            </w:r>
            <w:r>
              <w:rPr>
                <w:rFonts w:ascii="Arial" w:hAnsi="Arial" w:cs="Arial"/>
                <w:sz w:val="20"/>
                <w:szCs w:val="20"/>
              </w:rPr>
              <w:t>(50 Ohm)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długości 2,5m, dla toru w.cz. sygnałów w zakresie częstotliwości powyżej 1 GHz, 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o tłumienności nie większej niż 0,8 </w:t>
            </w:r>
            <w:proofErr w:type="spellStart"/>
            <w:r w:rsidRPr="000143B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0143B4">
              <w:rPr>
                <w:rFonts w:ascii="Arial" w:hAnsi="Arial" w:cs="Arial"/>
                <w:sz w:val="20"/>
                <w:szCs w:val="20"/>
              </w:rPr>
              <w:t xml:space="preserve">/m </w:t>
            </w:r>
            <w:r>
              <w:rPr>
                <w:rFonts w:ascii="Arial" w:hAnsi="Arial" w:cs="Arial"/>
                <w:sz w:val="20"/>
                <w:szCs w:val="20"/>
              </w:rPr>
              <w:t>w zakresie częstotliwości do 18GHz</w:t>
            </w:r>
            <w:r w:rsidRPr="000143B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Wraz z </w:t>
            </w:r>
            <w:r w:rsidRPr="000143B4">
              <w:rPr>
                <w:rFonts w:ascii="Arial" w:hAnsi="Arial" w:cs="Arial"/>
                <w:sz w:val="20"/>
                <w:szCs w:val="20"/>
              </w:rPr>
              <w:t>przewod</w:t>
            </w:r>
            <w:r>
              <w:rPr>
                <w:rFonts w:ascii="Arial" w:hAnsi="Arial" w:cs="Arial"/>
                <w:sz w:val="20"/>
                <w:szCs w:val="20"/>
              </w:rPr>
              <w:t xml:space="preserve">ami 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w.cz. muszą zostać dostarczone protokoły z pomiarów ich </w:t>
            </w:r>
            <w:r>
              <w:rPr>
                <w:rFonts w:ascii="Arial" w:hAnsi="Arial" w:cs="Arial"/>
                <w:sz w:val="20"/>
                <w:szCs w:val="20"/>
              </w:rPr>
              <w:t xml:space="preserve">parametrów </w:t>
            </w:r>
            <w:r w:rsidRPr="000143B4">
              <w:rPr>
                <w:rFonts w:ascii="Arial" w:hAnsi="Arial" w:cs="Arial"/>
                <w:sz w:val="20"/>
                <w:szCs w:val="20"/>
              </w:rPr>
              <w:t>z uwzględnieniem zainstalowanych złączy</w:t>
            </w:r>
            <w:r w:rsidR="00252CE0">
              <w:rPr>
                <w:rFonts w:ascii="Arial" w:hAnsi="Arial" w:cs="Arial"/>
                <w:sz w:val="20"/>
                <w:szCs w:val="20"/>
              </w:rPr>
              <w:t xml:space="preserve"> kolejnych przewodów.</w:t>
            </w:r>
          </w:p>
        </w:tc>
        <w:tc>
          <w:tcPr>
            <w:tcW w:w="306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0143B4" w:rsidRDefault="009C575D" w:rsidP="000F1A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43B4">
              <w:rPr>
                <w:rFonts w:ascii="Arial" w:hAnsi="Arial" w:cs="Arial"/>
                <w:sz w:val="20"/>
                <w:szCs w:val="20"/>
              </w:rPr>
              <w:t>Przewody koncentryczne w.cz z zakończeniami w standardzie N</w:t>
            </w:r>
            <w:r w:rsidR="00252CE0">
              <w:rPr>
                <w:rFonts w:ascii="Arial" w:hAnsi="Arial" w:cs="Arial"/>
                <w:sz w:val="20"/>
                <w:szCs w:val="20"/>
              </w:rPr>
              <w:t xml:space="preserve"> męski </w:t>
            </w:r>
            <w:r>
              <w:rPr>
                <w:rFonts w:ascii="Arial" w:hAnsi="Arial" w:cs="Arial"/>
                <w:sz w:val="20"/>
                <w:szCs w:val="20"/>
              </w:rPr>
              <w:t>(50 Ohm)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długości 2m, dla toru w.cz. sygnałów w zakresie częstotliwości powyżej 1 GHz, 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o tłumienności nie większej niż 0,8 </w:t>
            </w:r>
            <w:proofErr w:type="spellStart"/>
            <w:r w:rsidRPr="000143B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0143B4">
              <w:rPr>
                <w:rFonts w:ascii="Arial" w:hAnsi="Arial" w:cs="Arial"/>
                <w:sz w:val="20"/>
                <w:szCs w:val="20"/>
              </w:rPr>
              <w:t xml:space="preserve">/m </w:t>
            </w:r>
            <w:r>
              <w:rPr>
                <w:rFonts w:ascii="Arial" w:hAnsi="Arial" w:cs="Arial"/>
                <w:sz w:val="20"/>
                <w:szCs w:val="20"/>
              </w:rPr>
              <w:t>w zakresie częstotliwości do 18GHz</w:t>
            </w:r>
            <w:r w:rsidRPr="000143B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0143B4">
              <w:rPr>
                <w:rFonts w:ascii="Arial" w:hAnsi="Arial" w:cs="Arial"/>
                <w:sz w:val="20"/>
                <w:szCs w:val="20"/>
              </w:rPr>
              <w:t>przewod</w:t>
            </w:r>
            <w:r>
              <w:rPr>
                <w:rFonts w:ascii="Arial" w:hAnsi="Arial" w:cs="Arial"/>
                <w:sz w:val="20"/>
                <w:szCs w:val="20"/>
              </w:rPr>
              <w:t xml:space="preserve">ami 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w.cz. muszą zostać dostarczone protokoły z pomiarów ich </w:t>
            </w:r>
            <w:r>
              <w:rPr>
                <w:rFonts w:ascii="Arial" w:hAnsi="Arial" w:cs="Arial"/>
                <w:sz w:val="20"/>
                <w:szCs w:val="20"/>
              </w:rPr>
              <w:t xml:space="preserve">parametrów </w:t>
            </w:r>
            <w:r w:rsidRPr="000143B4">
              <w:rPr>
                <w:rFonts w:ascii="Arial" w:hAnsi="Arial" w:cs="Arial"/>
                <w:sz w:val="20"/>
                <w:szCs w:val="20"/>
              </w:rPr>
              <w:t>z uwzględnieniem zainstalowanych złączy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0143B4" w:rsidRDefault="009C575D" w:rsidP="000F1A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43B4">
              <w:rPr>
                <w:rFonts w:ascii="Arial" w:hAnsi="Arial" w:cs="Arial"/>
                <w:sz w:val="20"/>
                <w:szCs w:val="20"/>
              </w:rPr>
              <w:t>Przewody koncentryczne w.cz z zakończeniami w standardzie N</w:t>
            </w:r>
            <w:r w:rsidR="004F131D">
              <w:rPr>
                <w:rFonts w:ascii="Arial" w:hAnsi="Arial" w:cs="Arial"/>
                <w:sz w:val="20"/>
                <w:szCs w:val="20"/>
              </w:rPr>
              <w:t xml:space="preserve"> męski </w:t>
            </w:r>
            <w:r>
              <w:rPr>
                <w:rFonts w:ascii="Arial" w:hAnsi="Arial" w:cs="Arial"/>
                <w:sz w:val="20"/>
                <w:szCs w:val="20"/>
              </w:rPr>
              <w:t>(50 Ohm)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długości 2m, dla toru w.cz. sygnałów w zakresie częstotliwości do 1 GHz, </w:t>
            </w:r>
            <w:r w:rsidRPr="000143B4">
              <w:rPr>
                <w:rFonts w:ascii="Arial" w:hAnsi="Arial" w:cs="Arial"/>
                <w:sz w:val="20"/>
                <w:szCs w:val="20"/>
              </w:rPr>
              <w:t>o tłumienności nie większej niż 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43B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0143B4">
              <w:rPr>
                <w:rFonts w:ascii="Arial" w:hAnsi="Arial" w:cs="Arial"/>
                <w:sz w:val="20"/>
                <w:szCs w:val="20"/>
              </w:rPr>
              <w:t xml:space="preserve">/m </w:t>
            </w:r>
            <w:r>
              <w:rPr>
                <w:rFonts w:ascii="Arial" w:hAnsi="Arial" w:cs="Arial"/>
                <w:sz w:val="20"/>
                <w:szCs w:val="20"/>
              </w:rPr>
              <w:t>w zakresie częstotliwości do 1GHz</w:t>
            </w:r>
            <w:r w:rsidRPr="000143B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0143B4">
              <w:rPr>
                <w:rFonts w:ascii="Arial" w:hAnsi="Arial" w:cs="Arial"/>
                <w:sz w:val="20"/>
                <w:szCs w:val="20"/>
              </w:rPr>
              <w:t>przewod</w:t>
            </w:r>
            <w:r>
              <w:rPr>
                <w:rFonts w:ascii="Arial" w:hAnsi="Arial" w:cs="Arial"/>
                <w:sz w:val="20"/>
                <w:szCs w:val="20"/>
              </w:rPr>
              <w:t xml:space="preserve">ami </w:t>
            </w:r>
            <w:r w:rsidRPr="000143B4">
              <w:rPr>
                <w:rFonts w:ascii="Arial" w:hAnsi="Arial" w:cs="Arial"/>
                <w:sz w:val="20"/>
                <w:szCs w:val="20"/>
              </w:rPr>
              <w:t xml:space="preserve">w.cz. muszą zostać dostarczone protokoły z pomiarów ich </w:t>
            </w:r>
            <w:r>
              <w:rPr>
                <w:rFonts w:ascii="Arial" w:hAnsi="Arial" w:cs="Arial"/>
                <w:sz w:val="20"/>
                <w:szCs w:val="20"/>
              </w:rPr>
              <w:t xml:space="preserve">parametrów </w:t>
            </w:r>
            <w:r w:rsidRPr="000143B4">
              <w:rPr>
                <w:rFonts w:ascii="Arial" w:hAnsi="Arial" w:cs="Arial"/>
                <w:sz w:val="20"/>
                <w:szCs w:val="20"/>
              </w:rPr>
              <w:t>z uwzględnieniem zainstalowanych złączy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5CB14CF5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Pr="00EB1FCB" w:rsidRDefault="009C575D" w:rsidP="000F1A0F">
            <w:pPr>
              <w:pStyle w:val="Default"/>
              <w:spacing w:before="80" w:after="8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p</w:t>
            </w:r>
            <w:r w:rsidRPr="000143B4">
              <w:rPr>
                <w:rFonts w:ascii="Arial" w:hAnsi="Arial" w:cs="Arial"/>
                <w:sz w:val="20"/>
                <w:szCs w:val="20"/>
              </w:rPr>
              <w:t>rzewod</w:t>
            </w:r>
            <w:r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Pr="000143B4">
              <w:rPr>
                <w:rFonts w:ascii="Arial" w:hAnsi="Arial" w:cs="Arial"/>
                <w:sz w:val="20"/>
                <w:szCs w:val="20"/>
              </w:rPr>
              <w:t>w.cz</w:t>
            </w:r>
            <w:r>
              <w:rPr>
                <w:rFonts w:ascii="Arial" w:hAnsi="Arial" w:cs="Arial"/>
                <w:sz w:val="20"/>
                <w:szCs w:val="20"/>
              </w:rPr>
              <w:t xml:space="preserve">. niezbędnych do wykonania wszystkich niezbędnych połączeń pomiędzy elementami stanowiska pomiarowego zainstalowanymi w szafie RACK. </w:t>
            </w:r>
          </w:p>
        </w:tc>
        <w:tc>
          <w:tcPr>
            <w:tcW w:w="306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357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186" w:type="pct"/>
            <w:shd w:val="clear" w:color="auto" w:fill="auto"/>
          </w:tcPr>
          <w:p w:rsidR="009C575D" w:rsidRPr="00F11036" w:rsidRDefault="009C575D" w:rsidP="000F1A0F">
            <w:pPr>
              <w:pStyle w:val="Akapitzlist"/>
              <w:numPr>
                <w:ilvl w:val="0"/>
                <w:numId w:val="23"/>
              </w:numPr>
              <w:spacing w:before="80" w:after="80" w:line="240" w:lineRule="auto"/>
              <w:ind w:left="58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pct"/>
            <w:shd w:val="clear" w:color="auto" w:fill="auto"/>
          </w:tcPr>
          <w:p w:rsidR="009C575D" w:rsidRDefault="009C575D" w:rsidP="000F1A0F">
            <w:pPr>
              <w:pStyle w:val="Default"/>
              <w:spacing w:before="80" w:after="8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Pr="00F11036">
              <w:rPr>
                <w:rFonts w:ascii="Arial" w:hAnsi="Arial" w:cs="Arial"/>
                <w:sz w:val="20"/>
                <w:szCs w:val="20"/>
              </w:rPr>
              <w:t>inn</w:t>
            </w:r>
            <w:r>
              <w:rPr>
                <w:rFonts w:ascii="Arial" w:hAnsi="Arial" w:cs="Arial"/>
                <w:sz w:val="20"/>
                <w:szCs w:val="20"/>
              </w:rPr>
              <w:t xml:space="preserve">ych, </w:t>
            </w:r>
            <w:r w:rsidRPr="00F11036">
              <w:rPr>
                <w:rFonts w:ascii="Arial" w:hAnsi="Arial" w:cs="Arial"/>
                <w:sz w:val="20"/>
                <w:szCs w:val="20"/>
              </w:rPr>
              <w:t>niezbędn</w:t>
            </w:r>
            <w:r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Pr="00F11036">
              <w:rPr>
                <w:rFonts w:ascii="Arial" w:hAnsi="Arial" w:cs="Arial"/>
                <w:sz w:val="20"/>
                <w:szCs w:val="20"/>
              </w:rPr>
              <w:t>przewod</w:t>
            </w:r>
            <w:r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Pr="00F11036">
              <w:rPr>
                <w:rFonts w:ascii="Arial" w:hAnsi="Arial" w:cs="Arial"/>
                <w:sz w:val="20"/>
                <w:szCs w:val="20"/>
              </w:rPr>
              <w:t>połączeniow</w:t>
            </w:r>
            <w:r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Pr="00F11036">
              <w:rPr>
                <w:rFonts w:ascii="Arial" w:hAnsi="Arial" w:cs="Arial"/>
                <w:sz w:val="20"/>
                <w:szCs w:val="20"/>
              </w:rPr>
              <w:t>(BNC, przewod</w:t>
            </w:r>
            <w:r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Pr="00F11036">
              <w:rPr>
                <w:rFonts w:ascii="Arial" w:hAnsi="Arial" w:cs="Arial"/>
                <w:sz w:val="20"/>
                <w:szCs w:val="20"/>
              </w:rPr>
              <w:t>interfejsu GPIB</w:t>
            </w:r>
            <w:r>
              <w:rPr>
                <w:rFonts w:ascii="Arial" w:hAnsi="Arial" w:cs="Arial"/>
                <w:sz w:val="20"/>
                <w:szCs w:val="20"/>
              </w:rPr>
              <w:t>, RJ 45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itp</w:t>
            </w:r>
            <w:r w:rsidRPr="00F1103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koniecznych </w:t>
            </w:r>
            <w:r w:rsidRPr="00F11036">
              <w:rPr>
                <w:rFonts w:ascii="Arial" w:hAnsi="Arial" w:cs="Arial"/>
                <w:sz w:val="20"/>
                <w:szCs w:val="20"/>
              </w:rPr>
              <w:t>do zestawienia każdej z wymaganych konfiguracji pomiarowych do badań emisyjności w zakresie przewodzonym i promieniowanym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pomiarów weryfikacyjnych stanowiska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pomiarowego.</w:t>
            </w:r>
          </w:p>
          <w:p w:rsidR="009C575D" w:rsidRDefault="009C575D" w:rsidP="000F1A0F">
            <w:pPr>
              <w:pStyle w:val="Default"/>
              <w:spacing w:before="80" w:after="80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Kpl.</w:t>
            </w:r>
          </w:p>
        </w:tc>
        <w:tc>
          <w:tcPr>
            <w:tcW w:w="357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5D" w:rsidRPr="00F11036" w:rsidTr="00C327AE">
        <w:tc>
          <w:tcPr>
            <w:tcW w:w="3965" w:type="pct"/>
            <w:gridSpan w:val="5"/>
            <w:shd w:val="clear" w:color="auto" w:fill="auto"/>
          </w:tcPr>
          <w:p w:rsidR="009C575D" w:rsidRDefault="009C575D" w:rsidP="000F1A0F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57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524" w:type="pct"/>
          </w:tcPr>
          <w:p w:rsidR="009C575D" w:rsidRPr="00ED1AC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</w:tcPr>
          <w:p w:rsidR="009C575D" w:rsidRPr="00ED1ACD" w:rsidRDefault="009C575D" w:rsidP="000F1A0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A0E" w:rsidRPr="00FC6A0E" w:rsidRDefault="00FC6A0E" w:rsidP="00FC6A0E">
      <w:pPr>
        <w:spacing w:before="120" w:after="120" w:line="240" w:lineRule="auto"/>
        <w:rPr>
          <w:rFonts w:ascii="Arial" w:hAnsi="Arial" w:cs="Arial"/>
          <w:b/>
          <w:bCs/>
        </w:rPr>
      </w:pPr>
    </w:p>
    <w:p w:rsidR="009C575D" w:rsidRPr="00335E1E" w:rsidRDefault="009C575D" w:rsidP="009C575D">
      <w:pPr>
        <w:spacing w:before="120" w:after="120"/>
        <w:rPr>
          <w:rFonts w:ascii="Arial" w:hAnsi="Arial" w:cs="Arial"/>
          <w:b/>
          <w:bCs/>
        </w:rPr>
      </w:pPr>
      <w:r w:rsidRPr="00176CE7">
        <w:rPr>
          <w:rFonts w:ascii="Arial" w:hAnsi="Arial" w:cs="Arial"/>
          <w:b/>
          <w:bCs/>
        </w:rPr>
        <w:t>UWAGA</w:t>
      </w:r>
    </w:p>
    <w:p w:rsidR="009C575D" w:rsidRPr="00D40243" w:rsidRDefault="009C575D" w:rsidP="00FC6A0E">
      <w:pPr>
        <w:tabs>
          <w:tab w:val="left" w:pos="0"/>
        </w:tabs>
        <w:spacing w:before="120"/>
        <w:jc w:val="both"/>
        <w:rPr>
          <w:rFonts w:ascii="Arial" w:hAnsi="Arial" w:cs="Arial"/>
          <w:b/>
        </w:rPr>
      </w:pPr>
      <w:r w:rsidRPr="00D40243">
        <w:rPr>
          <w:rFonts w:ascii="Arial" w:hAnsi="Arial" w:cs="Arial"/>
          <w:b/>
        </w:rPr>
        <w:t xml:space="preserve">Jeżeli w opisie przedmiotu zamówienia wskazano jakikolwiek znak towarowy, patent czy pochodzenie należy przyjąć, że wskazane patenty, znaki towarowe, pochodzenie określają parametry techniczne, eksploatacyjne, użytkowe, co oznacza, że Zamawiający dopuszcza złożenie oferty w tej części przedmiotu zamówienia o równoważnych lub lepszych parametrach technicznych, eksploatacyjnych i użytkowych. </w:t>
      </w:r>
    </w:p>
    <w:p w:rsidR="009C575D" w:rsidRPr="00D40243" w:rsidRDefault="009C575D" w:rsidP="00FC6A0E">
      <w:pPr>
        <w:tabs>
          <w:tab w:val="left" w:pos="0"/>
        </w:tabs>
        <w:spacing w:before="120"/>
        <w:jc w:val="both"/>
        <w:rPr>
          <w:rFonts w:ascii="Arial" w:hAnsi="Arial" w:cs="Arial"/>
          <w:b/>
        </w:rPr>
      </w:pPr>
      <w:r w:rsidRPr="00D40243">
        <w:rPr>
          <w:rFonts w:ascii="Arial" w:hAnsi="Arial" w:cs="Arial"/>
          <w:b/>
        </w:rPr>
        <w:t xml:space="preserve">W przypadku zaoferowania przez Wykonawcę rozwiązania równoważnego, zaoferowany produkt musi w pełni odpowiadać wszystkim parametrom, wymogom, funkcjonalnościom wymienionym w opisie przedmiotu zamówienia. </w:t>
      </w:r>
    </w:p>
    <w:p w:rsidR="000A512D" w:rsidRDefault="009C575D" w:rsidP="00FC6A0E">
      <w:pPr>
        <w:tabs>
          <w:tab w:val="left" w:pos="0"/>
        </w:tabs>
        <w:rPr>
          <w:rFonts w:ascii="Arial" w:hAnsi="Arial" w:cs="Arial"/>
          <w:b/>
        </w:rPr>
      </w:pPr>
      <w:r w:rsidRPr="00D40243">
        <w:rPr>
          <w:rFonts w:ascii="Arial" w:hAnsi="Arial" w:cs="Arial"/>
          <w:b/>
        </w:rPr>
        <w:t xml:space="preserve">Jeżeli Wykonawca złoży ofertę powołując się na rozwiązania równoważne z opisywanymi przez Zamawiającego, to na Wykonawcy spoczywa obowiązek (ciężar dowodu) wykazania, że oferowane przez niego rozwiązania równoważne spełniają wymagania określone przez Zamawiającego. </w:t>
      </w:r>
    </w:p>
    <w:p w:rsidR="00257C6F" w:rsidRDefault="00257C6F" w:rsidP="00257C6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57C6F" w:rsidRDefault="00257C6F" w:rsidP="00257C6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57C6F" w:rsidRDefault="00257C6F" w:rsidP="00257C6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</w:t>
      </w:r>
    </w:p>
    <w:p w:rsidR="00257C6F" w:rsidRDefault="00257C6F" w:rsidP="00257C6F">
      <w:pPr>
        <w:jc w:val="both"/>
        <w:rPr>
          <w:rFonts w:ascii="Arial" w:hAnsi="Arial" w:cs="Arial"/>
          <w:b/>
          <w:sz w:val="20"/>
          <w:szCs w:val="20"/>
        </w:rPr>
      </w:pPr>
    </w:p>
    <w:p w:rsidR="000A512D" w:rsidRDefault="000A512D" w:rsidP="00FC6A0E">
      <w:pPr>
        <w:tabs>
          <w:tab w:val="left" w:pos="0"/>
        </w:tabs>
      </w:pPr>
    </w:p>
    <w:sectPr w:rsidR="000A512D" w:rsidSect="00FC6A0E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F6" w:rsidRDefault="006812F6" w:rsidP="00FC6A0E">
      <w:pPr>
        <w:spacing w:after="0" w:line="240" w:lineRule="auto"/>
      </w:pPr>
      <w:r>
        <w:separator/>
      </w:r>
    </w:p>
  </w:endnote>
  <w:endnote w:type="continuationSeparator" w:id="0">
    <w:p w:rsidR="006812F6" w:rsidRDefault="006812F6" w:rsidP="00FC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971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0363D" w:rsidRDefault="0010363D" w:rsidP="0010363D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noProof/>
            <w:lang w:eastAsia="pl-PL"/>
          </w:rPr>
          <w:drawing>
            <wp:inline distT="0" distB="0" distL="0" distR="0">
              <wp:extent cx="6667500" cy="638175"/>
              <wp:effectExtent l="19050" t="0" r="0" b="0"/>
              <wp:docPr id="1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hAnsiTheme="majorHAnsi"/>
            <w:sz w:val="28"/>
            <w:szCs w:val="28"/>
          </w:rPr>
          <w:t xml:space="preserve">                                                  </w:t>
        </w:r>
      </w:p>
      <w:p w:rsidR="00753523" w:rsidRDefault="00753523" w:rsidP="0010363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53523">
          <w:rPr>
            <w:rFonts w:ascii="Arial" w:hAnsi="Arial" w:cs="Arial"/>
            <w:sz w:val="20"/>
            <w:szCs w:val="20"/>
          </w:rPr>
          <w:t xml:space="preserve">Str. </w:t>
        </w:r>
        <w:r w:rsidR="00C80C96" w:rsidRPr="00753523">
          <w:rPr>
            <w:rFonts w:ascii="Arial" w:hAnsi="Arial" w:cs="Arial"/>
            <w:sz w:val="20"/>
            <w:szCs w:val="20"/>
          </w:rPr>
          <w:fldChar w:fldCharType="begin"/>
        </w:r>
        <w:r w:rsidRPr="00753523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C80C96" w:rsidRPr="00753523">
          <w:rPr>
            <w:rFonts w:ascii="Arial" w:hAnsi="Arial" w:cs="Arial"/>
            <w:sz w:val="20"/>
            <w:szCs w:val="20"/>
          </w:rPr>
          <w:fldChar w:fldCharType="separate"/>
        </w:r>
        <w:r w:rsidR="00257C6F">
          <w:rPr>
            <w:rFonts w:ascii="Arial" w:hAnsi="Arial" w:cs="Arial"/>
            <w:noProof/>
            <w:sz w:val="20"/>
            <w:szCs w:val="20"/>
          </w:rPr>
          <w:t>14</w:t>
        </w:r>
        <w:r w:rsidR="00C80C96" w:rsidRPr="00753523">
          <w:rPr>
            <w:rFonts w:ascii="Arial" w:hAnsi="Arial" w:cs="Arial"/>
            <w:sz w:val="20"/>
            <w:szCs w:val="20"/>
          </w:rPr>
          <w:fldChar w:fldCharType="end"/>
        </w:r>
        <w:r w:rsidR="0010363D">
          <w:rPr>
            <w:rFonts w:ascii="Arial" w:hAnsi="Arial" w:cs="Arial"/>
            <w:sz w:val="20"/>
            <w:szCs w:val="20"/>
          </w:rPr>
          <w:t>/14</w:t>
        </w:r>
      </w:p>
    </w:sdtContent>
  </w:sdt>
  <w:p w:rsidR="00753523" w:rsidRDefault="00753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F6" w:rsidRDefault="006812F6" w:rsidP="00FC6A0E">
      <w:pPr>
        <w:spacing w:after="0" w:line="240" w:lineRule="auto"/>
      </w:pPr>
      <w:r>
        <w:separator/>
      </w:r>
    </w:p>
  </w:footnote>
  <w:footnote w:type="continuationSeparator" w:id="0">
    <w:p w:rsidR="006812F6" w:rsidRDefault="006812F6" w:rsidP="00FC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0E" w:rsidRPr="00A8297B" w:rsidRDefault="00F73EBF" w:rsidP="00FC6A0E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>
      <w:rPr>
        <w:rFonts w:ascii="Arial" w:hAnsi="Arial"/>
        <w:sz w:val="20"/>
        <w:szCs w:val="20"/>
      </w:rPr>
      <w:t>Załącznik nr 2</w:t>
    </w:r>
    <w:r w:rsidR="00FC6A0E">
      <w:rPr>
        <w:rFonts w:ascii="Arial" w:hAnsi="Arial"/>
        <w:sz w:val="20"/>
        <w:szCs w:val="20"/>
      </w:rPr>
      <w:t xml:space="preserve"> do S</w:t>
    </w:r>
    <w:r w:rsidR="00FC6A0E" w:rsidRPr="00A8297B">
      <w:rPr>
        <w:rFonts w:ascii="Arial" w:hAnsi="Arial"/>
        <w:sz w:val="20"/>
        <w:szCs w:val="20"/>
      </w:rPr>
      <w:t>WZ</w:t>
    </w:r>
    <w:r w:rsidR="00FC6A0E" w:rsidRPr="00A8297B">
      <w:rPr>
        <w:rFonts w:ascii="Arial" w:hAnsi="Arial"/>
        <w:caps/>
        <w:sz w:val="20"/>
        <w:szCs w:val="20"/>
      </w:rPr>
      <w:t xml:space="preserve"> </w:t>
    </w:r>
  </w:p>
  <w:p w:rsidR="00FC6A0E" w:rsidRPr="00A8297B" w:rsidRDefault="00FC6A0E" w:rsidP="00FC6A0E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 w:rsidR="00753523">
      <w:rPr>
        <w:rFonts w:ascii="Arial" w:hAnsi="Arial"/>
        <w:sz w:val="20"/>
        <w:szCs w:val="20"/>
      </w:rPr>
      <w:t xml:space="preserve">               Nr postępowania 8/Z-16/8261,8265</w:t>
    </w:r>
    <w:r>
      <w:rPr>
        <w:rFonts w:ascii="Arial" w:hAnsi="Arial"/>
        <w:sz w:val="20"/>
        <w:szCs w:val="20"/>
      </w:rPr>
      <w:t>/PN/2022</w:t>
    </w:r>
    <w:r w:rsidRPr="00A8297B">
      <w:rPr>
        <w:rFonts w:ascii="Arial" w:hAnsi="Arial"/>
        <w:sz w:val="20"/>
        <w:szCs w:val="20"/>
      </w:rPr>
      <w:t>/D</w:t>
    </w:r>
  </w:p>
  <w:p w:rsidR="00FC6A0E" w:rsidRDefault="00FC6A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5F4D31"/>
    <w:multiLevelType w:val="hybridMultilevel"/>
    <w:tmpl w:val="EA0A3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BAD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8F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A7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E4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A4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64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22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22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28FF"/>
    <w:multiLevelType w:val="hybridMultilevel"/>
    <w:tmpl w:val="05503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AF07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66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C4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4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C8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AC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C9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09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2A00"/>
    <w:multiLevelType w:val="hybridMultilevel"/>
    <w:tmpl w:val="FEB4F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53DA"/>
    <w:multiLevelType w:val="hybridMultilevel"/>
    <w:tmpl w:val="47E22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964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88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ED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C0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C9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D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0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60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406BE"/>
    <w:multiLevelType w:val="hybridMultilevel"/>
    <w:tmpl w:val="22ACA2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4E25AD"/>
    <w:multiLevelType w:val="hybridMultilevel"/>
    <w:tmpl w:val="285CA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7EA9"/>
    <w:multiLevelType w:val="hybridMultilevel"/>
    <w:tmpl w:val="94E0F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F5D4C"/>
    <w:multiLevelType w:val="hybridMultilevel"/>
    <w:tmpl w:val="E2AA301E"/>
    <w:lvl w:ilvl="0" w:tplc="99365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B1550"/>
    <w:multiLevelType w:val="hybridMultilevel"/>
    <w:tmpl w:val="0B8422C6"/>
    <w:lvl w:ilvl="0" w:tplc="E64C8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E71"/>
    <w:multiLevelType w:val="hybridMultilevel"/>
    <w:tmpl w:val="1BCA5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867F77"/>
    <w:multiLevelType w:val="hybridMultilevel"/>
    <w:tmpl w:val="76B21BFE"/>
    <w:lvl w:ilvl="0" w:tplc="E3CC8F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52271"/>
    <w:multiLevelType w:val="hybridMultilevel"/>
    <w:tmpl w:val="E14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7AD"/>
    <w:multiLevelType w:val="hybridMultilevel"/>
    <w:tmpl w:val="3540306C"/>
    <w:lvl w:ilvl="0" w:tplc="E53609F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7402F"/>
    <w:multiLevelType w:val="hybridMultilevel"/>
    <w:tmpl w:val="0EDC4E60"/>
    <w:lvl w:ilvl="0" w:tplc="F50C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7C6F"/>
    <w:multiLevelType w:val="hybridMultilevel"/>
    <w:tmpl w:val="1BCA5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396D43"/>
    <w:multiLevelType w:val="hybridMultilevel"/>
    <w:tmpl w:val="E2AA301E"/>
    <w:lvl w:ilvl="0" w:tplc="99365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DC26A8"/>
    <w:multiLevelType w:val="hybridMultilevel"/>
    <w:tmpl w:val="4580B68C"/>
    <w:lvl w:ilvl="0" w:tplc="ADBE000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E7BBD"/>
    <w:multiLevelType w:val="hybridMultilevel"/>
    <w:tmpl w:val="C25A71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A2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82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C1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8F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41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8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C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E1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D70E7"/>
    <w:multiLevelType w:val="hybridMultilevel"/>
    <w:tmpl w:val="285CA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7102F"/>
    <w:multiLevelType w:val="hybridMultilevel"/>
    <w:tmpl w:val="BF2EF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C591D"/>
    <w:multiLevelType w:val="hybridMultilevel"/>
    <w:tmpl w:val="228C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A63E0"/>
    <w:multiLevelType w:val="hybridMultilevel"/>
    <w:tmpl w:val="99EA3342"/>
    <w:lvl w:ilvl="0" w:tplc="475858C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4A6C"/>
    <w:multiLevelType w:val="hybridMultilevel"/>
    <w:tmpl w:val="1BCA5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C57D1E"/>
    <w:multiLevelType w:val="hybridMultilevel"/>
    <w:tmpl w:val="5CB4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F2897"/>
    <w:multiLevelType w:val="hybridMultilevel"/>
    <w:tmpl w:val="1BCA5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C17B6E"/>
    <w:multiLevelType w:val="hybridMultilevel"/>
    <w:tmpl w:val="1BCA5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8A6D11"/>
    <w:multiLevelType w:val="hybridMultilevel"/>
    <w:tmpl w:val="76B21BFE"/>
    <w:lvl w:ilvl="0" w:tplc="E3CC8F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3724"/>
    <w:multiLevelType w:val="hybridMultilevel"/>
    <w:tmpl w:val="696CC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34B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A9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85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E9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2A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0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0B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B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A6876"/>
    <w:multiLevelType w:val="hybridMultilevel"/>
    <w:tmpl w:val="76BC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275A"/>
    <w:multiLevelType w:val="hybridMultilevel"/>
    <w:tmpl w:val="AB045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A4E93"/>
    <w:multiLevelType w:val="hybridMultilevel"/>
    <w:tmpl w:val="6298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564D6"/>
    <w:multiLevelType w:val="hybridMultilevel"/>
    <w:tmpl w:val="D4EAC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29"/>
  </w:num>
  <w:num w:numId="7">
    <w:abstractNumId w:val="13"/>
  </w:num>
  <w:num w:numId="8">
    <w:abstractNumId w:val="23"/>
  </w:num>
  <w:num w:numId="9">
    <w:abstractNumId w:val="25"/>
  </w:num>
  <w:num w:numId="10">
    <w:abstractNumId w:val="15"/>
  </w:num>
  <w:num w:numId="11">
    <w:abstractNumId w:val="27"/>
  </w:num>
  <w:num w:numId="12">
    <w:abstractNumId w:val="20"/>
  </w:num>
  <w:num w:numId="13">
    <w:abstractNumId w:val="31"/>
  </w:num>
  <w:num w:numId="14">
    <w:abstractNumId w:val="21"/>
  </w:num>
  <w:num w:numId="15">
    <w:abstractNumId w:val="24"/>
  </w:num>
  <w:num w:numId="16">
    <w:abstractNumId w:val="32"/>
  </w:num>
  <w:num w:numId="17">
    <w:abstractNumId w:val="7"/>
  </w:num>
  <w:num w:numId="18">
    <w:abstractNumId w:val="18"/>
  </w:num>
  <w:num w:numId="19">
    <w:abstractNumId w:val="4"/>
  </w:num>
  <w:num w:numId="20">
    <w:abstractNumId w:val="28"/>
  </w:num>
  <w:num w:numId="21">
    <w:abstractNumId w:val="1"/>
  </w:num>
  <w:num w:numId="22">
    <w:abstractNumId w:val="2"/>
  </w:num>
  <w:num w:numId="23">
    <w:abstractNumId w:val="17"/>
  </w:num>
  <w:num w:numId="24">
    <w:abstractNumId w:val="22"/>
  </w:num>
  <w:num w:numId="25">
    <w:abstractNumId w:val="16"/>
  </w:num>
  <w:num w:numId="26">
    <w:abstractNumId w:val="9"/>
  </w:num>
  <w:num w:numId="27">
    <w:abstractNumId w:val="19"/>
  </w:num>
  <w:num w:numId="28">
    <w:abstractNumId w:val="10"/>
  </w:num>
  <w:num w:numId="29">
    <w:abstractNumId w:val="3"/>
  </w:num>
  <w:num w:numId="30">
    <w:abstractNumId w:val="11"/>
  </w:num>
  <w:num w:numId="31">
    <w:abstractNumId w:val="30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575D"/>
    <w:rsid w:val="00054532"/>
    <w:rsid w:val="000A512D"/>
    <w:rsid w:val="000F1A36"/>
    <w:rsid w:val="0010363D"/>
    <w:rsid w:val="0018356C"/>
    <w:rsid w:val="001C03F9"/>
    <w:rsid w:val="001C7E3C"/>
    <w:rsid w:val="00223505"/>
    <w:rsid w:val="00252CE0"/>
    <w:rsid w:val="00257C6F"/>
    <w:rsid w:val="00275CCB"/>
    <w:rsid w:val="003279F6"/>
    <w:rsid w:val="00331734"/>
    <w:rsid w:val="003C309E"/>
    <w:rsid w:val="0042188E"/>
    <w:rsid w:val="00424943"/>
    <w:rsid w:val="004F131D"/>
    <w:rsid w:val="005157F4"/>
    <w:rsid w:val="00527120"/>
    <w:rsid w:val="0057694E"/>
    <w:rsid w:val="006812F6"/>
    <w:rsid w:val="006A292C"/>
    <w:rsid w:val="006C0D74"/>
    <w:rsid w:val="00753523"/>
    <w:rsid w:val="008C5942"/>
    <w:rsid w:val="009322DC"/>
    <w:rsid w:val="009C575D"/>
    <w:rsid w:val="009D6807"/>
    <w:rsid w:val="00A37D04"/>
    <w:rsid w:val="00AE05A3"/>
    <w:rsid w:val="00B54913"/>
    <w:rsid w:val="00B74DA5"/>
    <w:rsid w:val="00B97CC8"/>
    <w:rsid w:val="00C327AE"/>
    <w:rsid w:val="00C34FBF"/>
    <w:rsid w:val="00C542DD"/>
    <w:rsid w:val="00C80C96"/>
    <w:rsid w:val="00CB6DED"/>
    <w:rsid w:val="00D14883"/>
    <w:rsid w:val="00D470D2"/>
    <w:rsid w:val="00DE22BD"/>
    <w:rsid w:val="00F73EBF"/>
    <w:rsid w:val="00FC6A0E"/>
    <w:rsid w:val="00FD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5D"/>
  </w:style>
  <w:style w:type="paragraph" w:styleId="Nagwek1">
    <w:name w:val="heading 1"/>
    <w:basedOn w:val="Normalny"/>
    <w:next w:val="Normalny"/>
    <w:link w:val="Nagwek1Znak"/>
    <w:uiPriority w:val="9"/>
    <w:qFormat/>
    <w:rsid w:val="009C575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7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link w:val="DefaultChar"/>
    <w:uiPriority w:val="99"/>
    <w:rsid w:val="009C57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9C575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9C575D"/>
  </w:style>
  <w:style w:type="character" w:customStyle="1" w:styleId="DefaultChar">
    <w:name w:val="Default Char"/>
    <w:link w:val="Default"/>
    <w:uiPriority w:val="99"/>
    <w:rsid w:val="009C575D"/>
    <w:rPr>
      <w:rFonts w:ascii="Cambria" w:hAnsi="Cambria" w:cs="Cambria"/>
      <w:color w:val="000000"/>
      <w:sz w:val="24"/>
      <w:szCs w:val="24"/>
    </w:rPr>
  </w:style>
  <w:style w:type="character" w:customStyle="1" w:styleId="FontStyle52">
    <w:name w:val="Font Style52"/>
    <w:basedOn w:val="Domylnaczcionkaakapitu"/>
    <w:uiPriority w:val="99"/>
    <w:rsid w:val="009C575D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6A0E"/>
  </w:style>
  <w:style w:type="paragraph" w:styleId="Stopka">
    <w:name w:val="footer"/>
    <w:basedOn w:val="Normalny"/>
    <w:link w:val="StopkaZnak"/>
    <w:uiPriority w:val="99"/>
    <w:unhideWhenUsed/>
    <w:rsid w:val="00FC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A0E"/>
  </w:style>
  <w:style w:type="paragraph" w:styleId="Tekstdymka">
    <w:name w:val="Balloon Text"/>
    <w:basedOn w:val="Normalny"/>
    <w:link w:val="TekstdymkaZnak"/>
    <w:uiPriority w:val="99"/>
    <w:semiHidden/>
    <w:unhideWhenUsed/>
    <w:rsid w:val="0010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21D72E792FB240805CEB3B0C38783A" ma:contentTypeVersion="14" ma:contentTypeDescription="Utwórz nowy dokument." ma:contentTypeScope="" ma:versionID="a5dae486af4216472856e6d9fca9208c">
  <xsd:schema xmlns:xsd="http://www.w3.org/2001/XMLSchema" xmlns:xs="http://www.w3.org/2001/XMLSchema" xmlns:p="http://schemas.microsoft.com/office/2006/metadata/properties" xmlns:ns3="704d8aa3-bf69-40bf-b471-8ec1ae7c968f" xmlns:ns4="c503db67-cf87-4f46-8da4-9af5d4d6ea6d" targetNamespace="http://schemas.microsoft.com/office/2006/metadata/properties" ma:root="true" ma:fieldsID="70050b78529bdc714c092b3f1ca4f801" ns3:_="" ns4:_="">
    <xsd:import namespace="704d8aa3-bf69-40bf-b471-8ec1ae7c968f"/>
    <xsd:import namespace="c503db67-cf87-4f46-8da4-9af5d4d6e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d8aa3-bf69-40bf-b471-8ec1ae7c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db67-cf87-4f46-8da4-9af5d4d6e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C3A0-2971-4379-B3B9-2D5CFC426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50B55-39A6-4E7D-86D2-278BEA46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73683-2383-4662-9838-4C0954BC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d8aa3-bf69-40bf-b471-8ec1ae7c968f"/>
    <ds:schemaRef ds:uri="c503db67-cf87-4f46-8da4-9af5d4d6e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Błaszczyk</dc:creator>
  <cp:keywords/>
  <dc:description/>
  <cp:lastModifiedBy>IWONA ŁASZEWSKA</cp:lastModifiedBy>
  <cp:revision>23</cp:revision>
  <dcterms:created xsi:type="dcterms:W3CDTF">2022-01-10T22:49:00Z</dcterms:created>
  <dcterms:modified xsi:type="dcterms:W3CDTF">2022-03-30T10:50:00Z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0x0101001421D72E792FB240805CEB3B0C38783A</vt:lpwstr>
  </property>
</Properties>
</file>