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154D" w:rsidRPr="006F3B6F" w:rsidRDefault="00C4154D" w:rsidP="000F7BEF">
      <w:pPr>
        <w:rPr>
          <w:rFonts w:ascii="Lato" w:hAnsi="Lato"/>
          <w:sz w:val="22"/>
          <w:szCs w:val="22"/>
        </w:rPr>
      </w:pPr>
      <w:bookmarkStart w:id="0" w:name="_Toc504459597"/>
    </w:p>
    <w:p w:rsidR="002B4431" w:rsidRPr="00817F7B" w:rsidRDefault="002B4431" w:rsidP="002B443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rFonts w:ascii="Lato" w:hAnsi="Lato" w:cs="Calibri"/>
          <w:bCs/>
          <w:kern w:val="0"/>
          <w:sz w:val="22"/>
          <w:szCs w:val="22"/>
          <w:lang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6974"/>
      </w:tblGrid>
      <w:tr w:rsidR="00C4154D" w:rsidRPr="00817F7B" w:rsidTr="000B6855">
        <w:tc>
          <w:tcPr>
            <w:tcW w:w="2725" w:type="dxa"/>
            <w:tcBorders>
              <w:right w:val="nil"/>
            </w:tcBorders>
            <w:shd w:val="clear" w:color="auto" w:fill="D9D9D9"/>
          </w:tcPr>
          <w:p w:rsidR="00C4154D" w:rsidRPr="00817F7B" w:rsidRDefault="00C4154D" w:rsidP="00B47699">
            <w:pPr>
              <w:rPr>
                <w:rFonts w:ascii="Lato" w:hAnsi="Lato"/>
                <w:b/>
              </w:rPr>
            </w:pPr>
          </w:p>
        </w:tc>
        <w:tc>
          <w:tcPr>
            <w:tcW w:w="7056" w:type="dxa"/>
            <w:tcBorders>
              <w:left w:val="nil"/>
            </w:tcBorders>
            <w:shd w:val="clear" w:color="auto" w:fill="D9D9D9"/>
          </w:tcPr>
          <w:p w:rsidR="00C4154D" w:rsidRPr="00817F7B" w:rsidRDefault="00C4154D" w:rsidP="000F7BEF">
            <w:pPr>
              <w:rPr>
                <w:rFonts w:ascii="Lato" w:hAnsi="Lato"/>
                <w:b/>
              </w:rPr>
            </w:pPr>
            <w:r w:rsidRPr="00817F7B">
              <w:rPr>
                <w:rFonts w:ascii="Lato" w:hAnsi="Lato"/>
                <w:b/>
                <w:sz w:val="22"/>
                <w:szCs w:val="22"/>
              </w:rPr>
              <w:t>PRZEDMIOT ZAMÓWIENIA</w:t>
            </w:r>
          </w:p>
        </w:tc>
      </w:tr>
    </w:tbl>
    <w:bookmarkEnd w:id="0"/>
    <w:p w:rsidR="00C4154D" w:rsidRPr="00817F7B" w:rsidRDefault="00C4154D" w:rsidP="0012387F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ascii="Lato" w:hAnsi="Lato"/>
          <w:b/>
        </w:rPr>
      </w:pPr>
      <w:r w:rsidRPr="00817F7B">
        <w:rPr>
          <w:rFonts w:ascii="Lato" w:hAnsi="Lato"/>
          <w:b/>
        </w:rPr>
        <w:t>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1415"/>
        <w:gridCol w:w="5860"/>
      </w:tblGrid>
      <w:tr w:rsidR="00C4154D" w:rsidRPr="00817F7B" w:rsidTr="0012387F">
        <w:tc>
          <w:tcPr>
            <w:tcW w:w="2353" w:type="dxa"/>
          </w:tcPr>
          <w:p w:rsidR="00C4154D" w:rsidRPr="00817F7B" w:rsidRDefault="00C4154D" w:rsidP="00015B0A">
            <w:pPr>
              <w:spacing w:before="120" w:after="120" w:line="23" w:lineRule="atLeas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817F7B">
              <w:rPr>
                <w:rFonts w:ascii="Lato" w:hAnsi="Lato"/>
                <w:b/>
                <w:sz w:val="20"/>
                <w:szCs w:val="20"/>
                <w:u w:val="single"/>
              </w:rPr>
              <w:t>Przedmiot główny:</w:t>
            </w:r>
          </w:p>
        </w:tc>
        <w:tc>
          <w:tcPr>
            <w:tcW w:w="1415" w:type="dxa"/>
          </w:tcPr>
          <w:p w:rsidR="00C4154D" w:rsidRPr="00817F7B" w:rsidRDefault="00C4154D" w:rsidP="00015B0A">
            <w:pPr>
              <w:spacing w:before="120" w:after="120" w:line="23" w:lineRule="atLeast"/>
              <w:rPr>
                <w:rFonts w:ascii="Lato" w:hAnsi="Lato"/>
                <w:sz w:val="20"/>
                <w:szCs w:val="20"/>
              </w:rPr>
            </w:pPr>
            <w:r w:rsidRPr="00817F7B">
              <w:rPr>
                <w:rFonts w:ascii="Lato" w:hAnsi="Lato"/>
                <w:color w:val="202124"/>
                <w:shd w:val="clear" w:color="auto" w:fill="FFFFFF"/>
              </w:rPr>
              <w:t> </w:t>
            </w:r>
          </w:p>
        </w:tc>
        <w:tc>
          <w:tcPr>
            <w:tcW w:w="5860" w:type="dxa"/>
          </w:tcPr>
          <w:p w:rsidR="00C4154D" w:rsidRPr="00817F7B" w:rsidRDefault="00486DAB" w:rsidP="002B6412">
            <w:pPr>
              <w:spacing w:before="120" w:after="120" w:line="23" w:lineRule="atLeast"/>
              <w:rPr>
                <w:rFonts w:ascii="Lato" w:hAnsi="Lato"/>
                <w:sz w:val="20"/>
                <w:szCs w:val="20"/>
              </w:rPr>
            </w:pPr>
            <w:r w:rsidRPr="00817F7B">
              <w:rPr>
                <w:rFonts w:ascii="Lato" w:hAnsi="Lato"/>
                <w:sz w:val="20"/>
                <w:szCs w:val="20"/>
              </w:rPr>
              <w:t>Wymiana</w:t>
            </w:r>
            <w:r w:rsidR="002C7725" w:rsidRPr="00817F7B">
              <w:rPr>
                <w:rFonts w:ascii="Lato" w:hAnsi="Lato"/>
                <w:sz w:val="20"/>
                <w:szCs w:val="20"/>
              </w:rPr>
              <w:t xml:space="preserve"> </w:t>
            </w:r>
            <w:r w:rsidR="00D81A26" w:rsidRPr="00817F7B">
              <w:rPr>
                <w:rFonts w:ascii="Lato" w:hAnsi="Lato"/>
                <w:sz w:val="20"/>
                <w:szCs w:val="20"/>
              </w:rPr>
              <w:t>przenośnik</w:t>
            </w:r>
            <w:r w:rsidR="00753A37" w:rsidRPr="00817F7B">
              <w:rPr>
                <w:rFonts w:ascii="Lato" w:hAnsi="Lato"/>
                <w:sz w:val="20"/>
                <w:szCs w:val="20"/>
              </w:rPr>
              <w:t>a</w:t>
            </w:r>
            <w:r w:rsidR="00D81A26" w:rsidRPr="00817F7B">
              <w:rPr>
                <w:rFonts w:ascii="Lato" w:hAnsi="Lato"/>
                <w:sz w:val="20"/>
                <w:szCs w:val="20"/>
              </w:rPr>
              <w:t xml:space="preserve"> zgrzebłow</w:t>
            </w:r>
            <w:r w:rsidR="00753A37" w:rsidRPr="00817F7B">
              <w:rPr>
                <w:rFonts w:ascii="Lato" w:hAnsi="Lato"/>
                <w:sz w:val="20"/>
                <w:szCs w:val="20"/>
              </w:rPr>
              <w:t>ego</w:t>
            </w:r>
            <w:r w:rsidR="00735B0E" w:rsidRPr="00817F7B">
              <w:rPr>
                <w:rFonts w:ascii="Lato" w:hAnsi="Lato"/>
                <w:sz w:val="20"/>
                <w:szCs w:val="20"/>
              </w:rPr>
              <w:t xml:space="preserve"> OZ</w:t>
            </w:r>
            <w:r w:rsidR="00A36AE0" w:rsidRPr="00817F7B">
              <w:rPr>
                <w:rFonts w:ascii="Lato" w:hAnsi="Lato"/>
                <w:sz w:val="20"/>
                <w:szCs w:val="20"/>
              </w:rPr>
              <w:t>-GW2,5 z przekładni</w:t>
            </w:r>
            <w:r w:rsidR="002B6412" w:rsidRPr="00817F7B">
              <w:rPr>
                <w:rFonts w:ascii="Lato" w:hAnsi="Lato"/>
                <w:sz w:val="20"/>
                <w:szCs w:val="20"/>
              </w:rPr>
              <w:t>ą i silnikiem</w:t>
            </w:r>
            <w:r w:rsidRPr="00817F7B">
              <w:rPr>
                <w:rFonts w:ascii="Lato" w:hAnsi="Lato"/>
                <w:sz w:val="20"/>
                <w:szCs w:val="20"/>
              </w:rPr>
              <w:t xml:space="preserve"> </w:t>
            </w:r>
            <w:r w:rsidR="00B8118B" w:rsidRPr="00817F7B">
              <w:rPr>
                <w:rFonts w:ascii="Lato" w:hAnsi="Lato"/>
                <w:sz w:val="20"/>
                <w:szCs w:val="20"/>
              </w:rPr>
              <w:t xml:space="preserve">w Ciepłowni przy ul. Dojazdowej </w:t>
            </w:r>
            <w:r w:rsidR="00753A37" w:rsidRPr="00817F7B">
              <w:rPr>
                <w:rFonts w:ascii="Lato" w:hAnsi="Lato"/>
                <w:sz w:val="20"/>
                <w:szCs w:val="20"/>
              </w:rPr>
              <w:t>22</w:t>
            </w:r>
            <w:r w:rsidR="00B8118B" w:rsidRPr="00817F7B">
              <w:rPr>
                <w:rFonts w:ascii="Lato" w:hAnsi="Lato"/>
                <w:sz w:val="20"/>
                <w:szCs w:val="20"/>
              </w:rPr>
              <w:t xml:space="preserve"> w Elblągu.</w:t>
            </w:r>
          </w:p>
        </w:tc>
      </w:tr>
    </w:tbl>
    <w:p w:rsidR="00C4154D" w:rsidRPr="00817F7B" w:rsidRDefault="00C4154D" w:rsidP="0012387F">
      <w:pPr>
        <w:rPr>
          <w:rFonts w:ascii="Lato" w:hAnsi="Lato"/>
          <w:sz w:val="22"/>
          <w:szCs w:val="22"/>
        </w:rPr>
      </w:pPr>
    </w:p>
    <w:p w:rsidR="002679E9" w:rsidRPr="00817F7B" w:rsidRDefault="002679E9" w:rsidP="002679E9">
      <w:pPr>
        <w:tabs>
          <w:tab w:val="left" w:pos="3060"/>
        </w:tabs>
        <w:spacing w:after="80" w:line="276" w:lineRule="auto"/>
        <w:jc w:val="both"/>
        <w:rPr>
          <w:rFonts w:ascii="Lato" w:hAnsi="Lato"/>
          <w:kern w:val="2"/>
          <w:sz w:val="22"/>
          <w:szCs w:val="22"/>
        </w:rPr>
      </w:pPr>
      <w:r w:rsidRPr="00817F7B">
        <w:rPr>
          <w:rFonts w:ascii="Lato" w:hAnsi="Lato"/>
          <w:kern w:val="2"/>
          <w:sz w:val="22"/>
          <w:szCs w:val="22"/>
        </w:rPr>
        <w:t>Przedmiotem Zamówienia jest wymiana przenośnika zgrzebłowego (odżużlacza) OZ-GW2,5 do mechanicznego usuwania żużlu i popiołu w stanie mokrym za pomocą zgrzebeł spod leja komory paleniskowej kotła lub lei pod rusztowych kotłowych, wraz z przekładniami i silnikami w Ciepłowni przy ul. Dojazdowej 22 w Elblągu, na nowe,</w:t>
      </w:r>
      <w:r w:rsidRPr="00817F7B">
        <w:rPr>
          <w:rFonts w:ascii="Lato" w:hAnsi="Lato"/>
          <w:kern w:val="2"/>
        </w:rPr>
        <w:t xml:space="preserve"> </w:t>
      </w:r>
      <w:r w:rsidRPr="00817F7B">
        <w:rPr>
          <w:rFonts w:ascii="Lato" w:hAnsi="Lato"/>
          <w:kern w:val="2"/>
          <w:sz w:val="22"/>
          <w:szCs w:val="22"/>
        </w:rPr>
        <w:t>o parametrach nie mniejszych niż obecne.</w:t>
      </w:r>
    </w:p>
    <w:p w:rsidR="002679E9" w:rsidRPr="00817F7B" w:rsidRDefault="002679E9" w:rsidP="002679E9">
      <w:pPr>
        <w:tabs>
          <w:tab w:val="left" w:pos="3060"/>
        </w:tabs>
        <w:spacing w:after="80" w:line="276" w:lineRule="auto"/>
        <w:jc w:val="both"/>
        <w:rPr>
          <w:rFonts w:ascii="Lato" w:hAnsi="Lato"/>
          <w:kern w:val="2"/>
          <w:sz w:val="22"/>
          <w:szCs w:val="22"/>
        </w:rPr>
      </w:pPr>
      <w:r w:rsidRPr="00817F7B">
        <w:rPr>
          <w:rFonts w:ascii="Lato" w:hAnsi="Lato"/>
          <w:kern w:val="2"/>
          <w:sz w:val="22"/>
          <w:szCs w:val="22"/>
        </w:rPr>
        <w:t xml:space="preserve">2. </w:t>
      </w:r>
      <w:r w:rsidRPr="00817F7B">
        <w:rPr>
          <w:rFonts w:ascii="Lato" w:hAnsi="Lato"/>
          <w:b/>
          <w:kern w:val="2"/>
        </w:rPr>
        <w:t>Ogólne wymagania przedmiotu zamówienia:</w:t>
      </w:r>
    </w:p>
    <w:p w:rsidR="002679E9" w:rsidRPr="00817F7B" w:rsidRDefault="002679E9" w:rsidP="002679E9">
      <w:pPr>
        <w:spacing w:before="240" w:after="240" w:line="360" w:lineRule="auto"/>
        <w:jc w:val="both"/>
        <w:rPr>
          <w:rFonts w:ascii="Lato" w:hAnsi="Lato" w:cs="Calibri"/>
          <w:kern w:val="2"/>
        </w:rPr>
      </w:pPr>
      <w:r w:rsidRPr="00817F7B">
        <w:rPr>
          <w:rFonts w:ascii="Lato" w:hAnsi="Lato" w:cs="Times New Roman"/>
          <w:kern w:val="0"/>
          <w:sz w:val="22"/>
          <w:szCs w:val="22"/>
          <w:lang w:eastAsia="en-US" w:bidi="ar-SA"/>
        </w:rPr>
        <w:t>1</w:t>
      </w:r>
      <w:r w:rsidRPr="00817F7B">
        <w:rPr>
          <w:rFonts w:ascii="Lato" w:hAnsi="Lato"/>
          <w:kern w:val="0"/>
          <w:lang w:eastAsia="en-US" w:bidi="ar-SA"/>
        </w:rPr>
        <w:t xml:space="preserve">. </w:t>
      </w:r>
      <w:r w:rsidRPr="00817F7B">
        <w:rPr>
          <w:rFonts w:ascii="Lato" w:hAnsi="Lato" w:cs="Calibri"/>
          <w:kern w:val="2"/>
        </w:rPr>
        <w:t>Zakres prac do wykonania:</w:t>
      </w:r>
    </w:p>
    <w:p w:rsidR="002679E9" w:rsidRPr="00817F7B" w:rsidRDefault="002679E9" w:rsidP="002679E9">
      <w:pPr>
        <w:numPr>
          <w:ilvl w:val="0"/>
          <w:numId w:val="8"/>
        </w:numPr>
        <w:spacing w:line="360" w:lineRule="auto"/>
        <w:contextualSpacing/>
        <w:jc w:val="both"/>
        <w:rPr>
          <w:rFonts w:ascii="Lato" w:eastAsia="Times New Roman" w:hAnsi="Lato" w:cs="Calibri"/>
          <w:kern w:val="0"/>
          <w:sz w:val="22"/>
          <w:szCs w:val="22"/>
          <w:lang w:eastAsia="en-US" w:bidi="ar-SA"/>
        </w:rPr>
      </w:pPr>
      <w:r w:rsidRPr="00817F7B">
        <w:rPr>
          <w:rFonts w:ascii="Lato" w:eastAsia="Times New Roman" w:hAnsi="Lato" w:cs="Calibri"/>
          <w:kern w:val="0"/>
          <w:sz w:val="22"/>
          <w:szCs w:val="22"/>
          <w:lang w:eastAsia="en-US" w:bidi="ar-SA"/>
        </w:rPr>
        <w:t xml:space="preserve">Każdy oferent powinien dokonać indywidualnej inwentaryzacji i przedmiaru zakresu prac </w:t>
      </w:r>
      <w:r w:rsidR="007C24A2" w:rsidRPr="00817F7B">
        <w:rPr>
          <w:rFonts w:ascii="Lato" w:eastAsia="Times New Roman" w:hAnsi="Lato" w:cs="Calibri"/>
          <w:kern w:val="0"/>
          <w:sz w:val="22"/>
          <w:szCs w:val="22"/>
          <w:lang w:eastAsia="en-US" w:bidi="ar-SA"/>
        </w:rPr>
        <w:br/>
      </w:r>
      <w:r w:rsidRPr="00817F7B">
        <w:rPr>
          <w:rFonts w:ascii="Lato" w:eastAsia="Times New Roman" w:hAnsi="Lato" w:cs="Calibri"/>
          <w:kern w:val="0"/>
          <w:sz w:val="22"/>
          <w:szCs w:val="22"/>
          <w:lang w:eastAsia="en-US" w:bidi="ar-SA"/>
        </w:rPr>
        <w:t>do wykonania i przygotowania technologii niezbędnej do wykonania zadania.</w:t>
      </w:r>
    </w:p>
    <w:p w:rsidR="002679E9" w:rsidRPr="00817F7B" w:rsidRDefault="002679E9" w:rsidP="002679E9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Lato" w:eastAsia="Times New Roman" w:hAnsi="Lato" w:cs="Times New Roman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 xml:space="preserve">Demontaż zużytego przenośnika zgrzebłowego oraz umieszczenie we wskazanym miejscu przez inwestora. </w:t>
      </w:r>
    </w:p>
    <w:p w:rsidR="002679E9" w:rsidRPr="00817F7B" w:rsidRDefault="002679E9" w:rsidP="002679E9">
      <w:pPr>
        <w:numPr>
          <w:ilvl w:val="0"/>
          <w:numId w:val="8"/>
        </w:numPr>
        <w:spacing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Montaż nowego przenośnika zgrzebłowego, podłączenie zasilania elektrycznego, pomiary ochronne.</w:t>
      </w:r>
    </w:p>
    <w:p w:rsidR="002679E9" w:rsidRPr="00817F7B" w:rsidRDefault="002679E9" w:rsidP="002679E9">
      <w:pPr>
        <w:numPr>
          <w:ilvl w:val="0"/>
          <w:numId w:val="8"/>
        </w:numPr>
        <w:spacing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 xml:space="preserve">Rozruch i odbiór końcowy. </w:t>
      </w:r>
    </w:p>
    <w:p w:rsidR="00C272C5" w:rsidRPr="00817F7B" w:rsidRDefault="002679E9" w:rsidP="00C272C5">
      <w:pPr>
        <w:numPr>
          <w:ilvl w:val="0"/>
          <w:numId w:val="8"/>
        </w:numPr>
        <w:suppressAutoHyphens w:val="0"/>
        <w:spacing w:after="200"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Odtworzenie i przywrócenie do stanu pierwotnego wszystkich elementów kotł</w:t>
      </w:r>
      <w:r w:rsidR="007C24A2" w:rsidRPr="00817F7B">
        <w:rPr>
          <w:rFonts w:ascii="Lato" w:eastAsia="Times New Roman" w:hAnsi="Lato" w:cs="Calibri"/>
          <w:kern w:val="0"/>
          <w:lang w:eastAsia="en-US" w:bidi="ar-SA"/>
        </w:rPr>
        <w:t>a</w:t>
      </w:r>
      <w:r w:rsidRPr="00817F7B">
        <w:rPr>
          <w:rFonts w:ascii="Lato" w:eastAsia="Times New Roman" w:hAnsi="Lato" w:cs="Calibri"/>
          <w:kern w:val="0"/>
          <w:lang w:eastAsia="en-US" w:bidi="ar-SA"/>
        </w:rPr>
        <w:t xml:space="preserve"> </w:t>
      </w:r>
      <w:r w:rsidR="007C24A2" w:rsidRPr="00817F7B">
        <w:rPr>
          <w:rFonts w:ascii="Lato" w:eastAsia="Times New Roman" w:hAnsi="Lato" w:cs="Calibri"/>
          <w:kern w:val="0"/>
          <w:lang w:eastAsia="en-US" w:bidi="ar-SA"/>
        </w:rPr>
        <w:t xml:space="preserve">WR-10 nr 2  i aparatury </w:t>
      </w:r>
      <w:r w:rsidRPr="00817F7B">
        <w:rPr>
          <w:rFonts w:ascii="Lato" w:eastAsia="Times New Roman" w:hAnsi="Lato" w:cs="Calibri"/>
          <w:kern w:val="0"/>
          <w:lang w:eastAsia="en-US" w:bidi="ar-SA"/>
        </w:rPr>
        <w:t>jeśli zostały naruszone</w:t>
      </w:r>
      <w:r w:rsidR="007C24A2" w:rsidRPr="00817F7B">
        <w:rPr>
          <w:rFonts w:ascii="Lato" w:eastAsia="Times New Roman" w:hAnsi="Lato" w:cs="Calibri"/>
          <w:kern w:val="0"/>
          <w:lang w:eastAsia="en-US" w:bidi="ar-SA"/>
        </w:rPr>
        <w:t xml:space="preserve"> podczas przeprowadzonych prac.</w:t>
      </w:r>
    </w:p>
    <w:p w:rsidR="002679E9" w:rsidRPr="00817F7B" w:rsidRDefault="002679E9" w:rsidP="00C272C5">
      <w:pPr>
        <w:suppressAutoHyphens w:val="0"/>
        <w:spacing w:after="200" w:line="360" w:lineRule="auto"/>
        <w:ind w:left="644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</w:p>
    <w:p w:rsidR="002679E9" w:rsidRPr="00817F7B" w:rsidRDefault="002679E9" w:rsidP="002679E9">
      <w:pPr>
        <w:spacing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1.1.</w:t>
      </w:r>
      <w:r w:rsidRPr="00817F7B">
        <w:rPr>
          <w:rFonts w:ascii="Lato" w:eastAsia="Times New Roman" w:hAnsi="Lato" w:cs="Calibri"/>
          <w:kern w:val="0"/>
          <w:lang w:eastAsia="en-US" w:bidi="ar-SA"/>
        </w:rPr>
        <w:tab/>
        <w:t>Miejsce realizacji: Ciepłownia nr 11 przy ul. Dojazdowej 22 w Elblągu.</w:t>
      </w:r>
    </w:p>
    <w:p w:rsidR="002679E9" w:rsidRPr="00817F7B" w:rsidRDefault="002679E9" w:rsidP="002679E9">
      <w:pPr>
        <w:suppressAutoHyphens w:val="0"/>
        <w:spacing w:after="200"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1.2.</w:t>
      </w:r>
      <w:r w:rsidRPr="00817F7B">
        <w:rPr>
          <w:rFonts w:ascii="Lato" w:eastAsia="Times New Roman" w:hAnsi="Lato" w:cs="Calibri"/>
          <w:kern w:val="0"/>
          <w:lang w:eastAsia="en-US" w:bidi="ar-SA"/>
        </w:rPr>
        <w:tab/>
        <w:t>Prace mają być wykonane w systemie tzw. „pod klucz”.</w:t>
      </w:r>
    </w:p>
    <w:p w:rsidR="002679E9" w:rsidRPr="00817F7B" w:rsidRDefault="002679E9" w:rsidP="002679E9">
      <w:pPr>
        <w:spacing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</w:p>
    <w:p w:rsidR="002679E9" w:rsidRPr="00817F7B" w:rsidRDefault="002679E9" w:rsidP="002679E9">
      <w:pPr>
        <w:numPr>
          <w:ilvl w:val="0"/>
          <w:numId w:val="9"/>
        </w:numPr>
        <w:spacing w:line="360" w:lineRule="auto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Opis techniczny</w:t>
      </w:r>
    </w:p>
    <w:p w:rsidR="002679E9" w:rsidRPr="00817F7B" w:rsidRDefault="002679E9" w:rsidP="002679E9">
      <w:pPr>
        <w:suppressAutoHyphens w:val="0"/>
        <w:spacing w:after="200"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1.</w:t>
      </w:r>
      <w:r w:rsidRPr="00817F7B">
        <w:rPr>
          <w:rFonts w:ascii="Lato" w:eastAsia="Times New Roman" w:hAnsi="Lato" w:cs="Calibri"/>
          <w:kern w:val="0"/>
          <w:lang w:eastAsia="en-US" w:bidi="ar-SA"/>
        </w:rPr>
        <w:tab/>
        <w:t xml:space="preserve">Przenośnik musi być wykonany zgodnie z obowiązującymi przepisami, normami i zasadami wiedzy technicznej oraz na warunkach ustalonych pomiędzy Stronami. 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Przenośnik musi posiadać tabliczkę firmową zawierającą następujące dane: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- nazwę i adres wytwórcy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- oznaczenie typu,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- numer fabryczny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- rok budowy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- znak CE</w:t>
      </w:r>
    </w:p>
    <w:p w:rsidR="002679E9" w:rsidRPr="00817F7B" w:rsidRDefault="002679E9" w:rsidP="002679E9">
      <w:pPr>
        <w:spacing w:line="360" w:lineRule="auto"/>
        <w:ind w:left="360"/>
        <w:contextualSpacing/>
        <w:jc w:val="both"/>
        <w:rPr>
          <w:rFonts w:ascii="Lato" w:eastAsia="Times New Roman" w:hAnsi="Lato" w:cs="Calibri"/>
          <w:kern w:val="0"/>
          <w:lang w:eastAsia="en-US" w:bidi="ar-SA"/>
        </w:rPr>
      </w:pPr>
      <w:r w:rsidRPr="00817F7B">
        <w:rPr>
          <w:rFonts w:ascii="Lato" w:eastAsia="Times New Roman" w:hAnsi="Lato" w:cs="Calibri"/>
          <w:kern w:val="0"/>
          <w:lang w:eastAsia="en-US" w:bidi="ar-SA"/>
        </w:rPr>
        <w:t>-masę urządzenia</w:t>
      </w:r>
    </w:p>
    <w:p w:rsidR="002679E9" w:rsidRPr="00817F7B" w:rsidRDefault="002679E9" w:rsidP="002679E9">
      <w:pPr>
        <w:widowControl w:val="0"/>
        <w:suppressAutoHyphens w:val="0"/>
        <w:autoSpaceDE w:val="0"/>
        <w:autoSpaceDN w:val="0"/>
        <w:adjustRightInd w:val="0"/>
        <w:spacing w:before="240" w:after="240" w:line="360" w:lineRule="auto"/>
        <w:rPr>
          <w:rFonts w:ascii="Lato" w:hAnsi="Lato" w:cs="Calibri"/>
          <w:b/>
          <w:kern w:val="0"/>
          <w:lang w:eastAsia="en-US" w:bidi="ar-SA"/>
        </w:rPr>
      </w:pPr>
      <w:r w:rsidRPr="00817F7B">
        <w:rPr>
          <w:rFonts w:ascii="Lato" w:hAnsi="Lato" w:cs="Calibri"/>
          <w:b/>
          <w:kern w:val="0"/>
          <w:lang w:eastAsia="en-US" w:bidi="ar-SA"/>
        </w:rPr>
        <w:t>Parametry techniczne  i opis przenośnika zgrzebłowego (odżużlacza) OZ-GW 2,5 przy kotle WR-10 nr 2 :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Dane charakterystyczne napędu: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motoreduktor: SEW R87 DRN80M4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moc silnika: 0,75 kW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prędkość obrotowa silnika: 1440 obr./min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lastRenderedPageBreak/>
        <w:t>- wydajność (przy pracy ciągłej): 1,2 m</w:t>
      </w:r>
      <w:r w:rsidRPr="00817F7B">
        <w:rPr>
          <w:rFonts w:ascii="Lato" w:hAnsi="Lato" w:cs="Tahoma"/>
          <w:kern w:val="2"/>
          <w:vertAlign w:val="superscript"/>
        </w:rPr>
        <w:t>3</w:t>
      </w:r>
      <w:r w:rsidRPr="00817F7B">
        <w:rPr>
          <w:rFonts w:ascii="Lato" w:hAnsi="Lato" w:cs="Tahoma"/>
          <w:kern w:val="2"/>
        </w:rPr>
        <w:t>/h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materiał transportowy: żużel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prędkość taśmy zgrzebłowej: 0,026 m/s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podziałka taśmy zgrzebłowej: t= 512 mm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Główne wymiary: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szerokość wanny (wewnętrzna): 570 mm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długość użyteczna (części poziomej): 2500 mm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- wysokość do osi wału napędowego: 1530 mm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/>
          <w:kern w:val="2"/>
        </w:rPr>
      </w:pPr>
      <w:r w:rsidRPr="00817F7B">
        <w:rPr>
          <w:rFonts w:ascii="Lato" w:hAnsi="Lato" w:cs="Tahoma"/>
          <w:kern w:val="2"/>
        </w:rPr>
        <w:t xml:space="preserve">- kąt podniesienia części wznoszącej: 35 </w:t>
      </w:r>
      <w:r w:rsidRPr="00817F7B">
        <w:rPr>
          <w:rFonts w:ascii="Lato" w:hAnsi="Lato"/>
          <w:kern w:val="2"/>
        </w:rPr>
        <w:t>°</w:t>
      </w:r>
    </w:p>
    <w:p w:rsidR="002679E9" w:rsidRPr="00817F7B" w:rsidRDefault="002679E9" w:rsidP="002679E9">
      <w:pPr>
        <w:suppressAutoHyphens w:val="0"/>
        <w:spacing w:line="360" w:lineRule="auto"/>
        <w:ind w:left="360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- masa: 2326 kg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Opis:</w:t>
      </w:r>
      <w:r w:rsidRPr="00817F7B">
        <w:rPr>
          <w:rFonts w:ascii="Lato" w:hAnsi="Lato" w:cs="Tahoma"/>
          <w:kern w:val="2"/>
        </w:rPr>
        <w:tab/>
      </w:r>
    </w:p>
    <w:p w:rsidR="002679E9" w:rsidRPr="00817F7B" w:rsidRDefault="002679E9" w:rsidP="002679E9">
      <w:pPr>
        <w:suppressAutoHyphens w:val="0"/>
        <w:spacing w:line="360" w:lineRule="auto"/>
        <w:ind w:firstLine="709"/>
        <w:jc w:val="both"/>
        <w:rPr>
          <w:rFonts w:ascii="Lato" w:hAnsi="Lato" w:cs="Tahoma"/>
          <w:kern w:val="2"/>
        </w:rPr>
      </w:pPr>
      <w:r w:rsidRPr="00817F7B">
        <w:rPr>
          <w:rFonts w:ascii="Lato" w:hAnsi="Lato"/>
          <w:kern w:val="2"/>
        </w:rPr>
        <w:t>Odżużlacz zgrzebłowy składa się z zespołów jak na rysunku  technicznym Załącznik nr 1 do OPZ.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Podzespoły korpusu (3,5,6,7) wykonane są z blach stalowych i kształtowników ze stali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 xml:space="preserve">Węglowej. Część wznosząca odżużlacza jest nachylona pod katem </w:t>
      </w:r>
      <w:r w:rsidRPr="00817F7B">
        <w:rPr>
          <w:rFonts w:ascii="Lato" w:hAnsi="Lato" w:cs="Tahoma"/>
          <w:kern w:val="2"/>
        </w:rPr>
        <w:t xml:space="preserve">35 </w:t>
      </w:r>
      <w:r w:rsidRPr="00817F7B">
        <w:rPr>
          <w:rFonts w:ascii="Lato" w:hAnsi="Lato"/>
          <w:kern w:val="2"/>
        </w:rPr>
        <w:t>°. Przyleganie łańcucha zgrzebłowego (19) do dna korpusu zapewnia prowadzenie za pomocą ślizgów górnych (31)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 xml:space="preserve">i dolnych (30). Ślizgi dolne (30) i górne (31) są przyklejone do dna wanny dolnej za pomocą kleju. Dobre prowadzenie łańcucha zgrzebłowego w części wznoszącej zapewnia rolka prowadząca (12). Odżużlacz jest ustawiony na podporach stałych (1) i (2). W części prowadzącej odżużlacza znajduje się króciec spustowy </w:t>
      </w:r>
      <w:r w:rsidRPr="00817F7B">
        <w:rPr>
          <w:rFonts w:ascii="Lato" w:hAnsi="Lato"/>
          <w:kern w:val="2"/>
        </w:rPr>
        <w:lastRenderedPageBreak/>
        <w:t>(25), oraz komora pływakowa (27), która zapewnia stały poziom wody w wannie odżużlacza.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Napęd odżużlacza składa się z: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- motoreduktora;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- przekładni łańcuchowej.</w:t>
      </w:r>
    </w:p>
    <w:p w:rsidR="002679E9" w:rsidRPr="00817F7B" w:rsidRDefault="002679E9" w:rsidP="00465A89">
      <w:pPr>
        <w:suppressAutoHyphens w:val="0"/>
        <w:spacing w:line="360" w:lineRule="auto"/>
        <w:jc w:val="both"/>
        <w:rPr>
          <w:rFonts w:ascii="Lato" w:hAnsi="Lato"/>
          <w:color w:val="FF0000"/>
          <w:kern w:val="2"/>
        </w:rPr>
      </w:pPr>
      <w:r w:rsidRPr="00817F7B">
        <w:rPr>
          <w:rFonts w:ascii="Lato" w:hAnsi="Lato"/>
          <w:kern w:val="2"/>
        </w:rPr>
        <w:t>Motoreduktor (13) jest zamontowany na podstawie. Podłużne otwory w podstawie umożliwiają regulację naciągu łańcucha (20). Z wału zdawczego motoreduktora obroty są przekazywane na wał napędowy za pośrednictwem łańcucha. W górnej części wznoszącej    odżużlacza zamocowany jest wał napędowy, który napędza taśmę zgrzebłową. Wał napędowy jest osadzony w obudowach z łożyskami tocznymi</w:t>
      </w:r>
      <w:r w:rsidRPr="00817F7B">
        <w:rPr>
          <w:rFonts w:ascii="Lato" w:hAnsi="Lato"/>
          <w:color w:val="FF0000"/>
          <w:kern w:val="2"/>
        </w:rPr>
        <w:t>.</w:t>
      </w:r>
      <w:r w:rsidR="00465A89" w:rsidRPr="00817F7B">
        <w:rPr>
          <w:rFonts w:ascii="Lato" w:hAnsi="Lato"/>
          <w:color w:val="FF0000"/>
          <w:kern w:val="2"/>
        </w:rPr>
        <w:t xml:space="preserve"> </w:t>
      </w:r>
      <w:r w:rsidR="00465A89" w:rsidRPr="00817F7B">
        <w:rPr>
          <w:rFonts w:ascii="Lato" w:hAnsi="Lato"/>
          <w:kern w:val="2"/>
        </w:rPr>
        <w:t>Koło łańcuchowe  zabudowane na wale napędowym posiada bezpiecznik, który zostaje zerwany odłączając napęd od walu napędowego  w przypadku wystąpienia nieprzewidzianych oporów, zabezpieczając w ten sposób  elementy przenośnika  przed zniszczeniem.</w:t>
      </w:r>
    </w:p>
    <w:p w:rsidR="002679E9" w:rsidRPr="00817F7B" w:rsidRDefault="002679E9" w:rsidP="002679E9">
      <w:pPr>
        <w:suppressAutoHyphens w:val="0"/>
        <w:spacing w:line="360" w:lineRule="auto"/>
        <w:ind w:firstLine="709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W tylnej części odżużlacza znajduje się wał, który zapewnia prawidłowe napięcie łańcucha zgrzebłowego. Wał napinający posiada mechanizm śrubowy napinania – 170 mm.</w:t>
      </w:r>
    </w:p>
    <w:p w:rsidR="002679E9" w:rsidRPr="00817F7B" w:rsidRDefault="002679E9" w:rsidP="002679E9">
      <w:pPr>
        <w:suppressAutoHyphens w:val="0"/>
        <w:spacing w:line="360" w:lineRule="auto"/>
        <w:ind w:firstLine="709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 xml:space="preserve">Bezpośrednim elementem roboczym jest łańcuch zgrzebłowy, w skład którego wchodzą: zgrzebła, łańcuchy i elementy mocujące. Zgrzebła są mocowane do łańcucha za pomocą specjalnego zamka, śrub i nakrętek; wykonane są z blachy profilowanej i mają wysokość 100 mm. Rozmieszczone są co 512 mm. Przemieszczają się po ślizgach dolnych i górnych (30),(31) znajdujących się na dnie </w:t>
      </w:r>
      <w:r w:rsidRPr="00817F7B">
        <w:rPr>
          <w:rFonts w:ascii="Lato" w:hAnsi="Lato"/>
          <w:kern w:val="2"/>
        </w:rPr>
        <w:lastRenderedPageBreak/>
        <w:t>odżużlacza.</w:t>
      </w:r>
      <w:r w:rsidR="00FD4CE4" w:rsidRPr="00817F7B">
        <w:rPr>
          <w:rFonts w:ascii="Lato" w:hAnsi="Lato"/>
          <w:kern w:val="2"/>
        </w:rPr>
        <w:t xml:space="preserve"> Pod ogniwami łańcuchów zamontowane są wkładki z bazaltu eliminujące zjawisko bezpośredniego tarcie zgrzebeł o dno korpusu odżużlacza.</w:t>
      </w:r>
    </w:p>
    <w:p w:rsidR="00F736EA" w:rsidRPr="00817F7B" w:rsidRDefault="00465A89" w:rsidP="002679E9">
      <w:pPr>
        <w:suppressAutoHyphens w:val="0"/>
        <w:spacing w:line="360" w:lineRule="auto"/>
        <w:ind w:firstLine="709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Przy przenośnikach powinien się znajdować wyłącznik do załączania awaryjnego i włącznik na</w:t>
      </w:r>
      <w:r w:rsidR="00C1667A" w:rsidRPr="00817F7B">
        <w:rPr>
          <w:rFonts w:ascii="Lato" w:hAnsi="Lato"/>
          <w:kern w:val="2"/>
        </w:rPr>
        <w:t>pędu przenośnika. W</w:t>
      </w:r>
      <w:r w:rsidRPr="00817F7B">
        <w:rPr>
          <w:rFonts w:ascii="Lato" w:hAnsi="Lato"/>
          <w:kern w:val="2"/>
        </w:rPr>
        <w:t xml:space="preserve">yłączenie przenośnika powinno odbywać się </w:t>
      </w:r>
      <w:r w:rsidR="00F736EA" w:rsidRPr="00817F7B">
        <w:rPr>
          <w:rFonts w:ascii="Lato" w:hAnsi="Lato"/>
          <w:kern w:val="2"/>
        </w:rPr>
        <w:t>z nastawami przez operatora</w:t>
      </w:r>
      <w:r w:rsidR="00C1667A" w:rsidRPr="00817F7B">
        <w:rPr>
          <w:rFonts w:ascii="Lato" w:hAnsi="Lato"/>
          <w:kern w:val="2"/>
        </w:rPr>
        <w:t>, a załączenie i wyłączenie tylko przy odżużlaczu, z moż</w:t>
      </w:r>
      <w:r w:rsidR="00F736EA" w:rsidRPr="00817F7B">
        <w:rPr>
          <w:rFonts w:ascii="Lato" w:hAnsi="Lato"/>
          <w:kern w:val="2"/>
        </w:rPr>
        <w:t>liwością zmiany kierunków silnika z obrotów lewych na prawe</w:t>
      </w:r>
      <w:r w:rsidR="00C1667A" w:rsidRPr="00817F7B">
        <w:rPr>
          <w:rFonts w:ascii="Lato" w:hAnsi="Lato"/>
          <w:kern w:val="2"/>
        </w:rPr>
        <w:t>/ prawych na lewe, ponadto odżużlacz powinien posiadać awaryjny system wyłączania za pomocą linki bezpieczeństwa</w:t>
      </w:r>
      <w:r w:rsidR="00F736EA" w:rsidRPr="00817F7B">
        <w:rPr>
          <w:rFonts w:ascii="Lato" w:hAnsi="Lato"/>
          <w:kern w:val="2"/>
        </w:rPr>
        <w:t xml:space="preserve">. </w:t>
      </w:r>
    </w:p>
    <w:p w:rsidR="00465A89" w:rsidRPr="00817F7B" w:rsidRDefault="00465A89" w:rsidP="002679E9">
      <w:pPr>
        <w:suppressAutoHyphens w:val="0"/>
        <w:spacing w:line="360" w:lineRule="auto"/>
        <w:ind w:firstLine="709"/>
        <w:jc w:val="both"/>
        <w:rPr>
          <w:rFonts w:ascii="Lato" w:hAnsi="Lato"/>
          <w:kern w:val="2"/>
        </w:rPr>
      </w:pPr>
      <w:r w:rsidRPr="00817F7B">
        <w:rPr>
          <w:rFonts w:ascii="Lato" w:hAnsi="Lato"/>
          <w:kern w:val="2"/>
        </w:rPr>
        <w:t>Każda z części wanny przenośnika posiada uchwyty transportowe ułatwiające transport, montaż i demontaż przenośnika.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 w:cs="Tahoma"/>
          <w:kern w:val="2"/>
        </w:rPr>
      </w:pP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>Montaż:</w:t>
      </w:r>
    </w:p>
    <w:p w:rsidR="002679E9" w:rsidRPr="00817F7B" w:rsidRDefault="002679E9" w:rsidP="002679E9">
      <w:pPr>
        <w:suppressAutoHyphens w:val="0"/>
        <w:spacing w:line="360" w:lineRule="auto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t xml:space="preserve">Odżużlacz zgrzebłowy powinien być dostarczony na miejsce przeznaczenia w postaci zespołów. Po ustawieniu i wypoziomowaniu odżużlacza należy podłączyć zasilanie elektryczne silnika motoreduktora  oraz podłączyć zasilanie woda do komory pływakowej. Przed uruchomieniem odżużlacza należy przeprowadzić jego przegląd, sprawdzić poziom oleju w przekładni i ewentualnie uzupełnić. Podczas próbnego rozruchu sprawdzić zgodność kierunku obrotów silnika (wału napędowego).  Po czynnościach przygotowawczych należy dokonać próbnego rozruchu odżużlacza, najpierw luzem (bez zasypywania żużlem), a następnie w warunkach normalnej pracy tj. przy odżużlaczu wypełnionym wodą, z zasypywaniem żużla i jego odbiorem. </w:t>
      </w:r>
    </w:p>
    <w:p w:rsidR="00B90750" w:rsidRPr="00817F7B" w:rsidRDefault="002679E9" w:rsidP="00246940">
      <w:pPr>
        <w:suppressAutoHyphens w:val="0"/>
        <w:spacing w:line="360" w:lineRule="auto"/>
        <w:jc w:val="both"/>
        <w:rPr>
          <w:rFonts w:ascii="Lato" w:hAnsi="Lato" w:cs="Tahoma"/>
          <w:kern w:val="2"/>
        </w:rPr>
      </w:pPr>
      <w:r w:rsidRPr="00817F7B">
        <w:rPr>
          <w:rFonts w:ascii="Lato" w:hAnsi="Lato" w:cs="Tahoma"/>
          <w:kern w:val="2"/>
        </w:rPr>
        <w:lastRenderedPageBreak/>
        <w:t>Praca próbna odżużlacza powinna trwać przynajmniej 1 h, podczas biegu próbnego należy obserwować taśmę zgrzebłowa, jej prawidłowy bieg oraz skontrolo</w:t>
      </w:r>
      <w:r w:rsidR="00246940" w:rsidRPr="00817F7B">
        <w:rPr>
          <w:rFonts w:ascii="Lato" w:hAnsi="Lato" w:cs="Tahoma"/>
          <w:kern w:val="2"/>
        </w:rPr>
        <w:t>wać wszystkie części odżużlacza.</w:t>
      </w:r>
    </w:p>
    <w:p w:rsidR="00C4154D" w:rsidRPr="00817F7B" w:rsidRDefault="00C4154D" w:rsidP="007571A7">
      <w:pPr>
        <w:ind w:left="644"/>
        <w:rPr>
          <w:rFonts w:ascii="Lato" w:hAnsi="Lato"/>
          <w:sz w:val="20"/>
        </w:rPr>
      </w:pPr>
      <w:bookmarkStart w:id="1" w:name="_Toc50445959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6820"/>
      </w:tblGrid>
      <w:tr w:rsidR="00C4154D" w:rsidRPr="00817F7B" w:rsidTr="0012387F">
        <w:tc>
          <w:tcPr>
            <w:tcW w:w="2700" w:type="dxa"/>
            <w:tcBorders>
              <w:right w:val="nil"/>
            </w:tcBorders>
            <w:shd w:val="clear" w:color="auto" w:fill="D9D9D9"/>
          </w:tcPr>
          <w:p w:rsidR="00C4154D" w:rsidRPr="00817F7B" w:rsidRDefault="00C4154D" w:rsidP="0087116C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ascii="Lato" w:hAnsi="Lato" w:cs="Arial"/>
                <w:b/>
                <w:szCs w:val="22"/>
              </w:rPr>
            </w:pPr>
          </w:p>
        </w:tc>
        <w:tc>
          <w:tcPr>
            <w:tcW w:w="6820" w:type="dxa"/>
            <w:tcBorders>
              <w:left w:val="nil"/>
            </w:tcBorders>
            <w:shd w:val="clear" w:color="auto" w:fill="D9D9D9"/>
          </w:tcPr>
          <w:p w:rsidR="00C4154D" w:rsidRPr="00817F7B" w:rsidRDefault="00C4154D" w:rsidP="000B6855">
            <w:pPr>
              <w:tabs>
                <w:tab w:val="left" w:pos="6580"/>
              </w:tabs>
              <w:rPr>
                <w:rFonts w:ascii="Lato" w:hAnsi="Lato"/>
                <w:b/>
              </w:rPr>
            </w:pPr>
            <w:r w:rsidRPr="00817F7B">
              <w:rPr>
                <w:rFonts w:ascii="Lato" w:hAnsi="Lato"/>
                <w:b/>
                <w:sz w:val="22"/>
                <w:szCs w:val="22"/>
              </w:rPr>
              <w:t>TERMIN WYKONANIA ZAMÓWIENIA</w:t>
            </w:r>
          </w:p>
        </w:tc>
      </w:tr>
    </w:tbl>
    <w:bookmarkEnd w:id="1"/>
    <w:p w:rsidR="00411B53" w:rsidRPr="00817F7B" w:rsidRDefault="00C4154D" w:rsidP="00B53A63">
      <w:pPr>
        <w:suppressAutoHyphens w:val="0"/>
        <w:spacing w:before="240"/>
        <w:ind w:left="709"/>
        <w:rPr>
          <w:rFonts w:ascii="Lato" w:hAnsi="Lato"/>
          <w:sz w:val="22"/>
          <w:szCs w:val="22"/>
        </w:rPr>
      </w:pPr>
      <w:r w:rsidRPr="00817F7B">
        <w:rPr>
          <w:rFonts w:ascii="Lato" w:hAnsi="Lato"/>
          <w:sz w:val="22"/>
          <w:szCs w:val="22"/>
        </w:rPr>
        <w:t>Termin wykonania</w:t>
      </w:r>
      <w:r w:rsidR="000C71B7" w:rsidRPr="00817F7B">
        <w:rPr>
          <w:rFonts w:ascii="Lato" w:hAnsi="Lato"/>
          <w:sz w:val="22"/>
          <w:szCs w:val="22"/>
        </w:rPr>
        <w:t xml:space="preserve"> przedmiotu umowy</w:t>
      </w:r>
      <w:r w:rsidRPr="00817F7B">
        <w:rPr>
          <w:rFonts w:ascii="Lato" w:hAnsi="Lato"/>
          <w:sz w:val="22"/>
          <w:szCs w:val="22"/>
        </w:rPr>
        <w:t xml:space="preserve"> do </w:t>
      </w:r>
      <w:r w:rsidR="008C4317" w:rsidRPr="00817F7B">
        <w:rPr>
          <w:rFonts w:ascii="Lato" w:hAnsi="Lato"/>
          <w:sz w:val="22"/>
          <w:szCs w:val="22"/>
        </w:rPr>
        <w:t>3</w:t>
      </w:r>
      <w:r w:rsidR="00DF3970" w:rsidRPr="00817F7B">
        <w:rPr>
          <w:rFonts w:ascii="Lato" w:hAnsi="Lato"/>
          <w:sz w:val="22"/>
          <w:szCs w:val="22"/>
        </w:rPr>
        <w:t>0</w:t>
      </w:r>
      <w:r w:rsidRPr="00817F7B">
        <w:rPr>
          <w:rFonts w:ascii="Lato" w:hAnsi="Lato"/>
          <w:sz w:val="22"/>
          <w:szCs w:val="22"/>
        </w:rPr>
        <w:t>.</w:t>
      </w:r>
      <w:r w:rsidR="008C4317" w:rsidRPr="00817F7B">
        <w:rPr>
          <w:rFonts w:ascii="Lato" w:hAnsi="Lato"/>
          <w:sz w:val="22"/>
          <w:szCs w:val="22"/>
        </w:rPr>
        <w:t>0</w:t>
      </w:r>
      <w:r w:rsidR="00DF3970" w:rsidRPr="00817F7B">
        <w:rPr>
          <w:rFonts w:ascii="Lato" w:hAnsi="Lato"/>
          <w:sz w:val="22"/>
          <w:szCs w:val="22"/>
        </w:rPr>
        <w:t>7</w:t>
      </w:r>
      <w:r w:rsidRPr="00817F7B">
        <w:rPr>
          <w:rFonts w:ascii="Lato" w:hAnsi="Lato"/>
          <w:sz w:val="22"/>
          <w:szCs w:val="22"/>
        </w:rPr>
        <w:t>.202</w:t>
      </w:r>
      <w:r w:rsidR="003D2304" w:rsidRPr="00817F7B">
        <w:rPr>
          <w:rFonts w:ascii="Lato" w:hAnsi="Lato"/>
          <w:sz w:val="22"/>
          <w:szCs w:val="22"/>
        </w:rPr>
        <w:t>3</w:t>
      </w:r>
      <w:r w:rsidR="00F12C95" w:rsidRPr="00817F7B">
        <w:rPr>
          <w:rFonts w:ascii="Lato" w:hAnsi="Lato"/>
          <w:sz w:val="22"/>
          <w:szCs w:val="22"/>
        </w:rPr>
        <w:t xml:space="preserve"> </w:t>
      </w:r>
      <w:r w:rsidRPr="00817F7B">
        <w:rPr>
          <w:rFonts w:ascii="Lato" w:hAnsi="Lato"/>
          <w:sz w:val="22"/>
          <w:szCs w:val="22"/>
        </w:rPr>
        <w:t>r.</w:t>
      </w:r>
    </w:p>
    <w:p w:rsidR="00C4154D" w:rsidRPr="00817F7B" w:rsidRDefault="00C4154D" w:rsidP="00B53A63">
      <w:pPr>
        <w:pStyle w:val="Akapitzlist"/>
        <w:ind w:left="0"/>
        <w:rPr>
          <w:rFonts w:ascii="Lato" w:hAnsi="Lato" w:cs="Arial"/>
          <w:sz w:val="20"/>
        </w:rPr>
      </w:pPr>
    </w:p>
    <w:p w:rsidR="00C4154D" w:rsidRPr="00817F7B" w:rsidRDefault="00C4154D" w:rsidP="007571A7">
      <w:pPr>
        <w:pStyle w:val="Akapitzlist"/>
        <w:rPr>
          <w:rFonts w:ascii="Lato" w:hAnsi="Lato" w:cs="Arial"/>
          <w:sz w:val="20"/>
        </w:rPr>
      </w:pPr>
      <w:bookmarkStart w:id="2" w:name="_GoBack"/>
    </w:p>
    <w:bookmarkEnd w:id="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6487"/>
      </w:tblGrid>
      <w:tr w:rsidR="00C4154D" w:rsidRPr="00817F7B" w:rsidTr="000B6855">
        <w:tc>
          <w:tcPr>
            <w:tcW w:w="2725" w:type="dxa"/>
            <w:tcBorders>
              <w:right w:val="nil"/>
            </w:tcBorders>
            <w:shd w:val="clear" w:color="auto" w:fill="D9D9D9"/>
          </w:tcPr>
          <w:p w:rsidR="00C4154D" w:rsidRPr="00817F7B" w:rsidRDefault="00C4154D" w:rsidP="007900F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ascii="Lato" w:hAnsi="Lato" w:cs="Arial"/>
                <w:b/>
                <w:szCs w:val="22"/>
              </w:rPr>
            </w:pPr>
          </w:p>
        </w:tc>
        <w:tc>
          <w:tcPr>
            <w:tcW w:w="6487" w:type="dxa"/>
            <w:tcBorders>
              <w:left w:val="nil"/>
            </w:tcBorders>
            <w:shd w:val="clear" w:color="auto" w:fill="D9D9D9"/>
          </w:tcPr>
          <w:p w:rsidR="00C4154D" w:rsidRPr="00817F7B" w:rsidRDefault="00C4154D" w:rsidP="00A61455">
            <w:pPr>
              <w:tabs>
                <w:tab w:val="left" w:pos="6580"/>
              </w:tabs>
              <w:jc w:val="both"/>
              <w:rPr>
                <w:rFonts w:ascii="Lato" w:hAnsi="Lato"/>
                <w:b/>
              </w:rPr>
            </w:pPr>
            <w:r w:rsidRPr="00817F7B">
              <w:rPr>
                <w:rFonts w:ascii="Lato" w:hAnsi="Lato"/>
                <w:b/>
                <w:sz w:val="22"/>
                <w:szCs w:val="22"/>
              </w:rPr>
              <w:t>WARUNKI UDZIAŁU W POSTĘPOWANIU</w:t>
            </w:r>
          </w:p>
        </w:tc>
      </w:tr>
    </w:tbl>
    <w:p w:rsidR="005805E2" w:rsidRPr="00817F7B" w:rsidRDefault="00EE5B4A" w:rsidP="004B54C3">
      <w:pPr>
        <w:spacing w:before="240" w:line="360" w:lineRule="auto"/>
        <w:jc w:val="both"/>
        <w:rPr>
          <w:rFonts w:ascii="Lato" w:hAnsi="Lato"/>
          <w:sz w:val="22"/>
          <w:szCs w:val="22"/>
        </w:rPr>
      </w:pPr>
      <w:r w:rsidRPr="00817F7B">
        <w:rPr>
          <w:rFonts w:ascii="Lato" w:hAnsi="Lato"/>
          <w:sz w:val="22"/>
          <w:szCs w:val="22"/>
        </w:rPr>
        <w:t>Warunkami</w:t>
      </w:r>
      <w:r w:rsidR="008A10FB" w:rsidRPr="00817F7B">
        <w:rPr>
          <w:rFonts w:ascii="Lato" w:hAnsi="Lato"/>
          <w:sz w:val="22"/>
          <w:szCs w:val="22"/>
        </w:rPr>
        <w:t xml:space="preserve"> koniecznymi,</w:t>
      </w:r>
      <w:r w:rsidR="00C4154D" w:rsidRPr="00817F7B">
        <w:rPr>
          <w:rFonts w:ascii="Lato" w:hAnsi="Lato"/>
          <w:sz w:val="22"/>
          <w:szCs w:val="22"/>
        </w:rPr>
        <w:t xml:space="preserve"> któ</w:t>
      </w:r>
      <w:r w:rsidR="008A10FB" w:rsidRPr="00817F7B">
        <w:rPr>
          <w:rFonts w:ascii="Lato" w:hAnsi="Lato"/>
          <w:sz w:val="22"/>
          <w:szCs w:val="22"/>
        </w:rPr>
        <w:t>re musi spełnić Wykonawca w</w:t>
      </w:r>
      <w:r w:rsidR="00C4154D" w:rsidRPr="00817F7B">
        <w:rPr>
          <w:rFonts w:ascii="Lato" w:hAnsi="Lato"/>
          <w:sz w:val="22"/>
          <w:szCs w:val="22"/>
        </w:rPr>
        <w:t xml:space="preserve"> przypadku realizacji </w:t>
      </w:r>
      <w:r w:rsidR="000C71B7" w:rsidRPr="00817F7B">
        <w:rPr>
          <w:rFonts w:ascii="Lato" w:hAnsi="Lato"/>
          <w:sz w:val="22"/>
          <w:szCs w:val="22"/>
        </w:rPr>
        <w:t xml:space="preserve">przedmiotowego postepowania </w:t>
      </w:r>
      <w:r w:rsidR="00C4154D" w:rsidRPr="00817F7B">
        <w:rPr>
          <w:rFonts w:ascii="Lato" w:hAnsi="Lato"/>
          <w:sz w:val="22"/>
          <w:szCs w:val="22"/>
        </w:rPr>
        <w:t xml:space="preserve">są: </w:t>
      </w:r>
    </w:p>
    <w:p w:rsidR="00C4154D" w:rsidRPr="00817F7B" w:rsidRDefault="001D7C17" w:rsidP="002679E9">
      <w:pPr>
        <w:numPr>
          <w:ilvl w:val="0"/>
          <w:numId w:val="3"/>
        </w:numPr>
        <w:spacing w:line="360" w:lineRule="auto"/>
        <w:jc w:val="both"/>
        <w:rPr>
          <w:rFonts w:ascii="Lato" w:hAnsi="Lato"/>
          <w:sz w:val="22"/>
          <w:szCs w:val="22"/>
        </w:rPr>
      </w:pPr>
      <w:r w:rsidRPr="00817F7B">
        <w:rPr>
          <w:rFonts w:ascii="Lato" w:hAnsi="Lato"/>
          <w:sz w:val="22"/>
          <w:szCs w:val="22"/>
        </w:rPr>
        <w:t>D</w:t>
      </w:r>
      <w:r w:rsidR="008A6E98" w:rsidRPr="00817F7B">
        <w:rPr>
          <w:rFonts w:ascii="Lato" w:hAnsi="Lato"/>
          <w:sz w:val="22"/>
          <w:szCs w:val="22"/>
        </w:rPr>
        <w:t>ysponuję</w:t>
      </w:r>
      <w:r w:rsidR="00C4154D" w:rsidRPr="00817F7B">
        <w:rPr>
          <w:rFonts w:ascii="Lato" w:hAnsi="Lato"/>
          <w:sz w:val="22"/>
          <w:szCs w:val="22"/>
        </w:rPr>
        <w:t xml:space="preserve"> odpowiednim potencjałem technicznym oraz osob</w:t>
      </w:r>
      <w:r w:rsidR="001E3F5B" w:rsidRPr="00817F7B">
        <w:rPr>
          <w:rFonts w:ascii="Lato" w:hAnsi="Lato"/>
          <w:sz w:val="22"/>
          <w:szCs w:val="22"/>
        </w:rPr>
        <w:t>owym</w:t>
      </w:r>
      <w:r w:rsidR="00C4154D" w:rsidRPr="00817F7B">
        <w:rPr>
          <w:rFonts w:ascii="Lato" w:hAnsi="Lato"/>
          <w:sz w:val="22"/>
          <w:szCs w:val="22"/>
        </w:rPr>
        <w:t xml:space="preserve"> </w:t>
      </w:r>
      <w:r w:rsidRPr="00817F7B">
        <w:rPr>
          <w:rFonts w:ascii="Lato" w:hAnsi="Lato"/>
          <w:sz w:val="22"/>
          <w:szCs w:val="22"/>
        </w:rPr>
        <w:t xml:space="preserve">do wykonania </w:t>
      </w:r>
      <w:r w:rsidR="00C4154D" w:rsidRPr="00817F7B">
        <w:rPr>
          <w:rFonts w:ascii="Lato" w:hAnsi="Lato"/>
          <w:sz w:val="22"/>
          <w:szCs w:val="22"/>
        </w:rPr>
        <w:t>zamówienia</w:t>
      </w:r>
      <w:r w:rsidRPr="00817F7B">
        <w:rPr>
          <w:rFonts w:ascii="Lato" w:hAnsi="Lato"/>
          <w:sz w:val="22"/>
          <w:szCs w:val="22"/>
        </w:rPr>
        <w:t>.</w:t>
      </w:r>
    </w:p>
    <w:p w:rsidR="00C4154D" w:rsidRPr="00817F7B" w:rsidRDefault="00C4154D" w:rsidP="00F43F4C">
      <w:pPr>
        <w:ind w:left="360"/>
        <w:jc w:val="both"/>
        <w:rPr>
          <w:rFonts w:ascii="Lato" w:hAnsi="Lato"/>
          <w:sz w:val="20"/>
          <w:szCs w:val="20"/>
          <w:highlight w:val="cyan"/>
        </w:rPr>
      </w:pPr>
    </w:p>
    <w:p w:rsidR="00C4154D" w:rsidRPr="00817F7B" w:rsidRDefault="00C4154D" w:rsidP="00DC42EB">
      <w:pPr>
        <w:ind w:left="567"/>
        <w:rPr>
          <w:rFonts w:ascii="Lato" w:hAnsi="Lato"/>
          <w:sz w:val="22"/>
          <w:szCs w:val="22"/>
          <w:lang w:eastAsia="pl-PL"/>
        </w:rPr>
      </w:pPr>
      <w:bookmarkStart w:id="3" w:name="_Toc504459604"/>
    </w:p>
    <w:bookmarkEnd w:id="3"/>
    <w:p w:rsidR="00C4154D" w:rsidRPr="00817F7B" w:rsidRDefault="00C4154D" w:rsidP="007E31F7">
      <w:pPr>
        <w:pStyle w:val="Nagwek6"/>
        <w:spacing w:before="0" w:after="0"/>
        <w:jc w:val="center"/>
        <w:rPr>
          <w:rFonts w:ascii="Lato" w:hAnsi="Lato" w:cs="Arial"/>
        </w:rPr>
      </w:pPr>
    </w:p>
    <w:sectPr w:rsidR="00C4154D" w:rsidRPr="00817F7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B1" w:rsidRDefault="009C35B1">
      <w:r>
        <w:separator/>
      </w:r>
    </w:p>
  </w:endnote>
  <w:endnote w:type="continuationSeparator" w:id="0">
    <w:p w:rsidR="009C35B1" w:rsidRDefault="009C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56" w:rsidRPr="000D692F" w:rsidRDefault="00D67F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FBCF6" wp14:editId="1CA578C6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11F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180756" w:rsidRPr="000D692F">
      <w:rPr>
        <w:rFonts w:ascii="Lato" w:hAnsi="Lato"/>
      </w:rPr>
      <w:fldChar w:fldCharType="begin"/>
    </w:r>
    <w:r w:rsidR="00180756" w:rsidRPr="000D692F">
      <w:rPr>
        <w:rFonts w:ascii="Lato" w:hAnsi="Lato"/>
      </w:rPr>
      <w:instrText>PAGE   \* MERGEFORMAT</w:instrText>
    </w:r>
    <w:r w:rsidR="00180756" w:rsidRPr="000D692F">
      <w:rPr>
        <w:rFonts w:ascii="Lato" w:hAnsi="Lato"/>
      </w:rPr>
      <w:fldChar w:fldCharType="separate"/>
    </w:r>
    <w:r w:rsidR="00817F7B">
      <w:rPr>
        <w:rFonts w:ascii="Lato" w:hAnsi="Lato"/>
        <w:noProof/>
      </w:rPr>
      <w:t>4</w:t>
    </w:r>
    <w:r w:rsidR="00180756" w:rsidRPr="000D692F">
      <w:rPr>
        <w:rFonts w:ascii="Lato" w:hAnsi="Lato"/>
      </w:rPr>
      <w:fldChar w:fldCharType="end"/>
    </w:r>
  </w:p>
  <w:p w:rsidR="00180756" w:rsidRDefault="00180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56" w:rsidRDefault="00D67F1F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41882CA" wp14:editId="269A029C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B1" w:rsidRDefault="009C35B1">
      <w:r>
        <w:separator/>
      </w:r>
    </w:p>
  </w:footnote>
  <w:footnote w:type="continuationSeparator" w:id="0">
    <w:p w:rsidR="009C35B1" w:rsidRDefault="009C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56" w:rsidRDefault="00D67F1F">
    <w:pPr>
      <w:pStyle w:val="Nagwek"/>
    </w:pPr>
    <w:r>
      <w:rPr>
        <w:rFonts w:hint="eastAsia"/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2466C90" wp14:editId="7AEBCB1E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56" w:rsidRDefault="00D67F1F">
    <w:pPr>
      <w:pStyle w:val="Nagwek"/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0C0EB87" wp14:editId="775875FA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9A67C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isLgl/>
      <w:lvlText w:val="%2)"/>
      <w:lvlJc w:val="left"/>
      <w:pPr>
        <w:ind w:left="927" w:hanging="360"/>
      </w:pPr>
      <w:rPr>
        <w:rFonts w:ascii="Calibri" w:eastAsia="Times New Roman" w:hAnsi="Calibri" w:cs="Arial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 w15:restartNumberingAfterBreak="0">
    <w:nsid w:val="11D83FAD"/>
    <w:multiLevelType w:val="hybridMultilevel"/>
    <w:tmpl w:val="259E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3142"/>
    <w:multiLevelType w:val="multilevel"/>
    <w:tmpl w:val="C74E8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2CF474B"/>
    <w:multiLevelType w:val="hybridMultilevel"/>
    <w:tmpl w:val="7FDA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FB5"/>
    <w:multiLevelType w:val="hybridMultilevel"/>
    <w:tmpl w:val="A002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0C65"/>
    <w:multiLevelType w:val="hybridMultilevel"/>
    <w:tmpl w:val="5434B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0776FC"/>
    <w:multiLevelType w:val="hybridMultilevel"/>
    <w:tmpl w:val="B726AAE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FD5"/>
    <w:rsid w:val="000071E7"/>
    <w:rsid w:val="00012AD2"/>
    <w:rsid w:val="00015B0A"/>
    <w:rsid w:val="00021193"/>
    <w:rsid w:val="00022203"/>
    <w:rsid w:val="00046253"/>
    <w:rsid w:val="000635BC"/>
    <w:rsid w:val="00071926"/>
    <w:rsid w:val="000723ED"/>
    <w:rsid w:val="00074E2D"/>
    <w:rsid w:val="00081DCD"/>
    <w:rsid w:val="000832CA"/>
    <w:rsid w:val="00083C78"/>
    <w:rsid w:val="000843CF"/>
    <w:rsid w:val="00085A8D"/>
    <w:rsid w:val="00085AB4"/>
    <w:rsid w:val="00087AB6"/>
    <w:rsid w:val="0009219A"/>
    <w:rsid w:val="000A1EA6"/>
    <w:rsid w:val="000A7EE1"/>
    <w:rsid w:val="000B019E"/>
    <w:rsid w:val="000B2EAB"/>
    <w:rsid w:val="000B6855"/>
    <w:rsid w:val="000C35C4"/>
    <w:rsid w:val="000C3819"/>
    <w:rsid w:val="000C71B7"/>
    <w:rsid w:val="000C7EDF"/>
    <w:rsid w:val="000D5AE6"/>
    <w:rsid w:val="000D6903"/>
    <w:rsid w:val="000D692F"/>
    <w:rsid w:val="000E56CF"/>
    <w:rsid w:val="000F2CEC"/>
    <w:rsid w:val="000F30DD"/>
    <w:rsid w:val="000F7BEF"/>
    <w:rsid w:val="00101982"/>
    <w:rsid w:val="0010693B"/>
    <w:rsid w:val="0012387F"/>
    <w:rsid w:val="00124330"/>
    <w:rsid w:val="00127B24"/>
    <w:rsid w:val="00133602"/>
    <w:rsid w:val="001348DB"/>
    <w:rsid w:val="0013708E"/>
    <w:rsid w:val="0013733F"/>
    <w:rsid w:val="00137704"/>
    <w:rsid w:val="001416C1"/>
    <w:rsid w:val="00141C35"/>
    <w:rsid w:val="00152E79"/>
    <w:rsid w:val="00155F32"/>
    <w:rsid w:val="00161165"/>
    <w:rsid w:val="001616E0"/>
    <w:rsid w:val="00165A1B"/>
    <w:rsid w:val="00167192"/>
    <w:rsid w:val="001726C3"/>
    <w:rsid w:val="00172B23"/>
    <w:rsid w:val="0017565E"/>
    <w:rsid w:val="0017605D"/>
    <w:rsid w:val="001776A9"/>
    <w:rsid w:val="001779A3"/>
    <w:rsid w:val="00180202"/>
    <w:rsid w:val="001802DB"/>
    <w:rsid w:val="00180489"/>
    <w:rsid w:val="00180756"/>
    <w:rsid w:val="00180A42"/>
    <w:rsid w:val="00184102"/>
    <w:rsid w:val="001A01E7"/>
    <w:rsid w:val="001A1F5F"/>
    <w:rsid w:val="001A291C"/>
    <w:rsid w:val="001A524E"/>
    <w:rsid w:val="001A6D9B"/>
    <w:rsid w:val="001B34AC"/>
    <w:rsid w:val="001B4555"/>
    <w:rsid w:val="001C11F6"/>
    <w:rsid w:val="001C17B7"/>
    <w:rsid w:val="001C2AEE"/>
    <w:rsid w:val="001D0F0A"/>
    <w:rsid w:val="001D18DA"/>
    <w:rsid w:val="001D1F9A"/>
    <w:rsid w:val="001D46B9"/>
    <w:rsid w:val="001D7C17"/>
    <w:rsid w:val="001E181F"/>
    <w:rsid w:val="001E2684"/>
    <w:rsid w:val="001E3F5B"/>
    <w:rsid w:val="001E4B88"/>
    <w:rsid w:val="001F24B8"/>
    <w:rsid w:val="002065F9"/>
    <w:rsid w:val="00212B16"/>
    <w:rsid w:val="00215B85"/>
    <w:rsid w:val="00226BD3"/>
    <w:rsid w:val="00227FE2"/>
    <w:rsid w:val="00231D00"/>
    <w:rsid w:val="00234186"/>
    <w:rsid w:val="0023686D"/>
    <w:rsid w:val="002435E7"/>
    <w:rsid w:val="00246940"/>
    <w:rsid w:val="00251377"/>
    <w:rsid w:val="00252799"/>
    <w:rsid w:val="00264666"/>
    <w:rsid w:val="002646D6"/>
    <w:rsid w:val="00264FFE"/>
    <w:rsid w:val="002665FA"/>
    <w:rsid w:val="002679E9"/>
    <w:rsid w:val="00267BC7"/>
    <w:rsid w:val="00270007"/>
    <w:rsid w:val="00270E5C"/>
    <w:rsid w:val="0027190F"/>
    <w:rsid w:val="00272003"/>
    <w:rsid w:val="002829DD"/>
    <w:rsid w:val="002931BC"/>
    <w:rsid w:val="00296292"/>
    <w:rsid w:val="0029660D"/>
    <w:rsid w:val="002A1212"/>
    <w:rsid w:val="002B156D"/>
    <w:rsid w:val="002B20BF"/>
    <w:rsid w:val="002B4431"/>
    <w:rsid w:val="002B46D1"/>
    <w:rsid w:val="002B6412"/>
    <w:rsid w:val="002C1E57"/>
    <w:rsid w:val="002C7725"/>
    <w:rsid w:val="002D0EBA"/>
    <w:rsid w:val="002D3B24"/>
    <w:rsid w:val="002D4AEA"/>
    <w:rsid w:val="002E1180"/>
    <w:rsid w:val="002E4D1D"/>
    <w:rsid w:val="002E6C13"/>
    <w:rsid w:val="002F2439"/>
    <w:rsid w:val="002F2B91"/>
    <w:rsid w:val="002F2F07"/>
    <w:rsid w:val="002F373D"/>
    <w:rsid w:val="002F783D"/>
    <w:rsid w:val="00304C9C"/>
    <w:rsid w:val="00305B38"/>
    <w:rsid w:val="00307E61"/>
    <w:rsid w:val="00315A8D"/>
    <w:rsid w:val="00323457"/>
    <w:rsid w:val="00324CCF"/>
    <w:rsid w:val="00332399"/>
    <w:rsid w:val="003404A2"/>
    <w:rsid w:val="0034096D"/>
    <w:rsid w:val="003410E1"/>
    <w:rsid w:val="00342C73"/>
    <w:rsid w:val="00353334"/>
    <w:rsid w:val="003541A3"/>
    <w:rsid w:val="00354ED4"/>
    <w:rsid w:val="00360648"/>
    <w:rsid w:val="00365AAF"/>
    <w:rsid w:val="00365B83"/>
    <w:rsid w:val="00366370"/>
    <w:rsid w:val="00374DE3"/>
    <w:rsid w:val="003804E7"/>
    <w:rsid w:val="003851F5"/>
    <w:rsid w:val="00390D71"/>
    <w:rsid w:val="0039130C"/>
    <w:rsid w:val="003921C6"/>
    <w:rsid w:val="00397377"/>
    <w:rsid w:val="003A1562"/>
    <w:rsid w:val="003A7CE1"/>
    <w:rsid w:val="003C2836"/>
    <w:rsid w:val="003C3BC0"/>
    <w:rsid w:val="003D013C"/>
    <w:rsid w:val="003D0913"/>
    <w:rsid w:val="003D2304"/>
    <w:rsid w:val="003D6D9A"/>
    <w:rsid w:val="003E6136"/>
    <w:rsid w:val="003E65A8"/>
    <w:rsid w:val="003F0CEE"/>
    <w:rsid w:val="003F4025"/>
    <w:rsid w:val="003F4189"/>
    <w:rsid w:val="004004D8"/>
    <w:rsid w:val="004012FD"/>
    <w:rsid w:val="004018D1"/>
    <w:rsid w:val="00402089"/>
    <w:rsid w:val="004022DE"/>
    <w:rsid w:val="0040499B"/>
    <w:rsid w:val="00411B53"/>
    <w:rsid w:val="00416ABB"/>
    <w:rsid w:val="00417E83"/>
    <w:rsid w:val="004339C3"/>
    <w:rsid w:val="00433B99"/>
    <w:rsid w:val="00435515"/>
    <w:rsid w:val="00436B33"/>
    <w:rsid w:val="00442D50"/>
    <w:rsid w:val="004457F3"/>
    <w:rsid w:val="0044679D"/>
    <w:rsid w:val="00460D47"/>
    <w:rsid w:val="00464D1A"/>
    <w:rsid w:val="00465A89"/>
    <w:rsid w:val="00467949"/>
    <w:rsid w:val="00471093"/>
    <w:rsid w:val="0047187D"/>
    <w:rsid w:val="00480F06"/>
    <w:rsid w:val="004810B0"/>
    <w:rsid w:val="00481860"/>
    <w:rsid w:val="004818A8"/>
    <w:rsid w:val="00483F2B"/>
    <w:rsid w:val="004841C8"/>
    <w:rsid w:val="00486CF9"/>
    <w:rsid w:val="00486DAB"/>
    <w:rsid w:val="00496F66"/>
    <w:rsid w:val="00497AD1"/>
    <w:rsid w:val="004A1100"/>
    <w:rsid w:val="004A37C4"/>
    <w:rsid w:val="004A3C6D"/>
    <w:rsid w:val="004A7E2A"/>
    <w:rsid w:val="004B2B32"/>
    <w:rsid w:val="004B4F6E"/>
    <w:rsid w:val="004B54C3"/>
    <w:rsid w:val="004B7042"/>
    <w:rsid w:val="004C4C3E"/>
    <w:rsid w:val="004C4EA7"/>
    <w:rsid w:val="004C684F"/>
    <w:rsid w:val="004D097E"/>
    <w:rsid w:val="004D2397"/>
    <w:rsid w:val="004D4450"/>
    <w:rsid w:val="004D46C3"/>
    <w:rsid w:val="004D5792"/>
    <w:rsid w:val="004D756B"/>
    <w:rsid w:val="004E1897"/>
    <w:rsid w:val="004E6906"/>
    <w:rsid w:val="00502D59"/>
    <w:rsid w:val="0050337D"/>
    <w:rsid w:val="0050400C"/>
    <w:rsid w:val="00530B48"/>
    <w:rsid w:val="005416CA"/>
    <w:rsid w:val="00544D80"/>
    <w:rsid w:val="0054768E"/>
    <w:rsid w:val="0054789C"/>
    <w:rsid w:val="00547C8A"/>
    <w:rsid w:val="00550785"/>
    <w:rsid w:val="00552C21"/>
    <w:rsid w:val="00557790"/>
    <w:rsid w:val="00561CF3"/>
    <w:rsid w:val="005659F8"/>
    <w:rsid w:val="005668AE"/>
    <w:rsid w:val="005711C3"/>
    <w:rsid w:val="00573727"/>
    <w:rsid w:val="00573F22"/>
    <w:rsid w:val="00577120"/>
    <w:rsid w:val="005774FC"/>
    <w:rsid w:val="005805E2"/>
    <w:rsid w:val="005824EB"/>
    <w:rsid w:val="005826BE"/>
    <w:rsid w:val="00584CD6"/>
    <w:rsid w:val="00585B18"/>
    <w:rsid w:val="005866B5"/>
    <w:rsid w:val="005928A0"/>
    <w:rsid w:val="005974FF"/>
    <w:rsid w:val="00597CB0"/>
    <w:rsid w:val="005B26DA"/>
    <w:rsid w:val="005B566B"/>
    <w:rsid w:val="005B62E5"/>
    <w:rsid w:val="005B6CAD"/>
    <w:rsid w:val="005C5912"/>
    <w:rsid w:val="005C6205"/>
    <w:rsid w:val="005C75D9"/>
    <w:rsid w:val="005C7930"/>
    <w:rsid w:val="005E1C8F"/>
    <w:rsid w:val="005F230F"/>
    <w:rsid w:val="005F2F6E"/>
    <w:rsid w:val="005F66F5"/>
    <w:rsid w:val="00601C31"/>
    <w:rsid w:val="0061176A"/>
    <w:rsid w:val="00614BEA"/>
    <w:rsid w:val="00625859"/>
    <w:rsid w:val="00626001"/>
    <w:rsid w:val="00627954"/>
    <w:rsid w:val="006311EE"/>
    <w:rsid w:val="00632EBA"/>
    <w:rsid w:val="00637365"/>
    <w:rsid w:val="0064233F"/>
    <w:rsid w:val="00643F67"/>
    <w:rsid w:val="00651B8C"/>
    <w:rsid w:val="00661C06"/>
    <w:rsid w:val="006623A5"/>
    <w:rsid w:val="00663A09"/>
    <w:rsid w:val="00663E9B"/>
    <w:rsid w:val="006653E2"/>
    <w:rsid w:val="006704D9"/>
    <w:rsid w:val="00672483"/>
    <w:rsid w:val="00677B05"/>
    <w:rsid w:val="0068312F"/>
    <w:rsid w:val="00685FAF"/>
    <w:rsid w:val="00690B85"/>
    <w:rsid w:val="00691F93"/>
    <w:rsid w:val="00692C61"/>
    <w:rsid w:val="0069518A"/>
    <w:rsid w:val="00695891"/>
    <w:rsid w:val="00695A61"/>
    <w:rsid w:val="0069649A"/>
    <w:rsid w:val="006A1954"/>
    <w:rsid w:val="006A293C"/>
    <w:rsid w:val="006B32E2"/>
    <w:rsid w:val="006C2CBD"/>
    <w:rsid w:val="006C4FC7"/>
    <w:rsid w:val="006D0680"/>
    <w:rsid w:val="006D119F"/>
    <w:rsid w:val="006D49CF"/>
    <w:rsid w:val="006D4E6B"/>
    <w:rsid w:val="006D54BC"/>
    <w:rsid w:val="006E35FB"/>
    <w:rsid w:val="006F09BF"/>
    <w:rsid w:val="006F13A3"/>
    <w:rsid w:val="006F3B6F"/>
    <w:rsid w:val="006F3FAA"/>
    <w:rsid w:val="007022CA"/>
    <w:rsid w:val="007035CD"/>
    <w:rsid w:val="00703893"/>
    <w:rsid w:val="007134AA"/>
    <w:rsid w:val="007142CF"/>
    <w:rsid w:val="0071624C"/>
    <w:rsid w:val="00720551"/>
    <w:rsid w:val="00720748"/>
    <w:rsid w:val="00722109"/>
    <w:rsid w:val="00722D03"/>
    <w:rsid w:val="00731B09"/>
    <w:rsid w:val="007325BC"/>
    <w:rsid w:val="0073454D"/>
    <w:rsid w:val="007345E0"/>
    <w:rsid w:val="00735B0E"/>
    <w:rsid w:val="007414C5"/>
    <w:rsid w:val="00750E28"/>
    <w:rsid w:val="00753A37"/>
    <w:rsid w:val="00755DAF"/>
    <w:rsid w:val="00756863"/>
    <w:rsid w:val="007571A7"/>
    <w:rsid w:val="0076049F"/>
    <w:rsid w:val="00766DC1"/>
    <w:rsid w:val="007674EF"/>
    <w:rsid w:val="00771853"/>
    <w:rsid w:val="00772762"/>
    <w:rsid w:val="00775E2E"/>
    <w:rsid w:val="00776050"/>
    <w:rsid w:val="00781B55"/>
    <w:rsid w:val="007900F1"/>
    <w:rsid w:val="007919E2"/>
    <w:rsid w:val="00797DCA"/>
    <w:rsid w:val="007A173C"/>
    <w:rsid w:val="007A4898"/>
    <w:rsid w:val="007A629C"/>
    <w:rsid w:val="007A6DC3"/>
    <w:rsid w:val="007A7696"/>
    <w:rsid w:val="007A7CA0"/>
    <w:rsid w:val="007B06B1"/>
    <w:rsid w:val="007B07FB"/>
    <w:rsid w:val="007B19AC"/>
    <w:rsid w:val="007C1081"/>
    <w:rsid w:val="007C24A2"/>
    <w:rsid w:val="007C2E36"/>
    <w:rsid w:val="007C3454"/>
    <w:rsid w:val="007C433A"/>
    <w:rsid w:val="007D1C3F"/>
    <w:rsid w:val="007D2D32"/>
    <w:rsid w:val="007D3F61"/>
    <w:rsid w:val="007D7065"/>
    <w:rsid w:val="007E31F7"/>
    <w:rsid w:val="007E4D1C"/>
    <w:rsid w:val="007F351E"/>
    <w:rsid w:val="007F3762"/>
    <w:rsid w:val="007F39B9"/>
    <w:rsid w:val="007F3C58"/>
    <w:rsid w:val="007F668E"/>
    <w:rsid w:val="007F690E"/>
    <w:rsid w:val="007F7BFE"/>
    <w:rsid w:val="008022CD"/>
    <w:rsid w:val="00804D5B"/>
    <w:rsid w:val="00807686"/>
    <w:rsid w:val="00811146"/>
    <w:rsid w:val="008120E7"/>
    <w:rsid w:val="00813ECE"/>
    <w:rsid w:val="0081485B"/>
    <w:rsid w:val="00817F7B"/>
    <w:rsid w:val="00820FFB"/>
    <w:rsid w:val="00836938"/>
    <w:rsid w:val="00843B1D"/>
    <w:rsid w:val="008452E5"/>
    <w:rsid w:val="008646D7"/>
    <w:rsid w:val="008702F7"/>
    <w:rsid w:val="0087116C"/>
    <w:rsid w:val="008743D1"/>
    <w:rsid w:val="0087748F"/>
    <w:rsid w:val="008819CF"/>
    <w:rsid w:val="008828D6"/>
    <w:rsid w:val="0089293C"/>
    <w:rsid w:val="00892B80"/>
    <w:rsid w:val="00895EBF"/>
    <w:rsid w:val="008A10FB"/>
    <w:rsid w:val="008A1F2B"/>
    <w:rsid w:val="008A280E"/>
    <w:rsid w:val="008A3D95"/>
    <w:rsid w:val="008A3FB7"/>
    <w:rsid w:val="008A46A2"/>
    <w:rsid w:val="008A6674"/>
    <w:rsid w:val="008A69F5"/>
    <w:rsid w:val="008A6E98"/>
    <w:rsid w:val="008B0BCA"/>
    <w:rsid w:val="008B2D38"/>
    <w:rsid w:val="008B2DFC"/>
    <w:rsid w:val="008C08FC"/>
    <w:rsid w:val="008C1F4E"/>
    <w:rsid w:val="008C4317"/>
    <w:rsid w:val="008C5179"/>
    <w:rsid w:val="008C6FE6"/>
    <w:rsid w:val="008D0657"/>
    <w:rsid w:val="008D11F5"/>
    <w:rsid w:val="008E0F6B"/>
    <w:rsid w:val="008E182B"/>
    <w:rsid w:val="008E52C7"/>
    <w:rsid w:val="008F30CB"/>
    <w:rsid w:val="00905643"/>
    <w:rsid w:val="009102EF"/>
    <w:rsid w:val="0091116A"/>
    <w:rsid w:val="009141B4"/>
    <w:rsid w:val="00917228"/>
    <w:rsid w:val="00924046"/>
    <w:rsid w:val="00934193"/>
    <w:rsid w:val="00947CAD"/>
    <w:rsid w:val="009509A3"/>
    <w:rsid w:val="00950CCC"/>
    <w:rsid w:val="009510AC"/>
    <w:rsid w:val="00955614"/>
    <w:rsid w:val="0096773E"/>
    <w:rsid w:val="00981D07"/>
    <w:rsid w:val="00982154"/>
    <w:rsid w:val="00983AB9"/>
    <w:rsid w:val="00985F3E"/>
    <w:rsid w:val="009934F0"/>
    <w:rsid w:val="009A363D"/>
    <w:rsid w:val="009C2470"/>
    <w:rsid w:val="009C305D"/>
    <w:rsid w:val="009C3573"/>
    <w:rsid w:val="009C35B1"/>
    <w:rsid w:val="009C64D0"/>
    <w:rsid w:val="009D46D7"/>
    <w:rsid w:val="009D78F0"/>
    <w:rsid w:val="00A00F53"/>
    <w:rsid w:val="00A05FF8"/>
    <w:rsid w:val="00A16953"/>
    <w:rsid w:val="00A20453"/>
    <w:rsid w:val="00A25A85"/>
    <w:rsid w:val="00A312A7"/>
    <w:rsid w:val="00A36AE0"/>
    <w:rsid w:val="00A44837"/>
    <w:rsid w:val="00A4560C"/>
    <w:rsid w:val="00A47EC1"/>
    <w:rsid w:val="00A52821"/>
    <w:rsid w:val="00A52F56"/>
    <w:rsid w:val="00A60A1F"/>
    <w:rsid w:val="00A610F0"/>
    <w:rsid w:val="00A61455"/>
    <w:rsid w:val="00A61A2D"/>
    <w:rsid w:val="00A63DE5"/>
    <w:rsid w:val="00A64166"/>
    <w:rsid w:val="00A757EF"/>
    <w:rsid w:val="00A76CB8"/>
    <w:rsid w:val="00A7765E"/>
    <w:rsid w:val="00A83CE1"/>
    <w:rsid w:val="00A954A1"/>
    <w:rsid w:val="00AA1F10"/>
    <w:rsid w:val="00AA47BB"/>
    <w:rsid w:val="00AB136C"/>
    <w:rsid w:val="00AB20A9"/>
    <w:rsid w:val="00AB215E"/>
    <w:rsid w:val="00AB5C8F"/>
    <w:rsid w:val="00AD1969"/>
    <w:rsid w:val="00AD2E45"/>
    <w:rsid w:val="00AD6451"/>
    <w:rsid w:val="00AD751E"/>
    <w:rsid w:val="00AD78D6"/>
    <w:rsid w:val="00AE5D2D"/>
    <w:rsid w:val="00AF7611"/>
    <w:rsid w:val="00B0190D"/>
    <w:rsid w:val="00B01B47"/>
    <w:rsid w:val="00B110CB"/>
    <w:rsid w:val="00B13746"/>
    <w:rsid w:val="00B15001"/>
    <w:rsid w:val="00B1768F"/>
    <w:rsid w:val="00B2350C"/>
    <w:rsid w:val="00B455E6"/>
    <w:rsid w:val="00B47699"/>
    <w:rsid w:val="00B50F96"/>
    <w:rsid w:val="00B52FF0"/>
    <w:rsid w:val="00B53A63"/>
    <w:rsid w:val="00B56238"/>
    <w:rsid w:val="00B63F01"/>
    <w:rsid w:val="00B65869"/>
    <w:rsid w:val="00B65EEA"/>
    <w:rsid w:val="00B66654"/>
    <w:rsid w:val="00B721A6"/>
    <w:rsid w:val="00B72BDA"/>
    <w:rsid w:val="00B739D7"/>
    <w:rsid w:val="00B773EA"/>
    <w:rsid w:val="00B8038B"/>
    <w:rsid w:val="00B8118B"/>
    <w:rsid w:val="00B86AAB"/>
    <w:rsid w:val="00B86F44"/>
    <w:rsid w:val="00B90750"/>
    <w:rsid w:val="00B90EAE"/>
    <w:rsid w:val="00B923FC"/>
    <w:rsid w:val="00B9589A"/>
    <w:rsid w:val="00B970A6"/>
    <w:rsid w:val="00BA36C5"/>
    <w:rsid w:val="00BA4A6E"/>
    <w:rsid w:val="00BA6484"/>
    <w:rsid w:val="00BB2502"/>
    <w:rsid w:val="00BB4180"/>
    <w:rsid w:val="00BC743B"/>
    <w:rsid w:val="00BD3FA9"/>
    <w:rsid w:val="00BD5287"/>
    <w:rsid w:val="00BD6068"/>
    <w:rsid w:val="00BE7810"/>
    <w:rsid w:val="00BF0559"/>
    <w:rsid w:val="00BF47D0"/>
    <w:rsid w:val="00BF6BDF"/>
    <w:rsid w:val="00BF6E20"/>
    <w:rsid w:val="00C0196D"/>
    <w:rsid w:val="00C109EA"/>
    <w:rsid w:val="00C112E9"/>
    <w:rsid w:val="00C123FC"/>
    <w:rsid w:val="00C1667A"/>
    <w:rsid w:val="00C17D1B"/>
    <w:rsid w:val="00C20012"/>
    <w:rsid w:val="00C20E9E"/>
    <w:rsid w:val="00C21465"/>
    <w:rsid w:val="00C2531C"/>
    <w:rsid w:val="00C272C5"/>
    <w:rsid w:val="00C348E8"/>
    <w:rsid w:val="00C369DF"/>
    <w:rsid w:val="00C40919"/>
    <w:rsid w:val="00C4154D"/>
    <w:rsid w:val="00C45027"/>
    <w:rsid w:val="00C4516F"/>
    <w:rsid w:val="00C52B08"/>
    <w:rsid w:val="00C561DB"/>
    <w:rsid w:val="00C56504"/>
    <w:rsid w:val="00C61688"/>
    <w:rsid w:val="00C631DB"/>
    <w:rsid w:val="00C66147"/>
    <w:rsid w:val="00C66C4E"/>
    <w:rsid w:val="00C754DE"/>
    <w:rsid w:val="00C77CEC"/>
    <w:rsid w:val="00C91CEF"/>
    <w:rsid w:val="00C953AF"/>
    <w:rsid w:val="00CA281F"/>
    <w:rsid w:val="00CB0176"/>
    <w:rsid w:val="00CB7EAB"/>
    <w:rsid w:val="00CD5122"/>
    <w:rsid w:val="00CE5B24"/>
    <w:rsid w:val="00CE641E"/>
    <w:rsid w:val="00CF2E5C"/>
    <w:rsid w:val="00D01BF6"/>
    <w:rsid w:val="00D0232B"/>
    <w:rsid w:val="00D11C6E"/>
    <w:rsid w:val="00D11E1A"/>
    <w:rsid w:val="00D13CF3"/>
    <w:rsid w:val="00D30A0F"/>
    <w:rsid w:val="00D31307"/>
    <w:rsid w:val="00D43F79"/>
    <w:rsid w:val="00D46ACC"/>
    <w:rsid w:val="00D50601"/>
    <w:rsid w:val="00D50F4E"/>
    <w:rsid w:val="00D510E1"/>
    <w:rsid w:val="00D5508E"/>
    <w:rsid w:val="00D55ECA"/>
    <w:rsid w:val="00D633A3"/>
    <w:rsid w:val="00D6422F"/>
    <w:rsid w:val="00D65518"/>
    <w:rsid w:val="00D65DBE"/>
    <w:rsid w:val="00D65FDC"/>
    <w:rsid w:val="00D67F1F"/>
    <w:rsid w:val="00D74762"/>
    <w:rsid w:val="00D7769B"/>
    <w:rsid w:val="00D81985"/>
    <w:rsid w:val="00D81A26"/>
    <w:rsid w:val="00D84D5B"/>
    <w:rsid w:val="00D926E9"/>
    <w:rsid w:val="00D938F5"/>
    <w:rsid w:val="00D9429D"/>
    <w:rsid w:val="00DA330F"/>
    <w:rsid w:val="00DA4B15"/>
    <w:rsid w:val="00DA7253"/>
    <w:rsid w:val="00DB50A0"/>
    <w:rsid w:val="00DC42EB"/>
    <w:rsid w:val="00DD2423"/>
    <w:rsid w:val="00DD3948"/>
    <w:rsid w:val="00DD3BF0"/>
    <w:rsid w:val="00DD5D47"/>
    <w:rsid w:val="00DE11E4"/>
    <w:rsid w:val="00DE6AFC"/>
    <w:rsid w:val="00DF2322"/>
    <w:rsid w:val="00DF248F"/>
    <w:rsid w:val="00DF3970"/>
    <w:rsid w:val="00DF635C"/>
    <w:rsid w:val="00E12C5B"/>
    <w:rsid w:val="00E205D8"/>
    <w:rsid w:val="00E20E1E"/>
    <w:rsid w:val="00E22CE3"/>
    <w:rsid w:val="00E23970"/>
    <w:rsid w:val="00E24D34"/>
    <w:rsid w:val="00E24E27"/>
    <w:rsid w:val="00E255BE"/>
    <w:rsid w:val="00E37B97"/>
    <w:rsid w:val="00E42744"/>
    <w:rsid w:val="00E42C0F"/>
    <w:rsid w:val="00E55685"/>
    <w:rsid w:val="00E556D9"/>
    <w:rsid w:val="00E568B6"/>
    <w:rsid w:val="00E56F23"/>
    <w:rsid w:val="00E570C5"/>
    <w:rsid w:val="00E6437F"/>
    <w:rsid w:val="00E70EB4"/>
    <w:rsid w:val="00E72B20"/>
    <w:rsid w:val="00E76CD7"/>
    <w:rsid w:val="00E84BE5"/>
    <w:rsid w:val="00E93823"/>
    <w:rsid w:val="00E9471B"/>
    <w:rsid w:val="00EA2B44"/>
    <w:rsid w:val="00EA475F"/>
    <w:rsid w:val="00EA7968"/>
    <w:rsid w:val="00EB31D2"/>
    <w:rsid w:val="00EB641E"/>
    <w:rsid w:val="00EC4F3A"/>
    <w:rsid w:val="00EC6008"/>
    <w:rsid w:val="00ED042C"/>
    <w:rsid w:val="00ED0D8B"/>
    <w:rsid w:val="00ED44F1"/>
    <w:rsid w:val="00ED4F4E"/>
    <w:rsid w:val="00ED7EAC"/>
    <w:rsid w:val="00EE3988"/>
    <w:rsid w:val="00EE497C"/>
    <w:rsid w:val="00EE5B4A"/>
    <w:rsid w:val="00EF44D9"/>
    <w:rsid w:val="00EF4B39"/>
    <w:rsid w:val="00EF7979"/>
    <w:rsid w:val="00F00AD6"/>
    <w:rsid w:val="00F02DF2"/>
    <w:rsid w:val="00F068CA"/>
    <w:rsid w:val="00F06A2E"/>
    <w:rsid w:val="00F12C95"/>
    <w:rsid w:val="00F158F9"/>
    <w:rsid w:val="00F17AAD"/>
    <w:rsid w:val="00F17DE4"/>
    <w:rsid w:val="00F20A75"/>
    <w:rsid w:val="00F3074D"/>
    <w:rsid w:val="00F324FD"/>
    <w:rsid w:val="00F347AD"/>
    <w:rsid w:val="00F37B47"/>
    <w:rsid w:val="00F42D2C"/>
    <w:rsid w:val="00F43EC4"/>
    <w:rsid w:val="00F43F4C"/>
    <w:rsid w:val="00F45488"/>
    <w:rsid w:val="00F51CB0"/>
    <w:rsid w:val="00F54565"/>
    <w:rsid w:val="00F5514C"/>
    <w:rsid w:val="00F60C17"/>
    <w:rsid w:val="00F613C7"/>
    <w:rsid w:val="00F62D67"/>
    <w:rsid w:val="00F66A4E"/>
    <w:rsid w:val="00F67EF8"/>
    <w:rsid w:val="00F67FE4"/>
    <w:rsid w:val="00F70C23"/>
    <w:rsid w:val="00F718A4"/>
    <w:rsid w:val="00F71AB9"/>
    <w:rsid w:val="00F721DE"/>
    <w:rsid w:val="00F731C5"/>
    <w:rsid w:val="00F736EA"/>
    <w:rsid w:val="00F74E81"/>
    <w:rsid w:val="00F750DB"/>
    <w:rsid w:val="00F8463A"/>
    <w:rsid w:val="00F85C51"/>
    <w:rsid w:val="00F87B9F"/>
    <w:rsid w:val="00F927A0"/>
    <w:rsid w:val="00F96544"/>
    <w:rsid w:val="00FA17D5"/>
    <w:rsid w:val="00FA1AF9"/>
    <w:rsid w:val="00FA24BF"/>
    <w:rsid w:val="00FA4F95"/>
    <w:rsid w:val="00FB0D54"/>
    <w:rsid w:val="00FB1FB0"/>
    <w:rsid w:val="00FB27F7"/>
    <w:rsid w:val="00FB5E4E"/>
    <w:rsid w:val="00FC053D"/>
    <w:rsid w:val="00FC303F"/>
    <w:rsid w:val="00FC3415"/>
    <w:rsid w:val="00FC3D99"/>
    <w:rsid w:val="00FD11A5"/>
    <w:rsid w:val="00FD280B"/>
    <w:rsid w:val="00FD4CE4"/>
    <w:rsid w:val="00FD6527"/>
    <w:rsid w:val="00FE00FB"/>
    <w:rsid w:val="00FE4E97"/>
    <w:rsid w:val="00FE6CA5"/>
    <w:rsid w:val="00FF1A54"/>
    <w:rsid w:val="00FF6ED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A472A"/>
  <w15:docId w15:val="{AD873B66-5225-404E-BD40-6198E95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7748F"/>
    <w:pPr>
      <w:keepNext/>
      <w:keepLines/>
      <w:spacing w:before="40"/>
      <w:outlineLvl w:val="2"/>
    </w:pPr>
    <w:rPr>
      <w:rFonts w:ascii="Cambria" w:eastAsia="Times New Roman" w:hAnsi="Cambria" w:cs="Mangal"/>
      <w:color w:val="243F60"/>
      <w:szCs w:val="21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C517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6863"/>
    <w:rPr>
      <w:rFonts w:ascii="Cambria" w:hAnsi="Cambria" w:cs="Times New Roman"/>
      <w:b/>
      <w:kern w:val="32"/>
      <w:sz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692F"/>
    <w:rPr>
      <w:rFonts w:cs="Times New Roman"/>
      <w:b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7748F"/>
    <w:rPr>
      <w:rFonts w:ascii="Cambria" w:hAnsi="Cambria" w:cs="Mangal"/>
      <w:color w:val="243F60"/>
      <w:kern w:val="1"/>
      <w:sz w:val="21"/>
      <w:szCs w:val="21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18AA"/>
    <w:rPr>
      <w:rFonts w:asciiTheme="minorHAnsi" w:eastAsiaTheme="minorEastAsia" w:hAnsiTheme="minorHAnsi" w:cs="Mangal"/>
      <w:b/>
      <w:bCs/>
      <w:kern w:val="1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7CEC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7CEC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0D692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828D6"/>
    <w:rPr>
      <w:rFonts w:cs="Times New Roman"/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6863"/>
    <w:rPr>
      <w:rFonts w:ascii="Cambria" w:hAnsi="Cambria" w:cs="Times New Roman"/>
      <w:i/>
      <w:color w:val="4F81BD"/>
      <w:spacing w:val="15"/>
      <w:sz w:val="24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character" w:styleId="Wyrnienieintensywne">
    <w:name w:val="Intense Emphasis"/>
    <w:basedOn w:val="Domylnaczcionkaakapitu"/>
    <w:uiPriority w:val="99"/>
    <w:qFormat/>
    <w:rsid w:val="00756863"/>
    <w:rPr>
      <w:rFonts w:ascii="Calibri" w:hAnsi="Calibri" w:cs="Times New Roman"/>
      <w:b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99"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Times New Roman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locked/>
    <w:rsid w:val="00F3074D"/>
    <w:rPr>
      <w:rFonts w:ascii="Calibri" w:hAnsi="Calibri"/>
      <w:sz w:val="22"/>
      <w:lang w:eastAsia="en-US"/>
    </w:rPr>
  </w:style>
  <w:style w:type="table" w:styleId="Tabela-Siatka">
    <w:name w:val="Table Grid"/>
    <w:basedOn w:val="Standardowy"/>
    <w:uiPriority w:val="99"/>
    <w:locked/>
    <w:rsid w:val="00F3074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F3074D"/>
    <w:rPr>
      <w:rFonts w:ascii="Calibri" w:hAnsi="Calibri"/>
      <w:sz w:val="21"/>
      <w:shd w:val="clear" w:color="auto" w:fill="FFFFFF"/>
    </w:rPr>
  </w:style>
  <w:style w:type="character" w:customStyle="1" w:styleId="Teksttreci7Bezkursywy">
    <w:name w:val="Tekst treści (7) + Bez kursywy"/>
    <w:uiPriority w:val="99"/>
    <w:rsid w:val="00F3074D"/>
    <w:rPr>
      <w:rFonts w:ascii="Calibri" w:hAnsi="Calibri"/>
      <w:i/>
      <w:color w:val="000000"/>
      <w:spacing w:val="0"/>
      <w:w w:val="100"/>
      <w:position w:val="0"/>
      <w:sz w:val="21"/>
      <w:shd w:val="clear" w:color="auto" w:fill="FFFFFF"/>
      <w:lang w:val="pl-PL"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Times New Roman"/>
      <w:kern w:val="0"/>
      <w:sz w:val="21"/>
      <w:szCs w:val="20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/>
      <w:sz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/>
      <w:sz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/>
      <w:b/>
      <w:sz w:val="22"/>
    </w:rPr>
  </w:style>
  <w:style w:type="character" w:customStyle="1" w:styleId="Teksttreci26">
    <w:name w:val="Tekst treści (2) + 6"/>
    <w:aliases w:val="5 pt"/>
    <w:uiPriority w:val="99"/>
    <w:rsid w:val="00C0196D"/>
    <w:rPr>
      <w:rFonts w:ascii="Calibri" w:hAnsi="Calibri"/>
      <w:color w:val="000000"/>
      <w:spacing w:val="0"/>
      <w:w w:val="100"/>
      <w:position w:val="0"/>
      <w:sz w:val="13"/>
      <w:u w:val="none"/>
      <w:shd w:val="clear" w:color="auto" w:fill="FFFFFF"/>
      <w:lang w:val="pl-PL" w:eastAsia="pl-PL"/>
    </w:rPr>
  </w:style>
  <w:style w:type="paragraph" w:customStyle="1" w:styleId="Default">
    <w:name w:val="Default"/>
    <w:uiPriority w:val="99"/>
    <w:rsid w:val="00C0196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4450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D0680"/>
    <w:rPr>
      <w:rFonts w:cs="Times New Roman"/>
      <w:color w:val="000000"/>
      <w:spacing w:val="-8"/>
      <w:sz w:val="36"/>
      <w:shd w:val="clear" w:color="auto" w:fill="FFFFFF"/>
    </w:rPr>
  </w:style>
  <w:style w:type="paragraph" w:styleId="Bezodstpw">
    <w:name w:val="No Spacing"/>
    <w:uiPriority w:val="99"/>
    <w:qFormat/>
    <w:rsid w:val="00402089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60D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0D47"/>
    <w:rPr>
      <w:rFonts w:ascii="Liberation Serif" w:eastAsia="NSimSun" w:hAnsi="Liberation Serif" w:cs="Mangal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0D47"/>
    <w:rPr>
      <w:rFonts w:ascii="Liberation Serif" w:eastAsia="NSimSun" w:hAnsi="Liberation Serif" w:cs="Mangal"/>
      <w:b/>
      <w:bCs/>
      <w:kern w:val="1"/>
      <w:sz w:val="18"/>
      <w:szCs w:val="18"/>
      <w:lang w:eastAsia="hi-IN" w:bidi="hi-IN"/>
    </w:rPr>
  </w:style>
  <w:style w:type="character" w:customStyle="1" w:styleId="FontStyle54">
    <w:name w:val="Font Style54"/>
    <w:uiPriority w:val="99"/>
    <w:rsid w:val="001776A9"/>
    <w:rPr>
      <w:rFonts w:ascii="Arial" w:hAnsi="Arial"/>
      <w:sz w:val="18"/>
    </w:rPr>
  </w:style>
  <w:style w:type="character" w:styleId="Odwoanieintensywne">
    <w:name w:val="Intense Reference"/>
    <w:basedOn w:val="Domylnaczcionkaakapitu"/>
    <w:uiPriority w:val="99"/>
    <w:qFormat/>
    <w:rsid w:val="001776A9"/>
    <w:rPr>
      <w:rFonts w:cs="Times New Roman"/>
      <w:b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776A9"/>
    <w:rPr>
      <w:rFonts w:ascii="Liberation Serif" w:eastAsia="NSimSun" w:hAnsi="Liberation Serif" w:cs="Mangal"/>
      <w:kern w:val="1"/>
      <w:sz w:val="14"/>
      <w:szCs w:val="14"/>
      <w:lang w:eastAsia="hi-IN" w:bidi="hi-IN"/>
    </w:rPr>
  </w:style>
  <w:style w:type="paragraph" w:customStyle="1" w:styleId="Style14">
    <w:name w:val="Style14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Times New Roman" w:hAnsi="Arial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uiPriority w:val="99"/>
    <w:rsid w:val="001776A9"/>
    <w:rPr>
      <w:rFonts w:ascii="Arial" w:hAnsi="Arial"/>
      <w:sz w:val="20"/>
    </w:rPr>
  </w:style>
  <w:style w:type="paragraph" w:customStyle="1" w:styleId="Style24">
    <w:name w:val="Style24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uiPriority w:val="99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48F"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748F"/>
    <w:rPr>
      <w:rFonts w:ascii="Liberation Serif" w:eastAsia="NSimSun" w:hAnsi="Liberation Serif" w:cs="Mangal"/>
      <w:kern w:val="1"/>
      <w:sz w:val="14"/>
      <w:szCs w:val="14"/>
      <w:lang w:eastAsia="hi-IN" w:bidi="hi-IN"/>
    </w:rPr>
  </w:style>
  <w:style w:type="paragraph" w:customStyle="1" w:styleId="Paragraf">
    <w:name w:val="Paragraf"/>
    <w:basedOn w:val="Normalny"/>
    <w:uiPriority w:val="99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C51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18A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Style9">
    <w:name w:val="Style9"/>
    <w:basedOn w:val="Normalny"/>
    <w:uiPriority w:val="99"/>
    <w:rsid w:val="008C5179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8C5179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Tekstpodstawowy31">
    <w:name w:val="Tekst podstawowy 31"/>
    <w:basedOn w:val="Normalny"/>
    <w:uiPriority w:val="99"/>
    <w:rsid w:val="008C5179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4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4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85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7B56-FD00-4C45-BC06-3130A3C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Agnieszka Woropaj-Sałka</cp:lastModifiedBy>
  <cp:revision>2</cp:revision>
  <cp:lastPrinted>2021-03-08T07:51:00Z</cp:lastPrinted>
  <dcterms:created xsi:type="dcterms:W3CDTF">2023-04-06T10:31:00Z</dcterms:created>
  <dcterms:modified xsi:type="dcterms:W3CDTF">2023-04-26T10:52:00Z</dcterms:modified>
</cp:coreProperties>
</file>