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C" w:rsidRPr="00E96E7B" w:rsidRDefault="00BF111C" w:rsidP="00AC753C">
      <w:pPr>
        <w:ind w:left="5664"/>
        <w:jc w:val="both"/>
        <w:rPr>
          <w:b/>
          <w:sz w:val="22"/>
        </w:rPr>
      </w:pPr>
      <w:r>
        <w:rPr>
          <w:b/>
          <w:sz w:val="22"/>
        </w:rPr>
        <w:t>ZAŁĄCZNIK NR 1 do SWZ</w:t>
      </w:r>
    </w:p>
    <w:p w:rsidR="00AC753C" w:rsidRPr="00E96E7B" w:rsidRDefault="00AC753C" w:rsidP="00AC753C">
      <w:pPr>
        <w:jc w:val="both"/>
        <w:rPr>
          <w:sz w:val="22"/>
        </w:rPr>
      </w:pPr>
    </w:p>
    <w:p w:rsidR="00AC753C" w:rsidRPr="00E96E7B" w:rsidRDefault="00AC753C" w:rsidP="00AC753C">
      <w:pPr>
        <w:jc w:val="center"/>
        <w:rPr>
          <w:b/>
        </w:rPr>
      </w:pPr>
      <w:r w:rsidRPr="00E96E7B">
        <w:rPr>
          <w:b/>
        </w:rPr>
        <w:t>OPIS PRZEDMIOTU ZAMÓWIENIA</w:t>
      </w:r>
    </w:p>
    <w:p w:rsidR="00AC753C" w:rsidRPr="002D30DD" w:rsidRDefault="00AC753C" w:rsidP="00AC753C">
      <w:pPr>
        <w:jc w:val="center"/>
        <w:rPr>
          <w:b/>
          <w:sz w:val="22"/>
          <w:szCs w:val="22"/>
        </w:rPr>
      </w:pPr>
    </w:p>
    <w:p w:rsidR="00BE2B84" w:rsidRDefault="00BE2B84" w:rsidP="00BE2B84">
      <w:pPr>
        <w:numPr>
          <w:ilvl w:val="1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color w:val="000000"/>
        </w:rPr>
      </w:pPr>
      <w:r w:rsidRPr="00BE2B84">
        <w:rPr>
          <w:bCs/>
          <w:color w:val="000000"/>
        </w:rPr>
        <w:t xml:space="preserve">Przedmiotem zamówienia jest </w:t>
      </w:r>
      <w:r w:rsidRPr="00684ACB">
        <w:t xml:space="preserve">świadczenie powszechnych usług pocztowych i kurierskich w obrocie krajowym i zagranicznym na rzecz Wojewódzkiego Sądu Administracyjnego w Krakowie. </w:t>
      </w:r>
    </w:p>
    <w:p w:rsidR="00BE2B84" w:rsidRPr="00BE2B84" w:rsidRDefault="00BE2B84" w:rsidP="00BE2B84">
      <w:pPr>
        <w:numPr>
          <w:ilvl w:val="1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color w:val="000000"/>
        </w:rPr>
      </w:pPr>
      <w:r w:rsidRPr="00684ACB">
        <w:t>Zakres usług obejmuje w szczególności usługę dostarczania i odbierania przesyłek i paczek pocztowych jak również przesyłek kurierskich z i do Sądu oraz w razie braku możliwości ich doręczenia zwrot przesyłek/paczek do WSA.</w:t>
      </w:r>
    </w:p>
    <w:p w:rsidR="00AC753C" w:rsidRPr="00B33E01" w:rsidRDefault="00AC753C" w:rsidP="00AC753C">
      <w:pPr>
        <w:numPr>
          <w:ilvl w:val="1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color w:val="000000"/>
        </w:rPr>
      </w:pPr>
      <w:r w:rsidRPr="00B33E01">
        <w:rPr>
          <w:color w:val="000000"/>
        </w:rPr>
        <w:t>Przez przesyłki pocztowe będące przedmiotem zamówienia rozumie się:</w:t>
      </w:r>
    </w:p>
    <w:p w:rsidR="00AC753C" w:rsidRPr="00B33E01" w:rsidRDefault="00AC753C" w:rsidP="00AC753C">
      <w:pPr>
        <w:numPr>
          <w:ilvl w:val="0"/>
          <w:numId w:val="4"/>
        </w:numPr>
        <w:ind w:right="49"/>
        <w:jc w:val="both"/>
      </w:pPr>
      <w:r w:rsidRPr="00B33E01">
        <w:t xml:space="preserve">przesyłki listowe nierejestrowane krajowe i zagraniczne, </w:t>
      </w:r>
    </w:p>
    <w:p w:rsidR="00AC753C" w:rsidRPr="00B33E01" w:rsidRDefault="00AC753C" w:rsidP="00AC753C">
      <w:pPr>
        <w:numPr>
          <w:ilvl w:val="0"/>
          <w:numId w:val="4"/>
        </w:numPr>
        <w:ind w:right="49"/>
        <w:jc w:val="both"/>
      </w:pPr>
      <w:r w:rsidRPr="00B33E01">
        <w:t xml:space="preserve">przesyłki listowe rejestrowane nadane i doręczane za pokwitowaniem lub potwierdzeniem odbioru - krajowe i zagraniczne, </w:t>
      </w:r>
    </w:p>
    <w:p w:rsidR="00AC753C" w:rsidRPr="00B33E01" w:rsidRDefault="00AC753C" w:rsidP="00AC753C">
      <w:pPr>
        <w:numPr>
          <w:ilvl w:val="0"/>
          <w:numId w:val="4"/>
        </w:numPr>
        <w:ind w:right="49"/>
        <w:jc w:val="both"/>
      </w:pPr>
      <w:r w:rsidRPr="00B33E01">
        <w:t xml:space="preserve">paczki krajowe i zagraniczne – przesyłki rejestrowane, z uwzględnieniem podziału na przesyłki ekonomiczne i priorytetowe oraz gabarytów określonych w rozporządzeniu Ministra Administracji i Cyfryzacji z dnia 29 kwietnia 2013 r., w sprawie warunków wykonywania usług powszechnych </w:t>
      </w:r>
      <w:r w:rsidR="002A41BF" w:rsidRPr="00B33E01">
        <w:t xml:space="preserve">przez </w:t>
      </w:r>
      <w:r w:rsidRPr="00B33E01">
        <w:t xml:space="preserve">operatora </w:t>
      </w:r>
      <w:r w:rsidR="00E00E43" w:rsidRPr="00B33E01">
        <w:t xml:space="preserve">wyznaczonego (Dz. U. </w:t>
      </w:r>
      <w:r w:rsidR="004D36A0" w:rsidRPr="00B33E01">
        <w:t>2020, poz. 1026</w:t>
      </w:r>
      <w:r w:rsidR="00E00E43" w:rsidRPr="00B33E01">
        <w:t>),</w:t>
      </w:r>
      <w:r w:rsidRPr="00B33E01">
        <w:rPr>
          <w:rFonts w:eastAsia="Arial"/>
        </w:rPr>
        <w:t xml:space="preserve"> </w:t>
      </w:r>
      <w:r w:rsidR="00E00E43" w:rsidRPr="00B33E01">
        <w:t>przekazy pocztowe,</w:t>
      </w:r>
      <w:r w:rsidRPr="00B33E01">
        <w:rPr>
          <w:rFonts w:eastAsia="Arial"/>
        </w:rPr>
        <w:t xml:space="preserve"> </w:t>
      </w:r>
      <w:r w:rsidRPr="00B33E01">
        <w:t xml:space="preserve">przesyłki kurierskie. </w:t>
      </w:r>
    </w:p>
    <w:p w:rsidR="00AC753C" w:rsidRPr="00B33E01" w:rsidRDefault="00AC753C" w:rsidP="00AC753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ewentualnie inne przesyłki wg cen wynikających z cennika Wykonawcy.</w:t>
      </w:r>
    </w:p>
    <w:p w:rsidR="00AC753C" w:rsidRPr="00B33E01" w:rsidRDefault="00AC753C" w:rsidP="00757EBC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Dane określone w załączn</w:t>
      </w:r>
      <w:r w:rsidR="002A41BF" w:rsidRPr="00B33E01">
        <w:rPr>
          <w:color w:val="000000"/>
        </w:rPr>
        <w:t>iku nr 2A do ogłoszenia</w:t>
      </w:r>
      <w:r w:rsidRPr="00B33E01">
        <w:rPr>
          <w:color w:val="000000"/>
        </w:rPr>
        <w:t xml:space="preserve"> odnoszące się do szacunkowej liczby przesyłek/usług mają charakter szacunkowy i nie stanowią ze strony Zamawiającego zobowiązania do nadawania przesyłek w podanych ilościach. Określone rodzaje i liczba poszczególnych rodzajów przesyłek w ramach świadczonych usług mogą ulec zmianie w zależności od potrzeb Zamawiającego. Zmniejszenie lub zwiększenie ilości przesyłek nie stanowi zmiany umowy. Wykonawcy nie przysługuje żadne roszczenie względem Zamawiającego w przypadku, gdy szacunkowe ilości przesyłek/usług (określone w załączniku nr 2A) nie zostaną w peł</w:t>
      </w:r>
      <w:r w:rsidR="002A41BF" w:rsidRPr="00B33E01">
        <w:rPr>
          <w:color w:val="000000"/>
        </w:rPr>
        <w:t>ni wykorzystane</w:t>
      </w:r>
      <w:r w:rsidRPr="00B33E01">
        <w:rPr>
          <w:color w:val="000000"/>
        </w:rPr>
        <w:t xml:space="preserve"> do terminu zakończenia umowy. Zamawiający zapłaci Wykonawcy tylko i wyłącznie za usługi faktycznie wykonane.</w:t>
      </w:r>
    </w:p>
    <w:p w:rsidR="00AC753C" w:rsidRPr="00B33E01" w:rsidRDefault="00AC753C" w:rsidP="00757EBC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Niewyszczególnione rodzaje przesyłek będą wyceniane dodatkowo zgodnie z cennikiem Wykonawcy</w:t>
      </w:r>
      <w:r w:rsidR="00153AE7" w:rsidRPr="00B33E01">
        <w:rPr>
          <w:color w:val="000000"/>
        </w:rPr>
        <w:t>, obowiązującym w dniu nadania przesyłki</w:t>
      </w:r>
      <w:r w:rsidRPr="00B33E01">
        <w:rPr>
          <w:color w:val="000000"/>
        </w:rPr>
        <w:t xml:space="preserve">. </w:t>
      </w:r>
    </w:p>
    <w:p w:rsidR="00AC753C" w:rsidRPr="00DC1544" w:rsidRDefault="00AC753C" w:rsidP="00757EBC">
      <w:pPr>
        <w:numPr>
          <w:ilvl w:val="0"/>
          <w:numId w:val="18"/>
        </w:numPr>
        <w:spacing w:line="276" w:lineRule="auto"/>
        <w:jc w:val="both"/>
      </w:pPr>
      <w:r w:rsidRPr="00B33E01">
        <w:rPr>
          <w:b/>
          <w:bCs/>
          <w:color w:val="000000"/>
        </w:rPr>
        <w:t xml:space="preserve"> </w:t>
      </w:r>
      <w:r w:rsidRPr="00B33E01">
        <w:rPr>
          <w:color w:val="000000"/>
        </w:rPr>
        <w:t>Przesyłki nadawane przez Zamawiającego dostarczane będą przez Wykonawcę do każdego miejsca w kraju i za granicą</w:t>
      </w:r>
      <w:r w:rsidR="008A17B7">
        <w:rPr>
          <w:color w:val="000000"/>
        </w:rPr>
        <w:t xml:space="preserve"> </w:t>
      </w:r>
      <w:r w:rsidR="008A17B7">
        <w:t>objętego Porozumieniem ze Światowym Związkiem Pocztowym</w:t>
      </w:r>
      <w:r w:rsidR="008A17B7">
        <w:rPr>
          <w:color w:val="000000"/>
        </w:rPr>
        <w:t xml:space="preserve"> </w:t>
      </w:r>
      <w:r w:rsidRPr="00B33E01">
        <w:rPr>
          <w:color w:val="000000"/>
        </w:rPr>
        <w:t>, na podany adres bądź wskazany adres skrytki pocztowej.</w:t>
      </w:r>
      <w:r w:rsidR="00DC1544">
        <w:rPr>
          <w:color w:val="000000"/>
        </w:rPr>
        <w:t xml:space="preserve"> </w:t>
      </w:r>
      <w:r w:rsidR="00DC1544">
        <w:t>Z uwagi na obostrzenia w transporcie lotniczym i sytuację w poszczególnych krajach związaną z pandemią Covid-19 oraz wojną na terenie Ukrainy, Zamawiający dopuszcza możliwość nadawania przesyłek listowych, paczek pocztowych i pozostałych przesyłek zagranicznych wyłącznie do krajów do których w danym okresie świadczone są usługi przez wykonawcę.</w:t>
      </w:r>
    </w:p>
    <w:p w:rsidR="00AC753C" w:rsidRPr="00B33E01" w:rsidRDefault="00AC753C" w:rsidP="00757EBC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rFonts w:eastAsiaTheme="minorHAnsi"/>
          <w:color w:val="000000"/>
          <w:lang w:eastAsia="en-US"/>
        </w:rPr>
        <w:t xml:space="preserve">Nadawane przez Zamawiającego przesyłki, będą w przypadku awizowania odbierane przez adresatów we właściwie oznaczonych jednostkach Wykonawcy zlokalizowanych w każdej gminie w kraju. </w:t>
      </w:r>
    </w:p>
    <w:p w:rsidR="00AC753C" w:rsidRPr="00B33E01" w:rsidRDefault="00AC753C" w:rsidP="00757EBC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Theme="minorHAnsi"/>
          <w:color w:val="000000"/>
          <w:lang w:eastAsia="en-US"/>
        </w:rPr>
      </w:pPr>
      <w:r w:rsidRPr="00B33E01">
        <w:rPr>
          <w:rFonts w:eastAsiaTheme="minorHAnsi"/>
          <w:color w:val="000000"/>
          <w:lang w:eastAsia="en-US"/>
        </w:rPr>
        <w:t xml:space="preserve">Każda Jednostka Wykonawcy, o której mowa w pkt 6 musi spełniać niżej wymienione warunki: </w:t>
      </w:r>
    </w:p>
    <w:p w:rsidR="00AC753C" w:rsidRPr="00B33E01" w:rsidRDefault="00AC753C" w:rsidP="00AC753C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B33E01">
        <w:rPr>
          <w:rFonts w:eastAsiaTheme="minorHAnsi"/>
          <w:color w:val="000000"/>
          <w:lang w:eastAsia="en-US"/>
        </w:rPr>
        <w:t xml:space="preserve">być czynna co najmniej we wszystkie dni robocze, tj. od poniedziałku do piątku, </w:t>
      </w:r>
    </w:p>
    <w:p w:rsidR="00AC753C" w:rsidRPr="00B33E01" w:rsidRDefault="00AC753C" w:rsidP="00AC753C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B33E01">
        <w:rPr>
          <w:rFonts w:eastAsiaTheme="minorHAnsi"/>
          <w:color w:val="000000"/>
          <w:lang w:eastAsia="en-US"/>
        </w:rPr>
        <w:t xml:space="preserve">być oznakowana w sposób widoczny nazwą i logo Wykonawcy, umieszczonymi na zewnątrz budynku lub na witrynie obiektu, w którym mieści się Jednostka Wykonawcy, </w:t>
      </w:r>
    </w:p>
    <w:p w:rsidR="00AC753C" w:rsidRPr="00B33E01" w:rsidRDefault="00AC753C" w:rsidP="00AC753C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B33E01">
        <w:rPr>
          <w:rFonts w:eastAsiaTheme="minorHAnsi"/>
          <w:color w:val="000000"/>
          <w:lang w:eastAsia="en-US"/>
        </w:rPr>
        <w:lastRenderedPageBreak/>
        <w:t xml:space="preserve">gdy znajduje się w lokalu, w którym prowadzona jest inna działalność gospodarcza, musi posiadać wyodrębnione stanowisko obsługi klientów wyłącznie w zakresie usług pocztowych, oznakowane w sposób widoczny nazwą i logo Wykonawcy, </w:t>
      </w:r>
    </w:p>
    <w:p w:rsidR="00AC753C" w:rsidRPr="00B33E01" w:rsidRDefault="00AC753C" w:rsidP="00AC753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B33E01">
        <w:t>powinna zapewnić prawidłowe zabezpieczenie przesyłek przed dostępem osób trzecich, gwarantujące zachowanie tajemnicy pocztowe</w:t>
      </w:r>
      <w:r w:rsidR="007E5DFB" w:rsidRPr="00B33E01">
        <w:t>j oraz ochronę danych osobowych,</w:t>
      </w:r>
    </w:p>
    <w:p w:rsidR="007E5DFB" w:rsidRPr="00B33E01" w:rsidRDefault="007E5DFB" w:rsidP="00AC753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B33E01">
        <w:rPr>
          <w:rFonts w:eastAsiaTheme="minorHAnsi"/>
          <w:lang w:eastAsia="en-US"/>
        </w:rPr>
        <w:t>Zamawiający wyklucza prowadzenie w placówkach oddawczo-awizacyjnych innej działalności gospodarczej, która mogłaby powodować uszkodzenie przesyłek pocztowych, bądź wpływać na jakość świadczonej usługi i komfort</w:t>
      </w:r>
    </w:p>
    <w:p w:rsidR="00AC753C" w:rsidRPr="00757EBC" w:rsidRDefault="00AC753C" w:rsidP="00757EBC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57EBC">
        <w:rPr>
          <w:color w:val="000000"/>
        </w:rPr>
        <w:t>Zamawiający będzie umieszczał na przesyłkach w sposób trwały i czytelny informacje jednoznacznie identyfikujące adresata i nadawcę, jednocześnie określając rodzaj przesyłki (polecona, polecona z potwierdzeniem odbioru) na stronie adresowej przesyłki.</w:t>
      </w:r>
    </w:p>
    <w:p w:rsidR="00031286" w:rsidRPr="00757EBC" w:rsidRDefault="00AC753C" w:rsidP="00757EBC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57EBC">
        <w:rPr>
          <w:color w:val="000000"/>
        </w:rPr>
        <w:t>Zamawiający będzie umieszczał na przesyłkach pocztowych oznaczenie potwierdzające wniesienie opłaty w postaci nadruku na kopercie lub odcisku pieczęci o treści ustalonej przez</w:t>
      </w:r>
      <w:r w:rsidR="00AF5F61" w:rsidRPr="00757EBC">
        <w:rPr>
          <w:color w:val="000000"/>
        </w:rPr>
        <w:t xml:space="preserve"> </w:t>
      </w:r>
      <w:r w:rsidRPr="00757EBC">
        <w:rPr>
          <w:color w:val="000000"/>
        </w:rPr>
        <w:t>Wykonawcę.</w:t>
      </w:r>
      <w:r w:rsidR="00031286" w:rsidRPr="00757EBC">
        <w:rPr>
          <w:color w:val="000000"/>
        </w:rPr>
        <w:t xml:space="preserve"> </w:t>
      </w:r>
      <w:r w:rsidR="00031286" w:rsidRPr="00757EBC">
        <w:rPr>
          <w:bCs/>
        </w:rPr>
        <w:t>Z oznaczenia potwierdzającego wniesienie opłaty musi jednoznacznie wynikać nazwa Wykonawcy, z którym Zamawiający zawarł umowę.</w:t>
      </w:r>
    </w:p>
    <w:p w:rsidR="00AC753C" w:rsidRPr="00757EBC" w:rsidRDefault="00AC753C" w:rsidP="00757EBC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57EBC">
        <w:rPr>
          <w:color w:val="000000"/>
        </w:rPr>
        <w:t>Zamawiający będzie korzystał wyłącznie ze swojego opakowania przesyłek, nie dopuszcza się stosowania opakowań Wykonawcy. Zamawiający nie przewiduje możliwości dołączania przez Zamawiającego i Wykonawcę, do opakowanych przesyłek przekazanych przez Zamawiającego, jakichkolwiek przedmiotów wpływających na wagę przesyłki oraz cenę usługi.</w:t>
      </w:r>
    </w:p>
    <w:p w:rsidR="00AC753C" w:rsidRPr="002A2C55" w:rsidRDefault="00AC753C" w:rsidP="00757EBC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2A2C55">
        <w:t>Zamawiający będzie korzystał z własnych wzorów druku potwi</w:t>
      </w:r>
      <w:r w:rsidR="00506429">
        <w:t xml:space="preserve">erdzenia/pokwitowania odbioru, które stanowi </w:t>
      </w:r>
      <w:r w:rsidRPr="002A2C55">
        <w:t>z</w:t>
      </w:r>
      <w:r w:rsidR="00506429">
        <w:t>ałącznik nr 8 do SWZ</w:t>
      </w:r>
      <w:r w:rsidRPr="002A2C55">
        <w:t xml:space="preserve">. </w:t>
      </w:r>
    </w:p>
    <w:p w:rsidR="00AC753C" w:rsidRPr="00757EBC" w:rsidRDefault="00AC753C" w:rsidP="00757EBC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t xml:space="preserve">Wykonawca będzie korzystał z wzoru zawiadomień adresata o pozostawieniu przesyłki (awizo) stanowiącego załącznik nr 3 do rozporządzenia Ministra Sprawiedliwości z dnia </w:t>
      </w:r>
      <w:r w:rsidR="009121AD" w:rsidRPr="00B33E01">
        <w:t>6 maja 202</w:t>
      </w:r>
      <w:r w:rsidRPr="00B33E01">
        <w:t xml:space="preserve">0 r. w sprawie szczegółowego trybu i sposobu doręczania pism sądowych w postępowaniu cywilnym. </w:t>
      </w:r>
    </w:p>
    <w:p w:rsidR="00AC753C" w:rsidRPr="00757EBC" w:rsidRDefault="00AC753C" w:rsidP="00757EBC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57EBC">
        <w:rPr>
          <w:color w:val="000000"/>
        </w:rPr>
        <w:t xml:space="preserve">Zamawiający będzie nadawał przesyłki w stanie uporządkowanym. Przesyłki rejestrowane nadawane będą na podstawie wykazu przesyłek poleconych według wzoru druku Zamawiającego – załącznik nr 2 do Rozporządzenia Ministra Sprawiedliwości z dnia </w:t>
      </w:r>
      <w:r w:rsidR="009121AD" w:rsidRPr="00757EBC">
        <w:rPr>
          <w:color w:val="000000"/>
        </w:rPr>
        <w:t>6 maja 2020</w:t>
      </w:r>
      <w:r w:rsidRPr="00757EBC">
        <w:rPr>
          <w:color w:val="000000"/>
        </w:rPr>
        <w:t xml:space="preserve"> r. w sprawie szczegółowego trybu i sposobu doręczania pism sądowych w postępowaniu cywilnym. Przesyłki nierejestrowane i paczki nadawane będą na podstawie zestawienia ilościowego nadanych przesyłek. Zestawienia (wykazy) sporządzane będą w dwóch egzemplarzach po jednym dla Wykonawcy i Zamawiającego. </w:t>
      </w:r>
    </w:p>
    <w:p w:rsidR="00AC753C" w:rsidRPr="00757EBC" w:rsidRDefault="00AC753C" w:rsidP="00757EBC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57EBC">
        <w:rPr>
          <w:color w:val="000000"/>
        </w:rPr>
        <w:t>Wykonawca zobowiązany będzie:</w:t>
      </w:r>
    </w:p>
    <w:p w:rsidR="00AC753C" w:rsidRPr="00B33E01" w:rsidRDefault="00AC753C" w:rsidP="00AC753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odbierać przesyłki do doręczenia w budynku Wojewódzkiego Sądu Administracyjnego w Krakowie przy ul. Rakowickiej 10, dziennik podawczy – parter, pok. nr 012, nie później niż do godziny 12.00 każdego dnia roboczego</w:t>
      </w:r>
      <w:r w:rsidR="00BA4887" w:rsidRPr="00B33E01">
        <w:rPr>
          <w:color w:val="000000"/>
        </w:rPr>
        <w:t xml:space="preserve"> - inne niż przesyłki kurierskie z deklarowanym terminem doręczenia D+1</w:t>
      </w:r>
      <w:r w:rsidRPr="00B33E01">
        <w:rPr>
          <w:color w:val="000000"/>
        </w:rPr>
        <w:t>.</w:t>
      </w:r>
    </w:p>
    <w:p w:rsidR="00AC753C" w:rsidRPr="00B33E01" w:rsidRDefault="00AC753C" w:rsidP="00AC753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zwracać niedoręczone przesyłki pocztowe oraz potwierdzenia odbioru, do budynku Wojewódzkiego Sądu Administracyjnego w Krakowie przy ul. Rakowickiej 10, dziennik podawczy – parter, pok. nr 012, każdego dnia roboczego,</w:t>
      </w:r>
    </w:p>
    <w:p w:rsidR="001240DC" w:rsidRPr="00B33E01" w:rsidRDefault="001240DC" w:rsidP="001240D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d</w:t>
      </w:r>
      <w:r w:rsidRPr="00B33E01">
        <w:t>oręczać wszystkie przychodzące za jego pośrednictwem przesyłki pocztowe do budynku Wojewódzkiego Sądu Administracyjnego w Krakowie przy ul. Rakowickiej 10, dziennik podawczy – parter, pok.</w:t>
      </w:r>
      <w:r w:rsidR="00C929FE" w:rsidRPr="00B33E01">
        <w:t xml:space="preserve"> nr 012, każdego dnia roboczego, zgodnie z harmonogramem doręczeń przyjętym u Wykonawcy, jednak nie później niż do godziny 10:30 (z wył</w:t>
      </w:r>
      <w:r w:rsidR="002A196D" w:rsidRPr="00B33E01">
        <w:t>ączeniem przesyłek kurierskich),</w:t>
      </w:r>
    </w:p>
    <w:p w:rsidR="002A196D" w:rsidRPr="00B33E01" w:rsidRDefault="002A196D" w:rsidP="002A19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B33E01">
        <w:rPr>
          <w:color w:val="000000"/>
        </w:rPr>
        <w:t xml:space="preserve">przesyłki kurierskie z deklarowanym terminem doręczenia D+1, odbierane będą z siedziby Zamawiającego po wcześniejszym zgłoszeniu odbioru, za pośrednictwem </w:t>
      </w:r>
      <w:r w:rsidRPr="00B33E01">
        <w:rPr>
          <w:color w:val="000000"/>
        </w:rPr>
        <w:lastRenderedPageBreak/>
        <w:t xml:space="preserve">infolinii lub strony internetowej Wykonawcy, nie później niż do 3 godzin po dokonaniu zgłoszenia. Wykonawca umożliwi również Zamawiającemu, po wcześniejszym uzgodnieniu, nadanie przesyłek kurierskich bezpośrednio w placówce wykonawcy. </w:t>
      </w:r>
    </w:p>
    <w:p w:rsidR="00A579D8" w:rsidRPr="00757EBC" w:rsidRDefault="00A579D8" w:rsidP="00757EB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color w:val="000000"/>
        </w:rPr>
      </w:pPr>
      <w:r>
        <w:rPr>
          <w:color w:val="000000"/>
        </w:rPr>
        <w:t>N</w:t>
      </w:r>
      <w:r w:rsidRPr="00A579D8">
        <w:t>adanie przesyłek objętych przedmiotem zamówienia następować będzie w dniu ich przekazania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lub w dniu usunięcia zastrzeżeń</w:t>
      </w:r>
      <w:r w:rsidR="009A5017">
        <w:t>.</w:t>
      </w:r>
    </w:p>
    <w:p w:rsidR="00AC753C" w:rsidRDefault="00AC753C" w:rsidP="00757EB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color w:val="000000"/>
        </w:rPr>
      </w:pPr>
      <w:r w:rsidRPr="00757EBC">
        <w:rPr>
          <w:color w:val="000000"/>
        </w:rPr>
        <w:t xml:space="preserve">Odbioru przesyłek wychodzących dokonywać będzie upoważniony przedstawiciel Wykonawcy po okazaniu stosownego upoważnienia. </w:t>
      </w:r>
    </w:p>
    <w:p w:rsidR="00AC753C" w:rsidRPr="00757EBC" w:rsidRDefault="00AC753C" w:rsidP="00757EB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color w:val="000000"/>
        </w:rPr>
      </w:pPr>
      <w:r w:rsidRPr="00757EBC">
        <w:rPr>
          <w:color w:val="000000"/>
        </w:rPr>
        <w:t>Wszelkie oznaczenia (numery nadawcze) przesyłek rejestrowanych muszą być zapewnione i naniesione na przesyłkach przez Wykonawcę.</w:t>
      </w:r>
    </w:p>
    <w:p w:rsidR="00AC63F8" w:rsidRPr="00B33E01" w:rsidRDefault="00AC63F8" w:rsidP="00757EBC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t>Zamawiający, do nadawanych przesyłek rejestrowanych, stosować będzie w razie potrzeby:</w:t>
      </w:r>
    </w:p>
    <w:p w:rsidR="00AC63F8" w:rsidRPr="00B33E01" w:rsidRDefault="00AC63F8" w:rsidP="00757EBC">
      <w:pPr>
        <w:pStyle w:val="Akapitzlist"/>
        <w:numPr>
          <w:ilvl w:val="0"/>
          <w:numId w:val="22"/>
        </w:numPr>
        <w:autoSpaceDE w:val="0"/>
        <w:autoSpaceDN w:val="0"/>
        <w:contextualSpacing/>
        <w:jc w:val="both"/>
      </w:pPr>
      <w:r w:rsidRPr="00B33E01">
        <w:t>druk potwierdzenia odbioru nakładu Wykonawcy lub,</w:t>
      </w:r>
    </w:p>
    <w:p w:rsidR="00AC63F8" w:rsidRPr="00B33E01" w:rsidRDefault="00AC63F8" w:rsidP="00757EBC">
      <w:pPr>
        <w:pStyle w:val="Akapitzlist"/>
        <w:numPr>
          <w:ilvl w:val="0"/>
          <w:numId w:val="22"/>
        </w:numPr>
        <w:autoSpaceDE w:val="0"/>
        <w:autoSpaceDN w:val="0"/>
        <w:contextualSpacing/>
        <w:jc w:val="both"/>
      </w:pPr>
      <w:r w:rsidRPr="00B33E01">
        <w:t>druk potwierdzenia odbioru nakładu własnego.</w:t>
      </w:r>
    </w:p>
    <w:p w:rsidR="00AC753C" w:rsidRPr="00B33E01" w:rsidRDefault="00AC753C" w:rsidP="00757EBC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u w:val="single"/>
        </w:rPr>
      </w:pPr>
      <w:r w:rsidRPr="00B33E01">
        <w:rPr>
          <w:color w:val="000000"/>
        </w:rPr>
        <w:t xml:space="preserve">Wykonawca będzie dokonywał doręczeń zgodnie z przepisami </w:t>
      </w:r>
      <w:r w:rsidRPr="00B33E01">
        <w:t xml:space="preserve">Ustawy </w:t>
      </w:r>
      <w:r w:rsidRPr="00B33E01">
        <w:rPr>
          <w:color w:val="000000"/>
        </w:rPr>
        <w:t>z dnia 30 sierpnia 2002 r. Prawo o postępowaniu przed s</w:t>
      </w:r>
      <w:r w:rsidR="007E5DFB" w:rsidRPr="00B33E01">
        <w:rPr>
          <w:color w:val="000000"/>
        </w:rPr>
        <w:t>ądami administracyjnymi (</w:t>
      </w:r>
      <w:proofErr w:type="spellStart"/>
      <w:r w:rsidR="007E5DFB" w:rsidRPr="00B33E01">
        <w:rPr>
          <w:color w:val="000000"/>
        </w:rPr>
        <w:t>t.j</w:t>
      </w:r>
      <w:proofErr w:type="spellEnd"/>
      <w:r w:rsidR="007E5DFB" w:rsidRPr="00B33E01">
        <w:rPr>
          <w:color w:val="000000"/>
        </w:rPr>
        <w:t>. Dz.U.</w:t>
      </w:r>
      <w:r w:rsidR="009121AD" w:rsidRPr="00B33E01">
        <w:t xml:space="preserve"> z 2019 r., poz. 2325</w:t>
      </w:r>
      <w:r w:rsidRPr="00B33E01">
        <w:rPr>
          <w:color w:val="000000"/>
        </w:rPr>
        <w:t>) oraz innych właściwych w tym zakresie przepisów prawa.</w:t>
      </w:r>
    </w:p>
    <w:p w:rsidR="00AC753C" w:rsidRPr="00B33E01" w:rsidRDefault="00AC753C" w:rsidP="00757EBC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B33E01">
        <w:t>Wykonawca zobowiązany jest doręczać przesyłki listowe krajowe przyjęte do przemieszczenia i doręczenia:</w:t>
      </w:r>
    </w:p>
    <w:p w:rsidR="00AC753C" w:rsidRPr="00B33E01" w:rsidRDefault="00AC753C" w:rsidP="00AC753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B33E01">
        <w:t>w dniu nastę</w:t>
      </w:r>
      <w:r w:rsidR="00B43D85" w:rsidRPr="00B33E01">
        <w:t>pnym, jednak nie później niż w 4-ty</w:t>
      </w:r>
      <w:r w:rsidRPr="00B33E01">
        <w:t>m dniu roboczym po dniu nadania                             w przypadku przesyłki listowej najszybszej kategorii,</w:t>
      </w:r>
    </w:p>
    <w:p w:rsidR="00964909" w:rsidRPr="00B33E01" w:rsidRDefault="00AC753C" w:rsidP="00964909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B33E01">
        <w:t xml:space="preserve">w dniu następnym, jednak nie później niż w 6-tym dniu po dniu nadania w przypadku przesyłki nie będącej </w:t>
      </w:r>
      <w:r w:rsidR="003855D5" w:rsidRPr="00B33E01">
        <w:t>przesyłką najszybszej kategorii,</w:t>
      </w:r>
    </w:p>
    <w:p w:rsidR="003855D5" w:rsidRPr="00B33E01" w:rsidRDefault="003855D5" w:rsidP="00964909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iCs/>
          <w:color w:val="000000"/>
        </w:rPr>
        <w:t>przesyłki priorytetowe oraz ekonomiczne zaliczone do powszechnych usług pocztowych doręcza</w:t>
      </w:r>
      <w:r w:rsidR="00E42364" w:rsidRPr="00B33E01">
        <w:rPr>
          <w:iCs/>
          <w:color w:val="000000"/>
        </w:rPr>
        <w:t>ne będą</w:t>
      </w:r>
      <w:r w:rsidRPr="00B33E01">
        <w:rPr>
          <w:iCs/>
          <w:color w:val="000000"/>
        </w:rPr>
        <w:t xml:space="preserve"> zgodnie ze standardem jakościowym określonym Rozporządzeniem Ministra Administracji i Cyfryzacji z dnia 29 kwietnia 2013 r. w sprawie warunków wykonywania usług powszechnych przez operatora wyznac</w:t>
      </w:r>
      <w:r w:rsidR="00D04873" w:rsidRPr="00B33E01">
        <w:rPr>
          <w:iCs/>
          <w:color w:val="000000"/>
        </w:rPr>
        <w:t>zonego</w:t>
      </w:r>
      <w:r w:rsidRPr="00B33E01">
        <w:rPr>
          <w:iCs/>
          <w:color w:val="000000"/>
        </w:rPr>
        <w:t>, wydanego na podstawie ustawy Prawo Pocztowe.</w:t>
      </w:r>
    </w:p>
    <w:p w:rsidR="00964909" w:rsidRPr="00B33E01" w:rsidRDefault="00964909" w:rsidP="00757EBC">
      <w:pPr>
        <w:pStyle w:val="Akapitzlist"/>
        <w:numPr>
          <w:ilvl w:val="0"/>
          <w:numId w:val="25"/>
        </w:numPr>
        <w:suppressAutoHyphens/>
        <w:jc w:val="both"/>
        <w:rPr>
          <w:rFonts w:eastAsiaTheme="minorHAnsi"/>
          <w:bCs/>
          <w:lang w:eastAsia="en-US"/>
        </w:rPr>
      </w:pPr>
      <w:r w:rsidRPr="00B33E01">
        <w:rPr>
          <w:bCs/>
        </w:rPr>
        <w:t>Wykonawca będzie doręczał do siedziby Zamawiającego pokwitowane przez adresata „potwierdzenie odbioru” niezwłocznie po dokonaniu doręczenia przesyłki. W przypadku nieobecności 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 odebrania przez adresata.</w:t>
      </w:r>
    </w:p>
    <w:p w:rsidR="00AC753C" w:rsidRPr="00B33E01" w:rsidRDefault="00AC753C" w:rsidP="00757EBC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Usługi pocztowe będą opłacane przez Zamawiającego w formie opłaty z dołu.</w:t>
      </w:r>
    </w:p>
    <w:p w:rsidR="00AC753C" w:rsidRPr="00AF5F61" w:rsidRDefault="00AC753C" w:rsidP="00757EBC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Za okres rozliczeniowy przyjmuje się jeden miesiąc kalendarzowy. Do dnia 10-go następnego</w:t>
      </w:r>
      <w:r w:rsidR="00AF5F61">
        <w:rPr>
          <w:color w:val="000000"/>
        </w:rPr>
        <w:t xml:space="preserve"> </w:t>
      </w:r>
      <w:r w:rsidRPr="00AF5F61">
        <w:rPr>
          <w:color w:val="000000"/>
        </w:rPr>
        <w:t>miesiąca po miesiącu rozliczeniowym Wykonawca wystawi faktury VAT wraz ze specyfikacją ilościowo-wartościową poszczególnych przesyłek pocztowych do każdej faktury. Faktury będą płatne w terminie do 21 dni od o</w:t>
      </w:r>
      <w:r w:rsidR="007878C9" w:rsidRPr="00AF5F61">
        <w:rPr>
          <w:color w:val="000000"/>
        </w:rPr>
        <w:t>trzymania</w:t>
      </w:r>
      <w:r w:rsidRPr="00AF5F61">
        <w:rPr>
          <w:color w:val="000000"/>
        </w:rPr>
        <w:t xml:space="preserve"> faktury.</w:t>
      </w:r>
    </w:p>
    <w:p w:rsidR="00AC753C" w:rsidRPr="00B33E01" w:rsidRDefault="00AC753C" w:rsidP="00757EBC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t>Faktury będą wystawiane na:</w:t>
      </w:r>
    </w:p>
    <w:p w:rsidR="00AC753C" w:rsidRPr="00B33E01" w:rsidRDefault="00AC753C" w:rsidP="00AC753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B33E01">
        <w:rPr>
          <w:color w:val="000000"/>
        </w:rPr>
        <w:t>Wojewódzki Sąd Administracyjny w Krakowie</w:t>
      </w:r>
    </w:p>
    <w:p w:rsidR="00AC753C" w:rsidRPr="00B33E01" w:rsidRDefault="00AC753C" w:rsidP="00AC753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B33E01">
        <w:rPr>
          <w:color w:val="000000"/>
        </w:rPr>
        <w:t>ul. Rakowicka 10</w:t>
      </w:r>
    </w:p>
    <w:p w:rsidR="00AC753C" w:rsidRPr="00B33E01" w:rsidRDefault="00AC753C" w:rsidP="00AC753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B33E01">
        <w:rPr>
          <w:color w:val="000000"/>
        </w:rPr>
        <w:t>31-511 Kraków</w:t>
      </w:r>
    </w:p>
    <w:p w:rsidR="00AC753C" w:rsidRPr="00B33E01" w:rsidRDefault="00AC753C" w:rsidP="00AC753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B33E01">
        <w:rPr>
          <w:color w:val="000000"/>
        </w:rPr>
        <w:t>NIP 676-11-14-921,</w:t>
      </w:r>
    </w:p>
    <w:p w:rsidR="00AC753C" w:rsidRPr="00B33E01" w:rsidRDefault="00AC753C" w:rsidP="00AC753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B33E01">
        <w:rPr>
          <w:color w:val="000000"/>
        </w:rPr>
        <w:t>który jest nabywcą świadczonych usług i płatnikiem.</w:t>
      </w:r>
    </w:p>
    <w:p w:rsidR="00AC753C" w:rsidRPr="00B33E01" w:rsidRDefault="00AC753C" w:rsidP="00757EBC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B33E01">
        <w:rPr>
          <w:color w:val="000000"/>
        </w:rPr>
        <w:lastRenderedPageBreak/>
        <w:t>Przyjmowanie, przemieszczanie i doręczanie wszystkich przesyłek pocztowych oraz ich ewentualny zwrot i reklamacje, realizowane będzie zgodnie z obowiązującymi w tym zakresie przepisami, a w szczególności: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>ustawa z dnia 23 listopada 2012 r. Prawo pocztowe (Dz.U. z 2020r. poz. 1041),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rozporządzenie Ministra Administracji i Cyfryzacji z dnia 26 listopada 2013r. w sprawie reklamacji usługi pocztowej (Dz.U.2019.474),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rozporządzenie Ministra Administracji Cyfryzacji z dnia 29 kwietnia 2013 r. w sprawie warunków wykonywania usług powszechnych przez operatora wyznaczonego (Dz.U. z 2020r. poz. 1026),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>ustawa z dnia 30 sierpnia 2002 r. Prawo o postępowani</w:t>
      </w:r>
      <w:bookmarkStart w:id="0" w:name="_GoBack"/>
      <w:bookmarkEnd w:id="0"/>
      <w:r w:rsidRPr="00B33E01">
        <w:rPr>
          <w:rFonts w:eastAsia="Calibri"/>
        </w:rPr>
        <w:t xml:space="preserve">u przed sądami administracyjnymi (tekst jedn. z 2019 r., poz. 2325),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ustawa z dnia 17 listopada1964 r. Kodeks postępowania cywilnego (Dz.U.2020. poz. 1575 j.t.),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rozporządzenie Ministra Sprawiedliwości z dnia 12 października 2010 r. w sprawie szczegółowego trybu i sposobu doręczania pism sądowych w postępowaniu cywilnym (Dz.U.2020 poz. 819 j.t.),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ustawa z dnia 14 czerwca1960 r. Kodeks postępowania administracyjnego (tekst jedn.: Dz. U. z 2020 r., poz. 256),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Regulamin Generalny Światowego Związku Pocztowego wraz z załącznikiem - Regulaminem wewnętrznym Kongresów, Światowa Konwencja Pocztowa wraz z Protokołem końcowym, Porozumienie dotyczące pocztowych usług płatniczych, sporządzone w Dausze dnia 11 października 2012 r. (Dz. U. 2015, </w:t>
      </w:r>
      <w:proofErr w:type="spellStart"/>
      <w:r w:rsidRPr="00B33E01">
        <w:rPr>
          <w:rFonts w:eastAsia="Calibri"/>
        </w:rPr>
        <w:t>poz</w:t>
      </w:r>
      <w:proofErr w:type="spellEnd"/>
      <w:r w:rsidRPr="00B33E01">
        <w:rPr>
          <w:rFonts w:eastAsia="Calibri"/>
        </w:rPr>
        <w:t xml:space="preserve"> 1522), </w:t>
      </w:r>
    </w:p>
    <w:p w:rsidR="00A74A8F" w:rsidRPr="00B33E01" w:rsidRDefault="00A74A8F" w:rsidP="00A74A8F">
      <w:pPr>
        <w:numPr>
          <w:ilvl w:val="0"/>
          <w:numId w:val="16"/>
        </w:numPr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Regulamin dotyczący Paczek pocztowych sporządzony w Bernie dnia 28 stycznia 2005 r. – Światowy Związek Pocztowy, (Dz.U. z 2007 r., Nr 108, poz. 745), </w:t>
      </w:r>
    </w:p>
    <w:p w:rsidR="00A74A8F" w:rsidRPr="00B33E01" w:rsidRDefault="00A74A8F" w:rsidP="00A74A8F">
      <w:pPr>
        <w:numPr>
          <w:ilvl w:val="0"/>
          <w:numId w:val="16"/>
        </w:numPr>
        <w:tabs>
          <w:tab w:val="left" w:pos="1134"/>
        </w:tabs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Regulamin Poczty Listowej sporządzony w Bernie dnia 28 stycznia 2005 r. - Światowy Związek Pocztowy, (Dz.U. z 2007 r., Nr 108, poz. 744), </w:t>
      </w:r>
    </w:p>
    <w:p w:rsidR="00A74A8F" w:rsidRPr="00B33E01" w:rsidRDefault="00A74A8F" w:rsidP="00A74A8F">
      <w:pPr>
        <w:numPr>
          <w:ilvl w:val="0"/>
          <w:numId w:val="16"/>
        </w:numPr>
        <w:tabs>
          <w:tab w:val="left" w:pos="1134"/>
          <w:tab w:val="left" w:pos="1276"/>
        </w:tabs>
        <w:spacing w:after="134" w:line="252" w:lineRule="auto"/>
        <w:ind w:right="49"/>
        <w:contextualSpacing/>
        <w:jc w:val="both"/>
        <w:rPr>
          <w:rFonts w:eastAsia="Calibri"/>
        </w:rPr>
      </w:pPr>
      <w:r w:rsidRPr="00B33E01">
        <w:rPr>
          <w:rFonts w:eastAsia="Calibri"/>
        </w:rPr>
        <w:t xml:space="preserve">Regulamin świadczenia usług Wykonawcy. </w:t>
      </w:r>
    </w:p>
    <w:p w:rsidR="006D2D3E" w:rsidRPr="00B33E01" w:rsidRDefault="006D2D3E"/>
    <w:sectPr w:rsidR="006D2D3E" w:rsidRPr="00B33E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77" w:rsidRDefault="00E62677" w:rsidP="00400631">
      <w:r>
        <w:separator/>
      </w:r>
    </w:p>
  </w:endnote>
  <w:endnote w:type="continuationSeparator" w:id="0">
    <w:p w:rsidR="00E62677" w:rsidRDefault="00E62677" w:rsidP="0040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034007"/>
      <w:docPartObj>
        <w:docPartGallery w:val="Page Numbers (Bottom of Page)"/>
        <w:docPartUnique/>
      </w:docPartObj>
    </w:sdtPr>
    <w:sdtEndPr/>
    <w:sdtContent>
      <w:p w:rsidR="00400631" w:rsidRDefault="004006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EBC">
          <w:rPr>
            <w:noProof/>
          </w:rPr>
          <w:t>3</w:t>
        </w:r>
        <w:r>
          <w:fldChar w:fldCharType="end"/>
        </w:r>
      </w:p>
    </w:sdtContent>
  </w:sdt>
  <w:p w:rsidR="00400631" w:rsidRDefault="00400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77" w:rsidRDefault="00E62677" w:rsidP="00400631">
      <w:r>
        <w:separator/>
      </w:r>
    </w:p>
  </w:footnote>
  <w:footnote w:type="continuationSeparator" w:id="0">
    <w:p w:rsidR="00E62677" w:rsidRDefault="00E62677" w:rsidP="0040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C23"/>
    <w:multiLevelType w:val="hybridMultilevel"/>
    <w:tmpl w:val="D99A8070"/>
    <w:lvl w:ilvl="0" w:tplc="BD8AFD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326A18"/>
    <w:multiLevelType w:val="hybridMultilevel"/>
    <w:tmpl w:val="CDC21056"/>
    <w:lvl w:ilvl="0" w:tplc="310E3C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9A5"/>
    <w:multiLevelType w:val="multilevel"/>
    <w:tmpl w:val="DDA6C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C247ED4"/>
    <w:multiLevelType w:val="hybridMultilevel"/>
    <w:tmpl w:val="A53A3F24"/>
    <w:lvl w:ilvl="0" w:tplc="641030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2F1A"/>
    <w:multiLevelType w:val="hybridMultilevel"/>
    <w:tmpl w:val="4E8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890"/>
    <w:multiLevelType w:val="hybridMultilevel"/>
    <w:tmpl w:val="CE66AE80"/>
    <w:lvl w:ilvl="0" w:tplc="310E3C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10D"/>
    <w:multiLevelType w:val="hybridMultilevel"/>
    <w:tmpl w:val="87B83FE6"/>
    <w:lvl w:ilvl="0" w:tplc="310E3C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859BE"/>
    <w:multiLevelType w:val="hybridMultilevel"/>
    <w:tmpl w:val="1606255E"/>
    <w:lvl w:ilvl="0" w:tplc="35206FE6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C28A7"/>
    <w:multiLevelType w:val="hybridMultilevel"/>
    <w:tmpl w:val="7D964C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0947647"/>
    <w:multiLevelType w:val="hybridMultilevel"/>
    <w:tmpl w:val="995265F2"/>
    <w:lvl w:ilvl="0" w:tplc="641030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F0CD8"/>
    <w:multiLevelType w:val="multilevel"/>
    <w:tmpl w:val="F3301CB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2047630"/>
    <w:multiLevelType w:val="hybridMultilevel"/>
    <w:tmpl w:val="A5BEE048"/>
    <w:lvl w:ilvl="0" w:tplc="310E3C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D69D1"/>
    <w:multiLevelType w:val="hybridMultilevel"/>
    <w:tmpl w:val="1EC6E2E8"/>
    <w:lvl w:ilvl="0" w:tplc="E608483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74DC3"/>
    <w:multiLevelType w:val="hybridMultilevel"/>
    <w:tmpl w:val="FFC0F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A5047"/>
    <w:multiLevelType w:val="hybridMultilevel"/>
    <w:tmpl w:val="7D6AE778"/>
    <w:lvl w:ilvl="0" w:tplc="31E699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F25F49"/>
    <w:multiLevelType w:val="hybridMultilevel"/>
    <w:tmpl w:val="F0C8D874"/>
    <w:lvl w:ilvl="0" w:tplc="87BCC7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16C4B"/>
    <w:multiLevelType w:val="hybridMultilevel"/>
    <w:tmpl w:val="12F8151A"/>
    <w:lvl w:ilvl="0" w:tplc="066E10E2">
      <w:start w:val="1"/>
      <w:numFmt w:val="upperRoman"/>
      <w:lvlText w:val="%1.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1" w:tplc="F6F6C858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527601"/>
    <w:multiLevelType w:val="hybridMultilevel"/>
    <w:tmpl w:val="B5143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E2D63"/>
    <w:multiLevelType w:val="multilevel"/>
    <w:tmpl w:val="98EACA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25669A3"/>
    <w:multiLevelType w:val="hybridMultilevel"/>
    <w:tmpl w:val="E09C8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B977B87"/>
    <w:multiLevelType w:val="hybridMultilevel"/>
    <w:tmpl w:val="79BC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16956"/>
    <w:multiLevelType w:val="hybridMultilevel"/>
    <w:tmpl w:val="AEF0E262"/>
    <w:lvl w:ilvl="0" w:tplc="BD4CC09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BE44DB"/>
    <w:multiLevelType w:val="hybridMultilevel"/>
    <w:tmpl w:val="7504AAE6"/>
    <w:lvl w:ilvl="0" w:tplc="423EC83A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C6A21"/>
    <w:multiLevelType w:val="hybridMultilevel"/>
    <w:tmpl w:val="A18E35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AB1498"/>
    <w:multiLevelType w:val="hybridMultilevel"/>
    <w:tmpl w:val="5B1A6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3"/>
  </w:num>
  <w:num w:numId="6">
    <w:abstractNumId w:val="20"/>
  </w:num>
  <w:num w:numId="7">
    <w:abstractNumId w:val="3"/>
  </w:num>
  <w:num w:numId="8">
    <w:abstractNumId w:val="4"/>
  </w:num>
  <w:num w:numId="9">
    <w:abstractNumId w:val="18"/>
  </w:num>
  <w:num w:numId="10">
    <w:abstractNumId w:val="17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0"/>
  </w:num>
  <w:num w:numId="19">
    <w:abstractNumId w:val="1"/>
  </w:num>
  <w:num w:numId="20">
    <w:abstractNumId w:val="5"/>
  </w:num>
  <w:num w:numId="21">
    <w:abstractNumId w:val="21"/>
  </w:num>
  <w:num w:numId="22">
    <w:abstractNumId w:val="9"/>
  </w:num>
  <w:num w:numId="23">
    <w:abstractNumId w:val="6"/>
  </w:num>
  <w:num w:numId="24">
    <w:abstractNumId w:val="2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8B"/>
    <w:rsid w:val="00031286"/>
    <w:rsid w:val="000C2B55"/>
    <w:rsid w:val="000C6FC3"/>
    <w:rsid w:val="0010494E"/>
    <w:rsid w:val="001240DC"/>
    <w:rsid w:val="0013114B"/>
    <w:rsid w:val="00153AE7"/>
    <w:rsid w:val="0021744C"/>
    <w:rsid w:val="0029788B"/>
    <w:rsid w:val="002A196D"/>
    <w:rsid w:val="002A2C55"/>
    <w:rsid w:val="002A41BF"/>
    <w:rsid w:val="002D30DD"/>
    <w:rsid w:val="0037715A"/>
    <w:rsid w:val="003855D5"/>
    <w:rsid w:val="003F1D68"/>
    <w:rsid w:val="00400631"/>
    <w:rsid w:val="004D36A0"/>
    <w:rsid w:val="00506429"/>
    <w:rsid w:val="005117F8"/>
    <w:rsid w:val="005A1250"/>
    <w:rsid w:val="006D2D3E"/>
    <w:rsid w:val="007018F6"/>
    <w:rsid w:val="00757EBC"/>
    <w:rsid w:val="007878C9"/>
    <w:rsid w:val="00790797"/>
    <w:rsid w:val="007E5DFB"/>
    <w:rsid w:val="00823103"/>
    <w:rsid w:val="008A17B7"/>
    <w:rsid w:val="009121AD"/>
    <w:rsid w:val="0092466B"/>
    <w:rsid w:val="00964909"/>
    <w:rsid w:val="009A5017"/>
    <w:rsid w:val="00A579D8"/>
    <w:rsid w:val="00A74A8F"/>
    <w:rsid w:val="00A90C3E"/>
    <w:rsid w:val="00AC63F8"/>
    <w:rsid w:val="00AC753C"/>
    <w:rsid w:val="00AF5F61"/>
    <w:rsid w:val="00B33E01"/>
    <w:rsid w:val="00B43D85"/>
    <w:rsid w:val="00BA4887"/>
    <w:rsid w:val="00BA72F2"/>
    <w:rsid w:val="00BE2B84"/>
    <w:rsid w:val="00BF111C"/>
    <w:rsid w:val="00C929FE"/>
    <w:rsid w:val="00C96FDA"/>
    <w:rsid w:val="00D04873"/>
    <w:rsid w:val="00D87D51"/>
    <w:rsid w:val="00DC1544"/>
    <w:rsid w:val="00E00E43"/>
    <w:rsid w:val="00E3010C"/>
    <w:rsid w:val="00E42364"/>
    <w:rsid w:val="00E62677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C8E8-CC76-4B79-ABAD-5676925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53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25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0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6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49</cp:revision>
  <cp:lastPrinted>2022-11-10T11:15:00Z</cp:lastPrinted>
  <dcterms:created xsi:type="dcterms:W3CDTF">2016-11-16T17:03:00Z</dcterms:created>
  <dcterms:modified xsi:type="dcterms:W3CDTF">2022-11-10T11:15:00Z</dcterms:modified>
</cp:coreProperties>
</file>