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F29" w:rsidRPr="00F50B6D" w:rsidRDefault="00734F29" w:rsidP="00734F29">
      <w:pPr>
        <w:jc w:val="right"/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C164F6"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8</w:t>
      </w: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– składany wraz z ofertą jeżeli dotyczy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164F6" w:rsidRPr="00F50B6D" w:rsidTr="00C164F6">
        <w:tc>
          <w:tcPr>
            <w:tcW w:w="3114" w:type="dxa"/>
          </w:tcPr>
          <w:p w:rsidR="00C164F6" w:rsidRPr="00F50B6D" w:rsidRDefault="00C164F6" w:rsidP="00C164F6">
            <w:pPr>
              <w:spacing w:line="360" w:lineRule="auto"/>
              <w:rPr>
                <w:rFonts w:ascii="Arial" w:hAnsi="Arial"/>
                <w:iCs/>
              </w:rPr>
            </w:pPr>
            <w:r w:rsidRPr="00F50B6D">
              <w:rPr>
                <w:rFonts w:ascii="Arial" w:hAnsi="Arial"/>
                <w:iCs/>
              </w:rPr>
              <w:t>Nazwa Podmiotu udostepniającego zasoby</w:t>
            </w:r>
          </w:p>
        </w:tc>
        <w:tc>
          <w:tcPr>
            <w:tcW w:w="5948" w:type="dxa"/>
          </w:tcPr>
          <w:p w:rsidR="00C164F6" w:rsidRPr="00F50B6D" w:rsidRDefault="00C164F6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C164F6" w:rsidRPr="00F50B6D" w:rsidTr="00C164F6">
        <w:tc>
          <w:tcPr>
            <w:tcW w:w="3114" w:type="dxa"/>
          </w:tcPr>
          <w:p w:rsidR="00C164F6" w:rsidRPr="00F50B6D" w:rsidRDefault="00C164F6" w:rsidP="00512EC4">
            <w:pPr>
              <w:spacing w:line="360" w:lineRule="auto"/>
              <w:rPr>
                <w:rFonts w:ascii="Arial" w:hAnsi="Arial"/>
                <w:iCs/>
              </w:rPr>
            </w:pPr>
            <w:r w:rsidRPr="00F50B6D"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5948" w:type="dxa"/>
          </w:tcPr>
          <w:p w:rsidR="00C164F6" w:rsidRPr="00F50B6D" w:rsidRDefault="00C164F6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C164F6" w:rsidRPr="00F50B6D" w:rsidRDefault="00C164F6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p w:rsidR="00C164F6" w:rsidRPr="00F50B6D" w:rsidRDefault="00C164F6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734F29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  <w:t>ZOBOWIĄZANIE</w:t>
      </w:r>
      <w:r w:rsidRPr="00F50B6D">
        <w:rPr>
          <w:rFonts w:ascii="Arial" w:hAnsi="Arial" w:cs="Arial"/>
          <w:sz w:val="24"/>
          <w:szCs w:val="24"/>
        </w:rPr>
        <w:t xml:space="preserve"> </w:t>
      </w:r>
      <w:r w:rsidRPr="00F50B6D"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  <w:t>PODMIOTU UDOSTĘPNIAJĄCEGO ZASOBY</w:t>
      </w:r>
    </w:p>
    <w:p w:rsidR="00734F29" w:rsidRPr="00F50B6D" w:rsidRDefault="00734F29" w:rsidP="00D72501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składane na potrzeby postępowania o udziel</w:t>
      </w:r>
      <w:r w:rsidR="007F0228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enie zamówienia publicznego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Stosownie do art. 118 ust. 1 ustawy z dnia 11 września 2019 r. – Prawo zamówień publicznych, zobowiązuje się do oddania do dyspozycji na rzecz wykonawcy tj.: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F29" w:rsidRPr="00F50B6D" w:rsidTr="00F064E2">
        <w:tc>
          <w:tcPr>
            <w:tcW w:w="9628" w:type="dxa"/>
          </w:tcPr>
          <w:p w:rsidR="00734F29" w:rsidRPr="00F50B6D" w:rsidRDefault="00734F29" w:rsidP="00F064E2">
            <w:pPr>
              <w:spacing w:line="276" w:lineRule="auto"/>
              <w:jc w:val="both"/>
              <w:rPr>
                <w:rFonts w:ascii="Arial" w:hAnsi="Arial"/>
                <w:iCs/>
                <w:u w:val="dotted"/>
              </w:rPr>
            </w:pPr>
          </w:p>
        </w:tc>
      </w:tr>
    </w:tbl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(pełna n</w:t>
      </w:r>
      <w:r w:rsidR="00B047BA"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azwa Wykonawcy</w:t>
      </w: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)</w:t>
      </w:r>
      <w:r w:rsidR="00B047BA"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 </w:t>
      </w: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następujących zasobów w zakresie: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F29" w:rsidRPr="00F50B6D" w:rsidTr="00DA36F9">
        <w:tc>
          <w:tcPr>
            <w:tcW w:w="9628" w:type="dxa"/>
            <w:shd w:val="clear" w:color="auto" w:fill="EDEDED" w:themeFill="accent3" w:themeFillTint="33"/>
          </w:tcPr>
          <w:p w:rsidR="00734F29" w:rsidRPr="00F50B6D" w:rsidRDefault="00734F29" w:rsidP="00F61059">
            <w:pPr>
              <w:spacing w:line="276" w:lineRule="auto"/>
              <w:jc w:val="both"/>
              <w:rPr>
                <w:rFonts w:ascii="Arial" w:hAnsi="Arial"/>
                <w:b/>
                <w:bCs/>
                <w:iCs/>
              </w:rPr>
            </w:pPr>
            <w:r w:rsidRPr="00F50B6D">
              <w:rPr>
                <w:rFonts w:ascii="Arial" w:hAnsi="Arial"/>
                <w:b/>
                <w:bCs/>
                <w:iCs/>
              </w:rPr>
              <w:t>zdolności technicznej (posiadanie wymaganego doświadczenia)</w:t>
            </w:r>
            <w:r w:rsidR="00DA36F9">
              <w:rPr>
                <w:rFonts w:ascii="Arial" w:hAnsi="Arial"/>
                <w:b/>
                <w:bCs/>
                <w:iCs/>
              </w:rPr>
              <w:t xml:space="preserve"> </w:t>
            </w:r>
          </w:p>
        </w:tc>
      </w:tr>
    </w:tbl>
    <w:p w:rsidR="00734F29" w:rsidRPr="00F50B6D" w:rsidRDefault="00734F29" w:rsidP="00734F29">
      <w:pPr>
        <w:pStyle w:val="Akapitzlist"/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dostępnych wykonawcy zasobów: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50B6D" w:rsidTr="00DA36F9">
        <w:tc>
          <w:tcPr>
            <w:tcW w:w="9628" w:type="dxa"/>
            <w:shd w:val="clear" w:color="auto" w:fill="EDEDED" w:themeFill="accent3" w:themeFillTint="33"/>
          </w:tcPr>
          <w:p w:rsidR="00734F29" w:rsidRPr="00F50B6D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734F29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nazwę, przedmiot zrealizowanych zamówień, podczas których zdobyto doświadczenie, będące przedmiotem niniejszego zobowiązania)</w:t>
      </w:r>
    </w:p>
    <w:p w:rsidR="00734F29" w:rsidRPr="00F50B6D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sposób wykorzystania zasobów podmiotu udostępniającego zasoby, przez wykonawcę,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50B6D" w:rsidTr="00DA36F9">
        <w:tc>
          <w:tcPr>
            <w:tcW w:w="9628" w:type="dxa"/>
            <w:shd w:val="clear" w:color="auto" w:fill="EDEDED" w:themeFill="accent3" w:themeFillTint="33"/>
          </w:tcPr>
          <w:p w:rsidR="00734F29" w:rsidRPr="00F50B6D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734F29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w jaki sposób wiedza i doświadczenie podmiotu będzie wykorzystana podczas realizacji zamówienia np. czy będzie wykonywał część zamówienia jako podwykonawca)</w:t>
      </w:r>
    </w:p>
    <w:p w:rsidR="00734F29" w:rsidRPr="00F50B6D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charakter stosunku, jaki będzie łączył wykonawcę z innym podmiotem: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50B6D" w:rsidTr="00DA36F9">
        <w:tc>
          <w:tcPr>
            <w:tcW w:w="9628" w:type="dxa"/>
            <w:shd w:val="clear" w:color="auto" w:fill="EDEDED" w:themeFill="accent3" w:themeFillTint="33"/>
          </w:tcPr>
          <w:p w:rsidR="00734F29" w:rsidRPr="00F50B6D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734F29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rodzaj/charakter umowy jaki będzie łączył wykonawcę z podmiotem udostępniającym zasób)</w:t>
      </w:r>
    </w:p>
    <w:p w:rsidR="00734F29" w:rsidRPr="00F50B6D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udziału innego podmiotu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50B6D" w:rsidTr="00DA36F9">
        <w:tc>
          <w:tcPr>
            <w:tcW w:w="9628" w:type="dxa"/>
            <w:shd w:val="clear" w:color="auto" w:fill="EDEDED" w:themeFill="accent3" w:themeFillTint="33"/>
          </w:tcPr>
          <w:p w:rsidR="00734F29" w:rsidRPr="00F50B6D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B047BA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lastRenderedPageBreak/>
        <w:t>(należy wpisać, czy podmiot trzeci będzie brał udział w realizacji zamówienia, jeśli tak to w jakim zakresie)</w:t>
      </w:r>
    </w:p>
    <w:p w:rsidR="00734F29" w:rsidRPr="00F50B6D" w:rsidRDefault="00734F29" w:rsidP="00802BB9">
      <w:pPr>
        <w:pStyle w:val="Akapitzlist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okres udziału innego podmiotu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50B6D" w:rsidTr="00DA36F9">
        <w:tc>
          <w:tcPr>
            <w:tcW w:w="9628" w:type="dxa"/>
            <w:shd w:val="clear" w:color="auto" w:fill="EDEDED" w:themeFill="accent3" w:themeFillTint="33"/>
          </w:tcPr>
          <w:p w:rsidR="00734F29" w:rsidRPr="00F50B6D" w:rsidRDefault="00734F29" w:rsidP="00F064E2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200218">
      <w:pPr>
        <w:suppressAutoHyphens/>
        <w:autoSpaceDN w:val="0"/>
        <w:spacing w:after="0" w:line="276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podać okres, w którym wiedza i doświadczenie będzie udostępniona wykonawcy)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AB34C0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920BE" w:rsidRPr="00F50B6D" w:rsidRDefault="007920BE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Zobowiązanie </w:t>
      </w:r>
      <w:r w:rsidR="00802BB9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P</w:t>
      </w: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odmiotu trzeciego musi być podpisane przez osobę/y upoważnioną/e do reprezentowania podmiotu trzeciego w zakresie jego praw majątkowych zgodnie z wpisem do KRS, wpisem do CEIDG lub umową spółki albo przez osobę/y posiadającą/e pełnomocnictwo, które wykonawca zobowiązany jest dołączyć do oferty.</w:t>
      </w:r>
    </w:p>
    <w:p w:rsidR="00734F29" w:rsidRPr="00F50B6D" w:rsidRDefault="00734F29" w:rsidP="00734F2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A161F8" w:rsidRPr="00F50B6D" w:rsidRDefault="00A161F8" w:rsidP="00734F29">
      <w:pPr>
        <w:rPr>
          <w:rFonts w:ascii="Arial" w:hAnsi="Arial" w:cs="Arial"/>
          <w:sz w:val="24"/>
          <w:szCs w:val="24"/>
        </w:rPr>
      </w:pPr>
    </w:p>
    <w:sectPr w:rsidR="00A161F8" w:rsidRPr="00F50B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F29" w:rsidRDefault="00734F29" w:rsidP="00734F29">
      <w:pPr>
        <w:spacing w:after="0" w:line="240" w:lineRule="auto"/>
      </w:pPr>
      <w:r>
        <w:separator/>
      </w:r>
    </w:p>
  </w:endnote>
  <w:endnote w:type="continuationSeparator" w:id="0">
    <w:p w:rsidR="00734F29" w:rsidRDefault="00734F29" w:rsidP="0073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C26" w:rsidRDefault="00BC7C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734F29" w:rsidTr="00734F29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34F29" w:rsidRDefault="00734F29">
          <w:pPr>
            <w:pStyle w:val="Stopka"/>
          </w:pPr>
        </w:p>
      </w:tc>
    </w:tr>
  </w:tbl>
  <w:p w:rsidR="00734F29" w:rsidRDefault="00734F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C26" w:rsidRDefault="00BC7C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F29" w:rsidRDefault="00734F29" w:rsidP="00734F29">
      <w:pPr>
        <w:spacing w:after="0" w:line="240" w:lineRule="auto"/>
      </w:pPr>
      <w:r>
        <w:separator/>
      </w:r>
    </w:p>
  </w:footnote>
  <w:footnote w:type="continuationSeparator" w:id="0">
    <w:p w:rsidR="00734F29" w:rsidRDefault="00734F29" w:rsidP="00734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C26" w:rsidRDefault="00BC7C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734F29" w:rsidTr="00734F29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BC7C26" w:rsidRPr="00F40544" w:rsidRDefault="00BC7C26" w:rsidP="00BC7C26">
          <w:pPr>
            <w:pStyle w:val="Nagwek"/>
            <w:rPr>
              <w:rFonts w:ascii="Arial" w:hAnsi="Arial"/>
              <w:sz w:val="20"/>
              <w:szCs w:val="20"/>
            </w:rPr>
          </w:pPr>
          <w:r w:rsidRPr="00F40544">
            <w:rPr>
              <w:rFonts w:ascii="Arial" w:hAnsi="Arial"/>
              <w:sz w:val="20"/>
              <w:szCs w:val="20"/>
            </w:rPr>
            <w:t>Nr postępowania 11/2024/MTBS</w:t>
          </w:r>
        </w:p>
        <w:p w:rsidR="00734F29" w:rsidRPr="00734F29" w:rsidRDefault="00BC7C26" w:rsidP="00BC7C26">
          <w:pPr>
            <w:pStyle w:val="Nagwek"/>
            <w:rPr>
              <w:rFonts w:ascii="Arial" w:hAnsi="Arial"/>
            </w:rPr>
          </w:pPr>
          <w:r w:rsidRPr="00F40544">
            <w:rPr>
              <w:rFonts w:ascii="Arial" w:hAnsi="Arial"/>
              <w:bCs/>
              <w:sz w:val="20"/>
              <w:szCs w:val="20"/>
            </w:rPr>
            <w:t>Remont klatki schodowej w budynku mieszkalnym wielorodzinnym przy ulicy Bytomskiej 3a, 3b w Tarnowskich Górach.</w:t>
          </w:r>
          <w:bookmarkStart w:id="0" w:name="_GoBack"/>
          <w:bookmarkEnd w:id="0"/>
        </w:p>
      </w:tc>
    </w:tr>
  </w:tbl>
  <w:p w:rsidR="00734F29" w:rsidRDefault="00734F2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C26" w:rsidRDefault="00BC7C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E72E5"/>
    <w:multiLevelType w:val="hybridMultilevel"/>
    <w:tmpl w:val="4104842A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2324C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29"/>
    <w:rsid w:val="00047EF6"/>
    <w:rsid w:val="00200218"/>
    <w:rsid w:val="002E26B5"/>
    <w:rsid w:val="00645895"/>
    <w:rsid w:val="00734F29"/>
    <w:rsid w:val="007920BE"/>
    <w:rsid w:val="007F0228"/>
    <w:rsid w:val="00802BB9"/>
    <w:rsid w:val="00A161F8"/>
    <w:rsid w:val="00AB34C0"/>
    <w:rsid w:val="00B047BA"/>
    <w:rsid w:val="00BC7C26"/>
    <w:rsid w:val="00C164F6"/>
    <w:rsid w:val="00D72501"/>
    <w:rsid w:val="00DA36F9"/>
    <w:rsid w:val="00F50B6D"/>
    <w:rsid w:val="00F6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3C458-1378-4B5C-9565-AD578C29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F2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4F29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34F29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734F29"/>
  </w:style>
  <w:style w:type="paragraph" w:styleId="Nagwek">
    <w:name w:val="header"/>
    <w:basedOn w:val="Normalny"/>
    <w:link w:val="NagwekZnak"/>
    <w:uiPriority w:val="99"/>
    <w:unhideWhenUsed/>
    <w:rsid w:val="0073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F29"/>
  </w:style>
  <w:style w:type="paragraph" w:styleId="Stopka">
    <w:name w:val="footer"/>
    <w:basedOn w:val="Normalny"/>
    <w:link w:val="StopkaZnak"/>
    <w:uiPriority w:val="99"/>
    <w:unhideWhenUsed/>
    <w:rsid w:val="0073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16</cp:revision>
  <dcterms:created xsi:type="dcterms:W3CDTF">2023-10-09T08:27:00Z</dcterms:created>
  <dcterms:modified xsi:type="dcterms:W3CDTF">2024-11-04T14:20:00Z</dcterms:modified>
</cp:coreProperties>
</file>