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100B" w14:textId="02701159" w:rsidR="00F472CB" w:rsidRDefault="00351F2F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 xml:space="preserve">Załącznik nr 2  do </w:t>
      </w:r>
      <w:r w:rsidR="00C1321A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77777777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01E9BE8D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Publicznych, ogłoszonym na podstawie art. 3 ust. 3 ustawy z dnia 11 września 2019 r. Prawo zamówień publicznych (Dz.U. z 20</w:t>
      </w:r>
      <w:r w:rsidR="00D12A0C">
        <w:rPr>
          <w:rFonts w:asciiTheme="minorHAnsi" w:hAnsiTheme="minorHAnsi"/>
          <w:bCs/>
          <w:sz w:val="24"/>
        </w:rPr>
        <w:t>21</w:t>
      </w:r>
      <w:r>
        <w:rPr>
          <w:rFonts w:asciiTheme="minorHAnsi" w:hAnsiTheme="minorHAnsi"/>
          <w:bCs/>
          <w:sz w:val="24"/>
        </w:rPr>
        <w:t xml:space="preserve"> r. poz. </w:t>
      </w:r>
      <w:r w:rsidR="00972FB5">
        <w:rPr>
          <w:rFonts w:asciiTheme="minorHAnsi" w:hAnsiTheme="minorHAnsi"/>
          <w:bCs/>
          <w:sz w:val="24"/>
        </w:rPr>
        <w:t>11</w:t>
      </w:r>
      <w:r>
        <w:rPr>
          <w:rFonts w:asciiTheme="minorHAnsi" w:hAnsiTheme="minorHAnsi"/>
          <w:bCs/>
          <w:sz w:val="24"/>
        </w:rPr>
        <w:t>29 ze zm.),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41ECAF35" w14:textId="7B0091CB" w:rsidR="00F472CB" w:rsidRDefault="00351F2F">
      <w:pPr>
        <w:widowControl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>
        <w:rPr>
          <w:rFonts w:cstheme="minorHAnsi"/>
          <w:b/>
          <w:sz w:val="36"/>
          <w:szCs w:val="36"/>
          <w:lang w:eastAsia="en-US"/>
        </w:rPr>
        <w:t xml:space="preserve">Dostawa </w:t>
      </w:r>
      <w:r w:rsidR="00972FB5">
        <w:rPr>
          <w:rFonts w:cstheme="minorHAnsi"/>
          <w:b/>
          <w:sz w:val="36"/>
          <w:szCs w:val="36"/>
          <w:lang w:eastAsia="en-US"/>
        </w:rPr>
        <w:t>sprzętu</w:t>
      </w:r>
      <w:r>
        <w:rPr>
          <w:rFonts w:cstheme="minorHAnsi"/>
          <w:b/>
          <w:sz w:val="36"/>
          <w:szCs w:val="36"/>
          <w:lang w:eastAsia="en-US"/>
        </w:rPr>
        <w:t xml:space="preserve"> informatyczne</w:t>
      </w:r>
      <w:r w:rsidR="00972FB5">
        <w:rPr>
          <w:rFonts w:cstheme="minorHAnsi"/>
          <w:b/>
          <w:sz w:val="36"/>
          <w:szCs w:val="36"/>
          <w:lang w:eastAsia="en-US"/>
        </w:rPr>
        <w:t>go</w:t>
      </w:r>
      <w:r>
        <w:rPr>
          <w:rFonts w:cstheme="minorHAnsi"/>
          <w:b/>
          <w:sz w:val="36"/>
          <w:szCs w:val="36"/>
          <w:lang w:eastAsia="en-US"/>
        </w:rPr>
        <w:t xml:space="preserve"> </w:t>
      </w:r>
    </w:p>
    <w:p w14:paraId="300A6DC1" w14:textId="77777777" w:rsidR="00F472CB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1B215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68D498DD" w14:textId="4B5A2BB8" w:rsidR="00F472CB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„</w:t>
      </w:r>
      <w:bookmarkStart w:id="2" w:name="_Hlk57800428"/>
      <w:r w:rsidR="00972FB5" w:rsidRPr="00972FB5">
        <w:rPr>
          <w:rFonts w:asciiTheme="minorHAnsi" w:hAnsiTheme="minorHAnsi"/>
          <w:b/>
          <w:bCs/>
          <w:sz w:val="24"/>
        </w:rPr>
        <w:t>Rozwój elektronicznych usług publi</w:t>
      </w:r>
      <w:bookmarkEnd w:id="2"/>
      <w:r w:rsidR="00972FB5">
        <w:rPr>
          <w:rFonts w:asciiTheme="minorHAnsi" w:hAnsiTheme="minorHAnsi"/>
          <w:b/>
          <w:bCs/>
          <w:sz w:val="24"/>
        </w:rPr>
        <w:t>cznych</w:t>
      </w:r>
      <w:r>
        <w:rPr>
          <w:rFonts w:asciiTheme="minorHAnsi" w:hAnsiTheme="minorHAnsi"/>
          <w:b/>
          <w:sz w:val="24"/>
        </w:rPr>
        <w:t>”</w:t>
      </w:r>
    </w:p>
    <w:p w14:paraId="3EF94C73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bookmarkStart w:id="3" w:name="_GoBack"/>
      <w:bookmarkEnd w:id="3"/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7B298F2" w14:textId="4B888E08" w:rsidR="00F472CB" w:rsidRDefault="00351F2F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>Gmina Środa Wielkopolska</w:t>
      </w:r>
      <w:r>
        <w:rPr>
          <w:rFonts w:cstheme="minorHAnsi"/>
          <w:sz w:val="24"/>
        </w:rPr>
        <w:t xml:space="preserve">, </w:t>
      </w:r>
      <w:r>
        <w:rPr>
          <w:rFonts w:cstheme="minorHAnsi"/>
          <w:bCs/>
          <w:sz w:val="24"/>
        </w:rPr>
        <w:t xml:space="preserve">ul. </w:t>
      </w:r>
      <w:bookmarkStart w:id="4" w:name="_Hlk69467808"/>
      <w:r w:rsidR="00484128">
        <w:rPr>
          <w:rFonts w:cstheme="minorHAnsi"/>
          <w:bCs/>
          <w:sz w:val="24"/>
        </w:rPr>
        <w:t>I. Daszyńskiego</w:t>
      </w:r>
      <w:r>
        <w:rPr>
          <w:rFonts w:cstheme="minorHAnsi"/>
          <w:bCs/>
          <w:sz w:val="24"/>
        </w:rPr>
        <w:t xml:space="preserve"> </w:t>
      </w:r>
      <w:r w:rsidR="00F67241">
        <w:rPr>
          <w:rFonts w:cstheme="minorHAnsi"/>
          <w:bCs/>
          <w:sz w:val="24"/>
        </w:rPr>
        <w:t>5</w:t>
      </w:r>
      <w:r>
        <w:rPr>
          <w:rFonts w:cstheme="minorHAnsi"/>
          <w:bCs/>
          <w:sz w:val="24"/>
        </w:rPr>
        <w:t xml:space="preserve">, </w:t>
      </w:r>
      <w:r w:rsidR="00484128">
        <w:rPr>
          <w:rFonts w:cstheme="minorHAnsi"/>
          <w:bCs/>
          <w:sz w:val="24"/>
        </w:rPr>
        <w:t>63</w:t>
      </w:r>
      <w:r>
        <w:rPr>
          <w:rFonts w:cstheme="minorHAnsi"/>
          <w:bCs/>
          <w:sz w:val="24"/>
        </w:rPr>
        <w:t>-</w:t>
      </w:r>
      <w:r w:rsidR="00484128">
        <w:rPr>
          <w:rFonts w:cstheme="minorHAnsi"/>
          <w:bCs/>
          <w:sz w:val="24"/>
        </w:rPr>
        <w:t>0</w:t>
      </w:r>
      <w:r>
        <w:rPr>
          <w:rFonts w:cstheme="minorHAnsi"/>
          <w:bCs/>
          <w:sz w:val="24"/>
        </w:rPr>
        <w:t xml:space="preserve">00 </w:t>
      </w:r>
      <w:bookmarkEnd w:id="4"/>
      <w:r w:rsidR="00484128">
        <w:rPr>
          <w:rFonts w:cstheme="minorHAnsi"/>
          <w:bCs/>
          <w:sz w:val="24"/>
        </w:rPr>
        <w:t>Środa Wielkopolska</w:t>
      </w:r>
    </w:p>
    <w:p w14:paraId="29A25A2D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46A3727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9D2C5F6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6012C54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60E9B0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95E8050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96D40F2" w14:textId="3CDA8DA4" w:rsidR="00F472CB" w:rsidRDefault="00351F2F" w:rsidP="00484128">
      <w:pPr>
        <w:spacing w:before="120" w:line="240" w:lineRule="auto"/>
        <w:ind w:left="0"/>
        <w:jc w:val="center"/>
        <w:rPr>
          <w:rFonts w:cstheme="minorHAnsi"/>
        </w:rPr>
        <w:sectPr w:rsidR="00F472CB">
          <w:headerReference w:type="default" r:id="rId8"/>
          <w:footerReference w:type="default" r:id="rId9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  <w:r>
        <w:rPr>
          <w:rFonts w:cstheme="minorHAnsi"/>
        </w:rPr>
        <w:t xml:space="preserve">Projekt finansowany ze środków Europejskiego Funduszu Rozwoju Regionalnego (EFRR) w ramach </w:t>
      </w:r>
      <w:r w:rsidR="00E80BAA">
        <w:rPr>
          <w:rFonts w:cstheme="minorHAnsi"/>
        </w:rPr>
        <w:t xml:space="preserve">Wielkopolskiego </w:t>
      </w:r>
      <w:r>
        <w:rPr>
          <w:rFonts w:cstheme="minorHAnsi"/>
        </w:rPr>
        <w:t>Regionalnego Programu Operacyjnego na lata 2014 – 2020, II Osi Priorytetowej „</w:t>
      </w:r>
      <w:r w:rsidR="00484128">
        <w:rPr>
          <w:rFonts w:cstheme="minorHAnsi"/>
        </w:rPr>
        <w:t>Społeczeństwo Informacyjne</w:t>
      </w:r>
      <w:r>
        <w:rPr>
          <w:rFonts w:cstheme="minorHAnsi"/>
        </w:rPr>
        <w:t>”, Działanie 2.1 „</w:t>
      </w:r>
      <w:r w:rsidR="00484128">
        <w:rPr>
          <w:rFonts w:cstheme="minorHAnsi"/>
        </w:rPr>
        <w:t>Rozwój elektronicznych usług publicznych</w:t>
      </w:r>
      <w:r>
        <w:rPr>
          <w:rFonts w:cstheme="minorHAnsi"/>
        </w:rPr>
        <w:t>”</w:t>
      </w:r>
      <w:r w:rsidR="00E80BAA">
        <w:rPr>
          <w:rFonts w:cstheme="minorHAnsi"/>
        </w:rPr>
        <w:t>. Poddziałanie 2.1.1. „Rozwój elektronicznych usług publicznych”</w:t>
      </w:r>
    </w:p>
    <w:tbl>
      <w:tblPr>
        <w:tblW w:w="14611" w:type="dxa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820"/>
        <w:gridCol w:w="144"/>
        <w:gridCol w:w="1550"/>
        <w:gridCol w:w="8"/>
        <w:gridCol w:w="1560"/>
        <w:gridCol w:w="1276"/>
        <w:gridCol w:w="568"/>
        <w:gridCol w:w="4110"/>
      </w:tblGrid>
      <w:tr w:rsidR="00F472CB" w14:paraId="2E7272B3" w14:textId="77777777" w:rsidTr="00A62087">
        <w:trPr>
          <w:trHeight w:val="360"/>
        </w:trPr>
        <w:tc>
          <w:tcPr>
            <w:tcW w:w="575" w:type="dxa"/>
            <w:shd w:val="clear" w:color="auto" w:fill="A6A6A6" w:themeFill="background1" w:themeFillShade="A6"/>
            <w:vAlign w:val="center"/>
          </w:tcPr>
          <w:p w14:paraId="195F478E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522" w:type="dxa"/>
            <w:gridSpan w:val="4"/>
            <w:shd w:val="clear" w:color="auto" w:fill="A6A6A6" w:themeFill="background1" w:themeFillShade="A6"/>
            <w:vAlign w:val="center"/>
          </w:tcPr>
          <w:p w14:paraId="7748C3E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Wymagane minimalne parametry Jakościowe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3D8FC93C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parametr wymagany / </w:t>
            </w: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br/>
              <w:t>pożądany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027E0AE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Punktacja</w:t>
            </w:r>
          </w:p>
        </w:tc>
        <w:tc>
          <w:tcPr>
            <w:tcW w:w="568" w:type="dxa"/>
            <w:shd w:val="clear" w:color="auto" w:fill="A6A6A6" w:themeFill="background1" w:themeFillShade="A6"/>
            <w:vAlign w:val="center"/>
          </w:tcPr>
          <w:p w14:paraId="24E363E8" w14:textId="30857355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DT</w:t>
            </w:r>
            <w:r w:rsidR="008C1E45" w:rsidRPr="008C1E4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14:paraId="427C75F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Parametr oferowany – </w:t>
            </w:r>
          </w:p>
          <w:p w14:paraId="3BC5CDBC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mallCaps/>
                <w:color w:val="FFFFFF" w:themeColor="background1"/>
                <w:sz w:val="20"/>
                <w:szCs w:val="20"/>
              </w:rPr>
              <w:t>Wykonawca winien opisać/podać oferowane parametry</w:t>
            </w: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472CB" w14:paraId="7C1A0DB2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7A708DA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5E0B8C81" w14:textId="77777777" w:rsidR="00F472CB" w:rsidRPr="008360BD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Serwer</w:t>
            </w:r>
          </w:p>
        </w:tc>
      </w:tr>
      <w:tr w:rsidR="00F472CB" w14:paraId="615A58F7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E8C67E5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B7A63FB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472CB" w14:paraId="531A3E81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213F231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23F224F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1408BE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024E9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CB4C7DA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E63BB6D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F472CB" w14:paraId="5BC317D6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30DCC916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11B0BE3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</w:p>
        </w:tc>
        <w:tc>
          <w:tcPr>
            <w:tcW w:w="1560" w:type="dxa"/>
            <w:vAlign w:val="center"/>
          </w:tcPr>
          <w:p w14:paraId="25A3D477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A9A45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C9D1605" w14:textId="77777777" w:rsidR="00F472CB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162863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F472CB" w14:paraId="01DCBE31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66764741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29872A3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0D72B1E2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ED657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E1173AA" w14:textId="77777777" w:rsidR="00F472CB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E8F131A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F472CB" w14:paraId="4F08585D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0C790717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A11B40F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Dostarczone wraz z serwerem licencje oprogramowania mają upoważniać do użytkowania oprogramowania na czas nieokreślony.</w:t>
            </w:r>
          </w:p>
        </w:tc>
        <w:tc>
          <w:tcPr>
            <w:tcW w:w="1560" w:type="dxa"/>
            <w:vAlign w:val="center"/>
          </w:tcPr>
          <w:p w14:paraId="34355E7C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68ABB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4B51BAA" w14:textId="77777777" w:rsidR="00F472CB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F2FE08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F472CB" w14:paraId="00C4908B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E32D15D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E968DA3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F472CB" w14:paraId="049FF3BA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FE9CE4F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79C6DD1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2DA3FB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8CD74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FEEC7A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66D92A8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rodzaj i wysokości obudowy</w:t>
            </w:r>
          </w:p>
        </w:tc>
      </w:tr>
      <w:tr w:rsidR="00F472CB" w14:paraId="37F49D9D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755DEFF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4588780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instalacji min. 8 dysków 2,5” typu Hot-Plug w ramach jednej obudowy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52E914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48B38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51DACD9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E7CE1F1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dysków możliwych do zainstalowania</w:t>
            </w:r>
          </w:p>
        </w:tc>
      </w:tr>
      <w:tr w:rsidR="00F472CB" w14:paraId="1626B050" w14:textId="77777777" w:rsidTr="00FC1B24">
        <w:trPr>
          <w:trHeight w:val="8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F0A2D12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46FF56A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Płyta główna</w:t>
            </w:r>
          </w:p>
        </w:tc>
      </w:tr>
      <w:tr w:rsidR="00F472CB" w14:paraId="0864A417" w14:textId="77777777" w:rsidTr="00A62087">
        <w:trPr>
          <w:trHeight w:val="191"/>
        </w:trPr>
        <w:tc>
          <w:tcPr>
            <w:tcW w:w="575" w:type="dxa"/>
            <w:shd w:val="clear" w:color="auto" w:fill="auto"/>
            <w:vAlign w:val="center"/>
          </w:tcPr>
          <w:p w14:paraId="6546A781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294F3C7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zainstalowania minimum dwóch procesorów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58F310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15126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84322AD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2963B0F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F472CB" w14:paraId="4D1F4C42" w14:textId="77777777" w:rsidTr="00A62087">
        <w:trPr>
          <w:trHeight w:val="168"/>
        </w:trPr>
        <w:tc>
          <w:tcPr>
            <w:tcW w:w="575" w:type="dxa"/>
            <w:shd w:val="clear" w:color="auto" w:fill="auto"/>
            <w:vAlign w:val="center"/>
          </w:tcPr>
          <w:p w14:paraId="17F7C0BA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6A96628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obsługi minimum 3TB RAM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BC0C40D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E176B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C451E8A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2B17696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F472CB" w14:paraId="244F056B" w14:textId="77777777" w:rsidTr="00FC1B24">
        <w:trPr>
          <w:trHeight w:val="16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4BD4BCE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D11F0C8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F472CB" w14:paraId="63248069" w14:textId="77777777" w:rsidTr="008E7E20">
        <w:trPr>
          <w:trHeight w:val="429"/>
        </w:trPr>
        <w:tc>
          <w:tcPr>
            <w:tcW w:w="575" w:type="dxa"/>
            <w:vMerge w:val="restart"/>
            <w:vAlign w:val="center"/>
          </w:tcPr>
          <w:p w14:paraId="068FAEC5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Align w:val="center"/>
          </w:tcPr>
          <w:p w14:paraId="51306753" w14:textId="254B8324" w:rsidR="00F472CB" w:rsidRDefault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="000C45A8">
              <w:rPr>
                <w:rFonts w:asciiTheme="minorHAnsi" w:hAnsiTheme="minorHAnsi"/>
                <w:color w:val="000000"/>
                <w:sz w:val="20"/>
                <w:szCs w:val="20"/>
              </w:rPr>
              <w:t>inimum 1 p</w:t>
            </w:r>
            <w:r w:rsidR="00BC3351"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>oceso</w:t>
            </w:r>
            <w:r w:rsidR="00BC3351"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wielordzeniow</w:t>
            </w:r>
            <w:r w:rsidR="00BC3351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osiągający w teście </w:t>
            </w:r>
            <w:proofErr w:type="spellStart"/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0">
              <w:r w:rsidR="00351F2F">
                <w:rPr>
                  <w:rStyle w:val="czeinternetowe"/>
                  <w:rFonts w:asciiTheme="minorHAnsi" w:hAnsiTheme="minorHAnsi"/>
                  <w:sz w:val="18"/>
                  <w:szCs w:val="18"/>
                </w:rPr>
                <w:t>https://www.cpubenchmark.net/cpu_list.php</w:t>
              </w:r>
            </w:hyperlink>
            <w:r w:rsidR="00351F2F">
              <w:rPr>
                <w:rStyle w:val="czeinternetowe"/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14:paraId="48F8B7FD" w14:textId="0936D059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min. </w:t>
            </w:r>
            <w:r w:rsidR="00BC335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0C45A8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1D3AD2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00 pkt</w:t>
            </w:r>
          </w:p>
        </w:tc>
        <w:tc>
          <w:tcPr>
            <w:tcW w:w="1560" w:type="dxa"/>
            <w:vAlign w:val="center"/>
          </w:tcPr>
          <w:p w14:paraId="08B740C7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3CB9ED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29B5BCAC" w14:textId="77777777" w:rsidR="00F472CB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3C13EAD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producent/model oraz wynik testu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F472CB" w14:paraId="726FDF10" w14:textId="77777777" w:rsidTr="008E7E20">
        <w:trPr>
          <w:trHeight w:val="138"/>
        </w:trPr>
        <w:tc>
          <w:tcPr>
            <w:tcW w:w="575" w:type="dxa"/>
            <w:vMerge/>
            <w:vAlign w:val="center"/>
          </w:tcPr>
          <w:p w14:paraId="0A5F1B3B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Align w:val="center"/>
          </w:tcPr>
          <w:p w14:paraId="7DA46D2A" w14:textId="1FAA50C9" w:rsidR="000C45A8" w:rsidRPr="000C45A8" w:rsidRDefault="008E7E20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inimum 2 procesory wielordzeniowe osiągając</w:t>
            </w:r>
            <w:r w:rsidR="000C45A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teście </w:t>
            </w:r>
            <w:proofErr w:type="spellStart"/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1" w:history="1">
              <w:r w:rsidR="000C45A8" w:rsidRPr="000C45A8">
                <w:rPr>
                  <w:rStyle w:val="Hipercze"/>
                  <w:sz w:val="18"/>
                  <w:szCs w:val="18"/>
                </w:rPr>
                <w:t>https://www.cpubenchmark.net/multi_cpu.html</w:t>
              </w:r>
            </w:hyperlink>
          </w:p>
        </w:tc>
        <w:tc>
          <w:tcPr>
            <w:tcW w:w="1558" w:type="dxa"/>
            <w:gridSpan w:val="2"/>
            <w:vAlign w:val="center"/>
          </w:tcPr>
          <w:p w14:paraId="27FCD015" w14:textId="03613847" w:rsidR="00F472CB" w:rsidRPr="000C45A8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min. </w:t>
            </w:r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F97412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00 pkt</w:t>
            </w:r>
          </w:p>
        </w:tc>
        <w:tc>
          <w:tcPr>
            <w:tcW w:w="1560" w:type="dxa"/>
            <w:vAlign w:val="center"/>
          </w:tcPr>
          <w:p w14:paraId="28C777CB" w14:textId="77777777" w:rsidR="00F472CB" w:rsidRPr="000C45A8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4B6923" w14:textId="77777777" w:rsidR="00F472CB" w:rsidRPr="000C45A8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Merge/>
          </w:tcPr>
          <w:p w14:paraId="730D14A4" w14:textId="77777777" w:rsidR="00F472CB" w:rsidRPr="000C45A8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57DDC8DE" w14:textId="77777777" w:rsidR="00F472CB" w:rsidRPr="000C45A8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F472CB" w14:paraId="1441464B" w14:textId="77777777" w:rsidTr="00FC1B24">
        <w:trPr>
          <w:trHeight w:val="24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8CD50AA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79C5A4F" w14:textId="77777777" w:rsidR="00F472CB" w:rsidRPr="000C45A8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Pamięć ram</w:t>
            </w:r>
          </w:p>
        </w:tc>
      </w:tr>
      <w:tr w:rsidR="00F97412" w:rsidRPr="008C6702" w14:paraId="05A030B8" w14:textId="77777777" w:rsidTr="008E7E20">
        <w:trPr>
          <w:trHeight w:val="188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27326A90" w14:textId="77777777" w:rsidR="00F97412" w:rsidRPr="008C6702" w:rsidRDefault="00F97412" w:rsidP="00751F09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Merge w:val="restart"/>
            <w:vAlign w:val="center"/>
          </w:tcPr>
          <w:p w14:paraId="11ED8EF6" w14:textId="3BCABCF8" w:rsidR="00F97412" w:rsidRPr="008C6702" w:rsidRDefault="00F97412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8C6702">
              <w:rPr>
                <w:rFonts w:asciiTheme="minorHAnsi" w:hAnsiTheme="minorHAnsi"/>
                <w:sz w:val="20"/>
                <w:szCs w:val="20"/>
              </w:rPr>
              <w:t>Zainstalowana pamięć RAM RDIMM lub LRDIMM</w:t>
            </w:r>
            <w:r w:rsidRPr="008C6702">
              <w:rPr>
                <w:sz w:val="20"/>
                <w:szCs w:val="20"/>
              </w:rPr>
              <w:t>.</w:t>
            </w:r>
            <w:r w:rsidRPr="008C6702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14:paraId="542EDC72" w14:textId="52C43CC4" w:rsidR="00F97412" w:rsidRPr="008C6702" w:rsidRDefault="00F97412" w:rsidP="00F97412">
            <w:pPr>
              <w:widowControl w:val="0"/>
              <w:spacing w:before="20" w:after="2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8C6702"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z w:val="20"/>
                <w:szCs w:val="20"/>
              </w:rPr>
              <w:t>. 3</w:t>
            </w:r>
            <w:r w:rsidRPr="008C6702">
              <w:rPr>
                <w:sz w:val="20"/>
                <w:szCs w:val="20"/>
              </w:rPr>
              <w:t>2 GB</w:t>
            </w:r>
          </w:p>
        </w:tc>
        <w:tc>
          <w:tcPr>
            <w:tcW w:w="1560" w:type="dxa"/>
            <w:vAlign w:val="center"/>
          </w:tcPr>
          <w:p w14:paraId="24CBDBDB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E1D40" w14:textId="2D9624EF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</w:tcPr>
          <w:p w14:paraId="0774FF0A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2E68CD7E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zainstalowanej pamięci oraz typ</w:t>
            </w:r>
          </w:p>
        </w:tc>
      </w:tr>
      <w:tr w:rsidR="00F97412" w:rsidRPr="008C6702" w14:paraId="719ED99D" w14:textId="77777777" w:rsidTr="008E7E20">
        <w:trPr>
          <w:trHeight w:val="188"/>
        </w:trPr>
        <w:tc>
          <w:tcPr>
            <w:tcW w:w="575" w:type="dxa"/>
            <w:vMerge/>
            <w:shd w:val="clear" w:color="auto" w:fill="auto"/>
            <w:vAlign w:val="center"/>
          </w:tcPr>
          <w:p w14:paraId="6C7C10D9" w14:textId="77777777" w:rsidR="00F97412" w:rsidRPr="008C6702" w:rsidRDefault="00F97412" w:rsidP="00751F09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Merge/>
            <w:vAlign w:val="center"/>
          </w:tcPr>
          <w:p w14:paraId="6E9F3A5B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D8EBA0E" w14:textId="2C700DF3" w:rsidR="00F97412" w:rsidRPr="008C6702" w:rsidRDefault="00F97412" w:rsidP="00F97412">
            <w:pPr>
              <w:widowControl w:val="0"/>
              <w:spacing w:before="20" w:after="2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64 GB</w:t>
            </w:r>
          </w:p>
        </w:tc>
        <w:tc>
          <w:tcPr>
            <w:tcW w:w="1560" w:type="dxa"/>
            <w:vAlign w:val="center"/>
          </w:tcPr>
          <w:p w14:paraId="178494D0" w14:textId="4FCE3245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DAE6D" w14:textId="058E6350" w:rsidR="00F97412" w:rsidRPr="008C6702" w:rsidRDefault="00680A51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  <w:r w:rsidR="001C2390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Merge/>
          </w:tcPr>
          <w:p w14:paraId="432974A6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286CD11C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C45A8" w14:paraId="315D9700" w14:textId="77777777" w:rsidTr="00A62087">
        <w:trPr>
          <w:trHeight w:val="227"/>
        </w:trPr>
        <w:tc>
          <w:tcPr>
            <w:tcW w:w="575" w:type="dxa"/>
            <w:shd w:val="clear" w:color="auto" w:fill="auto"/>
            <w:vAlign w:val="center"/>
          </w:tcPr>
          <w:p w14:paraId="4FC2779C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CEE1401" w14:textId="112235B5" w:rsidR="000C45A8" w:rsidRP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Zainstalowany dedykowany modułu dla </w:t>
            </w:r>
            <w:proofErr w:type="spellStart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, z</w:t>
            </w:r>
            <w:r w:rsidR="008E7E2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możliwością wyposażenia w nośniki typu M.2 </w:t>
            </w:r>
            <w:proofErr w:type="spellStart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z możliwością </w:t>
            </w: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konfiguracji zabezpieczenia synchronizacji pomiędzy nośnikami z poziomu BIOS serwera.</w:t>
            </w:r>
          </w:p>
          <w:p w14:paraId="727385EB" w14:textId="748219B7" w:rsid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Rozwiązanie nie może powodować zmniejszenia ilości wnęk na dyski twarde.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E577F0" w14:textId="00766309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71DDD" w14:textId="4D7C5E69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815B70" w14:textId="7E39F325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89D9B59" w14:textId="34A3E0E4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C45A8" w14:paraId="7E8EF8DA" w14:textId="77777777" w:rsidTr="00A62087">
        <w:trPr>
          <w:trHeight w:val="227"/>
        </w:trPr>
        <w:tc>
          <w:tcPr>
            <w:tcW w:w="575" w:type="dxa"/>
            <w:shd w:val="clear" w:color="auto" w:fill="auto"/>
            <w:vAlign w:val="center"/>
          </w:tcPr>
          <w:p w14:paraId="6D79C36E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34B42D3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Możliwe zabezpieczenia pamięci, minimum: ECC, SDDC,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Rank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Sparing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4FA033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18EA1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289A8FB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6246DA4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C45A8" w14:paraId="053B1EDD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DEDBFF3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4E9B7C0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0C45A8" w14:paraId="3947C59D" w14:textId="77777777" w:rsidTr="00A62087">
        <w:trPr>
          <w:trHeight w:val="207"/>
        </w:trPr>
        <w:tc>
          <w:tcPr>
            <w:tcW w:w="575" w:type="dxa"/>
            <w:shd w:val="clear" w:color="auto" w:fill="auto"/>
            <w:vAlign w:val="center"/>
          </w:tcPr>
          <w:p w14:paraId="481BBD28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B347C33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dysków twardych SATA, SAS, SSD,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8D941B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7B915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5043C56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E8B83B0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C45A8" w14:paraId="6C8A038A" w14:textId="77777777" w:rsidTr="00A62087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1174E73D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F441A68" w14:textId="77777777" w:rsidR="000C45A8" w:rsidRPr="008C6702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dedykowanego modułu dla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wyposażonego w nośniki typu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pojemności min. 16GB, z możliwością konfiguracji zabezpieczenia synchronizacji pomiędzy nośnikami z poziomu BIOS serwera.</w:t>
            </w:r>
          </w:p>
          <w:p w14:paraId="6CE7702C" w14:textId="118F2D7C" w:rsidR="000C45A8" w:rsidRPr="008C6702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Rozwiązanie nie może powodować zmniejszenia ilości wnęk na dyski twarde.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C744AB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21130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C7A39B4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8046B02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C45A8" w14:paraId="38396749" w14:textId="77777777" w:rsidTr="00A62087">
        <w:trPr>
          <w:trHeight w:val="288"/>
        </w:trPr>
        <w:tc>
          <w:tcPr>
            <w:tcW w:w="575" w:type="dxa"/>
            <w:shd w:val="clear" w:color="auto" w:fill="auto"/>
            <w:vAlign w:val="center"/>
          </w:tcPr>
          <w:p w14:paraId="05B6C0D8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F10CDBF" w14:textId="6F20AA28" w:rsid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Zainstalowane minimum 2 dyski 240 GB SSD SATA, 2,5“ 6Gb/s typu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B209D4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FE402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F4AD9F9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598F69A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800841F" w14:textId="77777777" w:rsidTr="00A62087">
        <w:trPr>
          <w:trHeight w:val="288"/>
        </w:trPr>
        <w:tc>
          <w:tcPr>
            <w:tcW w:w="575" w:type="dxa"/>
            <w:shd w:val="clear" w:color="auto" w:fill="auto"/>
            <w:vAlign w:val="center"/>
          </w:tcPr>
          <w:p w14:paraId="00EFA0F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3FF58FC" w14:textId="61138098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Zainstalowane minimum 3 dyski 1,2 TB 10 RPM SAS, 2,5“ 12Gb/s typu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057DEE" w14:textId="4975F8FE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D1C9D" w14:textId="4DDDFC1E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0FF851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5A14C7F" w14:textId="29704BCB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5FF52AC" w14:textId="77777777" w:rsidTr="00A62087">
        <w:trPr>
          <w:trHeight w:val="350"/>
        </w:trPr>
        <w:tc>
          <w:tcPr>
            <w:tcW w:w="575" w:type="dxa"/>
            <w:shd w:val="clear" w:color="auto" w:fill="auto"/>
            <w:vAlign w:val="center"/>
          </w:tcPr>
          <w:p w14:paraId="0D3C203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6AD4090" w14:textId="51CEF800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dodatkowego dysku M.2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pojemności min. 240GB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F92B8F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DCD3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446A4C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52B379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3007C489" w14:textId="77777777" w:rsidTr="00FC1B24">
        <w:trPr>
          <w:trHeight w:val="86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F1375A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894D04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Kontroler</w:t>
            </w:r>
          </w:p>
        </w:tc>
      </w:tr>
      <w:tr w:rsidR="008E7E20" w14:paraId="733122FD" w14:textId="77777777" w:rsidTr="00A62087">
        <w:trPr>
          <w:trHeight w:val="235"/>
        </w:trPr>
        <w:tc>
          <w:tcPr>
            <w:tcW w:w="575" w:type="dxa"/>
            <w:shd w:val="clear" w:color="auto" w:fill="auto"/>
            <w:vAlign w:val="center"/>
          </w:tcPr>
          <w:p w14:paraId="350B75D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3B48A2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Sprzętowy  kontroler dyskowy RAID obsługujący poziomy 0, 1, 5, 6, 10, 50, 60, wyposażony w min. 2 GB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pamięc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cache z podtrzymaniem bateryjnym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lub z pamięcią cache w postaci pamięci nieulotnej (NV RAM).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25CEB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831A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F16829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D9D361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podaniem poj. pamięci cache</w:t>
            </w:r>
          </w:p>
        </w:tc>
      </w:tr>
      <w:tr w:rsidR="008E7E20" w14:paraId="4526F8D4" w14:textId="77777777" w:rsidTr="00A62087">
        <w:trPr>
          <w:trHeight w:val="235"/>
        </w:trPr>
        <w:tc>
          <w:tcPr>
            <w:tcW w:w="575" w:type="dxa"/>
            <w:shd w:val="clear" w:color="auto" w:fill="auto"/>
            <w:vAlign w:val="center"/>
          </w:tcPr>
          <w:p w14:paraId="3F182FC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DEEE142" w14:textId="1E9FE14E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Dwuportowy kontroler wyposażony w zewnętrzny interfejs SAS 12Gb/s.</w:t>
            </w:r>
          </w:p>
          <w:p w14:paraId="704458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Dopuszcza się montaż karty kontrolera w jednym z wymaganych slotów PCI Express.</w:t>
            </w:r>
          </w:p>
        </w:tc>
        <w:tc>
          <w:tcPr>
            <w:tcW w:w="1560" w:type="dxa"/>
            <w:vAlign w:val="center"/>
          </w:tcPr>
          <w:p w14:paraId="08FB513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7987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D505C1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EE93F1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i podać  rodzaj i ilość  interfejsów</w:t>
            </w:r>
          </w:p>
        </w:tc>
      </w:tr>
      <w:tr w:rsidR="008E7E20" w14:paraId="6E304939" w14:textId="77777777" w:rsidTr="00FC1B24">
        <w:trPr>
          <w:trHeight w:val="14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324A6D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0209CE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Sloty</w:t>
            </w:r>
            <w:proofErr w:type="spellEnd"/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pci</w:t>
            </w:r>
            <w:proofErr w:type="spellEnd"/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express</w:t>
            </w:r>
          </w:p>
        </w:tc>
      </w:tr>
      <w:tr w:rsidR="008E7E20" w14:paraId="2ED26A33" w14:textId="77777777" w:rsidTr="00A62087">
        <w:trPr>
          <w:trHeight w:val="237"/>
        </w:trPr>
        <w:tc>
          <w:tcPr>
            <w:tcW w:w="575" w:type="dxa"/>
            <w:shd w:val="clear" w:color="auto" w:fill="auto"/>
            <w:vAlign w:val="center"/>
          </w:tcPr>
          <w:p w14:paraId="4D75F17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0BE23E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4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 generacji 3.0, w tym minimum 1 slot o prędkości x16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74001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3CAB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F4CB5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528871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 ilości i rodzajów slotów</w:t>
            </w:r>
          </w:p>
        </w:tc>
      </w:tr>
      <w:tr w:rsidR="008E7E20" w14:paraId="52C00E3A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940E3E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97398F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Karta graficzna</w:t>
            </w:r>
          </w:p>
        </w:tc>
      </w:tr>
      <w:tr w:rsidR="008E7E20" w14:paraId="5959CDEB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CEEA06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98BBD3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Zintegrowana karta graficzna umożliwiająca rozdzielczość minimum </w:t>
            </w:r>
            <w:r>
              <w:rPr>
                <w:rFonts w:cstheme="minorHAnsi"/>
                <w:color w:val="000000"/>
                <w:sz w:val="18"/>
                <w:szCs w:val="18"/>
              </w:rPr>
              <w:t>1280x1024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E7039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136B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D1D885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104345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CEDA71E" w14:textId="77777777" w:rsidTr="00FC1B24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53D8D0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559466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8E7E20" w14:paraId="18AD3B1C" w14:textId="77777777" w:rsidTr="00A62087">
        <w:trPr>
          <w:trHeight w:val="196"/>
        </w:trPr>
        <w:tc>
          <w:tcPr>
            <w:tcW w:w="575" w:type="dxa"/>
            <w:shd w:val="clear" w:color="auto" w:fill="auto"/>
            <w:vAlign w:val="center"/>
          </w:tcPr>
          <w:p w14:paraId="5431065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7CDD6C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4 porty USB w tym co najmniej dwa w wersji 3.0 lub nowszej.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B67F7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3ED6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AF6D8E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AEC5CB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ilości i rodzajów portów USB</w:t>
            </w:r>
          </w:p>
        </w:tc>
      </w:tr>
      <w:tr w:rsidR="008E7E20" w14:paraId="46CB6B7A" w14:textId="77777777" w:rsidTr="00A62087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48C1733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06E0136" w14:textId="34784AA1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1 port RJ45 do zarządzania serwerem.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31549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7659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75072C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44FDC8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17D91548" w14:textId="77777777" w:rsidTr="00A62087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04E6F1A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AD14E57" w14:textId="267AEAC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1 port video.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B71BB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E6F6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7F59AC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4400A5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 video</w:t>
            </w:r>
          </w:p>
        </w:tc>
      </w:tr>
      <w:tr w:rsidR="008E7E20" w14:paraId="201F6389" w14:textId="77777777" w:rsidTr="00A62087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7E1219A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770471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Porty nie mogą zostać osiągnięte poprzez stosowanie dodatkowych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adapterów, przejściówek oraz kart rozszerzeń.</w:t>
            </w:r>
          </w:p>
          <w:p w14:paraId="4962E74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Zamawiający dopuszcza w serwerach stosowanie dodatkowych portów 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560" w:type="dxa"/>
            <w:vAlign w:val="center"/>
          </w:tcPr>
          <w:p w14:paraId="724FB76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AF89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C60093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B4EFB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71FC94C" w14:textId="77777777" w:rsidTr="00FC1B24">
        <w:trPr>
          <w:trHeight w:val="101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F3A33B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6DFE9F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8E7E20" w14:paraId="5E6B1E9A" w14:textId="77777777" w:rsidTr="00A62087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197A72A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98C5472" w14:textId="548DA6CA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Wbudowane minimum 2 interfejsy sieciowe 1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w standardzie Base-T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90579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DA60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A56664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F9DA9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6EA6AEFB" w14:textId="77777777" w:rsidTr="00A62087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4E81F3D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6DA5C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Minimum 2 interfejsy 100GbE ze złączami w standardzie QSFP28, umożliwiające skonfigurowanie do pracy w trybie 8 x 10GbE przy użyciu odpowiedniego kabla rozszywającego.</w:t>
            </w:r>
          </w:p>
          <w:p w14:paraId="20CF43E5" w14:textId="1212494A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Dopuszcza się montaż karty w jednym z wymaganych slotów PCI Express.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6C7D4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026B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9AA7E0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CB248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496CDE69" w14:textId="77777777" w:rsidTr="00A62087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50274F7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F20BB16" w14:textId="07E00FF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A6048F">
              <w:rPr>
                <w:color w:val="000000"/>
                <w:sz w:val="20"/>
              </w:rPr>
              <w:t>wa kable QSFP+ do 4 x SFP+ o długości 3m w celu umożliwienia podłączenia do przełącznika sieciowego.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B60492" w14:textId="338BF085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A3D1D" w14:textId="000B6BC5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96766E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EE3EFA2" w14:textId="7DBF7C45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0E1F366E" w14:textId="77777777" w:rsidTr="00A62087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0B93BF4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E1EF15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Jeden interfejs 1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do zarządzania serwerem.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1EA1C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1281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DB90D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050281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53932A67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77CA4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49858C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E7E20" w14:paraId="549F0249" w14:textId="77777777" w:rsidTr="00A62087">
        <w:trPr>
          <w:trHeight w:val="790"/>
        </w:trPr>
        <w:tc>
          <w:tcPr>
            <w:tcW w:w="575" w:type="dxa"/>
            <w:shd w:val="clear" w:color="auto" w:fill="auto"/>
            <w:vAlign w:val="center"/>
          </w:tcPr>
          <w:p w14:paraId="4FCE964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9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367C1A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Dwa redundantne zasilacze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E7C6B9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991B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99738E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96EA43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8E7E20" w14:paraId="479A30C5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32793B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05AD49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Wentylatory</w:t>
            </w:r>
          </w:p>
        </w:tc>
      </w:tr>
      <w:tr w:rsidR="008E7E20" w14:paraId="436C4C0D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14DCAD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06B4258" w14:textId="5C7171D3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Wentylatory typu Hot-Plug.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DCF23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477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DB365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641552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 rodzaj wentylatorów</w:t>
            </w:r>
          </w:p>
        </w:tc>
      </w:tr>
      <w:tr w:rsidR="008E7E20" w14:paraId="097EFAA0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CAE5FD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8A0BCF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E7E20" w14:paraId="47F43BD7" w14:textId="77777777" w:rsidTr="00A62087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67616EE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FE8057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Zintegrowany z płytą główną moduł TPM 2.0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26312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92C6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B68D62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FEBE67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8E7E20" w14:paraId="4B68501E" w14:textId="77777777" w:rsidTr="00A62087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7FA8895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FA9871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B0C8C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3A6DB" w14:textId="00A470C9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568" w:type="dxa"/>
            <w:vAlign w:val="center"/>
          </w:tcPr>
          <w:p w14:paraId="2EF4DF4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0312232" w14:textId="7095BF72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03255CDE" w14:textId="54BA7541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76AB0275" w14:textId="77777777" w:rsidTr="00FC1B24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BD673D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D26703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8E7E20" w14:paraId="17E8EAFC" w14:textId="77777777" w:rsidTr="00A62087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98A29A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46DD6B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D2466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2B74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19EEA6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8942F5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39A9B0D" w14:textId="77777777" w:rsidTr="00A62087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D8B78D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AA8ED1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Oprogramowanie umożliwiające zdalne zarządzanie serwerem bez pośrednictwa zainstalowanego na serwerze systemu operacyjnego, minimum: monitoring stanu serwera oraz pracy komponentów (temperatura kluczowych komponentów, prędkość obrotowa wentylatorów, itp.), monitorowanie w 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  <w:p w14:paraId="4D9D2CC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Nie dopuszcza się rozwiązań serwerowych wymagających dokupowania dodatkowych licencji umożliwiających zarządzanie serwerem i dostarczających wyżej wymienione funkcjonalności.</w:t>
            </w:r>
          </w:p>
        </w:tc>
        <w:tc>
          <w:tcPr>
            <w:tcW w:w="1560" w:type="dxa"/>
            <w:vAlign w:val="center"/>
          </w:tcPr>
          <w:p w14:paraId="21CCA85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1D7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BA2E1C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BB398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9C7268" w14:paraId="50C77359" w14:textId="77777777" w:rsidTr="00FC1B24">
        <w:trPr>
          <w:trHeight w:val="303"/>
        </w:trPr>
        <w:tc>
          <w:tcPr>
            <w:tcW w:w="575" w:type="dxa"/>
            <w:shd w:val="clear" w:color="auto" w:fill="auto"/>
            <w:vAlign w:val="center"/>
          </w:tcPr>
          <w:p w14:paraId="64488C20" w14:textId="77777777" w:rsidR="008E7E20" w:rsidRPr="008360BD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4E348B0E" w14:textId="77777777" w:rsidR="008E7E20" w:rsidRPr="008360BD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Macierz dyskowa</w:t>
            </w:r>
          </w:p>
        </w:tc>
      </w:tr>
      <w:tr w:rsidR="008E7E20" w14:paraId="7C149114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EA1005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195D4E1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E7E20" w14:paraId="58E91CF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C0EA83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95770CA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8EBB1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B522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7C110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DA6892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1DE0ED7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2095AF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BF2AB43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Rok produkcji 2021</w:t>
            </w:r>
          </w:p>
        </w:tc>
        <w:tc>
          <w:tcPr>
            <w:tcW w:w="1560" w:type="dxa"/>
            <w:vAlign w:val="center"/>
          </w:tcPr>
          <w:p w14:paraId="67A10FC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6CEA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992F7E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63DD9F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14:paraId="5AC0ED2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903DD2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4480DF8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Oferowana macierz dyskowa oraz zainstalowane na niej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5B4C8CA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DC1C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4BFF5F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34AE1B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00DEA85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658128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BCB481D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Dostarczone wraz z macierzą licencje oprogramowania mają upoważniać do użytkowania oprogramowania na czas nieokreślony.</w:t>
            </w:r>
          </w:p>
        </w:tc>
        <w:tc>
          <w:tcPr>
            <w:tcW w:w="1560" w:type="dxa"/>
            <w:vAlign w:val="center"/>
          </w:tcPr>
          <w:p w14:paraId="709A6B8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C28E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65B1B4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0329D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3C8A0C7D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8ECB38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BB0E691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8E7E20" w14:paraId="23EB26D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70DD9A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9637EA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Macierz dyskowa musi współpracować z dostarczonymi serwerami.</w:t>
            </w:r>
          </w:p>
        </w:tc>
        <w:tc>
          <w:tcPr>
            <w:tcW w:w="1560" w:type="dxa"/>
            <w:vAlign w:val="center"/>
          </w:tcPr>
          <w:p w14:paraId="48FEEC9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641F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EDE02B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61AF9B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9834B2C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F3DF0E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830A2A8" w14:textId="4A5061E4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 xml:space="preserve">Macierz dyskowa musi umożliwiać rozbudowę do </w:t>
            </w:r>
            <w:r>
              <w:rPr>
                <w:rFonts w:asciiTheme="minorHAnsi" w:hAnsiTheme="minorHAnsi"/>
                <w:sz w:val="20"/>
                <w:szCs w:val="20"/>
              </w:rPr>
              <w:t>minimum 6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TB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bez konieczności zmiany kontrolerów.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DD10E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29C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0F5E2F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41089C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86050A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CE7BEA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18B2867" w14:textId="49CF716D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Obudowa jednostki kontrolerowej mus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zawierać układ nadmiarowy dla modułów zasilania i chłodzenia umożliwiający wymianę tych elementów (tego elementu) bez konieczności wyłączania macierzy.</w:t>
            </w:r>
          </w:p>
        </w:tc>
        <w:tc>
          <w:tcPr>
            <w:tcW w:w="1560" w:type="dxa"/>
            <w:vAlign w:val="center"/>
          </w:tcPr>
          <w:p w14:paraId="2299AF6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A5D1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6029D1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D52465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8DC4F58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83DE8B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A15FEC9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 xml:space="preserve">Obudowa </w:t>
            </w:r>
          </w:p>
        </w:tc>
      </w:tr>
      <w:tr w:rsidR="008E7E20" w14:paraId="76DFD488" w14:textId="77777777" w:rsidTr="00A62087">
        <w:trPr>
          <w:trHeight w:val="270"/>
        </w:trPr>
        <w:tc>
          <w:tcPr>
            <w:tcW w:w="575" w:type="dxa"/>
            <w:shd w:val="clear" w:color="auto" w:fill="auto"/>
            <w:vAlign w:val="center"/>
          </w:tcPr>
          <w:p w14:paraId="46DCB32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center"/>
          </w:tcPr>
          <w:p w14:paraId="1BD1538E" w14:textId="74B09B68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typu RACK do instalacji w standardowej szafie 19”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7F428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7397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CD5361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890DB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6189FCF2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3E9684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center"/>
          </w:tcPr>
          <w:p w14:paraId="2C535E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musi umożliwiać instalację minimum 24 dysków 2,5” Hot Plug.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67444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3C8D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D2CA08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17D66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oferowane parametry</w:t>
            </w:r>
          </w:p>
        </w:tc>
      </w:tr>
      <w:tr w:rsidR="008E7E20" w14:paraId="1D6338C3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5B9B89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40EB492E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Kontrolery</w:t>
            </w:r>
          </w:p>
        </w:tc>
      </w:tr>
      <w:tr w:rsidR="008E7E20" w:rsidRPr="001100A0" w14:paraId="4C11A5A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53"/>
        </w:trPr>
        <w:tc>
          <w:tcPr>
            <w:tcW w:w="575" w:type="dxa"/>
            <w:shd w:val="clear" w:color="auto" w:fill="auto"/>
            <w:vAlign w:val="center"/>
          </w:tcPr>
          <w:p w14:paraId="1AC1FA3B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1EA969B9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kontrolery pracujące w układzie nadmiarowym typu </w:t>
            </w:r>
            <w:proofErr w:type="spellStart"/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active</w:t>
            </w:r>
            <w:r w:rsidRPr="001100A0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active</w:t>
            </w:r>
            <w:proofErr w:type="spellEnd"/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49B233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6401E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416A6D2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0AC418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 ilości kontrolerów</w:t>
            </w:r>
          </w:p>
        </w:tc>
      </w:tr>
      <w:tr w:rsidR="008E7E20" w:rsidRPr="001100A0" w14:paraId="21D346F4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72"/>
        </w:trPr>
        <w:tc>
          <w:tcPr>
            <w:tcW w:w="575" w:type="dxa"/>
            <w:shd w:val="clear" w:color="auto" w:fill="auto"/>
            <w:vAlign w:val="center"/>
          </w:tcPr>
          <w:p w14:paraId="5C0D0F2C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7C0BEF76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Każdy kontroler musi posiadać pamięć podręczną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 GB (n</w:t>
            </w:r>
            <w:r w:rsidRPr="00527CBB">
              <w:rPr>
                <w:rFonts w:asciiTheme="minorHAnsi" w:hAnsiTheme="minorHAnsi"/>
                <w:color w:val="000000"/>
                <w:sz w:val="20"/>
                <w:szCs w:val="20"/>
              </w:rPr>
              <w:t>ie dopuszcza się możliwość zastosowania dysków SSD lub kart pamięci FLASH jako pamięci podręcznej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EE71F5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6BA05" w14:textId="77777777" w:rsidR="008E7E20" w:rsidRPr="00DA64F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F6B0896" w14:textId="77777777" w:rsidR="008E7E2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355A3B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/ Podać ilość pamięci podręcznej każdego kontrolera</w:t>
            </w:r>
          </w:p>
        </w:tc>
      </w:tr>
      <w:tr w:rsidR="008E7E20" w:rsidRPr="001100A0" w14:paraId="5FC4973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155B6FD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1059D22B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Zabezpieczenia RAID realizowane za pomocą sprzętowego, dedykowanego układu.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E06F52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B835E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38B7A2D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DADFB2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1100A0" w14:paraId="49BFB4B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3E9F3DF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113D7227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konfiguracj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poziomów RAID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1, 10, 5, 6.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510839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56C8B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311D175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9D61D9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1100A0" w14:paraId="79A2004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21220AE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1C7C8329" w14:textId="7CB55315" w:rsidR="008E7E2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Muszą zapewniać dostęp blokowy SAN.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C08E77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64B83" w14:textId="77777777" w:rsidR="008E7E20" w:rsidRPr="00DA64F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D2BCA2A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F78479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1100A0" w14:paraId="242C6B5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6F19A67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0DBD4FF1" w14:textId="534153A6" w:rsidR="008E7E2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Dostęp blokowy SAN musi wspierać udostępnianie danych protokołem </w:t>
            </w:r>
            <w:proofErr w:type="spellStart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Fibre</w:t>
            </w:r>
            <w:proofErr w:type="spellEnd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Channel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(j</w:t>
            </w: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eśli wymagane są licencje lub dodatkowe komponenty sprzętowe umożliwiające dostęp blokowy, należy je dostarczyć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B080F5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FF785" w14:textId="77777777" w:rsidR="008E7E20" w:rsidRPr="00DA64F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ED76BDA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9516F6C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1CA2CE8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E7E4E2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3E893BDC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Cache</w:t>
            </w:r>
          </w:p>
        </w:tc>
      </w:tr>
      <w:tr w:rsidR="008E7E20" w:rsidRPr="00151D6A" w14:paraId="312F382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92"/>
        </w:trPr>
        <w:tc>
          <w:tcPr>
            <w:tcW w:w="575" w:type="dxa"/>
            <w:shd w:val="clear" w:color="auto" w:fill="auto"/>
            <w:vAlign w:val="center"/>
          </w:tcPr>
          <w:p w14:paraId="74928606" w14:textId="77777777" w:rsidR="008E7E20" w:rsidRPr="00151D6A" w:rsidRDefault="008E7E20" w:rsidP="00DE7374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342C83D3" w14:textId="77777777" w:rsidR="008E7E20" w:rsidRPr="00151D6A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Pamięci cache dla odczytów i zapisów z możliwością rozszerzenia z wykorzystaniem karty </w:t>
            </w:r>
            <w:proofErr w:type="spellStart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dysków SSD co najmniej dla odczytów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GB (j</w:t>
            </w: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eżeli rozszerzenie pamięci na karty </w:t>
            </w:r>
            <w:proofErr w:type="spellStart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dyski SSD wymaga licencji, należy je dostarczyć z macierzą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A0202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BBDBA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6A487D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6B9490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151D6A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ilość pamięci cache</w:t>
            </w:r>
          </w:p>
        </w:tc>
      </w:tr>
      <w:tr w:rsidR="008E7E20" w:rsidRPr="00151D6A" w14:paraId="449C850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B89C97E" w14:textId="77777777" w:rsidR="008E7E20" w:rsidRPr="00151D6A" w:rsidRDefault="008E7E20" w:rsidP="00DE7374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7003CFBF" w14:textId="77777777" w:rsidR="008E7E20" w:rsidRPr="00151D6A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Pamięć Cache musi być zabezpieczona przed utratą danych w przypadku awarii zasilania poprzez funkcję zapisu zawartości pamięci Cache na dysk lub posiadać podtrzymywanie bateryjne.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5BEA8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01F00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AA23964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806481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151D6A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sposobu zabezpieczenia przed utratą danych</w:t>
            </w:r>
          </w:p>
        </w:tc>
      </w:tr>
      <w:tr w:rsidR="008E7E20" w14:paraId="07C4C0E6" w14:textId="77777777" w:rsidTr="00FC1B24">
        <w:trPr>
          <w:trHeight w:val="5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41BC71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328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48B2A084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Obsługa dysków</w:t>
            </w:r>
          </w:p>
        </w:tc>
      </w:tr>
      <w:tr w:rsidR="008E7E20" w:rsidRPr="006A2678" w14:paraId="724E9B0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94"/>
        </w:trPr>
        <w:tc>
          <w:tcPr>
            <w:tcW w:w="575" w:type="dxa"/>
            <w:shd w:val="clear" w:color="auto" w:fill="auto"/>
            <w:vAlign w:val="center"/>
          </w:tcPr>
          <w:p w14:paraId="27AD1227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59E37E3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Macierz musi wspierać mieszaną konfigurację dysków SAS i SSD lub 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NearLine</w:t>
            </w:r>
            <w:proofErr w:type="spellEnd"/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SAS oraz SSD w obrębie pojedynczej półki dyskowej.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D2D184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C6475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966BC7C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559D509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0E85A27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0"/>
        </w:trPr>
        <w:tc>
          <w:tcPr>
            <w:tcW w:w="575" w:type="dxa"/>
            <w:shd w:val="clear" w:color="auto" w:fill="auto"/>
            <w:vAlign w:val="center"/>
          </w:tcPr>
          <w:p w14:paraId="4C9D3BF2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71190F3" w14:textId="77777777" w:rsidR="008E7E20" w:rsidRPr="00A82ABD" w:rsidRDefault="008E7E20" w:rsidP="008E7E20">
            <w:pPr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Do obsługi każdego zainstalowanego dysku macierz musi wykorzystywać redundantne połączenia SAS 12Gbps.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F2928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CB748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7404EBA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918FBEE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FF5AA0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95"/>
        </w:trPr>
        <w:tc>
          <w:tcPr>
            <w:tcW w:w="575" w:type="dxa"/>
            <w:shd w:val="clear" w:color="auto" w:fill="auto"/>
            <w:vAlign w:val="center"/>
          </w:tcPr>
          <w:p w14:paraId="37B59FBE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DBE1BEE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Obsługa dysków z interfejsem SAS co najmniej 12Gb/s,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plug, o pojemnościach co najmniej 600GB, 1200GB, 1800GB oraz 2400GB i prędkości obrotowej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10000 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obrotów na minutę.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42667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2618A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844B157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E543804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3C2615B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E888757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6BCE24E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dysków 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NearLine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SAS z interfejsem SAS co najmniej 12Gb/s,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plug, o pojemnościach co najmniej 4TB, 6TB,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8TB, 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10TB i prędkości obrotowej 7200 obrotów na minutę.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42B20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4EC18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BD232FB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9FA8DFE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571188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C1B585C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0197D37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Obsługa dysków SSD z interfejsem SAS co najmniej 12Gb/s, hot-plug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o pojemnościach co najmniej 900GB, 1900GB, 3800GB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E57EDF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10D53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9A8FA9A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2A2AA6E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2344C5D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EC7A3DB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BE5B8BC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Macierz musi umożliwiać  definiowanie i obsługę  dysków zapasowych tzw.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spare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trybie globalnym lub odpowiednik w postaci zarezerwowanej przestrzeni dyskowej.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ECFCA1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4A1E7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2E3E698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C124097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3DBE1E5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0675D12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86A2E57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eastAsia="Calibri" w:hAnsiTheme="minorHAnsi"/>
                <w:sz w:val="20"/>
                <w:szCs w:val="20"/>
              </w:rPr>
              <w:t>Zastosowanie w macierzy dyskowej systemu RAID z zabezpieczeniem bazującym na wszystkich dyskach w obrębie grupy RAID (</w:t>
            </w:r>
            <w:proofErr w:type="spellStart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load</w:t>
            </w:r>
            <w:proofErr w:type="spellEnd"/>
            <w:r w:rsidRPr="00A82ABD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balancing</w:t>
            </w:r>
            <w:proofErr w:type="spellEnd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), w celu poprawy bezpieczeństwa oraz zapewnienia szybszych czasów odbudowy danych z uszkodzonego dysku.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809F4A" w14:textId="77777777" w:rsidR="008E7E20" w:rsidRPr="00A82ABD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A82ABD"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6BB1FF" w14:textId="75DFCD84" w:rsidR="008E7E20" w:rsidRPr="00B93A9D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  <w:r w:rsidRPr="00B93A9D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Align w:val="center"/>
          </w:tcPr>
          <w:p w14:paraId="379874DB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EC7BAA4" w14:textId="77777777" w:rsidR="008E7E2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7F50118C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DE271B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19E105F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7E6EB85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sz w:val="20"/>
                <w:szCs w:val="20"/>
              </w:rPr>
              <w:t>Możliwość szyfrowania danych zapisywanych na dyskach macierzy dyskowej.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E63372" w14:textId="77777777" w:rsidR="008E7E20" w:rsidRPr="00A82ABD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A82ABD"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5065FF" w14:textId="0F23BD0A" w:rsidR="008E7E20" w:rsidRPr="00B93A9D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  <w:r w:rsidRPr="00B93A9D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Align w:val="center"/>
          </w:tcPr>
          <w:p w14:paraId="3965A959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C1EA0A3" w14:textId="77777777" w:rsidR="008E7E2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0E0556DF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50F8B31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C9002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60179DDA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Przestrzeń dyskowa</w:t>
            </w:r>
          </w:p>
        </w:tc>
      </w:tr>
      <w:tr w:rsidR="008E7E20" w14:paraId="6237F010" w14:textId="77777777" w:rsidTr="00A62087">
        <w:trPr>
          <w:trHeight w:val="228"/>
        </w:trPr>
        <w:tc>
          <w:tcPr>
            <w:tcW w:w="575" w:type="dxa"/>
            <w:vAlign w:val="center"/>
          </w:tcPr>
          <w:p w14:paraId="405B85D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2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22AFF19" w14:textId="619B94E1" w:rsidR="008E7E20" w:rsidRPr="003B57B4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>Macierz musi być dostarczona z dyskami SAS 12 </w:t>
            </w:r>
            <w:proofErr w:type="spellStart"/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>Gbps</w:t>
            </w:r>
            <w:proofErr w:type="spellEnd"/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konfiguracji RAID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>ilości zapewniającej pojemność roboczą minimum 10TB;</w:t>
            </w:r>
          </w:p>
        </w:tc>
        <w:tc>
          <w:tcPr>
            <w:tcW w:w="1560" w:type="dxa"/>
            <w:vAlign w:val="center"/>
          </w:tcPr>
          <w:p w14:paraId="1689221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CEB0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D0120E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F57B14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ilości i rodzaju dysków</w:t>
            </w:r>
          </w:p>
        </w:tc>
      </w:tr>
      <w:tr w:rsidR="008E7E20" w14:paraId="031CB514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70193E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32946CBF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Interfejsy</w:t>
            </w:r>
          </w:p>
        </w:tc>
      </w:tr>
      <w:tr w:rsidR="008E7E20" w:rsidRPr="006A2678" w14:paraId="718336E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D0C9B2C" w14:textId="77777777" w:rsidR="008E7E20" w:rsidRPr="007604C2" w:rsidRDefault="008E7E20" w:rsidP="00DE7374">
            <w:pPr>
              <w:pStyle w:val="Akapitzlist"/>
              <w:numPr>
                <w:ilvl w:val="0"/>
                <w:numId w:val="10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3"/>
            <w:noWrap/>
            <w:vAlign w:val="center"/>
          </w:tcPr>
          <w:p w14:paraId="37A98C4D" w14:textId="77777777" w:rsidR="008E7E20" w:rsidRPr="00DB35DC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ów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FC pracujące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prędkością, co najmniej 16Gb/s, po 2 sztuki wyprowadzone na każdy kontroler. 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7E782AFA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5C42F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143995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3F1E24C" w14:textId="77777777" w:rsidR="008E7E20" w:rsidRPr="00DB35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16145B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372CE63B" w14:textId="77777777" w:rsidR="008E7E20" w:rsidRPr="007604C2" w:rsidRDefault="008E7E20" w:rsidP="00DE7374">
            <w:pPr>
              <w:pStyle w:val="Akapitzlist"/>
              <w:numPr>
                <w:ilvl w:val="0"/>
                <w:numId w:val="10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3"/>
            <w:noWrap/>
            <w:vAlign w:val="center"/>
          </w:tcPr>
          <w:p w14:paraId="50892F50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Minimum 2 porty zarządzające 1GbE Base-T</w:t>
            </w:r>
          </w:p>
        </w:tc>
        <w:tc>
          <w:tcPr>
            <w:tcW w:w="1568" w:type="dxa"/>
            <w:gridSpan w:val="2"/>
            <w:vAlign w:val="center"/>
          </w:tcPr>
          <w:p w14:paraId="39E8EDA6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1CE20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27D6CC7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0C2EF40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0141A37" w14:textId="77777777" w:rsidTr="00A62087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5BACD4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shd w:val="clear" w:color="auto" w:fill="D9D9D9" w:themeFill="background1" w:themeFillShade="D9"/>
            <w:vAlign w:val="center"/>
          </w:tcPr>
          <w:p w14:paraId="6A6265D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Zasilacze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BE9369A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E0A1D1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70AC89A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62A4E8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E7E20" w14:paraId="57CC5001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E3E832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F3A3A7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Redundantne zasilacze Hot Plug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 każdy mocy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dopasowanej do samodzielnego  zapewnienia zasilania urządzenia,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pracujące w sieci 230V 50/60Hz.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E1FC7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01AA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02B714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DA681B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ilości i mocy zasilaczy</w:t>
            </w:r>
          </w:p>
        </w:tc>
      </w:tr>
      <w:tr w:rsidR="008E7E20" w14:paraId="3F3DBFEB" w14:textId="77777777" w:rsidTr="00A62087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8DF469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shd w:val="clear" w:color="auto" w:fill="D9D9D9" w:themeFill="background1" w:themeFillShade="D9"/>
            <w:vAlign w:val="center"/>
          </w:tcPr>
          <w:p w14:paraId="38A4324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Funkcjonalność 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298757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39DB43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489D7E3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5CFF0A5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E7E20" w:rsidRPr="006A2678" w14:paraId="69775F5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BB3F83D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2470285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i prezentacja dysków logicznych (LUN) o pojemności większej niż zajmowana fizyczna przestrzeń dyskowych (ang.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ThinProvisioning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38714C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F474E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33F34E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ADC88C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2921D22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3911D17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115D3B3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tworzenia lustrzanych zasobów LUN z możliwością automatycznego i bezprzerwowego przełączenia na kopię lustrzaną LUN w przypadku awarii podstawowego zasobu LUN.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67336D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C9551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693186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69DA72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56FEC20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188770B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B4B960C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Migracja danych ze źródłowego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LUNa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docelowego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LUNa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bezprzerwowo dla hostów.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C814E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72494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BA33E38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096DF3C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62BADAF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6679B4F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FBDE1B7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na żądanie migawkowej kopii danych (ang.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snapshot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w ramach macierzy do wykorzystania w celu np. wykonywania kopii zapasowych lub testów systemów komputerowych.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891647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871BE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AA05898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4739F81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A4EE17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5705F40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302E255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Wymagana minimalna liczba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snapshotów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2000.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B1A6AE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425D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93CB7FE" w14:textId="77777777" w:rsidR="008E7E20" w:rsidRPr="00F504F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F504FC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96B7407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1231756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F2CA9E3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F7E3585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Tworzenie na żądanie migawkowej kopii danych wymagane na całą przestrzeń dyskową.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7F0CE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DDF3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AA9D6D1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0A2D77B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6256220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E72DE72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7CC7AF3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na żądanie pełnej fizycznej kopii danych (klon) w ramach macierzy za pomocą wewnętrznych kontrolerów macierzowych.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95BDAE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A8A4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CB7F6B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880053E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0C86E7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D63F575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ECC429A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kopiowania pomiędzy obszarami danych zabezpieczonych różnymi poziomami RAID.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23D12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BC2C0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E0B03B5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79A2D4C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229F4CE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4419082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251B28E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Macierz musi umożliwiać włączenie funkcjonalności kompresji danych w trybie in-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line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całą przestrzeń dyskową.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3BB791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E288B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566216F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A1D5700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8F2F3E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545612B5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5188CF6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zdalnej replikacji danych typu on-line  do macierzy tej samej rodziny w trybie synchronicznym i asynchronicznym, dla całej przestrzeni dyskowej.</w:t>
            </w:r>
          </w:p>
        </w:tc>
        <w:tc>
          <w:tcPr>
            <w:tcW w:w="1560" w:type="dxa"/>
            <w:vAlign w:val="center"/>
          </w:tcPr>
          <w:p w14:paraId="19E47FBA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4CB8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901B6EA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1D30EFD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3D34B3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1B839F4A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382A08B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Dynamicznie przydzielanie zasobów macierzy w celu spełnienia określonych celów wydajnościowych aplikacji.</w:t>
            </w:r>
          </w:p>
        </w:tc>
        <w:tc>
          <w:tcPr>
            <w:tcW w:w="1560" w:type="dxa"/>
            <w:vAlign w:val="center"/>
          </w:tcPr>
          <w:p w14:paraId="6555B2F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05A1F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54E124F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F211945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296B9E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0BF9BDC6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6F21659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ustawiania priorytetów wydajności dla aplikacji w oparciu 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zdefiniowane profile wolumenowe, dla wydajności w IOPS i przepustowości danych.</w:t>
            </w:r>
          </w:p>
        </w:tc>
        <w:tc>
          <w:tcPr>
            <w:tcW w:w="1560" w:type="dxa"/>
            <w:vAlign w:val="center"/>
          </w:tcPr>
          <w:p w14:paraId="104FF767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2DE31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2A2EB59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F2B7E3C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FF70D3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2B65F722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1C699A3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Wsparcie dla technologii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klastrowania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macierzy dyskowych (ang. Storage Metro Cluster). </w:t>
            </w:r>
          </w:p>
        </w:tc>
        <w:tc>
          <w:tcPr>
            <w:tcW w:w="1560" w:type="dxa"/>
            <w:vAlign w:val="center"/>
          </w:tcPr>
          <w:p w14:paraId="3B00C43A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4BFE3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4F237A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B4D4FB2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0CACC15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43C307F8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C157ADB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Wszystkie wyszczególnione i wymagane funkcjonalności muszą być realizowane przez kontrolery dostarczonej macierzy dyskowej. Nie dopuszcza się realizowania w/w funkcjonalności z użyciem osobnego oprogramowania lub komponentów sprzętowych firm trzecich.</w:t>
            </w:r>
          </w:p>
        </w:tc>
        <w:tc>
          <w:tcPr>
            <w:tcW w:w="1560" w:type="dxa"/>
            <w:vAlign w:val="center"/>
          </w:tcPr>
          <w:p w14:paraId="4F16DB28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25ED4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95CC7EE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76EB1EE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0759F4A" w14:textId="77777777" w:rsidTr="00A62087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FC5E21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shd w:val="clear" w:color="auto" w:fill="D9D9D9" w:themeFill="background1" w:themeFillShade="D9"/>
            <w:vAlign w:val="center"/>
          </w:tcPr>
          <w:p w14:paraId="057E9393" w14:textId="620966D6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Wsparcie dla systemów i technologii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F0295E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6FF97B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55C2A09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698014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E7E20" w:rsidRPr="006A2678" w14:paraId="4DA8F7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5E4DA8CF" w14:textId="77777777" w:rsidR="008E7E20" w:rsidRPr="004D24E3" w:rsidRDefault="008E7E20" w:rsidP="00DE7374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451E58A" w14:textId="77777777" w:rsidR="008E7E20" w:rsidRPr="00C86983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  <w:lang w:val="de-DE"/>
              </w:rPr>
            </w:pPr>
            <w:r w:rsidRPr="00C86983">
              <w:rPr>
                <w:rFonts w:asciiTheme="minorHAnsi" w:hAnsiTheme="minorHAnsi"/>
                <w:sz w:val="20"/>
                <w:szCs w:val="20"/>
                <w:lang w:val="de-DE"/>
              </w:rPr>
              <w:t>Microsoft® Windows®, VMware®, Hyper-V®, SLES, RHES, Oracle VM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DFBEE4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209DC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B0FEA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 w:rsidRPr="000209DC">
              <w:rPr>
                <w:rFonts w:asciiTheme="minorHAnsi" w:hAnsiTheme="minorHAnsi"/>
                <w:smallCaps/>
                <w:sz w:val="20"/>
                <w:szCs w:val="20"/>
              </w:rPr>
              <w:t>ie dotyczy</w:t>
            </w:r>
          </w:p>
        </w:tc>
        <w:tc>
          <w:tcPr>
            <w:tcW w:w="568" w:type="dxa"/>
          </w:tcPr>
          <w:p w14:paraId="6B8E4ABD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CD6207B" w14:textId="77777777" w:rsidR="008E7E20" w:rsidRPr="00275D36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75D3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2922462" w14:textId="77777777" w:rsidTr="00FC1B24">
        <w:trPr>
          <w:trHeight w:val="303"/>
        </w:trPr>
        <w:tc>
          <w:tcPr>
            <w:tcW w:w="575" w:type="dxa"/>
            <w:shd w:val="clear" w:color="auto" w:fill="auto"/>
            <w:vAlign w:val="center"/>
          </w:tcPr>
          <w:p w14:paraId="28368D7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4FDDFF26" w14:textId="1652FA23" w:rsidR="008E7E20" w:rsidRPr="008360BD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System archiwizacji</w:t>
            </w:r>
          </w:p>
        </w:tc>
      </w:tr>
      <w:tr w:rsidR="008E7E20" w14:paraId="11D87FD8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E1405E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C6F388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14:paraId="6BC8BF7D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AD2B0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598A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D292F5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08F99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AD99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59316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6FFDCA45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67096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E0C34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B1701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25D36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2D223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85759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14:paraId="01C1FC10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45A8C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68FA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Rozwiązanie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55D5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DB1F1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44F81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EE8DC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67ADFD9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A7782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B93FAB" w14:textId="7125D8FB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Rozwiązanie będzie musi składać się ze sprzętu do archiwizacji w postaci urządzenia typu serwer lub równoważnego o parametrach minimalnych zgodnych z poniższym opisem oraz oprogramowania.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CC5240" w14:textId="4EB70AD1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C0D89" w14:textId="5F26CAD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2001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EC6F69" w14:textId="6E408EEB" w:rsidR="008E7E20" w:rsidRPr="009F4C3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11BB71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EFB37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C4211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Dostarczone wraz z serwerem licencje oprogramowania mają upoważniać do użytkowania oprogramowania na czas nieokreślony.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373A4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C498A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21221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25F45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A1531C8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F4C1FD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66E21D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8E7E20" w14:paraId="3EBF11E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23CF7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DA4A1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35A247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367CE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621A7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9ED0D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rodzaj i wysokości obudowy</w:t>
            </w:r>
          </w:p>
        </w:tc>
      </w:tr>
      <w:tr w:rsidR="008E7E20" w14:paraId="22A0EFDB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1E116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8D568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dysków 2,5” typu Hot-Plug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03D84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07C4B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11D00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65B36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dysków możliwych do zainstalowania</w:t>
            </w:r>
          </w:p>
        </w:tc>
      </w:tr>
      <w:tr w:rsidR="008E7E20" w14:paraId="715BACC7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31E723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20F55C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Płyta główna</w:t>
            </w:r>
          </w:p>
        </w:tc>
      </w:tr>
      <w:tr w:rsidR="008E7E20" w14:paraId="0363ADE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00528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6B68E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zainstalowania minimum dwóch procesorów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BA4278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8E50E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C33B8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CED8E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304CF6E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1308D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46704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obsługi minimum 1TB RAM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C4F182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5E9CB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AFA8D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ED4A6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0D172B03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3A9352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D68808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8E7E20" w14:paraId="2596201E" w14:textId="77777777" w:rsidTr="008E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7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D9CA8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3AD4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Procesor wielordzeniowy osiągający w teście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2">
              <w:r>
                <w:rPr>
                  <w:rStyle w:val="czeinternetowe"/>
                  <w:rFonts w:asciiTheme="minorHAnsi" w:hAnsiTheme="minorHAnsi"/>
                  <w:sz w:val="18"/>
                  <w:szCs w:val="18"/>
                </w:rPr>
                <w:t>https://www.cpubenchmark.net/cpu_list.php</w:t>
              </w:r>
            </w:hyperlink>
            <w:r>
              <w:rPr>
                <w:rStyle w:val="czeinternetowe"/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03058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min. 10.000 pkt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F70C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4B3776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9982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4E8D7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producent/model oraz wynik testu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8E7E20" w14:paraId="1C1EA8BA" w14:textId="77777777" w:rsidTr="008E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7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5AEB7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08733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392B9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min. 14.000 pkt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4B4B6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89883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03A56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D714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14:paraId="0ADAED6D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F3BA07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D86E3B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8E7E20" w:rsidRPr="008C6702" w14:paraId="469DABC4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D33170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1C4A10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8C6702">
              <w:rPr>
                <w:rFonts w:asciiTheme="minorHAnsi" w:hAnsiTheme="minorHAnsi"/>
                <w:sz w:val="20"/>
                <w:szCs w:val="20"/>
              </w:rPr>
              <w:t xml:space="preserve">Zainstalowana pamięć RAM minimum </w:t>
            </w:r>
            <w:r>
              <w:rPr>
                <w:sz w:val="20"/>
                <w:szCs w:val="20"/>
              </w:rPr>
              <w:t>3</w:t>
            </w:r>
            <w:r w:rsidRPr="008C6702">
              <w:rPr>
                <w:sz w:val="20"/>
                <w:szCs w:val="20"/>
              </w:rPr>
              <w:t>2 GB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522061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B0F78A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153BDB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A6086A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zainstalowanej pamięci oraz typ</w:t>
            </w:r>
          </w:p>
        </w:tc>
      </w:tr>
      <w:tr w:rsidR="008E7E20" w14:paraId="3F25FF18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D34F3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923EE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Możliwe zabezpieczenia pamięci, minimum: ECC, SDDC,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Rank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Sparing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784FD6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FA93E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08572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03B43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2FF99F3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FB8166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</w:tcPr>
          <w:p w14:paraId="443F7F3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8E7E20" w14:paraId="60BD724C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1D1A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3CE5D" w14:textId="3BBF4A84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7034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Dostępna przestrzeń dyskowa do przechowywania kopii zapasowych </w:t>
            </w:r>
            <w:r w:rsidRPr="00597034">
              <w:rPr>
                <w:rFonts w:asciiTheme="minorHAnsi" w:eastAsiaTheme="minorHAnsi" w:hAnsiTheme="minorHAnsi" w:cs="Segoe UI"/>
                <w:sz w:val="20"/>
                <w:szCs w:val="20"/>
                <w:lang w:eastAsia="en-US"/>
              </w:rPr>
              <w:t>zbudowana w oparciu o grupę RAID</w:t>
            </w:r>
            <w:r>
              <w:rPr>
                <w:rFonts w:asciiTheme="minorHAnsi" w:eastAsiaTheme="minorHAnsi" w:hAnsiTheme="minorHAnsi" w:cs="Segoe U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 6TB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8094E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D814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5DB2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48CE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69F9E8C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864AC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F0601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dysków twardych SATA/SAS (HDD/SSD) oraz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1A2D5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EB413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316A6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CC59D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0572000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921AA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146E0C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dedykowanego modułu dla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wyposażonego w nośniki typu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ECEC136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Rozwiązanie nie może powodować zmniejszenia ilości wnęk na dyski twarde.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CD7225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4C2DE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9E4C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19F19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FC4789F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973858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FD66A9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Kontroler</w:t>
            </w:r>
          </w:p>
        </w:tc>
      </w:tr>
      <w:tr w:rsidR="008E7E20" w14:paraId="224614D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54746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0385C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Sprzętowy  kontroler dyskowy RAID obsługujący poziomy minimum 0, 1, 5, 10, 50.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0306A7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70B65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0FE5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D2D51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podaniem poj. pamięci cache</w:t>
            </w:r>
          </w:p>
        </w:tc>
      </w:tr>
      <w:tr w:rsidR="008E7E20" w14:paraId="5A53F600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59995F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01B81E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8E7E20" w14:paraId="68B3A1D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1151D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7D77E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3 porty USB w tym co najmniej dwa w wersji 3.0 lub nowszej.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16DA7B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C9012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3E53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0D3B9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ilości i rodzajów portów USB</w:t>
            </w:r>
          </w:p>
        </w:tc>
      </w:tr>
      <w:tr w:rsidR="008E7E20" w14:paraId="21177DC1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547F5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A6C67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1 port video.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B1969A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F5EC2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71638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03A68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 video</w:t>
            </w:r>
          </w:p>
        </w:tc>
      </w:tr>
      <w:tr w:rsidR="008E7E20" w14:paraId="0AB0A2F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40154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7C24A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3B97ADF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Zamawiający dopuszcza w serwerach stosowanie dodatkowych portów 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F950D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9E405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16F7F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34691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6348837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56806F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2DFFE8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8E7E20" w14:paraId="45246CE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5A738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0F022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interfejsy sieciowe 1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w standardzie Base-T oraz dwa interfejsy sieciowe 10Gb Ethernet ze złączami w standardzie SFP+.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7D31CD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06293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67028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DA05F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03C3777B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172203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24B09C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E7E20" w14:paraId="1A662501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CB6F2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1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73A08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Zasilacze redundantne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5E23CF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4A05C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CD988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60A9F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8E7E20" w14:paraId="1B5A5D37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BA665E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99F9D1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E7E20" w14:paraId="7330F648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B6C2F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639D6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Zintegrowany z płytą główną moduł TPM 2.0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29B7B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D4FF0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4783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844A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8E7E20" w14:paraId="7E3BF41E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8650D8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7C5117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8E7E20" w14:paraId="74AFEA6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1126B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0667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ED008E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F2AEE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BDE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09A29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7FD08B5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03FF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61E82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Oprogramowanie umożliwiające zdalne zarządzanie serwerem bez pośrednictwa zainstalowanego na serwerze systemu operacyjnego, minimum: monitoring stanu serwera oraz pracy komponentów (temperatura kluczowych komponentów, prędkość obrotowa wentylatorów, itp.), monitorowanie w 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  <w:p w14:paraId="7C14E83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Nie dopuszcza się rozwiązań serwerowych wymagających dokupowania dodatkowych licencji umożliwiających zarządzanie serwerem i dostarczających wyżej wymienione funkcjonalności.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1CF5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FA44E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33821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1314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2395F6A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143F4B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70F54E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Tworzenie kopii zapasowych</w:t>
            </w:r>
          </w:p>
        </w:tc>
      </w:tr>
      <w:tr w:rsidR="008E7E20" w14:paraId="7BA05C5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0E272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0094C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R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ozwiązanie musi zapewnić funkcjonalność scentralizowanego system wykonywania kopii zapasowych w heterogenicznym środowisku (różne systemy operacyjne) z wykorzystaniem protokołów typu klient-serwer używający jako warstwę transportu TCP/IP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1587B1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6472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4159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0DB9D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815117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02E4E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14121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musi posiadać wsparcie producenta oprogramowania dla instalacji systemu zarządzania na platformie wirtualnej.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05C6B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A5C26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1F0A4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D96C1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3751A00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4BCAE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B42DD4" w14:textId="77777777" w:rsidR="008E7E20" w:rsidRPr="00155123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Tworzenie k</w:t>
            </w: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opi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i</w:t>
            </w: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zapasow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ych</w:t>
            </w: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całych dysków i partycji.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4EE82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BB96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73F9C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42604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4F1E53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735C6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AC8C3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Segoe UI"/>
                <w:noProof/>
                <w:color w:val="000000"/>
                <w:sz w:val="20"/>
                <w:szCs w:val="20"/>
              </w:rPr>
              <w:t>Tworzenie kopii zapasowych plików i folderów.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8B3D9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6CB7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910A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81219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79C5B4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F3162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A6496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musi umożliwiać archiwizację otwartych plików baz danych.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5A25D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69AE7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563E5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A2F4F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9BA5F6B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66B1C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BFB46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Musi umożliwiać archiwizację maszyn wirtualnych pracujących pod kontrolą minimum Microsoft Hyper-V, </w:t>
            </w:r>
            <w:proofErr w:type="spellStart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VM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w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are</w:t>
            </w:r>
            <w:proofErr w:type="spellEnd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77BBF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73AF1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1067C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6960F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2049270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EB447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AD823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musi zapewniać w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sp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a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cie dla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mechanizm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u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deduplikacji</w:t>
            </w:r>
            <w:proofErr w:type="spellEnd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danych.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691F5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E34E2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90A7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52BC0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59AEEC1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72C57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0EBDA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141207">
              <w:rPr>
                <w:rFonts w:asciiTheme="minorHAnsi" w:hAnsiTheme="minorHAnsi" w:cs="Segoe UI"/>
                <w:color w:val="000000"/>
                <w:sz w:val="20"/>
                <w:szCs w:val="20"/>
              </w:rPr>
              <w:t>Możliwość zdalnej instalacji agentów kopi zapasowych.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8E6B7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BD65C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F59FD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02B9B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6E0656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C63D1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21EF6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Agent nie wymaga dodatkowej licencji i może być zainstalowany na dowolnej liczbie komputerów.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E8F7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77BA6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370B7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BE917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4F08534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9E864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91CFE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ma wspierać archiwizację otwartych i edytowanych plików.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E255D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031F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CAED5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FF4B1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2B9FCA9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32D92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C2A9E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ma posiadać funkcję automatycznego backupu otwartego i edytowanego pliku.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FBF35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B3C30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4CA1C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E733C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279CA1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1EAF0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E160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Rozwiązanie ma umożliwiać wykonywanie </w:t>
            </w:r>
            <w:proofErr w:type="spellStart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backapu</w:t>
            </w:r>
            <w:proofErr w:type="spellEnd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w oparciu o harmonogram utworzony przez administratora.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1107D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671E3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FE428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49F64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3F1C688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4B05D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2CAE86" w14:textId="77777777" w:rsidR="008E7E20" w:rsidRPr="00141207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141207">
              <w:rPr>
                <w:rFonts w:asciiTheme="minorHAnsi" w:hAnsiTheme="minorHAnsi" w:cs="Segoe UI"/>
                <w:color w:val="000000"/>
                <w:sz w:val="20"/>
                <w:szCs w:val="20"/>
              </w:rPr>
              <w:t>Możliwość zdalnego zarządzania procesem wykonywania kopii zapasowej i odzyskiwania danych.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30473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28B8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31AD6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D6BB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AC47DAF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5A208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9FB68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Rozwiązanie musi umożliwiać definiowanie różnych strategii wykonywania </w:t>
            </w:r>
            <w:proofErr w:type="spellStart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backapu</w:t>
            </w:r>
            <w:proofErr w:type="spellEnd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dla poszczególnych obiektów podlegających backupowi.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2B770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81EA6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099D3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E0811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E08F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7A9CF85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67CD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0FF6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Wykonywanie backupu na lokalnie dostarczonym urządzeniu.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12F97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F85AE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C3937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FC8C9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E08F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5002C8B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25A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FD60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Wykonywanie kopii na dyski oparte o technologię przyrostowej kopii migawkowej na poziomie bloków danych – tylko pierwszy backup jest pełny, pozostałe tylko przyrostowe (bez konieczności wykonywania kolejnych kopii pełnych), dla serwerów fizycznych i wirtualnych.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328F0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5DA2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AE14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67B7B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E08F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F32F41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B99F6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24C9C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musi umożliwiać utworzenie repozytorium danych zapisanych na urządzeniu na dyski lokalne oraz replikację na zewnętrzne nośniki typu taśmy, VTL, NAS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5E645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3D01A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76250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77A64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E08F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30A3D05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CB11C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97545F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Odtwarzanie danych</w:t>
            </w:r>
          </w:p>
        </w:tc>
      </w:tr>
      <w:tr w:rsidR="008E7E20" w14:paraId="627C07DF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D3C14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ABBB0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F4E35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Odtwarzanie danych musi odbywać się przy użyciu mechanizmów - dedykowanego klienta odtwarzania dla systemów Windows, interfejsu WWW.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F32F8C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7DA53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38AD3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59D63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D017E0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46D49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55C7B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F4E35">
              <w:rPr>
                <w:rFonts w:asciiTheme="minorHAnsi" w:hAnsiTheme="minorHAnsi" w:cs="Segoe UI"/>
                <w:color w:val="000000"/>
                <w:sz w:val="20"/>
                <w:szCs w:val="20"/>
              </w:rPr>
              <w:t>Dane muszą być odtwarzane przez administratorów urządzenia lub użytkowników końcowych w zależności od uprawnień.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DBC02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6757A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99B5E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E4F11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8C4BD59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4BE26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3859F0" w14:textId="77777777" w:rsidR="008E7E20" w:rsidRPr="006F4E35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Odtworzenie całej maszyny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(Windows, Linux) –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Bare</w:t>
            </w:r>
            <w:proofErr w:type="spellEnd"/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Metal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Restore</w:t>
            </w:r>
            <w:proofErr w:type="spellEnd"/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DF169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286D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AC5DE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9AE8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B34CD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6D0C20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A0C08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68935" w14:textId="77777777" w:rsidR="008E7E20" w:rsidRPr="0051788C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Odtworzenie całej maszyny na innej platformie sprzętowej niż ta, z której wykonano kopię zapasową.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CA767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2FA69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7F11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89A6C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B34CD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82F366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B0E2F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009FDC" w14:textId="77777777" w:rsidR="008E7E20" w:rsidRPr="0051788C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Odtworzenie poszczególnych plików i folderów.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018B5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4A9EC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BB32C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9701D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908DBFC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46F36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AF44BB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Raportowanie</w:t>
            </w:r>
          </w:p>
        </w:tc>
      </w:tr>
      <w:tr w:rsidR="008E7E20" w14:paraId="5445FB6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EC10D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DD33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7372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Rozwiązanie 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musi </w:t>
            </w:r>
            <w:r w:rsidRPr="00657372">
              <w:rPr>
                <w:rFonts w:asciiTheme="minorHAnsi" w:hAnsiTheme="minorHAnsi" w:cs="Segoe UI"/>
                <w:color w:val="000000"/>
                <w:sz w:val="20"/>
                <w:szCs w:val="20"/>
              </w:rPr>
              <w:t>udostępniać raporty pozwalające na analizę kluczowych elementów, takich jak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minimum </w:t>
            </w:r>
            <w:r w:rsidRPr="00657372">
              <w:rPr>
                <w:rFonts w:asciiTheme="minorHAnsi" w:hAnsiTheme="minorHAnsi" w:cs="Segoe UI"/>
                <w:color w:val="000000"/>
                <w:sz w:val="20"/>
                <w:szCs w:val="20"/>
              </w:rPr>
              <w:t>archiwizowania i odtwarzania danych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oraz </w:t>
            </w:r>
            <w:r w:rsidRPr="00657372">
              <w:rPr>
                <w:rFonts w:asciiTheme="minorHAnsi" w:hAnsiTheme="minorHAnsi" w:cs="Segoe UI"/>
                <w:color w:val="000000"/>
                <w:sz w:val="20"/>
                <w:szCs w:val="20"/>
              </w:rPr>
              <w:t>wykorzystania dostępnych zasobów dyskowych i systemowych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EAD45D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5D26E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AADF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58EB4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F5E5940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BCA494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A69FEBD" w14:textId="77777777" w:rsidR="008E7E20" w:rsidRPr="00141207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141207">
              <w:rPr>
                <w:rFonts w:asciiTheme="minorHAnsi" w:hAnsiTheme="minorHAnsi" w:cs="Segoe UI"/>
                <w:b/>
                <w:bCs/>
                <w:smallCaps/>
                <w:color w:val="000000"/>
                <w:szCs w:val="22"/>
              </w:rPr>
              <w:t>Administracja systemem</w:t>
            </w:r>
          </w:p>
        </w:tc>
      </w:tr>
      <w:tr w:rsidR="008E7E20" w14:paraId="0EEF59AF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92B5C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538E3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D042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Rozwiązanie ma być konfigurowane za pomocą graficznego interfejsu.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483E3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C5C5D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43E22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49027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F4CC26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503DA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59260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Zarządzanie wieloma urządzeniami tego samego typu przy użyciu jednego interfejsu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149A8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7931E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7BD38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6F3B8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A221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F4AB55F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CAC12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611045" w14:textId="77777777" w:rsidR="008E7E20" w:rsidRPr="0065737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9D042B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Informowanie w formie wiadomości e-mail o statusie wykonania zadań backupowych.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DBA00C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BBD63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15B73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23DFB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A221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BCEC609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1CA5F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81E98" w14:textId="77777777" w:rsidR="008E7E20" w:rsidRPr="0065737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57372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Pełne centralne zarządzanie przez www modułem wykonywania kopii zapasowych na serwerach w zakresie:</w:t>
            </w:r>
          </w:p>
          <w:p w14:paraId="065A7E98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57372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konfiguracji parametrów wykonywania kopii zapasowych,</w:t>
            </w:r>
          </w:p>
          <w:p w14:paraId="58B74ABC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przydzielania zadań wykonywania kopii zapasowych,</w:t>
            </w:r>
          </w:p>
          <w:p w14:paraId="0ABAED03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monitorowania stanu wykonania kopii zapasowych,</w:t>
            </w:r>
          </w:p>
          <w:p w14:paraId="40232FFB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 xml:space="preserve">powiadamiania o stanie zadań backupu drogą mailową, </w:t>
            </w:r>
          </w:p>
          <w:p w14:paraId="20F48A40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przeglądania i odtwarzania wybranych elementów wykonanych kopii zapasowych,</w:t>
            </w:r>
          </w:p>
          <w:p w14:paraId="60687976" w14:textId="77777777" w:rsidR="008E7E20" w:rsidRPr="00670984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monitorowania w trybie graficznym aktualnego stanu systemu z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 </w:t>
            </w: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uwzględnieniem:</w:t>
            </w:r>
          </w:p>
          <w:p w14:paraId="23089742" w14:textId="77777777" w:rsidR="008E7E20" w:rsidRPr="00657372" w:rsidRDefault="008E7E20" w:rsidP="008E7E20">
            <w:pPr>
              <w:numPr>
                <w:ilvl w:val="0"/>
                <w:numId w:val="77"/>
              </w:numPr>
              <w:spacing w:before="20" w:after="20" w:line="240" w:lineRule="auto"/>
              <w:ind w:left="464" w:hanging="24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57372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statusu wykonanych zadań backupu (udane/nieudane),</w:t>
            </w:r>
          </w:p>
          <w:p w14:paraId="1B9F8E54" w14:textId="77777777" w:rsidR="008E7E20" w:rsidRDefault="008E7E20" w:rsidP="008E7E20">
            <w:pPr>
              <w:numPr>
                <w:ilvl w:val="0"/>
                <w:numId w:val="77"/>
              </w:numPr>
              <w:spacing w:before="20" w:after="20" w:line="240" w:lineRule="auto"/>
              <w:ind w:left="464" w:hanging="24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57372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aktualnej wielkości danych backupowych,</w:t>
            </w:r>
          </w:p>
          <w:p w14:paraId="5323EDB4" w14:textId="77777777" w:rsidR="008E7E20" w:rsidRPr="00670984" w:rsidRDefault="008E7E20" w:rsidP="008E7E20">
            <w:pPr>
              <w:numPr>
                <w:ilvl w:val="0"/>
                <w:numId w:val="77"/>
              </w:numPr>
              <w:spacing w:before="20" w:after="20" w:line="240" w:lineRule="auto"/>
              <w:ind w:left="464" w:hanging="24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aktualnej zajętości repozytorium backupu.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62ED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35A34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C660A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77539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57BFADD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901C9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A6889A" w14:textId="77777777" w:rsidR="008E7E20" w:rsidRPr="0065737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 xml:space="preserve">Rozwiązanie musi integrować się z systemem usług katalogowych na poziomie zarządzania dostępem , minimum </w:t>
            </w:r>
            <w:r w:rsidRPr="002A444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MS Active Directory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D3666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0CF4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1F206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2B7D8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17F6AF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53C10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222EF1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141207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Możliwość definiowania planów wykonywania kopii zapasowych, ich replikacji i zarządzaniem ich retencją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6FD33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0745B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09672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C80BF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E88F351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6F7318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5434F432" w14:textId="23AA4627" w:rsidR="008E7E20" w:rsidRPr="008360BD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Firewall</w:t>
            </w:r>
          </w:p>
        </w:tc>
      </w:tr>
      <w:tr w:rsidR="008E7E20" w14:paraId="65F99819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6EB130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3462B57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E7E20" w14:paraId="6E5E256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34CDBB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695ACC9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12626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6CD6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812F88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AD4521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5617F08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CCDD3B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F409BC0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Rok produkcji 2021</w:t>
            </w:r>
          </w:p>
        </w:tc>
        <w:tc>
          <w:tcPr>
            <w:tcW w:w="1560" w:type="dxa"/>
            <w:vAlign w:val="center"/>
          </w:tcPr>
          <w:p w14:paraId="1CA4076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C5DD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46A05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74637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14:paraId="0C1958F2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F72EB9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6C3FDEF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Urządzenie oraz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47F16EC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4721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B087D2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FB5CA2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1A326A30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375EB6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DD547DB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8E7E20" w14:paraId="74F2B93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C02B94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F8A56C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Dopuszcza się, aby elementy wchodzące w skład systemu ochrony były zrealizowane w postaci zamkniętej platformy sprzętowej lub w postaci komercyjnej aplikacji instalowanej na platformie ogólnego przeznaczenia. W przypadku implementacji programowej dostawca musi zapewnić niezbędne platformy sprzętowe wraz z odpowiednio zabezpieczonym systemem operacyjnym.</w:t>
            </w:r>
          </w:p>
        </w:tc>
        <w:tc>
          <w:tcPr>
            <w:tcW w:w="1560" w:type="dxa"/>
            <w:vAlign w:val="center"/>
          </w:tcPr>
          <w:p w14:paraId="492FA12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629F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5C59A0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8B438C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EB70CE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EB7DF5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F00430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musi zapewnić monitoring i wykrywanie uszkodzenia elementów sprzętowych i programowych systemów zabezpieczeń oraz łączy sieciowych.</w:t>
            </w:r>
          </w:p>
        </w:tc>
        <w:tc>
          <w:tcPr>
            <w:tcW w:w="1560" w:type="dxa"/>
            <w:vAlign w:val="center"/>
          </w:tcPr>
          <w:p w14:paraId="1819553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7E73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19F067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C723D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5C750B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F76E84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FBA27B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Rozwiązanie musi być dostarczone w układzie redundantnym, pracujące w klastrze Active-Active lub Active-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Passive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5392603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2C60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0F3A10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D767DD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1100A0" w14:paraId="63F933E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BED7037" w14:textId="77777777" w:rsidR="008E7E20" w:rsidRPr="001100A0" w:rsidRDefault="008E7E20" w:rsidP="008E7E20">
            <w:pPr>
              <w:pStyle w:val="Akapitzlist"/>
              <w:widowControl w:val="0"/>
              <w:numPr>
                <w:ilvl w:val="0"/>
                <w:numId w:val="2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EF6BD54" w14:textId="77777777" w:rsidR="008E7E20" w:rsidRPr="001100A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Urządzenie m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>usi być wyposażony w dysk lokalny o pojemności minimum 240GB do celów logowania i raportowania.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ACA2712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99238" w14:textId="055C0B68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3 pkt</w:t>
            </w:r>
          </w:p>
        </w:tc>
        <w:tc>
          <w:tcPr>
            <w:tcW w:w="568" w:type="dxa"/>
            <w:vAlign w:val="center"/>
          </w:tcPr>
          <w:p w14:paraId="097B160F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209FB44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4FF702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A70621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471152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 oferowanego systemu bezpieczeństwa realizujący zadanie Firewall musi posiadać certyfikat ICSA lub EAL4+ lub równoważny dla rozwiązań kategorii Network Firewall.</w:t>
            </w:r>
          </w:p>
        </w:tc>
        <w:tc>
          <w:tcPr>
            <w:tcW w:w="1560" w:type="dxa"/>
            <w:vAlign w:val="center"/>
          </w:tcPr>
          <w:p w14:paraId="714472F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B881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A06E5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2B6AC5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FB6A70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4D52698" w14:textId="77777777" w:rsidR="008E7E20" w:rsidRDefault="008E7E20" w:rsidP="00DE7374">
            <w:pPr>
              <w:pStyle w:val="Akapitzlist"/>
              <w:widowControl w:val="0"/>
              <w:numPr>
                <w:ilvl w:val="0"/>
                <w:numId w:val="1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0366E29" w14:textId="19A488A8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Urządzenie musi </w:t>
            </w:r>
            <w:r w:rsidRPr="0016799A">
              <w:rPr>
                <w:rFonts w:asciiTheme="minorHAnsi" w:hAnsiTheme="minorHAnsi"/>
                <w:sz w:val="20"/>
                <w:szCs w:val="20"/>
              </w:rPr>
              <w:t xml:space="preserve">posiadać certyfikat ICSA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Labs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lub równoważny </w:t>
            </w:r>
            <w:r w:rsidRPr="0016799A">
              <w:rPr>
                <w:rFonts w:asciiTheme="minorHAnsi" w:hAnsiTheme="minorHAnsi"/>
                <w:sz w:val="20"/>
                <w:szCs w:val="20"/>
              </w:rPr>
              <w:t xml:space="preserve">dla funkcji VPN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 xml:space="preserve"> lub znajdować się na liście produktów kryptograficznych zatwierdzonych przez Radę UE</w:t>
            </w:r>
          </w:p>
        </w:tc>
        <w:tc>
          <w:tcPr>
            <w:tcW w:w="1560" w:type="dxa"/>
            <w:vAlign w:val="center"/>
          </w:tcPr>
          <w:p w14:paraId="632CE5AC" w14:textId="7961B83C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3DBF6" w14:textId="34E5D926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3CA5C77" w14:textId="70C84A50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549EA84" w14:textId="4ED7D22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1C08AF9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67F935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7444966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Funkcje bezpieczeństwa</w:t>
            </w:r>
          </w:p>
        </w:tc>
      </w:tr>
      <w:tr w:rsidR="008E7E20" w14:paraId="4950D54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2A03FC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8BBC6E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76C97CC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kontrola dostępu – zapora ogniowa klasy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Stateful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Inspection</w:t>
            </w:r>
            <w:proofErr w:type="spellEnd"/>
          </w:p>
          <w:p w14:paraId="2AC5C73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kontrola stron Internetowych – Web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Filter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[WF] </w:t>
            </w:r>
          </w:p>
          <w:p w14:paraId="0078AE3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kontrola zawartości poczty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antyspam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[AS] (dla protokołów SMTP, POP3) </w:t>
            </w:r>
          </w:p>
          <w:p w14:paraId="30BFA1D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kontrola pasma oraz ruchu [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QoS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Traffic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shaping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42B14BC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kontrola aplikacji oraz rozpoznawanie ruchu P2P</w:t>
            </w:r>
          </w:p>
          <w:p w14:paraId="26B4713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ochrona przed wirusami – antywirus [AV] (dla protokołów SMTP, POP3, HTTP, FTP, HTTPS). System AV musi umożliwiać skanowanie AV dla plików typu: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zip;</w:t>
            </w:r>
          </w:p>
          <w:p w14:paraId="73670B7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ochrona przed atakami 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Intrusion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Prevention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System [IPS/IDS]</w:t>
            </w:r>
          </w:p>
          <w:p w14:paraId="532FA39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poufność danych 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VPN oraz SSL VPN</w:t>
            </w:r>
          </w:p>
          <w:p w14:paraId="65A34C6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analiza ruchu szyfrowanego protokołem SSL</w:t>
            </w:r>
          </w:p>
        </w:tc>
        <w:tc>
          <w:tcPr>
            <w:tcW w:w="1560" w:type="dxa"/>
            <w:vAlign w:val="center"/>
          </w:tcPr>
          <w:p w14:paraId="44B67A2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A3F7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7E131F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545942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5B1918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D1331C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46A6EF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badania podatności umożliwiający weryfikację ruchu w sieci LAN pod kątem luk bezpieczeństwa i podatności aplikacji, wrażliwości na ataki.</w:t>
            </w:r>
          </w:p>
        </w:tc>
        <w:tc>
          <w:tcPr>
            <w:tcW w:w="1560" w:type="dxa"/>
            <w:vAlign w:val="center"/>
          </w:tcPr>
          <w:p w14:paraId="223016B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3E5D6" w14:textId="3058396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3 pkt</w:t>
            </w:r>
          </w:p>
        </w:tc>
        <w:tc>
          <w:tcPr>
            <w:tcW w:w="568" w:type="dxa"/>
            <w:vAlign w:val="center"/>
          </w:tcPr>
          <w:p w14:paraId="26F5128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66805B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22D5232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C03D17C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828375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9DFDBE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Firewall</w:t>
            </w:r>
          </w:p>
        </w:tc>
      </w:tr>
      <w:tr w:rsidR="008E7E20" w14:paraId="4ED15525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9884E1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D28FCF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Urządzenie ma być wyposażone w Firewall klasy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Stateful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Inspection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787C2D3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FB9B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7E4DC2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1DDA36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BC9883A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FBC39E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306BF2C" w14:textId="5A27D2F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 zapewnić obsługę nie mniej niż 500.000 jednoczesnych połączeń oraz minimum 25.000 nowych połączeń na sekundę.</w:t>
            </w:r>
          </w:p>
        </w:tc>
        <w:tc>
          <w:tcPr>
            <w:tcW w:w="1560" w:type="dxa"/>
            <w:vAlign w:val="center"/>
          </w:tcPr>
          <w:p w14:paraId="34E0A37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B298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0A5EE9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8BF3E6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56730C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D7BE34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4C9E15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 posiadać wbudowany w interfejs administracyjny system raportowania i przeglądania logów zebranych na urządzeniu. W przypadku kiedy system nie posiada dysku lub nie pozwala na podłączenie zewnętrznych nośników, musi być dostarczony system logowania w postaci dedykowanej, odpowiednio zabezpieczonej platformy sprzętowej lub programowej.</w:t>
            </w:r>
          </w:p>
        </w:tc>
        <w:tc>
          <w:tcPr>
            <w:tcW w:w="1560" w:type="dxa"/>
            <w:vAlign w:val="center"/>
          </w:tcPr>
          <w:p w14:paraId="5FD6D7A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C87C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9189C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760534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535F58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2C7B48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265CEF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Urządzenie ma obsługiwać translacje NAT adresu źródłowego i NAT adresu docelowego.</w:t>
            </w:r>
          </w:p>
        </w:tc>
        <w:tc>
          <w:tcPr>
            <w:tcW w:w="1560" w:type="dxa"/>
            <w:vAlign w:val="center"/>
          </w:tcPr>
          <w:p w14:paraId="76C2132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694B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063212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5FB4FE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E30673D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218883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22DA55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Możliwość tworzenia wydzielonych stref bezpieczeństwa Firewall np. DMZ.</w:t>
            </w:r>
          </w:p>
        </w:tc>
        <w:tc>
          <w:tcPr>
            <w:tcW w:w="1560" w:type="dxa"/>
            <w:vAlign w:val="center"/>
          </w:tcPr>
          <w:p w14:paraId="3C2C661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4C99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5C63B6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0E2F72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16F0C5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1F5615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7DA4CF5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Elementy systemu przenoszące ruch użytkowników muszą dawać możliwość pracy w jednym z dwóch trybów: Router/NAT lub transparent.</w:t>
            </w:r>
          </w:p>
        </w:tc>
        <w:tc>
          <w:tcPr>
            <w:tcW w:w="1560" w:type="dxa"/>
            <w:vAlign w:val="center"/>
          </w:tcPr>
          <w:p w14:paraId="36B4092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F625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5FCD9F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043505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5D4B46A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DC1175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3A90294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VPN</w:t>
            </w:r>
          </w:p>
        </w:tc>
      </w:tr>
      <w:tr w:rsidR="008E7E20" w14:paraId="25D6329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C1A3FB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60C31F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połączeń w topologii Site-to-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oraz możliwość definiowania połączeń Client-to-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6CE5B7C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75DF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26C106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6BE83E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F7849A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DA1644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390127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560" w:type="dxa"/>
            <w:vAlign w:val="center"/>
          </w:tcPr>
          <w:p w14:paraId="59222F6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28FF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EDAAE8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66583A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D3F73D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4AE570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F4E36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Praca w topologii Hub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Spoke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Mesh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lub równoważnej.</w:t>
            </w:r>
          </w:p>
        </w:tc>
        <w:tc>
          <w:tcPr>
            <w:tcW w:w="1560" w:type="dxa"/>
            <w:vAlign w:val="center"/>
          </w:tcPr>
          <w:p w14:paraId="669B650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0500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F8A1D9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09EF59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B59B68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64D14B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61FAC9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Obsługa mechanizmów minimum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Traversal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DPD,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Xauth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782D9C2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BBEC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B62F75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EB89C8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27446B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BBCC1B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35FA3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Obsługa SSL VPN w trybach portal oraz tunel.</w:t>
            </w:r>
          </w:p>
        </w:tc>
        <w:tc>
          <w:tcPr>
            <w:tcW w:w="1560" w:type="dxa"/>
            <w:vAlign w:val="center"/>
          </w:tcPr>
          <w:p w14:paraId="5707BDE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DEC7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436448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0EF2BE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ACF999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A4B310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1A58F85" w14:textId="0429EF80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ramach oferowanego rozwiązania należy dostarczyć współpracującego klienta VPN.</w:t>
            </w:r>
          </w:p>
        </w:tc>
        <w:tc>
          <w:tcPr>
            <w:tcW w:w="1560" w:type="dxa"/>
            <w:vAlign w:val="center"/>
          </w:tcPr>
          <w:p w14:paraId="277FCC5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E019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61FC03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B1EE1F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CE7BF28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1C98F6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C8E5F37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IPS</w:t>
            </w:r>
          </w:p>
        </w:tc>
      </w:tr>
      <w:tr w:rsidR="008E7E20" w14:paraId="20682DA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19D5D3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D0EC2C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Ochrona IPS musi opierać się co najmniej na analizie protokołów i sygnatur. </w:t>
            </w:r>
          </w:p>
        </w:tc>
        <w:tc>
          <w:tcPr>
            <w:tcW w:w="1560" w:type="dxa"/>
            <w:vAlign w:val="center"/>
          </w:tcPr>
          <w:p w14:paraId="6A5423E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2A22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F4352F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4D37CD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483552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7AC1D5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0EE328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Baza wykrywanych ataków musi zawierać co najmniej 1000 wpisów. </w:t>
            </w:r>
          </w:p>
        </w:tc>
        <w:tc>
          <w:tcPr>
            <w:tcW w:w="1560" w:type="dxa"/>
            <w:vAlign w:val="center"/>
          </w:tcPr>
          <w:p w14:paraId="4D15270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81EE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416488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5EA31B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B9041DD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D65F70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BC1D2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Musi zapewniać wykrywanie anomalii protokołów i ruchu stanowiących podstawową ochronę przed atakami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DDoS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65BB431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9647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F60931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6F762A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37E56D9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83B80A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DC4019B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Antywirus</w:t>
            </w:r>
          </w:p>
        </w:tc>
      </w:tr>
      <w:tr w:rsidR="008E7E20" w14:paraId="56BC178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0D69DE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473421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Silnik antywirusowy musi zapewniać skanowanie ruchu w obu kierunkach komunikacji dla protokołów działających na niestandardowych portach (np. FTP na porcie 2021).</w:t>
            </w:r>
          </w:p>
        </w:tc>
        <w:tc>
          <w:tcPr>
            <w:tcW w:w="1560" w:type="dxa"/>
            <w:vAlign w:val="center"/>
          </w:tcPr>
          <w:p w14:paraId="24BB2A2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DAE3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E20E10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E657EB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608E25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8DEEA4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ACEC95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Ochrona przed wirusami – antywirus [AV] (dla protokołów SMTP, POP3, HTTP, FTP, HTTPS). System AV musi umożliwiać skanowanie AV dla plików typu: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rar</w:t>
            </w:r>
            <w:proofErr w:type="spellEnd"/>
            <w:r>
              <w:rPr>
                <w:rFonts w:cstheme="minorHAnsi"/>
                <w:sz w:val="20"/>
                <w:szCs w:val="20"/>
              </w:rPr>
              <w:t>, zip.</w:t>
            </w:r>
          </w:p>
        </w:tc>
        <w:tc>
          <w:tcPr>
            <w:tcW w:w="1560" w:type="dxa"/>
            <w:vAlign w:val="center"/>
          </w:tcPr>
          <w:p w14:paraId="1A0FBC4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661A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7CC510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44D56D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E2882D4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DDF65C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E50D5D8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 xml:space="preserve">Web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Filter</w:t>
            </w:r>
            <w:proofErr w:type="spellEnd"/>
          </w:p>
        </w:tc>
      </w:tr>
      <w:tr w:rsidR="008E7E20" w14:paraId="5A1AA32C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32FE42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7F5127D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Baza filtra WWW pogrupowana w min 50 kategorii tematycznych.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ramach filtra www muszą być dostępne m.in. kategorie: spyware,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malware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spam,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proxy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avoidance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sieci społecznościowe, zakupy. </w:t>
            </w:r>
          </w:p>
        </w:tc>
        <w:tc>
          <w:tcPr>
            <w:tcW w:w="1560" w:type="dxa"/>
            <w:vAlign w:val="center"/>
          </w:tcPr>
          <w:p w14:paraId="6772B50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8B26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B01DF5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1E2852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3C430F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AF2BAC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CF5594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Administrator musi mieć możliwość tworzenia wyjątków i reguł omijania filtra WWW.</w:t>
            </w:r>
          </w:p>
        </w:tc>
        <w:tc>
          <w:tcPr>
            <w:tcW w:w="1560" w:type="dxa"/>
            <w:vAlign w:val="center"/>
          </w:tcPr>
          <w:p w14:paraId="4B6F274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3906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06F08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645EDE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B093C54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898996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142CEEE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Kontrola Aplikacji</w:t>
            </w:r>
          </w:p>
        </w:tc>
      </w:tr>
      <w:tr w:rsidR="008E7E20" w14:paraId="05DD713F" w14:textId="77777777" w:rsidTr="00077734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C5C416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A44D81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Kontrola ruchu na podstawie głębokiej analizy pakietów, nie bazującej jedynie na wartościach portów TCP/UDP.</w:t>
            </w:r>
          </w:p>
        </w:tc>
        <w:tc>
          <w:tcPr>
            <w:tcW w:w="1560" w:type="dxa"/>
            <w:vAlign w:val="center"/>
          </w:tcPr>
          <w:p w14:paraId="7E21D5FE" w14:textId="77777777" w:rsidR="008E7E20" w:rsidRDefault="008E7E20" w:rsidP="00077734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B7EF6" w14:textId="77777777" w:rsidR="008E7E20" w:rsidRDefault="008E7E20" w:rsidP="00077734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0E28FCB" w14:textId="77777777" w:rsidR="008E7E20" w:rsidRDefault="008E7E20" w:rsidP="00077734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EB30BEE" w14:textId="77777777" w:rsidR="008E7E20" w:rsidRDefault="008E7E20" w:rsidP="00077734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AECF174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B4E3D5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39309D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Interfejsy</w:t>
            </w:r>
          </w:p>
        </w:tc>
      </w:tr>
      <w:tr w:rsidR="008E7E20" w14:paraId="3D996B76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EF7D2C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45D35F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8 interfejsów miedzianych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GbE</w:t>
            </w:r>
            <w:proofErr w:type="spellEnd"/>
          </w:p>
        </w:tc>
        <w:tc>
          <w:tcPr>
            <w:tcW w:w="1560" w:type="dxa"/>
            <w:vAlign w:val="center"/>
          </w:tcPr>
          <w:p w14:paraId="56EB33B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CEE0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B4022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AC408F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CC32DA0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041486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3826756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Interfejsy wirtualne</w:t>
            </w:r>
          </w:p>
        </w:tc>
      </w:tr>
      <w:tr w:rsidR="008E7E20" w14:paraId="7FF9C5CE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6BA35B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0AC22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Możliwość tworzenia min 64 interfejsów wirtualnych definiowanych jako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VLANy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 oparciu o standard 802.1Q.</w:t>
            </w:r>
          </w:p>
        </w:tc>
        <w:tc>
          <w:tcPr>
            <w:tcW w:w="1560" w:type="dxa"/>
            <w:vAlign w:val="center"/>
          </w:tcPr>
          <w:p w14:paraId="46AB9B1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99C0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E933D6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1A7DDE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71FD193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C26619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77A3A6A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Obsługa Routingu</w:t>
            </w:r>
          </w:p>
        </w:tc>
      </w:tr>
      <w:tr w:rsidR="008E7E20" w14:paraId="495B9D66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AB7987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0600F0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Obsługa Policy Routingu, routing statyczny i dynamiczny w oparciu o  protokoły minimum: RIPv2, OSPF, BGP.</w:t>
            </w:r>
          </w:p>
        </w:tc>
        <w:tc>
          <w:tcPr>
            <w:tcW w:w="1560" w:type="dxa"/>
            <w:vAlign w:val="center"/>
          </w:tcPr>
          <w:p w14:paraId="202E440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5C13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402966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24FC59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677D3E7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AB23BB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2A95D9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Uwierzytelnianie</w:t>
            </w:r>
          </w:p>
        </w:tc>
      </w:tr>
      <w:tr w:rsidR="008E7E20" w14:paraId="24F8140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E09164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DA90F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Uwierzytelnianie tożsamości użytkowników za pomocą haseł statycznych i definicji użytkowników przechowywanych w lokalnej bazie systemu.</w:t>
            </w:r>
          </w:p>
        </w:tc>
        <w:tc>
          <w:tcPr>
            <w:tcW w:w="1560" w:type="dxa"/>
            <w:vAlign w:val="center"/>
          </w:tcPr>
          <w:p w14:paraId="49CEA7D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9FAE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1EB96A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5FEA47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78C0840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C24AC6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5F7BCA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Uwierzytelnianie tożsamości użytkowników za pomocą haseł statycznych i definicji użytkowników przechowywanych w bazach zgodnych z LDAP.</w:t>
            </w:r>
          </w:p>
        </w:tc>
        <w:tc>
          <w:tcPr>
            <w:tcW w:w="1560" w:type="dxa"/>
            <w:vAlign w:val="center"/>
          </w:tcPr>
          <w:p w14:paraId="0C0DDB9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EFAA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D3236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002D40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1070B85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225499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B8493C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Uwierzytelnianie tożsamości użytkowników za pomocą haseł dynamicznych (RADIUS) w oparciu o zewnętrzne bazy danych.</w:t>
            </w:r>
          </w:p>
        </w:tc>
        <w:tc>
          <w:tcPr>
            <w:tcW w:w="1560" w:type="dxa"/>
            <w:vAlign w:val="center"/>
          </w:tcPr>
          <w:p w14:paraId="3826DB9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2171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1FC261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14E39A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4AFFAC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651C23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9946F3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Możliwość budowy architektury uwierzytelniania typu Single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Sign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On w środowisku Active Directory.</w:t>
            </w:r>
          </w:p>
        </w:tc>
        <w:tc>
          <w:tcPr>
            <w:tcW w:w="1560" w:type="dxa"/>
            <w:vAlign w:val="center"/>
          </w:tcPr>
          <w:p w14:paraId="0E7C62B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2A02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526C41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B3CC07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9953C43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349FE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3E815B3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Wydajność</w:t>
            </w:r>
          </w:p>
        </w:tc>
      </w:tr>
      <w:tr w:rsidR="008E7E20" w14:paraId="1BD63590" w14:textId="77777777" w:rsidTr="00A62087">
        <w:trPr>
          <w:trHeight w:val="181"/>
        </w:trPr>
        <w:tc>
          <w:tcPr>
            <w:tcW w:w="575" w:type="dxa"/>
            <w:shd w:val="clear" w:color="auto" w:fill="auto"/>
            <w:vAlign w:val="center"/>
          </w:tcPr>
          <w:p w14:paraId="0D358DB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A8A61DF" w14:textId="702F829A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Wydajność systemu Firewall minimum 5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560" w:type="dxa"/>
            <w:vAlign w:val="center"/>
          </w:tcPr>
          <w:p w14:paraId="09D9914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77F3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C8A88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AF59EB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4C046D7C" w14:textId="77777777" w:rsidTr="00A62087">
        <w:trPr>
          <w:trHeight w:val="181"/>
        </w:trPr>
        <w:tc>
          <w:tcPr>
            <w:tcW w:w="575" w:type="dxa"/>
            <w:shd w:val="clear" w:color="auto" w:fill="auto"/>
            <w:vAlign w:val="center"/>
          </w:tcPr>
          <w:p w14:paraId="306C98C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12E55CC" w14:textId="759972AA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6799A">
              <w:rPr>
                <w:rFonts w:asciiTheme="minorHAnsi" w:hAnsiTheme="minorHAnsi"/>
                <w:sz w:val="20"/>
                <w:szCs w:val="20"/>
              </w:rPr>
              <w:t xml:space="preserve">Wydajność skanowania strumienia danych przy włączonych funkcjach: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Stateful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 xml:space="preserve"> Firewall,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Threat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>: min</w:t>
            </w:r>
            <w:r>
              <w:rPr>
                <w:rFonts w:asciiTheme="minorHAnsi" w:hAnsiTheme="minorHAnsi"/>
                <w:sz w:val="20"/>
                <w:szCs w:val="20"/>
              </w:rPr>
              <w:t>imum</w:t>
            </w:r>
            <w:r w:rsidRPr="0016799A">
              <w:rPr>
                <w:rFonts w:asciiTheme="minorHAnsi" w:hAnsiTheme="minorHAnsi"/>
                <w:sz w:val="20"/>
                <w:szCs w:val="20"/>
              </w:rPr>
              <w:t xml:space="preserve"> 900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560" w:type="dxa"/>
            <w:vAlign w:val="center"/>
          </w:tcPr>
          <w:p w14:paraId="799E59D5" w14:textId="3B12B5F3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941B4" w14:textId="57DAFB4D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8A8402" w14:textId="06E79284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9F736F6" w14:textId="7CEC87C0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70ABFB03" w14:textId="77777777" w:rsidTr="00A62087">
        <w:trPr>
          <w:trHeight w:val="172"/>
        </w:trPr>
        <w:tc>
          <w:tcPr>
            <w:tcW w:w="575" w:type="dxa"/>
            <w:shd w:val="clear" w:color="auto" w:fill="auto"/>
            <w:vAlign w:val="center"/>
          </w:tcPr>
          <w:p w14:paraId="03D1847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7D2C68F" w14:textId="3D221BF3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Wydajność ochrony przed atakami (IPS) minimum 1.4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560" w:type="dxa"/>
            <w:vAlign w:val="center"/>
          </w:tcPr>
          <w:p w14:paraId="0C1817D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68BC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A3D763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2ECC77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60A96E73" w14:textId="77777777" w:rsidTr="00A62087">
        <w:trPr>
          <w:trHeight w:val="161"/>
        </w:trPr>
        <w:tc>
          <w:tcPr>
            <w:tcW w:w="575" w:type="dxa"/>
            <w:shd w:val="clear" w:color="auto" w:fill="auto"/>
            <w:vAlign w:val="center"/>
          </w:tcPr>
          <w:p w14:paraId="10C98E7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F6A2B57" w14:textId="1B80BD35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Wydajność VPN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minimum 1,3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560" w:type="dxa"/>
            <w:vAlign w:val="center"/>
          </w:tcPr>
          <w:p w14:paraId="470D7B7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6CD1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637AA8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096B4F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6C2810B0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FF226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CD756C0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Raportowanie</w:t>
            </w:r>
          </w:p>
        </w:tc>
      </w:tr>
      <w:tr w:rsidR="008E7E20" w14:paraId="3C54A46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815236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DFBFC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 realizujący funkcję Firewall musi posiadać wbudowany w interfejs administracyjny system raportowania i przeglądania logów zebranych na urządzeniu.</w:t>
            </w:r>
          </w:p>
        </w:tc>
        <w:tc>
          <w:tcPr>
            <w:tcW w:w="1560" w:type="dxa"/>
            <w:vAlign w:val="center"/>
          </w:tcPr>
          <w:p w14:paraId="071E7B9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873B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2FC639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7845F9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65BDCE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634279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9DF7E5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Rozwiązanie musi udostępniać predefiniowane raporty dla ruchu WWW, modułu IPS, skanera antywirusowego i antyspamowego</w:t>
            </w:r>
          </w:p>
        </w:tc>
        <w:tc>
          <w:tcPr>
            <w:tcW w:w="1560" w:type="dxa"/>
            <w:vAlign w:val="center"/>
          </w:tcPr>
          <w:p w14:paraId="3DFF533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8E70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7340DA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2FB864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65A902A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D36C58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7945126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Musi umożliwiać generowanie co najmniej 25 różnych typów raportów</w:t>
            </w:r>
          </w:p>
        </w:tc>
        <w:tc>
          <w:tcPr>
            <w:tcW w:w="1560" w:type="dxa"/>
            <w:vAlign w:val="center"/>
          </w:tcPr>
          <w:p w14:paraId="69DEE58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7972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F0E6E5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7ACAC4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461901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B5969B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039256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raportowania i przeglądania logów wbudowany w system bezpieczeństwa nie może wymagać dodatkowej licencji do swojego działania.</w:t>
            </w:r>
          </w:p>
        </w:tc>
        <w:tc>
          <w:tcPr>
            <w:tcW w:w="1560" w:type="dxa"/>
            <w:vAlign w:val="center"/>
          </w:tcPr>
          <w:p w14:paraId="6B5D131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36E4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A9A170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471FF7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E45C8FD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DE13D0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4EF601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Polityka bezpieczeństwa</w:t>
            </w:r>
          </w:p>
        </w:tc>
      </w:tr>
      <w:tr w:rsidR="008E7E20" w14:paraId="0342E55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63C771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8B082E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1560" w:type="dxa"/>
            <w:vAlign w:val="center"/>
          </w:tcPr>
          <w:p w14:paraId="169A5C1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CA4F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7E18F2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33E2CA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4F0D781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864438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9802AA4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Aktualizacja</w:t>
            </w:r>
          </w:p>
        </w:tc>
      </w:tr>
      <w:tr w:rsidR="008E7E20" w14:paraId="743C785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688488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552522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Automatyczne ściąganie sygnatur ataków, aplikacji, szczepionek antywirusowych oraz ciągły dostęp do globalnej bazy zasilającej filtr URL.</w:t>
            </w:r>
          </w:p>
        </w:tc>
        <w:tc>
          <w:tcPr>
            <w:tcW w:w="1560" w:type="dxa"/>
            <w:vAlign w:val="center"/>
          </w:tcPr>
          <w:p w14:paraId="1225B0F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248D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1B270C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59C322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26C69F5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EE1F66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DB6A1DD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Zarządzanie</w:t>
            </w:r>
          </w:p>
        </w:tc>
      </w:tr>
      <w:tr w:rsidR="008E7E20" w14:paraId="6B8A902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429D19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359815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Elementy systemu muszą zapewniać lokalne zarządzanie (HTTPS, SSH) jak i współpracować z dedykowanymi platformami do centralnego zarządzania i monitorowania. </w:t>
            </w:r>
          </w:p>
        </w:tc>
        <w:tc>
          <w:tcPr>
            <w:tcW w:w="1560" w:type="dxa"/>
            <w:vAlign w:val="center"/>
          </w:tcPr>
          <w:p w14:paraId="6BC4B6E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8DDB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D4F42D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4C458A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889EB9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DC927E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90D570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Komunikacja systemów zabezpieczeń z platformami zarządzania musi być realizowana z wykorzystaniem szyfrowanych protokołów.</w:t>
            </w:r>
          </w:p>
        </w:tc>
        <w:tc>
          <w:tcPr>
            <w:tcW w:w="1560" w:type="dxa"/>
            <w:vAlign w:val="center"/>
          </w:tcPr>
          <w:p w14:paraId="3FD0C6F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EC62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FB3C13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E095EE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085D82D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A33DBF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228AC3CA" w14:textId="0F007531" w:rsidR="008E7E20" w:rsidRPr="008360BD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Zasilacz UPS</w:t>
            </w:r>
          </w:p>
        </w:tc>
      </w:tr>
      <w:tr w:rsidR="008E7E20" w14:paraId="3398F168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9C30E3C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B06167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14:paraId="00CBB7E9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D71E75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5C4D62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58CF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7691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7F898B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7075EC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64A6D531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225B214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D18DDD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</w:p>
        </w:tc>
        <w:tc>
          <w:tcPr>
            <w:tcW w:w="1560" w:type="dxa"/>
            <w:vAlign w:val="center"/>
          </w:tcPr>
          <w:p w14:paraId="5E034AC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9537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0E37B7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204FE9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14:paraId="3AF78F6F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6F4DB4C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31E34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08C861E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1D50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63576A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C14F49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8E7E20" w14:paraId="57BFE163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6465B9B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43531B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8E7E20" w14:paraId="524DD2DC" w14:textId="77777777" w:rsidTr="0007773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736727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ED362A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Urządzenie o</w:t>
            </w:r>
            <w:r w:rsidRPr="00AE10E9">
              <w:rPr>
                <w:rFonts w:cs="Arial"/>
                <w:bCs/>
                <w:sz w:val="20"/>
                <w:szCs w:val="20"/>
              </w:rPr>
              <w:t>n-line z podwójną konwersją napięcia.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E7D807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5DAD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99A892" w14:textId="77777777" w:rsidR="008E7E20" w:rsidRDefault="008E7E20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7E4DF0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5C171C93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0E9F134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7B40821" w14:textId="77777777" w:rsidR="008E7E20" w:rsidRPr="00E3715F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715F">
              <w:rPr>
                <w:rFonts w:cs="Arial"/>
                <w:bCs/>
                <w:sz w:val="20"/>
                <w:szCs w:val="20"/>
              </w:rPr>
              <w:t>Moc wyjściowa czynna urządzenia musi być dobrana w sposób umożliwiający podtrzymanie bateryjne zasilania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E3715F">
              <w:rPr>
                <w:rFonts w:cs="Arial"/>
                <w:bCs/>
                <w:sz w:val="20"/>
                <w:szCs w:val="20"/>
              </w:rPr>
              <w:t xml:space="preserve">w przypadku zaniku zasilania głównego, 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wszystkich urządzeń dostarczonych w ramach projektu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z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uwzględnieniem 10% zapasu mocy dla przyszłych rozszerzeń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3715F">
              <w:rPr>
                <w:rFonts w:cs="Arial"/>
                <w:bCs/>
                <w:sz w:val="20"/>
                <w:szCs w:val="20"/>
              </w:rPr>
              <w:t>przez minimum 15 minut przy 100% obciążenia</w:t>
            </w:r>
            <w:r>
              <w:rPr>
                <w:rFonts w:cs="Arial"/>
                <w:bCs/>
                <w:sz w:val="20"/>
                <w:szCs w:val="20"/>
              </w:rPr>
              <w:t xml:space="preserve">. Moc wyjściowa czynna 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nie może być mniejsza niż 2500 W</w:t>
            </w:r>
          </w:p>
        </w:tc>
        <w:tc>
          <w:tcPr>
            <w:tcW w:w="1560" w:type="dxa"/>
            <w:vAlign w:val="center"/>
          </w:tcPr>
          <w:p w14:paraId="20A8925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2B77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9465D33" w14:textId="44985564" w:rsidR="008E7E20" w:rsidRP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077734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B72544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077734" w14:paraId="19C62FB4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7DB020DE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8E9F34F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Zasilacz typu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line-interactive</w:t>
            </w:r>
            <w:proofErr w:type="spellEnd"/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14:paraId="722817E8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A02F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BF7B24" w14:textId="2C89BDC8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9E3F8A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24D86428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6320BF7D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7A5F19F7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Zakres napięcia wejściowego: 1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8</w:t>
            </w: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0 - 2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70</w:t>
            </w: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560" w:type="dxa"/>
            <w:vAlign w:val="center"/>
          </w:tcPr>
          <w:p w14:paraId="2D7406BA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2D9E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4DF1018" w14:textId="3B427E1E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C794F00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576D2AAB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1C870C01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3E4420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Zakres częstotliwości napięcia wejściowego: 50/60 </w:t>
            </w:r>
            <w:proofErr w:type="spellStart"/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Hz</w:t>
            </w:r>
            <w:proofErr w:type="spellEnd"/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82A56">
              <w:rPr>
                <w:color w:val="000000"/>
                <w:sz w:val="20"/>
                <w:szCs w:val="20"/>
              </w:rPr>
              <w:t>±</w:t>
            </w:r>
            <w:r w:rsidRPr="00882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60" w:type="dxa"/>
            <w:vAlign w:val="center"/>
          </w:tcPr>
          <w:p w14:paraId="66C6D5B2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0F9D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17E51DA" w14:textId="00ED2449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616E573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7DDAC60C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120ABD50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10D5BB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Próg przełączania: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190 – 250 ±5%</w:t>
            </w:r>
          </w:p>
        </w:tc>
        <w:tc>
          <w:tcPr>
            <w:tcW w:w="1560" w:type="dxa"/>
            <w:vAlign w:val="center"/>
          </w:tcPr>
          <w:p w14:paraId="3884310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ABB0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DC6E12D" w14:textId="2495C0C4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1B95410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3484E688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4CECAB33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E70B2A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Sinusoidalny kształt napięcia wyjściowego</w:t>
            </w:r>
          </w:p>
        </w:tc>
        <w:tc>
          <w:tcPr>
            <w:tcW w:w="1560" w:type="dxa"/>
            <w:vAlign w:val="center"/>
          </w:tcPr>
          <w:p w14:paraId="34824C18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DFAA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74B805" w14:textId="2010D42E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EC4873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567631C7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698CD229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A67582B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Zniekształcenie napięcia wyjściowego &lt; 5%</w:t>
            </w:r>
          </w:p>
        </w:tc>
        <w:tc>
          <w:tcPr>
            <w:tcW w:w="1560" w:type="dxa"/>
            <w:vAlign w:val="center"/>
          </w:tcPr>
          <w:p w14:paraId="49AE4B5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CA9F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561110B" w14:textId="40A8B7CC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7D7A23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33618FB8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0F60826D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4784EF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F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Zakres napięcia wyjściowego</w:t>
            </w:r>
            <w:r w:rsidRPr="00A73F98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220V/230V/240V</w:t>
            </w:r>
          </w:p>
        </w:tc>
        <w:tc>
          <w:tcPr>
            <w:tcW w:w="1560" w:type="dxa"/>
            <w:vAlign w:val="center"/>
          </w:tcPr>
          <w:p w14:paraId="167B0D0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F0269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9FC3337" w14:textId="239FEF74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B4579E0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6807EC30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40D35DBC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7BFD19D" w14:textId="77777777" w:rsidR="00077734" w:rsidRPr="00A73F98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Wydajność minimum 93%</w:t>
            </w:r>
          </w:p>
        </w:tc>
        <w:tc>
          <w:tcPr>
            <w:tcW w:w="1560" w:type="dxa"/>
            <w:vAlign w:val="center"/>
          </w:tcPr>
          <w:p w14:paraId="64D91F1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BACB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6EF5FA" w14:textId="49B20B4F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8DF428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40D7648C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12FCE1A8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A6992F2" w14:textId="77777777" w:rsidR="00077734" w:rsidRPr="00A73F98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Zabezpieczenia na wejściu: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przeciwzwarciowe i przeciwprzepięciowe</w:t>
            </w:r>
          </w:p>
        </w:tc>
        <w:tc>
          <w:tcPr>
            <w:tcW w:w="1560" w:type="dxa"/>
            <w:vAlign w:val="center"/>
          </w:tcPr>
          <w:p w14:paraId="0F370823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FDF5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668B28D" w14:textId="683B58F5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99694C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4CDF495C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2239342A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792F8EB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Zabezpieczenia na wyjściu: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przeciwzwarciowe i przeciążeniowe</w:t>
            </w:r>
          </w:p>
        </w:tc>
        <w:tc>
          <w:tcPr>
            <w:tcW w:w="1560" w:type="dxa"/>
            <w:vAlign w:val="center"/>
          </w:tcPr>
          <w:p w14:paraId="2C63F1B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BCE1F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E5F454B" w14:textId="47D0A730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7F21367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37FB0D0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D0E1A53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114BC1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077734" w14:paraId="6063F4B4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34AF1732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C19A7C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Obudowa umożliwiająca montaż w szafie typu RACK 19”</w:t>
            </w:r>
          </w:p>
        </w:tc>
        <w:tc>
          <w:tcPr>
            <w:tcW w:w="1560" w:type="dxa"/>
            <w:vAlign w:val="center"/>
          </w:tcPr>
          <w:p w14:paraId="3F45D26F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6CA0E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DA28435" w14:textId="6283FDF3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EB6A85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5C88B72F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75AF8FF4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B32796D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Wyświetlacz LCD</w:t>
            </w:r>
          </w:p>
        </w:tc>
        <w:tc>
          <w:tcPr>
            <w:tcW w:w="1560" w:type="dxa"/>
            <w:vAlign w:val="center"/>
          </w:tcPr>
          <w:p w14:paraId="0A69391F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10ABF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5C5E281" w14:textId="7CB24DC8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38F53A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76F26B86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03E8629D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51BE107" w14:textId="77777777" w:rsidR="00077734" w:rsidRPr="00BD1325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instalacji dodatkowych modułów bateryjnych gwarantujących dłuższe czasy podtrzymania zasilania.</w:t>
            </w:r>
          </w:p>
        </w:tc>
        <w:tc>
          <w:tcPr>
            <w:tcW w:w="1560" w:type="dxa"/>
            <w:vAlign w:val="center"/>
          </w:tcPr>
          <w:p w14:paraId="199481AB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F3278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0800C06" w14:textId="5F5EF12F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B5A0158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2F77CEC2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4D13FCDF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2D8E755" w14:textId="77777777" w:rsidR="00077734" w:rsidRPr="00C922E2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Gniazda przyłącza wyjściowego: m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inimum 4 x IEC  C13 (10A)</w:t>
            </w:r>
          </w:p>
        </w:tc>
        <w:tc>
          <w:tcPr>
            <w:tcW w:w="1560" w:type="dxa"/>
            <w:vAlign w:val="center"/>
          </w:tcPr>
          <w:p w14:paraId="262F6612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B913E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0AF9CB0" w14:textId="585777E8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C1AE95F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2F98C52F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2243BC06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B90F9F7" w14:textId="77777777" w:rsidR="00077734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Porty: 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m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in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imum 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port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USB, 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minimum 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port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RJ45 (SNMP)</w:t>
            </w:r>
          </w:p>
        </w:tc>
        <w:tc>
          <w:tcPr>
            <w:tcW w:w="1560" w:type="dxa"/>
            <w:vAlign w:val="center"/>
          </w:tcPr>
          <w:p w14:paraId="23D22CA8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7FE26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AADDED5" w14:textId="2E9FE556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B4A61DA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FB0364A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2D15F83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549EA5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Funkcjonalność</w:t>
            </w:r>
          </w:p>
        </w:tc>
      </w:tr>
      <w:tr w:rsidR="00077734" w14:paraId="3DA448B1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261FAC8C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82B2D7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Zimny start</w:t>
            </w:r>
          </w:p>
        </w:tc>
        <w:tc>
          <w:tcPr>
            <w:tcW w:w="1560" w:type="dxa"/>
            <w:vAlign w:val="center"/>
          </w:tcPr>
          <w:p w14:paraId="1B7CB17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1A7CF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F7F67CC" w14:textId="42A0D22D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5BDCE68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65E8A64B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62859121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91D8F3B" w14:textId="77777777" w:rsidR="00077734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Dźwiękowa sygnalizacja rozładowania baterii.</w:t>
            </w:r>
          </w:p>
        </w:tc>
        <w:tc>
          <w:tcPr>
            <w:tcW w:w="1560" w:type="dxa"/>
            <w:vAlign w:val="center"/>
          </w:tcPr>
          <w:p w14:paraId="3E0CA805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69CA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B03E45E" w14:textId="2EABDB72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F5CCB1B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5D2DC554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29408322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AF37ACE" w14:textId="77777777" w:rsidR="00077734" w:rsidRPr="004F0A3C" w:rsidRDefault="00077734" w:rsidP="00077734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SNMP</w:t>
            </w:r>
          </w:p>
        </w:tc>
        <w:tc>
          <w:tcPr>
            <w:tcW w:w="1560" w:type="dxa"/>
            <w:vAlign w:val="center"/>
          </w:tcPr>
          <w:p w14:paraId="59BB074D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4065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6440AA0" w14:textId="120E68C0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B587FD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2FFADA14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3FF82060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CFEDC31" w14:textId="77777777" w:rsidR="00077734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Oprogramowanie zarządzająco – monitorujące</w:t>
            </w:r>
          </w:p>
        </w:tc>
        <w:tc>
          <w:tcPr>
            <w:tcW w:w="1560" w:type="dxa"/>
            <w:vAlign w:val="center"/>
          </w:tcPr>
          <w:p w14:paraId="48520B0F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F0E53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B5551C1" w14:textId="4DD55A6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32E3D8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9AF5DE5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B037DB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2FF9B55C" w14:textId="00E0A2B3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Oprogramowanie serwerowe</w:t>
            </w:r>
          </w:p>
        </w:tc>
      </w:tr>
      <w:tr w:rsidR="008E7E20" w14:paraId="0BD0E7AD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7B1DB0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D2B93C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E7E20" w14:paraId="458F361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8549C1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0F5A3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Producent / Nazwa</w:t>
            </w:r>
          </w:p>
        </w:tc>
        <w:tc>
          <w:tcPr>
            <w:tcW w:w="1560" w:type="dxa"/>
            <w:vAlign w:val="center"/>
          </w:tcPr>
          <w:p w14:paraId="3A9BDF8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BF9A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A04E51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8D66FE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nazwę oprogramowania</w:t>
            </w:r>
          </w:p>
        </w:tc>
      </w:tr>
      <w:tr w:rsidR="008E7E20" w14:paraId="27D185E2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21B46B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B75521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musi być dostarczone w wersji polskiej lub angielskiej</w:t>
            </w:r>
          </w:p>
        </w:tc>
        <w:tc>
          <w:tcPr>
            <w:tcW w:w="1560" w:type="dxa"/>
            <w:vAlign w:val="center"/>
          </w:tcPr>
          <w:p w14:paraId="2EDC2F1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7C8F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5B69C3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99442B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9ECB905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C0A098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81CD63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musi być dostarczone z licencjami umożliwiającymi bezterminowe korzystanie z oprogramowania.</w:t>
            </w:r>
          </w:p>
        </w:tc>
        <w:tc>
          <w:tcPr>
            <w:tcW w:w="1560" w:type="dxa"/>
            <w:vAlign w:val="center"/>
          </w:tcPr>
          <w:p w14:paraId="2551CE39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131E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1C54D68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9374F60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3F5B973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982C68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90806B3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8E7E20" w14:paraId="16840B3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4D841F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768CFF2" w14:textId="58264966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Serwerowy system operacyjny Microsoft Windows Serwer 2019 Standard lub</w:t>
            </w:r>
            <w:r w:rsidR="000A374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Microsoft Windows Serwer 2019 Standard lub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równoważny (kryteria równoważności zgodnie z pkt 3</w:t>
            </w:r>
          </w:p>
        </w:tc>
        <w:tc>
          <w:tcPr>
            <w:tcW w:w="1560" w:type="dxa"/>
            <w:vAlign w:val="center"/>
          </w:tcPr>
          <w:p w14:paraId="7AFE379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6F93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1B4764B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32B12FC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868FA71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2AF034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F1D09B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Licencja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serwerowego systemu operacyjnego </w:t>
            </w:r>
            <w:r>
              <w:rPr>
                <w:rFonts w:asciiTheme="minorHAnsi" w:hAnsiTheme="minorHAnsi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560" w:type="dxa"/>
            <w:vAlign w:val="center"/>
          </w:tcPr>
          <w:p w14:paraId="480A8C4B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4F8C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4B8DAD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B016D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828FC10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E5C8DB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FB50543" w14:textId="7A51E34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Licencja musi uprawniać do uruchamiania serwerowego systemu operacyjnego w środowisku fizycznym i minimum dwóch wirtualnych środowisk serwerowego systemu operacyjnego za pomocą mechanizmów wirtualizacji.</w:t>
            </w:r>
          </w:p>
        </w:tc>
        <w:tc>
          <w:tcPr>
            <w:tcW w:w="1560" w:type="dxa"/>
            <w:vAlign w:val="center"/>
          </w:tcPr>
          <w:p w14:paraId="1E97B149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8FE1C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B941A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6196AF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31C1C2D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75AE17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48811B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Serwerowy system operacyjny – kryteria równoważności</w:t>
            </w:r>
          </w:p>
        </w:tc>
      </w:tr>
      <w:tr w:rsidR="008E7E20" w:rsidRPr="00A20C42" w14:paraId="00E78C8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2E15300F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7DE187C9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Wsparcie dodawania pamięci RAM bez przerywania pracy.</w:t>
            </w:r>
          </w:p>
        </w:tc>
        <w:tc>
          <w:tcPr>
            <w:tcW w:w="1560" w:type="dxa"/>
            <w:vAlign w:val="center"/>
          </w:tcPr>
          <w:p w14:paraId="50233024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AB44F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CE435BB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9EE2AAA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2D51A5C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4E070FE7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FF9EA3B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dynamicznego obniżania poboru energii przez rdzenie procesorów  niewykorzystywane w bieżącej pracy. Mechanizm ten musi uwzględniać specyfikę procesorów wyposażonych w mechanizmy wielowątkowości.</w:t>
            </w:r>
          </w:p>
        </w:tc>
        <w:tc>
          <w:tcPr>
            <w:tcW w:w="1560" w:type="dxa"/>
            <w:vAlign w:val="center"/>
          </w:tcPr>
          <w:p w14:paraId="319BD285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8002C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C5B793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C471085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426398E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305230AB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C21D461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wsparcie instalacji i pracy na wolumenach które:</w:t>
            </w:r>
          </w:p>
          <w:p w14:paraId="18DD794A" w14:textId="77777777" w:rsidR="008E7E20" w:rsidRPr="00A20C42" w:rsidRDefault="008E7E20" w:rsidP="008E7E20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pozwalają na zmianę rozmiaru w czasie pracy systemu,</w:t>
            </w:r>
          </w:p>
          <w:p w14:paraId="0382BC84" w14:textId="77777777" w:rsidR="008E7E20" w:rsidRPr="00A20C42" w:rsidRDefault="008E7E20" w:rsidP="008E7E20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tworzenie w czasie pracy systemu migawek, dających użytkownikom końcowym (lokalnym i sieciowym) prosty wgląd w poprzednie  wersje plików i folderów,</w:t>
            </w:r>
          </w:p>
          <w:p w14:paraId="4986C302" w14:textId="77777777" w:rsidR="008E7E20" w:rsidRPr="00A20C42" w:rsidRDefault="008E7E20" w:rsidP="008E7E20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kompresję „w locie” dla wybranych plików  i/lub folderów,</w:t>
            </w:r>
          </w:p>
          <w:p w14:paraId="51F40043" w14:textId="77777777" w:rsidR="008E7E20" w:rsidRPr="00A20C42" w:rsidRDefault="008E7E20" w:rsidP="008E7E20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zdefiniowanie list kontroli dostępu (ACL).</w:t>
            </w:r>
          </w:p>
        </w:tc>
        <w:tc>
          <w:tcPr>
            <w:tcW w:w="1560" w:type="dxa"/>
            <w:vAlign w:val="center"/>
          </w:tcPr>
          <w:p w14:paraId="18BAF0B2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094C9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F48BEBB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4C9F25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67D9BF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1ECA0F8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DE80A88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Wbudowany mechanizm klasyfikowania i indeksowania plików (dokumentów) w oparciu o ich zawartość.</w:t>
            </w:r>
          </w:p>
        </w:tc>
        <w:tc>
          <w:tcPr>
            <w:tcW w:w="1560" w:type="dxa"/>
            <w:vAlign w:val="center"/>
          </w:tcPr>
          <w:p w14:paraId="79E8E556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31497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F29EAE7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625781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6F62F0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BD6469A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65F47EE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 informacji.</w:t>
            </w:r>
          </w:p>
        </w:tc>
        <w:tc>
          <w:tcPr>
            <w:tcW w:w="1560" w:type="dxa"/>
            <w:vAlign w:val="center"/>
          </w:tcPr>
          <w:p w14:paraId="005741F8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A65AA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6B08CC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B3D3A66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172E7F3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1D77D0F4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897E235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Możliwość uruchamiania aplikacji internetowych wykorzystujących technologię </w:t>
            </w:r>
            <w:hyperlink r:id="rId13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ASP.NET</w:t>
              </w:r>
            </w:hyperlink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5CDBC43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C01E0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7A0B64F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B7EB69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6E9D9E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6DD23C36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55CD369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dystrybucji ruchu sieciowego HTTP pomiędzy kilka serwerów.</w:t>
            </w:r>
          </w:p>
        </w:tc>
        <w:tc>
          <w:tcPr>
            <w:tcW w:w="1560" w:type="dxa"/>
            <w:vAlign w:val="center"/>
          </w:tcPr>
          <w:p w14:paraId="45273D49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6E0B4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EC7224C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7B8D54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1A09D3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44598601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9769D58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Wbudowana zapora internetowa (firewall) z obsługi definiowanych reguł dla ochrony połączeń internetowych i intranetowych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67F0FAA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8A64E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C60C4FE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772292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1545F85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79BB6891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5A787FA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Graficzny interfejs użytkownika.</w:t>
            </w:r>
          </w:p>
        </w:tc>
        <w:tc>
          <w:tcPr>
            <w:tcW w:w="1560" w:type="dxa"/>
            <w:vAlign w:val="center"/>
          </w:tcPr>
          <w:p w14:paraId="27183AB1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06CF8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AB149A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E6434AE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5ED80A7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3853EDB4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6D2E7AA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</w:tc>
        <w:tc>
          <w:tcPr>
            <w:tcW w:w="1560" w:type="dxa"/>
            <w:vAlign w:val="center"/>
          </w:tcPr>
          <w:p w14:paraId="640E0CFE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55ADF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04BD462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81F965C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DD13C4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21170054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A7462B9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zmiany języka interfejsu po zainstalowaniu systemu dla co najmniej języka polskiego i angielskiego.</w:t>
            </w:r>
          </w:p>
        </w:tc>
        <w:tc>
          <w:tcPr>
            <w:tcW w:w="1560" w:type="dxa"/>
            <w:vAlign w:val="center"/>
          </w:tcPr>
          <w:p w14:paraId="2DFBFC45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9AB39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FA807A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D1F88D6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FCE68D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2F025506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78489DF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zdalnej konfiguracji, administrowania oraz aktualizowania systemu.</w:t>
            </w:r>
          </w:p>
        </w:tc>
        <w:tc>
          <w:tcPr>
            <w:tcW w:w="1560" w:type="dxa"/>
            <w:vAlign w:val="center"/>
          </w:tcPr>
          <w:p w14:paraId="02A9D674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4DA96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1927A0C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B60E8C4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0B088C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7C98DE70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F9A62D4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Dostępność bezpłatnych narzędzi producenta systemu umożliwiających badanie i wdrażanie zdefiniowanego zestawu polityk bezpieczeństwa.</w:t>
            </w:r>
          </w:p>
        </w:tc>
        <w:tc>
          <w:tcPr>
            <w:tcW w:w="1560" w:type="dxa"/>
            <w:vAlign w:val="center"/>
          </w:tcPr>
          <w:p w14:paraId="30CE2779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D193B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A4DE93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9F7C0EA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0CBCF0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F7B335A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46DB202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 licencji:</w:t>
            </w:r>
          </w:p>
          <w:p w14:paraId="7F529914" w14:textId="77777777" w:rsidR="008E7E20" w:rsidRPr="00A20C42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odstawowe usługi sieciowe: DHCP oraz  DNS wspierający DNSSEC,</w:t>
            </w:r>
          </w:p>
          <w:p w14:paraId="1EC78C1E" w14:textId="77777777" w:rsidR="008E7E20" w:rsidRPr="00A20C42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sługi katalogowe oparte o LDAP i pozwalające na uwierzytelnianie użytkowników stacji roboczych, bez konieczności instalowania dodatkowego oprogramowania na tych stacjach, pozwalające na zarzadzanie zasobami w sieci (użytkownicy, komputery, drukarki, udziały sieciowe), z możliwością wykorzystania następujących funkcji:</w:t>
            </w:r>
          </w:p>
          <w:p w14:paraId="68570FB9" w14:textId="77777777" w:rsidR="008E7E20" w:rsidRPr="00A20C42" w:rsidRDefault="008E7E20" w:rsidP="008E7E20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podłączenie do domeny w trybie offline – bez dostępnego połączenia sieciowego z domeną,</w:t>
            </w:r>
          </w:p>
          <w:p w14:paraId="6F030837" w14:textId="77777777" w:rsidR="008E7E20" w:rsidRPr="00A20C42" w:rsidRDefault="008E7E20" w:rsidP="008E7E20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ustanawianie  praw dostępu do zasobów domeny na  bazie sposobu logowania użytkownika – na przykład typu certyfikatu użytego do logowania,</w:t>
            </w:r>
          </w:p>
          <w:p w14:paraId="625F2847" w14:textId="77777777" w:rsidR="008E7E20" w:rsidRPr="0039399A" w:rsidRDefault="008E7E20" w:rsidP="008E7E20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odzyskiwanie przypadkowo skasowanych obiektów usługi katalogowej z mechanizmu kosza.</w:t>
            </w:r>
          </w:p>
        </w:tc>
        <w:tc>
          <w:tcPr>
            <w:tcW w:w="1560" w:type="dxa"/>
            <w:vAlign w:val="center"/>
          </w:tcPr>
          <w:p w14:paraId="77992732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1AF96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F39E23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AA90258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4F36040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25D2DA79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5142901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Zdalna dystrybucja oprogramowania na stacje robocze.</w:t>
            </w:r>
          </w:p>
        </w:tc>
        <w:tc>
          <w:tcPr>
            <w:tcW w:w="1560" w:type="dxa"/>
            <w:vAlign w:val="center"/>
          </w:tcPr>
          <w:p w14:paraId="1175D090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EE130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EA1F1D2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5C705CA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2428CCC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66446A3C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9AC71C3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Praca zdalna na serwerze z wykorzystaniem terminala (cienkiego klienta) lub odpowiednio skonfigurowanej stacji roboczej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7952A3F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275A6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7E83513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248F696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5E0D9D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4C44EAE6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AF45605" w14:textId="77777777" w:rsidR="008E7E20" w:rsidRPr="00A20C42" w:rsidRDefault="008E7E20" w:rsidP="008E7E20">
            <w:pPr>
              <w:pStyle w:val="Default"/>
              <w:spacing w:before="20" w:after="20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PKI (Centrum Certyfikatów (CA), obsługa klucza publicznego i prywatnego) umożliwiające:</w:t>
            </w:r>
          </w:p>
          <w:p w14:paraId="5A94B6D6" w14:textId="77777777" w:rsidR="008E7E20" w:rsidRPr="00A20C42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dystrybucję certyfikatów poprzez http,</w:t>
            </w:r>
          </w:p>
          <w:p w14:paraId="1637125A" w14:textId="77777777" w:rsidR="008E7E20" w:rsidRPr="00A20C42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konsolidację CA dla wielu lasów domeny,</w:t>
            </w:r>
          </w:p>
          <w:p w14:paraId="59C7BBAB" w14:textId="77777777" w:rsidR="008E7E20" w:rsidRPr="0039399A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automatyczne rejestrowania certyfikat6w pomiędzy różnymi lasami domen.</w:t>
            </w:r>
          </w:p>
        </w:tc>
        <w:tc>
          <w:tcPr>
            <w:tcW w:w="1560" w:type="dxa"/>
            <w:vAlign w:val="center"/>
          </w:tcPr>
          <w:p w14:paraId="5E777911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C7B3C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4C08283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85BD400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A18EC1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1E12F9A2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8FF897A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 plików i folderów.</w:t>
            </w:r>
          </w:p>
        </w:tc>
        <w:tc>
          <w:tcPr>
            <w:tcW w:w="1560" w:type="dxa"/>
            <w:vAlign w:val="center"/>
          </w:tcPr>
          <w:p w14:paraId="5E49EE0D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E55AB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3695F0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6E9A0F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77EE180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79271D5A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C9DF975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 połączeń sieciowych pomiędzy serwerami oraz serwerami i stacjami roboczymi (</w:t>
            </w:r>
            <w:proofErr w:type="spellStart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IPSec</w:t>
            </w:r>
            <w:proofErr w:type="spellEnd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).</w:t>
            </w:r>
          </w:p>
        </w:tc>
        <w:tc>
          <w:tcPr>
            <w:tcW w:w="1560" w:type="dxa"/>
            <w:vAlign w:val="center"/>
          </w:tcPr>
          <w:p w14:paraId="0377EFC6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6328F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93E513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6BDBC50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528CEE2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41CFC59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709852C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Serwis udostępniania stron </w:t>
            </w:r>
            <w:hyperlink r:id="rId14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WWW.</w:t>
              </w:r>
            </w:hyperlink>
          </w:p>
        </w:tc>
        <w:tc>
          <w:tcPr>
            <w:tcW w:w="1560" w:type="dxa"/>
            <w:vAlign w:val="center"/>
          </w:tcPr>
          <w:p w14:paraId="7346D494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62BAC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7D653B5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45601B8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B0BAF5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399F145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3C98B07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Wsparcie dla protokołu IP w wersji 6 (Ipv6).</w:t>
            </w:r>
          </w:p>
        </w:tc>
        <w:tc>
          <w:tcPr>
            <w:tcW w:w="1560" w:type="dxa"/>
            <w:vAlign w:val="center"/>
          </w:tcPr>
          <w:p w14:paraId="25E776C4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41445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C4A7773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FD5758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5E21124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4A516B1A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0869286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usługi VPN pozwalające na zestawienie równoczesnych połączeń i niewymagające instalacji dodatkowego oprogramowania na komputerach z systemem Windows.</w:t>
            </w:r>
          </w:p>
        </w:tc>
        <w:tc>
          <w:tcPr>
            <w:tcW w:w="1560" w:type="dxa"/>
            <w:vAlign w:val="center"/>
          </w:tcPr>
          <w:p w14:paraId="35AFDC7F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AC85B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0D52B3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CE6D25E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14:paraId="53FADAAA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AE1C0C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11ADCF6A" w14:textId="09A8226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Certyfikat serwerowy</w:t>
            </w:r>
          </w:p>
        </w:tc>
      </w:tr>
      <w:tr w:rsidR="008E7E20" w14:paraId="6925F85F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9A39EB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50C04ED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E7E20" w14:paraId="057EAA6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0B6538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DAEC43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Producent / Nazwa</w:t>
            </w:r>
          </w:p>
        </w:tc>
        <w:tc>
          <w:tcPr>
            <w:tcW w:w="1560" w:type="dxa"/>
            <w:vAlign w:val="center"/>
          </w:tcPr>
          <w:p w14:paraId="54AA8D7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197AC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2476FB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7F53854" w14:textId="0286E4F2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Opisać/podać nazwę i rodzaj </w:t>
            </w:r>
            <w:r w:rsidR="000777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certyfikatu</w:t>
            </w:r>
          </w:p>
        </w:tc>
      </w:tr>
      <w:tr w:rsidR="008E7E20" w14:paraId="3B81B03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E494D3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D242294" w14:textId="725CBF28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Certyfikat typu SSL do zabezpieczanie domen wraz z wszystkimi subdomenami</w:t>
            </w:r>
          </w:p>
        </w:tc>
        <w:tc>
          <w:tcPr>
            <w:tcW w:w="1560" w:type="dxa"/>
            <w:vAlign w:val="center"/>
          </w:tcPr>
          <w:p w14:paraId="2E4F5B50" w14:textId="0F18802D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ED3D8" w14:textId="39F9EEFA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7C1DFC1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3B1EA98" w14:textId="4451C23D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5A502D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E3A4FC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E143880" w14:textId="2790BF2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Ochrona domen z prefiksem www oraz bez prefiksu www</w:t>
            </w:r>
          </w:p>
        </w:tc>
        <w:tc>
          <w:tcPr>
            <w:tcW w:w="1560" w:type="dxa"/>
            <w:vAlign w:val="center"/>
          </w:tcPr>
          <w:p w14:paraId="78C855D9" w14:textId="45A399ED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24D62" w14:textId="3054E8F9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FAF83A3" w14:textId="77777777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B59F8A7" w14:textId="447A640F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F4FACA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C56C0C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72E48C4" w14:textId="54D6F2D1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Obsługa certyfikatu przez najpopularniejsze przeglądarki, minimum Edge,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Opera, Safari, Netscape</w:t>
            </w:r>
          </w:p>
        </w:tc>
        <w:tc>
          <w:tcPr>
            <w:tcW w:w="1560" w:type="dxa"/>
            <w:vAlign w:val="center"/>
          </w:tcPr>
          <w:p w14:paraId="55AA6310" w14:textId="265D77DB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7512E" w14:textId="6ACBCF51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E20890" w14:textId="77777777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76F2E49" w14:textId="27DD5090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B3DB0D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1C831C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82BA6CB" w14:textId="7E38E7C0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Ochrona nielimitowanej liczby serwerów</w:t>
            </w:r>
          </w:p>
        </w:tc>
        <w:tc>
          <w:tcPr>
            <w:tcW w:w="1560" w:type="dxa"/>
            <w:vAlign w:val="center"/>
          </w:tcPr>
          <w:p w14:paraId="7DAA965B" w14:textId="70685AC8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70E62" w14:textId="6E6FACE1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ACF79AD" w14:textId="77777777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47BC4E7" w14:textId="4D482840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328582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7B252A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F1A63BB" w14:textId="113F2B2A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wykorzystania do połączeń sieciowych</w:t>
            </w:r>
          </w:p>
        </w:tc>
        <w:tc>
          <w:tcPr>
            <w:tcW w:w="1560" w:type="dxa"/>
            <w:vAlign w:val="center"/>
          </w:tcPr>
          <w:p w14:paraId="5270CF34" w14:textId="643D0A78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9E8AA" w14:textId="14C79B0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8EF9560" w14:textId="77777777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A4278FE" w14:textId="48931191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52C80A1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75B507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52A970F" w14:textId="1222210A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Szyfrowanie minimum 128 bit</w:t>
            </w:r>
          </w:p>
        </w:tc>
        <w:tc>
          <w:tcPr>
            <w:tcW w:w="1560" w:type="dxa"/>
            <w:vAlign w:val="center"/>
          </w:tcPr>
          <w:p w14:paraId="3DF1EC4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1FA6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7EFBAA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2D94B5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96E369E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74F7E8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bookmarkStart w:id="5" w:name="_Hlk81318144"/>
          </w:p>
        </w:tc>
        <w:tc>
          <w:tcPr>
            <w:tcW w:w="6522" w:type="dxa"/>
            <w:gridSpan w:val="4"/>
          </w:tcPr>
          <w:p w14:paraId="3FB5C9F3" w14:textId="7DED0164" w:rsidR="008E7E20" w:rsidRPr="00FE2014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FE2014">
              <w:rPr>
                <w:sz w:val="20"/>
                <w:szCs w:val="20"/>
              </w:rPr>
              <w:t>Długość klucza szyfrowania minimum 2048 bit</w:t>
            </w:r>
          </w:p>
        </w:tc>
        <w:tc>
          <w:tcPr>
            <w:tcW w:w="1560" w:type="dxa"/>
            <w:vAlign w:val="center"/>
          </w:tcPr>
          <w:p w14:paraId="3C113F1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DA6E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CE8AE1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56B1E1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bookmarkEnd w:id="5"/>
      <w:tr w:rsidR="008E7E20" w:rsidRPr="008E5DC2" w14:paraId="7F221AE8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1BA93B8" w14:textId="77777777" w:rsidR="008E7E20" w:rsidRPr="008E5DC2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2DC1CEAA" w14:textId="737E32A0" w:rsidR="008E7E20" w:rsidRPr="008360BD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Stacja robocza</w:t>
            </w:r>
          </w:p>
        </w:tc>
      </w:tr>
      <w:tr w:rsidR="008E7E20" w:rsidRPr="008E5DC2" w14:paraId="789B1894" w14:textId="77777777" w:rsidTr="009D0CE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14611" w:type="dxa"/>
            <w:gridSpan w:val="9"/>
            <w:shd w:val="clear" w:color="auto" w:fill="auto"/>
            <w:vAlign w:val="center"/>
          </w:tcPr>
          <w:p w14:paraId="5A6F3D9A" w14:textId="5D154560" w:rsidR="008E7E20" w:rsidRPr="00B6615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Komputer</w:t>
            </w:r>
          </w:p>
        </w:tc>
      </w:tr>
      <w:tr w:rsidR="008E7E20" w:rsidRPr="00DA64FC" w14:paraId="5DD9FA35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10AEB96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AFCC337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:rsidRPr="00D25E66" w14:paraId="69D23F04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E60AC4F" w14:textId="77777777" w:rsidR="008E7E20" w:rsidRPr="000352D6" w:rsidRDefault="008E7E20" w:rsidP="00DE7374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DBEF924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689486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6A63B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CF3FF32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792123B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:rsidRPr="00D25E66" w14:paraId="58CFEB4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vAlign w:val="center"/>
          </w:tcPr>
          <w:p w14:paraId="41C877A3" w14:textId="77777777" w:rsidR="008E7E20" w:rsidRPr="000352D6" w:rsidRDefault="008E7E20" w:rsidP="00DE7374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2A2735E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</w:p>
        </w:tc>
        <w:tc>
          <w:tcPr>
            <w:tcW w:w="1560" w:type="dxa"/>
            <w:vAlign w:val="center"/>
          </w:tcPr>
          <w:p w14:paraId="6D30BE1A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9ED4D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C114E34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EF219AD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:rsidRPr="00D25E66" w14:paraId="4AE613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vAlign w:val="center"/>
          </w:tcPr>
          <w:p w14:paraId="3B81A5C9" w14:textId="77777777" w:rsidR="008E7E20" w:rsidRPr="000352D6" w:rsidRDefault="008E7E20" w:rsidP="00DE7374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7C1E330" w14:textId="77777777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stacja robocza wraz z 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oprogramowanie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64359A1A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5C669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679AAB9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497495B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8E7E20" w:rsidRPr="00D25E66" w14:paraId="7D89588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vAlign w:val="center"/>
          </w:tcPr>
          <w:p w14:paraId="777BA859" w14:textId="77777777" w:rsidR="008E7E20" w:rsidRPr="000352D6" w:rsidRDefault="008E7E20" w:rsidP="00DE7374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DF66534" w14:textId="77777777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stacja robocza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560" w:type="dxa"/>
            <w:vAlign w:val="center"/>
          </w:tcPr>
          <w:p w14:paraId="509553EE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1BBB6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24AFE53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20B7B63" w14:textId="3E3D0FCA" w:rsidR="008E7E20" w:rsidRPr="00D25E66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52B27455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9156160" w14:textId="77777777" w:rsidR="008E7E20" w:rsidRPr="00D25E6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44553F3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8E7E20" w:rsidRPr="000107C5" w14:paraId="22759E9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2325BFAA" w14:textId="77777777" w:rsidR="008E7E20" w:rsidRPr="000107C5" w:rsidRDefault="008E7E20" w:rsidP="00DE7374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7A36ADFA" w14:textId="69DFF69F" w:rsidR="008E7E20" w:rsidRPr="000107C5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Małogabarytowa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 sumie wymiarów nie przekraczającej 85 cm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, wyposażona w min. 1 kieszeń wewnętrzną dedykowaną dla dysku twardego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BD4C2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E4EA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8BC2D2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61C9B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:rsidRPr="000107C5" w14:paraId="7D30732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1552B2CC" w14:textId="77777777" w:rsidR="008E7E20" w:rsidRPr="000107C5" w:rsidRDefault="008E7E20" w:rsidP="00DE7374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0A1F3B5" w14:textId="77777777" w:rsidR="008E7E20" w:rsidRPr="000107C5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Musi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umożliwiać montaż min 1 szt. dysku 2,5” lub dysku 3,5”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0F380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627A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28B54A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63C951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:rsidRPr="006A2678" w14:paraId="7D833D89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6BFDE7D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9C74A89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8E7E20" w:rsidRPr="00DA64FC" w14:paraId="498FF41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5"/>
        </w:trPr>
        <w:tc>
          <w:tcPr>
            <w:tcW w:w="575" w:type="dxa"/>
            <w:vMerge w:val="restart"/>
            <w:vAlign w:val="center"/>
          </w:tcPr>
          <w:p w14:paraId="2EDCB3D2" w14:textId="77777777" w:rsidR="008E7E20" w:rsidRPr="00DA64FC" w:rsidRDefault="008E7E20" w:rsidP="008E7E20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14:paraId="63EB4D4A" w14:textId="77777777" w:rsidR="008E7E20" w:rsidRPr="00DA64FC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CPU Mark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12543A">
              <w:rPr>
                <w:rFonts w:asciiTheme="minorHAnsi" w:hAnsiTheme="minorHAnsi"/>
                <w:color w:val="000000"/>
                <w:sz w:val="20"/>
                <w:szCs w:val="20"/>
              </w:rPr>
              <w:t>według danych ze strony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377B7C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https://www.cpubenchmark.net/cpu_list.php</w:t>
              </w:r>
            </w:hyperlink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wynik </w:t>
            </w:r>
          </w:p>
        </w:tc>
        <w:tc>
          <w:tcPr>
            <w:tcW w:w="1702" w:type="dxa"/>
            <w:gridSpan w:val="3"/>
            <w:vAlign w:val="center"/>
          </w:tcPr>
          <w:p w14:paraId="5500ED18" w14:textId="111CDBB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8.500 pkt</w:t>
            </w:r>
          </w:p>
        </w:tc>
        <w:tc>
          <w:tcPr>
            <w:tcW w:w="1560" w:type="dxa"/>
            <w:vAlign w:val="center"/>
          </w:tcPr>
          <w:p w14:paraId="1F948A10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814136" w14:textId="77777777" w:rsidR="008E7E20" w:rsidRPr="00722EBD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19AF6D57" w14:textId="77777777" w:rsidR="008E7E2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7A02695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odać producent/model oraz wynik testu </w:t>
            </w:r>
            <w:proofErr w:type="spellStart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8E7E20" w:rsidRPr="00DA64FC" w14:paraId="5EBDC80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75" w:type="dxa"/>
            <w:vMerge/>
            <w:vAlign w:val="center"/>
          </w:tcPr>
          <w:p w14:paraId="3292F257" w14:textId="77777777" w:rsidR="008E7E20" w:rsidRPr="00DA64FC" w:rsidRDefault="008E7E20" w:rsidP="008E7E20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4A67B5FE" w14:textId="77777777" w:rsidR="008E7E20" w:rsidRPr="00DA64F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07BDA892" w14:textId="05F67F33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9.500 pkt</w:t>
            </w:r>
          </w:p>
        </w:tc>
        <w:tc>
          <w:tcPr>
            <w:tcW w:w="1560" w:type="dxa"/>
            <w:vAlign w:val="center"/>
          </w:tcPr>
          <w:p w14:paraId="11F88D9B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5D3F5D" w14:textId="77777777" w:rsidR="008E7E20" w:rsidRPr="00722EBD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</w:t>
            </w: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Merge/>
          </w:tcPr>
          <w:p w14:paraId="1F54944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0AC911D5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6A2678" w14:paraId="1872548A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1AFC8D4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FB83266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077734" w:rsidRPr="00DA64FC" w14:paraId="32D52ABB" w14:textId="77777777" w:rsidTr="000777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9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7521F1AB" w14:textId="77777777" w:rsidR="00077734" w:rsidRPr="00DA64FC" w:rsidRDefault="00077734" w:rsidP="00DE7374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14:paraId="32412E86" w14:textId="77777777" w:rsidR="00077734" w:rsidRPr="00DA64FC" w:rsidRDefault="00077734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Zainstalowana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pamięci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  <w:vAlign w:val="center"/>
          </w:tcPr>
          <w:p w14:paraId="09A298D5" w14:textId="4A1DD75C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560" w:type="dxa"/>
            <w:vAlign w:val="center"/>
            <w:hideMark/>
          </w:tcPr>
          <w:p w14:paraId="3DCDE82A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0635C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6A007A90" w14:textId="77777777" w:rsidR="00077734" w:rsidRPr="00DA64FC" w:rsidRDefault="00077734" w:rsidP="0007773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2F6AE4B8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ilość 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ej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pamięci oraz typ</w:t>
            </w:r>
          </w:p>
        </w:tc>
      </w:tr>
      <w:tr w:rsidR="00077734" w:rsidRPr="00DA64FC" w14:paraId="204017B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3"/>
        </w:trPr>
        <w:tc>
          <w:tcPr>
            <w:tcW w:w="575" w:type="dxa"/>
            <w:vMerge/>
            <w:shd w:val="clear" w:color="auto" w:fill="auto"/>
            <w:vAlign w:val="center"/>
          </w:tcPr>
          <w:p w14:paraId="36D51124" w14:textId="77777777" w:rsidR="00077734" w:rsidRPr="00DA64FC" w:rsidRDefault="00077734" w:rsidP="00DE7374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26FF5750" w14:textId="77777777" w:rsidR="00077734" w:rsidRPr="00DA64FC" w:rsidRDefault="00077734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2CC56B9C" w14:textId="0759F164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560" w:type="dxa"/>
            <w:vAlign w:val="center"/>
          </w:tcPr>
          <w:p w14:paraId="2CBE0774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0C76F" w14:textId="77777777" w:rsidR="00077734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Merge/>
          </w:tcPr>
          <w:p w14:paraId="175F9C15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49F3924B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DA64FC" w14:paraId="33C13ED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10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55DACAD4" w14:textId="77777777" w:rsidR="008E7E20" w:rsidRPr="00DA64FC" w:rsidRDefault="008E7E20" w:rsidP="00DE7374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</w:tcPr>
          <w:p w14:paraId="786F751C" w14:textId="37D2AF4A" w:rsidR="008E7E20" w:rsidRPr="00DA64F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rozbudowy </w:t>
            </w:r>
          </w:p>
        </w:tc>
        <w:tc>
          <w:tcPr>
            <w:tcW w:w="1702" w:type="dxa"/>
            <w:gridSpan w:val="3"/>
            <w:vAlign w:val="center"/>
          </w:tcPr>
          <w:p w14:paraId="45A410D0" w14:textId="612BC469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min.32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25E7AF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60289" w14:textId="29BB2F44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o pkt</w:t>
            </w:r>
          </w:p>
        </w:tc>
        <w:tc>
          <w:tcPr>
            <w:tcW w:w="568" w:type="dxa"/>
            <w:vMerge w:val="restart"/>
            <w:vAlign w:val="center"/>
          </w:tcPr>
          <w:p w14:paraId="0A0C1312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Merge w:val="restart"/>
            <w:vAlign w:val="center"/>
          </w:tcPr>
          <w:p w14:paraId="0C445017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DA64FC" w14:paraId="6118741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9"/>
        </w:trPr>
        <w:tc>
          <w:tcPr>
            <w:tcW w:w="575" w:type="dxa"/>
            <w:vMerge/>
            <w:shd w:val="clear" w:color="auto" w:fill="auto"/>
            <w:vAlign w:val="center"/>
          </w:tcPr>
          <w:p w14:paraId="2192DB13" w14:textId="77777777" w:rsidR="008E7E20" w:rsidRPr="00DA64FC" w:rsidRDefault="008E7E20" w:rsidP="00DE7374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19EB2A84" w14:textId="77777777" w:rsidR="008E7E20" w:rsidRPr="00DA64F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6DCACFC9" w14:textId="072DE42F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min. 128 GB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9236F3" w14:textId="40B19730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2D587" w14:textId="25819E99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568" w:type="dxa"/>
            <w:vMerge/>
            <w:vAlign w:val="center"/>
          </w:tcPr>
          <w:p w14:paraId="50D6804C" w14:textId="77777777" w:rsidR="008E7E20" w:rsidRPr="002A09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5004BECC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6A2678" w14:paraId="31564918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793EE89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132B4FE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8E7E20" w:rsidRPr="00DA64FC" w14:paraId="004881F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9"/>
        </w:trPr>
        <w:tc>
          <w:tcPr>
            <w:tcW w:w="575" w:type="dxa"/>
            <w:shd w:val="clear" w:color="auto" w:fill="auto"/>
            <w:vAlign w:val="center"/>
          </w:tcPr>
          <w:p w14:paraId="563EE8DF" w14:textId="77777777" w:rsidR="008E7E20" w:rsidRPr="00DA64FC" w:rsidRDefault="008E7E20" w:rsidP="00DE7374">
            <w:pPr>
              <w:pStyle w:val="Akapitzlist"/>
              <w:numPr>
                <w:ilvl w:val="0"/>
                <w:numId w:val="89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1AD16C95" w14:textId="53254699" w:rsidR="008E7E20" w:rsidRPr="00DA64F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SSD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240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</w:p>
        </w:tc>
        <w:tc>
          <w:tcPr>
            <w:tcW w:w="1560" w:type="dxa"/>
            <w:vAlign w:val="center"/>
            <w:hideMark/>
          </w:tcPr>
          <w:p w14:paraId="6F3F61A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20F1E" w14:textId="29BA8918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75AEECF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68826E3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rodzaj i ilość dysków</w:t>
            </w:r>
          </w:p>
        </w:tc>
      </w:tr>
      <w:tr w:rsidR="008E7E20" w:rsidRPr="006A2678" w14:paraId="698981D3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7BCCA10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0A087E0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G</w:t>
            </w: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rafi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</w:t>
            </w:r>
          </w:p>
        </w:tc>
      </w:tr>
      <w:tr w:rsidR="008E7E20" w:rsidRPr="002D3050" w14:paraId="4AAF8C0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B46799B" w14:textId="77777777" w:rsidR="008E7E20" w:rsidRPr="002D3050" w:rsidRDefault="008E7E20" w:rsidP="00DE7374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39B4161C" w14:textId="77777777" w:rsidR="008E7E20" w:rsidRPr="00F67281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Grafika zintegrowana z procesorem umożliwiająca pracę dwumonitorową ze wsparciem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funkcji 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DirectX 12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4.0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OpenCL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1.2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CC1121A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058CC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ABB4C6C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E6F9B8E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2D3050" w14:paraId="2B235D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B9AA7C1" w14:textId="77777777" w:rsidR="008E7E20" w:rsidRPr="002D3050" w:rsidRDefault="008E7E20" w:rsidP="00DE7374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7226318" w14:textId="77777777" w:rsidR="008E7E20" w:rsidRPr="007A521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404A3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CDAAE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90E1ADC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</w:tcPr>
          <w:p w14:paraId="7D290EA2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2D3050" w14:paraId="23C23B8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6BB7394" w14:textId="77777777" w:rsidR="008E7E20" w:rsidRPr="002D3050" w:rsidRDefault="008E7E20" w:rsidP="00DE7374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04DA684" w14:textId="77777777" w:rsidR="008E7E20" w:rsidRPr="007A521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Obsługa rozdzielczości minimum 1920x1200 @ 60Hz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FA072C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1E812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A60C026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</w:tcPr>
          <w:p w14:paraId="5CB841D4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540B3E24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D7392BF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5D19344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Karta sieciowa</w:t>
            </w:r>
          </w:p>
        </w:tc>
      </w:tr>
      <w:tr w:rsidR="008E7E20" w:rsidRPr="002D3050" w14:paraId="2B69019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4E5BCBE3" w14:textId="77777777" w:rsidR="008E7E20" w:rsidRPr="002D3050" w:rsidRDefault="008E7E20" w:rsidP="00DE7374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32A99104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Karta sieciowa 100/1000 Ethernet RJ45, zintegrowana z płytą główną, wspierająca obsługę </w:t>
            </w:r>
            <w:proofErr w:type="spellStart"/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>WoL</w:t>
            </w:r>
            <w:proofErr w:type="spellEnd"/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(funkcja włączana przez użytkownika).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2E2D2038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9CF0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8C8DCE0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CCE24D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oda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ć 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ilości i rodzaj</w:t>
            </w:r>
          </w:p>
        </w:tc>
      </w:tr>
      <w:tr w:rsidR="008E7E20" w:rsidRPr="006A2678" w14:paraId="6E0B4BA2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66DAB87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85A5F6A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8E7E20" w:rsidRPr="002D3050" w14:paraId="6DC023E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426175CB" w14:textId="77777777" w:rsidR="008E7E20" w:rsidRPr="002D3050" w:rsidRDefault="008E7E20" w:rsidP="00DE7374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2FF0D4F9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Display Port lub minimum 1 Display Port i 1 port HDMI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5272155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6A1A9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FE47377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A2E5001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</w:p>
        </w:tc>
      </w:tr>
      <w:tr w:rsidR="008E7E20" w:rsidRPr="002D3050" w14:paraId="79D34EB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7F2E6A8C" w14:textId="77777777" w:rsidR="008E7E20" w:rsidRPr="002D3050" w:rsidRDefault="008E7E20" w:rsidP="00DE7374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2BA7306" w14:textId="77777777" w:rsidR="008E7E20" w:rsidRPr="00A444AE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min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imum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8 portów USB wyprowadzonych na zewnątrz komputera w tym min 4 porty USB 3.0; min. 2 porty USB 3.0 z przodu obudowy. </w:t>
            </w:r>
          </w:p>
        </w:tc>
        <w:tc>
          <w:tcPr>
            <w:tcW w:w="1560" w:type="dxa"/>
            <w:vAlign w:val="center"/>
          </w:tcPr>
          <w:p w14:paraId="35DB71E4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D00F5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E0A9BA3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8016D84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</w:p>
        </w:tc>
      </w:tr>
      <w:tr w:rsidR="008E7E20" w:rsidRPr="002D3050" w14:paraId="6E32529A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3A7FED05" w14:textId="77777777" w:rsidR="008E7E20" w:rsidRPr="002D3050" w:rsidRDefault="008E7E20" w:rsidP="00DE7374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8B49C2D" w14:textId="77777777" w:rsidR="008E7E20" w:rsidRPr="00A444AE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 port audio tzw. Combo ( słuchawka/mikrofon) i min. 1 port Line-out</w:t>
            </w:r>
          </w:p>
        </w:tc>
        <w:tc>
          <w:tcPr>
            <w:tcW w:w="1560" w:type="dxa"/>
            <w:vAlign w:val="center"/>
          </w:tcPr>
          <w:p w14:paraId="23D84F81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EC395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051FC0E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43F5F27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</w:p>
        </w:tc>
      </w:tr>
      <w:tr w:rsidR="008E7E20" w:rsidRPr="006A2678" w14:paraId="4AC9DF9C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B97DAB4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BADEF81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E7E20" w:rsidRPr="002D3050" w14:paraId="059E1FF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05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3D9442E8" w14:textId="77777777" w:rsidR="008E7E20" w:rsidRPr="002D3050" w:rsidRDefault="008E7E20" w:rsidP="00DE7374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14:paraId="7BD792F2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Zasilacz pracujący w sieci 230V 50/60Hz prądu zmiennego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 efektywności nie mniejszej niż 8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% przy pełnym obciążeniu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 mocy</w:t>
            </w:r>
          </w:p>
        </w:tc>
        <w:tc>
          <w:tcPr>
            <w:tcW w:w="1702" w:type="dxa"/>
            <w:gridSpan w:val="3"/>
            <w:vAlign w:val="center"/>
          </w:tcPr>
          <w:p w14:paraId="182D57DC" w14:textId="049C5F57" w:rsidR="008E7E20" w:rsidRPr="006F43F3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6F43F3">
              <w:rPr>
                <w:rFonts w:asciiTheme="minorHAnsi" w:hAnsiTheme="minorHAnsi"/>
                <w:color w:val="000000"/>
                <w:sz w:val="20"/>
                <w:szCs w:val="20"/>
              </w:rPr>
              <w:t>aks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280 W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1E9055D6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9AE16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19D85670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Merge w:val="restart"/>
            <w:vAlign w:val="center"/>
          </w:tcPr>
          <w:p w14:paraId="1B78D55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8E7E20" w:rsidRPr="002D3050" w14:paraId="18931BC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9"/>
        </w:trPr>
        <w:tc>
          <w:tcPr>
            <w:tcW w:w="575" w:type="dxa"/>
            <w:vMerge/>
            <w:shd w:val="clear" w:color="auto" w:fill="auto"/>
            <w:vAlign w:val="center"/>
          </w:tcPr>
          <w:p w14:paraId="1E3DE02A" w14:textId="77777777" w:rsidR="008E7E20" w:rsidRPr="002D3050" w:rsidRDefault="008E7E20" w:rsidP="00DE7374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46CD6806" w14:textId="77777777" w:rsidR="008E7E20" w:rsidRPr="00A444AE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511C93EE" w14:textId="3966A006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6F43F3">
              <w:rPr>
                <w:rFonts w:asciiTheme="minorHAnsi" w:hAnsiTheme="minorHAnsi"/>
                <w:color w:val="000000"/>
                <w:sz w:val="20"/>
                <w:szCs w:val="20"/>
              </w:rPr>
              <w:t>aks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6F43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250 W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6404E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DCE6B" w14:textId="2C7F9E71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3 pkt</w:t>
            </w:r>
          </w:p>
        </w:tc>
        <w:tc>
          <w:tcPr>
            <w:tcW w:w="568" w:type="dxa"/>
            <w:vMerge/>
            <w:vAlign w:val="center"/>
          </w:tcPr>
          <w:p w14:paraId="1A849BF1" w14:textId="77777777" w:rsidR="008E7E20" w:rsidRPr="002A09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6C5F2173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6A2678" w14:paraId="7876AB50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9CB95E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D802776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E7E20" w:rsidRPr="002D3050" w14:paraId="78858C1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7B9706E8" w14:textId="77777777" w:rsidR="008E7E20" w:rsidRPr="002D3050" w:rsidRDefault="008E7E20" w:rsidP="00DE7374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BF0F361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B5CF3F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C52D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63E437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036FC9B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8E7E20" w:rsidRPr="002D3050" w14:paraId="1EB588F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365B4623" w14:textId="77777777" w:rsidR="008E7E20" w:rsidRPr="002D3050" w:rsidRDefault="008E7E20" w:rsidP="00DE7374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69E7E29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BF57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ustawienia haseł min. administratora BIOS, Power-On oraz dysku twardego (BIOS musi umożliwiać ustawienia hasła dla zamontowanych dysków.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95AD5B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6B49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E0BB5AA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245114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2D3050" w14:paraId="5517518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8"/>
        </w:trPr>
        <w:tc>
          <w:tcPr>
            <w:tcW w:w="575" w:type="dxa"/>
            <w:shd w:val="clear" w:color="auto" w:fill="auto"/>
            <w:vAlign w:val="center"/>
          </w:tcPr>
          <w:p w14:paraId="35537AD1" w14:textId="77777777" w:rsidR="008E7E20" w:rsidRPr="002D3050" w:rsidRDefault="008E7E20" w:rsidP="00DE7374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E9B61AA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selektywnego wyłączania portów USB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FEAA60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AE2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D3A5464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1C45C57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65019E94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AA01676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A8AAC51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8E7E20" w:rsidRPr="000107C5" w14:paraId="21F97FC4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A2D76F9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0D39F4D1" w14:textId="77777777" w:rsidR="008E7E20" w:rsidRPr="000107C5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0371BEE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5A0F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BED505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A30ECC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598F29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BA74F60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C9D1986" w14:textId="77777777" w:rsidR="008E7E20" w:rsidRPr="00BF57C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BIOS typu FLASH EPROM posiadający procedury oszczędzania energii i zapewniający mechanizm </w:t>
            </w:r>
            <w:proofErr w:type="spellStart"/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plug&amp;play</w:t>
            </w:r>
            <w:proofErr w:type="spellEnd"/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1E9091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D8D6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6F71D3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128643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7FF4FF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279F3A36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288FBAA" w14:textId="77777777" w:rsidR="008E7E20" w:rsidRPr="00BF57C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560" w:type="dxa"/>
            <w:vAlign w:val="center"/>
          </w:tcPr>
          <w:p w14:paraId="7C2B7E9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5A01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BFC1FE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25F95B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789E7CC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8AAAECF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701285E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027690F1" w14:textId="77777777" w:rsidR="008E7E20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numerze seryjnym komputera</w:t>
            </w:r>
          </w:p>
          <w:p w14:paraId="19A32B85" w14:textId="77777777" w:rsidR="008E7E20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23C9491D" w14:textId="77777777" w:rsidR="008E7E20" w:rsidRPr="00C922E2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7C06A610" w14:textId="77777777" w:rsidR="008E7E20" w:rsidRPr="00C922E2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261DAD6C" w14:textId="77777777" w:rsidR="008E7E20" w:rsidRPr="00C922E2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5B92DA94" w14:textId="77777777" w:rsidR="008E7E20" w:rsidRPr="00C922E2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  <w:p w14:paraId="2BD85182" w14:textId="77777777" w:rsidR="008E7E20" w:rsidRPr="00BF57CD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kontrolerze audio,</w:t>
            </w:r>
          </w:p>
        </w:tc>
        <w:tc>
          <w:tcPr>
            <w:tcW w:w="1560" w:type="dxa"/>
            <w:vAlign w:val="center"/>
          </w:tcPr>
          <w:p w14:paraId="24BBB7B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429B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940644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5511F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55D2740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326C965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2090A86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D177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Funkcja samo-naprawy BIOS, przywracająca automatycznie BIOS z obrazu zapisanego w pamięci nieulotnej płyty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lub pamięci USB</w:t>
            </w:r>
            <w:r w:rsidRPr="00D177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14:paraId="1FE580A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4AB6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6B0857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CFD8B3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5DB8FEA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5BB040C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296F45B" w14:textId="77777777" w:rsidR="008E7E20" w:rsidRPr="00D1775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621EB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Możliwość wykonania kopii ustawień BIOS w pamięci zewnętrznej USB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lub na dysku twardym </w:t>
            </w:r>
            <w:r w:rsidRPr="00621EB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 przywrócenia ich w razie potrzeby.</w:t>
            </w:r>
          </w:p>
        </w:tc>
        <w:tc>
          <w:tcPr>
            <w:tcW w:w="1560" w:type="dxa"/>
            <w:vAlign w:val="center"/>
          </w:tcPr>
          <w:p w14:paraId="2429498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5E33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A1A401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C18C7E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7331C9D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D0ED0BF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C6AF512" w14:textId="77777777" w:rsidR="008E7E20" w:rsidRPr="00D1775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D177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Funkcja uruchamiania komputera Wake-On-LAN oraz Wake-On-WLAN (aktywna w przypadku obecności katy WLAN).</w:t>
            </w:r>
          </w:p>
        </w:tc>
        <w:tc>
          <w:tcPr>
            <w:tcW w:w="1560" w:type="dxa"/>
            <w:vAlign w:val="center"/>
          </w:tcPr>
          <w:p w14:paraId="0E488A8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758D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F17733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1AADEC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90CDD9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81A255C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E1820D8" w14:textId="77777777" w:rsidR="008E7E20" w:rsidRPr="00D1775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621EB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aktualizacji BIOS przez sieć bezpośrednio z poziomu BIOS, z serwera producenta lub przez sieć bezpośrednio z poziomu systemu operacyjnego z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 </w:t>
            </w:r>
            <w:r w:rsidRPr="00621EB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serwera producenta.</w:t>
            </w:r>
          </w:p>
        </w:tc>
        <w:tc>
          <w:tcPr>
            <w:tcW w:w="1560" w:type="dxa"/>
            <w:vAlign w:val="center"/>
          </w:tcPr>
          <w:p w14:paraId="7EB10A4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46A4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DCD5AC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A20D80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465E51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FB066D4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D659C11" w14:textId="3D41397E" w:rsidR="008E7E20" w:rsidRPr="00621EB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F71CB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ograniczenia funkcjonalności portów USB do jedynie klawiatury i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 </w:t>
            </w:r>
            <w:r w:rsidRPr="007F71CB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myszy. Inne urządzenia, w tym w szczególności urządzenia pamięci masowej nie są aktywne.</w:t>
            </w:r>
          </w:p>
        </w:tc>
        <w:tc>
          <w:tcPr>
            <w:tcW w:w="1560" w:type="dxa"/>
            <w:vAlign w:val="center"/>
          </w:tcPr>
          <w:p w14:paraId="3E213C33" w14:textId="2235FB99" w:rsidR="008E7E20" w:rsidRPr="001100A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F4C78" w14:textId="60F732D4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568" w:type="dxa"/>
          </w:tcPr>
          <w:p w14:paraId="11F5463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992EB9F" w14:textId="57942A85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0199BCF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D9E8BAD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6615C2A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8E7E20" w:rsidRPr="000107C5" w14:paraId="3377A65E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17B4B43" w14:textId="77777777" w:rsidR="008E7E20" w:rsidRPr="000107C5" w:rsidRDefault="008E7E20" w:rsidP="00DE7374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120314F2" w14:textId="397368ED" w:rsidR="008E7E20" w:rsidRPr="00621EBF" w:rsidRDefault="008E7E20" w:rsidP="008E7E20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>Microsoft Windows 10 Professional lub równoważny. Kryteria  równoważności zgodnie z pkt. I.14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1B4745F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38A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7FF54F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96BB12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0099E8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0363A65" w14:textId="77777777" w:rsidR="008E7E20" w:rsidRPr="000107C5" w:rsidRDefault="008E7E20" w:rsidP="00DE7374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B6AEACB" w14:textId="77777777" w:rsidR="008E7E20" w:rsidRDefault="008E7E20" w:rsidP="008E7E20">
            <w:pPr>
              <w:spacing w:after="6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System operacyjny musi być dostarczony z licencją nie ograniczoną czasowo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BE26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20FCF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785538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E298B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128AB695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C13E9DA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2FF2DBF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8E7E20" w:rsidRPr="000107C5" w14:paraId="44DE252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E8B1C77" w14:textId="77777777" w:rsidR="008E7E20" w:rsidRPr="000107C5" w:rsidRDefault="008E7E20" w:rsidP="00DE7374">
            <w:pPr>
              <w:pStyle w:val="Akapitzlist"/>
              <w:numPr>
                <w:ilvl w:val="0"/>
                <w:numId w:val="9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69CFE3C2" w14:textId="77777777" w:rsidR="008E7E20" w:rsidRPr="00621EBF" w:rsidRDefault="008E7E20" w:rsidP="008E7E20">
            <w:pPr>
              <w:spacing w:after="60" w:line="240" w:lineRule="auto"/>
              <w:ind w:left="0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Klawiatura USB w układzie polski programisty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761844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CB33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F13545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3984D6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5DBE4A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94561D4" w14:textId="77777777" w:rsidR="008E7E20" w:rsidRPr="000107C5" w:rsidRDefault="008E7E20" w:rsidP="00DE7374">
            <w:pPr>
              <w:pStyle w:val="Akapitzlist"/>
              <w:numPr>
                <w:ilvl w:val="0"/>
                <w:numId w:val="9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5C6CF1F" w14:textId="77777777" w:rsidR="008E7E20" w:rsidRPr="00621EB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Mysz USB</w:t>
            </w:r>
          </w:p>
        </w:tc>
        <w:tc>
          <w:tcPr>
            <w:tcW w:w="1560" w:type="dxa"/>
            <w:vAlign w:val="center"/>
          </w:tcPr>
          <w:p w14:paraId="0704883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A896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7A65C6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433E4C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300E3786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FDFD65F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92FF672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System operacyjny – kryteria równoważności</w:t>
            </w:r>
          </w:p>
        </w:tc>
      </w:tr>
      <w:tr w:rsidR="008E7E20" w:rsidRPr="000107C5" w14:paraId="24FAF8C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C74EDCB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hideMark/>
          </w:tcPr>
          <w:p w14:paraId="1CD33D9F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Zainstalowany system operacyjny klasy PC, spełniający wymagania 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 pkt. 2- 28 </w:t>
            </w: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poprzez natywne dla niego mechanizmy, bez użycia dodatkowych aplikacji.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EEFAB1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28EC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AAB6B6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D4396B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41A8A8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B279B07" w14:textId="77777777" w:rsidR="008E7E20" w:rsidRPr="009F70CC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9732B1E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Darmowe aktualizacje w ramach wersji systemu operacyjnego przez Internet (niezbędne aktualizacje, poprawki, biuletyny bezpieczeństwa muszą być dostarczane bez dodatkowych opłat) - wymagane podanie nazwy strony serwera WWW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49F3F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225C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B10EAB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30A1027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794E16D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94209BA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57C21DA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Internetowa aktualizacja zapewniona w języku polskim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2B76A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3789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4E66B9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B92F0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43C19A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3CEA373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96143EC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Wbudowana zapora internetowa (firewall) dla ochrony połączeń internetowych, zintegrowana z systemem konsola do zarządzania ustawieniami zapory i regułami IP v4 i v6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77AA1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45F9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894D32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75D6E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9B6D36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545B1A1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DBC52A5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Plug&amp;Play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, Wi-Fi)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BB3FD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BC7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B6062A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BB4FF6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51E6BAB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5D81CA9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ED052DD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07CF7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EC05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A16186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B3343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862B0F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B958959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2C2DBC5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zdalnej automatycznej instalacji, konfiguracji, administrowania oraz aktualizowania systemu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75F68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E4F7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BC30B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A5F98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4B8B5E6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D2B815F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90ECF3D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Zabezpieczony hasłem hierarchiczny dostęp do systemu, konta i profile użytkowników zarządzane zdalnie, praca systemu w trybie ochrony kont użytkowników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3113B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DB13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7154A9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DCB15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DC0F54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CB22196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8BF54DB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27157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F9A7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985F3C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E6726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007819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E8F50CF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B1BD3C3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Zintegrowane z systemem operacyjnym narzędzia zwalczające złośliwe oprogramowanie. Aktualizacje dostępne u producenta nieodpłatnie bez ograniczeń czasowych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97D36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50DA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D3A6CC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56CF53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3B1E5D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B0446F1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E225C6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Zintegrowany z systemem operacyjnym moduł synchronizacji komputera z urządzeniami zewnętrznymi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3F8E8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B598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1B5BE3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44F5D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33D52D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ACA1C7A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6B34BD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Wbudowany system pomocy w języku polskim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71309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15D7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E4B141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14F88B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9B1518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2A0B577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A5E4D2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przystosowania stanowiska dla osób niepełnosprawnych (np. słabo widzących)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EC2B07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92AF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AF1F5C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F6DFDE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AC4BDB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291184F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35E62FE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zarządzania stacją roboczą poprzez polityki - przez politykę rozumiemy zestaw reguł definiujących lub ograniczających funkcjonalność systemu lub aplikacji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08915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DE75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65FE74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838EC0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FEA0BE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8ADD24B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F695A6A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Wdrażanie IPSEC oparte na politykach - wdrażanie IPSEC oparte na zestawach reguł definiujących ustawienia zarządzanych w sposób centralny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BE862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E34F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B24ED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987F5B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B9BAD1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0D76D03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37E12F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logowania przy pomocy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smartcard</w:t>
            </w:r>
            <w:proofErr w:type="spellEnd"/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AA3F6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F630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C96F31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F964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B91F6B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E4CF950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A0572B8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Rozbudowane polityki bezpieczeństwa - polityki dla systemu operacyjnego i dla wskazanych aplikacji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0EABA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CD37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9A9E20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55150B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E72A65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9B27E7B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FAB10C5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Narzędzia służące do administracji, do wykonywania kopii zapasowych polityk i ich odtwarzania oraz generowania raportów z ustawień polityk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AF387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64AC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B409A4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6C512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E388E8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F63B7E9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F9345ED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Wsparcie dla Sun Java i .NET Framework 1.1 i 2.0 i 3.0 - możliwość uruchomienia aplikacji działających we wskazanych środowiskach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EE7E9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B83D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C7D4A8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DA1409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E6381E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AC042E2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CD2A54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JScript i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VBScript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 - możliwość uruchamiania interpretera poleceń,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1B721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F4489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9910B0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615E1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54783D4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A7C5EAE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048FD2C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Zdalna pomoc i współdzielenie aplikacji - możliwość zdalnego przejęcia sesji zalogowanego użytkownika celem rozwiązania problemu z komputerem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B25512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7530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B2847B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3544F7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F821B8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3D2979F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10F714C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Graficzne środowisko instalacji i konfiguracji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87A55D7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BDBC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B6BC78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0D326B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9E81D2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D677923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59F2528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Transakcyjny system plików pozwalający na stosowanie przydziałów (ang.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quota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) na dysku dla użytkowników oraz zapewniający większą niezawodność i pozwalający tworzyć kopie zapasowe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61498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E52E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7D01F3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64B82D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BA7454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8B2EB81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301B69E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Zarządzanie kontami użytkowników sieci oraz urządzeniami sieciowymi tj. drukarki, modemy, woluminy dyskowe, usługi katalogowe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C77D8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276B6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E4F2FC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EE96A7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66A948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B18B485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DD206FE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przywracania plików systemowych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630C5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D968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EE3F3C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A0D2C5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4172F47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1D06B69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3B584B9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Funkcjonalność pozwalająca na identyfikację sieci komputerowych, do których jest system podłączony, zapamiętywanie ustawień i przypisywanie do min. 3 kategorii bezpieczeństwa (z predefiniowanymi odpowiednio do kategorii ustawieniami zapory sieciowej, udostępniania plików ftp.)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B15E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24F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C6B2F1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6FAE01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A102B4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21988F1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8A76E39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blokowania lub dopuszczania dowolnych urządzeń peryferyjnych za pomocą polityk grupowych (np. przy użyciu numerów identyfikacyjnych sprzętu)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3C777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00C9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EB0AA9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A8D4EA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E78BEE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959E48A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8A16B7C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Możliwość, w ramach posiadanej licencji, do używania co najmniej dwóch wcześniejszych wersji oprogramowania systemowego.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A5368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8F77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2AB3D3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E5859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8E5DC2" w14:paraId="5FE4E339" w14:textId="77777777" w:rsidTr="009D0CE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14611" w:type="dxa"/>
            <w:gridSpan w:val="9"/>
            <w:shd w:val="clear" w:color="auto" w:fill="auto"/>
            <w:vAlign w:val="center"/>
          </w:tcPr>
          <w:p w14:paraId="69403958" w14:textId="77777777" w:rsidR="008E7E20" w:rsidRPr="00B6615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MONITOR</w:t>
            </w:r>
          </w:p>
        </w:tc>
      </w:tr>
      <w:tr w:rsidR="008E7E20" w:rsidRPr="00DA64FC" w14:paraId="2633F044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AEDDE04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26B3743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:rsidRPr="00D25E66" w14:paraId="4D06B0A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1951BE6" w14:textId="77777777" w:rsidR="008E7E20" w:rsidRPr="00086673" w:rsidRDefault="008E7E20" w:rsidP="00DE737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05C0D10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6DF5BB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8D562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D9EF143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59A56F4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:rsidRPr="000107C5" w14:paraId="1FA6951E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4B39A43" w14:textId="77777777" w:rsidR="008E7E20" w:rsidRPr="000107C5" w:rsidRDefault="008E7E20" w:rsidP="00DE737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931BA88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</w:p>
        </w:tc>
        <w:tc>
          <w:tcPr>
            <w:tcW w:w="1560" w:type="dxa"/>
            <w:vAlign w:val="center"/>
          </w:tcPr>
          <w:p w14:paraId="13CDC41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90B5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264BFA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E1A3D1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:rsidRPr="000107C5" w14:paraId="48B7040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4B359BE" w14:textId="77777777" w:rsidR="008E7E20" w:rsidRPr="000107C5" w:rsidRDefault="008E7E20" w:rsidP="00DE737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F86B08D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Monitor 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musi być fabrycznie now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 nieużywan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6D300BF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77DD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CB4424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A5E8F9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F859F8" w:rsidRPr="000107C5" w14:paraId="5A7FAD6E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30230DB0" w14:textId="77777777" w:rsidR="00F859F8" w:rsidRPr="000107C5" w:rsidRDefault="00F859F8" w:rsidP="00DE737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BD0DDCC" w14:textId="77777777" w:rsidR="00F859F8" w:rsidRPr="00C922E2" w:rsidRDefault="00F859F8" w:rsidP="00F859F8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560" w:type="dxa"/>
            <w:vAlign w:val="center"/>
          </w:tcPr>
          <w:p w14:paraId="26D9B22E" w14:textId="77777777" w:rsidR="00F859F8" w:rsidRPr="000107C5" w:rsidRDefault="00F859F8" w:rsidP="00F859F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544BD" w14:textId="77777777" w:rsidR="00F859F8" w:rsidRPr="000107C5" w:rsidRDefault="00F859F8" w:rsidP="00F859F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17AB8B6" w14:textId="77777777" w:rsidR="00F859F8" w:rsidRPr="000107C5" w:rsidRDefault="00F859F8" w:rsidP="00F859F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C0D04D8" w14:textId="10D7F782" w:rsidR="00F859F8" w:rsidRPr="000107C5" w:rsidRDefault="00F859F8" w:rsidP="00F859F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DA64FC" w14:paraId="43DF042F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F2D426E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65A5E43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Ekran</w:t>
            </w:r>
          </w:p>
        </w:tc>
      </w:tr>
      <w:tr w:rsidR="008E7E20" w:rsidRPr="000107C5" w14:paraId="2DC0955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DB062BA" w14:textId="77777777" w:rsidR="008E7E20" w:rsidRPr="000107C5" w:rsidRDefault="008E7E20" w:rsidP="00DE737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2C869BD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Ekran ciekłokrystaliczny z aktywną matrycą IPS</w:t>
            </w:r>
          </w:p>
        </w:tc>
        <w:tc>
          <w:tcPr>
            <w:tcW w:w="1560" w:type="dxa"/>
            <w:vAlign w:val="center"/>
          </w:tcPr>
          <w:p w14:paraId="6D8D4E4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0D2B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7A1412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</w:tcPr>
          <w:p w14:paraId="004D3A4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44DE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552069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02F3B79" w14:textId="77777777" w:rsidR="008E7E20" w:rsidRPr="000107C5" w:rsidRDefault="008E7E20" w:rsidP="00DE737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F0970A4" w14:textId="77777777" w:rsidR="008E7E20" w:rsidRPr="007B590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twardzon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powłok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antyodblaskow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560" w:type="dxa"/>
            <w:vAlign w:val="center"/>
          </w:tcPr>
          <w:p w14:paraId="68331BB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A468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4302167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</w:tcPr>
          <w:p w14:paraId="457E3207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44DE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D022A8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5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06D2C238" w14:textId="77777777" w:rsidR="008E7E20" w:rsidRPr="000107C5" w:rsidRDefault="008E7E20" w:rsidP="00DE737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</w:tcPr>
          <w:p w14:paraId="6759CB1B" w14:textId="5B76BE9E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Przekątna ekranu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(16:9)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gridSpan w:val="3"/>
            <w:vAlign w:val="center"/>
          </w:tcPr>
          <w:p w14:paraId="464D12F4" w14:textId="4C7F0F10" w:rsidR="008E7E20" w:rsidRPr="00C922E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min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imum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5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60" w:type="dxa"/>
            <w:vAlign w:val="center"/>
          </w:tcPr>
          <w:p w14:paraId="15DCE75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4DAFD" w14:textId="46489ECD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0D71ED9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Merge w:val="restart"/>
            <w:vAlign w:val="center"/>
          </w:tcPr>
          <w:p w14:paraId="66B4468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44DE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373336F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5"/>
        </w:trPr>
        <w:tc>
          <w:tcPr>
            <w:tcW w:w="575" w:type="dxa"/>
            <w:vMerge/>
            <w:shd w:val="clear" w:color="auto" w:fill="auto"/>
            <w:vAlign w:val="center"/>
          </w:tcPr>
          <w:p w14:paraId="28979485" w14:textId="77777777" w:rsidR="008E7E20" w:rsidRPr="000107C5" w:rsidRDefault="008E7E20" w:rsidP="00DE737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5A297740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03D0B04A" w14:textId="565AF4A6" w:rsidR="008E7E20" w:rsidRPr="00C922E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min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imum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3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8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60" w:type="dxa"/>
            <w:vAlign w:val="center"/>
          </w:tcPr>
          <w:p w14:paraId="7807B8C8" w14:textId="19B6A309" w:rsidR="008E7E20" w:rsidRPr="001100A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8CFCF" w14:textId="2EE048F6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Merge/>
            <w:vAlign w:val="center"/>
          </w:tcPr>
          <w:p w14:paraId="13591B7B" w14:textId="77777777" w:rsidR="008E7E20" w:rsidRPr="002A09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5C800B02" w14:textId="77777777" w:rsidR="008E7E20" w:rsidRPr="00A44DEF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DA64FC" w14:paraId="651822F4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BFDB885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F9C954A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Matryca</w:t>
            </w:r>
          </w:p>
        </w:tc>
      </w:tr>
      <w:tr w:rsidR="008E7E20" w:rsidRPr="000107C5" w14:paraId="7B0BD50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A01DA35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41D0ED9" w14:textId="77777777" w:rsidR="008E7E20" w:rsidRPr="0073093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Matowa z podświetleniem typu LED</w:t>
            </w:r>
          </w:p>
        </w:tc>
        <w:tc>
          <w:tcPr>
            <w:tcW w:w="1560" w:type="dxa"/>
            <w:vAlign w:val="center"/>
          </w:tcPr>
          <w:p w14:paraId="49CF94B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A04C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8E72D2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7BAF9B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13A82DD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FF92433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3EE6F4C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Jasność: 250 cd/m</w:t>
            </w: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4D30AE5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D49D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026E88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FB3E6C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387C8A9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35F26B24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005111B" w14:textId="77777777" w:rsidR="008E7E20" w:rsidRPr="007B590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Kontrast: Typowy 1000:1</w:t>
            </w:r>
          </w:p>
        </w:tc>
        <w:tc>
          <w:tcPr>
            <w:tcW w:w="1560" w:type="dxa"/>
            <w:vAlign w:val="center"/>
          </w:tcPr>
          <w:p w14:paraId="4D6E082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BCE1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E5DD68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0FB6C7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4CDBFF0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CDC89C9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39EA4D5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Rozdzielczość </w:t>
            </w:r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1920 x 1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08</w:t>
            </w:r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przy</w:t>
            </w:r>
            <w:proofErr w:type="spellEnd"/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60Hz</w:t>
            </w:r>
          </w:p>
        </w:tc>
        <w:tc>
          <w:tcPr>
            <w:tcW w:w="1560" w:type="dxa"/>
            <w:vAlign w:val="center"/>
          </w:tcPr>
          <w:p w14:paraId="08265DC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8E32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B5E2D2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6F7D6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64DCADC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ED27F03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C5F7207" w14:textId="07A0539E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Czas reakcji: </w:t>
            </w: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maksimum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5 </w:t>
            </w: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ms</w:t>
            </w:r>
          </w:p>
        </w:tc>
        <w:tc>
          <w:tcPr>
            <w:tcW w:w="1560" w:type="dxa"/>
            <w:vAlign w:val="center"/>
          </w:tcPr>
          <w:p w14:paraId="54A64B8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BB9A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8FF20E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E9F005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539B012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1043AC3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A4F018A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F0393A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Rozmiar plamki: maksimum 0,28 mm</w:t>
            </w:r>
          </w:p>
        </w:tc>
        <w:tc>
          <w:tcPr>
            <w:tcW w:w="1560" w:type="dxa"/>
            <w:vAlign w:val="center"/>
          </w:tcPr>
          <w:p w14:paraId="63FAD58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EDC4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8B5300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9FFC0F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DA64FC" w14:paraId="19CEBD15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C87EFD5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608C734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Złącza</w:t>
            </w:r>
          </w:p>
        </w:tc>
      </w:tr>
      <w:tr w:rsidR="008E7E20" w:rsidRPr="000107C5" w14:paraId="6EFFECC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B388208" w14:textId="77777777" w:rsidR="008E7E20" w:rsidRPr="000107C5" w:rsidRDefault="008E7E20" w:rsidP="00DE7374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1E1379C" w14:textId="77777777" w:rsidR="008E7E20" w:rsidRPr="00F0393A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1x Display Port</w:t>
            </w:r>
          </w:p>
        </w:tc>
        <w:tc>
          <w:tcPr>
            <w:tcW w:w="1560" w:type="dxa"/>
            <w:vAlign w:val="center"/>
          </w:tcPr>
          <w:p w14:paraId="281F392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18DE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80E8C5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12BF91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28CD6D2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B2C6191" w14:textId="77777777" w:rsidR="008E7E20" w:rsidRPr="000107C5" w:rsidRDefault="008E7E20" w:rsidP="00DE7374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0A7E380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 x HDMI</w:t>
            </w:r>
          </w:p>
        </w:tc>
        <w:tc>
          <w:tcPr>
            <w:tcW w:w="1560" w:type="dxa"/>
            <w:vAlign w:val="center"/>
          </w:tcPr>
          <w:p w14:paraId="63CF67A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8A72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AC10DB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B38B03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7495CE0A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BE0261C" w14:textId="77777777" w:rsidR="008E7E20" w:rsidRPr="000107C5" w:rsidRDefault="008E7E20" w:rsidP="00DE7374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122F6F0" w14:textId="6CAC6D3D" w:rsidR="008E7E20" w:rsidRPr="00F0393A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4 x USB, w tym minimum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3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porty w wersji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co najmniej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3.0 </w:t>
            </w:r>
          </w:p>
        </w:tc>
        <w:tc>
          <w:tcPr>
            <w:tcW w:w="1560" w:type="dxa"/>
            <w:vAlign w:val="center"/>
          </w:tcPr>
          <w:p w14:paraId="056804E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179E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FE2DD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F308CC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8E5DC2" w14:paraId="34303FE1" w14:textId="77777777" w:rsidTr="00FB6CA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14611" w:type="dxa"/>
            <w:gridSpan w:val="9"/>
            <w:shd w:val="clear" w:color="auto" w:fill="auto"/>
            <w:vAlign w:val="center"/>
          </w:tcPr>
          <w:p w14:paraId="2DBC8467" w14:textId="59A99696" w:rsidR="008E7E20" w:rsidRPr="00B6615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OPROGRAMOWANIE DO ZARZĄDZANIA</w:t>
            </w:r>
          </w:p>
        </w:tc>
      </w:tr>
      <w:tr w:rsidR="008E7E20" w:rsidRPr="00DA64FC" w14:paraId="13CEF4FD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A0F7A1F" w14:textId="77777777" w:rsidR="008E7E20" w:rsidRPr="000352D6" w:rsidRDefault="008E7E20" w:rsidP="00DE737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ECCD9DD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:rsidRPr="00D25E66" w14:paraId="72DEDC2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5995193" w14:textId="77777777" w:rsidR="008E7E20" w:rsidRPr="00086673" w:rsidRDefault="008E7E20" w:rsidP="00DE7374">
            <w:pPr>
              <w:pStyle w:val="Akapitzlist"/>
              <w:numPr>
                <w:ilvl w:val="0"/>
                <w:numId w:val="11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5DB28B3" w14:textId="1DC64DB3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Producent /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552FD" w14:textId="51D037DB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D8654" w14:textId="70D9D50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Align w:val="center"/>
          </w:tcPr>
          <w:p w14:paraId="19573D3A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2D4A586" w14:textId="17581865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producenta i nazwę oprogramowania </w:t>
            </w:r>
          </w:p>
        </w:tc>
      </w:tr>
      <w:tr w:rsidR="008E7E20" w:rsidRPr="000107C5" w14:paraId="33576BA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AB068CE" w14:textId="77777777" w:rsidR="008E7E20" w:rsidRPr="000107C5" w:rsidRDefault="008E7E20" w:rsidP="00DE7374">
            <w:pPr>
              <w:pStyle w:val="Akapitzlist"/>
              <w:numPr>
                <w:ilvl w:val="0"/>
                <w:numId w:val="11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CB1A04C" w14:textId="061FBACA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  <w:t>Oprogramowanie musi być dostarczone z licencją nie ograniczoną czasowo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14:paraId="0357DB92" w14:textId="29ACA76B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C8F1C8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2E8956C" w14:textId="77777777" w:rsidR="008E7E2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Wymagane jeżeli dotyczy</w:t>
            </w:r>
          </w:p>
          <w:p w14:paraId="7946FCA6" w14:textId="75A14240" w:rsidR="00F859F8" w:rsidRPr="000107C5" w:rsidRDefault="00F859F8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DA64FC" w14:paraId="66118222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AF0F58D" w14:textId="77777777" w:rsidR="008E7E20" w:rsidRPr="000352D6" w:rsidRDefault="008E7E20" w:rsidP="00DE737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908EA4D" w14:textId="607F9435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</w:t>
            </w: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ogólne</w:t>
            </w:r>
          </w:p>
        </w:tc>
      </w:tr>
      <w:tr w:rsidR="008E7E20" w:rsidRPr="000107C5" w14:paraId="0042D50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3E9242ED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C1E64E7" w14:textId="1A711164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1639B">
              <w:rPr>
                <w:sz w:val="20"/>
                <w:szCs w:val="20"/>
              </w:rPr>
              <w:t>olski oraz angielski interfejs językowy.</w:t>
            </w:r>
          </w:p>
        </w:tc>
        <w:tc>
          <w:tcPr>
            <w:tcW w:w="2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39576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CDAA65E" w14:textId="1C55C620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B2D3479" w14:textId="5CF898A4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574074E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C26E9FB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BEB3413" w14:textId="7EB4EF15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1639B">
              <w:rPr>
                <w:sz w:val="20"/>
                <w:szCs w:val="20"/>
              </w:rPr>
              <w:t>usi posiadać architekturę trójwarstwową składającą się z Bazy Danych, Serwera Aplikacji, Agenta/Konsoli zarządzającej.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31E2C27D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34C08F4" w14:textId="219E89E0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70066C8" w14:textId="6CADE55E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06CD845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3779814A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B61B30C" w14:textId="7E44FCF3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</w:t>
            </w:r>
            <w:r w:rsidRPr="00C1639B">
              <w:rPr>
                <w:sz w:val="20"/>
                <w:szCs w:val="20"/>
              </w:rPr>
              <w:t>yb</w:t>
            </w:r>
            <w:r>
              <w:rPr>
                <w:sz w:val="20"/>
                <w:szCs w:val="20"/>
              </w:rPr>
              <w:t>oru</w:t>
            </w:r>
            <w:r w:rsidRPr="00C1639B">
              <w:rPr>
                <w:sz w:val="20"/>
                <w:szCs w:val="20"/>
              </w:rPr>
              <w:t xml:space="preserve"> instalacji agenta w trybie standardowym oraz bezpiecznym tj. braku wkompilowanych funkcji takich jak zdalne zarządzanie, transfer plików, zdalny pulpit.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A9C670C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D2A401A" w14:textId="5A1C1E74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8EA1251" w14:textId="66453B0F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0F67CF4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5F574FA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49560CE" w14:textId="37A8EE17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1639B">
              <w:rPr>
                <w:sz w:val="20"/>
                <w:szCs w:val="20"/>
              </w:rPr>
              <w:t>usi posiadać moduł zarządzania uprawnieniami do poszczególnych funkcjonalności systemu dla operatorów konsoli zarządzającej zgodny z</w:t>
            </w:r>
            <w:r>
              <w:rPr>
                <w:sz w:val="20"/>
                <w:szCs w:val="20"/>
              </w:rPr>
              <w:t> </w:t>
            </w:r>
            <w:r w:rsidRPr="00C1639B">
              <w:rPr>
                <w:sz w:val="20"/>
                <w:szCs w:val="20"/>
              </w:rPr>
              <w:t xml:space="preserve">modelem RBAC (Role </w:t>
            </w:r>
            <w:proofErr w:type="spellStart"/>
            <w:r w:rsidRPr="00C1639B">
              <w:rPr>
                <w:sz w:val="20"/>
                <w:szCs w:val="20"/>
              </w:rPr>
              <w:t>Based</w:t>
            </w:r>
            <w:proofErr w:type="spellEnd"/>
            <w:r w:rsidRPr="00C1639B">
              <w:rPr>
                <w:sz w:val="20"/>
                <w:szCs w:val="20"/>
              </w:rPr>
              <w:t xml:space="preserve"> Access Control). 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26814D8B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988852B" w14:textId="03C93E4E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5699AE4" w14:textId="08F7AEA8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A8EF52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9CF27AE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B31EB18" w14:textId="66C2ACEA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1639B">
              <w:rPr>
                <w:sz w:val="20"/>
                <w:szCs w:val="20"/>
              </w:rPr>
              <w:t xml:space="preserve">usi współpracować z serwerem </w:t>
            </w:r>
            <w:r>
              <w:rPr>
                <w:sz w:val="20"/>
                <w:szCs w:val="20"/>
              </w:rPr>
              <w:t>baz danych.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0995D9B0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4CCE231" w14:textId="5A67FAF8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30E66EA" w14:textId="20F40E58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821F76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84D618E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BA46206" w14:textId="55706E90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1639B">
              <w:rPr>
                <w:sz w:val="20"/>
                <w:szCs w:val="20"/>
              </w:rPr>
              <w:t>usi posiadać moduł zarządzania uprawnieniami do danych w zakresie przypisywania wybranych jednostek organizacyjnych, Jednostek lokalizacyjnych oraz typów zasobów do poszczególnych użytkowników konsoli. Wszelkie raporty, zestawienia oraz funkcje obejmują wtedy tylko w/w przypisane obiekty.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35200435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84E4577" w14:textId="6213E49E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DCBA265" w14:textId="4DD6F8FF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5892BC0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BEBCC8F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0133C87" w14:textId="554E772F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1639B">
              <w:rPr>
                <w:sz w:val="20"/>
                <w:szCs w:val="20"/>
              </w:rPr>
              <w:t>usi być podpisane cyfrowo ważnym certyfikatem, z prawidłową ścieżką certyfikacji, w której główny urząd certyfikacji (Root CA) jest uczestnikiem programu certyfikatów głównych systemu Windows. Podpis cyfrowy dotyczy składników systemu w zakresie plików wykonywalnych (*.exe), plików bibliotek współdzielonych (*.</w:t>
            </w:r>
            <w:proofErr w:type="spellStart"/>
            <w:r w:rsidRPr="00C1639B">
              <w:rPr>
                <w:sz w:val="20"/>
                <w:szCs w:val="20"/>
              </w:rPr>
              <w:t>dll</w:t>
            </w:r>
            <w:proofErr w:type="spellEnd"/>
            <w:r w:rsidRPr="00C1639B">
              <w:rPr>
                <w:sz w:val="20"/>
                <w:szCs w:val="20"/>
              </w:rPr>
              <w:t>), plików sterowników (*.</w:t>
            </w:r>
            <w:proofErr w:type="spellStart"/>
            <w:r w:rsidRPr="00C1639B">
              <w:rPr>
                <w:sz w:val="20"/>
                <w:szCs w:val="20"/>
              </w:rPr>
              <w:t>sys</w:t>
            </w:r>
            <w:proofErr w:type="spellEnd"/>
            <w:r w:rsidRPr="00C1639B">
              <w:rPr>
                <w:sz w:val="20"/>
                <w:szCs w:val="20"/>
              </w:rPr>
              <w:t>) oraz pakietów instalacyjnych oprogramowania (*.</w:t>
            </w:r>
            <w:proofErr w:type="spellStart"/>
            <w:r w:rsidRPr="00C1639B">
              <w:rPr>
                <w:sz w:val="20"/>
                <w:szCs w:val="20"/>
              </w:rPr>
              <w:t>msi</w:t>
            </w:r>
            <w:proofErr w:type="spellEnd"/>
            <w:r w:rsidRPr="00C1639B">
              <w:rPr>
                <w:sz w:val="20"/>
                <w:szCs w:val="20"/>
              </w:rPr>
              <w:t>).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234F49C5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3CDD44C" w14:textId="30366A26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A563741" w14:textId="4B1B1CDD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4EF4D3C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AA1BABF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98625E7" w14:textId="3E3F1CFE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1639B">
              <w:rPr>
                <w:sz w:val="20"/>
                <w:szCs w:val="20"/>
              </w:rPr>
              <w:t>owoln</w:t>
            </w:r>
            <w:r>
              <w:rPr>
                <w:sz w:val="20"/>
                <w:szCs w:val="20"/>
              </w:rPr>
              <w:t>a</w:t>
            </w:r>
            <w:r w:rsidRPr="00C1639B">
              <w:rPr>
                <w:sz w:val="20"/>
                <w:szCs w:val="20"/>
              </w:rPr>
              <w:t xml:space="preserve"> konfiguracj</w:t>
            </w:r>
            <w:r>
              <w:rPr>
                <w:sz w:val="20"/>
                <w:szCs w:val="20"/>
              </w:rPr>
              <w:t>a</w:t>
            </w:r>
            <w:r w:rsidRPr="00C1639B">
              <w:rPr>
                <w:sz w:val="20"/>
                <w:szCs w:val="20"/>
              </w:rPr>
              <w:t xml:space="preserve"> pracy wszystkich agentów, jednostek organizacyjnych, pojedynczego agenta, poprzez dziedziczenie definiowanych przez administratora parametrów. Zmiany konfiguracji agentów następują w trybie natychmiastowym (online).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4291505C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BC4B5CF" w14:textId="32930B19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47F9E9E" w14:textId="6A2F1609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05510BF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82E6456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6CBE4CC" w14:textId="16480ABA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1639B">
              <w:rPr>
                <w:sz w:val="20"/>
                <w:szCs w:val="20"/>
              </w:rPr>
              <w:t xml:space="preserve">utomatyczny import drzewiastej struktury organizacyjnej zamawiającego (bez ograniczeń ilości zagnieżdżeń z kontenera </w:t>
            </w:r>
            <w:r>
              <w:rPr>
                <w:sz w:val="20"/>
                <w:szCs w:val="20"/>
              </w:rPr>
              <w:t xml:space="preserve">usług katalogowych </w:t>
            </w:r>
            <w:r w:rsidRPr="00C1639B">
              <w:rPr>
                <w:sz w:val="20"/>
                <w:szCs w:val="20"/>
              </w:rPr>
              <w:t>Active Directory/</w:t>
            </w:r>
            <w:proofErr w:type="spellStart"/>
            <w:r w:rsidRPr="00C1639B">
              <w:rPr>
                <w:sz w:val="20"/>
                <w:szCs w:val="20"/>
              </w:rPr>
              <w:t>OpenLDAP</w:t>
            </w:r>
            <w:proofErr w:type="spellEnd"/>
            <w:r>
              <w:rPr>
                <w:sz w:val="20"/>
                <w:szCs w:val="20"/>
              </w:rPr>
              <w:t xml:space="preserve"> lub równoważnych</w:t>
            </w:r>
            <w:r w:rsidRPr="00C1639B">
              <w:rPr>
                <w:sz w:val="20"/>
                <w:szCs w:val="20"/>
              </w:rPr>
              <w:t>), kont użytkowników i komputerów z zachowaniem ich oryginalnego położenia wg. OU.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7C7020E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8A6B10D" w14:textId="3B15DFF1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DE2EAA7" w14:textId="2B6D499D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16BC7E0A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35E63B37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C7A6E17" w14:textId="64D03BDD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F4A0F">
              <w:rPr>
                <w:sz w:val="20"/>
                <w:szCs w:val="20"/>
              </w:rPr>
              <w:t>ydruk kartoteki sprzętowej stanowiska komputerowego.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17AF1D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49C8ACB" w14:textId="513CE81B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4853E86" w14:textId="1AADC68F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2818868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D97AAFF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E87A85F" w14:textId="23957344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Pr="005F4A0F">
              <w:rPr>
                <w:sz w:val="20"/>
                <w:szCs w:val="20"/>
              </w:rPr>
              <w:t>okresow</w:t>
            </w:r>
            <w:r>
              <w:rPr>
                <w:sz w:val="20"/>
                <w:szCs w:val="20"/>
              </w:rPr>
              <w:t>ej,</w:t>
            </w:r>
            <w:r w:rsidRPr="005F4A0F">
              <w:rPr>
                <w:sz w:val="20"/>
                <w:szCs w:val="20"/>
              </w:rPr>
              <w:t xml:space="preserve"> automatyczn</w:t>
            </w:r>
            <w:r>
              <w:rPr>
                <w:sz w:val="20"/>
                <w:szCs w:val="20"/>
              </w:rPr>
              <w:t>ej</w:t>
            </w:r>
            <w:r w:rsidRPr="005F4A0F">
              <w:rPr>
                <w:sz w:val="20"/>
                <w:szCs w:val="20"/>
              </w:rPr>
              <w:t xml:space="preserve"> inwentaryzacj</w:t>
            </w:r>
            <w:r>
              <w:rPr>
                <w:sz w:val="20"/>
                <w:szCs w:val="20"/>
              </w:rPr>
              <w:t>i</w:t>
            </w:r>
            <w:r w:rsidRPr="005F4A0F">
              <w:rPr>
                <w:sz w:val="20"/>
                <w:szCs w:val="20"/>
              </w:rPr>
              <w:t xml:space="preserve"> parametrów sprzętowych stanowiska: HDD, RAM, CPU, karta sieciowa, system operacyjny, karta graficzna itp.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94E6A1C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0499608" w14:textId="28A13F8F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20D6CED" w14:textId="17A70A1C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B86645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2C16C86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16D15B0" w14:textId="3773B359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Agent musi umożliwiać audyt off-</w:t>
            </w:r>
            <w:proofErr w:type="spellStart"/>
            <w:r w:rsidRPr="005F4A0F">
              <w:rPr>
                <w:sz w:val="20"/>
                <w:szCs w:val="20"/>
              </w:rPr>
              <w:t>line</w:t>
            </w:r>
            <w:proofErr w:type="spellEnd"/>
            <w:r w:rsidRPr="005F4A0F">
              <w:rPr>
                <w:sz w:val="20"/>
                <w:szCs w:val="20"/>
              </w:rPr>
              <w:t>, poprzez uruchomienie skanera (z GUI) bez konieczności instalacji, oraz zapis wyników do pliku w postaci zaszyfrowanej.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6EB339B2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CB95820" w14:textId="4D100C11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D76A436" w14:textId="7E3B8373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42A4830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DC9AE5D" w14:textId="77777777" w:rsidR="008E7E20" w:rsidRPr="00E60129" w:rsidRDefault="008E7E20" w:rsidP="008E7E20">
            <w:p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CB42749" w14:textId="77777777" w:rsidR="008E7E20" w:rsidRDefault="008E7E20" w:rsidP="008E7E20">
            <w:pPr>
              <w:spacing w:after="6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Pr="005F4A0F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>y</w:t>
            </w:r>
            <w:r w:rsidRPr="005F4A0F">
              <w:rPr>
                <w:sz w:val="20"/>
                <w:szCs w:val="20"/>
              </w:rPr>
              <w:t xml:space="preserve"> sprzętow</w:t>
            </w:r>
            <w:r>
              <w:rPr>
                <w:sz w:val="20"/>
                <w:szCs w:val="20"/>
              </w:rPr>
              <w:t>ej</w:t>
            </w:r>
            <w:r w:rsidRPr="005F4A0F">
              <w:rPr>
                <w:sz w:val="20"/>
                <w:szCs w:val="20"/>
              </w:rPr>
              <w:t>:</w:t>
            </w:r>
          </w:p>
          <w:p w14:paraId="56540013" w14:textId="77777777" w:rsidR="008E7E20" w:rsidRPr="005F4A0F" w:rsidRDefault="008E7E20" w:rsidP="00DE7374">
            <w:pPr>
              <w:pStyle w:val="Akapitzlist"/>
              <w:numPr>
                <w:ilvl w:val="0"/>
                <w:numId w:val="111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płyty głównej w zakresie model, producent, nr. seryjny,</w:t>
            </w:r>
          </w:p>
          <w:p w14:paraId="6F93A9BF" w14:textId="77777777" w:rsidR="008E7E20" w:rsidRPr="005F4A0F" w:rsidRDefault="008E7E20" w:rsidP="00DE7374">
            <w:pPr>
              <w:pStyle w:val="Akapitzlist"/>
              <w:numPr>
                <w:ilvl w:val="0"/>
                <w:numId w:val="111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CPU w zakresie nazwy, modelu, producenta, częstotliwości,</w:t>
            </w:r>
          </w:p>
          <w:p w14:paraId="0EE40438" w14:textId="77777777" w:rsidR="008E7E20" w:rsidRPr="005F4A0F" w:rsidRDefault="008E7E20" w:rsidP="00DE7374">
            <w:pPr>
              <w:pStyle w:val="Akapitzlist"/>
              <w:numPr>
                <w:ilvl w:val="0"/>
                <w:numId w:val="111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 xml:space="preserve">HDD w zakresie numeru seryjnego dysku, numeru seryjnego partycji, rozmiaru pamięci, </w:t>
            </w:r>
          </w:p>
          <w:p w14:paraId="5C828753" w14:textId="77777777" w:rsidR="008E7E20" w:rsidRPr="005F4A0F" w:rsidRDefault="008E7E20" w:rsidP="00DE7374">
            <w:pPr>
              <w:pStyle w:val="Akapitzlist"/>
              <w:numPr>
                <w:ilvl w:val="0"/>
                <w:numId w:val="111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RAM w zakresie wielkości pamięci,</w:t>
            </w:r>
          </w:p>
          <w:p w14:paraId="6D3311C1" w14:textId="168E50B9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karty sieciowej w zakresie model, adres IP, adres MAC,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08B5AFC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D2E548F" w14:textId="7BABCE13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56EB1B7" w14:textId="4C2EC438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768BAAB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AF0CB6A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2B88649" w14:textId="6CBB8D50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F4A0F">
              <w:rPr>
                <w:sz w:val="20"/>
                <w:szCs w:val="20"/>
              </w:rPr>
              <w:t>dczyt informacji dotyczących systemu operacyjnego w</w:t>
            </w:r>
            <w:r>
              <w:rPr>
                <w:sz w:val="20"/>
                <w:szCs w:val="20"/>
              </w:rPr>
              <w:t> </w:t>
            </w:r>
            <w:r w:rsidRPr="005F4A0F">
              <w:rPr>
                <w:sz w:val="20"/>
                <w:szCs w:val="20"/>
              </w:rPr>
              <w:t>zakresie nazwy, wersji, daty instalacji, zainstalowanych poprawek, dostępnych kluczy licencyjnych, produkt ID.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344D7ECA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C05E9F2" w14:textId="090DB04F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9ECA53C" w14:textId="392A727C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220B66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05612FB" w14:textId="77777777" w:rsidR="008E7E20" w:rsidRPr="00E60129" w:rsidRDefault="008E7E20" w:rsidP="008E7E20">
            <w:p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12319C0" w14:textId="72293A88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F4A0F">
              <w:rPr>
                <w:sz w:val="20"/>
                <w:szCs w:val="20"/>
              </w:rPr>
              <w:t>dczyt informacji sieciowych w zakresie adresu IO, adresu MAC, nazwy sieciowej.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4A532860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340BD85" w14:textId="6D316E7C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5B37E92" w14:textId="2C76C63B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16BAD3D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4B54D38C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04472C9" w14:textId="32B77901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F4A0F">
              <w:rPr>
                <w:sz w:val="20"/>
                <w:szCs w:val="20"/>
              </w:rPr>
              <w:t>ożliw</w:t>
            </w:r>
            <w:r>
              <w:rPr>
                <w:sz w:val="20"/>
                <w:szCs w:val="20"/>
              </w:rPr>
              <w:t>ość</w:t>
            </w:r>
            <w:r w:rsidRPr="005F4A0F">
              <w:rPr>
                <w:sz w:val="20"/>
                <w:szCs w:val="20"/>
              </w:rPr>
              <w:t xml:space="preserve"> globaln</w:t>
            </w:r>
            <w:r>
              <w:rPr>
                <w:sz w:val="20"/>
                <w:szCs w:val="20"/>
              </w:rPr>
              <w:t>ego</w:t>
            </w:r>
            <w:r w:rsidRPr="005F4A0F">
              <w:rPr>
                <w:sz w:val="20"/>
                <w:szCs w:val="20"/>
              </w:rPr>
              <w:t xml:space="preserve"> przegląd</w:t>
            </w:r>
            <w:r>
              <w:rPr>
                <w:sz w:val="20"/>
                <w:szCs w:val="20"/>
              </w:rPr>
              <w:t>u</w:t>
            </w:r>
            <w:r w:rsidRPr="005F4A0F">
              <w:rPr>
                <w:sz w:val="20"/>
                <w:szCs w:val="20"/>
              </w:rPr>
              <w:t xml:space="preserve"> stanowisk komputerowych pod względem parametrów sprzętowo-systemowych.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31BE9A6E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83735F7" w14:textId="1C687632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91E33EC" w14:textId="639F8E56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4B8548A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51262CC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D64FB99" w14:textId="43A9F01B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F4A0F">
              <w:rPr>
                <w:sz w:val="20"/>
                <w:szCs w:val="20"/>
              </w:rPr>
              <w:t>usi zawierać raport stanowisk komputerowych posiadających co najmniej jedno konto z uprawnieniami administratora.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F1A198A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752A884" w14:textId="6E8B2C69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9177A37" w14:textId="7B246F53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57C63ED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661AE3A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C65E387" w14:textId="696D265B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F4A0F">
              <w:rPr>
                <w:sz w:val="20"/>
                <w:szCs w:val="20"/>
              </w:rPr>
              <w:t>kresowe próbkowanie obciążenia procesora oraz zajętości pamięci RAM z możliwością zapisu odczytanych wyników do bazy w celu późniejszej analizy (historia obciążenia komputera).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3F12022C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0EA2FB9" w14:textId="6C33A696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335889A" w14:textId="3FCFCD8C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DA64FC" w14:paraId="3495A733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4944C65" w14:textId="77777777" w:rsidR="008E7E20" w:rsidRPr="000352D6" w:rsidRDefault="008E7E20" w:rsidP="00DE737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8439AC7" w14:textId="76A23114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Inwentaryzacja oprogramowania</w:t>
            </w:r>
          </w:p>
        </w:tc>
      </w:tr>
      <w:tr w:rsidR="008E7E20" w:rsidRPr="000107C5" w14:paraId="7B2BEC6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36EE771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0B1C02F" w14:textId="1B655624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 inwentaryzację zainstalowanego na komputerach oprogramowania.</w:t>
            </w:r>
          </w:p>
        </w:tc>
        <w:tc>
          <w:tcPr>
            <w:tcW w:w="2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364D4D4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E45B5AA" w14:textId="73FF0983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356FCC5" w14:textId="6C42F220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3B16116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CFA3F0D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751939C" w14:textId="19A657D5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lobalny przegląd wszystkich programów zainstalowanych na komputerach.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36C6BCB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1702DA7" w14:textId="1A1CD184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7943083" w14:textId="5F4FB8D3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411C100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01F96AD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6E42E81" w14:textId="1D843510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worzenie zestawień zainstalowanych typów programów (freeware, shareware itp.).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63A9FB93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B2516C4" w14:textId="5E9E7038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8E700F2" w14:textId="10725298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15E84B0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5F53BF9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C0A8B22" w14:textId="73F46081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kresowe skanowanie aktualnie uruchomionych procesów systemowych wraz z historią występowania procesu podczas wcześniejszych skanów. 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4F0BD83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47263C4" w14:textId="7F44082E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36A0902" w14:textId="0CD73FD4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56AAB24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57A21E4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972E80B" w14:textId="01272FD3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usi umożliwiać zablokowanie na stacji roboczej wybranych procesów celem uniemożliwienia ich uruchomienia przez użytkownika.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1CDFA488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AB7B698" w14:textId="6FFAC5DE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4E4C01C" w14:textId="38B85ABE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41B25A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9800C1C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05D610B" w14:textId="576267F9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usi posiadać globalne zestawienie pozwalające na zdalne usunięcie nielegalnych danych np. plików AVI, MP3, MP4 bez konieczności fizycznej obecności użytkownika przy stacji.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E9DF665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D0278CD" w14:textId="0285CAEA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2E130D5" w14:textId="137E03BE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7BD7CDE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07CF561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4DE7863" w14:textId="753BAFBE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 inwentaryzacj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 zainstalowanego na komputerach oprogramowania.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23CFBCB1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3868AB8" w14:textId="61C630D2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B84AC6F" w14:textId="646245E5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DA64FC" w14:paraId="77AC4A5F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C1BC51A" w14:textId="77777777" w:rsidR="008E7E20" w:rsidRPr="000352D6" w:rsidRDefault="008E7E20" w:rsidP="00DE737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0654245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Inwentaryzacja oprogramowania</w:t>
            </w:r>
          </w:p>
        </w:tc>
      </w:tr>
      <w:tr w:rsidR="008E7E20" w:rsidRPr="000107C5" w14:paraId="2C466AB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EA31474" w14:textId="77777777" w:rsidR="008E7E20" w:rsidRPr="000107C5" w:rsidRDefault="008E7E20" w:rsidP="00DE7374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154721F" w14:textId="0DD21419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70D89">
              <w:rPr>
                <w:sz w:val="20"/>
                <w:szCs w:val="20"/>
              </w:rPr>
              <w:t>worzenie dowolnej ilości automatycznych zadań w zakresie archiwizacji danych – globalnie z poziomu głównej konsoli zarządzającej.</w:t>
            </w:r>
          </w:p>
        </w:tc>
        <w:tc>
          <w:tcPr>
            <w:tcW w:w="2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0BD22E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E8ADDFD" w14:textId="05FFC504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073245B" w14:textId="63AECF82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1EBD4454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C86E59F" w14:textId="77777777" w:rsidR="008E7E20" w:rsidRPr="000107C5" w:rsidRDefault="008E7E20" w:rsidP="00DE7374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E23DDDA" w14:textId="4F59B12A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Pr="00970D89">
              <w:rPr>
                <w:sz w:val="20"/>
                <w:szCs w:val="20"/>
              </w:rPr>
              <w:t>globaln</w:t>
            </w:r>
            <w:r>
              <w:rPr>
                <w:sz w:val="20"/>
                <w:szCs w:val="20"/>
              </w:rPr>
              <w:t>ej</w:t>
            </w:r>
            <w:r w:rsidRPr="00970D89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y</w:t>
            </w:r>
            <w:r w:rsidRPr="00970D89">
              <w:rPr>
                <w:sz w:val="20"/>
                <w:szCs w:val="20"/>
              </w:rPr>
              <w:t xml:space="preserve"> parametrów zadań archiwizacji (ilość archiwów, kompresja, okres, zakres).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37BE2E1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2BBC294" w14:textId="4035CFD8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82496E3" w14:textId="445BA4B0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19C1F67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971C42A" w14:textId="77777777" w:rsidR="008E7E20" w:rsidRPr="000107C5" w:rsidRDefault="008E7E20" w:rsidP="00DE7374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C7F7770" w14:textId="3EEE66EF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70D89">
              <w:rPr>
                <w:sz w:val="20"/>
                <w:szCs w:val="20"/>
              </w:rPr>
              <w:t>efiniowanie rozszerzeń plików, które mają być pomijane podczas procesu archiwizacji oraz rozszerzeń plików np. *.</w:t>
            </w:r>
            <w:proofErr w:type="spellStart"/>
            <w:r w:rsidRPr="00970D89">
              <w:rPr>
                <w:sz w:val="20"/>
                <w:szCs w:val="20"/>
              </w:rPr>
              <w:t>doc</w:t>
            </w:r>
            <w:proofErr w:type="spellEnd"/>
            <w:r w:rsidRPr="00970D89">
              <w:rPr>
                <w:sz w:val="20"/>
                <w:szCs w:val="20"/>
              </w:rPr>
              <w:t>, które mają być archiwizowane.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06A57C4D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59E4315" w14:textId="6B735D72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3803D70" w14:textId="0AC9D473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47D363E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4AC8586B" w14:textId="77777777" w:rsidR="008E7E20" w:rsidRPr="000107C5" w:rsidRDefault="008E7E20" w:rsidP="00DE7374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2F4DBFD" w14:textId="5AEFAE06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D89">
              <w:rPr>
                <w:sz w:val="20"/>
                <w:szCs w:val="20"/>
              </w:rPr>
              <w:t xml:space="preserve"> Agent musi umożliwiać kopię całościową danych oraz przesyłanie plików z</w:t>
            </w:r>
            <w:r>
              <w:rPr>
                <w:sz w:val="20"/>
                <w:szCs w:val="20"/>
              </w:rPr>
              <w:t> </w:t>
            </w:r>
            <w:r w:rsidRPr="00970D89">
              <w:rPr>
                <w:sz w:val="20"/>
                <w:szCs w:val="20"/>
              </w:rPr>
              <w:t>archiwizacji na wskazany serwer FTP.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C03ABEA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3E71B99" w14:textId="43D4BF4C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41A80FE" w14:textId="7BE7F174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097121DE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2581A69" w14:textId="77777777" w:rsidR="008E7E20" w:rsidRPr="000107C5" w:rsidRDefault="008E7E20" w:rsidP="00DE7374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8F9E37E" w14:textId="37F3F5CB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D89">
              <w:rPr>
                <w:sz w:val="20"/>
                <w:szCs w:val="20"/>
              </w:rPr>
              <w:t>Mechanizm archiwizacji danych musi być realizowany przez Agenta systemu bez udziału zdalnych sesji (typu zdalny pulpit, wywoływanie skryptów)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631A6CFA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7D3B0C7" w14:textId="53BB9B34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F3182BB" w14:textId="0C26D964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14:paraId="48446088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FB4031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07E71CB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  <w:t>Wymagania dodatkowe</w:t>
            </w:r>
          </w:p>
        </w:tc>
      </w:tr>
      <w:tr w:rsidR="008E7E20" w14:paraId="7F2DC24B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2381E0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DE46CC6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Instalacja i montaż</w:t>
            </w:r>
          </w:p>
        </w:tc>
      </w:tr>
      <w:tr w:rsidR="008E7E20" w14:paraId="04E5A7D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983AA5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B2A7F14" w14:textId="62EF5FB3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Zamawiający wymaga dostarczenia wszelkich komponentów potrzebnych do zamontowania dostarczonych urządzeń oraz do połączenia urządzeń do infrastruktury pasywnej (np. moduły światłowodowe, przewody krosowe, </w:t>
            </w:r>
            <w:r w:rsidR="00F859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przewody zasilające,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osprzęt montażowy).</w:t>
            </w:r>
          </w:p>
        </w:tc>
        <w:tc>
          <w:tcPr>
            <w:tcW w:w="1560" w:type="dxa"/>
            <w:vAlign w:val="center"/>
          </w:tcPr>
          <w:p w14:paraId="585A1A4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D58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B9EDEC0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D4559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6BAAB7DC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965300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9F09AF1" w14:textId="59EC9E6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Zamawiający wymaga instalacji dostarczonych urządzeń </w:t>
            </w:r>
            <w:r w:rsidR="00F859F8">
              <w:rPr>
                <w:rFonts w:asciiTheme="minorHAnsi" w:hAnsiTheme="minorHAnsi"/>
                <w:sz w:val="20"/>
                <w:szCs w:val="20"/>
              </w:rPr>
              <w:t xml:space="preserve">posiadających obudowę przeznaczoną do montażu stelażowego, </w:t>
            </w:r>
            <w:r>
              <w:rPr>
                <w:rFonts w:asciiTheme="minorHAnsi" w:hAnsiTheme="minorHAnsi"/>
                <w:sz w:val="20"/>
                <w:szCs w:val="20"/>
              </w:rPr>
              <w:t>we wskazanej przez Zamawiającego szafie RACK 19”.</w:t>
            </w:r>
          </w:p>
        </w:tc>
        <w:tc>
          <w:tcPr>
            <w:tcW w:w="1560" w:type="dxa"/>
            <w:vAlign w:val="center"/>
          </w:tcPr>
          <w:p w14:paraId="5E74E91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EF38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C70F8D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506A9B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41FAFB5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F5C6AF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780128B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z w:val="20"/>
                <w:szCs w:val="20"/>
              </w:rPr>
              <w:t>Serwery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</w:t>
            </w:r>
            <w:r w:rsidRPr="008C6702">
              <w:rPr>
                <w:rFonts w:asciiTheme="minorHAnsi" w:hAnsiTheme="minorHAnsi"/>
                <w:sz w:val="20"/>
                <w:szCs w:val="20"/>
              </w:rPr>
              <w:t xml:space="preserve"> macierze wraz z zasilaczami awaryjnymi  </w:t>
            </w: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muszą być montowane za pośrednictwem szyn montażowych dostarczonych wraz z urządzeniami, umożliwiającymi wysuwanie urządzeń w celach serwisowych.</w:t>
            </w:r>
          </w:p>
        </w:tc>
        <w:tc>
          <w:tcPr>
            <w:tcW w:w="1560" w:type="dxa"/>
            <w:vAlign w:val="center"/>
          </w:tcPr>
          <w:p w14:paraId="37543AA9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B28E8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53D190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3F53B92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29F0929E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4895EB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503AD6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System ochrony sieci UTM musi </w:t>
            </w:r>
            <w:r>
              <w:rPr>
                <w:rFonts w:cs="Calibri"/>
                <w:sz w:val="20"/>
                <w:szCs w:val="20"/>
              </w:rPr>
              <w:t>zostać podłączony do istniejącej infrastruktury Zamawiającego i uruchomiony.</w:t>
            </w:r>
          </w:p>
        </w:tc>
        <w:tc>
          <w:tcPr>
            <w:tcW w:w="1560" w:type="dxa"/>
            <w:vAlign w:val="center"/>
          </w:tcPr>
          <w:p w14:paraId="6921471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0963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D80A96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BEFCF4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  <w:bookmarkStart w:id="6" w:name="_Hlk76022263"/>
            <w:bookmarkEnd w:id="6"/>
          </w:p>
        </w:tc>
      </w:tr>
      <w:tr w:rsidR="008E7E20" w14:paraId="4412328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D35827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8DB5C4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Zamawiający wymaga wykonanie wszystkich połączeń urządzeń, niezbędnych do uruchomienia całości środowiska.</w:t>
            </w:r>
          </w:p>
        </w:tc>
        <w:tc>
          <w:tcPr>
            <w:tcW w:w="1560" w:type="dxa"/>
            <w:vAlign w:val="center"/>
          </w:tcPr>
          <w:p w14:paraId="7271224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E01D8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AD9B0E1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C6399D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38DF45C9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C4E9DD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F097521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Konfiguracja</w:t>
            </w:r>
          </w:p>
        </w:tc>
      </w:tr>
      <w:tr w:rsidR="008E7E20" w14:paraId="297BD1E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884FED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131819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dostarczonych serwerach i macierzy Wykonawca skonfiguruje środowisko wirtualne oraz systemy operacyjne zgodnie z wytycznymi Zamawiającego dostarczonymi na etapie realizacji.</w:t>
            </w:r>
          </w:p>
        </w:tc>
        <w:tc>
          <w:tcPr>
            <w:tcW w:w="1560" w:type="dxa"/>
            <w:vAlign w:val="center"/>
          </w:tcPr>
          <w:p w14:paraId="7345E8A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C3F1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70D342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0961A4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70E4C77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E30E4F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4CC7AE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Wykonawca skonfiguruje macierz dyskową zgodnie z wytycznymi Zamawiającego dostarczonymi na etapie realizacji.</w:t>
            </w:r>
          </w:p>
        </w:tc>
        <w:tc>
          <w:tcPr>
            <w:tcW w:w="1560" w:type="dxa"/>
            <w:vAlign w:val="center"/>
          </w:tcPr>
          <w:p w14:paraId="33929E1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8CE5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4A00F6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B7CE18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635D818A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3C50EC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9D3B29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Wykonawca skonfiguruje serwer NAS wraz z oprogramowaniem zgodnie z wytycznymi Zamawiającego dostarczonymi na etapie realizacji.</w:t>
            </w:r>
          </w:p>
        </w:tc>
        <w:tc>
          <w:tcPr>
            <w:tcW w:w="1560" w:type="dxa"/>
            <w:vAlign w:val="center"/>
          </w:tcPr>
          <w:p w14:paraId="197738B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70FC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8B63771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179A93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10404A2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53F6DF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D6A669C" w14:textId="77777777" w:rsidR="008E7E20" w:rsidRDefault="008E7E20" w:rsidP="008E7E20">
            <w:pPr>
              <w:pStyle w:val="Default"/>
              <w:widowControl w:val="0"/>
              <w:spacing w:before="20" w:after="20"/>
              <w:ind w:left="170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 ochrony sieci UTM musi być skonfigurowany zgodnie z wytycznymi administratora Zamawiającego, z uwzględnieniem minimalnych prac:</w:t>
            </w:r>
          </w:p>
          <w:p w14:paraId="35EF4C42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Weryfikacja założeń wdrożenia</w:t>
            </w:r>
          </w:p>
          <w:p w14:paraId="384D54CC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sieci (interfejsy i routing)</w:t>
            </w:r>
          </w:p>
          <w:p w14:paraId="09BAE144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Konfiguracja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firewalla</w:t>
            </w:r>
            <w:proofErr w:type="spellEnd"/>
          </w:p>
          <w:p w14:paraId="6160A84C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NAT</w:t>
            </w:r>
          </w:p>
          <w:p w14:paraId="54254719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IPS – zgodnie z wymaganiami klienta</w:t>
            </w:r>
          </w:p>
          <w:p w14:paraId="35255B9B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dodatkowych usług sieciowych tj. DHCP, DNS Proxy</w:t>
            </w:r>
          </w:p>
          <w:p w14:paraId="753814C2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Integracja z AD lub założenie wewnętrznej bazy użytkowników (bez dodawania użytkowników).</w:t>
            </w:r>
          </w:p>
          <w:p w14:paraId="03815350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transparentnej autoryzacji w AD – konfiguracja po stronie urządzenia, inżynier nie instaluje agenta SSO a jedynie instruuje klienta jak powinna przebiegać instalacja.</w:t>
            </w:r>
          </w:p>
          <w:p w14:paraId="1365C8DB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VPN:</w:t>
            </w:r>
          </w:p>
          <w:p w14:paraId="42D73427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5"/>
              </w:numPr>
              <w:spacing w:before="20" w:after="20"/>
              <w:ind w:left="462" w:right="34" w:hanging="247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IPSec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Site-to-Site –  zgodnie z parametrami tuneli otrzymanymi na etapie realizacji</w:t>
            </w:r>
          </w:p>
          <w:p w14:paraId="54F897A8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5"/>
              </w:numPr>
              <w:spacing w:before="20" w:after="20"/>
              <w:ind w:left="462" w:right="34" w:hanging="247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IPSec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Client-to-Site – konfiguracja urządzenia i jednej wzorcowej stacji klienckiej na kliencie dedykowanym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ShrewVPN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FDED98D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SSL VPN lub PPTP VPN.</w:t>
            </w:r>
          </w:p>
        </w:tc>
        <w:tc>
          <w:tcPr>
            <w:tcW w:w="1560" w:type="dxa"/>
            <w:vAlign w:val="center"/>
          </w:tcPr>
          <w:p w14:paraId="034CE80B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E9E1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B4167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CE23C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  <w:bookmarkStart w:id="7" w:name="_Hlk76022400"/>
            <w:bookmarkEnd w:id="7"/>
          </w:p>
        </w:tc>
      </w:tr>
      <w:tr w:rsidR="008E7E20" w14:paraId="37824F20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D68F25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E24B97D" w14:textId="6486364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Wykonawca przeprowadzi instruktarz osób wskazanych przez Zamawiającego, obejmujący minimum zagadnienia związane z konfiguracją i zarządzaniem dostarczonym urządzeniami. Czas trwania instruktarzu musi zapewnić pełną zrozumiałość zagadnień przez wytypowanych przedstawicieli Zamawiającego, potwierdzoną protokołem przeprowadzenia instruktarzu.</w:t>
            </w:r>
          </w:p>
        </w:tc>
        <w:tc>
          <w:tcPr>
            <w:tcW w:w="1560" w:type="dxa"/>
            <w:vAlign w:val="center"/>
          </w:tcPr>
          <w:p w14:paraId="31EC9C6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89A11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F7B7409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E1F72C2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</w:tbl>
    <w:p w14:paraId="798B8780" w14:textId="0F07B4A4" w:rsidR="008C1E45" w:rsidRPr="007963F6" w:rsidRDefault="008C1E45" w:rsidP="008C1E45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CF2A08">
        <w:rPr>
          <w:rStyle w:val="Odwoanieprzypisukocowego"/>
          <w:b/>
          <w:bCs/>
        </w:rPr>
        <w:footnoteRef/>
      </w:r>
      <w:r w:rsidRPr="00CF2A08">
        <w:rPr>
          <w:b/>
          <w:bCs/>
        </w:rPr>
        <w:t xml:space="preserve"> </w:t>
      </w:r>
      <w:r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zestawów komputerowych (dotyczy </w:t>
      </w:r>
      <w:r w:rsidR="00794F8D">
        <w:rPr>
          <w:b/>
          <w:bCs/>
          <w:i/>
          <w:iCs/>
        </w:rPr>
        <w:t>serwer</w:t>
      </w:r>
      <w:r w:rsidR="00BD18CE">
        <w:rPr>
          <w:b/>
          <w:bCs/>
          <w:i/>
          <w:iCs/>
        </w:rPr>
        <w:t xml:space="preserve">a, macierzy dyskowej, </w:t>
      </w:r>
      <w:r w:rsidR="00BD18CE" w:rsidRPr="00BD18CE">
        <w:rPr>
          <w:b/>
          <w:bCs/>
          <w:i/>
          <w:iCs/>
        </w:rPr>
        <w:t>systemu archiwizacji, urządzenia Firewall, zasilacza UPS</w:t>
      </w:r>
      <w:r w:rsidR="00BD18CE">
        <w:rPr>
          <w:b/>
          <w:bCs/>
          <w:i/>
          <w:iCs/>
        </w:rPr>
        <w:t xml:space="preserve"> oraz </w:t>
      </w:r>
      <w:r w:rsidRPr="007963F6">
        <w:rPr>
          <w:b/>
          <w:bCs/>
          <w:i/>
          <w:iCs/>
        </w:rPr>
        <w:t xml:space="preserve">stacji </w:t>
      </w:r>
      <w:r w:rsidR="00BD18CE">
        <w:rPr>
          <w:b/>
          <w:bCs/>
          <w:i/>
          <w:iCs/>
        </w:rPr>
        <w:t>roboczej</w:t>
      </w:r>
      <w:r w:rsidRPr="007963F6">
        <w:rPr>
          <w:b/>
          <w:bCs/>
          <w:i/>
          <w:iCs/>
        </w:rPr>
        <w:t xml:space="preserve"> – patrz postanowienie SWZ Rozdział VIII ust. 2 pkt 2.2.1.</w:t>
      </w:r>
    </w:p>
    <w:p w14:paraId="78DA3457" w14:textId="77777777" w:rsidR="008C1E45" w:rsidRDefault="008C1E45" w:rsidP="008C1E45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616F958" w14:textId="77777777" w:rsidR="008C1E45" w:rsidRDefault="008C1E45" w:rsidP="008C1E45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23D6605E" w14:textId="77777777" w:rsidR="00F472CB" w:rsidRDefault="00F472CB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</w:p>
    <w:sectPr w:rsidR="00F472CB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6838" w:h="11906" w:orient="landscape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AE616" w14:textId="77777777" w:rsidR="008852E9" w:rsidRDefault="008852E9">
      <w:r>
        <w:separator/>
      </w:r>
    </w:p>
  </w:endnote>
  <w:endnote w:type="continuationSeparator" w:id="0">
    <w:p w14:paraId="59BE89D5" w14:textId="77777777" w:rsidR="008852E9" w:rsidRDefault="0088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84878"/>
      <w:docPartObj>
        <w:docPartGallery w:val="Page Numbers (Bottom of Page)"/>
        <w:docPartUnique/>
      </w:docPartObj>
    </w:sdtPr>
    <w:sdtEndPr/>
    <w:sdtContent>
      <w:p w14:paraId="3C28C68C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E80BAA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34515"/>
      <w:docPartObj>
        <w:docPartGallery w:val="Page Numbers (Bottom of Page)"/>
        <w:docPartUnique/>
      </w:docPartObj>
    </w:sdtPr>
    <w:sdtEndPr/>
    <w:sdtContent>
      <w:p w14:paraId="490BA11D" w14:textId="77777777" w:rsidR="00D12A0C" w:rsidRPr="00A772AB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5E30BDFC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0EF54E55" w14:textId="1679D388" w:rsidR="00D12A0C" w:rsidRDefault="00D12A0C">
        <w:pPr>
          <w:pStyle w:val="Stopka"/>
          <w:spacing w:before="0" w:after="0" w:line="240" w:lineRule="auto"/>
          <w:jc w:val="center"/>
          <w:rPr>
            <w:rFonts w:asciiTheme="minorHAnsi" w:hAnsi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A772AB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</w:t>
        </w:r>
        <w:r w:rsidR="00A772AB">
          <w:rPr>
            <w:rFonts w:cstheme="minorHAnsi"/>
            <w:color w:val="000000" w:themeColor="text1"/>
          </w:rPr>
          <w:t xml:space="preserve"> </w:t>
        </w:r>
        <w:r>
          <w:rPr>
            <w:rFonts w:cstheme="minorHAnsi"/>
            <w:color w:val="000000" w:themeColor="text1"/>
          </w:rPr>
          <w:t>2014</w:t>
        </w:r>
        <w:r>
          <w:rPr>
            <w:rFonts w:asciiTheme="minorHAnsi" w:hAnsiTheme="minorHAnsi"/>
            <w:color w:val="000000" w:themeColor="text1"/>
          </w:rPr>
          <w:t xml:space="preserve"> – 2020</w:t>
        </w:r>
      </w:p>
      <w:p w14:paraId="73CAC7ED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E80BAA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81858"/>
      <w:docPartObj>
        <w:docPartGallery w:val="Page Numbers (Bottom of Page)"/>
        <w:docPartUnique/>
      </w:docPartObj>
    </w:sdtPr>
    <w:sdtEndPr/>
    <w:sdtContent>
      <w:p w14:paraId="3906F0A2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12A0C" w:rsidRDefault="00D12A0C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484128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1667D" w14:textId="77777777" w:rsidR="008852E9" w:rsidRDefault="008852E9">
      <w:pPr>
        <w:spacing w:before="0" w:after="0" w:line="240" w:lineRule="auto"/>
      </w:pPr>
      <w:r>
        <w:separator/>
      </w:r>
    </w:p>
  </w:footnote>
  <w:footnote w:type="continuationSeparator" w:id="0">
    <w:p w14:paraId="3154B6A1" w14:textId="77777777" w:rsidR="008852E9" w:rsidRDefault="008852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205F" w14:textId="6C1B9897" w:rsidR="00D12A0C" w:rsidRDefault="00082870" w:rsidP="00082870">
    <w:pPr>
      <w:pStyle w:val="Nagwek"/>
      <w:pBdr>
        <w:bottom w:val="single" w:sz="4" w:space="1" w:color="000000"/>
      </w:pBdr>
      <w:spacing w:before="120" w:after="240" w:line="240" w:lineRule="auto"/>
      <w:ind w:left="0"/>
      <w:jc w:val="center"/>
    </w:pPr>
    <w:r>
      <w:rPr>
        <w:noProof/>
        <w:lang w:val="pl-PL"/>
      </w:rPr>
      <w:drawing>
        <wp:inline distT="0" distB="0" distL="0" distR="0" wp14:anchorId="77B4D3F1" wp14:editId="35B215E6">
          <wp:extent cx="6120130" cy="5257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347C" w14:textId="1DCC014F" w:rsidR="00D12A0C" w:rsidRPr="00484128" w:rsidRDefault="00484128" w:rsidP="008C1E45">
    <w:pPr>
      <w:pStyle w:val="Nagwek"/>
      <w:pBdr>
        <w:bottom w:val="single" w:sz="4" w:space="1" w:color="auto"/>
      </w:pBdr>
      <w:spacing w:after="240"/>
      <w:ind w:left="0"/>
      <w:jc w:val="center"/>
    </w:pPr>
    <w:r>
      <w:rPr>
        <w:noProof/>
        <w:lang w:val="pl-PL"/>
      </w:rPr>
      <w:drawing>
        <wp:inline distT="0" distB="0" distL="0" distR="0" wp14:anchorId="365AF5A3" wp14:editId="5A8E420F">
          <wp:extent cx="6120130" cy="525780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291A" w14:textId="2A2E946C" w:rsidR="00D12A0C" w:rsidRDefault="00484128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  <w:lang w:val="pl-PL"/>
      </w:rPr>
      <w:drawing>
        <wp:inline distT="0" distB="0" distL="0" distR="0" wp14:anchorId="46C2EEE3" wp14:editId="3F534372">
          <wp:extent cx="6120130" cy="5257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822"/>
    <w:multiLevelType w:val="multilevel"/>
    <w:tmpl w:val="B832F5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361139"/>
    <w:multiLevelType w:val="hybridMultilevel"/>
    <w:tmpl w:val="F7D66502"/>
    <w:lvl w:ilvl="0" w:tplc="27C6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34AEB"/>
    <w:multiLevelType w:val="multilevel"/>
    <w:tmpl w:val="59267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26214CC"/>
    <w:multiLevelType w:val="multilevel"/>
    <w:tmpl w:val="F5D0C3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601A15"/>
    <w:multiLevelType w:val="multilevel"/>
    <w:tmpl w:val="3DD216B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3E16CAA"/>
    <w:multiLevelType w:val="multilevel"/>
    <w:tmpl w:val="21D0A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8A2FB9"/>
    <w:multiLevelType w:val="multilevel"/>
    <w:tmpl w:val="08BA30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615B1C"/>
    <w:multiLevelType w:val="multilevel"/>
    <w:tmpl w:val="3998D1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7451CB5"/>
    <w:multiLevelType w:val="multilevel"/>
    <w:tmpl w:val="04C0A9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85A2209"/>
    <w:multiLevelType w:val="multilevel"/>
    <w:tmpl w:val="D37EF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F62F5"/>
    <w:multiLevelType w:val="hybridMultilevel"/>
    <w:tmpl w:val="22D25054"/>
    <w:lvl w:ilvl="0" w:tplc="CB561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42C2B"/>
    <w:multiLevelType w:val="multilevel"/>
    <w:tmpl w:val="2D487F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BF2759B"/>
    <w:multiLevelType w:val="multilevel"/>
    <w:tmpl w:val="D91E04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0C554A45"/>
    <w:multiLevelType w:val="hybridMultilevel"/>
    <w:tmpl w:val="0158FDD4"/>
    <w:lvl w:ilvl="0" w:tplc="8BA6D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6F29E2"/>
    <w:multiLevelType w:val="multilevel"/>
    <w:tmpl w:val="DB8C14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D8B3DE8"/>
    <w:multiLevelType w:val="hybridMultilevel"/>
    <w:tmpl w:val="3856C5F4"/>
    <w:lvl w:ilvl="0" w:tplc="B8541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433C2"/>
    <w:multiLevelType w:val="multilevel"/>
    <w:tmpl w:val="CCD6A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1715F40"/>
    <w:multiLevelType w:val="multilevel"/>
    <w:tmpl w:val="C672A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1B16CA3"/>
    <w:multiLevelType w:val="multilevel"/>
    <w:tmpl w:val="F45650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3683D98"/>
    <w:multiLevelType w:val="multilevel"/>
    <w:tmpl w:val="5A94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5CE3D77"/>
    <w:multiLevelType w:val="hybridMultilevel"/>
    <w:tmpl w:val="82602788"/>
    <w:lvl w:ilvl="0" w:tplc="CEA2B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94D36"/>
    <w:multiLevelType w:val="multilevel"/>
    <w:tmpl w:val="B1A0EB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A310A9C"/>
    <w:multiLevelType w:val="hybridMultilevel"/>
    <w:tmpl w:val="6D107070"/>
    <w:lvl w:ilvl="0" w:tplc="A3C2D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70C94"/>
    <w:multiLevelType w:val="multilevel"/>
    <w:tmpl w:val="687A96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B041946"/>
    <w:multiLevelType w:val="multilevel"/>
    <w:tmpl w:val="84C88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1B1C3A56"/>
    <w:multiLevelType w:val="multilevel"/>
    <w:tmpl w:val="B1848D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1C035532"/>
    <w:multiLevelType w:val="multilevel"/>
    <w:tmpl w:val="B25CF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1CE35876"/>
    <w:multiLevelType w:val="multilevel"/>
    <w:tmpl w:val="DEB0AE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FEE2577"/>
    <w:multiLevelType w:val="hybridMultilevel"/>
    <w:tmpl w:val="1BFAC0E4"/>
    <w:lvl w:ilvl="0" w:tplc="2E328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2469C"/>
    <w:multiLevelType w:val="multilevel"/>
    <w:tmpl w:val="3FFAD0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1F31A5F"/>
    <w:multiLevelType w:val="hybridMultilevel"/>
    <w:tmpl w:val="FA067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4784D4B"/>
    <w:multiLevelType w:val="hybridMultilevel"/>
    <w:tmpl w:val="094C164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56836A8"/>
    <w:multiLevelType w:val="hybridMultilevel"/>
    <w:tmpl w:val="3202CCB8"/>
    <w:lvl w:ilvl="0" w:tplc="F30CA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B0A82"/>
    <w:multiLevelType w:val="hybridMultilevel"/>
    <w:tmpl w:val="AEF8E0AA"/>
    <w:lvl w:ilvl="0" w:tplc="39B2B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1A718B"/>
    <w:multiLevelType w:val="multilevel"/>
    <w:tmpl w:val="81C86D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807EB"/>
    <w:multiLevelType w:val="hybridMultilevel"/>
    <w:tmpl w:val="E2FCA37A"/>
    <w:lvl w:ilvl="0" w:tplc="571E9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211575"/>
    <w:multiLevelType w:val="multilevel"/>
    <w:tmpl w:val="D10689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3" w15:restartNumberingAfterBreak="0">
    <w:nsid w:val="3484642B"/>
    <w:multiLevelType w:val="multilevel"/>
    <w:tmpl w:val="8FBA7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34903486"/>
    <w:multiLevelType w:val="hybridMultilevel"/>
    <w:tmpl w:val="7D50EF30"/>
    <w:lvl w:ilvl="0" w:tplc="DC820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C34FAB"/>
    <w:multiLevelType w:val="hybridMultilevel"/>
    <w:tmpl w:val="320453DA"/>
    <w:lvl w:ilvl="0" w:tplc="BA98C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7919B5"/>
    <w:multiLevelType w:val="multilevel"/>
    <w:tmpl w:val="57E44B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35FB24F1"/>
    <w:multiLevelType w:val="hybridMultilevel"/>
    <w:tmpl w:val="D5968BCA"/>
    <w:lvl w:ilvl="0" w:tplc="B2C84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727737"/>
    <w:multiLevelType w:val="hybridMultilevel"/>
    <w:tmpl w:val="A094CC40"/>
    <w:lvl w:ilvl="0" w:tplc="F4F62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A764DD"/>
    <w:multiLevelType w:val="hybridMultilevel"/>
    <w:tmpl w:val="6642488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AA5FE6"/>
    <w:multiLevelType w:val="multilevel"/>
    <w:tmpl w:val="8B9451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3D6478E5"/>
    <w:multiLevelType w:val="multilevel"/>
    <w:tmpl w:val="9006B8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3DA92A3E"/>
    <w:multiLevelType w:val="multilevel"/>
    <w:tmpl w:val="9BB05A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3E1603DF"/>
    <w:multiLevelType w:val="multilevel"/>
    <w:tmpl w:val="66AE88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3F49194D"/>
    <w:multiLevelType w:val="multilevel"/>
    <w:tmpl w:val="EB00F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3F64119F"/>
    <w:multiLevelType w:val="hybridMultilevel"/>
    <w:tmpl w:val="513CD00A"/>
    <w:lvl w:ilvl="0" w:tplc="CED2E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E836A6"/>
    <w:multiLevelType w:val="multilevel"/>
    <w:tmpl w:val="9ADC8D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27C3F00"/>
    <w:multiLevelType w:val="hybridMultilevel"/>
    <w:tmpl w:val="4EC41798"/>
    <w:lvl w:ilvl="0" w:tplc="B79A3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A00E9"/>
    <w:multiLevelType w:val="multilevel"/>
    <w:tmpl w:val="9850B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44441950"/>
    <w:multiLevelType w:val="multilevel"/>
    <w:tmpl w:val="81B0CC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45603C43"/>
    <w:multiLevelType w:val="multilevel"/>
    <w:tmpl w:val="037C00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46AA2B90"/>
    <w:multiLevelType w:val="multilevel"/>
    <w:tmpl w:val="D2C21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4BC47044"/>
    <w:multiLevelType w:val="hybridMultilevel"/>
    <w:tmpl w:val="7E6C6124"/>
    <w:lvl w:ilvl="0" w:tplc="F9A8291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ED7D5F"/>
    <w:multiLevelType w:val="multilevel"/>
    <w:tmpl w:val="1FEC1F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4CEA696C"/>
    <w:multiLevelType w:val="hybridMultilevel"/>
    <w:tmpl w:val="9BB6251A"/>
    <w:lvl w:ilvl="0" w:tplc="0415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6EBF6A">
      <w:start w:val="4"/>
      <w:numFmt w:val="bullet"/>
      <w:lvlText w:val="•"/>
      <w:lvlJc w:val="left"/>
      <w:pPr>
        <w:ind w:left="1284" w:hanging="564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D9D36C5"/>
    <w:multiLevelType w:val="multilevel"/>
    <w:tmpl w:val="BE765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02A23D2"/>
    <w:multiLevelType w:val="multilevel"/>
    <w:tmpl w:val="AE5A23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 w15:restartNumberingAfterBreak="0">
    <w:nsid w:val="513F349B"/>
    <w:multiLevelType w:val="multilevel"/>
    <w:tmpl w:val="B31AA3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 w15:restartNumberingAfterBreak="0">
    <w:nsid w:val="523D3E48"/>
    <w:multiLevelType w:val="multilevel"/>
    <w:tmpl w:val="3C0E646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40920F9"/>
    <w:multiLevelType w:val="hybridMultilevel"/>
    <w:tmpl w:val="5D96CD5E"/>
    <w:lvl w:ilvl="0" w:tplc="A8D8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A74552"/>
    <w:multiLevelType w:val="multilevel"/>
    <w:tmpl w:val="B192C9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54C72FA8"/>
    <w:multiLevelType w:val="hybridMultilevel"/>
    <w:tmpl w:val="FC04C248"/>
    <w:lvl w:ilvl="0" w:tplc="ABA09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15437F"/>
    <w:multiLevelType w:val="hybridMultilevel"/>
    <w:tmpl w:val="28489BB8"/>
    <w:lvl w:ilvl="0" w:tplc="C72C5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A7D7B"/>
    <w:multiLevelType w:val="multilevel"/>
    <w:tmpl w:val="07440B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57966B2A"/>
    <w:multiLevelType w:val="multilevel"/>
    <w:tmpl w:val="F5E2A1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57DC5AB0"/>
    <w:multiLevelType w:val="multilevel"/>
    <w:tmpl w:val="770EB2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581C6A9F"/>
    <w:multiLevelType w:val="hybridMultilevel"/>
    <w:tmpl w:val="7640E3B6"/>
    <w:lvl w:ilvl="0" w:tplc="DEFE4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741793"/>
    <w:multiLevelType w:val="multilevel"/>
    <w:tmpl w:val="23444D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58BF4E97"/>
    <w:multiLevelType w:val="multilevel"/>
    <w:tmpl w:val="52EC88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5B3B2537"/>
    <w:multiLevelType w:val="multilevel"/>
    <w:tmpl w:val="C0365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5BE22D14"/>
    <w:multiLevelType w:val="multilevel"/>
    <w:tmpl w:val="4DB8EE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C3D5EB5"/>
    <w:multiLevelType w:val="multilevel"/>
    <w:tmpl w:val="18469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5CA740D7"/>
    <w:multiLevelType w:val="multilevel"/>
    <w:tmpl w:val="CD944B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5DB82D49"/>
    <w:multiLevelType w:val="multilevel"/>
    <w:tmpl w:val="EE5A89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5DC218D0"/>
    <w:multiLevelType w:val="multilevel"/>
    <w:tmpl w:val="552608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6" w15:restartNumberingAfterBreak="0">
    <w:nsid w:val="628A1B0B"/>
    <w:multiLevelType w:val="multilevel"/>
    <w:tmpl w:val="967A65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7" w15:restartNumberingAfterBreak="0">
    <w:nsid w:val="645C5740"/>
    <w:multiLevelType w:val="multilevel"/>
    <w:tmpl w:val="16E837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6488024B"/>
    <w:multiLevelType w:val="hybridMultilevel"/>
    <w:tmpl w:val="6C9E5F80"/>
    <w:lvl w:ilvl="0" w:tplc="95D8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F83710"/>
    <w:multiLevelType w:val="multilevel"/>
    <w:tmpl w:val="6484767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6B61909"/>
    <w:multiLevelType w:val="multilevel"/>
    <w:tmpl w:val="413062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67A74B6C"/>
    <w:multiLevelType w:val="multilevel"/>
    <w:tmpl w:val="44049C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67F86981"/>
    <w:multiLevelType w:val="multilevel"/>
    <w:tmpl w:val="8F66B0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6912225E"/>
    <w:multiLevelType w:val="multilevel"/>
    <w:tmpl w:val="6364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6A3121AC"/>
    <w:multiLevelType w:val="hybridMultilevel"/>
    <w:tmpl w:val="D564D634"/>
    <w:lvl w:ilvl="0" w:tplc="5C721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82B11"/>
    <w:multiLevelType w:val="multilevel"/>
    <w:tmpl w:val="F5E2A1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6C251545"/>
    <w:multiLevelType w:val="multilevel"/>
    <w:tmpl w:val="6640F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6C665CB1"/>
    <w:multiLevelType w:val="multilevel"/>
    <w:tmpl w:val="CB82D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9" w15:restartNumberingAfterBreak="0">
    <w:nsid w:val="6FA85AA0"/>
    <w:multiLevelType w:val="multilevel"/>
    <w:tmpl w:val="0632143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70762927"/>
    <w:multiLevelType w:val="multilevel"/>
    <w:tmpl w:val="D024A14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737D5FDE"/>
    <w:multiLevelType w:val="multilevel"/>
    <w:tmpl w:val="60DE9E3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2" w15:restartNumberingAfterBreak="0">
    <w:nsid w:val="73CD44AF"/>
    <w:multiLevelType w:val="hybridMultilevel"/>
    <w:tmpl w:val="631A5416"/>
    <w:lvl w:ilvl="0" w:tplc="F120E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8E4F50"/>
    <w:multiLevelType w:val="hybridMultilevel"/>
    <w:tmpl w:val="05C0E6A4"/>
    <w:lvl w:ilvl="0" w:tplc="5B5EB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013CCA"/>
    <w:multiLevelType w:val="multilevel"/>
    <w:tmpl w:val="F142F4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5" w15:restartNumberingAfterBreak="0">
    <w:nsid w:val="77332A39"/>
    <w:multiLevelType w:val="multilevel"/>
    <w:tmpl w:val="F3CC9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 w15:restartNumberingAfterBreak="0">
    <w:nsid w:val="77BB04C6"/>
    <w:multiLevelType w:val="hybridMultilevel"/>
    <w:tmpl w:val="935E084A"/>
    <w:lvl w:ilvl="0" w:tplc="73B69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4F1CA6"/>
    <w:multiLevelType w:val="multilevel"/>
    <w:tmpl w:val="1CDA3D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8" w15:restartNumberingAfterBreak="0">
    <w:nsid w:val="79AF7ABF"/>
    <w:multiLevelType w:val="hybridMultilevel"/>
    <w:tmpl w:val="92126560"/>
    <w:lvl w:ilvl="0" w:tplc="1A48B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 w15:restartNumberingAfterBreak="0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1" w15:restartNumberingAfterBreak="0">
    <w:nsid w:val="7B5136E9"/>
    <w:multiLevelType w:val="multilevel"/>
    <w:tmpl w:val="86FA99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7CD251A5"/>
    <w:multiLevelType w:val="multilevel"/>
    <w:tmpl w:val="FD6829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7F541D02"/>
    <w:multiLevelType w:val="hybridMultilevel"/>
    <w:tmpl w:val="0A62AD00"/>
    <w:lvl w:ilvl="0" w:tplc="210E65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B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5" w15:restartNumberingAfterBreak="0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0"/>
  </w:num>
  <w:num w:numId="2">
    <w:abstractNumId w:val="85"/>
  </w:num>
  <w:num w:numId="3">
    <w:abstractNumId w:val="100"/>
  </w:num>
  <w:num w:numId="4">
    <w:abstractNumId w:val="115"/>
  </w:num>
  <w:num w:numId="5">
    <w:abstractNumId w:val="113"/>
  </w:num>
  <w:num w:numId="6">
    <w:abstractNumId w:val="94"/>
  </w:num>
  <w:num w:numId="7">
    <w:abstractNumId w:val="11"/>
  </w:num>
  <w:num w:numId="8">
    <w:abstractNumId w:val="84"/>
  </w:num>
  <w:num w:numId="9">
    <w:abstractNumId w:val="17"/>
  </w:num>
  <w:num w:numId="10">
    <w:abstractNumId w:val="78"/>
  </w:num>
  <w:num w:numId="11">
    <w:abstractNumId w:val="19"/>
  </w:num>
  <w:num w:numId="12">
    <w:abstractNumId w:val="15"/>
  </w:num>
  <w:num w:numId="13">
    <w:abstractNumId w:val="21"/>
  </w:num>
  <w:num w:numId="14">
    <w:abstractNumId w:val="18"/>
  </w:num>
  <w:num w:numId="15">
    <w:abstractNumId w:val="3"/>
  </w:num>
  <w:num w:numId="16">
    <w:abstractNumId w:val="79"/>
  </w:num>
  <w:num w:numId="17">
    <w:abstractNumId w:val="59"/>
  </w:num>
  <w:num w:numId="18">
    <w:abstractNumId w:val="80"/>
  </w:num>
  <w:num w:numId="19">
    <w:abstractNumId w:val="97"/>
  </w:num>
  <w:num w:numId="20">
    <w:abstractNumId w:val="9"/>
  </w:num>
  <w:num w:numId="21">
    <w:abstractNumId w:val="12"/>
  </w:num>
  <w:num w:numId="22">
    <w:abstractNumId w:val="92"/>
  </w:num>
  <w:num w:numId="23">
    <w:abstractNumId w:val="23"/>
  </w:num>
  <w:num w:numId="24">
    <w:abstractNumId w:val="99"/>
  </w:num>
  <w:num w:numId="25">
    <w:abstractNumId w:val="74"/>
  </w:num>
  <w:num w:numId="26">
    <w:abstractNumId w:val="52"/>
  </w:num>
  <w:num w:numId="27">
    <w:abstractNumId w:val="89"/>
  </w:num>
  <w:num w:numId="28">
    <w:abstractNumId w:val="51"/>
  </w:num>
  <w:num w:numId="29">
    <w:abstractNumId w:val="91"/>
  </w:num>
  <w:num w:numId="30">
    <w:abstractNumId w:val="112"/>
  </w:num>
  <w:num w:numId="31">
    <w:abstractNumId w:val="37"/>
  </w:num>
  <w:num w:numId="32">
    <w:abstractNumId w:val="105"/>
  </w:num>
  <w:num w:numId="33">
    <w:abstractNumId w:val="81"/>
  </w:num>
  <w:num w:numId="34">
    <w:abstractNumId w:val="77"/>
  </w:num>
  <w:num w:numId="35">
    <w:abstractNumId w:val="111"/>
  </w:num>
  <w:num w:numId="36">
    <w:abstractNumId w:val="90"/>
  </w:num>
  <w:num w:numId="37">
    <w:abstractNumId w:val="65"/>
  </w:num>
  <w:num w:numId="38">
    <w:abstractNumId w:val="40"/>
  </w:num>
  <w:num w:numId="39">
    <w:abstractNumId w:val="20"/>
  </w:num>
  <w:num w:numId="40">
    <w:abstractNumId w:val="87"/>
  </w:num>
  <w:num w:numId="41">
    <w:abstractNumId w:val="56"/>
  </w:num>
  <w:num w:numId="42">
    <w:abstractNumId w:val="25"/>
  </w:num>
  <w:num w:numId="43">
    <w:abstractNumId w:val="53"/>
  </w:num>
  <w:num w:numId="44">
    <w:abstractNumId w:val="93"/>
  </w:num>
  <w:num w:numId="45">
    <w:abstractNumId w:val="33"/>
  </w:num>
  <w:num w:numId="46">
    <w:abstractNumId w:val="109"/>
  </w:num>
  <w:num w:numId="47">
    <w:abstractNumId w:val="29"/>
  </w:num>
  <w:num w:numId="48">
    <w:abstractNumId w:val="5"/>
  </w:num>
  <w:num w:numId="49">
    <w:abstractNumId w:val="83"/>
  </w:num>
  <w:num w:numId="50">
    <w:abstractNumId w:val="8"/>
  </w:num>
  <w:num w:numId="51">
    <w:abstractNumId w:val="31"/>
  </w:num>
  <w:num w:numId="52">
    <w:abstractNumId w:val="50"/>
  </w:num>
  <w:num w:numId="53">
    <w:abstractNumId w:val="7"/>
  </w:num>
  <w:num w:numId="54">
    <w:abstractNumId w:val="68"/>
  </w:num>
  <w:num w:numId="55">
    <w:abstractNumId w:val="6"/>
  </w:num>
  <w:num w:numId="56">
    <w:abstractNumId w:val="26"/>
  </w:num>
  <w:num w:numId="57">
    <w:abstractNumId w:val="60"/>
  </w:num>
  <w:num w:numId="58">
    <w:abstractNumId w:val="67"/>
  </w:num>
  <w:num w:numId="59">
    <w:abstractNumId w:val="28"/>
  </w:num>
  <w:num w:numId="60">
    <w:abstractNumId w:val="43"/>
  </w:num>
  <w:num w:numId="61">
    <w:abstractNumId w:val="4"/>
  </w:num>
  <w:num w:numId="62">
    <w:abstractNumId w:val="75"/>
  </w:num>
  <w:num w:numId="63">
    <w:abstractNumId w:val="86"/>
  </w:num>
  <w:num w:numId="64">
    <w:abstractNumId w:val="58"/>
  </w:num>
  <w:num w:numId="65">
    <w:abstractNumId w:val="2"/>
  </w:num>
  <w:num w:numId="66">
    <w:abstractNumId w:val="70"/>
  </w:num>
  <w:num w:numId="67">
    <w:abstractNumId w:val="61"/>
  </w:num>
  <w:num w:numId="68">
    <w:abstractNumId w:val="73"/>
  </w:num>
  <w:num w:numId="69">
    <w:abstractNumId w:val="104"/>
  </w:num>
  <w:num w:numId="70">
    <w:abstractNumId w:val="27"/>
  </w:num>
  <w:num w:numId="71">
    <w:abstractNumId w:val="54"/>
  </w:num>
  <w:num w:numId="72">
    <w:abstractNumId w:val="0"/>
  </w:num>
  <w:num w:numId="73">
    <w:abstractNumId w:val="13"/>
  </w:num>
  <w:num w:numId="74">
    <w:abstractNumId w:val="46"/>
  </w:num>
  <w:num w:numId="75">
    <w:abstractNumId w:val="107"/>
  </w:num>
  <w:num w:numId="76">
    <w:abstractNumId w:val="98"/>
  </w:num>
  <w:num w:numId="77">
    <w:abstractNumId w:val="1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</w:num>
  <w:num w:numId="80">
    <w:abstractNumId w:val="47"/>
  </w:num>
  <w:num w:numId="81">
    <w:abstractNumId w:val="49"/>
  </w:num>
  <w:num w:numId="82">
    <w:abstractNumId w:val="41"/>
  </w:num>
  <w:num w:numId="83">
    <w:abstractNumId w:val="101"/>
  </w:num>
  <w:num w:numId="84">
    <w:abstractNumId w:val="38"/>
  </w:num>
  <w:num w:numId="85">
    <w:abstractNumId w:val="82"/>
  </w:num>
  <w:num w:numId="86">
    <w:abstractNumId w:val="48"/>
  </w:num>
  <w:num w:numId="87">
    <w:abstractNumId w:val="24"/>
  </w:num>
  <w:num w:numId="88">
    <w:abstractNumId w:val="45"/>
  </w:num>
  <w:num w:numId="89">
    <w:abstractNumId w:val="95"/>
  </w:num>
  <w:num w:numId="90">
    <w:abstractNumId w:val="14"/>
  </w:num>
  <w:num w:numId="91">
    <w:abstractNumId w:val="30"/>
  </w:num>
  <w:num w:numId="92">
    <w:abstractNumId w:val="10"/>
  </w:num>
  <w:num w:numId="93">
    <w:abstractNumId w:val="36"/>
  </w:num>
  <w:num w:numId="94">
    <w:abstractNumId w:val="108"/>
  </w:num>
  <w:num w:numId="95">
    <w:abstractNumId w:val="55"/>
  </w:num>
  <w:num w:numId="96">
    <w:abstractNumId w:val="42"/>
  </w:num>
  <w:num w:numId="97">
    <w:abstractNumId w:val="106"/>
  </w:num>
  <w:num w:numId="98">
    <w:abstractNumId w:val="16"/>
  </w:num>
  <w:num w:numId="99">
    <w:abstractNumId w:val="103"/>
  </w:num>
  <w:num w:numId="100">
    <w:abstractNumId w:val="71"/>
  </w:num>
  <w:num w:numId="101">
    <w:abstractNumId w:val="72"/>
  </w:num>
  <w:num w:numId="102">
    <w:abstractNumId w:val="57"/>
  </w:num>
  <w:num w:numId="103">
    <w:abstractNumId w:val="69"/>
  </w:num>
  <w:num w:numId="104">
    <w:abstractNumId w:val="44"/>
  </w:num>
  <w:num w:numId="105">
    <w:abstractNumId w:val="1"/>
  </w:num>
  <w:num w:numId="106">
    <w:abstractNumId w:val="22"/>
  </w:num>
  <w:num w:numId="107">
    <w:abstractNumId w:val="62"/>
  </w:num>
  <w:num w:numId="108">
    <w:abstractNumId w:val="76"/>
  </w:num>
  <w:num w:numId="109">
    <w:abstractNumId w:val="32"/>
  </w:num>
  <w:num w:numId="110">
    <w:abstractNumId w:val="96"/>
  </w:num>
  <w:num w:numId="111">
    <w:abstractNumId w:val="34"/>
  </w:num>
  <w:num w:numId="112">
    <w:abstractNumId w:val="63"/>
  </w:num>
  <w:num w:numId="113">
    <w:abstractNumId w:val="88"/>
  </w:num>
  <w:num w:numId="114">
    <w:abstractNumId w:val="35"/>
  </w:num>
  <w:num w:numId="115">
    <w:abstractNumId w:val="39"/>
  </w:num>
  <w:num w:numId="116">
    <w:abstractNumId w:val="10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B"/>
    <w:rsid w:val="00056EAB"/>
    <w:rsid w:val="00077734"/>
    <w:rsid w:val="00082870"/>
    <w:rsid w:val="000944EA"/>
    <w:rsid w:val="000A3742"/>
    <w:rsid w:val="000C1460"/>
    <w:rsid w:val="000C45A8"/>
    <w:rsid w:val="001250B6"/>
    <w:rsid w:val="0016799A"/>
    <w:rsid w:val="001C2390"/>
    <w:rsid w:val="001D3AD2"/>
    <w:rsid w:val="001F12E9"/>
    <w:rsid w:val="002C3044"/>
    <w:rsid w:val="002D59CB"/>
    <w:rsid w:val="002D5DC2"/>
    <w:rsid w:val="002E3A93"/>
    <w:rsid w:val="00323EB1"/>
    <w:rsid w:val="00351F2F"/>
    <w:rsid w:val="00393ED7"/>
    <w:rsid w:val="003B57B4"/>
    <w:rsid w:val="003B6616"/>
    <w:rsid w:val="003E5B64"/>
    <w:rsid w:val="003F418A"/>
    <w:rsid w:val="0045350F"/>
    <w:rsid w:val="0046185E"/>
    <w:rsid w:val="00464F2E"/>
    <w:rsid w:val="00474902"/>
    <w:rsid w:val="00484128"/>
    <w:rsid w:val="004A0C10"/>
    <w:rsid w:val="004B7D49"/>
    <w:rsid w:val="00526F70"/>
    <w:rsid w:val="005669E6"/>
    <w:rsid w:val="005F4A0F"/>
    <w:rsid w:val="005F6625"/>
    <w:rsid w:val="00615DA4"/>
    <w:rsid w:val="00680A51"/>
    <w:rsid w:val="007231E0"/>
    <w:rsid w:val="00751F09"/>
    <w:rsid w:val="007657BE"/>
    <w:rsid w:val="00794F8D"/>
    <w:rsid w:val="007C04A6"/>
    <w:rsid w:val="007E6459"/>
    <w:rsid w:val="007F71CB"/>
    <w:rsid w:val="008360BD"/>
    <w:rsid w:val="008852E9"/>
    <w:rsid w:val="008A55A4"/>
    <w:rsid w:val="008C1E45"/>
    <w:rsid w:val="008C6702"/>
    <w:rsid w:val="008E7E20"/>
    <w:rsid w:val="00970D89"/>
    <w:rsid w:val="00972FB5"/>
    <w:rsid w:val="009746DA"/>
    <w:rsid w:val="009B5452"/>
    <w:rsid w:val="009C7268"/>
    <w:rsid w:val="00A51E43"/>
    <w:rsid w:val="00A6048F"/>
    <w:rsid w:val="00A62087"/>
    <w:rsid w:val="00A772AB"/>
    <w:rsid w:val="00B304F3"/>
    <w:rsid w:val="00B75483"/>
    <w:rsid w:val="00BC14BA"/>
    <w:rsid w:val="00BC1A1F"/>
    <w:rsid w:val="00BC3351"/>
    <w:rsid w:val="00BD18CE"/>
    <w:rsid w:val="00C1321A"/>
    <w:rsid w:val="00C1639B"/>
    <w:rsid w:val="00C574E9"/>
    <w:rsid w:val="00CA041F"/>
    <w:rsid w:val="00CD6519"/>
    <w:rsid w:val="00D12A0C"/>
    <w:rsid w:val="00D74D19"/>
    <w:rsid w:val="00DD25E4"/>
    <w:rsid w:val="00DE0818"/>
    <w:rsid w:val="00DE7374"/>
    <w:rsid w:val="00E60129"/>
    <w:rsid w:val="00E73B73"/>
    <w:rsid w:val="00E80BAA"/>
    <w:rsid w:val="00E85D03"/>
    <w:rsid w:val="00E97DC3"/>
    <w:rsid w:val="00ED0CDB"/>
    <w:rsid w:val="00EE5AA6"/>
    <w:rsid w:val="00F472CB"/>
    <w:rsid w:val="00F55687"/>
    <w:rsid w:val="00F56DC3"/>
    <w:rsid w:val="00F67241"/>
    <w:rsid w:val="00F859F8"/>
    <w:rsid w:val="00F97412"/>
    <w:rsid w:val="00FB501D"/>
    <w:rsid w:val="00FC1B24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5141"/>
  <w15:docId w15:val="{FCD5F172-0D8C-4782-9091-7E24AB8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449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sp.ne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multi_cp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s://www.cpubenchmark.net/cpu_list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CE69-E34F-4827-AB59-67FA4373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31</Pages>
  <Words>9670</Words>
  <Characters>58024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katflo</cp:lastModifiedBy>
  <cp:revision>8</cp:revision>
  <dcterms:created xsi:type="dcterms:W3CDTF">2021-11-03T12:46:00Z</dcterms:created>
  <dcterms:modified xsi:type="dcterms:W3CDTF">2021-12-07T10:35:00Z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