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8B871"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00000001" w14:textId="187FBB14"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00000002" w14:textId="77777777" w:rsidR="002C041E" w:rsidRPr="003850C7" w:rsidRDefault="002C041E">
      <w:pPr>
        <w:jc w:val="center"/>
        <w:rPr>
          <w:rFonts w:asciiTheme="majorHAnsi" w:hAnsiTheme="majorHAnsi" w:cstheme="majorHAnsi"/>
        </w:rPr>
      </w:pPr>
    </w:p>
    <w:p w14:paraId="00000004" w14:textId="1D6087B8" w:rsidR="002C041E" w:rsidRPr="003850C7" w:rsidRDefault="002C041E" w:rsidP="00047D3A">
      <w:pPr>
        <w:rPr>
          <w:rFonts w:asciiTheme="majorHAnsi" w:hAnsiTheme="majorHAnsi" w:cstheme="majorHAnsi"/>
          <w:b/>
        </w:rPr>
      </w:pPr>
    </w:p>
    <w:p w14:paraId="00000005" w14:textId="3F2E8B69"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77A70253" w14:textId="61341B01"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00000006" w14:textId="77777777" w:rsidR="002C041E" w:rsidRPr="003850C7" w:rsidRDefault="002C041E">
      <w:pPr>
        <w:jc w:val="center"/>
        <w:rPr>
          <w:rFonts w:asciiTheme="majorHAnsi" w:hAnsiTheme="majorHAnsi" w:cstheme="majorHAnsi"/>
          <w:sz w:val="26"/>
          <w:szCs w:val="26"/>
        </w:rPr>
      </w:pPr>
    </w:p>
    <w:p w14:paraId="00000007" w14:textId="465DF63A"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A055AB">
        <w:rPr>
          <w:rFonts w:asciiTheme="majorHAnsi" w:hAnsiTheme="majorHAnsi" w:cstheme="majorHAnsi"/>
          <w:b/>
          <w:color w:val="000000" w:themeColor="text1"/>
        </w:rPr>
        <w:t>ROBOTY BUDOWLANE</w:t>
      </w:r>
      <w:r w:rsidR="00047D3A" w:rsidRPr="00BE35A0">
        <w:rPr>
          <w:rFonts w:asciiTheme="majorHAnsi" w:hAnsiTheme="majorHAnsi" w:cstheme="majorHAnsi"/>
          <w:color w:val="000000" w:themeColor="text1"/>
        </w:rPr>
        <w:t> </w:t>
      </w:r>
      <w:proofErr w:type="spellStart"/>
      <w:r w:rsidR="00047D3A" w:rsidRPr="003850C7">
        <w:rPr>
          <w:rFonts w:asciiTheme="majorHAnsi" w:hAnsiTheme="majorHAnsi" w:cstheme="majorHAnsi"/>
        </w:rPr>
        <w:t>pn</w:t>
      </w:r>
      <w:proofErr w:type="spellEnd"/>
      <w:r w:rsidR="00047D3A" w:rsidRPr="003850C7">
        <w:rPr>
          <w:rFonts w:asciiTheme="majorHAnsi" w:hAnsiTheme="majorHAnsi" w:cstheme="majorHAnsi"/>
        </w:rPr>
        <w:t>:</w:t>
      </w:r>
    </w:p>
    <w:p w14:paraId="00000008" w14:textId="77777777" w:rsidR="002C041E" w:rsidRPr="003850C7" w:rsidRDefault="002C041E">
      <w:pPr>
        <w:jc w:val="center"/>
        <w:rPr>
          <w:rFonts w:asciiTheme="majorHAnsi" w:hAnsiTheme="majorHAnsi" w:cstheme="majorHAnsi"/>
        </w:rPr>
      </w:pPr>
    </w:p>
    <w:p w14:paraId="00000009" w14:textId="77777777" w:rsidR="002C041E" w:rsidRPr="003850C7" w:rsidRDefault="002C041E">
      <w:pPr>
        <w:jc w:val="center"/>
        <w:rPr>
          <w:rFonts w:asciiTheme="majorHAnsi" w:hAnsiTheme="majorHAnsi" w:cstheme="majorHAnsi"/>
        </w:rPr>
      </w:pPr>
    </w:p>
    <w:p w14:paraId="0000000A" w14:textId="77777777" w:rsidR="002C041E" w:rsidRPr="003850C7" w:rsidRDefault="002C041E">
      <w:pPr>
        <w:jc w:val="center"/>
        <w:rPr>
          <w:rFonts w:asciiTheme="majorHAnsi" w:hAnsiTheme="majorHAnsi" w:cstheme="majorHAnsi"/>
        </w:rPr>
      </w:pPr>
    </w:p>
    <w:p w14:paraId="0000000B" w14:textId="05A25A2A" w:rsidR="002C041E" w:rsidRDefault="002C041E">
      <w:pPr>
        <w:jc w:val="center"/>
        <w:rPr>
          <w:rFonts w:asciiTheme="majorHAnsi" w:hAnsiTheme="majorHAnsi" w:cstheme="majorHAnsi"/>
        </w:rPr>
      </w:pPr>
    </w:p>
    <w:p w14:paraId="4069A9D7" w14:textId="4884065E" w:rsidR="00126E5B" w:rsidRDefault="00126E5B">
      <w:pPr>
        <w:jc w:val="center"/>
        <w:rPr>
          <w:rFonts w:asciiTheme="majorHAnsi" w:hAnsiTheme="majorHAnsi" w:cstheme="majorHAnsi"/>
        </w:rPr>
      </w:pPr>
    </w:p>
    <w:p w14:paraId="0BF519DF" w14:textId="024C2461" w:rsidR="00126E5B" w:rsidRDefault="00126E5B">
      <w:pPr>
        <w:jc w:val="center"/>
        <w:rPr>
          <w:rFonts w:asciiTheme="majorHAnsi" w:hAnsiTheme="majorHAnsi" w:cstheme="majorHAnsi"/>
        </w:rPr>
      </w:pPr>
    </w:p>
    <w:p w14:paraId="3E1C3D75" w14:textId="421615CB" w:rsidR="00126E5B" w:rsidRDefault="00126E5B">
      <w:pPr>
        <w:jc w:val="center"/>
        <w:rPr>
          <w:rFonts w:asciiTheme="majorHAnsi" w:hAnsiTheme="majorHAnsi" w:cstheme="majorHAnsi"/>
        </w:rPr>
      </w:pPr>
    </w:p>
    <w:p w14:paraId="644ED8A6" w14:textId="6164F946" w:rsidR="00126E5B" w:rsidRDefault="00126E5B">
      <w:pPr>
        <w:jc w:val="center"/>
        <w:rPr>
          <w:rFonts w:asciiTheme="majorHAnsi" w:hAnsiTheme="majorHAnsi" w:cstheme="majorHAnsi"/>
        </w:rPr>
      </w:pPr>
    </w:p>
    <w:p w14:paraId="79BBD029" w14:textId="117EF46D" w:rsidR="00126E5B" w:rsidRDefault="00126E5B">
      <w:pPr>
        <w:jc w:val="center"/>
        <w:rPr>
          <w:rFonts w:asciiTheme="majorHAnsi" w:hAnsiTheme="majorHAnsi" w:cstheme="majorHAnsi"/>
        </w:rPr>
      </w:pPr>
    </w:p>
    <w:p w14:paraId="4E73C1C1" w14:textId="75B745C5" w:rsidR="00126E5B" w:rsidRDefault="00126E5B">
      <w:pPr>
        <w:jc w:val="center"/>
        <w:rPr>
          <w:rFonts w:asciiTheme="majorHAnsi" w:hAnsiTheme="majorHAnsi" w:cstheme="majorHAnsi"/>
        </w:rPr>
      </w:pPr>
    </w:p>
    <w:p w14:paraId="12FC89BC" w14:textId="0BC067EE" w:rsidR="00126E5B" w:rsidRDefault="00126E5B">
      <w:pPr>
        <w:jc w:val="center"/>
        <w:rPr>
          <w:rFonts w:asciiTheme="majorHAnsi" w:hAnsiTheme="majorHAnsi" w:cstheme="majorHAnsi"/>
        </w:rPr>
      </w:pPr>
    </w:p>
    <w:p w14:paraId="6F5FDE97" w14:textId="1277136F" w:rsidR="00126E5B" w:rsidRDefault="00126E5B">
      <w:pPr>
        <w:jc w:val="center"/>
        <w:rPr>
          <w:rFonts w:asciiTheme="majorHAnsi" w:hAnsiTheme="majorHAnsi" w:cstheme="majorHAnsi"/>
        </w:rPr>
      </w:pPr>
    </w:p>
    <w:p w14:paraId="7D314B8F" w14:textId="06EB9791" w:rsidR="00126E5B" w:rsidRDefault="00126E5B">
      <w:pPr>
        <w:jc w:val="center"/>
        <w:rPr>
          <w:rFonts w:asciiTheme="majorHAnsi" w:hAnsiTheme="majorHAnsi" w:cstheme="majorHAnsi"/>
        </w:rPr>
      </w:pPr>
    </w:p>
    <w:p w14:paraId="17225511" w14:textId="22EBB137" w:rsidR="00126E5B" w:rsidRDefault="00126E5B">
      <w:pPr>
        <w:jc w:val="center"/>
        <w:rPr>
          <w:rFonts w:asciiTheme="majorHAnsi" w:hAnsiTheme="majorHAnsi" w:cstheme="majorHAnsi"/>
        </w:rPr>
      </w:pPr>
    </w:p>
    <w:p w14:paraId="46FA5F80" w14:textId="3994F510" w:rsidR="00126E5B" w:rsidRDefault="00126E5B">
      <w:pPr>
        <w:jc w:val="center"/>
        <w:rPr>
          <w:rFonts w:asciiTheme="majorHAnsi" w:hAnsiTheme="majorHAnsi" w:cstheme="majorHAnsi"/>
        </w:rPr>
      </w:pPr>
    </w:p>
    <w:p w14:paraId="228A35CA" w14:textId="356A8E2D" w:rsidR="00126E5B" w:rsidRDefault="00126E5B">
      <w:pPr>
        <w:jc w:val="center"/>
        <w:rPr>
          <w:rFonts w:asciiTheme="majorHAnsi" w:hAnsiTheme="majorHAnsi" w:cstheme="majorHAnsi"/>
        </w:rPr>
      </w:pPr>
    </w:p>
    <w:p w14:paraId="53DD3228" w14:textId="319D1B77" w:rsidR="00126E5B" w:rsidRDefault="00126E5B">
      <w:pPr>
        <w:jc w:val="center"/>
        <w:rPr>
          <w:rFonts w:asciiTheme="majorHAnsi" w:hAnsiTheme="majorHAnsi" w:cstheme="majorHAnsi"/>
        </w:rPr>
      </w:pPr>
    </w:p>
    <w:p w14:paraId="733360EB" w14:textId="77777777" w:rsidR="00126E5B" w:rsidRPr="003850C7" w:rsidRDefault="00126E5B">
      <w:pPr>
        <w:jc w:val="center"/>
        <w:rPr>
          <w:rFonts w:asciiTheme="majorHAnsi" w:hAnsiTheme="majorHAnsi" w:cstheme="majorHAnsi"/>
        </w:rPr>
      </w:pPr>
    </w:p>
    <w:p w14:paraId="0000000C" w14:textId="77777777" w:rsidR="002C041E" w:rsidRPr="003850C7" w:rsidRDefault="002C041E">
      <w:pPr>
        <w:rPr>
          <w:rFonts w:asciiTheme="majorHAnsi" w:hAnsiTheme="majorHAnsi" w:cstheme="majorHAnsi"/>
        </w:rPr>
      </w:pPr>
    </w:p>
    <w:p w14:paraId="0000000D" w14:textId="77777777" w:rsidR="002C041E" w:rsidRPr="003850C7" w:rsidRDefault="002C041E">
      <w:pPr>
        <w:jc w:val="center"/>
        <w:rPr>
          <w:rFonts w:asciiTheme="majorHAnsi" w:hAnsiTheme="majorHAnsi" w:cstheme="majorHAnsi"/>
        </w:rPr>
      </w:pPr>
    </w:p>
    <w:p w14:paraId="0000000E" w14:textId="77777777" w:rsidR="002C041E" w:rsidRPr="003850C7" w:rsidRDefault="002C041E" w:rsidP="00C24D81">
      <w:pPr>
        <w:rPr>
          <w:rFonts w:asciiTheme="majorHAnsi" w:hAnsiTheme="majorHAnsi" w:cstheme="majorHAnsi"/>
        </w:rPr>
      </w:pPr>
    </w:p>
    <w:p w14:paraId="0000000F" w14:textId="3FA7DF48" w:rsidR="002C041E" w:rsidRPr="00BE35A0" w:rsidRDefault="008320FE" w:rsidP="0035275A">
      <w:pPr>
        <w:pStyle w:val="Akapitzlist"/>
        <w:ind w:left="0"/>
        <w:jc w:val="center"/>
        <w:rPr>
          <w:rFonts w:asciiTheme="majorHAnsi" w:hAnsiTheme="majorHAnsi" w:cstheme="majorHAnsi"/>
          <w:b/>
          <w:sz w:val="24"/>
          <w:szCs w:val="24"/>
        </w:rPr>
      </w:pPr>
      <w:r>
        <w:rPr>
          <w:rFonts w:asciiTheme="majorHAnsi" w:hAnsiTheme="majorHAnsi" w:cstheme="majorHAnsi"/>
          <w:b/>
          <w:sz w:val="24"/>
          <w:szCs w:val="24"/>
        </w:rPr>
        <w:t>Remont pomieszczeń w budynkach Uniwersytetu Ekonomicznego w Poznaniu</w:t>
      </w:r>
    </w:p>
    <w:p w14:paraId="00000010" w14:textId="77777777" w:rsidR="002C041E" w:rsidRPr="003850C7" w:rsidRDefault="002C041E">
      <w:pPr>
        <w:jc w:val="center"/>
        <w:rPr>
          <w:rFonts w:asciiTheme="majorHAnsi" w:hAnsiTheme="majorHAnsi" w:cstheme="majorHAnsi"/>
          <w:sz w:val="16"/>
          <w:szCs w:val="16"/>
        </w:rPr>
      </w:pPr>
    </w:p>
    <w:p w14:paraId="00000011" w14:textId="70604E88"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B7340D">
        <w:rPr>
          <w:rFonts w:asciiTheme="majorHAnsi" w:hAnsiTheme="majorHAnsi" w:cstheme="majorHAnsi"/>
          <w:color w:val="000000" w:themeColor="text1"/>
          <w:sz w:val="20"/>
          <w:szCs w:val="20"/>
        </w:rPr>
        <w:t>ZP/02</w:t>
      </w:r>
      <w:r w:rsidR="008320FE">
        <w:rPr>
          <w:rFonts w:asciiTheme="majorHAnsi" w:hAnsiTheme="majorHAnsi" w:cstheme="majorHAnsi"/>
          <w:color w:val="000000" w:themeColor="text1"/>
          <w:sz w:val="20"/>
          <w:szCs w:val="20"/>
        </w:rPr>
        <w:t>5</w:t>
      </w:r>
      <w:r w:rsidR="00B7340D">
        <w:rPr>
          <w:rFonts w:asciiTheme="majorHAnsi" w:hAnsiTheme="majorHAnsi" w:cstheme="majorHAnsi"/>
          <w:color w:val="000000" w:themeColor="text1"/>
          <w:sz w:val="20"/>
          <w:szCs w:val="20"/>
        </w:rPr>
        <w:t>/22</w:t>
      </w:r>
    </w:p>
    <w:p w14:paraId="00000012" w14:textId="77777777" w:rsidR="002C041E" w:rsidRPr="003850C7" w:rsidRDefault="002C041E">
      <w:pPr>
        <w:jc w:val="center"/>
        <w:rPr>
          <w:rFonts w:asciiTheme="majorHAnsi" w:hAnsiTheme="majorHAnsi" w:cstheme="majorHAnsi"/>
        </w:rPr>
      </w:pPr>
    </w:p>
    <w:p w14:paraId="00000029" w14:textId="4C803436" w:rsidR="002C041E" w:rsidRPr="003850C7" w:rsidRDefault="002C041E">
      <w:pPr>
        <w:rPr>
          <w:rFonts w:asciiTheme="majorHAnsi" w:hAnsiTheme="majorHAnsi" w:cstheme="majorHAnsi"/>
        </w:rPr>
      </w:pPr>
    </w:p>
    <w:p w14:paraId="0000002A"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0000002B"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sdtContent>
        <w:p w14:paraId="0000002C" w14:textId="23840DD7"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891025">
            <w:rPr>
              <w:noProof/>
            </w:rPr>
            <w:t>3</w:t>
          </w:r>
          <w:r>
            <w:rPr>
              <w:noProof/>
            </w:rPr>
            <w:fldChar w:fldCharType="end"/>
          </w:r>
        </w:p>
        <w:p w14:paraId="0000002D" w14:textId="7B809A88" w:rsidR="002C041E" w:rsidRDefault="004E45C2">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sidR="00891025">
            <w:rPr>
              <w:noProof/>
            </w:rPr>
            <w:t>3</w:t>
          </w:r>
          <w:r w:rsidR="00047D3A">
            <w:rPr>
              <w:noProof/>
            </w:rPr>
            <w:fldChar w:fldCharType="end"/>
          </w:r>
        </w:p>
        <w:p w14:paraId="0000002E" w14:textId="7B440355" w:rsidR="002C041E" w:rsidRDefault="004E45C2">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sidR="00891025">
            <w:rPr>
              <w:noProof/>
            </w:rPr>
            <w:t>4</w:t>
          </w:r>
          <w:r w:rsidR="00047D3A">
            <w:rPr>
              <w:noProof/>
            </w:rPr>
            <w:fldChar w:fldCharType="end"/>
          </w:r>
        </w:p>
        <w:p w14:paraId="0000002F" w14:textId="09B94F75" w:rsidR="002C041E" w:rsidRDefault="004E45C2">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sidR="00891025">
            <w:rPr>
              <w:noProof/>
            </w:rPr>
            <w:t>5</w:t>
          </w:r>
          <w:r w:rsidR="00047D3A">
            <w:rPr>
              <w:noProof/>
            </w:rPr>
            <w:fldChar w:fldCharType="end"/>
          </w:r>
        </w:p>
        <w:p w14:paraId="00000030" w14:textId="7BB92D6C" w:rsidR="002C041E" w:rsidRDefault="004E45C2">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sidR="00891025">
            <w:rPr>
              <w:noProof/>
            </w:rPr>
            <w:t>6</w:t>
          </w:r>
          <w:r w:rsidR="00047D3A">
            <w:rPr>
              <w:noProof/>
            </w:rPr>
            <w:fldChar w:fldCharType="end"/>
          </w:r>
        </w:p>
        <w:p w14:paraId="00000031" w14:textId="1628D7DC" w:rsidR="002C041E" w:rsidRDefault="004E45C2">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r>
          <w:r w:rsidR="00047D3A">
            <w:rPr>
              <w:noProof/>
            </w:rPr>
            <w:fldChar w:fldCharType="separate"/>
          </w:r>
          <w:r w:rsidR="00891025">
            <w:rPr>
              <w:noProof/>
            </w:rPr>
            <w:t>6</w:t>
          </w:r>
          <w:r w:rsidR="00047D3A">
            <w:rPr>
              <w:noProof/>
            </w:rPr>
            <w:fldChar w:fldCharType="end"/>
          </w:r>
        </w:p>
        <w:p w14:paraId="00000032" w14:textId="688CE46E" w:rsidR="002C041E" w:rsidRDefault="004E45C2">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sidR="00891025">
            <w:rPr>
              <w:noProof/>
            </w:rPr>
            <w:t>7</w:t>
          </w:r>
          <w:r w:rsidR="00047D3A">
            <w:rPr>
              <w:noProof/>
            </w:rPr>
            <w:fldChar w:fldCharType="end"/>
          </w:r>
        </w:p>
        <w:p w14:paraId="00000033" w14:textId="10ABEC24" w:rsidR="002C041E" w:rsidRDefault="004E45C2">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sidR="00891025">
            <w:rPr>
              <w:noProof/>
            </w:rPr>
            <w:t>7</w:t>
          </w:r>
          <w:r w:rsidR="00047D3A">
            <w:rPr>
              <w:noProof/>
            </w:rPr>
            <w:fldChar w:fldCharType="end"/>
          </w:r>
        </w:p>
        <w:p w14:paraId="00000034" w14:textId="20C5988F" w:rsidR="002C041E" w:rsidRDefault="004E45C2">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sidR="00891025">
            <w:rPr>
              <w:noProof/>
            </w:rPr>
            <w:t>8</w:t>
          </w:r>
          <w:r w:rsidR="00047D3A">
            <w:rPr>
              <w:noProof/>
            </w:rPr>
            <w:fldChar w:fldCharType="end"/>
          </w:r>
        </w:p>
        <w:p w14:paraId="00000035" w14:textId="0DF0447E" w:rsidR="002C041E" w:rsidRDefault="004E45C2">
          <w:pPr>
            <w:tabs>
              <w:tab w:val="right" w:pos="9025"/>
            </w:tabs>
            <w:spacing w:before="200" w:line="240" w:lineRule="auto"/>
            <w:rPr>
              <w:b/>
              <w:noProof/>
              <w:color w:val="000000"/>
            </w:rPr>
          </w:pPr>
          <w:hyperlink w:anchor="_crlv0voso4yw">
            <w:r w:rsidR="00047D3A">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sidR="00891025">
            <w:rPr>
              <w:noProof/>
            </w:rPr>
            <w:t>8</w:t>
          </w:r>
          <w:r w:rsidR="00047D3A">
            <w:rPr>
              <w:noProof/>
            </w:rPr>
            <w:fldChar w:fldCharType="end"/>
          </w:r>
        </w:p>
        <w:p w14:paraId="00000036" w14:textId="66F03B28" w:rsidR="002C041E" w:rsidRDefault="004E45C2">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sidR="00891025">
            <w:rPr>
              <w:noProof/>
            </w:rPr>
            <w:t>9</w:t>
          </w:r>
          <w:r w:rsidR="00047D3A">
            <w:rPr>
              <w:noProof/>
            </w:rPr>
            <w:fldChar w:fldCharType="end"/>
          </w:r>
        </w:p>
        <w:p w14:paraId="00000037" w14:textId="752C3394" w:rsidR="002C041E" w:rsidRDefault="004E45C2">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sidR="00891025">
            <w:rPr>
              <w:noProof/>
            </w:rPr>
            <w:t>10</w:t>
          </w:r>
          <w:r w:rsidR="00047D3A">
            <w:rPr>
              <w:noProof/>
            </w:rPr>
            <w:fldChar w:fldCharType="end"/>
          </w:r>
        </w:p>
        <w:p w14:paraId="00000038" w14:textId="768B50F7" w:rsidR="002C041E" w:rsidRDefault="004E45C2">
          <w:pPr>
            <w:tabs>
              <w:tab w:val="right" w:pos="9025"/>
            </w:tabs>
            <w:spacing w:before="200" w:line="240" w:lineRule="auto"/>
            <w:rPr>
              <w:b/>
              <w:noProof/>
              <w:color w:val="000000"/>
            </w:rPr>
          </w:pPr>
          <w:hyperlink w:anchor="_tp7vefgpgfgi">
            <w:r w:rsidR="00047D3A">
              <w:rPr>
                <w:b/>
                <w:noProof/>
                <w:color w:val="000000"/>
              </w:rPr>
              <w:t>XIII. Informacje o sposobie porozumiewania się zamawiającego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sidR="00891025">
            <w:rPr>
              <w:noProof/>
            </w:rPr>
            <w:t>10</w:t>
          </w:r>
          <w:r w:rsidR="00047D3A">
            <w:rPr>
              <w:noProof/>
            </w:rPr>
            <w:fldChar w:fldCharType="end"/>
          </w:r>
        </w:p>
        <w:p w14:paraId="00000039" w14:textId="0FFD6CDC" w:rsidR="002C041E" w:rsidRDefault="004E45C2">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sidR="00891025">
            <w:rPr>
              <w:noProof/>
            </w:rPr>
            <w:t>12</w:t>
          </w:r>
          <w:r w:rsidR="00047D3A">
            <w:rPr>
              <w:noProof/>
            </w:rPr>
            <w:fldChar w:fldCharType="end"/>
          </w:r>
        </w:p>
        <w:p w14:paraId="0000003A" w14:textId="0B8F8548" w:rsidR="002C041E" w:rsidRDefault="004E45C2">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sidR="00891025">
            <w:rPr>
              <w:noProof/>
            </w:rPr>
            <w:t>14</w:t>
          </w:r>
          <w:r w:rsidR="00047D3A">
            <w:rPr>
              <w:noProof/>
            </w:rPr>
            <w:fldChar w:fldCharType="end"/>
          </w:r>
        </w:p>
        <w:p w14:paraId="0000003B" w14:textId="45F2D179" w:rsidR="002C041E" w:rsidRDefault="004E45C2">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sidR="00891025">
            <w:rPr>
              <w:noProof/>
            </w:rPr>
            <w:t>15</w:t>
          </w:r>
          <w:r w:rsidR="00047D3A">
            <w:rPr>
              <w:noProof/>
            </w:rPr>
            <w:fldChar w:fldCharType="end"/>
          </w:r>
        </w:p>
        <w:p w14:paraId="0000003C" w14:textId="3C33BF07" w:rsidR="002C041E" w:rsidRDefault="004E45C2">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sidR="00891025">
            <w:rPr>
              <w:noProof/>
            </w:rPr>
            <w:t>15</w:t>
          </w:r>
          <w:r w:rsidR="00047D3A">
            <w:rPr>
              <w:noProof/>
            </w:rPr>
            <w:fldChar w:fldCharType="end"/>
          </w:r>
        </w:p>
        <w:p w14:paraId="0000003D" w14:textId="38FA35B2" w:rsidR="002C041E" w:rsidRDefault="004E45C2">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sidR="00891025">
            <w:rPr>
              <w:noProof/>
            </w:rPr>
            <w:t>15</w:t>
          </w:r>
          <w:r w:rsidR="00047D3A">
            <w:rPr>
              <w:noProof/>
            </w:rPr>
            <w:fldChar w:fldCharType="end"/>
          </w:r>
        </w:p>
        <w:p w14:paraId="0000003E" w14:textId="69582F5E" w:rsidR="002C041E" w:rsidRDefault="004E45C2">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sidR="00891025">
            <w:rPr>
              <w:noProof/>
            </w:rPr>
            <w:t>16</w:t>
          </w:r>
          <w:r w:rsidR="00047D3A">
            <w:rPr>
              <w:noProof/>
            </w:rPr>
            <w:fldChar w:fldCharType="end"/>
          </w:r>
        </w:p>
        <w:p w14:paraId="0000003F" w14:textId="3B68AFA8" w:rsidR="002C041E" w:rsidRDefault="004E45C2">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sidR="00891025">
            <w:rPr>
              <w:noProof/>
            </w:rPr>
            <w:t>16</w:t>
          </w:r>
          <w:r w:rsidR="00047D3A">
            <w:rPr>
              <w:noProof/>
            </w:rPr>
            <w:fldChar w:fldCharType="end"/>
          </w:r>
        </w:p>
        <w:p w14:paraId="00000040" w14:textId="32C63FFA" w:rsidR="002C041E" w:rsidRDefault="004E45C2">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sidR="00891025">
            <w:rPr>
              <w:noProof/>
            </w:rPr>
            <w:t>17</w:t>
          </w:r>
          <w:r w:rsidR="00047D3A">
            <w:rPr>
              <w:noProof/>
            </w:rPr>
            <w:fldChar w:fldCharType="end"/>
          </w:r>
        </w:p>
        <w:p w14:paraId="00000041" w14:textId="6F9ECC99" w:rsidR="002C041E" w:rsidRDefault="004E45C2">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sidR="00891025">
            <w:rPr>
              <w:noProof/>
            </w:rPr>
            <w:t>18</w:t>
          </w:r>
          <w:r w:rsidR="00047D3A">
            <w:rPr>
              <w:noProof/>
            </w:rPr>
            <w:fldChar w:fldCharType="end"/>
          </w:r>
        </w:p>
        <w:p w14:paraId="00000042" w14:textId="2E5E1288" w:rsidR="002C041E" w:rsidRDefault="004E45C2">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sidR="00891025">
            <w:rPr>
              <w:noProof/>
            </w:rPr>
            <w:t>19</w:t>
          </w:r>
          <w:r w:rsidR="00047D3A">
            <w:rPr>
              <w:noProof/>
            </w:rPr>
            <w:fldChar w:fldCharType="end"/>
          </w:r>
        </w:p>
        <w:p w14:paraId="00000043" w14:textId="4EB723DE" w:rsidR="002C041E" w:rsidRDefault="004E45C2">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sidR="00891025">
            <w:rPr>
              <w:noProof/>
            </w:rPr>
            <w:t>19</w:t>
          </w:r>
          <w:r w:rsidR="00047D3A">
            <w:rPr>
              <w:noProof/>
            </w:rPr>
            <w:fldChar w:fldCharType="end"/>
          </w:r>
        </w:p>
        <w:p w14:paraId="00000044" w14:textId="00AC2BA5" w:rsidR="002C041E" w:rsidRDefault="004E45C2">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sidR="00891025">
            <w:rPr>
              <w:noProof/>
            </w:rPr>
            <w:t>20</w:t>
          </w:r>
          <w:r w:rsidR="00047D3A">
            <w:rPr>
              <w:noProof/>
            </w:rPr>
            <w:fldChar w:fldCharType="end"/>
          </w:r>
          <w:r w:rsidR="00047D3A">
            <w:fldChar w:fldCharType="end"/>
          </w:r>
        </w:p>
      </w:sdtContent>
    </w:sdt>
    <w:p w14:paraId="00000045" w14:textId="77777777" w:rsidR="002C041E" w:rsidRDefault="002C041E">
      <w:pPr>
        <w:spacing w:before="240" w:after="240"/>
      </w:pPr>
    </w:p>
    <w:p w14:paraId="00000046"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t>I. Nazwa oraz adres Zamawiającego</w:t>
      </w:r>
    </w:p>
    <w:p w14:paraId="00000047" w14:textId="23087D28"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00000048" w14:textId="173DB6E9"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00000049" w14:textId="728EA778"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0000004A" w14:textId="32D7E4D0"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0000004C" w14:textId="4A26004F"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0000004D" w14:textId="77AE84FB"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000004E"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0000004F" w14:textId="77777777" w:rsidR="002C041E" w:rsidRPr="009F7DBB" w:rsidRDefault="00047D3A" w:rsidP="00E76495">
      <w:pPr>
        <w:numPr>
          <w:ilvl w:val="0"/>
          <w:numId w:val="22"/>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0" w14:textId="6922CB2E"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00000051" w14:textId="4ABA8659" w:rsidR="002C041E" w:rsidRPr="003E135B" w:rsidRDefault="00047D3A" w:rsidP="00E76495">
      <w:pPr>
        <w:numPr>
          <w:ilvl w:val="0"/>
          <w:numId w:val="10"/>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00000052"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00000053"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00000054"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5"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 udziałem w postępowaniu o udzielenie zamówienia publicznego.</w:t>
      </w:r>
    </w:p>
    <w:p w14:paraId="00000056"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00000057"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posiada Pani/Pan:</w:t>
      </w:r>
    </w:p>
    <w:p w14:paraId="00000058"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w:t>
      </w:r>
      <w:r w:rsidRPr="009F7DBB">
        <w:rPr>
          <w:rFonts w:asciiTheme="majorHAnsi" w:hAnsiTheme="majorHAnsi" w:cstheme="majorHAnsi"/>
        </w:rPr>
        <w:lastRenderedPageBreak/>
        <w:t>albo sprecyzowanie nazwy lub daty zakończonego postępowania o udzielenie zamówienia);</w:t>
      </w:r>
    </w:p>
    <w:p w14:paraId="00000059"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0000005A"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0000005B" w14:textId="77777777" w:rsidR="002C041E" w:rsidRPr="009F7DBB" w:rsidRDefault="00047D3A" w:rsidP="00E76495">
      <w:pPr>
        <w:numPr>
          <w:ilvl w:val="0"/>
          <w:numId w:val="11"/>
        </w:numPr>
        <w:ind w:left="1064" w:hanging="462"/>
        <w:jc w:val="both"/>
        <w:rPr>
          <w:rFonts w:asciiTheme="majorHAnsi" w:hAnsiTheme="majorHAnsi" w:cstheme="majorHAnsi"/>
        </w:rPr>
      </w:pPr>
      <w:r w:rsidRPr="009F7DBB">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9F7DBB">
        <w:rPr>
          <w:rFonts w:asciiTheme="majorHAnsi" w:hAnsiTheme="majorHAnsi" w:cstheme="majorHAnsi"/>
          <w:i/>
        </w:rPr>
        <w:t xml:space="preserve"> </w:t>
      </w:r>
    </w:p>
    <w:p w14:paraId="0000005C"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000005D"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000005E"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0000005F" w14:textId="77777777" w:rsidR="002C041E" w:rsidRPr="009F7DBB" w:rsidRDefault="00047D3A" w:rsidP="00E76495">
      <w:pPr>
        <w:numPr>
          <w:ilvl w:val="0"/>
          <w:numId w:val="28"/>
        </w:numPr>
        <w:ind w:left="1008" w:hanging="392"/>
        <w:jc w:val="both"/>
        <w:rPr>
          <w:rFonts w:asciiTheme="majorHAnsi" w:hAnsiTheme="majorHAnsi" w:cstheme="majorHAnsi"/>
        </w:rPr>
      </w:pPr>
      <w:r w:rsidRPr="009F7DBB">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14:paraId="00000060" w14:textId="77777777" w:rsidR="002C041E" w:rsidRPr="009F7DBB" w:rsidRDefault="00047D3A" w:rsidP="00E76495">
      <w:pPr>
        <w:numPr>
          <w:ilvl w:val="0"/>
          <w:numId w:val="10"/>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1"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00000062"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00000063" w14:textId="77777777" w:rsidR="002C041E" w:rsidRPr="00115EA4" w:rsidRDefault="00047D3A" w:rsidP="00E76495">
      <w:pPr>
        <w:numPr>
          <w:ilvl w:val="0"/>
          <w:numId w:val="29"/>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00000064"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00000065" w14:textId="41B8BAD9" w:rsidR="002C041E" w:rsidRPr="00B40098" w:rsidRDefault="00047D3A" w:rsidP="00E76495">
      <w:pPr>
        <w:numPr>
          <w:ilvl w:val="0"/>
          <w:numId w:val="29"/>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0000066"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00000067"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00000068"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000069" w14:textId="29F8F9B9" w:rsidR="002C041E"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4F91020D" w14:textId="3833DFDA" w:rsidR="00E67148" w:rsidRPr="009F7DBB" w:rsidRDefault="00E67148" w:rsidP="00E76495">
      <w:pPr>
        <w:numPr>
          <w:ilvl w:val="0"/>
          <w:numId w:val="29"/>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czność łącznego wykonania robót</w:t>
      </w:r>
      <w:r>
        <w:rPr>
          <w:rFonts w:asciiTheme="majorHAnsi" w:hAnsiTheme="majorHAnsi" w:cstheme="majorHAnsi"/>
        </w:rPr>
        <w:t xml:space="preserve"> będących przedmiotem zamówienia.</w:t>
      </w:r>
    </w:p>
    <w:p w14:paraId="07527BA2" w14:textId="73FE34F0" w:rsidR="00DD311C" w:rsidRPr="00201EE9"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lastRenderedPageBreak/>
        <w:t xml:space="preserve">Wymagania związane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remontowe na rzecz Zamawiającego (w ramach niniejszego postępowania) muszą być zatrudnione </w:t>
      </w:r>
      <w:r w:rsidR="00DD311C" w:rsidRPr="00DD311C">
        <w:rPr>
          <w:rFonts w:asciiTheme="majorHAnsi" w:hAnsiTheme="majorHAnsi" w:cstheme="majorHAnsi"/>
          <w:lang w:val="pl-PL"/>
        </w:rPr>
        <w:t>przez wykonawcę lub podwykonawcę lub dalszego podwykonawcę na podstawie umowy o pracę</w:t>
      </w:r>
      <w:r w:rsidR="00DD311C">
        <w:rPr>
          <w:rFonts w:asciiTheme="majorHAnsi" w:hAnsiTheme="majorHAnsi" w:cstheme="majorHAnsi"/>
          <w:lang w:val="pl-PL"/>
        </w:rPr>
        <w:t>.</w:t>
      </w:r>
    </w:p>
    <w:p w14:paraId="0C8931B5" w14:textId="77777777" w:rsidR="00201EE9" w:rsidRPr="00201EE9" w:rsidRDefault="00201EE9" w:rsidP="00E76495">
      <w:pPr>
        <w:numPr>
          <w:ilvl w:val="0"/>
          <w:numId w:val="29"/>
        </w:numPr>
        <w:ind w:left="426" w:hanging="426"/>
        <w:jc w:val="both"/>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 przyczyny nie leżącej po stronie Wykonawcy, możliwe jest zastąpienie ww. osób inną osobą, pod warunkiem, że spełnione zostaną wszystkie powyższe wymagania.</w:t>
      </w:r>
    </w:p>
    <w:p w14:paraId="7A41CD4D" w14:textId="0644A81A" w:rsidR="00201EE9" w:rsidRPr="00DD311C" w:rsidRDefault="00201EE9" w:rsidP="00E76495">
      <w:pPr>
        <w:numPr>
          <w:ilvl w:val="0"/>
          <w:numId w:val="29"/>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0000006E" w14:textId="77777777" w:rsidR="002C041E" w:rsidRPr="009F7DBB" w:rsidRDefault="00047D3A" w:rsidP="00E76495">
      <w:pPr>
        <w:numPr>
          <w:ilvl w:val="0"/>
          <w:numId w:val="29"/>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0000006F" w14:textId="77777777" w:rsidR="002C041E" w:rsidRDefault="00047D3A">
      <w:pPr>
        <w:pStyle w:val="Nagwek2"/>
        <w:spacing w:before="240" w:after="240"/>
      </w:pPr>
      <w:bookmarkStart w:id="3" w:name="_x24vtaagcm5x" w:colFirst="0" w:colLast="0"/>
      <w:bookmarkEnd w:id="3"/>
      <w:r>
        <w:t>IV. Opis przedmiotu zamówienia</w:t>
      </w:r>
    </w:p>
    <w:p w14:paraId="00000070" w14:textId="48DBE6E1" w:rsidR="002C041E" w:rsidRDefault="00047D3A" w:rsidP="00891025">
      <w:pPr>
        <w:numPr>
          <w:ilvl w:val="0"/>
          <w:numId w:val="1"/>
        </w:numPr>
        <w:ind w:left="426" w:hanging="426"/>
        <w:jc w:val="both"/>
        <w:rPr>
          <w:rFonts w:asciiTheme="majorHAnsi" w:hAnsiTheme="majorHAnsi" w:cstheme="majorHAnsi"/>
          <w:b/>
        </w:rPr>
      </w:pPr>
      <w:r w:rsidRPr="00760F86">
        <w:rPr>
          <w:rFonts w:asciiTheme="majorHAnsi" w:hAnsiTheme="majorHAnsi" w:cstheme="majorHAnsi"/>
          <w:b/>
        </w:rPr>
        <w:t xml:space="preserve">Przedmiotem zamówienia jest </w:t>
      </w:r>
      <w:r w:rsidR="008320FE">
        <w:rPr>
          <w:rFonts w:asciiTheme="majorHAnsi" w:hAnsiTheme="majorHAnsi" w:cstheme="majorHAnsi"/>
          <w:b/>
        </w:rPr>
        <w:t>remont pomieszczeń w budynkach</w:t>
      </w:r>
      <w:r w:rsidR="00E747A0" w:rsidRPr="00760F86">
        <w:rPr>
          <w:rFonts w:asciiTheme="majorHAnsi" w:hAnsiTheme="majorHAnsi" w:cstheme="majorHAnsi"/>
          <w:b/>
        </w:rPr>
        <w:t xml:space="preserve"> dla Uniwersytetu </w:t>
      </w:r>
      <w:r w:rsidR="008320FE">
        <w:rPr>
          <w:rFonts w:asciiTheme="majorHAnsi" w:hAnsiTheme="majorHAnsi" w:cstheme="majorHAnsi"/>
          <w:b/>
        </w:rPr>
        <w:t>Ekonomicznego w Poznaniu.</w:t>
      </w:r>
    </w:p>
    <w:p w14:paraId="65871A39" w14:textId="5B8C443F" w:rsidR="00F90B86" w:rsidRPr="00F90B86" w:rsidRDefault="00F90B86" w:rsidP="00891025">
      <w:pPr>
        <w:numPr>
          <w:ilvl w:val="0"/>
          <w:numId w:val="1"/>
        </w:numPr>
        <w:ind w:left="426" w:hanging="426"/>
        <w:jc w:val="both"/>
        <w:rPr>
          <w:rFonts w:asciiTheme="majorHAnsi" w:hAnsiTheme="majorHAnsi" w:cstheme="majorHAnsi"/>
          <w:b/>
        </w:rPr>
      </w:pPr>
      <w:r w:rsidRPr="00F90B86">
        <w:rPr>
          <w:sz w:val="20"/>
          <w:szCs w:val="20"/>
        </w:rPr>
        <w:t>Prace remontowe pomieszczeń w budynkach wykonywane będą w następujących obiektach, będących własnością Uniwersytetu Ekonomicznego w Poznaniu:</w:t>
      </w:r>
    </w:p>
    <w:p w14:paraId="1B53FFA0" w14:textId="77777777" w:rsidR="00B7340D" w:rsidRPr="00B7340D" w:rsidRDefault="00B7340D" w:rsidP="00891025">
      <w:pPr>
        <w:numPr>
          <w:ilvl w:val="0"/>
          <w:numId w:val="33"/>
        </w:numPr>
        <w:tabs>
          <w:tab w:val="num" w:pos="709"/>
        </w:tabs>
        <w:ind w:left="709" w:hanging="283"/>
        <w:jc w:val="both"/>
        <w:rPr>
          <w:rFonts w:ascii="Calibri" w:hAnsi="Calibri" w:cs="Calibri"/>
        </w:rPr>
      </w:pPr>
      <w:r w:rsidRPr="00B7340D">
        <w:rPr>
          <w:rFonts w:ascii="Calibri" w:hAnsi="Calibri" w:cs="Calibri"/>
        </w:rPr>
        <w:t>w budynku głównym A – zlokalizowanych przy al. Niepodległości 10 w Poznaniu,</w:t>
      </w:r>
    </w:p>
    <w:p w14:paraId="00825B3F" w14:textId="45DEF6F0" w:rsidR="00B7340D" w:rsidRPr="00B7340D" w:rsidRDefault="00B7340D" w:rsidP="00891025">
      <w:pPr>
        <w:numPr>
          <w:ilvl w:val="0"/>
          <w:numId w:val="33"/>
        </w:numPr>
        <w:tabs>
          <w:tab w:val="num" w:pos="709"/>
        </w:tabs>
        <w:ind w:left="709" w:hanging="283"/>
        <w:jc w:val="both"/>
        <w:rPr>
          <w:rFonts w:ascii="Calibri" w:hAnsi="Calibri" w:cs="Calibri"/>
        </w:rPr>
      </w:pPr>
      <w:r w:rsidRPr="00B7340D">
        <w:rPr>
          <w:rFonts w:ascii="Calibri" w:hAnsi="Calibri" w:cs="Calibri"/>
        </w:rPr>
        <w:t>w budynku B – zlokalizowanym przy al. Niepodległości 12 w Poznaniu,</w:t>
      </w:r>
    </w:p>
    <w:p w14:paraId="23F32341" w14:textId="5C2B2148" w:rsidR="00B7340D" w:rsidRPr="00B7340D" w:rsidRDefault="00B7340D" w:rsidP="00891025">
      <w:pPr>
        <w:numPr>
          <w:ilvl w:val="0"/>
          <w:numId w:val="33"/>
        </w:numPr>
        <w:tabs>
          <w:tab w:val="num" w:pos="709"/>
        </w:tabs>
        <w:ind w:left="709" w:hanging="283"/>
        <w:jc w:val="both"/>
        <w:rPr>
          <w:rFonts w:ascii="Calibri" w:hAnsi="Calibri" w:cs="Calibri"/>
        </w:rPr>
      </w:pPr>
      <w:r w:rsidRPr="00B7340D">
        <w:rPr>
          <w:rFonts w:ascii="Calibri" w:hAnsi="Calibri" w:cs="Calibri"/>
        </w:rPr>
        <w:t>w budynku C – zlokalizowanym przy ul. Towarowej 53 w Poznaniu,</w:t>
      </w:r>
    </w:p>
    <w:p w14:paraId="419C4443" w14:textId="274E7269" w:rsidR="00B7340D" w:rsidRPr="00B7340D" w:rsidRDefault="00B7340D" w:rsidP="00891025">
      <w:pPr>
        <w:numPr>
          <w:ilvl w:val="0"/>
          <w:numId w:val="33"/>
        </w:numPr>
        <w:tabs>
          <w:tab w:val="num" w:pos="709"/>
        </w:tabs>
        <w:ind w:left="709" w:hanging="283"/>
        <w:jc w:val="both"/>
        <w:rPr>
          <w:rFonts w:ascii="Calibri" w:hAnsi="Calibri" w:cs="Calibri"/>
        </w:rPr>
      </w:pPr>
      <w:r w:rsidRPr="00B7340D">
        <w:rPr>
          <w:rFonts w:ascii="Calibri" w:hAnsi="Calibri" w:cs="Calibri"/>
        </w:rPr>
        <w:t xml:space="preserve">w wieżowcu Collegium </w:t>
      </w:r>
      <w:proofErr w:type="spellStart"/>
      <w:r w:rsidRPr="00B7340D">
        <w:rPr>
          <w:rFonts w:ascii="Calibri" w:hAnsi="Calibri" w:cs="Calibri"/>
        </w:rPr>
        <w:t>Altum</w:t>
      </w:r>
      <w:proofErr w:type="spellEnd"/>
      <w:r w:rsidRPr="00B7340D">
        <w:rPr>
          <w:rFonts w:ascii="Calibri" w:hAnsi="Calibri" w:cs="Calibri"/>
        </w:rPr>
        <w:t xml:space="preserve"> zlokalizowanym  przy ul. Powstańców Wielkopolskich 16 w Poznaniu.</w:t>
      </w:r>
    </w:p>
    <w:p w14:paraId="49BC9A8D" w14:textId="2CF2F68D" w:rsidR="00B7340D" w:rsidRPr="00B7340D" w:rsidRDefault="00B7340D" w:rsidP="00891025">
      <w:pPr>
        <w:pStyle w:val="Akapitzlist"/>
        <w:widowControl w:val="0"/>
        <w:numPr>
          <w:ilvl w:val="0"/>
          <w:numId w:val="1"/>
        </w:numPr>
        <w:tabs>
          <w:tab w:val="num" w:pos="357"/>
        </w:tabs>
        <w:adjustRightInd w:val="0"/>
        <w:jc w:val="both"/>
        <w:textAlignment w:val="baseline"/>
        <w:rPr>
          <w:rFonts w:ascii="Calibri" w:hAnsi="Calibri" w:cs="Calibri"/>
          <w:b/>
        </w:rPr>
      </w:pPr>
      <w:r w:rsidRPr="00B7340D">
        <w:rPr>
          <w:rFonts w:ascii="Calibri" w:hAnsi="Calibri" w:cs="Calibri"/>
        </w:rPr>
        <w:t xml:space="preserve">Zakres prac remontowych będzie obejmował: </w:t>
      </w:r>
    </w:p>
    <w:p w14:paraId="6381E20C" w14:textId="77777777" w:rsidR="00B7340D" w:rsidRPr="00B7340D" w:rsidRDefault="00B7340D" w:rsidP="00891025">
      <w:pPr>
        <w:widowControl w:val="0"/>
        <w:numPr>
          <w:ilvl w:val="0"/>
          <w:numId w:val="34"/>
        </w:numPr>
        <w:tabs>
          <w:tab w:val="num" w:pos="567"/>
          <w:tab w:val="left" w:pos="7088"/>
          <w:tab w:val="right" w:pos="8953"/>
        </w:tabs>
        <w:autoSpaceDE w:val="0"/>
        <w:autoSpaceDN w:val="0"/>
        <w:adjustRightInd w:val="0"/>
        <w:ind w:left="567" w:hanging="352"/>
        <w:jc w:val="both"/>
        <w:textAlignment w:val="baseline"/>
        <w:rPr>
          <w:rFonts w:ascii="Calibri" w:hAnsi="Calibri" w:cs="Calibri"/>
        </w:rPr>
      </w:pPr>
      <w:r w:rsidRPr="00B7340D">
        <w:rPr>
          <w:rFonts w:ascii="Calibri" w:hAnsi="Calibri" w:cs="Calibri"/>
        </w:rPr>
        <w:t>roboty przygotowawcze, demontażowe i rozbiórkowe,</w:t>
      </w:r>
    </w:p>
    <w:p w14:paraId="08C9C380" w14:textId="77777777" w:rsidR="00B7340D" w:rsidRPr="00B7340D" w:rsidRDefault="00B7340D" w:rsidP="00891025">
      <w:pPr>
        <w:widowControl w:val="0"/>
        <w:numPr>
          <w:ilvl w:val="0"/>
          <w:numId w:val="34"/>
        </w:numPr>
        <w:tabs>
          <w:tab w:val="num" w:pos="567"/>
          <w:tab w:val="left" w:pos="7088"/>
          <w:tab w:val="right" w:pos="8953"/>
        </w:tabs>
        <w:autoSpaceDE w:val="0"/>
        <w:autoSpaceDN w:val="0"/>
        <w:adjustRightInd w:val="0"/>
        <w:ind w:left="567" w:hanging="352"/>
        <w:jc w:val="both"/>
        <w:textAlignment w:val="baseline"/>
        <w:rPr>
          <w:rFonts w:ascii="Calibri" w:hAnsi="Calibri" w:cs="Calibri"/>
        </w:rPr>
      </w:pPr>
      <w:r w:rsidRPr="00B7340D">
        <w:rPr>
          <w:rFonts w:ascii="Calibri" w:hAnsi="Calibri" w:cs="Calibri"/>
        </w:rPr>
        <w:t xml:space="preserve">roboty remontowe w zakresie wymiany wykładzin podłogowych wraz z niezbędnymi pracami przygotowawczymi i  towarzyszącymi, </w:t>
      </w:r>
    </w:p>
    <w:p w14:paraId="3F5DB082" w14:textId="77777777" w:rsidR="00B7340D" w:rsidRPr="00B7340D" w:rsidRDefault="00B7340D" w:rsidP="00891025">
      <w:pPr>
        <w:widowControl w:val="0"/>
        <w:numPr>
          <w:ilvl w:val="0"/>
          <w:numId w:val="34"/>
        </w:numPr>
        <w:tabs>
          <w:tab w:val="num" w:pos="567"/>
          <w:tab w:val="left" w:pos="7088"/>
          <w:tab w:val="right" w:pos="8953"/>
        </w:tabs>
        <w:autoSpaceDE w:val="0"/>
        <w:autoSpaceDN w:val="0"/>
        <w:adjustRightInd w:val="0"/>
        <w:ind w:left="567" w:hanging="352"/>
        <w:jc w:val="both"/>
        <w:textAlignment w:val="baseline"/>
        <w:rPr>
          <w:rFonts w:ascii="Calibri" w:hAnsi="Calibri" w:cs="Calibri"/>
        </w:rPr>
      </w:pPr>
      <w:r w:rsidRPr="00B7340D">
        <w:rPr>
          <w:rFonts w:ascii="Calibri" w:hAnsi="Calibri" w:cs="Calibri"/>
        </w:rPr>
        <w:t xml:space="preserve">montażu ścianek działowych z płyt gipsowo-kartonowych suchej zabudowy w tym m. in. pionów i poziomów </w:t>
      </w:r>
      <w:proofErr w:type="spellStart"/>
      <w:r w:rsidRPr="00B7340D">
        <w:rPr>
          <w:rFonts w:ascii="Calibri" w:hAnsi="Calibri" w:cs="Calibri"/>
        </w:rPr>
        <w:t>c.o</w:t>
      </w:r>
      <w:proofErr w:type="spellEnd"/>
      <w:r w:rsidRPr="00B7340D">
        <w:rPr>
          <w:rFonts w:ascii="Calibri" w:hAnsi="Calibri" w:cs="Calibri"/>
        </w:rPr>
        <w:t xml:space="preserve">, itp. wraz z niezbędnymi pracami przygotowawczymi i  towarzyszącymi, </w:t>
      </w:r>
    </w:p>
    <w:p w14:paraId="08494F1C" w14:textId="687EBFF2" w:rsidR="00B7340D" w:rsidRPr="00B7340D" w:rsidRDefault="00B7340D" w:rsidP="00891025">
      <w:pPr>
        <w:widowControl w:val="0"/>
        <w:numPr>
          <w:ilvl w:val="0"/>
          <w:numId w:val="34"/>
        </w:numPr>
        <w:tabs>
          <w:tab w:val="num" w:pos="567"/>
          <w:tab w:val="left" w:pos="7088"/>
          <w:tab w:val="right" w:pos="8953"/>
        </w:tabs>
        <w:autoSpaceDE w:val="0"/>
        <w:autoSpaceDN w:val="0"/>
        <w:adjustRightInd w:val="0"/>
        <w:ind w:left="567" w:hanging="352"/>
        <w:jc w:val="both"/>
        <w:textAlignment w:val="baseline"/>
        <w:rPr>
          <w:rFonts w:ascii="Calibri" w:hAnsi="Calibri" w:cs="Calibri"/>
        </w:rPr>
      </w:pPr>
      <w:r w:rsidRPr="00B7340D">
        <w:rPr>
          <w:rFonts w:ascii="Calibri" w:hAnsi="Calibri" w:cs="Calibri"/>
        </w:rPr>
        <w:t>roboty związane z naprawą tynków wraz z niezbędnymi pracami przy</w:t>
      </w:r>
      <w:r w:rsidR="00891025">
        <w:rPr>
          <w:rFonts w:ascii="Calibri" w:hAnsi="Calibri" w:cs="Calibri"/>
        </w:rPr>
        <w:t>gotowawczymi i towarzyszącymi,</w:t>
      </w:r>
    </w:p>
    <w:p w14:paraId="7F6C9D84" w14:textId="77777777" w:rsidR="00B7340D" w:rsidRPr="00B7340D" w:rsidRDefault="00B7340D" w:rsidP="00891025">
      <w:pPr>
        <w:widowControl w:val="0"/>
        <w:numPr>
          <w:ilvl w:val="0"/>
          <w:numId w:val="34"/>
        </w:numPr>
        <w:tabs>
          <w:tab w:val="num" w:pos="567"/>
          <w:tab w:val="left" w:pos="7088"/>
          <w:tab w:val="right" w:pos="8953"/>
        </w:tabs>
        <w:autoSpaceDE w:val="0"/>
        <w:autoSpaceDN w:val="0"/>
        <w:adjustRightInd w:val="0"/>
        <w:ind w:left="567" w:hanging="352"/>
        <w:jc w:val="both"/>
        <w:textAlignment w:val="baseline"/>
        <w:rPr>
          <w:rFonts w:ascii="Calibri" w:hAnsi="Calibri" w:cs="Calibri"/>
        </w:rPr>
      </w:pPr>
      <w:r w:rsidRPr="00B7340D">
        <w:rPr>
          <w:rFonts w:ascii="Calibri" w:hAnsi="Calibri" w:cs="Calibri"/>
        </w:rPr>
        <w:t xml:space="preserve">roboty remontowe związane z odnowieniem ścian i sufitów wraz z niezbędnymi pracami przygotowawczymi i  towarzyszącymi, </w:t>
      </w:r>
    </w:p>
    <w:p w14:paraId="04E3C193" w14:textId="77777777" w:rsidR="00B7340D" w:rsidRPr="00B7340D" w:rsidRDefault="00B7340D" w:rsidP="00891025">
      <w:pPr>
        <w:widowControl w:val="0"/>
        <w:numPr>
          <w:ilvl w:val="0"/>
          <w:numId w:val="34"/>
        </w:numPr>
        <w:tabs>
          <w:tab w:val="num" w:pos="567"/>
          <w:tab w:val="left" w:pos="7088"/>
          <w:tab w:val="right" w:pos="8953"/>
        </w:tabs>
        <w:autoSpaceDE w:val="0"/>
        <w:autoSpaceDN w:val="0"/>
        <w:adjustRightInd w:val="0"/>
        <w:ind w:left="567" w:hanging="352"/>
        <w:jc w:val="both"/>
        <w:textAlignment w:val="baseline"/>
        <w:rPr>
          <w:rFonts w:ascii="Calibri" w:hAnsi="Calibri" w:cs="Calibri"/>
        </w:rPr>
      </w:pPr>
      <w:r w:rsidRPr="00B7340D">
        <w:rPr>
          <w:rFonts w:ascii="Calibri" w:hAnsi="Calibri" w:cs="Calibri"/>
        </w:rPr>
        <w:t>czyszczeniu i malowaniu drzwi i podokienników wraz z niezbędnymi pracami przygotowawczymi i  towarzyszącymi,</w:t>
      </w:r>
    </w:p>
    <w:p w14:paraId="3085D82E" w14:textId="34D8A912" w:rsidR="00B7340D" w:rsidRPr="00B7340D" w:rsidRDefault="00B7340D" w:rsidP="00891025">
      <w:pPr>
        <w:widowControl w:val="0"/>
        <w:numPr>
          <w:ilvl w:val="0"/>
          <w:numId w:val="34"/>
        </w:numPr>
        <w:tabs>
          <w:tab w:val="num" w:pos="567"/>
          <w:tab w:val="left" w:pos="7088"/>
          <w:tab w:val="right" w:pos="8953"/>
        </w:tabs>
        <w:autoSpaceDE w:val="0"/>
        <w:autoSpaceDN w:val="0"/>
        <w:adjustRightInd w:val="0"/>
        <w:ind w:left="567" w:hanging="352"/>
        <w:jc w:val="both"/>
        <w:textAlignment w:val="baseline"/>
        <w:rPr>
          <w:rFonts w:ascii="Calibri" w:hAnsi="Calibri" w:cs="Calibri"/>
        </w:rPr>
      </w:pPr>
      <w:r w:rsidRPr="00B7340D">
        <w:rPr>
          <w:rFonts w:ascii="Calibri" w:hAnsi="Calibri" w:cs="Calibri"/>
        </w:rPr>
        <w:t xml:space="preserve">roboty remontowe związane z wymianą opraw oświetleniowych i gniazd i łączników </w:t>
      </w:r>
      <w:r w:rsidRPr="00B7340D">
        <w:rPr>
          <w:rFonts w:ascii="Calibri" w:hAnsi="Calibri" w:cs="Calibri"/>
        </w:rPr>
        <w:lastRenderedPageBreak/>
        <w:t>elektrycznych wraz z niezbędnymi pracami przyg</w:t>
      </w:r>
      <w:r w:rsidR="00891025">
        <w:rPr>
          <w:rFonts w:ascii="Calibri" w:hAnsi="Calibri" w:cs="Calibri"/>
        </w:rPr>
        <w:t xml:space="preserve">otowawczymi i  towarzyszącymi, </w:t>
      </w:r>
    </w:p>
    <w:p w14:paraId="19C323E5" w14:textId="77777777" w:rsidR="00B7340D" w:rsidRPr="00B7340D" w:rsidRDefault="00B7340D" w:rsidP="00891025">
      <w:pPr>
        <w:widowControl w:val="0"/>
        <w:numPr>
          <w:ilvl w:val="0"/>
          <w:numId w:val="34"/>
        </w:numPr>
        <w:tabs>
          <w:tab w:val="num" w:pos="567"/>
          <w:tab w:val="left" w:pos="7088"/>
          <w:tab w:val="right" w:pos="8953"/>
        </w:tabs>
        <w:autoSpaceDE w:val="0"/>
        <w:autoSpaceDN w:val="0"/>
        <w:adjustRightInd w:val="0"/>
        <w:ind w:left="567" w:hanging="352"/>
        <w:jc w:val="both"/>
        <w:textAlignment w:val="baseline"/>
        <w:rPr>
          <w:rFonts w:ascii="Calibri" w:hAnsi="Calibri" w:cs="Calibri"/>
        </w:rPr>
      </w:pPr>
      <w:r w:rsidRPr="00B7340D">
        <w:rPr>
          <w:rFonts w:ascii="Calibri" w:hAnsi="Calibri" w:cs="Calibri"/>
        </w:rPr>
        <w:t>podstawowe roboty elektryczne wraz z niezbędnymi pracami przygotowawczymi i  towarzyszącymi,</w:t>
      </w:r>
    </w:p>
    <w:p w14:paraId="6E44D118" w14:textId="77777777" w:rsidR="00B7340D" w:rsidRPr="00B7340D" w:rsidRDefault="00B7340D" w:rsidP="00E76495">
      <w:pPr>
        <w:widowControl w:val="0"/>
        <w:numPr>
          <w:ilvl w:val="0"/>
          <w:numId w:val="34"/>
        </w:numPr>
        <w:tabs>
          <w:tab w:val="num" w:pos="567"/>
          <w:tab w:val="left" w:pos="7088"/>
          <w:tab w:val="right" w:pos="8953"/>
        </w:tabs>
        <w:autoSpaceDE w:val="0"/>
        <w:autoSpaceDN w:val="0"/>
        <w:adjustRightInd w:val="0"/>
        <w:spacing w:line="240" w:lineRule="auto"/>
        <w:ind w:left="567" w:hanging="352"/>
        <w:jc w:val="both"/>
        <w:textAlignment w:val="baseline"/>
        <w:rPr>
          <w:rFonts w:ascii="Calibri" w:hAnsi="Calibri" w:cs="Calibri"/>
        </w:rPr>
      </w:pPr>
      <w:r w:rsidRPr="00B7340D">
        <w:rPr>
          <w:rFonts w:ascii="Calibri" w:hAnsi="Calibri" w:cs="Calibri"/>
        </w:rPr>
        <w:t xml:space="preserve">wywiezieniu materiałów rozbiórkowych wraz z uprzątnięciem remontowanych pomieszczeń po zakończeniu prac. </w:t>
      </w:r>
    </w:p>
    <w:p w14:paraId="61167BCE" w14:textId="77777777" w:rsidR="00B7340D" w:rsidRPr="00B7340D" w:rsidRDefault="00B7340D" w:rsidP="00B7340D">
      <w:pPr>
        <w:tabs>
          <w:tab w:val="num" w:pos="215"/>
          <w:tab w:val="right" w:pos="8953"/>
        </w:tabs>
        <w:autoSpaceDE w:val="0"/>
        <w:autoSpaceDN w:val="0"/>
        <w:ind w:left="215"/>
        <w:jc w:val="both"/>
        <w:rPr>
          <w:rFonts w:ascii="Calibri" w:hAnsi="Calibri" w:cs="Calibri"/>
        </w:rPr>
      </w:pPr>
      <w:r w:rsidRPr="00B7340D">
        <w:rPr>
          <w:rFonts w:ascii="Calibri" w:hAnsi="Calibri" w:cs="Calibri"/>
        </w:rPr>
        <w:t>Przedmiary i specyfikacja techniczna wykonania i odbioru robót stanowią załącznik do niniejszej SIWZ.</w:t>
      </w:r>
    </w:p>
    <w:p w14:paraId="369871DE" w14:textId="34568341" w:rsidR="00B7340D" w:rsidRPr="00B7340D" w:rsidRDefault="00B7340D" w:rsidP="00B7340D">
      <w:pPr>
        <w:pStyle w:val="Akapitzlist"/>
        <w:widowControl w:val="0"/>
        <w:numPr>
          <w:ilvl w:val="0"/>
          <w:numId w:val="1"/>
        </w:numPr>
        <w:tabs>
          <w:tab w:val="right" w:pos="8953"/>
        </w:tabs>
        <w:autoSpaceDE w:val="0"/>
        <w:autoSpaceDN w:val="0"/>
        <w:adjustRightInd w:val="0"/>
        <w:spacing w:line="240" w:lineRule="auto"/>
        <w:jc w:val="both"/>
        <w:textAlignment w:val="baseline"/>
        <w:rPr>
          <w:rFonts w:ascii="Calibri" w:hAnsi="Calibri" w:cs="Calibri"/>
        </w:rPr>
      </w:pPr>
      <w:r w:rsidRPr="00B7340D">
        <w:rPr>
          <w:rFonts w:ascii="Calibri" w:hAnsi="Calibri" w:cs="Calibri"/>
        </w:rPr>
        <w:t xml:space="preserve">Zakres przedmiotu zamówienia obejmuje również wykonanie prac pomocniczych </w:t>
      </w:r>
      <w:proofErr w:type="spellStart"/>
      <w:r w:rsidRPr="00B7340D">
        <w:rPr>
          <w:rFonts w:ascii="Calibri" w:hAnsi="Calibri" w:cs="Calibri"/>
        </w:rPr>
        <w:t>tj</w:t>
      </w:r>
      <w:proofErr w:type="spellEnd"/>
      <w:r w:rsidRPr="00B7340D">
        <w:rPr>
          <w:rFonts w:ascii="Calibri" w:hAnsi="Calibri" w:cs="Calibri"/>
        </w:rPr>
        <w:t>:</w:t>
      </w:r>
    </w:p>
    <w:p w14:paraId="115517EF" w14:textId="77777777" w:rsidR="00B7340D" w:rsidRPr="00B7340D" w:rsidRDefault="00B7340D" w:rsidP="00891025">
      <w:pPr>
        <w:widowControl w:val="0"/>
        <w:numPr>
          <w:ilvl w:val="0"/>
          <w:numId w:val="35"/>
        </w:numPr>
        <w:tabs>
          <w:tab w:val="num" w:pos="709"/>
        </w:tabs>
        <w:autoSpaceDE w:val="0"/>
        <w:autoSpaceDN w:val="0"/>
        <w:adjustRightInd w:val="0"/>
        <w:spacing w:line="240" w:lineRule="auto"/>
        <w:ind w:left="709" w:hanging="283"/>
        <w:jc w:val="both"/>
        <w:textAlignment w:val="baseline"/>
        <w:rPr>
          <w:rFonts w:ascii="Calibri" w:hAnsi="Calibri" w:cs="Calibri"/>
        </w:rPr>
      </w:pPr>
      <w:r w:rsidRPr="00B7340D">
        <w:rPr>
          <w:rFonts w:ascii="Calibri" w:hAnsi="Calibri" w:cs="Calibri"/>
        </w:rPr>
        <w:t xml:space="preserve">przygotowaniu pomieszczeń do remontu polegających na zabezpieczeniu i wylokowaniu mebli (bez uszkodzenia ich), zabezpieczeniu folią okien, drzwi, gniazdek i łączników, czujników ppoż., itp. przed zabrudzeniem, uporządkowaniu pomieszczeń, odkurzeniu i wniesieniu mebli po zakończeniu prac, </w:t>
      </w:r>
    </w:p>
    <w:p w14:paraId="0883EDD7" w14:textId="77777777" w:rsidR="00B7340D" w:rsidRPr="00B7340D" w:rsidRDefault="00B7340D" w:rsidP="00891025">
      <w:pPr>
        <w:widowControl w:val="0"/>
        <w:numPr>
          <w:ilvl w:val="0"/>
          <w:numId w:val="35"/>
        </w:numPr>
        <w:tabs>
          <w:tab w:val="num" w:pos="709"/>
        </w:tabs>
        <w:autoSpaceDE w:val="0"/>
        <w:autoSpaceDN w:val="0"/>
        <w:adjustRightInd w:val="0"/>
        <w:spacing w:line="240" w:lineRule="auto"/>
        <w:ind w:left="709" w:hanging="283"/>
        <w:jc w:val="both"/>
        <w:textAlignment w:val="baseline"/>
        <w:rPr>
          <w:rFonts w:ascii="Calibri" w:hAnsi="Calibri" w:cs="Calibri"/>
        </w:rPr>
      </w:pPr>
      <w:r w:rsidRPr="00B7340D">
        <w:rPr>
          <w:rFonts w:ascii="Calibri" w:hAnsi="Calibri" w:cs="Calibri"/>
        </w:rPr>
        <w:t>wywiezieniu materiałów rozbiórkowych,</w:t>
      </w:r>
    </w:p>
    <w:p w14:paraId="4848058E" w14:textId="77777777" w:rsidR="00B7340D" w:rsidRPr="00B7340D" w:rsidRDefault="00B7340D" w:rsidP="00891025">
      <w:pPr>
        <w:widowControl w:val="0"/>
        <w:numPr>
          <w:ilvl w:val="0"/>
          <w:numId w:val="35"/>
        </w:numPr>
        <w:tabs>
          <w:tab w:val="num" w:pos="709"/>
        </w:tabs>
        <w:autoSpaceDE w:val="0"/>
        <w:autoSpaceDN w:val="0"/>
        <w:adjustRightInd w:val="0"/>
        <w:spacing w:line="240" w:lineRule="auto"/>
        <w:ind w:left="709" w:hanging="283"/>
        <w:jc w:val="both"/>
        <w:textAlignment w:val="baseline"/>
        <w:rPr>
          <w:rFonts w:ascii="Calibri" w:hAnsi="Calibri" w:cs="Calibri"/>
        </w:rPr>
      </w:pPr>
      <w:r w:rsidRPr="00B7340D">
        <w:rPr>
          <w:rFonts w:ascii="Calibri" w:hAnsi="Calibri" w:cs="Calibri"/>
        </w:rPr>
        <w:t>myciu: okien, niemalowanych drzwi, korytek z instalacją okablowania strukturalnego, wyłączników gniazdek, parapetów, ościeżnic, kaloryferów itp.,</w:t>
      </w:r>
    </w:p>
    <w:p w14:paraId="0E09F81F" w14:textId="77777777" w:rsidR="00B7340D" w:rsidRPr="00B7340D" w:rsidRDefault="00B7340D" w:rsidP="00891025">
      <w:pPr>
        <w:widowControl w:val="0"/>
        <w:numPr>
          <w:ilvl w:val="0"/>
          <w:numId w:val="35"/>
        </w:numPr>
        <w:tabs>
          <w:tab w:val="num" w:pos="709"/>
        </w:tabs>
        <w:autoSpaceDE w:val="0"/>
        <w:autoSpaceDN w:val="0"/>
        <w:adjustRightInd w:val="0"/>
        <w:spacing w:line="240" w:lineRule="auto"/>
        <w:ind w:left="709" w:hanging="283"/>
        <w:jc w:val="both"/>
        <w:textAlignment w:val="baseline"/>
        <w:rPr>
          <w:rFonts w:ascii="Calibri" w:hAnsi="Calibri" w:cs="Calibri"/>
        </w:rPr>
      </w:pPr>
      <w:r w:rsidRPr="00B7340D">
        <w:rPr>
          <w:rFonts w:ascii="Calibri" w:hAnsi="Calibri" w:cs="Calibri"/>
        </w:rPr>
        <w:t xml:space="preserve">przemieszczanie mebli i wyposażenia w obrębie kondygnacji w której znajdują się pomieszczenia objęte remontem, </w:t>
      </w:r>
    </w:p>
    <w:p w14:paraId="2F808771" w14:textId="77777777" w:rsidR="00B7340D" w:rsidRPr="00B7340D" w:rsidRDefault="00B7340D" w:rsidP="00891025">
      <w:pPr>
        <w:widowControl w:val="0"/>
        <w:numPr>
          <w:ilvl w:val="0"/>
          <w:numId w:val="35"/>
        </w:numPr>
        <w:tabs>
          <w:tab w:val="num" w:pos="709"/>
        </w:tabs>
        <w:autoSpaceDE w:val="0"/>
        <w:autoSpaceDN w:val="0"/>
        <w:adjustRightInd w:val="0"/>
        <w:spacing w:line="240" w:lineRule="auto"/>
        <w:ind w:left="709" w:hanging="283"/>
        <w:jc w:val="both"/>
        <w:textAlignment w:val="baseline"/>
        <w:rPr>
          <w:rFonts w:ascii="Calibri" w:hAnsi="Calibri" w:cs="Calibri"/>
        </w:rPr>
      </w:pPr>
      <w:r w:rsidRPr="00B7340D">
        <w:rPr>
          <w:rFonts w:ascii="Calibri" w:hAnsi="Calibri" w:cs="Calibri"/>
        </w:rPr>
        <w:t>po zakończeniu prac umeblowanie należy ustawić w sposób pierwotny w remontowanych pomieszczeniach.</w:t>
      </w:r>
    </w:p>
    <w:p w14:paraId="70D8CD25" w14:textId="60FDF6EB" w:rsidR="00B7340D" w:rsidRPr="00B7340D" w:rsidRDefault="00B7340D" w:rsidP="00891025">
      <w:pPr>
        <w:pStyle w:val="Akapitzlist"/>
        <w:widowControl w:val="0"/>
        <w:numPr>
          <w:ilvl w:val="0"/>
          <w:numId w:val="1"/>
        </w:numPr>
        <w:tabs>
          <w:tab w:val="right" w:pos="8953"/>
        </w:tabs>
        <w:autoSpaceDE w:val="0"/>
        <w:autoSpaceDN w:val="0"/>
        <w:adjustRightInd w:val="0"/>
        <w:spacing w:line="240" w:lineRule="auto"/>
        <w:ind w:left="426" w:hanging="426"/>
        <w:jc w:val="both"/>
        <w:textAlignment w:val="baseline"/>
        <w:rPr>
          <w:rFonts w:ascii="Calibri" w:hAnsi="Calibri" w:cs="Calibri"/>
        </w:rPr>
      </w:pPr>
      <w:r w:rsidRPr="00B7340D">
        <w:rPr>
          <w:rFonts w:ascii="Calibri" w:hAnsi="Calibri" w:cs="Calibri"/>
        </w:rPr>
        <w:t>Opisane prace remontowe wykonywane będą sukcesywnie, obejmując remont pomieszczeń lub grup pomieszczeń. Zakres prac będzie określany przez Zamawiającego na bieżąco w trakcie trwania umowy z Wykonawcą. Etapy robót mogą różnić się zatem wielkością (ilością robót) i zakresem.</w:t>
      </w:r>
    </w:p>
    <w:p w14:paraId="4842EF24" w14:textId="22AB5B6B" w:rsidR="00B7340D" w:rsidRPr="00B7340D" w:rsidRDefault="00B7340D" w:rsidP="00891025">
      <w:pPr>
        <w:pStyle w:val="Akapitzlist"/>
        <w:widowControl w:val="0"/>
        <w:numPr>
          <w:ilvl w:val="0"/>
          <w:numId w:val="1"/>
        </w:numPr>
        <w:tabs>
          <w:tab w:val="right" w:pos="8953"/>
        </w:tabs>
        <w:autoSpaceDE w:val="0"/>
        <w:autoSpaceDN w:val="0"/>
        <w:adjustRightInd w:val="0"/>
        <w:spacing w:line="240" w:lineRule="auto"/>
        <w:ind w:left="426" w:hanging="426"/>
        <w:jc w:val="both"/>
        <w:textAlignment w:val="baseline"/>
        <w:rPr>
          <w:rFonts w:ascii="Calibri" w:hAnsi="Calibri" w:cs="Calibri"/>
        </w:rPr>
      </w:pPr>
      <w:r w:rsidRPr="00B7340D">
        <w:rPr>
          <w:rFonts w:ascii="Calibri" w:hAnsi="Calibri" w:cs="Calibri"/>
        </w:rPr>
        <w:t>Etapy robót będą w trakcie trwania umowy określane przez Zamawiającego w formie pisemnej z podaniem lokalizacji pomieszczenia do remontu oraz zakresem robót i terminem ich wykonania.</w:t>
      </w:r>
    </w:p>
    <w:p w14:paraId="4ADD04BB" w14:textId="77777777" w:rsidR="00B7340D" w:rsidRPr="00B7340D" w:rsidRDefault="00B7340D" w:rsidP="00891025">
      <w:pPr>
        <w:tabs>
          <w:tab w:val="num" w:pos="426"/>
          <w:tab w:val="num" w:pos="1142"/>
          <w:tab w:val="right" w:pos="8953"/>
        </w:tabs>
        <w:autoSpaceDE w:val="0"/>
        <w:autoSpaceDN w:val="0"/>
        <w:ind w:left="426"/>
        <w:jc w:val="both"/>
        <w:rPr>
          <w:rFonts w:ascii="Calibri" w:hAnsi="Calibri" w:cs="Calibri"/>
        </w:rPr>
      </w:pPr>
      <w:r w:rsidRPr="00B7340D">
        <w:rPr>
          <w:rFonts w:ascii="Calibri" w:hAnsi="Calibri" w:cs="Calibri"/>
        </w:rPr>
        <w:t xml:space="preserve">Przewidywana ilość etapów : </w:t>
      </w:r>
      <w:r w:rsidRPr="00B7340D">
        <w:rPr>
          <w:rFonts w:ascii="Calibri" w:hAnsi="Calibri" w:cs="Calibri"/>
          <w:b/>
        </w:rPr>
        <w:t>1 – 6 (</w:t>
      </w:r>
      <w:r w:rsidRPr="00B7340D">
        <w:rPr>
          <w:rFonts w:ascii="Calibri" w:hAnsi="Calibri" w:cs="Calibri"/>
        </w:rPr>
        <w:t>ilość etapów</w:t>
      </w:r>
      <w:r w:rsidRPr="00B7340D">
        <w:rPr>
          <w:rFonts w:ascii="Calibri" w:hAnsi="Calibri" w:cs="Calibri"/>
          <w:b/>
        </w:rPr>
        <w:t xml:space="preserve"> </w:t>
      </w:r>
      <w:r w:rsidRPr="00B7340D">
        <w:rPr>
          <w:rFonts w:ascii="Calibri" w:hAnsi="Calibri" w:cs="Calibri"/>
        </w:rPr>
        <w:t>jest przybliżona i może jeszcze ulec zmianie w trakcie realizacji umowy).</w:t>
      </w:r>
    </w:p>
    <w:p w14:paraId="1C0B4CCF" w14:textId="77777777" w:rsidR="00B7340D" w:rsidRPr="00B7340D" w:rsidRDefault="00B7340D" w:rsidP="00891025">
      <w:pPr>
        <w:tabs>
          <w:tab w:val="num" w:pos="426"/>
          <w:tab w:val="num" w:pos="1142"/>
          <w:tab w:val="right" w:pos="8953"/>
        </w:tabs>
        <w:autoSpaceDE w:val="0"/>
        <w:autoSpaceDN w:val="0"/>
        <w:ind w:left="426"/>
        <w:jc w:val="both"/>
        <w:rPr>
          <w:rFonts w:ascii="Calibri" w:hAnsi="Calibri" w:cs="Calibri"/>
        </w:rPr>
      </w:pPr>
      <w:r w:rsidRPr="00B7340D">
        <w:rPr>
          <w:rFonts w:ascii="Calibri" w:hAnsi="Calibri" w:cs="Calibri"/>
        </w:rPr>
        <w:t>Do realizacji poszczególnych etapów remontów Wykonawca musi przystąpić w ciągu 5 dni od otrzymania pisemnego zlecenia ich realizacji i zakończyć realizację w ciągu max. 30 dni.</w:t>
      </w:r>
    </w:p>
    <w:p w14:paraId="4383B27F" w14:textId="788E50A0" w:rsidR="000A0770" w:rsidRPr="00B7340D" w:rsidRDefault="00B7340D" w:rsidP="00B7340D">
      <w:pPr>
        <w:pStyle w:val="Akapitzlist"/>
        <w:numPr>
          <w:ilvl w:val="0"/>
          <w:numId w:val="1"/>
        </w:numPr>
        <w:ind w:left="426" w:hanging="426"/>
        <w:jc w:val="both"/>
      </w:pPr>
      <w:r w:rsidRPr="00B7340D">
        <w:rPr>
          <w:rFonts w:ascii="Calibri" w:eastAsia="Times New Roman" w:hAnsi="Calibri" w:cs="Calibri"/>
          <w:lang w:val="pl-PL"/>
        </w:rPr>
        <w:t>Po zakończeniu realizacji zleconego etapu robót stwierdzonego protokołem bezusterkowego odbioru oraz przedłożonego kosztorysu powykonawczego zatwierdzonego przez Zamawiającego, Wykonawca może wystawić fakturę częściową</w:t>
      </w:r>
      <w:r w:rsidRPr="00B7340D">
        <w:rPr>
          <w:rFonts w:ascii="Calibri" w:hAnsi="Calibri" w:cs="Calibri"/>
        </w:rPr>
        <w:t>.</w:t>
      </w:r>
    </w:p>
    <w:p w14:paraId="00000072" w14:textId="067F9D9A" w:rsidR="002C041E" w:rsidRPr="00F90B86" w:rsidRDefault="00047D3A" w:rsidP="00F90B86">
      <w:pPr>
        <w:pStyle w:val="Akapitzlist"/>
        <w:numPr>
          <w:ilvl w:val="0"/>
          <w:numId w:val="1"/>
        </w:numPr>
        <w:ind w:left="426" w:hanging="426"/>
        <w:jc w:val="both"/>
        <w:rPr>
          <w:sz w:val="20"/>
          <w:szCs w:val="20"/>
        </w:rPr>
      </w:pPr>
      <w:r w:rsidRPr="00F90B86">
        <w:rPr>
          <w:rFonts w:asciiTheme="majorHAnsi" w:hAnsiTheme="majorHAnsi" w:cstheme="majorHAnsi"/>
        </w:rPr>
        <w:t xml:space="preserve">Wspólny Słownik Zamówień CPV: </w:t>
      </w:r>
      <w:r w:rsidR="000A0770">
        <w:rPr>
          <w:rFonts w:asciiTheme="majorHAnsi" w:hAnsiTheme="majorHAnsi" w:cstheme="majorHAnsi"/>
          <w:b/>
          <w:bCs/>
          <w:lang w:val="pl-PL"/>
        </w:rPr>
        <w:t>45453000-7</w:t>
      </w:r>
      <w:r w:rsidR="00B7340D">
        <w:rPr>
          <w:rFonts w:asciiTheme="majorHAnsi" w:hAnsiTheme="majorHAnsi" w:cstheme="majorHAnsi"/>
          <w:b/>
          <w:bCs/>
          <w:lang w:val="pl-PL"/>
        </w:rPr>
        <w:t>, 45000000-7.</w:t>
      </w:r>
    </w:p>
    <w:p w14:paraId="00000073" w14:textId="6605AC42"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00000074" w14:textId="3FF9E260"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0000075" w14:textId="530E96AC" w:rsidR="002C041E" w:rsidRPr="00760F86" w:rsidRDefault="00047D3A" w:rsidP="00760F86">
      <w:pPr>
        <w:numPr>
          <w:ilvl w:val="0"/>
          <w:numId w:val="1"/>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00000077" w14:textId="3D068708" w:rsidR="002C041E" w:rsidRDefault="00047D3A">
      <w:pPr>
        <w:pStyle w:val="Nagwek2"/>
      </w:pPr>
      <w:bookmarkStart w:id="4" w:name="_s0i9odf430x7" w:colFirst="0" w:colLast="0"/>
      <w:bookmarkEnd w:id="4"/>
      <w:r>
        <w:t>V. Wizja lokalna</w:t>
      </w:r>
    </w:p>
    <w:p w14:paraId="00000079" w14:textId="22586FE4" w:rsidR="002C041E" w:rsidRPr="00760F86" w:rsidRDefault="00047D3A" w:rsidP="00891025">
      <w:pPr>
        <w:numPr>
          <w:ilvl w:val="0"/>
          <w:numId w:val="12"/>
        </w:numPr>
        <w:spacing w:before="240" w:after="40"/>
        <w:ind w:left="426" w:hanging="426"/>
        <w:jc w:val="both"/>
        <w:rPr>
          <w:rFonts w:asciiTheme="majorHAnsi" w:hAnsiTheme="majorHAnsi" w:cstheme="majorHAnsi"/>
        </w:rPr>
      </w:pPr>
      <w:r w:rsidRPr="00760F86">
        <w:rPr>
          <w:rFonts w:asciiTheme="majorHAnsi" w:hAnsiTheme="majorHAnsi" w:cstheme="majorHAnsi"/>
        </w:rPr>
        <w:t xml:space="preserve">Zamawiający </w:t>
      </w:r>
      <w:r w:rsidR="00760F86" w:rsidRPr="00760F86">
        <w:rPr>
          <w:rFonts w:asciiTheme="majorHAnsi" w:hAnsiTheme="majorHAnsi" w:cstheme="majorHAnsi"/>
        </w:rPr>
        <w:t>w niniejszym postępowaniu nie przewiduje wizji lokalnej.</w:t>
      </w:r>
    </w:p>
    <w:p w14:paraId="0000007A" w14:textId="50B21826" w:rsidR="002C041E" w:rsidRDefault="00047D3A">
      <w:pPr>
        <w:pStyle w:val="Nagwek2"/>
      </w:pPr>
      <w:bookmarkStart w:id="5" w:name="_l3y36xf8w2mt" w:colFirst="0" w:colLast="0"/>
      <w:bookmarkEnd w:id="5"/>
      <w:r>
        <w:t>VI. Podwykonawstwo</w:t>
      </w:r>
    </w:p>
    <w:p w14:paraId="0000007B" w14:textId="01C2BC97" w:rsidR="002C041E" w:rsidRPr="00760F86" w:rsidRDefault="00047D3A" w:rsidP="00E76495">
      <w:pPr>
        <w:numPr>
          <w:ilvl w:val="0"/>
          <w:numId w:val="9"/>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0000007C" w14:textId="01C151F0" w:rsidR="002C041E" w:rsidRPr="00C24D81" w:rsidRDefault="00047D3A" w:rsidP="00E76495">
      <w:pPr>
        <w:numPr>
          <w:ilvl w:val="0"/>
          <w:numId w:val="9"/>
        </w:numPr>
        <w:jc w:val="both"/>
        <w:rPr>
          <w:rFonts w:asciiTheme="majorHAnsi" w:hAnsiTheme="majorHAnsi" w:cstheme="majorHAnsi"/>
          <w:color w:val="000000" w:themeColor="text1"/>
        </w:rPr>
      </w:pPr>
      <w:r w:rsidRPr="00C24D81">
        <w:rPr>
          <w:rFonts w:asciiTheme="majorHAnsi" w:hAnsiTheme="majorHAnsi" w:cstheme="majorHAnsi"/>
          <w:color w:val="000000" w:themeColor="text1"/>
        </w:rPr>
        <w:lastRenderedPageBreak/>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0000007D" w14:textId="3BCA120A" w:rsidR="002C041E" w:rsidRPr="000A0770" w:rsidRDefault="00047D3A" w:rsidP="00E76495">
      <w:pPr>
        <w:numPr>
          <w:ilvl w:val="0"/>
          <w:numId w:val="9"/>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760F86">
        <w:rPr>
          <w:rFonts w:asciiTheme="majorHAnsi" w:hAnsiTheme="majorHAnsi" w:cstheme="majorHAnsi"/>
        </w:rPr>
        <w:t>nazwy (firmy) tych podw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5222CD38" w14:textId="2B5549EA" w:rsidR="000A0770" w:rsidRPr="000A0770" w:rsidRDefault="000A0770" w:rsidP="00E76495">
      <w:pPr>
        <w:numPr>
          <w:ilvl w:val="0"/>
          <w:numId w:val="9"/>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0000007E" w14:textId="77777777" w:rsidR="002C041E" w:rsidRDefault="00047D3A">
      <w:pPr>
        <w:pStyle w:val="Nagwek2"/>
      </w:pPr>
      <w:bookmarkStart w:id="6" w:name="_6katmqtjrys4" w:colFirst="0" w:colLast="0"/>
      <w:bookmarkEnd w:id="6"/>
      <w:r>
        <w:t>VII. Termin wykonania zamówienia</w:t>
      </w:r>
    </w:p>
    <w:p w14:paraId="0000007F" w14:textId="6ACE9193" w:rsidR="002C041E" w:rsidRPr="00760F86" w:rsidRDefault="000A0770" w:rsidP="00E367F7">
      <w:pPr>
        <w:ind w:left="425"/>
        <w:jc w:val="both"/>
        <w:rPr>
          <w:rFonts w:asciiTheme="majorHAnsi" w:hAnsiTheme="majorHAnsi" w:cstheme="majorHAnsi"/>
        </w:rPr>
      </w:pPr>
      <w:r>
        <w:rPr>
          <w:rFonts w:ascii="Calibri" w:hAnsi="Calibri"/>
        </w:rPr>
        <w:t>Sukcesywnie, od daty z</w:t>
      </w:r>
      <w:r w:rsidR="00B7340D">
        <w:rPr>
          <w:rFonts w:ascii="Calibri" w:hAnsi="Calibri"/>
        </w:rPr>
        <w:t xml:space="preserve">awarcia umowy do 31 grudnia 2022 </w:t>
      </w:r>
      <w:r>
        <w:rPr>
          <w:rFonts w:ascii="Calibri" w:hAnsi="Calibri"/>
        </w:rPr>
        <w:t>r.</w:t>
      </w:r>
    </w:p>
    <w:p w14:paraId="00000081" w14:textId="32C3D002" w:rsidR="002C041E" w:rsidRDefault="00047D3A">
      <w:pPr>
        <w:pStyle w:val="Nagwek2"/>
        <w:tabs>
          <w:tab w:val="left" w:pos="0"/>
        </w:tabs>
      </w:pPr>
      <w:bookmarkStart w:id="7" w:name="_nz5qrlch0jbr" w:colFirst="0" w:colLast="0"/>
      <w:bookmarkEnd w:id="7"/>
      <w:r>
        <w:t>VIII. Warunki udziału w postępowaniu</w:t>
      </w:r>
    </w:p>
    <w:p w14:paraId="00000082" w14:textId="77777777" w:rsidR="002C041E" w:rsidRPr="00760F86" w:rsidRDefault="00047D3A" w:rsidP="00E76495">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00000083" w14:textId="77777777" w:rsidR="002C041E" w:rsidRPr="00760F86" w:rsidRDefault="00047D3A" w:rsidP="00E76495">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00000084" w14:textId="703433DF"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00000085" w14:textId="127715E5"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00000086" w14:textId="2212F471"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00000087" w14:textId="65D7A9E4"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00000088"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00000089" w14:textId="39AA3492" w:rsidR="002C041E" w:rsidRPr="00760F86" w:rsidRDefault="00863CF2" w:rsidP="00126E5B">
      <w:pPr>
        <w:ind w:left="868" w:right="20"/>
        <w:jc w:val="both"/>
        <w:rPr>
          <w:rFonts w:asciiTheme="majorHAnsi" w:hAnsiTheme="majorHAnsi" w:cstheme="majorHAnsi"/>
        </w:rPr>
      </w:pPr>
      <w:r w:rsidRPr="00760F86">
        <w:rPr>
          <w:rFonts w:asciiTheme="majorHAnsi" w:hAnsiTheme="majorHAnsi" w:cstheme="majorHAnsi"/>
        </w:rPr>
        <w:t xml:space="preserve">Wykonawca spełni </w:t>
      </w:r>
      <w:r>
        <w:rPr>
          <w:rFonts w:asciiTheme="majorHAnsi" w:hAnsiTheme="majorHAnsi" w:cstheme="majorHAnsi"/>
        </w:rPr>
        <w:t xml:space="preserve">ten warunek, jeżeli wykaże </w:t>
      </w:r>
      <w:r>
        <w:rPr>
          <w:rFonts w:asciiTheme="majorHAnsi" w:hAnsiTheme="majorHAnsi" w:cstheme="majorHAnsi"/>
          <w:lang w:val="pl-PL"/>
        </w:rPr>
        <w:t>przychód</w:t>
      </w:r>
      <w:r w:rsidRPr="00863CF2">
        <w:rPr>
          <w:rFonts w:asciiTheme="majorHAnsi" w:hAnsiTheme="majorHAnsi" w:cstheme="majorHAnsi"/>
          <w:lang w:val="pl-PL"/>
        </w:rPr>
        <w:t xml:space="preserve"> z działalności średnio rocznie za ostatnie</w:t>
      </w:r>
      <w:r>
        <w:rPr>
          <w:rFonts w:asciiTheme="majorHAnsi" w:hAnsiTheme="majorHAnsi" w:cstheme="majorHAnsi"/>
          <w:lang w:val="pl-PL"/>
        </w:rPr>
        <w:t xml:space="preserve"> 3 lata obrotowe (zatwierdzony</w:t>
      </w:r>
      <w:r w:rsidRPr="00863CF2">
        <w:rPr>
          <w:rFonts w:asciiTheme="majorHAnsi" w:hAnsiTheme="majorHAnsi" w:cstheme="majorHAnsi"/>
          <w:lang w:val="pl-PL"/>
        </w:rPr>
        <w:t xml:space="preserve"> przez organy uprawnione Wykonawcy) w wysokości min</w:t>
      </w:r>
      <w:r w:rsidR="00B7340D">
        <w:rPr>
          <w:rFonts w:asciiTheme="majorHAnsi" w:hAnsiTheme="majorHAnsi" w:cstheme="majorHAnsi"/>
          <w:lang w:val="pl-PL"/>
        </w:rPr>
        <w:t>. 3</w:t>
      </w:r>
      <w:r>
        <w:rPr>
          <w:rFonts w:asciiTheme="majorHAnsi" w:hAnsiTheme="majorHAnsi" w:cstheme="majorHAnsi"/>
          <w:lang w:val="pl-PL"/>
        </w:rPr>
        <w:t>00.000</w:t>
      </w:r>
      <w:r w:rsidRPr="00863CF2">
        <w:rPr>
          <w:rFonts w:asciiTheme="majorHAnsi" w:hAnsiTheme="majorHAnsi" w:cstheme="majorHAnsi"/>
          <w:lang w:val="pl-PL"/>
        </w:rPr>
        <w:t xml:space="preserve"> złotych </w:t>
      </w:r>
      <w:r w:rsidR="00B7340D">
        <w:rPr>
          <w:rFonts w:asciiTheme="majorHAnsi" w:hAnsiTheme="majorHAnsi" w:cstheme="majorHAnsi"/>
          <w:lang w:val="pl-PL"/>
        </w:rPr>
        <w:t xml:space="preserve">brutto </w:t>
      </w:r>
      <w:r w:rsidRPr="00863CF2">
        <w:rPr>
          <w:rFonts w:asciiTheme="majorHAnsi" w:hAnsiTheme="majorHAnsi" w:cstheme="majorHAnsi"/>
          <w:lang w:val="pl-PL"/>
        </w:rPr>
        <w:t xml:space="preserve">w sprawozdaniu finansowym albo jego części, a jeśli podlega ono badaniu przez biegłego rewidenta zgodnie z przepisami o rachunkowości również z opinią odpowiednio o badanym sprawozdaniu albo jego części, a w przypadku Wykonawców niezobowiązanych do sporządzania sprawozdania finansowego </w:t>
      </w:r>
      <w:r>
        <w:rPr>
          <w:rFonts w:asciiTheme="majorHAnsi" w:hAnsiTheme="majorHAnsi" w:cstheme="majorHAnsi"/>
          <w:lang w:val="pl-PL"/>
        </w:rPr>
        <w:t xml:space="preserve">- </w:t>
      </w:r>
      <w:r w:rsidRPr="00863CF2">
        <w:rPr>
          <w:rFonts w:asciiTheme="majorHAnsi" w:hAnsiTheme="majorHAnsi" w:cstheme="majorHAnsi"/>
          <w:lang w:val="pl-PL"/>
        </w:rPr>
        <w:t>innych dokumentów określających obroty oraz zobowiązania i należności – za okres nie dłuższy niż ostatnie 3 lata obrotowe, a jeśli okres działalności jest krótszy – za ten okres – ocenie podlegać</w:t>
      </w:r>
      <w:r>
        <w:rPr>
          <w:rFonts w:asciiTheme="majorHAnsi" w:hAnsiTheme="majorHAnsi" w:cstheme="majorHAnsi"/>
          <w:lang w:val="pl-PL"/>
        </w:rPr>
        <w:t xml:space="preserve"> będzie wyżej wymieniony </w:t>
      </w:r>
      <w:r w:rsidRPr="00863CF2">
        <w:rPr>
          <w:rFonts w:asciiTheme="majorHAnsi" w:hAnsiTheme="majorHAnsi" w:cstheme="majorHAnsi"/>
          <w:lang w:val="pl-PL"/>
        </w:rPr>
        <w:t>wykaz przychodu</w:t>
      </w:r>
    </w:p>
    <w:p w14:paraId="0000008A" w14:textId="24773276"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0000008B" w14:textId="3F2063FC" w:rsidR="002C041E" w:rsidRDefault="00047D3A" w:rsidP="00760F86">
      <w:pPr>
        <w:ind w:left="868" w:right="20"/>
        <w:jc w:val="both"/>
        <w:rPr>
          <w:rFonts w:asciiTheme="majorHAnsi" w:hAnsiTheme="majorHAnsi" w:cstheme="majorHAnsi"/>
        </w:rPr>
      </w:pPr>
      <w:r w:rsidRPr="00760F86">
        <w:rPr>
          <w:rFonts w:asciiTheme="majorHAnsi" w:hAnsiTheme="majorHAnsi" w:cstheme="majorHAnsi"/>
        </w:rPr>
        <w:t xml:space="preserve">Wykonawca spełni </w:t>
      </w:r>
      <w:r w:rsidR="00146315">
        <w:rPr>
          <w:rFonts w:asciiTheme="majorHAnsi" w:hAnsiTheme="majorHAnsi" w:cstheme="majorHAnsi"/>
        </w:rPr>
        <w:t xml:space="preserve">ten </w:t>
      </w:r>
      <w:r w:rsidRPr="00760F86">
        <w:rPr>
          <w:rFonts w:asciiTheme="majorHAnsi" w:hAnsiTheme="majorHAnsi" w:cstheme="majorHAnsi"/>
        </w:rPr>
        <w:t xml:space="preserve">warunek, jeżeli wykaże, że w okresie ostatnich </w:t>
      </w:r>
      <w:r w:rsidR="00027102">
        <w:rPr>
          <w:rFonts w:asciiTheme="majorHAnsi" w:hAnsiTheme="majorHAnsi" w:cstheme="majorHAnsi"/>
        </w:rPr>
        <w:t>5</w:t>
      </w:r>
      <w:r w:rsidRPr="00760F86">
        <w:rPr>
          <w:rFonts w:asciiTheme="majorHAnsi" w:hAnsiTheme="majorHAnsi" w:cstheme="majorHAnsi"/>
        </w:rPr>
        <w:t xml:space="preserve"> lat przed upływem terminu składania ofert, a jeżeli okres prowadzenia działalności jest krótszy - w tym okresie</w:t>
      </w:r>
      <w:r w:rsidR="0023111F">
        <w:rPr>
          <w:rFonts w:asciiTheme="majorHAnsi" w:hAnsiTheme="majorHAnsi" w:cstheme="majorHAnsi"/>
        </w:rPr>
        <w:t xml:space="preserve">, wykonał należycie </w:t>
      </w:r>
      <w:r w:rsidR="00C20F15">
        <w:rPr>
          <w:rFonts w:ascii="Calibri" w:hAnsi="Calibri"/>
        </w:rPr>
        <w:t>co najmniej jedno zlecenie</w:t>
      </w:r>
      <w:r w:rsidR="00863CF2" w:rsidRPr="00A54703">
        <w:rPr>
          <w:rFonts w:ascii="Calibri" w:hAnsi="Calibri"/>
        </w:rPr>
        <w:t xml:space="preserve"> obejmującego roboty </w:t>
      </w:r>
      <w:r w:rsidR="00B7340D">
        <w:rPr>
          <w:rFonts w:ascii="Calibri" w:hAnsi="Calibri"/>
        </w:rPr>
        <w:t>ogólno</w:t>
      </w:r>
      <w:r w:rsidR="00863CF2" w:rsidRPr="00A54703">
        <w:rPr>
          <w:rFonts w:ascii="Calibri" w:hAnsi="Calibri"/>
        </w:rPr>
        <w:t xml:space="preserve">budowlane o wartości min. </w:t>
      </w:r>
      <w:r w:rsidR="00B7340D">
        <w:rPr>
          <w:rFonts w:ascii="Calibri" w:hAnsi="Calibri"/>
        </w:rPr>
        <w:t>25</w:t>
      </w:r>
      <w:r w:rsidR="00863CF2" w:rsidRPr="00DB33F5">
        <w:rPr>
          <w:rFonts w:ascii="Calibri" w:hAnsi="Calibri"/>
        </w:rPr>
        <w:t>0.000,00</w:t>
      </w:r>
      <w:r w:rsidR="00863CF2" w:rsidRPr="00A54703">
        <w:rPr>
          <w:rFonts w:ascii="Calibri" w:hAnsi="Calibri"/>
        </w:rPr>
        <w:t xml:space="preserve"> zł brutto (obejmuje również wykonanie zlecenia w charakterze podwykonawcy), wraz z podaniem ich rodzaju, daty i miejsca </w:t>
      </w:r>
      <w:r w:rsidR="00863CF2" w:rsidRPr="00284444">
        <w:rPr>
          <w:rFonts w:ascii="Calibri" w:hAnsi="Calibri"/>
        </w:rPr>
        <w:t>wykonania oraz załączeniem dokumentu potwierdzającego, że roboty zostały wykonane zgodnie z zasadami sztuki budowlanej i prawidłowo ukończone – ocenie podlegać będą w/w dokumenty potwierdza</w:t>
      </w:r>
      <w:r w:rsidR="00E76495">
        <w:rPr>
          <w:rFonts w:ascii="Calibri" w:hAnsi="Calibri"/>
        </w:rPr>
        <w:t>jące należyte wykonanie robót (</w:t>
      </w:r>
      <w:r w:rsidR="00863CF2" w:rsidRPr="00284444">
        <w:rPr>
          <w:rFonts w:ascii="Calibri" w:hAnsi="Calibri"/>
        </w:rPr>
        <w:t>np. referencje)</w:t>
      </w:r>
      <w:r w:rsidR="00D43317">
        <w:rPr>
          <w:rFonts w:asciiTheme="majorHAnsi" w:hAnsiTheme="majorHAnsi" w:cstheme="majorHAnsi"/>
        </w:rPr>
        <w:t>.</w:t>
      </w:r>
    </w:p>
    <w:p w14:paraId="0000008C" w14:textId="77777777" w:rsidR="002C041E" w:rsidRPr="00760F86" w:rsidRDefault="00047D3A" w:rsidP="00E76495">
      <w:pPr>
        <w:numPr>
          <w:ilvl w:val="0"/>
          <w:numId w:val="19"/>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wykonawcę sprzecznych interesów, w </w:t>
      </w:r>
      <w:r w:rsidRPr="00760F86">
        <w:rPr>
          <w:rFonts w:asciiTheme="majorHAnsi" w:hAnsiTheme="majorHAnsi" w:cstheme="majorHAnsi"/>
        </w:rPr>
        <w:lastRenderedPageBreak/>
        <w:t xml:space="preserve">szczególności zaangażowanie zasobów technicznych lub zawodowych wykonawcy w inne przedsięwzięcia gospodarcze wykonawcy może mieć negatywny wpływ na realizację zamówienia. </w:t>
      </w:r>
    </w:p>
    <w:p w14:paraId="0000008D" w14:textId="2CA41E7D" w:rsidR="002C041E" w:rsidRPr="00760F86" w:rsidRDefault="00047D3A" w:rsidP="00E76495">
      <w:pPr>
        <w:numPr>
          <w:ilvl w:val="0"/>
          <w:numId w:val="19"/>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572A0E">
        <w:rPr>
          <w:rFonts w:asciiTheme="majorHAnsi" w:hAnsiTheme="majorHAnsi" w:cstheme="majorHAnsi"/>
          <w:b/>
        </w:rPr>
        <w:t>5</w:t>
      </w:r>
      <w:r w:rsidRPr="001F48B4">
        <w:rPr>
          <w:rFonts w:asciiTheme="majorHAnsi" w:hAnsiTheme="majorHAnsi" w:cstheme="majorHAnsi"/>
          <w:b/>
        </w:rPr>
        <w:t xml:space="preserve"> </w:t>
      </w:r>
      <w:r w:rsidR="005D79AF">
        <w:rPr>
          <w:rFonts w:asciiTheme="majorHAnsi" w:hAnsiTheme="majorHAnsi" w:cstheme="majorHAnsi"/>
          <w:b/>
        </w:rPr>
        <w:t xml:space="preserve">oraz 6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000008E" w14:textId="77777777" w:rsidR="002C041E" w:rsidRDefault="00047D3A">
      <w:pPr>
        <w:pStyle w:val="Nagwek2"/>
      </w:pPr>
      <w:bookmarkStart w:id="8" w:name="_sv3xn7chhdup" w:colFirst="0" w:colLast="0"/>
      <w:bookmarkEnd w:id="8"/>
      <w:r>
        <w:t>IX. Podstawy wykluczenia z postępowania</w:t>
      </w:r>
    </w:p>
    <w:p w14:paraId="00000090" w14:textId="1F413CDB" w:rsidR="002C041E" w:rsidRPr="00E76495" w:rsidRDefault="00E76495" w:rsidP="00E76495">
      <w:pPr>
        <w:numPr>
          <w:ilvl w:val="0"/>
          <w:numId w:val="2"/>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0000095" w14:textId="77777777" w:rsidR="002C041E" w:rsidRPr="00760F86" w:rsidRDefault="00047D3A" w:rsidP="00760F86">
      <w:pPr>
        <w:numPr>
          <w:ilvl w:val="0"/>
          <w:numId w:val="2"/>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00000096" w14:textId="77777777" w:rsidR="002C041E" w:rsidRDefault="00047D3A">
      <w:pPr>
        <w:pStyle w:val="Nagwek2"/>
      </w:pPr>
      <w:bookmarkStart w:id="9" w:name="_crlv0voso4yw" w:colFirst="0" w:colLast="0"/>
      <w:bookmarkEnd w:id="9"/>
      <w:r>
        <w:t>X. Podmiotowe środki dowodowe. Oświadczenia i dokumenty, jakie zobowiązani są dostarczyć Wykonawcy w celu potwierdzenia spełniania warunków udziału w postępowaniu oraz wykazania braku podstaw wykluczenia</w:t>
      </w:r>
    </w:p>
    <w:p w14:paraId="00000097" w14:textId="0F4CAE0C" w:rsidR="002C041E" w:rsidRPr="001F48B4"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 xml:space="preserve">Do oferty Wykonawca zobowiązany jest dołączyć aktualne na dzień składania ofert oświadczenie o spełnianiu warunków udziału w postępowaniu oraz o braku podstaw do wykluczenia z postępowania – zgodnie z </w:t>
      </w:r>
      <w:r w:rsidRPr="001F48B4">
        <w:rPr>
          <w:rFonts w:asciiTheme="majorHAnsi" w:hAnsiTheme="majorHAnsi" w:cstheme="majorHAnsi"/>
          <w:b/>
        </w:rPr>
        <w:t xml:space="preserve">Załącznikiem nr </w:t>
      </w:r>
      <w:r w:rsidR="00572A0E">
        <w:rPr>
          <w:rFonts w:asciiTheme="majorHAnsi" w:hAnsiTheme="majorHAnsi" w:cstheme="majorHAnsi"/>
          <w:b/>
        </w:rPr>
        <w:t>5</w:t>
      </w:r>
      <w:r w:rsidRPr="001F48B4">
        <w:rPr>
          <w:rFonts w:asciiTheme="majorHAnsi" w:hAnsiTheme="majorHAnsi" w:cstheme="majorHAnsi"/>
          <w:b/>
        </w:rPr>
        <w:t xml:space="preserve"> </w:t>
      </w:r>
      <w:r w:rsidR="005D79AF">
        <w:rPr>
          <w:rFonts w:asciiTheme="majorHAnsi" w:hAnsiTheme="majorHAnsi" w:cstheme="majorHAnsi"/>
          <w:b/>
        </w:rPr>
        <w:t xml:space="preserve">oraz 6 </w:t>
      </w:r>
      <w:r w:rsidRPr="001F48B4">
        <w:rPr>
          <w:rFonts w:asciiTheme="majorHAnsi" w:hAnsiTheme="majorHAnsi" w:cstheme="majorHAnsi"/>
          <w:b/>
        </w:rPr>
        <w:t>do SWZ</w:t>
      </w:r>
      <w:r w:rsidRPr="001F48B4">
        <w:rPr>
          <w:rFonts w:asciiTheme="majorHAnsi" w:hAnsiTheme="majorHAnsi" w:cstheme="majorHAnsi"/>
        </w:rPr>
        <w:t>;</w:t>
      </w:r>
    </w:p>
    <w:p w14:paraId="00000098" w14:textId="77777777" w:rsidR="002C041E" w:rsidRPr="00760F86"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00000099" w14:textId="3245B242" w:rsidR="002C041E" w:rsidRPr="00760F86"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0000009D" w14:textId="6CF46672" w:rsidR="002C041E" w:rsidRPr="00E76495" w:rsidRDefault="00047D3A" w:rsidP="00E76495">
      <w:pPr>
        <w:numPr>
          <w:ilvl w:val="0"/>
          <w:numId w:val="8"/>
        </w:numPr>
        <w:ind w:left="426" w:hanging="426"/>
        <w:jc w:val="both"/>
        <w:rPr>
          <w:rFonts w:asciiTheme="majorHAnsi" w:hAnsiTheme="majorHAnsi" w:cstheme="majorHAnsi"/>
        </w:rPr>
      </w:pPr>
      <w:r w:rsidRPr="00760F86">
        <w:rPr>
          <w:rFonts w:asciiTheme="majorHAnsi" w:hAnsiTheme="majorHAnsi" w:cstheme="majorHAnsi"/>
        </w:rPr>
        <w:t>Podmiotowe środki dowodowe wymagane od wykonawcy obejmują:</w:t>
      </w:r>
    </w:p>
    <w:p w14:paraId="0000009E" w14:textId="4CC72465" w:rsidR="002C041E" w:rsidRPr="001F48B4" w:rsidRDefault="00A055AB" w:rsidP="00E76495">
      <w:pPr>
        <w:numPr>
          <w:ilvl w:val="2"/>
          <w:numId w:val="19"/>
        </w:numPr>
        <w:ind w:left="710" w:hanging="435"/>
        <w:jc w:val="both"/>
        <w:rPr>
          <w:rFonts w:asciiTheme="majorHAnsi" w:hAnsiTheme="majorHAnsi" w:cstheme="majorHAnsi"/>
        </w:rPr>
      </w:pPr>
      <w:r>
        <w:rPr>
          <w:rFonts w:asciiTheme="majorHAnsi" w:hAnsiTheme="majorHAnsi" w:cstheme="majorHAnsi"/>
        </w:rPr>
        <w:tab/>
        <w:t>wykaz robót porównywalnych z robotami</w:t>
      </w:r>
      <w:r w:rsidR="00047D3A" w:rsidRPr="00760F86">
        <w:rPr>
          <w:rFonts w:asciiTheme="majorHAnsi" w:hAnsiTheme="majorHAnsi" w:cstheme="majorHAnsi"/>
        </w:rPr>
        <w:t xml:space="preserve"> stanowiącymi pr</w:t>
      </w:r>
      <w:r>
        <w:rPr>
          <w:rFonts w:asciiTheme="majorHAnsi" w:hAnsiTheme="majorHAnsi" w:cstheme="majorHAnsi"/>
        </w:rPr>
        <w:t>zedmiot zamówienia, wykonanych</w:t>
      </w:r>
      <w:r w:rsidR="00047D3A" w:rsidRPr="00760F86">
        <w:rPr>
          <w:rFonts w:asciiTheme="majorHAnsi" w:hAnsiTheme="majorHAnsi" w:cstheme="majorHAnsi"/>
        </w:rPr>
        <w:t xml:space="preserve"> w okresie ostatnich </w:t>
      </w:r>
      <w:r w:rsidR="009B3A2A">
        <w:rPr>
          <w:rFonts w:asciiTheme="majorHAnsi" w:hAnsiTheme="majorHAnsi" w:cstheme="majorHAnsi"/>
        </w:rPr>
        <w:t>5</w:t>
      </w:r>
      <w:r w:rsidR="00047D3A" w:rsidRPr="00760F86">
        <w:rPr>
          <w:rFonts w:asciiTheme="majorHAnsi" w:hAnsiTheme="majorHAnsi" w:cstheme="majorHAnsi"/>
        </w:rPr>
        <w:t xml:space="preserve"> lat, a jeżeli okres prowadzenia działalności jest krótszy – w tym okresie, wraz z podaniem ich wartości, przedmiotu, dat wykonania i podmiotów, na </w:t>
      </w:r>
      <w:r>
        <w:rPr>
          <w:rFonts w:asciiTheme="majorHAnsi" w:hAnsiTheme="majorHAnsi" w:cstheme="majorHAnsi"/>
        </w:rPr>
        <w:t>rzecz których robot</w:t>
      </w:r>
      <w:r w:rsidR="008015AF">
        <w:rPr>
          <w:rFonts w:asciiTheme="majorHAnsi" w:hAnsiTheme="majorHAnsi" w:cstheme="majorHAnsi"/>
        </w:rPr>
        <w:t xml:space="preserve">y </w:t>
      </w:r>
      <w:r w:rsidR="00047D3A" w:rsidRPr="00760F86">
        <w:rPr>
          <w:rFonts w:asciiTheme="majorHAnsi" w:hAnsiTheme="majorHAnsi" w:cstheme="majorHAnsi"/>
        </w:rPr>
        <w:t>zostały wykonane, oraz załączeniem dowodów określa</w:t>
      </w:r>
      <w:r>
        <w:rPr>
          <w:rFonts w:asciiTheme="majorHAnsi" w:hAnsiTheme="majorHAnsi" w:cstheme="majorHAnsi"/>
        </w:rPr>
        <w:t xml:space="preserve">jących czy te roboty </w:t>
      </w:r>
      <w:r w:rsidR="00047D3A" w:rsidRPr="00760F86">
        <w:rPr>
          <w:rFonts w:asciiTheme="majorHAnsi" w:hAnsiTheme="majorHAnsi" w:cstheme="majorHAnsi"/>
        </w:rPr>
        <w:t xml:space="preserve">zostały wykonane lub są wykonywane należycie, przy czym dowodami, o których mowa, są referencje bądź inne dokumenty sporządzone przez podmiot, na </w:t>
      </w:r>
      <w:r>
        <w:rPr>
          <w:rFonts w:asciiTheme="majorHAnsi" w:hAnsiTheme="majorHAnsi" w:cstheme="majorHAnsi"/>
        </w:rPr>
        <w:t>rzecz którego roboty</w:t>
      </w:r>
      <w:r w:rsidR="00047D3A" w:rsidRPr="00760F86">
        <w:rPr>
          <w:rFonts w:asciiTheme="majorHAnsi" w:hAnsiTheme="majorHAnsi" w:cstheme="majorHAnsi"/>
        </w:rPr>
        <w:t xml:space="preserve"> były wykonywane, a jeżeli z uzasadnionej przyczyny o obiektywnym charakterze Wykonawca nie jest w stanie uzyskać tych dokumentów – oświadczenie wykonawcy; w przypadku świadczeń powtarzających się lub ciągłych nadal wykonywanych referencje bądź inne dokumenty potwierdzające ich należyte wykonywanie powinny być wydane w okresie ostatnich 3 miesięcy </w:t>
      </w:r>
      <w:r w:rsidR="00047D3A" w:rsidRPr="001F48B4">
        <w:rPr>
          <w:rFonts w:asciiTheme="majorHAnsi" w:hAnsiTheme="majorHAnsi" w:cstheme="majorHAnsi"/>
        </w:rPr>
        <w:t xml:space="preserve">-  </w:t>
      </w:r>
      <w:r w:rsidR="000F2783" w:rsidRPr="001F48B4">
        <w:rPr>
          <w:rFonts w:asciiTheme="majorHAnsi" w:hAnsiTheme="majorHAnsi" w:cstheme="majorHAnsi"/>
          <w:b/>
        </w:rPr>
        <w:t>Z</w:t>
      </w:r>
      <w:r w:rsidR="00047D3A" w:rsidRPr="001F48B4">
        <w:rPr>
          <w:rFonts w:asciiTheme="majorHAnsi" w:hAnsiTheme="majorHAnsi" w:cstheme="majorHAnsi"/>
          <w:b/>
        </w:rPr>
        <w:t xml:space="preserve">ałącznik </w:t>
      </w:r>
      <w:r w:rsidR="00047D3A" w:rsidRPr="001F48B4">
        <w:rPr>
          <w:rFonts w:asciiTheme="majorHAnsi" w:hAnsiTheme="majorHAnsi" w:cstheme="majorHAnsi"/>
          <w:b/>
          <w:color w:val="000000" w:themeColor="text1"/>
        </w:rPr>
        <w:t xml:space="preserve">nr </w:t>
      </w:r>
      <w:r w:rsidR="00572A0E">
        <w:rPr>
          <w:rFonts w:asciiTheme="majorHAnsi" w:hAnsiTheme="majorHAnsi" w:cstheme="majorHAnsi"/>
          <w:b/>
          <w:color w:val="000000" w:themeColor="text1"/>
        </w:rPr>
        <w:t>7</w:t>
      </w:r>
      <w:r w:rsidR="000F2783" w:rsidRPr="001F48B4">
        <w:rPr>
          <w:rFonts w:asciiTheme="majorHAnsi" w:hAnsiTheme="majorHAnsi" w:cstheme="majorHAnsi"/>
          <w:b/>
          <w:color w:val="000000" w:themeColor="text1"/>
        </w:rPr>
        <w:t xml:space="preserve"> </w:t>
      </w:r>
      <w:r w:rsidR="00047D3A" w:rsidRPr="001F48B4">
        <w:rPr>
          <w:rFonts w:asciiTheme="majorHAnsi" w:hAnsiTheme="majorHAnsi" w:cstheme="majorHAnsi"/>
          <w:b/>
        </w:rPr>
        <w:t>do SWZ</w:t>
      </w:r>
      <w:r w:rsidR="00047D3A" w:rsidRPr="001F48B4">
        <w:rPr>
          <w:rFonts w:asciiTheme="majorHAnsi" w:hAnsiTheme="majorHAnsi" w:cstheme="majorHAnsi"/>
        </w:rPr>
        <w:t>;</w:t>
      </w:r>
    </w:p>
    <w:p w14:paraId="209FDFD4" w14:textId="4F7C24BC" w:rsidR="009B3A2A" w:rsidRPr="001F48B4" w:rsidRDefault="009B3A2A" w:rsidP="00E76495">
      <w:pPr>
        <w:numPr>
          <w:ilvl w:val="2"/>
          <w:numId w:val="19"/>
        </w:numPr>
        <w:ind w:left="710" w:hanging="435"/>
        <w:jc w:val="both"/>
        <w:rPr>
          <w:rFonts w:asciiTheme="majorHAnsi" w:hAnsiTheme="majorHAnsi" w:cstheme="majorHAnsi"/>
        </w:rPr>
      </w:pPr>
      <w:r w:rsidRPr="0048186F">
        <w:rPr>
          <w:rFonts w:asciiTheme="majorHAnsi" w:hAnsiTheme="majorHAnsi" w:cstheme="majorHAnsi"/>
        </w:rPr>
        <w:t xml:space="preserve">Wykaz </w:t>
      </w:r>
      <w:r w:rsidR="00591EF0" w:rsidRPr="0048186F">
        <w:rPr>
          <w:rFonts w:asciiTheme="majorHAnsi" w:hAnsiTheme="majorHAnsi" w:cstheme="majorHAnsi"/>
          <w:lang w:val="pl-PL"/>
        </w:rPr>
        <w:t>przychodu</w:t>
      </w:r>
      <w:r w:rsidR="00591EF0" w:rsidRPr="00591EF0">
        <w:rPr>
          <w:rFonts w:asciiTheme="majorHAnsi" w:hAnsiTheme="majorHAnsi" w:cstheme="majorHAnsi"/>
        </w:rPr>
        <w:t xml:space="preserve"> </w:t>
      </w:r>
      <w:r w:rsidR="0048186F">
        <w:rPr>
          <w:rFonts w:asciiTheme="majorHAnsi" w:hAnsiTheme="majorHAnsi" w:cstheme="majorHAnsi"/>
        </w:rPr>
        <w:t xml:space="preserve">zawierający </w:t>
      </w:r>
      <w:r w:rsidR="0048186F" w:rsidRPr="0048186F">
        <w:rPr>
          <w:rFonts w:asciiTheme="majorHAnsi" w:hAnsiTheme="majorHAnsi" w:cstheme="majorHAnsi"/>
          <w:lang w:val="pl-PL"/>
        </w:rPr>
        <w:t xml:space="preserve">przychód z działalności średnio rocznie za ostatnie 3 </w:t>
      </w:r>
      <w:r w:rsidR="00E76495">
        <w:rPr>
          <w:rFonts w:asciiTheme="majorHAnsi" w:hAnsiTheme="majorHAnsi" w:cstheme="majorHAnsi"/>
          <w:lang w:val="pl-PL"/>
        </w:rPr>
        <w:t>lata obrotowe w wysokości min. 3</w:t>
      </w:r>
      <w:r w:rsidR="0048186F" w:rsidRPr="0048186F">
        <w:rPr>
          <w:rFonts w:asciiTheme="majorHAnsi" w:hAnsiTheme="majorHAnsi" w:cstheme="majorHAnsi"/>
          <w:lang w:val="pl-PL"/>
        </w:rPr>
        <w:t xml:space="preserve">00.000 złotych </w:t>
      </w:r>
      <w:r>
        <w:rPr>
          <w:rFonts w:asciiTheme="majorHAnsi" w:hAnsiTheme="majorHAnsi" w:cstheme="majorHAnsi"/>
        </w:rPr>
        <w:t xml:space="preserve">- </w:t>
      </w:r>
      <w:r w:rsidR="000F2783" w:rsidRPr="001F48B4">
        <w:rPr>
          <w:rFonts w:asciiTheme="majorHAnsi" w:hAnsiTheme="majorHAnsi" w:cstheme="majorHAnsi"/>
          <w:b/>
        </w:rPr>
        <w:t>Z</w:t>
      </w:r>
      <w:r w:rsidRPr="001F48B4">
        <w:rPr>
          <w:rFonts w:asciiTheme="majorHAnsi" w:hAnsiTheme="majorHAnsi" w:cstheme="majorHAnsi"/>
          <w:b/>
        </w:rPr>
        <w:t xml:space="preserve">ałącznik nr </w:t>
      </w:r>
      <w:r w:rsidR="00572A0E">
        <w:rPr>
          <w:rFonts w:asciiTheme="majorHAnsi" w:hAnsiTheme="majorHAnsi" w:cstheme="majorHAnsi"/>
          <w:b/>
        </w:rPr>
        <w:t>8</w:t>
      </w:r>
      <w:r w:rsidRPr="001F48B4">
        <w:rPr>
          <w:rFonts w:asciiTheme="majorHAnsi" w:hAnsiTheme="majorHAnsi" w:cstheme="majorHAnsi"/>
          <w:b/>
        </w:rPr>
        <w:t xml:space="preserve"> do SWZ</w:t>
      </w:r>
      <w:r w:rsidR="000F2783" w:rsidRPr="001F48B4">
        <w:rPr>
          <w:rFonts w:asciiTheme="majorHAnsi" w:hAnsiTheme="majorHAnsi" w:cstheme="majorHAnsi"/>
          <w:b/>
        </w:rPr>
        <w:t>.</w:t>
      </w:r>
    </w:p>
    <w:p w14:paraId="0000009F" w14:textId="1DD73312" w:rsidR="002C041E" w:rsidRPr="00760F86" w:rsidRDefault="00047D3A" w:rsidP="00E76495">
      <w:pPr>
        <w:numPr>
          <w:ilvl w:val="0"/>
          <w:numId w:val="19"/>
        </w:numPr>
        <w:ind w:left="434"/>
        <w:jc w:val="both"/>
        <w:rPr>
          <w:rFonts w:asciiTheme="majorHAnsi" w:hAnsiTheme="majorHAnsi" w:cstheme="majorHAnsi"/>
        </w:rPr>
      </w:pPr>
      <w:r w:rsidRPr="00760F86">
        <w:rPr>
          <w:rFonts w:asciiTheme="majorHAnsi" w:hAnsiTheme="majorHAnsi" w:cstheme="majorHAnsi"/>
        </w:rPr>
        <w:lastRenderedPageBreak/>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000000A0" w14:textId="68D535D2" w:rsidR="002C041E" w:rsidRPr="00760F86" w:rsidRDefault="00047D3A" w:rsidP="00E76495">
      <w:pPr>
        <w:numPr>
          <w:ilvl w:val="0"/>
          <w:numId w:val="19"/>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00000A1" w14:textId="77777777" w:rsidR="002C041E" w:rsidRPr="00760F86" w:rsidRDefault="00047D3A" w:rsidP="00E76495">
      <w:pPr>
        <w:numPr>
          <w:ilvl w:val="0"/>
          <w:numId w:val="19"/>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Wykonawca nie jest zobowiązany do złożenia podmiotowych środków dowodowych, które zamawiający posiada, jeżeli Wykonawca wskaże te środki oraz potwierdzi ich prawidłowość i aktualność.</w:t>
      </w:r>
    </w:p>
    <w:p w14:paraId="000000A2" w14:textId="004829F1" w:rsidR="002C041E" w:rsidRPr="00760F86" w:rsidRDefault="00047D3A" w:rsidP="00E76495">
      <w:pPr>
        <w:numPr>
          <w:ilvl w:val="0"/>
          <w:numId w:val="19"/>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2A2627">
        <w:rPr>
          <w:rFonts w:asciiTheme="majorHAnsi" w:hAnsiTheme="majorHAnsi" w:cstheme="majorHAnsi"/>
          <w:smallCaps/>
        </w:rPr>
        <w:t xml:space="preserve">30 </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 udzielenie zamówienia publicznego lub konkursie.</w:t>
      </w:r>
    </w:p>
    <w:p w14:paraId="000000A3" w14:textId="2D1EC445" w:rsidR="002C041E" w:rsidRDefault="00047D3A">
      <w:pPr>
        <w:pStyle w:val="Nagwek2"/>
      </w:pPr>
      <w:bookmarkStart w:id="10" w:name="_gb4nrns0uw97" w:colFirst="0" w:colLast="0"/>
      <w:bookmarkEnd w:id="10"/>
      <w:r>
        <w:t>XI. Poleganie na zasobach innych podmiotów</w:t>
      </w:r>
    </w:p>
    <w:p w14:paraId="000000A4"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000000A5"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 odniesieniu do warunków dotyczących doświadczenia, wykonawcy mogą polegać na zdolnościach podmiotów udostępniających zasoby, jeśli podmioty te wykonają świadczenie do realizacji którego te zdolności są wymagane.</w:t>
      </w:r>
    </w:p>
    <w:p w14:paraId="000000A6" w14:textId="37583805"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000000A7"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8" w14:textId="4809D81D"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wykonawcę warunków udziału w postępowaniu lub zachodzą wobec tego podmiotu podstawy wykluczenia, zamawiający żąda, aby Wykonawca w terminie określonym </w:t>
      </w:r>
      <w:r w:rsidRPr="00760F86">
        <w:rPr>
          <w:rFonts w:asciiTheme="majorHAnsi" w:hAnsiTheme="majorHAnsi" w:cstheme="majorHAnsi"/>
        </w:rPr>
        <w:lastRenderedPageBreak/>
        <w:t>przez zamawiającego zastąpił ten podmiot innym podmiotem lub podmiotami albo wykazał, że samodzielnie spełnia warunki udziału w postępowaniu.</w:t>
      </w:r>
    </w:p>
    <w:p w14:paraId="000000A9" w14:textId="54C0D58C"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A" w14:textId="52884546" w:rsidR="002C041E" w:rsidRPr="00760F86"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000000AB" w14:textId="77777777" w:rsidR="002C041E" w:rsidRDefault="00047D3A">
      <w:pPr>
        <w:pStyle w:val="Nagwek2"/>
      </w:pPr>
      <w:bookmarkStart w:id="11" w:name="_lodptpqf2xh0" w:colFirst="0" w:colLast="0"/>
      <w:bookmarkEnd w:id="11"/>
      <w:r>
        <w:t>XII. Informacja dla Wykonawców wspólnie ubiegających się o udzielenie zamówienia</w:t>
      </w:r>
    </w:p>
    <w:p w14:paraId="000000AC" w14:textId="77777777"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000000AD" w14:textId="26D25AC1"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000000AE" w14:textId="284516DE"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w:t>
      </w:r>
    </w:p>
    <w:p w14:paraId="000000AF" w14:textId="77777777" w:rsidR="002C041E" w:rsidRPr="00760F86" w:rsidRDefault="00047D3A" w:rsidP="00E76495">
      <w:pPr>
        <w:numPr>
          <w:ilvl w:val="0"/>
          <w:numId w:val="17"/>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000000B0" w14:textId="77777777" w:rsidR="002C041E" w:rsidRDefault="00047D3A">
      <w:pPr>
        <w:pStyle w:val="Nagwek2"/>
        <w:spacing w:before="240" w:after="240"/>
      </w:pPr>
      <w:bookmarkStart w:id="12" w:name="_tp7vefgpgfgi" w:colFirst="0" w:colLast="0"/>
      <w:bookmarkEnd w:id="12"/>
      <w:r>
        <w:t>XIII. Informacje o sposobie porozumiewania się zamawiającego z Wykonawcami oraz przekazywania oświadczeń lub dokumentów</w:t>
      </w:r>
    </w:p>
    <w:p w14:paraId="000000B1" w14:textId="45A2F1AA" w:rsidR="002C041E" w:rsidRPr="00CA27AF" w:rsidRDefault="00047D3A" w:rsidP="00E76495">
      <w:pPr>
        <w:numPr>
          <w:ilvl w:val="0"/>
          <w:numId w:val="16"/>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000000B2" w14:textId="0C402819"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7">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000000B3"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zamawiającym a Wykonawcami, w tym wszelkie oświadczenia, wnioski, zawiadomienia oraz informacje, przekazywane były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00000B4" w14:textId="69258CF5"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zamawiającego. Zamawiający dopuszcza, opcjonalnie, komunikację  za </w:t>
      </w:r>
      <w:r w:rsidRPr="00CA27AF">
        <w:rPr>
          <w:rFonts w:asciiTheme="majorHAnsi" w:hAnsiTheme="majorHAnsi" w:cstheme="majorHAnsi"/>
        </w:rPr>
        <w:lastRenderedPageBreak/>
        <w:t xml:space="preserve">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000000B5"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wykonawcom informacje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000000B6"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00000B7" w14:textId="67F1A11D"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000000B8"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000000B9"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000000BA"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000000BB"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włączona obsługa JavaScript,</w:t>
      </w:r>
    </w:p>
    <w:p w14:paraId="000000BC" w14:textId="56A1AD90"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000000BD"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000000BE" w14:textId="28BD5A45"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000000BF"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000000C0"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4">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000000C1" w14:textId="77777777" w:rsidR="002C041E" w:rsidRPr="00CA27AF" w:rsidRDefault="00047D3A" w:rsidP="00E76495">
      <w:pPr>
        <w:numPr>
          <w:ilvl w:val="1"/>
          <w:numId w:val="13"/>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5">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000000C2" w14:textId="050B6A77" w:rsidR="002C041E" w:rsidRPr="00CA27AF" w:rsidRDefault="00047D3A" w:rsidP="00E76495">
      <w:pPr>
        <w:numPr>
          <w:ilvl w:val="0"/>
          <w:numId w:val="16"/>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 xml:space="preserve">Zamawiający nie ponosi odpowiedzialności za złożenie oferty w sposób niezgodny z Instrukcją korzystania z </w:t>
      </w:r>
      <w:hyperlink r:id="rId16">
        <w:r w:rsidRPr="00CA27AF">
          <w:rPr>
            <w:rFonts w:asciiTheme="majorHAnsi" w:hAnsiTheme="majorHAnsi" w:cstheme="majorHAnsi"/>
            <w:b/>
            <w:color w:val="1155CC"/>
            <w:u w:val="single"/>
          </w:rPr>
          <w:t>platformazakupowa.pl</w:t>
        </w:r>
      </w:hyperlink>
      <w:r w:rsidRPr="00CA27AF">
        <w:rPr>
          <w:rFonts w:asciiTheme="majorHAnsi" w:hAnsiTheme="majorHAnsi" w:cstheme="majorHAnsi"/>
        </w:rPr>
        <w:t>, w szczególności za sytuację, gdy zamawiający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zamawiającego”).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000000C3" w14:textId="77777777" w:rsidR="002C041E" w:rsidRPr="00CA27AF" w:rsidRDefault="00047D3A" w:rsidP="00E76495">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 xml:space="preserve">Zamawiający informuje, że instrukcje korzystania z </w:t>
      </w:r>
      <w:hyperlink r:id="rId17">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 szczególności logowania, składania wniosków o wyjaśnienie treści SWZ, składania ofert oraz innych czynności podejmowanych w niniejszym postępowaniu przy użyciu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19">
        <w:r w:rsidRPr="00CA27AF">
          <w:rPr>
            <w:rFonts w:asciiTheme="majorHAnsi" w:hAnsiTheme="majorHAnsi" w:cstheme="majorHAnsi"/>
            <w:color w:val="1155CC"/>
            <w:u w:val="single"/>
          </w:rPr>
          <w:t>https://platformazakupowa.pl/strona/45-instrukcje</w:t>
        </w:r>
      </w:hyperlink>
    </w:p>
    <w:p w14:paraId="000000C4" w14:textId="77777777" w:rsidR="002C041E" w:rsidRDefault="00047D3A">
      <w:pPr>
        <w:pStyle w:val="Nagwek2"/>
        <w:spacing w:before="240" w:after="240"/>
      </w:pPr>
      <w:bookmarkStart w:id="13" w:name="_rq2udys4csh9" w:colFirst="0" w:colLast="0"/>
      <w:bookmarkEnd w:id="13"/>
      <w:r>
        <w:t>XIV. Opis sposobu przygotowania ofert oraz dokumentów wymaganych przez Zamawiającego w SWZ</w:t>
      </w:r>
    </w:p>
    <w:p w14:paraId="000000C5"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000000C6" w14:textId="4A7CF734" w:rsidR="002C041E" w:rsidRPr="00CA27AF" w:rsidRDefault="00047D3A" w:rsidP="00E76495">
      <w:pPr>
        <w:pStyle w:val="Nagwek5"/>
        <w:numPr>
          <w:ilvl w:val="0"/>
          <w:numId w:val="31"/>
        </w:numPr>
        <w:spacing w:before="0" w:after="0"/>
        <w:jc w:val="both"/>
        <w:rPr>
          <w:rFonts w:asciiTheme="majorHAnsi" w:hAnsiTheme="majorHAnsi" w:cstheme="majorHAnsi"/>
          <w:color w:val="000000"/>
        </w:rPr>
      </w:pPr>
      <w:bookmarkStart w:id="14" w:name="_21eeoojwb3nb" w:colFirst="0" w:colLast="0"/>
      <w:bookmarkEnd w:id="14"/>
      <w:r w:rsidRPr="00CA27AF">
        <w:rPr>
          <w:rFonts w:asciiTheme="majorHAnsi" w:hAnsiTheme="majorHAnsi" w:cstheme="majorHAnsi"/>
          <w:color w:val="00000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14:paraId="000000C7"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000000C8" w14:textId="77777777" w:rsidR="002C041E" w:rsidRPr="00CA27AF" w:rsidRDefault="00047D3A" w:rsidP="00E76495">
      <w:pPr>
        <w:numPr>
          <w:ilvl w:val="1"/>
          <w:numId w:val="30"/>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00000C9" w14:textId="77777777" w:rsidR="002C041E" w:rsidRPr="00CA27AF" w:rsidRDefault="00047D3A" w:rsidP="00E76495">
      <w:pPr>
        <w:numPr>
          <w:ilvl w:val="1"/>
          <w:numId w:val="30"/>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0">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000000CA" w14:textId="77777777" w:rsidR="002C041E" w:rsidRPr="00CA27AF" w:rsidRDefault="00047D3A" w:rsidP="00E76495">
      <w:pPr>
        <w:numPr>
          <w:ilvl w:val="1"/>
          <w:numId w:val="30"/>
        </w:numPr>
        <w:jc w:val="both"/>
        <w:rPr>
          <w:rFonts w:asciiTheme="majorHAnsi" w:eastAsia="Calibri" w:hAnsiTheme="majorHAnsi" w:cstheme="majorHAnsi"/>
        </w:rPr>
      </w:pPr>
      <w:r w:rsidRPr="00CA27AF">
        <w:rPr>
          <w:rFonts w:asciiTheme="majorHAnsi" w:hAnsiTheme="majorHAnsi" w:cstheme="majorHAnsi"/>
        </w:rPr>
        <w:t xml:space="preserve">podpisana </w:t>
      </w:r>
      <w:hyperlink r:id="rId21">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2">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000000CB"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000000CC"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000000CD"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00000CE"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 xml:space="preserve">Wykonawca, za pośrednictwem </w:t>
      </w:r>
      <w:hyperlink r:id="rId2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000000CF" w14:textId="77777777" w:rsidR="002C041E" w:rsidRPr="00CA27AF" w:rsidRDefault="004E45C2" w:rsidP="00CA27AF">
      <w:pPr>
        <w:ind w:left="720"/>
        <w:jc w:val="both"/>
        <w:rPr>
          <w:rFonts w:asciiTheme="majorHAnsi" w:hAnsiTheme="majorHAnsi" w:cstheme="majorHAnsi"/>
        </w:rPr>
      </w:pPr>
      <w:hyperlink r:id="rId25">
        <w:r w:rsidR="00047D3A" w:rsidRPr="00CA27AF">
          <w:rPr>
            <w:rFonts w:asciiTheme="majorHAnsi" w:hAnsiTheme="majorHAnsi" w:cstheme="majorHAnsi"/>
            <w:color w:val="1155CC"/>
            <w:u w:val="single"/>
          </w:rPr>
          <w:t>https://platformazakupowa.pl/strona/45-instrukcje</w:t>
        </w:r>
      </w:hyperlink>
    </w:p>
    <w:p w14:paraId="000000D0"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000000D1"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000000D2"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000000D3"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00000D4" w14:textId="77777777" w:rsidR="002C041E" w:rsidRPr="00CA27AF" w:rsidRDefault="00047D3A" w:rsidP="00E76495">
      <w:pPr>
        <w:numPr>
          <w:ilvl w:val="0"/>
          <w:numId w:val="31"/>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000000D5" w14:textId="37245ED5" w:rsidR="002C041E" w:rsidRPr="00CA27AF" w:rsidRDefault="00907D1E" w:rsidP="00E76495">
      <w:pPr>
        <w:numPr>
          <w:ilvl w:val="0"/>
          <w:numId w:val="31"/>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0D6"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00000D7" w14:textId="0956DC29"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W celu ewentualnej kompresji danych Zamawiający rekomenduje wykorzystanie jednego z </w:t>
      </w:r>
      <w:r w:rsidR="00907D1E">
        <w:rPr>
          <w:rFonts w:asciiTheme="majorHAnsi" w:hAnsiTheme="majorHAnsi" w:cstheme="majorHAnsi"/>
        </w:rPr>
        <w:t>formatów</w:t>
      </w:r>
      <w:r w:rsidRPr="00CA27AF">
        <w:rPr>
          <w:rFonts w:asciiTheme="majorHAnsi" w:hAnsiTheme="majorHAnsi" w:cstheme="majorHAnsi"/>
        </w:rPr>
        <w:t>:</w:t>
      </w:r>
    </w:p>
    <w:p w14:paraId="000000D8" w14:textId="77777777" w:rsidR="002C041E" w:rsidRPr="00CA27AF" w:rsidRDefault="00047D3A" w:rsidP="00E76495">
      <w:pPr>
        <w:numPr>
          <w:ilvl w:val="1"/>
          <w:numId w:val="27"/>
        </w:numPr>
        <w:jc w:val="both"/>
        <w:rPr>
          <w:rFonts w:asciiTheme="majorHAnsi" w:hAnsiTheme="majorHAnsi" w:cstheme="majorHAnsi"/>
        </w:rPr>
      </w:pPr>
      <w:r w:rsidRPr="00CA27AF">
        <w:rPr>
          <w:rFonts w:asciiTheme="majorHAnsi" w:hAnsiTheme="majorHAnsi" w:cstheme="majorHAnsi"/>
        </w:rPr>
        <w:t xml:space="preserve">.zip </w:t>
      </w:r>
    </w:p>
    <w:p w14:paraId="000000D9" w14:textId="77777777" w:rsidR="002C041E" w:rsidRPr="00CA27AF" w:rsidRDefault="00047D3A" w:rsidP="00E76495">
      <w:pPr>
        <w:numPr>
          <w:ilvl w:val="1"/>
          <w:numId w:val="27"/>
        </w:numPr>
        <w:jc w:val="both"/>
        <w:rPr>
          <w:rFonts w:asciiTheme="majorHAnsi" w:hAnsiTheme="majorHAnsi" w:cstheme="majorHAnsi"/>
        </w:rPr>
      </w:pPr>
      <w:r w:rsidRPr="00CA27AF">
        <w:rPr>
          <w:rFonts w:asciiTheme="majorHAnsi" w:hAnsiTheme="majorHAnsi" w:cstheme="majorHAnsi"/>
        </w:rPr>
        <w:t>.7Z</w:t>
      </w:r>
    </w:p>
    <w:p w14:paraId="000000DA" w14:textId="6448CF02"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14:paraId="000000DB" w14:textId="77777777" w:rsidR="002C041E" w:rsidRPr="00CA27AF" w:rsidRDefault="00047D3A" w:rsidP="00E76495">
      <w:pPr>
        <w:numPr>
          <w:ilvl w:val="0"/>
          <w:numId w:val="31"/>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000000DC"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W przypadku stosowania przez wykonawcę kwalifikowanego podpisu elektronicznego:</w:t>
      </w:r>
    </w:p>
    <w:p w14:paraId="000000DD" w14:textId="17564FA8" w:rsidR="002C041E" w:rsidRPr="00CA27AF" w:rsidRDefault="00047D3A" w:rsidP="00E76495">
      <w:pPr>
        <w:numPr>
          <w:ilvl w:val="0"/>
          <w:numId w:val="18"/>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zamawiający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000000DE" w14:textId="77777777" w:rsidR="002C041E" w:rsidRPr="00CA27AF" w:rsidRDefault="00047D3A" w:rsidP="00E76495">
      <w:pPr>
        <w:numPr>
          <w:ilvl w:val="0"/>
          <w:numId w:val="18"/>
        </w:numPr>
        <w:jc w:val="both"/>
        <w:rPr>
          <w:rFonts w:asciiTheme="majorHAnsi" w:hAnsiTheme="majorHAnsi" w:cstheme="majorHAnsi"/>
        </w:rPr>
      </w:pPr>
      <w:r w:rsidRPr="00CA27AF">
        <w:rPr>
          <w:rFonts w:asciiTheme="majorHAnsi" w:hAnsiTheme="majorHAnsi" w:cstheme="majorHAnsi"/>
        </w:rPr>
        <w:lastRenderedPageBreak/>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 typie zewnętrznym</w:t>
      </w:r>
      <w:r w:rsidRPr="00CA27AF">
        <w:rPr>
          <w:rFonts w:asciiTheme="majorHAnsi" w:hAnsiTheme="majorHAnsi" w:cstheme="majorHAnsi"/>
        </w:rPr>
        <w:t>. Wykonawca powinien pamiętać, aby plik z podpisem przekazywać łącznie z dokumentem podpisywanym.</w:t>
      </w:r>
    </w:p>
    <w:p w14:paraId="000000DF" w14:textId="77777777" w:rsidR="002C041E" w:rsidRPr="00CA27AF" w:rsidRDefault="00047D3A" w:rsidP="00E76495">
      <w:pPr>
        <w:numPr>
          <w:ilvl w:val="0"/>
          <w:numId w:val="18"/>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000000E0"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Zamawiający zaleca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 kwalifikowanym może doprowadzić do problemów w weryfikacji plików. </w:t>
      </w:r>
    </w:p>
    <w:p w14:paraId="000000E1"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000000E2"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000000E3" w14:textId="77777777"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0E4" w14:textId="653AA1AB"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000000E5" w14:textId="78D93161" w:rsidR="002C041E" w:rsidRPr="00CA27AF" w:rsidRDefault="00047D3A" w:rsidP="00E76495">
      <w:pPr>
        <w:numPr>
          <w:ilvl w:val="0"/>
          <w:numId w:val="31"/>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000000E6" w14:textId="77777777" w:rsidR="002C041E" w:rsidRDefault="00047D3A">
      <w:pPr>
        <w:pStyle w:val="Nagwek2"/>
        <w:spacing w:before="240" w:after="240"/>
      </w:pPr>
      <w:bookmarkStart w:id="15" w:name="_c8de4rg6s4kb" w:colFirst="0" w:colLast="0"/>
      <w:bookmarkEnd w:id="15"/>
      <w:r>
        <w:t>XV. Sposób obliczania ceny oferty</w:t>
      </w:r>
    </w:p>
    <w:p w14:paraId="000000E7" w14:textId="734D8D0A" w:rsidR="002C041E" w:rsidRPr="001F48B4"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572A0E">
        <w:rPr>
          <w:rFonts w:asciiTheme="majorHAnsi" w:hAnsiTheme="majorHAnsi" w:cstheme="majorHAnsi"/>
          <w:b/>
        </w:rPr>
        <w:t>4</w:t>
      </w:r>
      <w:r w:rsidRPr="001F48B4">
        <w:rPr>
          <w:rFonts w:asciiTheme="majorHAnsi" w:hAnsiTheme="majorHAnsi" w:cstheme="majorHAnsi"/>
          <w:b/>
        </w:rPr>
        <w:t xml:space="preserve"> do SWZ. </w:t>
      </w:r>
    </w:p>
    <w:p w14:paraId="000000E8" w14:textId="32771349"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r w:rsidR="003D2A77">
        <w:rPr>
          <w:rFonts w:asciiTheme="majorHAnsi" w:hAnsiTheme="majorHAnsi" w:cstheme="majorHAnsi"/>
        </w:rPr>
        <w:t xml:space="preserve"> dla prac prowadzonych w budynkach dydaktycznych, a 8% dla prac prowadzonych w domach studenckich</w:t>
      </w:r>
      <w:r w:rsidRPr="00CA27AF">
        <w:rPr>
          <w:rFonts w:asciiTheme="majorHAnsi" w:hAnsiTheme="majorHAnsi" w:cstheme="majorHAnsi"/>
        </w:rPr>
        <w:t>.</w:t>
      </w:r>
    </w:p>
    <w:p w14:paraId="000000E9"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 wyczerpującą wszelkie należności Wykonawcy wobec Zamawiającego związane z realizacją przedmiotu zamówienia.</w:t>
      </w:r>
    </w:p>
    <w:p w14:paraId="000000EA"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000000EB"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000000EC" w14:textId="77777777"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 trakcie realizacji zamówienia.</w:t>
      </w:r>
    </w:p>
    <w:p w14:paraId="000000ED" w14:textId="6A31FE2F" w:rsidR="002C041E" w:rsidRPr="00CA27AF" w:rsidRDefault="00047D3A" w:rsidP="00E76495">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zm.), dla celów zastosowania kryterium ceny lub kosztu zamawiający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000000EE"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lastRenderedPageBreak/>
        <w:t>1)</w:t>
      </w:r>
      <w:r w:rsidRPr="00CA27AF">
        <w:rPr>
          <w:rFonts w:asciiTheme="majorHAnsi" w:hAnsiTheme="majorHAnsi" w:cstheme="majorHAnsi"/>
        </w:rPr>
        <w:tab/>
        <w:t>poinformowania zamawiającego, że wybór jego oferty będzie prowadził do powstania u zamawiającego obowiązku podatkowego;</w:t>
      </w:r>
    </w:p>
    <w:p w14:paraId="000000EF"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000000F0"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wskazania wartości towaru lub usługi objętego obowiązkiem podatkowym zamawiającego, bez kwoty podatku;</w:t>
      </w:r>
    </w:p>
    <w:p w14:paraId="000000F1"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wskazania stawki podatku od towarów i usług, która zgodnie z wiedzą wykonawcy, będzie miała zastosowanie.</w:t>
      </w:r>
    </w:p>
    <w:p w14:paraId="000000F2" w14:textId="77777777" w:rsidR="002C041E" w:rsidRDefault="00047D3A" w:rsidP="00E76495">
      <w:pPr>
        <w:numPr>
          <w:ilvl w:val="0"/>
          <w:numId w:val="5"/>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w:t>
      </w:r>
      <w:r>
        <w:rPr>
          <w:sz w:val="20"/>
          <w:szCs w:val="20"/>
        </w:rPr>
        <w:t xml:space="preserve">  </w:t>
      </w:r>
    </w:p>
    <w:p w14:paraId="000000F3" w14:textId="46A2B6BE" w:rsidR="002C041E" w:rsidRDefault="00047D3A">
      <w:pPr>
        <w:pStyle w:val="Nagwek2"/>
        <w:spacing w:before="240" w:after="240"/>
      </w:pPr>
      <w:bookmarkStart w:id="16" w:name="_1wm6hsxsy23e" w:colFirst="0" w:colLast="0"/>
      <w:bookmarkEnd w:id="16"/>
      <w:r>
        <w:rPr>
          <w:sz w:val="26"/>
          <w:szCs w:val="26"/>
        </w:rPr>
        <w:t>XVI. Wymagania dotyczące wadium</w:t>
      </w:r>
    </w:p>
    <w:p w14:paraId="00000106" w14:textId="35007348" w:rsidR="002C041E" w:rsidRPr="00E76495" w:rsidRDefault="00E76495" w:rsidP="00E76495">
      <w:pPr>
        <w:numPr>
          <w:ilvl w:val="3"/>
          <w:numId w:val="24"/>
        </w:numPr>
        <w:ind w:left="284" w:hanging="284"/>
        <w:jc w:val="both"/>
        <w:rPr>
          <w:rFonts w:asciiTheme="majorHAnsi" w:hAnsiTheme="majorHAnsi" w:cstheme="majorHAnsi"/>
        </w:rPr>
      </w:pPr>
      <w:r w:rsidRPr="00E76495">
        <w:rPr>
          <w:rFonts w:asciiTheme="majorHAnsi" w:hAnsiTheme="majorHAnsi" w:cstheme="majorHAnsi"/>
        </w:rPr>
        <w:t xml:space="preserve">Zamawiający </w:t>
      </w:r>
      <w:r w:rsidRPr="00E76495">
        <w:rPr>
          <w:rFonts w:asciiTheme="majorHAnsi" w:hAnsiTheme="majorHAnsi" w:cstheme="majorHAnsi"/>
          <w:b/>
        </w:rPr>
        <w:t>nie wymaga</w:t>
      </w:r>
      <w:r w:rsidRPr="00E76495">
        <w:rPr>
          <w:rFonts w:asciiTheme="majorHAnsi" w:hAnsiTheme="majorHAnsi" w:cstheme="majorHAnsi"/>
        </w:rPr>
        <w:t xml:space="preserve"> wniesienia wadium w niniejszym postępowaniu.</w:t>
      </w:r>
    </w:p>
    <w:p w14:paraId="00000107" w14:textId="77777777" w:rsidR="002C041E" w:rsidRDefault="00047D3A">
      <w:pPr>
        <w:pStyle w:val="Nagwek2"/>
        <w:spacing w:before="240" w:after="240"/>
      </w:pPr>
      <w:bookmarkStart w:id="17" w:name="_kraqvybbazqg" w:colFirst="0" w:colLast="0"/>
      <w:bookmarkEnd w:id="17"/>
      <w:r>
        <w:t>XVII. Termin związania ofertą</w:t>
      </w:r>
    </w:p>
    <w:p w14:paraId="00000108" w14:textId="326E8A38"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C24D81">
        <w:rPr>
          <w:rFonts w:asciiTheme="majorHAnsi" w:hAnsiTheme="majorHAnsi" w:cstheme="majorHAnsi"/>
          <w:color w:val="000000" w:themeColor="text1"/>
        </w:rPr>
        <w:t xml:space="preserve">dnia </w:t>
      </w:r>
      <w:r w:rsidR="003D4DDD">
        <w:rPr>
          <w:rFonts w:asciiTheme="majorHAnsi" w:hAnsiTheme="majorHAnsi" w:cstheme="majorHAnsi"/>
          <w:b/>
          <w:color w:val="000000" w:themeColor="text1"/>
        </w:rPr>
        <w:t>1</w:t>
      </w:r>
      <w:r w:rsidR="00E367F7">
        <w:rPr>
          <w:rFonts w:asciiTheme="majorHAnsi" w:hAnsiTheme="majorHAnsi" w:cstheme="majorHAnsi"/>
          <w:b/>
          <w:color w:val="000000" w:themeColor="text1"/>
        </w:rPr>
        <w:t>0</w:t>
      </w:r>
      <w:r w:rsidR="003D4DDD">
        <w:rPr>
          <w:rFonts w:asciiTheme="majorHAnsi" w:hAnsiTheme="majorHAnsi" w:cstheme="majorHAnsi"/>
          <w:b/>
          <w:color w:val="000000" w:themeColor="text1"/>
        </w:rPr>
        <w:t xml:space="preserve"> </w:t>
      </w:r>
      <w:r w:rsidR="00E76495">
        <w:rPr>
          <w:rFonts w:asciiTheme="majorHAnsi" w:hAnsiTheme="majorHAnsi" w:cstheme="majorHAnsi"/>
          <w:b/>
          <w:color w:val="000000" w:themeColor="text1"/>
        </w:rPr>
        <w:t>października 2022</w:t>
      </w:r>
      <w:r w:rsidRPr="00C24D81">
        <w:rPr>
          <w:rFonts w:asciiTheme="majorHAnsi" w:hAnsiTheme="majorHAnsi" w:cstheme="majorHAnsi"/>
          <w:b/>
          <w:smallCaps/>
          <w:color w:val="000000" w:themeColor="text1"/>
        </w:rPr>
        <w:t xml:space="preserve"> </w:t>
      </w:r>
      <w:r w:rsidRPr="00C24D81">
        <w:rPr>
          <w:rFonts w:asciiTheme="majorHAnsi" w:hAnsiTheme="majorHAnsi" w:cstheme="majorHAnsi"/>
          <w:b/>
          <w:color w:val="000000" w:themeColor="text1"/>
        </w:rPr>
        <w:t>r</w:t>
      </w:r>
      <w:r w:rsidRPr="00C24D81">
        <w:rPr>
          <w:rFonts w:asciiTheme="majorHAnsi" w:hAnsiTheme="majorHAnsi" w:cstheme="majorHAnsi"/>
          <w:color w:val="000000" w:themeColor="text1"/>
        </w:rPr>
        <w:t xml:space="preserve">. Bieg </w:t>
      </w:r>
      <w:r w:rsidRPr="005410BF">
        <w:rPr>
          <w:rFonts w:asciiTheme="majorHAnsi" w:hAnsiTheme="majorHAnsi" w:cstheme="majorHAnsi"/>
        </w:rPr>
        <w:t>terminu związania ofertą rozpoczyna się wraz z upływem terminu składania ofert.</w:t>
      </w:r>
    </w:p>
    <w:p w14:paraId="00000109" w14:textId="2F0CE377"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0000010A" w14:textId="4AF4570E" w:rsidR="002C041E" w:rsidRPr="005410BF" w:rsidRDefault="00047D3A" w:rsidP="00E76495">
      <w:pPr>
        <w:numPr>
          <w:ilvl w:val="0"/>
          <w:numId w:val="32"/>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0000010B" w14:textId="77777777" w:rsidR="002C041E" w:rsidRDefault="00047D3A">
      <w:pPr>
        <w:pStyle w:val="Nagwek2"/>
        <w:spacing w:before="240" w:after="240"/>
      </w:pPr>
      <w:bookmarkStart w:id="18" w:name="_iwk7tzonv6ne" w:colFirst="0" w:colLast="0"/>
      <w:bookmarkEnd w:id="18"/>
      <w:r>
        <w:t>XVIII. Miejsce i termin składania ofert</w:t>
      </w:r>
    </w:p>
    <w:p w14:paraId="0000010C" w14:textId="4C607505" w:rsidR="002C041E" w:rsidRPr="005410BF" w:rsidRDefault="00047D3A" w:rsidP="00E76495">
      <w:pPr>
        <w:numPr>
          <w:ilvl w:val="0"/>
          <w:numId w:val="21"/>
        </w:numPr>
        <w:spacing w:before="240"/>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6">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7"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C24D81">
        <w:rPr>
          <w:rFonts w:asciiTheme="majorHAnsi" w:hAnsiTheme="majorHAnsi" w:cstheme="majorHAnsi"/>
          <w:color w:val="000000" w:themeColor="text1"/>
        </w:rPr>
        <w:t xml:space="preserve">dnia </w:t>
      </w:r>
      <w:r w:rsidR="0048186F" w:rsidRPr="0048186F">
        <w:rPr>
          <w:rFonts w:asciiTheme="majorHAnsi" w:hAnsiTheme="majorHAnsi" w:cstheme="majorHAnsi"/>
          <w:b/>
          <w:color w:val="000000" w:themeColor="text1"/>
        </w:rPr>
        <w:t>1</w:t>
      </w:r>
      <w:r w:rsidR="00E76495">
        <w:rPr>
          <w:rFonts w:asciiTheme="majorHAnsi" w:hAnsiTheme="majorHAnsi" w:cstheme="majorHAnsi"/>
          <w:b/>
          <w:color w:val="000000" w:themeColor="text1"/>
        </w:rPr>
        <w:t>2 września</w:t>
      </w:r>
      <w:r w:rsidR="00AB11D7" w:rsidRPr="00C24D81">
        <w:rPr>
          <w:rFonts w:asciiTheme="majorHAnsi" w:hAnsiTheme="majorHAnsi" w:cstheme="majorHAnsi"/>
          <w:b/>
          <w:color w:val="000000" w:themeColor="text1"/>
        </w:rPr>
        <w:t xml:space="preserve"> 20</w:t>
      </w:r>
      <w:r w:rsidR="00E76495">
        <w:rPr>
          <w:rFonts w:asciiTheme="majorHAnsi" w:hAnsiTheme="majorHAnsi" w:cstheme="majorHAnsi"/>
          <w:b/>
          <w:color w:val="000000" w:themeColor="text1"/>
        </w:rPr>
        <w:t>22</w:t>
      </w:r>
      <w:r w:rsidR="00AB11D7" w:rsidRPr="00C24D81">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0000010D" w14:textId="77777777" w:rsidR="002C041E" w:rsidRPr="005410BF" w:rsidRDefault="00047D3A" w:rsidP="00E76495">
      <w:pPr>
        <w:numPr>
          <w:ilvl w:val="0"/>
          <w:numId w:val="21"/>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0000010E" w14:textId="77777777" w:rsidR="002C041E" w:rsidRPr="005410BF" w:rsidRDefault="00047D3A" w:rsidP="00E76495">
      <w:pPr>
        <w:numPr>
          <w:ilvl w:val="0"/>
          <w:numId w:val="21"/>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0000010F" w14:textId="3F40ED22" w:rsidR="002C041E" w:rsidRPr="005410BF" w:rsidRDefault="00047D3A" w:rsidP="00E76495">
      <w:pPr>
        <w:numPr>
          <w:ilvl w:val="0"/>
          <w:numId w:val="21"/>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8">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xml:space="preserve">, gdzie zaznaczono, iż oferty, wnioski o dopuszczenie do udziału w postępowaniu oraz </w:t>
      </w:r>
      <w:r w:rsidRPr="005410BF">
        <w:rPr>
          <w:rFonts w:asciiTheme="majorHAnsi" w:hAnsiTheme="majorHAnsi" w:cstheme="majorHAnsi"/>
        </w:rPr>
        <w:lastRenderedPageBreak/>
        <w:t>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10" w14:textId="77777777" w:rsidR="002C041E" w:rsidRPr="005410BF" w:rsidRDefault="00047D3A" w:rsidP="00E76495">
      <w:pPr>
        <w:numPr>
          <w:ilvl w:val="0"/>
          <w:numId w:val="21"/>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00000111" w14:textId="77777777" w:rsidR="002C041E" w:rsidRPr="005410BF" w:rsidRDefault="00047D3A" w:rsidP="00E76495">
      <w:pPr>
        <w:numPr>
          <w:ilvl w:val="0"/>
          <w:numId w:val="21"/>
        </w:numPr>
        <w:pBdr>
          <w:top w:val="nil"/>
          <w:left w:val="nil"/>
          <w:bottom w:val="nil"/>
          <w:right w:val="nil"/>
          <w:between w:val="nil"/>
        </w:pBdr>
        <w:spacing w:after="240"/>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0">
        <w:r w:rsidRPr="005410BF">
          <w:rPr>
            <w:rFonts w:asciiTheme="majorHAnsi" w:hAnsiTheme="majorHAnsi" w:cstheme="majorHAnsi"/>
            <w:color w:val="1155CC"/>
            <w:u w:val="single"/>
          </w:rPr>
          <w:t>https://platformazakupowa.pl/strona/45-instrukcje</w:t>
        </w:r>
      </w:hyperlink>
    </w:p>
    <w:p w14:paraId="00000112" w14:textId="77777777" w:rsidR="002C041E" w:rsidRDefault="00047D3A">
      <w:pPr>
        <w:pStyle w:val="Nagwek2"/>
        <w:spacing w:line="320" w:lineRule="auto"/>
        <w:jc w:val="both"/>
      </w:pPr>
      <w:bookmarkStart w:id="19" w:name="_g4kmfra1vcqp" w:colFirst="0" w:colLast="0"/>
      <w:bookmarkEnd w:id="19"/>
      <w:r>
        <w:t>XIX. Otwarcie ofert</w:t>
      </w:r>
    </w:p>
    <w:p w14:paraId="00000113" w14:textId="2C6AFEA4"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bookmarkStart w:id="20" w:name="_GoBack"/>
      <w:bookmarkEnd w:id="20"/>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00000114" w14:textId="687284EB"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14:paraId="00000115" w14:textId="00BCAC33"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00000117" w14:textId="3610FC64"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0000118" w14:textId="7B2E20CE"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00000119" w14:textId="692DE81E"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0000011A" w14:textId="44AF695C"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1">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0000011B"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0000011C" w14:textId="77777777" w:rsidR="002C041E" w:rsidRDefault="00047D3A">
      <w:pPr>
        <w:pStyle w:val="Nagwek2"/>
        <w:spacing w:line="320" w:lineRule="auto"/>
        <w:jc w:val="both"/>
      </w:pPr>
      <w:bookmarkStart w:id="21" w:name="_kc2xtpcwd955" w:colFirst="0" w:colLast="0"/>
      <w:bookmarkEnd w:id="21"/>
      <w:r>
        <w:t xml:space="preserve">XX. Opis kryteriów oceny ofert wraz z podaniem wag tych kryteriów i sposobu oceny ofert </w:t>
      </w:r>
    </w:p>
    <w:p w14:paraId="0000011D" w14:textId="77777777" w:rsidR="002C041E" w:rsidRPr="005410BF" w:rsidRDefault="00047D3A" w:rsidP="00E76495">
      <w:pPr>
        <w:numPr>
          <w:ilvl w:val="0"/>
          <w:numId w:val="14"/>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0000011E" w14:textId="4869C3AD" w:rsidR="002C041E" w:rsidRPr="005410BF" w:rsidRDefault="0078687A" w:rsidP="00E76495">
      <w:pPr>
        <w:numPr>
          <w:ilvl w:val="0"/>
          <w:numId w:val="20"/>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waga kryterium </w:t>
      </w:r>
      <w:r w:rsidR="003D4DDD">
        <w:rPr>
          <w:rFonts w:asciiTheme="majorHAnsi" w:hAnsiTheme="majorHAnsi" w:cstheme="majorHAnsi"/>
          <w:smallCaps/>
        </w:rPr>
        <w:t>6</w:t>
      </w:r>
      <w:r w:rsidR="00443E07">
        <w:rPr>
          <w:rFonts w:asciiTheme="majorHAnsi" w:hAnsiTheme="majorHAnsi" w:cstheme="majorHAnsi"/>
          <w:smallCaps/>
        </w:rPr>
        <w:t>0</w:t>
      </w:r>
      <w:r w:rsidR="00047D3A" w:rsidRPr="005410BF">
        <w:rPr>
          <w:rFonts w:asciiTheme="majorHAnsi" w:hAnsiTheme="majorHAnsi" w:cstheme="majorHAnsi"/>
        </w:rPr>
        <w:t>%;</w:t>
      </w:r>
    </w:p>
    <w:p w14:paraId="0000011F" w14:textId="637C08A2" w:rsidR="002C041E" w:rsidRPr="00443E07" w:rsidRDefault="00443E07" w:rsidP="00E76495">
      <w:pPr>
        <w:numPr>
          <w:ilvl w:val="0"/>
          <w:numId w:val="20"/>
        </w:numPr>
        <w:ind w:left="924" w:hanging="476"/>
        <w:rPr>
          <w:rFonts w:asciiTheme="majorHAnsi" w:hAnsiTheme="majorHAnsi" w:cstheme="majorHAnsi"/>
        </w:rPr>
      </w:pPr>
      <w:r w:rsidRPr="00443E07">
        <w:rPr>
          <w:rFonts w:asciiTheme="majorHAnsi" w:hAnsiTheme="majorHAnsi" w:cstheme="majorHAnsi"/>
          <w:b/>
        </w:rPr>
        <w:t>Gwarancja</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sidR="00047D3A" w:rsidRPr="00443E07">
        <w:rPr>
          <w:rFonts w:asciiTheme="majorHAnsi" w:hAnsiTheme="majorHAnsi" w:cstheme="majorHAnsi"/>
        </w:rPr>
        <w:t xml:space="preserve">– waga kryterium </w:t>
      </w:r>
      <w:r w:rsidR="003D4DDD">
        <w:rPr>
          <w:rFonts w:asciiTheme="majorHAnsi" w:hAnsiTheme="majorHAnsi" w:cstheme="majorHAnsi"/>
          <w:smallCaps/>
        </w:rPr>
        <w:t>4</w:t>
      </w:r>
      <w:r w:rsidRPr="00443E07">
        <w:rPr>
          <w:rFonts w:asciiTheme="majorHAnsi" w:hAnsiTheme="majorHAnsi" w:cstheme="majorHAnsi"/>
          <w:smallCaps/>
        </w:rPr>
        <w:t>0</w:t>
      </w:r>
      <w:r>
        <w:rPr>
          <w:rFonts w:asciiTheme="majorHAnsi" w:hAnsiTheme="majorHAnsi" w:cstheme="majorHAnsi"/>
        </w:rPr>
        <w:t>%;</w:t>
      </w:r>
    </w:p>
    <w:p w14:paraId="69067155" w14:textId="58C1BE11" w:rsidR="0078687A" w:rsidRPr="005410BF" w:rsidRDefault="0078687A" w:rsidP="0078687A">
      <w:pPr>
        <w:ind w:left="448"/>
        <w:jc w:val="both"/>
        <w:rPr>
          <w:rFonts w:asciiTheme="majorHAnsi" w:hAnsiTheme="majorHAnsi" w:cstheme="majorHAnsi"/>
        </w:rPr>
      </w:pPr>
      <w:r>
        <w:rPr>
          <w:rFonts w:asciiTheme="majorHAnsi" w:hAnsiTheme="majorHAnsi" w:cstheme="majorHAnsi"/>
        </w:rPr>
        <w:t>Maksymalna liczba punktów do zdobycia w każdym kryterium jest równa wadze procentowej danego kryterium.</w:t>
      </w:r>
    </w:p>
    <w:p w14:paraId="00000121" w14:textId="77777777" w:rsidR="002C041E" w:rsidRPr="005410BF" w:rsidRDefault="00047D3A" w:rsidP="00E76495">
      <w:pPr>
        <w:numPr>
          <w:ilvl w:val="0"/>
          <w:numId w:val="14"/>
        </w:numPr>
        <w:ind w:left="426"/>
        <w:jc w:val="both"/>
        <w:rPr>
          <w:rFonts w:asciiTheme="majorHAnsi" w:hAnsiTheme="majorHAnsi" w:cstheme="majorHAnsi"/>
        </w:rPr>
      </w:pPr>
      <w:r w:rsidRPr="005410BF">
        <w:rPr>
          <w:rFonts w:asciiTheme="majorHAnsi" w:hAnsiTheme="majorHAnsi" w:cstheme="majorHAnsi"/>
        </w:rPr>
        <w:t>Zasady oceny ofert w poszczególnych kryteriach:</w:t>
      </w:r>
    </w:p>
    <w:p w14:paraId="00000122" w14:textId="62973C29" w:rsidR="002C041E" w:rsidRPr="005410BF" w:rsidRDefault="0078687A" w:rsidP="00E76495">
      <w:pPr>
        <w:numPr>
          <w:ilvl w:val="0"/>
          <w:numId w:val="23"/>
        </w:numPr>
        <w:ind w:left="910" w:hanging="484"/>
        <w:jc w:val="both"/>
        <w:rPr>
          <w:rFonts w:asciiTheme="majorHAnsi" w:hAnsiTheme="majorHAnsi" w:cstheme="majorHAnsi"/>
        </w:rPr>
      </w:pPr>
      <w:r>
        <w:rPr>
          <w:rFonts w:asciiTheme="majorHAnsi" w:hAnsiTheme="majorHAnsi" w:cstheme="majorHAnsi"/>
          <w:b/>
        </w:rPr>
        <w:t>Cena</w:t>
      </w:r>
    </w:p>
    <w:p w14:paraId="00000123" w14:textId="77777777" w:rsidR="002C041E" w:rsidRPr="005410BF" w:rsidRDefault="00047D3A" w:rsidP="00C24D81">
      <w:pPr>
        <w:spacing w:line="240" w:lineRule="auto"/>
        <w:ind w:left="2124"/>
        <w:jc w:val="both"/>
        <w:rPr>
          <w:rFonts w:asciiTheme="majorHAnsi" w:hAnsiTheme="majorHAnsi" w:cstheme="majorHAnsi"/>
        </w:rPr>
      </w:pPr>
      <w:r w:rsidRPr="005410BF">
        <w:rPr>
          <w:rFonts w:asciiTheme="majorHAnsi" w:hAnsiTheme="majorHAnsi" w:cstheme="majorHAnsi"/>
          <w:b/>
        </w:rPr>
        <w:t>cena najniższa brutto*</w:t>
      </w:r>
    </w:p>
    <w:p w14:paraId="00000124" w14:textId="2CB03B2A" w:rsidR="002C041E" w:rsidRPr="005410BF" w:rsidRDefault="00047D3A" w:rsidP="00C24D81">
      <w:pPr>
        <w:spacing w:line="240" w:lineRule="auto"/>
        <w:ind w:left="1080"/>
        <w:jc w:val="both"/>
        <w:rPr>
          <w:rFonts w:asciiTheme="majorHAnsi" w:hAnsiTheme="majorHAnsi" w:cstheme="majorHAnsi"/>
        </w:rPr>
      </w:pPr>
      <w:r w:rsidRPr="005410BF">
        <w:rPr>
          <w:rFonts w:asciiTheme="majorHAnsi" w:hAnsiTheme="majorHAnsi" w:cstheme="majorHAnsi"/>
          <w:b/>
        </w:rPr>
        <w:t>C</w:t>
      </w:r>
      <w:r w:rsidR="0078687A">
        <w:rPr>
          <w:rFonts w:asciiTheme="majorHAnsi" w:hAnsiTheme="majorHAnsi" w:cstheme="majorHAnsi"/>
          <w:b/>
        </w:rPr>
        <w:t>ena</w:t>
      </w:r>
      <w:r w:rsidRPr="005410BF">
        <w:rPr>
          <w:rFonts w:asciiTheme="majorHAnsi" w:hAnsiTheme="majorHAnsi" w:cstheme="majorHAnsi"/>
          <w:b/>
        </w:rPr>
        <w:t xml:space="preserve"> =</w:t>
      </w:r>
      <w:r w:rsidRPr="005410BF">
        <w:rPr>
          <w:rFonts w:asciiTheme="majorHAnsi" w:hAnsiTheme="majorHAnsi" w:cstheme="majorHAnsi"/>
        </w:rPr>
        <w:t xml:space="preserve"> </w:t>
      </w:r>
      <w:r w:rsidRPr="005410BF">
        <w:rPr>
          <w:rFonts w:asciiTheme="majorHAnsi" w:hAnsiTheme="majorHAnsi" w:cstheme="majorHAnsi"/>
          <w:strike/>
        </w:rPr>
        <w:t xml:space="preserve">------------------------------------------------ </w:t>
      </w:r>
      <w:r w:rsidRPr="005410BF">
        <w:rPr>
          <w:rFonts w:asciiTheme="majorHAnsi" w:hAnsiTheme="majorHAnsi" w:cstheme="majorHAnsi"/>
        </w:rPr>
        <w:t xml:space="preserve">  </w:t>
      </w:r>
      <w:r w:rsidR="003D4DDD">
        <w:rPr>
          <w:rFonts w:asciiTheme="majorHAnsi" w:hAnsiTheme="majorHAnsi" w:cstheme="majorHAnsi"/>
          <w:b/>
        </w:rPr>
        <w:t>x 6</w:t>
      </w:r>
      <w:r w:rsidR="0078687A">
        <w:rPr>
          <w:rFonts w:asciiTheme="majorHAnsi" w:hAnsiTheme="majorHAnsi" w:cstheme="majorHAnsi"/>
          <w:b/>
        </w:rPr>
        <w:t>0 pkt</w:t>
      </w:r>
    </w:p>
    <w:p w14:paraId="00000125" w14:textId="1237A0A5" w:rsidR="002C041E" w:rsidRDefault="00E2788C" w:rsidP="00C24D81">
      <w:pPr>
        <w:spacing w:line="240" w:lineRule="auto"/>
        <w:ind w:left="1736"/>
        <w:jc w:val="both"/>
        <w:rPr>
          <w:rFonts w:asciiTheme="majorHAnsi" w:hAnsiTheme="majorHAnsi" w:cstheme="majorHAnsi"/>
          <w:b/>
        </w:rPr>
      </w:pPr>
      <w:r>
        <w:rPr>
          <w:rFonts w:asciiTheme="majorHAnsi" w:hAnsiTheme="majorHAnsi" w:cstheme="majorHAnsi"/>
          <w:b/>
        </w:rPr>
        <w:lastRenderedPageBreak/>
        <w:t xml:space="preserve">     </w:t>
      </w:r>
      <w:r w:rsidR="00047D3A" w:rsidRPr="005410BF">
        <w:rPr>
          <w:rFonts w:asciiTheme="majorHAnsi" w:hAnsiTheme="majorHAnsi" w:cstheme="majorHAnsi"/>
          <w:b/>
        </w:rPr>
        <w:t>cena oferty ocenianej brutto</w:t>
      </w:r>
    </w:p>
    <w:p w14:paraId="081B16E1" w14:textId="77777777" w:rsidR="00E2788C" w:rsidRPr="005410BF" w:rsidRDefault="00E2788C" w:rsidP="005410BF">
      <w:pPr>
        <w:ind w:left="1736"/>
        <w:jc w:val="both"/>
        <w:rPr>
          <w:rFonts w:asciiTheme="majorHAnsi" w:hAnsiTheme="majorHAnsi" w:cstheme="majorHAnsi"/>
        </w:rPr>
      </w:pPr>
    </w:p>
    <w:p w14:paraId="00000126" w14:textId="77777777" w:rsidR="002C041E" w:rsidRPr="005410BF" w:rsidRDefault="00047D3A" w:rsidP="005410BF">
      <w:pPr>
        <w:ind w:left="372" w:firstLine="708"/>
        <w:jc w:val="both"/>
        <w:rPr>
          <w:rFonts w:asciiTheme="majorHAnsi" w:hAnsiTheme="majorHAnsi" w:cstheme="majorHAnsi"/>
        </w:rPr>
      </w:pPr>
      <w:r w:rsidRPr="005410BF">
        <w:rPr>
          <w:rFonts w:asciiTheme="majorHAnsi" w:hAnsiTheme="majorHAnsi" w:cstheme="majorHAnsi"/>
          <w:b/>
        </w:rPr>
        <w:t>* spośród wszystkich złożonych ofert niepodlegających odrzuceniu</w:t>
      </w:r>
    </w:p>
    <w:p w14:paraId="00000127" w14:textId="77777777" w:rsidR="002C041E" w:rsidRPr="005410BF" w:rsidRDefault="00047D3A" w:rsidP="00E76495">
      <w:pPr>
        <w:numPr>
          <w:ilvl w:val="0"/>
          <w:numId w:val="25"/>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00000128" w14:textId="77777777" w:rsidR="002C041E" w:rsidRPr="005410BF" w:rsidRDefault="00047D3A" w:rsidP="00E76495">
      <w:pPr>
        <w:numPr>
          <w:ilvl w:val="0"/>
          <w:numId w:val="25"/>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 związku z realizacją przedmiotu zamówienia.</w:t>
      </w:r>
    </w:p>
    <w:p w14:paraId="630CF8E8" w14:textId="77777777" w:rsidR="003D4DDD" w:rsidRPr="003D4DDD" w:rsidRDefault="0078687A" w:rsidP="00E76495">
      <w:pPr>
        <w:numPr>
          <w:ilvl w:val="0"/>
          <w:numId w:val="23"/>
        </w:numPr>
        <w:ind w:left="910" w:hanging="484"/>
        <w:jc w:val="both"/>
        <w:rPr>
          <w:rFonts w:asciiTheme="majorHAnsi" w:hAnsiTheme="majorHAnsi" w:cstheme="majorHAnsi"/>
          <w:lang w:val="pl-PL"/>
        </w:rPr>
      </w:pPr>
      <w:r w:rsidRPr="0078687A">
        <w:rPr>
          <w:rFonts w:asciiTheme="majorHAnsi" w:hAnsiTheme="majorHAnsi" w:cstheme="majorHAnsi"/>
          <w:b/>
        </w:rPr>
        <w:t>Gwarancja</w:t>
      </w:r>
      <w:r>
        <w:rPr>
          <w:rFonts w:asciiTheme="majorHAnsi" w:hAnsiTheme="majorHAnsi" w:cstheme="majorHAnsi"/>
          <w:b/>
        </w:rPr>
        <w:t xml:space="preserve"> </w:t>
      </w:r>
      <w:r w:rsidRPr="0078687A">
        <w:rPr>
          <w:rFonts w:asciiTheme="majorHAnsi" w:hAnsiTheme="majorHAnsi" w:cstheme="majorHAnsi"/>
        </w:rPr>
        <w:t xml:space="preserve">– </w:t>
      </w:r>
      <w:r w:rsidR="003D4DDD" w:rsidRPr="003D4DDD">
        <w:rPr>
          <w:rFonts w:asciiTheme="majorHAnsi" w:hAnsiTheme="majorHAnsi" w:cstheme="majorHAnsi"/>
          <w:lang w:val="pl-PL"/>
        </w:rPr>
        <w:t xml:space="preserve">Zamawiający wymaga określenia okresu gwarancji w pełnych miesiącach. Gwarancja obejmować będzie zachowanie stanu elementów robót wykonanych w ramach przebudowy z pominięciem naturalnego zużycia. Wykonawca zobowiązany jest podać jeden okres gwarancji na wykonane przez siebie prace, użyte materiały, dostarczony osprzęt, urządzenia itp. Usunięcie wad i usterek w okresie gwarancji następuje na koszt Wykonawcy. </w:t>
      </w:r>
    </w:p>
    <w:p w14:paraId="00000129" w14:textId="1CDCE987" w:rsidR="002C041E" w:rsidRDefault="003D4DDD" w:rsidP="003D4DDD">
      <w:pPr>
        <w:ind w:left="1080"/>
        <w:jc w:val="both"/>
        <w:rPr>
          <w:rFonts w:asciiTheme="majorHAnsi" w:hAnsiTheme="majorHAnsi" w:cstheme="majorHAnsi"/>
          <w:lang w:val="pl-PL"/>
        </w:rPr>
      </w:pPr>
      <w:r w:rsidRPr="003D4DDD">
        <w:rPr>
          <w:rFonts w:asciiTheme="majorHAnsi" w:hAnsiTheme="majorHAnsi" w:cstheme="majorHAnsi"/>
          <w:lang w:val="pl-PL"/>
        </w:rPr>
        <w:t>Okres gwarancji, liczony od daty podpisania ostatecznego protokołu końcowego odbioru, wskazany przez Wykonawcę w ofercie nie może być krótszy niż 36 miesięcy. Okres gwarancji dłuższy niż 60 miesięcy będzie punktowany przez Zamawiającego tak samo jak okres 60 miesięcy</w:t>
      </w:r>
    </w:p>
    <w:p w14:paraId="61F7A8A6" w14:textId="17F018EC" w:rsidR="003D4DDD" w:rsidRDefault="003D4DDD" w:rsidP="003D4DDD">
      <w:pPr>
        <w:ind w:left="1080"/>
        <w:jc w:val="both"/>
        <w:rPr>
          <w:rFonts w:asciiTheme="majorHAnsi" w:hAnsiTheme="majorHAnsi" w:cstheme="majorHAnsi"/>
          <w:lang w:val="pl-PL"/>
        </w:rPr>
      </w:pPr>
    </w:p>
    <w:p w14:paraId="21857B46" w14:textId="3081EB50" w:rsidR="003D4DDD" w:rsidRPr="003D4DDD" w:rsidRDefault="003D4DDD" w:rsidP="003D4DDD">
      <w:pPr>
        <w:spacing w:line="240" w:lineRule="auto"/>
        <w:ind w:left="1369" w:firstLine="791"/>
        <w:rPr>
          <w:rFonts w:asciiTheme="majorHAnsi" w:hAnsiTheme="majorHAnsi" w:cstheme="majorHAnsi"/>
          <w:b/>
        </w:rPr>
      </w:pPr>
      <w:r w:rsidRPr="003D4DDD">
        <w:rPr>
          <w:rFonts w:asciiTheme="majorHAnsi" w:hAnsiTheme="majorHAnsi" w:cstheme="majorHAnsi"/>
          <w:b/>
        </w:rPr>
        <w:t>Oferowany okres gwarancji (ilość miesięcy) – 36 miesięcy</w:t>
      </w:r>
    </w:p>
    <w:p w14:paraId="18D6DF4F" w14:textId="77777777" w:rsidR="003D4DDD" w:rsidRPr="003D4DDD" w:rsidRDefault="003D4DDD" w:rsidP="003D4DDD">
      <w:pPr>
        <w:spacing w:line="240" w:lineRule="auto"/>
        <w:ind w:left="-71"/>
        <w:rPr>
          <w:rFonts w:asciiTheme="majorHAnsi" w:hAnsiTheme="majorHAnsi" w:cstheme="majorHAnsi"/>
          <w:b/>
        </w:rPr>
      </w:pPr>
      <w:r w:rsidRPr="003D4DDD">
        <w:rPr>
          <w:rFonts w:asciiTheme="majorHAnsi" w:hAnsiTheme="majorHAnsi" w:cstheme="majorHAnsi"/>
          <w:b/>
        </w:rPr>
        <w:t>Okres gwarancji (</w:t>
      </w:r>
      <w:proofErr w:type="spellStart"/>
      <w:r w:rsidRPr="003D4DDD">
        <w:rPr>
          <w:rFonts w:asciiTheme="majorHAnsi" w:hAnsiTheme="majorHAnsi" w:cstheme="majorHAnsi"/>
          <w:b/>
        </w:rPr>
        <w:t>O</w:t>
      </w:r>
      <w:r w:rsidRPr="003D4DDD">
        <w:rPr>
          <w:rFonts w:asciiTheme="majorHAnsi" w:hAnsiTheme="majorHAnsi" w:cstheme="majorHAnsi"/>
          <w:b/>
          <w:vertAlign w:val="subscript"/>
        </w:rPr>
        <w:t>oG</w:t>
      </w:r>
      <w:proofErr w:type="spellEnd"/>
      <w:r w:rsidRPr="003D4DDD">
        <w:rPr>
          <w:rFonts w:asciiTheme="majorHAnsi" w:hAnsiTheme="majorHAnsi" w:cstheme="majorHAnsi"/>
          <w:b/>
        </w:rPr>
        <w:t xml:space="preserve"> )= ------------------------------------------------------------------------------ x 40 pkt</w:t>
      </w:r>
    </w:p>
    <w:p w14:paraId="064199FE" w14:textId="4E936902" w:rsidR="003D4DDD" w:rsidRPr="003D4DDD" w:rsidRDefault="003D4DDD" w:rsidP="003D4DDD">
      <w:pPr>
        <w:spacing w:line="240" w:lineRule="auto"/>
        <w:ind w:left="3529" w:firstLine="791"/>
        <w:rPr>
          <w:rFonts w:asciiTheme="majorHAnsi" w:hAnsiTheme="majorHAnsi" w:cstheme="majorHAnsi"/>
          <w:b/>
        </w:rPr>
      </w:pPr>
      <w:r w:rsidRPr="003D4DDD">
        <w:rPr>
          <w:rFonts w:asciiTheme="majorHAnsi" w:hAnsiTheme="majorHAnsi" w:cstheme="majorHAnsi"/>
          <w:b/>
        </w:rPr>
        <w:t>24 miesiące</w:t>
      </w:r>
    </w:p>
    <w:p w14:paraId="752C65F9" w14:textId="144DA088" w:rsidR="003D4DDD" w:rsidRPr="0078687A" w:rsidRDefault="003D4DDD" w:rsidP="003D4DDD">
      <w:pPr>
        <w:jc w:val="both"/>
        <w:rPr>
          <w:rFonts w:asciiTheme="majorHAnsi" w:hAnsiTheme="majorHAnsi" w:cstheme="majorHAnsi"/>
        </w:rPr>
      </w:pPr>
    </w:p>
    <w:p w14:paraId="5A3A5213" w14:textId="16A9F523" w:rsidR="00443E07"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t>Punktacja przyznawana ofertom w poszczególnych kryteriach oceny ofert będzie liczona z dokładnością do dwóch miejsc po przecinku, zgodnie z zasadami arytmetyki.</w:t>
      </w:r>
    </w:p>
    <w:p w14:paraId="0588D7CE" w14:textId="79093767" w:rsidR="00E76495" w:rsidRPr="00E76495" w:rsidRDefault="00E76495" w:rsidP="00E76495">
      <w:pPr>
        <w:numPr>
          <w:ilvl w:val="0"/>
          <w:numId w:val="14"/>
        </w:numPr>
        <w:ind w:left="448" w:hanging="426"/>
        <w:jc w:val="both"/>
        <w:rPr>
          <w:rFonts w:asciiTheme="majorHAnsi" w:hAnsiTheme="majorHAnsi" w:cstheme="majorHAnsi"/>
        </w:rPr>
      </w:pPr>
      <w:r w:rsidRPr="00E76495">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6DCBBAF2" w14:textId="77777777" w:rsidR="00E76495" w:rsidRPr="00E76495" w:rsidRDefault="00E76495" w:rsidP="00E76495">
      <w:pPr>
        <w:ind w:left="-71"/>
        <w:jc w:val="center"/>
        <w:rPr>
          <w:rFonts w:ascii="Calibri" w:hAnsi="Calibri" w:cs="Calibri"/>
        </w:rPr>
      </w:pPr>
      <w:proofErr w:type="spellStart"/>
      <w:r w:rsidRPr="00E76495">
        <w:rPr>
          <w:rFonts w:ascii="Calibri" w:hAnsi="Calibri" w:cs="Calibri"/>
        </w:rPr>
        <w:t>O</w:t>
      </w:r>
      <w:r w:rsidRPr="00E76495">
        <w:rPr>
          <w:rFonts w:ascii="Calibri" w:hAnsi="Calibri" w:cs="Calibri"/>
          <w:vertAlign w:val="subscript"/>
        </w:rPr>
        <w:t>o</w:t>
      </w:r>
      <w:proofErr w:type="spellEnd"/>
      <w:r w:rsidRPr="00E76495">
        <w:rPr>
          <w:rFonts w:ascii="Calibri" w:hAnsi="Calibri" w:cs="Calibri"/>
        </w:rPr>
        <w:t>=</w:t>
      </w:r>
      <w:proofErr w:type="spellStart"/>
      <w:r w:rsidRPr="00E76495">
        <w:rPr>
          <w:rFonts w:ascii="Calibri" w:hAnsi="Calibri" w:cs="Calibri"/>
        </w:rPr>
        <w:t>O</w:t>
      </w:r>
      <w:r w:rsidRPr="00E76495">
        <w:rPr>
          <w:rFonts w:ascii="Calibri" w:hAnsi="Calibri" w:cs="Calibri"/>
          <w:vertAlign w:val="subscript"/>
        </w:rPr>
        <w:t>oC</w:t>
      </w:r>
      <w:r w:rsidRPr="00E76495">
        <w:rPr>
          <w:rFonts w:ascii="Calibri" w:hAnsi="Calibri" w:cs="Calibri"/>
        </w:rPr>
        <w:t>+O</w:t>
      </w:r>
      <w:r w:rsidRPr="00E76495">
        <w:rPr>
          <w:rFonts w:ascii="Calibri" w:hAnsi="Calibri" w:cs="Calibri"/>
          <w:vertAlign w:val="subscript"/>
        </w:rPr>
        <w:t>oG</w:t>
      </w:r>
      <w:proofErr w:type="spellEnd"/>
    </w:p>
    <w:p w14:paraId="3BCFD033" w14:textId="77777777" w:rsidR="00E76495" w:rsidRPr="00E76495" w:rsidRDefault="00E76495" w:rsidP="00E76495">
      <w:pPr>
        <w:ind w:left="567"/>
        <w:rPr>
          <w:rFonts w:ascii="Calibri" w:hAnsi="Calibri" w:cs="Calibri"/>
        </w:rPr>
      </w:pPr>
      <w:r w:rsidRPr="00E76495">
        <w:rPr>
          <w:rFonts w:ascii="Calibri" w:hAnsi="Calibri" w:cs="Calibri"/>
        </w:rPr>
        <w:t>Gdzie:</w:t>
      </w:r>
    </w:p>
    <w:p w14:paraId="2E72F8CA" w14:textId="77777777" w:rsidR="00E76495" w:rsidRPr="00E76495" w:rsidRDefault="00E76495" w:rsidP="00E76495">
      <w:pPr>
        <w:ind w:left="567"/>
        <w:rPr>
          <w:rFonts w:ascii="Calibri" w:hAnsi="Calibri" w:cs="Calibri"/>
        </w:rPr>
      </w:pPr>
      <w:proofErr w:type="spellStart"/>
      <w:r w:rsidRPr="00E76495">
        <w:rPr>
          <w:rFonts w:ascii="Calibri" w:hAnsi="Calibri" w:cs="Calibri"/>
          <w:i/>
        </w:rPr>
        <w:t>O</w:t>
      </w:r>
      <w:r w:rsidRPr="00E76495">
        <w:rPr>
          <w:rFonts w:ascii="Calibri" w:hAnsi="Calibri" w:cs="Calibri"/>
          <w:i/>
          <w:vertAlign w:val="subscript"/>
        </w:rPr>
        <w:t>o</w:t>
      </w:r>
      <w:proofErr w:type="spellEnd"/>
      <w:r w:rsidRPr="00E76495">
        <w:rPr>
          <w:rFonts w:ascii="Calibri" w:hAnsi="Calibri" w:cs="Calibri"/>
        </w:rPr>
        <w:t xml:space="preserve"> – całkowita ocena punktowa badanej oferty, która nie podlega odrzuceniu i Wykonawca nie podlega wykluczeniu z postępowania.</w:t>
      </w:r>
    </w:p>
    <w:p w14:paraId="0BBF2312" w14:textId="77777777" w:rsidR="00E76495" w:rsidRPr="00E76495" w:rsidRDefault="00E76495" w:rsidP="00E76495">
      <w:pPr>
        <w:ind w:left="567"/>
        <w:rPr>
          <w:rFonts w:ascii="Calibri" w:hAnsi="Calibri" w:cs="Calibri"/>
        </w:rPr>
      </w:pPr>
      <w:proofErr w:type="spellStart"/>
      <w:r w:rsidRPr="00E76495">
        <w:rPr>
          <w:rFonts w:ascii="Calibri" w:hAnsi="Calibri" w:cs="Calibri"/>
          <w:i/>
        </w:rPr>
        <w:t>O</w:t>
      </w:r>
      <w:r w:rsidRPr="00E76495">
        <w:rPr>
          <w:rFonts w:ascii="Calibri" w:hAnsi="Calibri" w:cs="Calibri"/>
          <w:i/>
          <w:vertAlign w:val="subscript"/>
        </w:rPr>
        <w:t>oC</w:t>
      </w:r>
      <w:proofErr w:type="spellEnd"/>
      <w:r w:rsidRPr="00E76495">
        <w:rPr>
          <w:rFonts w:ascii="Calibri" w:hAnsi="Calibri" w:cs="Calibri"/>
        </w:rPr>
        <w:t xml:space="preserve"> – ocena punktowa badanej oferty w kryterium „cena”</w:t>
      </w:r>
    </w:p>
    <w:p w14:paraId="2B45B90A" w14:textId="7571F1D6" w:rsidR="00E76495" w:rsidRPr="00E76495" w:rsidRDefault="00E76495" w:rsidP="00E76495">
      <w:pPr>
        <w:ind w:left="567"/>
        <w:rPr>
          <w:rFonts w:ascii="Calibri" w:hAnsi="Calibri" w:cs="Calibri"/>
        </w:rPr>
      </w:pPr>
      <w:proofErr w:type="spellStart"/>
      <w:r w:rsidRPr="00E76495">
        <w:rPr>
          <w:rFonts w:ascii="Calibri" w:hAnsi="Calibri" w:cs="Calibri"/>
          <w:i/>
        </w:rPr>
        <w:t>O</w:t>
      </w:r>
      <w:r w:rsidRPr="00E76495">
        <w:rPr>
          <w:rFonts w:ascii="Calibri" w:hAnsi="Calibri" w:cs="Calibri"/>
          <w:i/>
          <w:vertAlign w:val="subscript"/>
        </w:rPr>
        <w:t>oG</w:t>
      </w:r>
      <w:proofErr w:type="spellEnd"/>
      <w:r w:rsidRPr="00E76495">
        <w:rPr>
          <w:rFonts w:ascii="Calibri" w:hAnsi="Calibri" w:cs="Calibri"/>
        </w:rPr>
        <w:t xml:space="preserve"> – ocena punktowa badanej oferty w kryterium „okres gwarancji”</w:t>
      </w:r>
    </w:p>
    <w:p w14:paraId="3187E7DA" w14:textId="3B06A767" w:rsidR="00E76495" w:rsidRPr="00E76495" w:rsidRDefault="00E76495" w:rsidP="00E76495">
      <w:pPr>
        <w:pStyle w:val="Akapitzlist"/>
        <w:numPr>
          <w:ilvl w:val="0"/>
          <w:numId w:val="14"/>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p>
    <w:p w14:paraId="0000012C" w14:textId="77777777" w:rsidR="002C041E" w:rsidRPr="005410BF"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0000012D" w14:textId="77777777" w:rsidR="002C041E" w:rsidRPr="005410BF" w:rsidRDefault="00047D3A" w:rsidP="00E76495">
      <w:pPr>
        <w:numPr>
          <w:ilvl w:val="0"/>
          <w:numId w:val="14"/>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0000012E" w14:textId="77777777" w:rsidR="002C041E" w:rsidRDefault="00047D3A">
      <w:pPr>
        <w:pStyle w:val="Nagwek2"/>
        <w:spacing w:line="320" w:lineRule="auto"/>
        <w:jc w:val="both"/>
      </w:pPr>
      <w:bookmarkStart w:id="22" w:name="_jdd1gpfct9cq" w:colFirst="0" w:colLast="0"/>
      <w:bookmarkEnd w:id="22"/>
      <w:r>
        <w:lastRenderedPageBreak/>
        <w:t>XXI. Informacje o formalnościach, jakie powinny być dopełnione po wyborze oferty w celu zawarcia umowy</w:t>
      </w:r>
    </w:p>
    <w:p w14:paraId="0000012F" w14:textId="77777777" w:rsidR="002C041E" w:rsidRPr="005410BF" w:rsidRDefault="00047D3A" w:rsidP="00E76495">
      <w:pPr>
        <w:numPr>
          <w:ilvl w:val="0"/>
          <w:numId w:val="7"/>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00000130" w14:textId="5C5AD1E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00000131" w14:textId="4949FFFF"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0000132"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33" w14:textId="77777777" w:rsidR="002C041E" w:rsidRPr="005410BF" w:rsidRDefault="00047D3A" w:rsidP="00E76495">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00000134" w14:textId="77777777" w:rsidR="002C041E" w:rsidRDefault="00047D3A">
      <w:pPr>
        <w:pStyle w:val="Nagwek2"/>
        <w:spacing w:line="320" w:lineRule="auto"/>
        <w:jc w:val="both"/>
      </w:pPr>
      <w:bookmarkStart w:id="23" w:name="_8o16t0j5rcy" w:colFirst="0" w:colLast="0"/>
      <w:bookmarkEnd w:id="23"/>
      <w:r>
        <w:t>XXII. Wymagania dotyczące zabezpieczenia należytego wykonania umowy</w:t>
      </w:r>
    </w:p>
    <w:p w14:paraId="38164DC7" w14:textId="30CCBBD9"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Pr="00CE5A68">
        <w:rPr>
          <w:rFonts w:asciiTheme="majorHAnsi" w:hAnsiTheme="majorHAnsi" w:cstheme="majorHAnsi"/>
        </w:rPr>
        <w:t xml:space="preserve">Zgodnie z  art. 452 ust.2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Zamawiający ustanawia zabezpieczenie należytego wykonania umowy w wysokości 5 % ceny ofertowej (ceny brutto).</w:t>
      </w:r>
    </w:p>
    <w:p w14:paraId="4AB2958C"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Pr="00CE5A68">
        <w:rPr>
          <w:rFonts w:asciiTheme="majorHAnsi" w:hAnsiTheme="majorHAnsi" w:cstheme="majorHAnsi"/>
        </w:rPr>
        <w:t>Zabezpieczenie należy wnieść przed terminem zawarcia umowy.</w:t>
      </w:r>
    </w:p>
    <w:p w14:paraId="401FF5EC"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3.</w:t>
      </w:r>
      <w:r>
        <w:rPr>
          <w:rFonts w:asciiTheme="majorHAnsi" w:hAnsiTheme="majorHAnsi" w:cstheme="majorHAnsi"/>
        </w:rPr>
        <w:tab/>
      </w:r>
      <w:r w:rsidRPr="00CE5A68">
        <w:rPr>
          <w:rFonts w:asciiTheme="majorHAnsi" w:hAnsiTheme="majorHAnsi" w:cstheme="majorHAnsi"/>
        </w:rPr>
        <w:t>Zamawiający zwraca 70% zabezpieczenia w terminie 30 dni od dnia wykonania zamówienia i uznania go przez Zamawiającego za należycie wykonane.</w:t>
      </w:r>
    </w:p>
    <w:p w14:paraId="252A4550"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4.</w:t>
      </w:r>
      <w:r>
        <w:rPr>
          <w:rFonts w:asciiTheme="majorHAnsi" w:hAnsiTheme="majorHAnsi" w:cstheme="majorHAnsi"/>
        </w:rPr>
        <w:tab/>
      </w:r>
      <w:r w:rsidRPr="00CE5A68">
        <w:rPr>
          <w:rFonts w:asciiTheme="majorHAnsi" w:hAnsiTheme="majorHAnsi" w:cstheme="majorHAnsi"/>
        </w:rPr>
        <w:t>Kwota pozostawiona na zabezpieczenie roszczeń z tytułu rękojmi za wady będzie wynosić 30 % zabezpieczenia.</w:t>
      </w:r>
    </w:p>
    <w:p w14:paraId="61B1DB16"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5.</w:t>
      </w:r>
      <w:r>
        <w:rPr>
          <w:rFonts w:asciiTheme="majorHAnsi" w:hAnsiTheme="majorHAnsi" w:cstheme="majorHAnsi"/>
        </w:rPr>
        <w:tab/>
      </w:r>
      <w:r w:rsidRPr="00CE5A68">
        <w:rPr>
          <w:rFonts w:asciiTheme="majorHAnsi" w:hAnsiTheme="majorHAnsi" w:cstheme="majorHAnsi"/>
        </w:rPr>
        <w:t>Kwota, o której mowa w pkt. 4 SWZ jest zwracana nie później niż w 15. dniu po upływie okresu rękojmi za wady.</w:t>
      </w:r>
    </w:p>
    <w:p w14:paraId="7F2ED0B3"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6.</w:t>
      </w:r>
      <w:r>
        <w:rPr>
          <w:rFonts w:asciiTheme="majorHAnsi" w:hAnsiTheme="majorHAnsi" w:cstheme="majorHAnsi"/>
        </w:rPr>
        <w:tab/>
      </w:r>
      <w:r w:rsidRPr="00CE5A68">
        <w:rPr>
          <w:rFonts w:asciiTheme="majorHAnsi" w:hAnsiTheme="majorHAnsi" w:cstheme="majorHAnsi"/>
        </w:rPr>
        <w:t>Zabezpieczenie służy pokryciu roszczeń z tytułu niewykonania lub nienależytego wykonania umowy.</w:t>
      </w:r>
    </w:p>
    <w:p w14:paraId="420970F1"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7.</w:t>
      </w:r>
      <w:r>
        <w:rPr>
          <w:rFonts w:asciiTheme="majorHAnsi" w:hAnsiTheme="majorHAnsi" w:cstheme="majorHAnsi"/>
        </w:rPr>
        <w:tab/>
      </w:r>
      <w:r w:rsidRPr="00CE5A68">
        <w:rPr>
          <w:rFonts w:asciiTheme="majorHAnsi" w:hAnsiTheme="majorHAnsi" w:cstheme="majorHAnsi"/>
        </w:rPr>
        <w:t>Zabezpieczenie może być wnoszone według wyboru Wykonawcy w jednej lub w kilku następujących formach:</w:t>
      </w:r>
    </w:p>
    <w:p w14:paraId="7F3EA896"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pieniądzu;</w:t>
      </w:r>
    </w:p>
    <w:p w14:paraId="21D676EF"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poręczeniach bankowych lub poręczeniach spółdzielczej kasy oszczędnościowo-kredytowej, z tym że zobowiązanie kasy jest zawsze zobowiązaniem pieniężnym;</w:t>
      </w:r>
    </w:p>
    <w:p w14:paraId="3B9D6CCA"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gwarancjach bankowych;</w:t>
      </w:r>
    </w:p>
    <w:p w14:paraId="2163638B"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gwarancjach ubezpieczeniowych;</w:t>
      </w:r>
    </w:p>
    <w:p w14:paraId="7CEE7D05" w14:textId="77777777" w:rsidR="00E76495" w:rsidRPr="00CE5A68" w:rsidRDefault="00E76495" w:rsidP="00E76495">
      <w:pPr>
        <w:numPr>
          <w:ilvl w:val="1"/>
          <w:numId w:val="36"/>
        </w:numPr>
        <w:jc w:val="both"/>
        <w:rPr>
          <w:rFonts w:asciiTheme="majorHAnsi" w:hAnsiTheme="majorHAnsi" w:cstheme="majorHAnsi"/>
        </w:rPr>
      </w:pPr>
      <w:r w:rsidRPr="00CE5A68">
        <w:rPr>
          <w:rFonts w:asciiTheme="majorHAnsi" w:hAnsiTheme="majorHAnsi" w:cstheme="majorHAnsi"/>
        </w:rPr>
        <w:t>poręczeniach udzielanych przez podmioty, o których mowa w art. 6b ust. 5 pkt 2 ustawy z dnia 9 listopada 2000 r. o utworzeniu Polskiej Agencji Rozwoju Przedsiębiorczości.</w:t>
      </w:r>
    </w:p>
    <w:p w14:paraId="643F2B7D" w14:textId="77777777" w:rsidR="00E76495" w:rsidRPr="00CE5A68" w:rsidRDefault="00E76495" w:rsidP="00E76495">
      <w:pPr>
        <w:pStyle w:val="Akapitzlist"/>
        <w:numPr>
          <w:ilvl w:val="0"/>
          <w:numId w:val="37"/>
        </w:numPr>
        <w:ind w:left="426" w:hanging="426"/>
        <w:jc w:val="both"/>
        <w:rPr>
          <w:rFonts w:asciiTheme="majorHAnsi" w:hAnsiTheme="majorHAnsi" w:cstheme="majorHAnsi"/>
        </w:rPr>
      </w:pPr>
      <w:r w:rsidRPr="00CE5A68">
        <w:rPr>
          <w:rFonts w:asciiTheme="majorHAnsi" w:hAnsiTheme="majorHAnsi" w:cstheme="majorHAnsi"/>
        </w:rPr>
        <w:t>Pozostałe wymagani</w:t>
      </w:r>
      <w:r>
        <w:rPr>
          <w:rFonts w:asciiTheme="majorHAnsi" w:hAnsiTheme="majorHAnsi" w:cstheme="majorHAnsi"/>
        </w:rPr>
        <w:t>a</w:t>
      </w:r>
      <w:r w:rsidRPr="00CE5A68">
        <w:rPr>
          <w:rFonts w:asciiTheme="majorHAnsi" w:hAnsiTheme="majorHAnsi" w:cstheme="majorHAnsi"/>
        </w:rPr>
        <w:t xml:space="preserve"> dotyczące zabezpieczenia należytego wykonania umowy normują zapisy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i projektowanych postanowień umowy.</w:t>
      </w:r>
    </w:p>
    <w:p w14:paraId="00000135" w14:textId="0FD9F846" w:rsidR="002C041E" w:rsidRPr="005410BF" w:rsidRDefault="002C041E">
      <w:pPr>
        <w:spacing w:before="240" w:line="360" w:lineRule="auto"/>
        <w:jc w:val="both"/>
        <w:rPr>
          <w:rFonts w:asciiTheme="majorHAnsi" w:hAnsiTheme="majorHAnsi" w:cstheme="majorHAnsi"/>
        </w:rPr>
      </w:pPr>
    </w:p>
    <w:p w14:paraId="00000136" w14:textId="77777777" w:rsidR="002C041E" w:rsidRDefault="00047D3A">
      <w:pPr>
        <w:pStyle w:val="Nagwek2"/>
        <w:spacing w:line="320" w:lineRule="auto"/>
        <w:jc w:val="both"/>
      </w:pPr>
      <w:bookmarkStart w:id="24" w:name="_n1rtepxw0unn" w:colFirst="0" w:colLast="0"/>
      <w:bookmarkEnd w:id="24"/>
      <w:r>
        <w:t xml:space="preserve">XXIII. Informacje o treści zawieranej umowy oraz możliwości jej zmiany </w:t>
      </w:r>
    </w:p>
    <w:p w14:paraId="00000137" w14:textId="0A41E88B" w:rsidR="002C041E" w:rsidRPr="00F536B7" w:rsidRDefault="00047D3A" w:rsidP="00E76495">
      <w:pPr>
        <w:numPr>
          <w:ilvl w:val="3"/>
          <w:numId w:val="15"/>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572A0E">
        <w:rPr>
          <w:rFonts w:asciiTheme="majorHAnsi" w:hAnsiTheme="majorHAnsi" w:cstheme="majorHAnsi"/>
          <w:b/>
          <w:color w:val="000000" w:themeColor="text1"/>
        </w:rPr>
        <w:t>3</w:t>
      </w:r>
      <w:r w:rsidRPr="00F536B7">
        <w:rPr>
          <w:rFonts w:asciiTheme="majorHAnsi" w:hAnsiTheme="majorHAnsi" w:cstheme="majorHAnsi"/>
          <w:b/>
        </w:rPr>
        <w:t xml:space="preserve"> do SWZ</w:t>
      </w:r>
      <w:r w:rsidRPr="00F536B7">
        <w:rPr>
          <w:rFonts w:asciiTheme="majorHAnsi" w:hAnsiTheme="majorHAnsi" w:cstheme="majorHAnsi"/>
        </w:rPr>
        <w:t>.</w:t>
      </w:r>
    </w:p>
    <w:p w14:paraId="00000138" w14:textId="77777777"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00000139" w14:textId="6C3BD585"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000013A" w14:textId="66C9CB22" w:rsidR="002C041E" w:rsidRPr="00F536B7" w:rsidRDefault="00047D3A" w:rsidP="00E76495">
      <w:pPr>
        <w:numPr>
          <w:ilvl w:val="3"/>
          <w:numId w:val="15"/>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000013B" w14:textId="77777777" w:rsidR="002C041E" w:rsidRDefault="00047D3A">
      <w:pPr>
        <w:pStyle w:val="Nagwek2"/>
        <w:spacing w:line="320" w:lineRule="auto"/>
        <w:jc w:val="both"/>
      </w:pPr>
      <w:bookmarkStart w:id="25" w:name="_kmfqfyi30wag" w:colFirst="0" w:colLast="0"/>
      <w:bookmarkEnd w:id="25"/>
      <w:r>
        <w:t>XIV. Pouczenie o środkach ochrony prawnej przysługujących Wykonawcy</w:t>
      </w:r>
    </w:p>
    <w:p w14:paraId="0000013C" w14:textId="77777777" w:rsidR="002C041E" w:rsidRPr="005410BF" w:rsidRDefault="00047D3A" w:rsidP="00E76495">
      <w:pPr>
        <w:numPr>
          <w:ilvl w:val="0"/>
          <w:numId w:val="6"/>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D"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E"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przysługuje na:</w:t>
      </w:r>
    </w:p>
    <w:p w14:paraId="0000013F" w14:textId="77777777"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 udzielenie zamówienia, w tym na projektowane postanowienie umowy;</w:t>
      </w:r>
    </w:p>
    <w:p w14:paraId="00000140" w14:textId="77777777"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zaniechanie czynności w postępowaniu o udzielenie zamówienia do której zamawiający był obowiązany na podstawie ustawy;</w:t>
      </w:r>
    </w:p>
    <w:p w14:paraId="00000141"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do Prezesa Izby. Odwołujący przekazuje kopię odwołania zamawiającemu przed upływem terminu do wniesienia odwołania w taki sposób, aby mógł on zapoznać się z jego treścią przed upływem tego terminu.</w:t>
      </w:r>
    </w:p>
    <w:p w14:paraId="00000142"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00000143"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w terminie:</w:t>
      </w:r>
    </w:p>
    <w:p w14:paraId="00000144" w14:textId="77777777"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14:paraId="00000145" w14:textId="77777777"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14:paraId="00000146"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lastRenderedPageBreak/>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47"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00000148"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00000149"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0000014A"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4B" w14:textId="77777777" w:rsidR="002C041E" w:rsidRPr="005410BF" w:rsidRDefault="00047D3A" w:rsidP="00E76495">
      <w:pPr>
        <w:numPr>
          <w:ilvl w:val="0"/>
          <w:numId w:val="6"/>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0000014C" w14:textId="77777777" w:rsidR="002C041E" w:rsidRDefault="00047D3A">
      <w:pPr>
        <w:pStyle w:val="Nagwek2"/>
        <w:spacing w:line="320" w:lineRule="auto"/>
        <w:jc w:val="both"/>
      </w:pPr>
      <w:bookmarkStart w:id="26" w:name="_uarrfy5kozla" w:colFirst="0" w:colLast="0"/>
      <w:bookmarkEnd w:id="26"/>
      <w:r>
        <w:t>XXV. Spis załączników</w:t>
      </w:r>
    </w:p>
    <w:p w14:paraId="0000014E" w14:textId="51F2CB26" w:rsidR="002C041E" w:rsidRPr="0048186F" w:rsidRDefault="0023111F" w:rsidP="00E76495">
      <w:pPr>
        <w:numPr>
          <w:ilvl w:val="0"/>
          <w:numId w:val="26"/>
        </w:numPr>
        <w:jc w:val="both"/>
      </w:pPr>
      <w:proofErr w:type="spellStart"/>
      <w:r w:rsidRPr="0048186F">
        <w:t>STWOiR</w:t>
      </w:r>
      <w:proofErr w:type="spellEnd"/>
    </w:p>
    <w:p w14:paraId="00000150" w14:textId="4FB0BAB8" w:rsidR="002C041E" w:rsidRPr="0048186F" w:rsidRDefault="0048186F" w:rsidP="00E76495">
      <w:pPr>
        <w:numPr>
          <w:ilvl w:val="0"/>
          <w:numId w:val="26"/>
        </w:numPr>
        <w:jc w:val="both"/>
      </w:pPr>
      <w:r w:rsidRPr="0048186F">
        <w:t xml:space="preserve">Przedmiar </w:t>
      </w:r>
    </w:p>
    <w:p w14:paraId="00000151" w14:textId="13BF77BD" w:rsidR="002C041E" w:rsidRPr="0048186F" w:rsidRDefault="001F48B4" w:rsidP="00E76495">
      <w:pPr>
        <w:numPr>
          <w:ilvl w:val="0"/>
          <w:numId w:val="26"/>
        </w:numPr>
        <w:jc w:val="both"/>
      </w:pPr>
      <w:r w:rsidRPr="0048186F">
        <w:t>P</w:t>
      </w:r>
      <w:r w:rsidR="00C24D81" w:rsidRPr="0048186F">
        <w:t>rojekt umowy</w:t>
      </w:r>
    </w:p>
    <w:p w14:paraId="00000152" w14:textId="0303E28B" w:rsidR="002C041E" w:rsidRPr="0048186F" w:rsidRDefault="001F48B4" w:rsidP="00E76495">
      <w:pPr>
        <w:numPr>
          <w:ilvl w:val="0"/>
          <w:numId w:val="26"/>
        </w:numPr>
        <w:jc w:val="both"/>
      </w:pPr>
      <w:r w:rsidRPr="0048186F">
        <w:t>Formularz Ofertowy</w:t>
      </w:r>
    </w:p>
    <w:p w14:paraId="561060F1" w14:textId="23CE457E" w:rsidR="00C24D81" w:rsidRPr="0048186F" w:rsidRDefault="00C95766" w:rsidP="00E76495">
      <w:pPr>
        <w:numPr>
          <w:ilvl w:val="0"/>
          <w:numId w:val="26"/>
        </w:numPr>
        <w:jc w:val="both"/>
      </w:pPr>
      <w:r w:rsidRPr="0048186F">
        <w:t>O</w:t>
      </w:r>
      <w:r w:rsidR="001F48B4" w:rsidRPr="0048186F">
        <w:t>świadczenie o spełnianiu warunków udziału w postępowaniu oraz o braku podstaw do wykluczenia z postępowania</w:t>
      </w:r>
    </w:p>
    <w:p w14:paraId="613D395F" w14:textId="2E455099" w:rsidR="001F48B4" w:rsidRPr="005D79AF" w:rsidRDefault="005D79AF" w:rsidP="00E76495">
      <w:pPr>
        <w:numPr>
          <w:ilvl w:val="0"/>
          <w:numId w:val="26"/>
        </w:numPr>
        <w:jc w:val="both"/>
      </w:pPr>
      <w:r w:rsidRPr="005D79AF">
        <w:rPr>
          <w:bCs/>
          <w:lang w:val="pl-PL"/>
        </w:rPr>
        <w:t xml:space="preserve">Oświadczenie wykonawcy o niepodleganiu wykluczeniu z postępowania o udzielenie zamówienia publicznego z przyczyn, o których mowa w art. 7 ust. 1 ustawy z dnia 13 kwietnia 2022 r. o </w:t>
      </w:r>
      <w:r w:rsidRPr="005D79AF">
        <w:rPr>
          <w:lang w:val="pl-PL"/>
        </w:rPr>
        <w:t xml:space="preserve">szczególnych rozwiązaniach w zakresie przeciwdziałania wspieraniu agresji na Ukrainę oraz służących ochronie bezpieczeństwa narodowego </w:t>
      </w:r>
    </w:p>
    <w:p w14:paraId="5B1D4FB5" w14:textId="5A5E5E11" w:rsidR="001F48B4" w:rsidRPr="0048186F" w:rsidRDefault="001F48B4" w:rsidP="00E76495">
      <w:pPr>
        <w:numPr>
          <w:ilvl w:val="0"/>
          <w:numId w:val="26"/>
        </w:numPr>
        <w:jc w:val="both"/>
      </w:pPr>
      <w:r w:rsidRPr="0048186F">
        <w:t>W</w:t>
      </w:r>
      <w:r w:rsidR="00A055AB">
        <w:t>ykaz robót</w:t>
      </w:r>
      <w:r w:rsidR="008015AF" w:rsidRPr="0048186F">
        <w:t xml:space="preserve"> porównywalnych z </w:t>
      </w:r>
      <w:r w:rsidR="00A055AB">
        <w:t xml:space="preserve">robotami </w:t>
      </w:r>
      <w:r w:rsidRPr="0048186F">
        <w:t>stanowiącymi przedmiot zamówienia</w:t>
      </w:r>
    </w:p>
    <w:p w14:paraId="60440061" w14:textId="694C5771" w:rsidR="001F48B4" w:rsidRDefault="001F48B4" w:rsidP="00E76495">
      <w:pPr>
        <w:numPr>
          <w:ilvl w:val="0"/>
          <w:numId w:val="26"/>
        </w:numPr>
        <w:jc w:val="both"/>
      </w:pPr>
      <w:r w:rsidRPr="0048186F">
        <w:t xml:space="preserve">Wykaz </w:t>
      </w:r>
      <w:r w:rsidR="0048186F" w:rsidRPr="0048186F">
        <w:t>przychodu</w:t>
      </w:r>
    </w:p>
    <w:p w14:paraId="30C370A1" w14:textId="05E5003F" w:rsidR="00B450DB" w:rsidRPr="0048186F" w:rsidRDefault="00B450DB" w:rsidP="00E76495">
      <w:pPr>
        <w:numPr>
          <w:ilvl w:val="0"/>
          <w:numId w:val="26"/>
        </w:numPr>
        <w:jc w:val="both"/>
      </w:pPr>
      <w:r>
        <w:t>Wymagania dot. zatrudniania na podstawie umowy o pracę</w:t>
      </w:r>
    </w:p>
    <w:p w14:paraId="00000153" w14:textId="77777777" w:rsidR="002C041E" w:rsidRDefault="002C041E" w:rsidP="001F48B4">
      <w:pPr>
        <w:jc w:val="both"/>
      </w:pPr>
    </w:p>
    <w:p w14:paraId="00000154" w14:textId="77777777" w:rsidR="002C041E" w:rsidRDefault="002C041E" w:rsidP="001F48B4">
      <w:pPr>
        <w:spacing w:line="320" w:lineRule="auto"/>
        <w:jc w:val="both"/>
      </w:pPr>
    </w:p>
    <w:sectPr w:rsidR="002C041E" w:rsidSect="00E747A0">
      <w:headerReference w:type="default" r:id="rId32"/>
      <w:footerReference w:type="default" r:id="rId33"/>
      <w:headerReference w:type="first" r:id="rId34"/>
      <w:pgSz w:w="11909" w:h="16834"/>
      <w:pgMar w:top="1702" w:right="1440" w:bottom="1440" w:left="1440" w:header="720" w:footer="49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4C964" w14:textId="77777777" w:rsidR="00C20F15" w:rsidRDefault="00C20F15">
      <w:pPr>
        <w:spacing w:line="240" w:lineRule="auto"/>
      </w:pPr>
      <w:r>
        <w:separator/>
      </w:r>
    </w:p>
  </w:endnote>
  <w:endnote w:type="continuationSeparator" w:id="0">
    <w:p w14:paraId="4C86FFD1" w14:textId="77777777" w:rsidR="00C20F15" w:rsidRDefault="00C20F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5" w14:textId="7B09C8DE" w:rsidR="00C20F15" w:rsidRDefault="00C20F15">
    <w:pPr>
      <w:jc w:val="right"/>
    </w:pPr>
    <w:r>
      <w:fldChar w:fldCharType="begin"/>
    </w:r>
    <w:r>
      <w:instrText>PAGE</w:instrText>
    </w:r>
    <w:r>
      <w:fldChar w:fldCharType="separate"/>
    </w:r>
    <w:r w:rsidR="004E45C2">
      <w:rPr>
        <w:noProof/>
      </w:rPr>
      <w:t>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8F8510" w14:textId="77777777" w:rsidR="00C20F15" w:rsidRDefault="00C20F15">
      <w:pPr>
        <w:spacing w:line="240" w:lineRule="auto"/>
      </w:pPr>
      <w:r>
        <w:separator/>
      </w:r>
    </w:p>
  </w:footnote>
  <w:footnote w:type="continuationSeparator" w:id="0">
    <w:p w14:paraId="4D2D75F0" w14:textId="77777777" w:rsidR="00C20F15" w:rsidRDefault="00C20F1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77" w14:textId="64274CF9" w:rsidR="00C20F15" w:rsidRDefault="00C20F15">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ZP/025/22</w:t>
    </w:r>
    <w:r w:rsidRPr="00760F86">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F181A" w14:textId="30B07DBD" w:rsidR="00C20F15" w:rsidRDefault="00C20F15"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CD506EF" wp14:editId="24C8A686">
          <wp:simplePos x="0" y="0"/>
          <wp:positionH relativeFrom="page">
            <wp:align>left</wp:align>
          </wp:positionH>
          <wp:positionV relativeFrom="paragraph">
            <wp:posOffset>-438150</wp:posOffset>
          </wp:positionV>
          <wp:extent cx="7860228" cy="1542957"/>
          <wp:effectExtent l="0" t="0" r="0" b="635"/>
          <wp:wrapNone/>
          <wp:docPr id="100"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D27F59"/>
    <w:multiLevelType w:val="hybridMultilevel"/>
    <w:tmpl w:val="ACBE6ED4"/>
    <w:lvl w:ilvl="0" w:tplc="D36A09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4361294"/>
    <w:multiLevelType w:val="hybridMultilevel"/>
    <w:tmpl w:val="3AC64EFE"/>
    <w:lvl w:ilvl="0" w:tplc="D3482BEE">
      <w:start w:val="1"/>
      <w:numFmt w:val="bullet"/>
      <w:lvlText w:val="−"/>
      <w:lvlJc w:val="left"/>
      <w:pPr>
        <w:ind w:left="1429" w:hanging="360"/>
      </w:pPr>
      <w:rPr>
        <w:rFonts w:ascii="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9"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2"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3"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32C72E36"/>
    <w:multiLevelType w:val="hybridMultilevel"/>
    <w:tmpl w:val="32DED042"/>
    <w:lvl w:ilvl="0" w:tplc="D36A09FE">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790"/>
        </w:tabs>
        <w:ind w:left="1790" w:hanging="360"/>
      </w:pPr>
      <w:rPr>
        <w:rFonts w:ascii="Courier New" w:hAnsi="Courier New" w:cs="Courier New" w:hint="default"/>
      </w:rPr>
    </w:lvl>
    <w:lvl w:ilvl="2" w:tplc="04150005" w:tentative="1">
      <w:start w:val="1"/>
      <w:numFmt w:val="bullet"/>
      <w:lvlText w:val=""/>
      <w:lvlJc w:val="left"/>
      <w:pPr>
        <w:tabs>
          <w:tab w:val="num" w:pos="2510"/>
        </w:tabs>
        <w:ind w:left="2510" w:hanging="360"/>
      </w:pPr>
      <w:rPr>
        <w:rFonts w:ascii="Wingdings" w:hAnsi="Wingdings" w:hint="default"/>
      </w:rPr>
    </w:lvl>
    <w:lvl w:ilvl="3" w:tplc="04150001" w:tentative="1">
      <w:start w:val="1"/>
      <w:numFmt w:val="bullet"/>
      <w:lvlText w:val=""/>
      <w:lvlJc w:val="left"/>
      <w:pPr>
        <w:tabs>
          <w:tab w:val="num" w:pos="3230"/>
        </w:tabs>
        <w:ind w:left="3230" w:hanging="360"/>
      </w:pPr>
      <w:rPr>
        <w:rFonts w:ascii="Symbol" w:hAnsi="Symbol" w:hint="default"/>
      </w:rPr>
    </w:lvl>
    <w:lvl w:ilvl="4" w:tplc="04150003" w:tentative="1">
      <w:start w:val="1"/>
      <w:numFmt w:val="bullet"/>
      <w:lvlText w:val="o"/>
      <w:lvlJc w:val="left"/>
      <w:pPr>
        <w:tabs>
          <w:tab w:val="num" w:pos="3950"/>
        </w:tabs>
        <w:ind w:left="3950" w:hanging="360"/>
      </w:pPr>
      <w:rPr>
        <w:rFonts w:ascii="Courier New" w:hAnsi="Courier New" w:cs="Courier New" w:hint="default"/>
      </w:rPr>
    </w:lvl>
    <w:lvl w:ilvl="5" w:tplc="04150005" w:tentative="1">
      <w:start w:val="1"/>
      <w:numFmt w:val="bullet"/>
      <w:lvlText w:val=""/>
      <w:lvlJc w:val="left"/>
      <w:pPr>
        <w:tabs>
          <w:tab w:val="num" w:pos="4670"/>
        </w:tabs>
        <w:ind w:left="4670" w:hanging="360"/>
      </w:pPr>
      <w:rPr>
        <w:rFonts w:ascii="Wingdings" w:hAnsi="Wingdings" w:hint="default"/>
      </w:rPr>
    </w:lvl>
    <w:lvl w:ilvl="6" w:tplc="04150001" w:tentative="1">
      <w:start w:val="1"/>
      <w:numFmt w:val="bullet"/>
      <w:lvlText w:val=""/>
      <w:lvlJc w:val="left"/>
      <w:pPr>
        <w:tabs>
          <w:tab w:val="num" w:pos="5390"/>
        </w:tabs>
        <w:ind w:left="5390" w:hanging="360"/>
      </w:pPr>
      <w:rPr>
        <w:rFonts w:ascii="Symbol" w:hAnsi="Symbol" w:hint="default"/>
      </w:rPr>
    </w:lvl>
    <w:lvl w:ilvl="7" w:tplc="04150003" w:tentative="1">
      <w:start w:val="1"/>
      <w:numFmt w:val="bullet"/>
      <w:lvlText w:val="o"/>
      <w:lvlJc w:val="left"/>
      <w:pPr>
        <w:tabs>
          <w:tab w:val="num" w:pos="6110"/>
        </w:tabs>
        <w:ind w:left="6110" w:hanging="360"/>
      </w:pPr>
      <w:rPr>
        <w:rFonts w:ascii="Courier New" w:hAnsi="Courier New" w:cs="Courier New" w:hint="default"/>
      </w:rPr>
    </w:lvl>
    <w:lvl w:ilvl="8" w:tplc="04150005" w:tentative="1">
      <w:start w:val="1"/>
      <w:numFmt w:val="bullet"/>
      <w:lvlText w:val=""/>
      <w:lvlJc w:val="left"/>
      <w:pPr>
        <w:tabs>
          <w:tab w:val="num" w:pos="6830"/>
        </w:tabs>
        <w:ind w:left="6830" w:hanging="360"/>
      </w:pPr>
      <w:rPr>
        <w:rFonts w:ascii="Wingdings" w:hAnsi="Wingdings" w:hint="default"/>
      </w:rPr>
    </w:lvl>
  </w:abstractNum>
  <w:abstractNum w:abstractNumId="16"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1"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3"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5"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6"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7"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0"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1"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3"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4"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num w:numId="1">
    <w:abstractNumId w:val="19"/>
  </w:num>
  <w:num w:numId="2">
    <w:abstractNumId w:val="1"/>
  </w:num>
  <w:num w:numId="3">
    <w:abstractNumId w:val="9"/>
  </w:num>
  <w:num w:numId="4">
    <w:abstractNumId w:val="10"/>
  </w:num>
  <w:num w:numId="5">
    <w:abstractNumId w:val="35"/>
  </w:num>
  <w:num w:numId="6">
    <w:abstractNumId w:val="34"/>
  </w:num>
  <w:num w:numId="7">
    <w:abstractNumId w:val="31"/>
  </w:num>
  <w:num w:numId="8">
    <w:abstractNumId w:val="22"/>
  </w:num>
  <w:num w:numId="9">
    <w:abstractNumId w:val="36"/>
  </w:num>
  <w:num w:numId="10">
    <w:abstractNumId w:val="26"/>
  </w:num>
  <w:num w:numId="11">
    <w:abstractNumId w:val="11"/>
  </w:num>
  <w:num w:numId="12">
    <w:abstractNumId w:val="24"/>
  </w:num>
  <w:num w:numId="13">
    <w:abstractNumId w:val="4"/>
  </w:num>
  <w:num w:numId="14">
    <w:abstractNumId w:val="21"/>
  </w:num>
  <w:num w:numId="15">
    <w:abstractNumId w:val="14"/>
  </w:num>
  <w:num w:numId="16">
    <w:abstractNumId w:val="6"/>
  </w:num>
  <w:num w:numId="17">
    <w:abstractNumId w:val="13"/>
  </w:num>
  <w:num w:numId="18">
    <w:abstractNumId w:val="28"/>
  </w:num>
  <w:num w:numId="19">
    <w:abstractNumId w:val="12"/>
  </w:num>
  <w:num w:numId="20">
    <w:abstractNumId w:val="33"/>
  </w:num>
  <w:num w:numId="21">
    <w:abstractNumId w:val="17"/>
  </w:num>
  <w:num w:numId="22">
    <w:abstractNumId w:val="8"/>
  </w:num>
  <w:num w:numId="23">
    <w:abstractNumId w:val="29"/>
  </w:num>
  <w:num w:numId="24">
    <w:abstractNumId w:val="27"/>
  </w:num>
  <w:num w:numId="25">
    <w:abstractNumId w:val="30"/>
  </w:num>
  <w:num w:numId="26">
    <w:abstractNumId w:val="3"/>
  </w:num>
  <w:num w:numId="27">
    <w:abstractNumId w:val="2"/>
  </w:num>
  <w:num w:numId="28">
    <w:abstractNumId w:val="25"/>
  </w:num>
  <w:num w:numId="29">
    <w:abstractNumId w:val="32"/>
  </w:num>
  <w:num w:numId="30">
    <w:abstractNumId w:val="18"/>
  </w:num>
  <w:num w:numId="31">
    <w:abstractNumId w:val="23"/>
  </w:num>
  <w:num w:numId="32">
    <w:abstractNumId w:val="0"/>
  </w:num>
  <w:num w:numId="33">
    <w:abstractNumId w:val="7"/>
  </w:num>
  <w:num w:numId="34">
    <w:abstractNumId w:val="15"/>
  </w:num>
  <w:num w:numId="35">
    <w:abstractNumId w:val="5"/>
  </w:num>
  <w:num w:numId="36">
    <w:abstractNumId w:val="16"/>
  </w:num>
  <w:num w:numId="37">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20F97"/>
    <w:rsid w:val="00027102"/>
    <w:rsid w:val="00047D3A"/>
    <w:rsid w:val="000A0770"/>
    <w:rsid w:val="000D577C"/>
    <w:rsid w:val="000F2783"/>
    <w:rsid w:val="00100D55"/>
    <w:rsid w:val="00115EA4"/>
    <w:rsid w:val="00126E5B"/>
    <w:rsid w:val="00146315"/>
    <w:rsid w:val="001F48B4"/>
    <w:rsid w:val="00200AAF"/>
    <w:rsid w:val="00201EE9"/>
    <w:rsid w:val="0023111F"/>
    <w:rsid w:val="002557A5"/>
    <w:rsid w:val="002A2627"/>
    <w:rsid w:val="002A415D"/>
    <w:rsid w:val="002B3154"/>
    <w:rsid w:val="002C041E"/>
    <w:rsid w:val="002D68CA"/>
    <w:rsid w:val="003003F0"/>
    <w:rsid w:val="00301522"/>
    <w:rsid w:val="00330D73"/>
    <w:rsid w:val="0035275A"/>
    <w:rsid w:val="003850C7"/>
    <w:rsid w:val="003A7E9B"/>
    <w:rsid w:val="003D2A77"/>
    <w:rsid w:val="003D4DDD"/>
    <w:rsid w:val="003E135B"/>
    <w:rsid w:val="00443E07"/>
    <w:rsid w:val="0048186F"/>
    <w:rsid w:val="004E45C2"/>
    <w:rsid w:val="005410BF"/>
    <w:rsid w:val="005531E2"/>
    <w:rsid w:val="00572A0E"/>
    <w:rsid w:val="00591EF0"/>
    <w:rsid w:val="005924F0"/>
    <w:rsid w:val="005B0910"/>
    <w:rsid w:val="005D79AF"/>
    <w:rsid w:val="00661456"/>
    <w:rsid w:val="00667731"/>
    <w:rsid w:val="0068113A"/>
    <w:rsid w:val="0068135F"/>
    <w:rsid w:val="006A77C4"/>
    <w:rsid w:val="006E2D2F"/>
    <w:rsid w:val="00700202"/>
    <w:rsid w:val="007019FA"/>
    <w:rsid w:val="007606BE"/>
    <w:rsid w:val="00760F86"/>
    <w:rsid w:val="007612B9"/>
    <w:rsid w:val="0078687A"/>
    <w:rsid w:val="008015AF"/>
    <w:rsid w:val="00806D00"/>
    <w:rsid w:val="008320FE"/>
    <w:rsid w:val="00863CF2"/>
    <w:rsid w:val="00891025"/>
    <w:rsid w:val="008C2008"/>
    <w:rsid w:val="008D70F1"/>
    <w:rsid w:val="008E22E0"/>
    <w:rsid w:val="00907D1E"/>
    <w:rsid w:val="00922B31"/>
    <w:rsid w:val="0095310A"/>
    <w:rsid w:val="0095320B"/>
    <w:rsid w:val="00981749"/>
    <w:rsid w:val="0098643F"/>
    <w:rsid w:val="00996A26"/>
    <w:rsid w:val="00997061"/>
    <w:rsid w:val="009B3A2A"/>
    <w:rsid w:val="009B6D1B"/>
    <w:rsid w:val="009D5B78"/>
    <w:rsid w:val="009F7DBB"/>
    <w:rsid w:val="00A055AB"/>
    <w:rsid w:val="00A1044C"/>
    <w:rsid w:val="00A4238D"/>
    <w:rsid w:val="00A67552"/>
    <w:rsid w:val="00AB11D7"/>
    <w:rsid w:val="00B17CA1"/>
    <w:rsid w:val="00B40098"/>
    <w:rsid w:val="00B41AF3"/>
    <w:rsid w:val="00B450DB"/>
    <w:rsid w:val="00B7340D"/>
    <w:rsid w:val="00BE35A0"/>
    <w:rsid w:val="00C20F15"/>
    <w:rsid w:val="00C24D81"/>
    <w:rsid w:val="00C746AE"/>
    <w:rsid w:val="00C95766"/>
    <w:rsid w:val="00CA27AF"/>
    <w:rsid w:val="00CA78FA"/>
    <w:rsid w:val="00CF6C8B"/>
    <w:rsid w:val="00D02BE2"/>
    <w:rsid w:val="00D27A78"/>
    <w:rsid w:val="00D43317"/>
    <w:rsid w:val="00D721DB"/>
    <w:rsid w:val="00DD311C"/>
    <w:rsid w:val="00DF7D6A"/>
    <w:rsid w:val="00E2788C"/>
    <w:rsid w:val="00E34112"/>
    <w:rsid w:val="00E367F7"/>
    <w:rsid w:val="00E5580C"/>
    <w:rsid w:val="00E61927"/>
    <w:rsid w:val="00E67148"/>
    <w:rsid w:val="00E747A0"/>
    <w:rsid w:val="00E76495"/>
    <w:rsid w:val="00E97922"/>
    <w:rsid w:val="00EA1770"/>
    <w:rsid w:val="00EA6ED9"/>
    <w:rsid w:val="00EB365A"/>
    <w:rsid w:val="00F536B7"/>
    <w:rsid w:val="00F65B00"/>
    <w:rsid w:val="00F77A5C"/>
    <w:rsid w:val="00F90B86"/>
    <w:rsid w:val="00FB6C64"/>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B7DC3E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B73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latformazakupowa.pl" TargetMode="External"/><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 Type="http://schemas.openxmlformats.org/officeDocument/2006/relationships/settings" Target="settings.xml"/><Relationship Id="rId21" Type="http://schemas.openxmlformats.org/officeDocument/2006/relationships/hyperlink" Target="https://www.nccert.pl/" TargetMode="External"/><Relationship Id="rId34" Type="http://schemas.openxmlformats.org/officeDocument/2006/relationships/header" Target="header2.xml"/><Relationship Id="rId7" Type="http://schemas.openxmlformats.org/officeDocument/2006/relationships/hyperlink" Target="https://platformazakupowa.pl/" TargetMode="Externa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platformazakupowa.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24" Type="http://schemas.openxmlformats.org/officeDocument/2006/relationships/hyperlink" Target="https://platformazakupowa.pl/"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rive.google.com/file/d/1Kd1DttbBeiNWt4q4slS4t76lZVKPbkyD/view" TargetMode="External"/><Relationship Id="rId23" Type="http://schemas.openxmlformats.org/officeDocument/2006/relationships/hyperlink" Target="https://www.gov.pl/web/mswia/oprogramowanie-do-pobrania" TargetMode="External"/><Relationship Id="rId28" Type="http://schemas.openxmlformats.org/officeDocument/2006/relationships/hyperlink" Target="http://platformazakupowa.pl" TargetMode="External"/><Relationship Id="rId36" Type="http://schemas.openxmlformats.org/officeDocument/2006/relationships/theme" Target="theme/theme1.xml"/><Relationship Id="rId10" Type="http://schemas.openxmlformats.org/officeDocument/2006/relationships/hyperlink" Target="http://platformazakupowa.pl" TargetMode="External"/><Relationship Id="rId19" Type="http://schemas.openxmlformats.org/officeDocument/2006/relationships/hyperlink" Target="https://platformazakupowa.pl/strona/45-instrukcje" TargetMode="External"/><Relationship Id="rId31" Type="http://schemas.openxmlformats.org/officeDocument/2006/relationships/hyperlink" Target="http://platformazakupowa.pl" TargetMode="External"/><Relationship Id="rId4" Type="http://schemas.openxmlformats.org/officeDocument/2006/relationships/webSettings" Target="webSettings.xml"/><Relationship Id="rId9" Type="http://schemas.openxmlformats.org/officeDocument/2006/relationships/hyperlink" Target="http://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moj.gov.pl/nforms/signer/upload?xFormsAppName=SIGNER" TargetMode="External"/><Relationship Id="rId27" Type="http://schemas.openxmlformats.org/officeDocument/2006/relationships/hyperlink" Target="https://platformazakupowa.pl/pn/uep%20" TargetMode="External"/><Relationship Id="rId30" Type="http://schemas.openxmlformats.org/officeDocument/2006/relationships/hyperlink" Target="https://platformazakupowa.pl/strona/45-instrukcje"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BC555011</Template>
  <TotalTime>189</TotalTime>
  <Pages>20</Pages>
  <Words>7629</Words>
  <Characters>45778</Characters>
  <Application>Microsoft Office Word</Application>
  <DocSecurity>0</DocSecurity>
  <Lines>381</Lines>
  <Paragraphs>106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10</cp:revision>
  <cp:lastPrinted>2021-05-26T08:44:00Z</cp:lastPrinted>
  <dcterms:created xsi:type="dcterms:W3CDTF">2021-05-26T08:38:00Z</dcterms:created>
  <dcterms:modified xsi:type="dcterms:W3CDTF">2022-08-26T07:43:00Z</dcterms:modified>
</cp:coreProperties>
</file>