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5F" w:rsidRPr="00B362B7" w:rsidRDefault="00B362B7" w:rsidP="00C5435F">
      <w:pPr>
        <w:rPr>
          <w:b/>
          <w:sz w:val="28"/>
          <w:szCs w:val="28"/>
        </w:rPr>
      </w:pPr>
      <w:r w:rsidRPr="00B362B7">
        <w:rPr>
          <w:b/>
          <w:sz w:val="28"/>
          <w:szCs w:val="28"/>
        </w:rPr>
        <w:t>1</w:t>
      </w:r>
      <w:r w:rsidR="00A30529">
        <w:rPr>
          <w:b/>
          <w:sz w:val="28"/>
          <w:szCs w:val="28"/>
        </w:rPr>
        <w:t>.</w:t>
      </w:r>
      <w:r w:rsidRPr="00B362B7">
        <w:rPr>
          <w:b/>
          <w:sz w:val="28"/>
          <w:szCs w:val="28"/>
        </w:rPr>
        <w:t xml:space="preserve"> </w:t>
      </w:r>
      <w:r w:rsidR="00C5435F" w:rsidRPr="00B362B7">
        <w:rPr>
          <w:b/>
          <w:sz w:val="28"/>
          <w:szCs w:val="28"/>
        </w:rPr>
        <w:t>Piec konwekcyjno-parowy, wkład 10</w:t>
      </w:r>
      <w:r w:rsidR="00352E5E">
        <w:rPr>
          <w:b/>
          <w:sz w:val="28"/>
          <w:szCs w:val="28"/>
        </w:rPr>
        <w:t xml:space="preserve"> </w:t>
      </w:r>
      <w:r w:rsidR="00C5435F" w:rsidRPr="00B362B7">
        <w:rPr>
          <w:b/>
          <w:sz w:val="28"/>
          <w:szCs w:val="28"/>
        </w:rPr>
        <w:t>GN 1/1</w:t>
      </w:r>
    </w:p>
    <w:p w:rsidR="00C5435F" w:rsidRDefault="00C5435F" w:rsidP="00C5435F">
      <w:r>
        <w:t>Elektryczny, zasilanie 400V, moc 18,9kW</w:t>
      </w:r>
    </w:p>
    <w:p w:rsidR="00C5435F" w:rsidRDefault="00C5435F" w:rsidP="00C5435F">
      <w:r>
        <w:t>Wymiary (</w:t>
      </w:r>
      <w:proofErr w:type="spellStart"/>
      <w:r>
        <w:t>dł</w:t>
      </w:r>
      <w:proofErr w:type="spellEnd"/>
      <w:r>
        <w:t xml:space="preserve">; </w:t>
      </w:r>
      <w:proofErr w:type="spellStart"/>
      <w:r>
        <w:t>szer</w:t>
      </w:r>
      <w:proofErr w:type="spellEnd"/>
      <w:r>
        <w:t xml:space="preserve">; </w:t>
      </w:r>
      <w:proofErr w:type="spellStart"/>
      <w:r>
        <w:t>wys</w:t>
      </w:r>
      <w:proofErr w:type="spellEnd"/>
      <w:r>
        <w:t>) 85x84,2x101,4 cm, waga 121 kg</w:t>
      </w:r>
    </w:p>
    <w:p w:rsidR="00C5435F" w:rsidRDefault="00C5435F" w:rsidP="00C5435F">
      <w:r>
        <w:t>Wytwarzania pary bojlerowe</w:t>
      </w:r>
    </w:p>
    <w:p w:rsidR="00C5435F" w:rsidRDefault="00C5435F" w:rsidP="00C5435F">
      <w:r>
        <w:t>Tryb pieca: para 30</w:t>
      </w:r>
      <w:r>
        <w:rPr>
          <w:vertAlign w:val="superscript"/>
        </w:rPr>
        <w:t>o</w:t>
      </w:r>
      <w:r>
        <w:t>C-130</w:t>
      </w:r>
      <w:r>
        <w:rPr>
          <w:vertAlign w:val="superscript"/>
        </w:rPr>
        <w:t>o</w:t>
      </w:r>
      <w:r>
        <w:t>C, gorące powietrze 30</w:t>
      </w:r>
      <w:r>
        <w:rPr>
          <w:vertAlign w:val="superscript"/>
        </w:rPr>
        <w:t>o</w:t>
      </w:r>
      <w:r>
        <w:t>C-300</w:t>
      </w:r>
      <w:r>
        <w:rPr>
          <w:vertAlign w:val="superscript"/>
        </w:rPr>
        <w:t>o</w:t>
      </w:r>
      <w:r>
        <w:t>C, połączenie pary i gorącego powietrza 30</w:t>
      </w:r>
      <w:r>
        <w:rPr>
          <w:vertAlign w:val="superscript"/>
        </w:rPr>
        <w:t>o</w:t>
      </w:r>
      <w:r>
        <w:t>C-300</w:t>
      </w:r>
      <w:r>
        <w:rPr>
          <w:vertAlign w:val="superscript"/>
        </w:rPr>
        <w:t>o</w:t>
      </w:r>
      <w:r>
        <w:t>C</w:t>
      </w:r>
    </w:p>
    <w:p w:rsidR="00C5435F" w:rsidRDefault="00C5435F" w:rsidP="00C5435F">
      <w:r>
        <w:t xml:space="preserve">Program </w:t>
      </w:r>
      <w:proofErr w:type="spellStart"/>
      <w:r>
        <w:t>finishing</w:t>
      </w:r>
      <w:proofErr w:type="spellEnd"/>
      <w:r>
        <w:t xml:space="preserve">  do przyrządzania talerzy bankietowych i pojemników</w:t>
      </w:r>
    </w:p>
    <w:p w:rsidR="00C5435F" w:rsidRDefault="00C5435F" w:rsidP="00C5435F">
      <w:r>
        <w:t>Gotowanie Delta-T</w:t>
      </w:r>
    </w:p>
    <w:p w:rsidR="004330F5" w:rsidRDefault="004330F5" w:rsidP="00C5435F">
      <w:r>
        <w:t xml:space="preserve">Automatyczne dostosowanie urządzenia do miejsca instalacji wraz z </w:t>
      </w:r>
      <w:proofErr w:type="spellStart"/>
      <w:r>
        <w:t>autotestem</w:t>
      </w:r>
      <w:proofErr w:type="spellEnd"/>
    </w:p>
    <w:p w:rsidR="004330F5" w:rsidRDefault="004330F5" w:rsidP="00C5435F">
      <w:r>
        <w:t>Centralne pokrętło ustawień z funkcją „</w:t>
      </w:r>
      <w:proofErr w:type="spellStart"/>
      <w:r>
        <w:t>push</w:t>
      </w:r>
      <w:proofErr w:type="spellEnd"/>
      <w:r>
        <w:t>” umożliwiającą dokonywanie ustawień i potwierdzanie wprowadzanych danych</w:t>
      </w:r>
    </w:p>
    <w:p w:rsidR="00530530" w:rsidRDefault="00530530" w:rsidP="00C5435F">
      <w:r>
        <w:t>Czujnik temperatury rdzenia z 1-punktowym pomiarem</w:t>
      </w:r>
    </w:p>
    <w:p w:rsidR="00530530" w:rsidRDefault="00530530" w:rsidP="00C5435F">
      <w:r>
        <w:t>100 programów po maks. 12 kroków z możliwością dowolnego programowania i nazywania</w:t>
      </w:r>
    </w:p>
    <w:p w:rsidR="00530530" w:rsidRDefault="00530530" w:rsidP="00C5435F">
      <w:r>
        <w:t>5 prędkości wentylatora do zaprogramowania</w:t>
      </w:r>
    </w:p>
    <w:p w:rsidR="00530530" w:rsidRDefault="00530530" w:rsidP="00C5435F">
      <w:r>
        <w:t xml:space="preserve">Możliwość ustawienia jednostki temperatury: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rPr>
          <w:vertAlign w:val="superscript"/>
        </w:rPr>
        <w:t>o</w:t>
      </w:r>
      <w:r>
        <w:t>F</w:t>
      </w:r>
      <w:proofErr w:type="spellEnd"/>
    </w:p>
    <w:p w:rsidR="00530530" w:rsidRDefault="00530530" w:rsidP="00C5435F">
      <w:r>
        <w:t>Automatyczne odkamienianie – bez konieczności zmiękczania wody i ręcznego odkamieniania generatora pary</w:t>
      </w:r>
    </w:p>
    <w:p w:rsidR="00530530" w:rsidRDefault="00530530" w:rsidP="00C5435F">
      <w:r>
        <w:t xml:space="preserve">4 programy mycia </w:t>
      </w:r>
    </w:p>
    <w:p w:rsidR="00530530" w:rsidRPr="00B362B7" w:rsidRDefault="00B362B7" w:rsidP="00C5435F">
      <w:pPr>
        <w:rPr>
          <w:b/>
          <w:sz w:val="28"/>
          <w:szCs w:val="28"/>
        </w:rPr>
      </w:pPr>
      <w:r w:rsidRPr="00B362B7">
        <w:rPr>
          <w:b/>
          <w:sz w:val="28"/>
          <w:szCs w:val="28"/>
        </w:rPr>
        <w:t>2</w:t>
      </w:r>
      <w:r w:rsidR="00A30529">
        <w:rPr>
          <w:b/>
          <w:sz w:val="28"/>
          <w:szCs w:val="28"/>
        </w:rPr>
        <w:t>.</w:t>
      </w:r>
      <w:r w:rsidRPr="00B362B7">
        <w:rPr>
          <w:b/>
          <w:sz w:val="28"/>
          <w:szCs w:val="28"/>
        </w:rPr>
        <w:t xml:space="preserve"> </w:t>
      </w:r>
      <w:r w:rsidR="00EA75CE" w:rsidRPr="00B362B7">
        <w:rPr>
          <w:b/>
          <w:sz w:val="28"/>
          <w:szCs w:val="28"/>
        </w:rPr>
        <w:t>Podstawa do pieca</w:t>
      </w:r>
    </w:p>
    <w:p w:rsidR="00EA75CE" w:rsidRDefault="00EA75CE" w:rsidP="00C5435F">
      <w:r>
        <w:t>14 prowadnic, otwarta z dwóch stron, ze ściankami bocznymi, wykonana ze stali nierdzewnej</w:t>
      </w:r>
    </w:p>
    <w:p w:rsidR="00C659F7" w:rsidRDefault="00C659F7" w:rsidP="00C5435F">
      <w:r>
        <w:t>Wymiary (</w:t>
      </w:r>
      <w:proofErr w:type="spellStart"/>
      <w:r>
        <w:t>dł;szer;wys</w:t>
      </w:r>
      <w:proofErr w:type="spellEnd"/>
      <w:r>
        <w:t>) 86x70,3x69,9 cm</w:t>
      </w:r>
    </w:p>
    <w:p w:rsidR="00C659F7" w:rsidRPr="00B362B7" w:rsidRDefault="00B362B7" w:rsidP="00C5435F">
      <w:pPr>
        <w:rPr>
          <w:b/>
          <w:sz w:val="28"/>
          <w:szCs w:val="28"/>
        </w:rPr>
      </w:pPr>
      <w:r w:rsidRPr="00B362B7">
        <w:rPr>
          <w:b/>
          <w:sz w:val="28"/>
          <w:szCs w:val="28"/>
        </w:rPr>
        <w:t>3</w:t>
      </w:r>
      <w:r w:rsidR="00A30529">
        <w:rPr>
          <w:b/>
          <w:sz w:val="28"/>
          <w:szCs w:val="28"/>
        </w:rPr>
        <w:t>.</w:t>
      </w:r>
      <w:r w:rsidRPr="00B362B7">
        <w:rPr>
          <w:b/>
          <w:sz w:val="28"/>
          <w:szCs w:val="28"/>
        </w:rPr>
        <w:t xml:space="preserve"> </w:t>
      </w:r>
      <w:r w:rsidR="00C659F7" w:rsidRPr="00B362B7">
        <w:rPr>
          <w:b/>
          <w:sz w:val="28"/>
          <w:szCs w:val="28"/>
        </w:rPr>
        <w:t>Usługa montażu urządzenia</w:t>
      </w:r>
      <w:r w:rsidR="00A30529">
        <w:rPr>
          <w:b/>
          <w:sz w:val="28"/>
          <w:szCs w:val="28"/>
        </w:rPr>
        <w:t xml:space="preserve"> wraz z potrzebnymi elementami montażowymi</w:t>
      </w:r>
    </w:p>
    <w:p w:rsidR="00E312B6" w:rsidRPr="00B362B7" w:rsidRDefault="00B362B7" w:rsidP="00C5435F">
      <w:pPr>
        <w:rPr>
          <w:b/>
          <w:sz w:val="28"/>
          <w:szCs w:val="28"/>
        </w:rPr>
      </w:pPr>
      <w:r w:rsidRPr="00B362B7">
        <w:rPr>
          <w:b/>
          <w:sz w:val="28"/>
          <w:szCs w:val="28"/>
        </w:rPr>
        <w:t>4</w:t>
      </w:r>
      <w:r w:rsidR="00A30529">
        <w:rPr>
          <w:b/>
          <w:sz w:val="28"/>
          <w:szCs w:val="28"/>
        </w:rPr>
        <w:t>.</w:t>
      </w:r>
      <w:r w:rsidRPr="00B362B7">
        <w:rPr>
          <w:b/>
          <w:sz w:val="28"/>
          <w:szCs w:val="28"/>
        </w:rPr>
        <w:t xml:space="preserve"> </w:t>
      </w:r>
      <w:r w:rsidR="00E312B6" w:rsidRPr="00B362B7">
        <w:rPr>
          <w:b/>
          <w:sz w:val="28"/>
          <w:szCs w:val="28"/>
        </w:rPr>
        <w:t>Usługa szkolenia dla pracowników z obsługi pieca</w:t>
      </w:r>
    </w:p>
    <w:p w:rsidR="00B362B7" w:rsidRPr="00B362B7" w:rsidRDefault="00B362B7" w:rsidP="00C5435F">
      <w:pPr>
        <w:rPr>
          <w:sz w:val="28"/>
          <w:szCs w:val="28"/>
        </w:rPr>
      </w:pPr>
      <w:r w:rsidRPr="00B362B7">
        <w:rPr>
          <w:b/>
          <w:sz w:val="28"/>
          <w:szCs w:val="28"/>
        </w:rPr>
        <w:t>5</w:t>
      </w:r>
      <w:r w:rsidR="00A30529">
        <w:rPr>
          <w:b/>
          <w:sz w:val="28"/>
          <w:szCs w:val="28"/>
        </w:rPr>
        <w:t>.</w:t>
      </w:r>
      <w:r w:rsidRPr="00B362B7">
        <w:rPr>
          <w:b/>
          <w:sz w:val="28"/>
          <w:szCs w:val="28"/>
        </w:rPr>
        <w:t xml:space="preserve"> </w:t>
      </w:r>
      <w:r w:rsidR="00C659F7" w:rsidRPr="00B362B7">
        <w:rPr>
          <w:b/>
          <w:sz w:val="28"/>
          <w:szCs w:val="28"/>
        </w:rPr>
        <w:t>Tabletki</w:t>
      </w:r>
      <w:r w:rsidR="00C659F7" w:rsidRPr="00B362B7">
        <w:rPr>
          <w:sz w:val="28"/>
          <w:szCs w:val="28"/>
        </w:rPr>
        <w:t xml:space="preserve"> </w:t>
      </w:r>
    </w:p>
    <w:p w:rsidR="00E312B6" w:rsidRDefault="00B362B7" w:rsidP="00C5435F">
      <w:r>
        <w:t>-</w:t>
      </w:r>
      <w:r w:rsidR="00C659F7">
        <w:t>myjące Active Green</w:t>
      </w:r>
      <w:r w:rsidR="00957B9E">
        <w:t xml:space="preserve"> (</w:t>
      </w:r>
      <w:r w:rsidR="00957B9E" w:rsidRPr="00957B9E">
        <w:t xml:space="preserve">formuła </w:t>
      </w:r>
      <w:r w:rsidR="00957B9E">
        <w:t xml:space="preserve">bez fosforanów i fosforu) </w:t>
      </w:r>
      <w:r w:rsidR="00C659F7">
        <w:t xml:space="preserve"> </w:t>
      </w:r>
      <w:r w:rsidR="00E312B6">
        <w:t xml:space="preserve">150szt - 1 opakowanie, </w:t>
      </w:r>
    </w:p>
    <w:p w:rsidR="00C659F7" w:rsidRDefault="00B362B7" w:rsidP="00C5435F">
      <w:r>
        <w:t>-</w:t>
      </w:r>
      <w:r w:rsidR="009B5FBD">
        <w:t xml:space="preserve">pielęgnacyjne </w:t>
      </w:r>
      <w:r>
        <w:t>+</w:t>
      </w:r>
      <w:proofErr w:type="spellStart"/>
      <w:r w:rsidR="00E312B6">
        <w:t>Care</w:t>
      </w:r>
      <w:proofErr w:type="spellEnd"/>
      <w:r w:rsidR="00E312B6">
        <w:t xml:space="preserve"> (s</w:t>
      </w:r>
      <w:r w:rsidR="00E312B6" w:rsidRPr="00E312B6">
        <w:t>ubstancje pielęgnacyjne aktywnie chronią przed osadzaniem się kamienia w generatorze pary jeszcze przed jego powstaniem i wydłużają żywotność urządzenia. Niezawodne bezpieczeństwo pracy bez konieczności zmiękczania wody i uciążliwego odkamieniania</w:t>
      </w:r>
      <w:r w:rsidR="009B5FBD">
        <w:t xml:space="preserve">, </w:t>
      </w:r>
      <w:r w:rsidR="00E312B6">
        <w:t>) 150szt - 1 opakowanie</w:t>
      </w:r>
      <w:r w:rsidR="00E312B6" w:rsidRPr="00E312B6">
        <w:t>.</w:t>
      </w:r>
    </w:p>
    <w:p w:rsidR="00E312B6" w:rsidRPr="00B362B7" w:rsidRDefault="00B362B7" w:rsidP="00C5435F">
      <w:pPr>
        <w:rPr>
          <w:b/>
          <w:sz w:val="28"/>
          <w:szCs w:val="28"/>
        </w:rPr>
      </w:pPr>
      <w:r w:rsidRPr="00B362B7">
        <w:rPr>
          <w:b/>
          <w:sz w:val="28"/>
          <w:szCs w:val="28"/>
        </w:rPr>
        <w:t>6</w:t>
      </w:r>
      <w:r w:rsidR="00A30529">
        <w:rPr>
          <w:b/>
          <w:sz w:val="28"/>
          <w:szCs w:val="28"/>
        </w:rPr>
        <w:t>.</w:t>
      </w:r>
      <w:r w:rsidRPr="00B362B7">
        <w:rPr>
          <w:b/>
          <w:sz w:val="28"/>
          <w:szCs w:val="28"/>
        </w:rPr>
        <w:t xml:space="preserve"> </w:t>
      </w:r>
      <w:r w:rsidR="00E312B6" w:rsidRPr="00B362B7">
        <w:rPr>
          <w:b/>
          <w:sz w:val="28"/>
          <w:szCs w:val="28"/>
        </w:rPr>
        <w:t>Pojemnik GN 1/1</w:t>
      </w:r>
      <w:r w:rsidRPr="00B362B7">
        <w:rPr>
          <w:b/>
          <w:sz w:val="28"/>
          <w:szCs w:val="28"/>
        </w:rPr>
        <w:t xml:space="preserve"> ze stali nierdzewnej, 32,5x53 cm</w:t>
      </w:r>
      <w:r w:rsidR="00E312B6" w:rsidRPr="00B362B7">
        <w:rPr>
          <w:b/>
          <w:sz w:val="28"/>
          <w:szCs w:val="28"/>
        </w:rPr>
        <w:t>:</w:t>
      </w:r>
    </w:p>
    <w:p w:rsidR="00B362B7" w:rsidRDefault="00B362B7" w:rsidP="00C5435F">
      <w:r>
        <w:t>-pe</w:t>
      </w:r>
      <w:r w:rsidR="00A07B44">
        <w:t>rforowany, głębokość 6,5 cm – 10</w:t>
      </w:r>
      <w:bookmarkStart w:id="0" w:name="_GoBack"/>
      <w:bookmarkEnd w:id="0"/>
      <w:r>
        <w:t xml:space="preserve"> </w:t>
      </w:r>
      <w:proofErr w:type="spellStart"/>
      <w:r>
        <w:t>szt</w:t>
      </w:r>
      <w:proofErr w:type="spellEnd"/>
    </w:p>
    <w:p w:rsidR="00B362B7" w:rsidRDefault="00B362B7" w:rsidP="00C5435F">
      <w:r>
        <w:t>-zwykły</w:t>
      </w:r>
      <w:r w:rsidR="004330F5">
        <w:t xml:space="preserve"> pełny,</w:t>
      </w:r>
      <w:r w:rsidR="00955EAF">
        <w:t xml:space="preserve"> głębokość 6,5 cm  - 10</w:t>
      </w:r>
      <w:r>
        <w:t xml:space="preserve"> </w:t>
      </w:r>
      <w:proofErr w:type="spellStart"/>
      <w:r>
        <w:t>szt</w:t>
      </w:r>
      <w:proofErr w:type="spellEnd"/>
    </w:p>
    <w:p w:rsidR="004330F5" w:rsidRDefault="004330F5" w:rsidP="00C5435F">
      <w:r>
        <w:t xml:space="preserve">-zwykły pełny, głębokość 10 cm </w:t>
      </w:r>
      <w:r w:rsidR="00955EAF">
        <w:t xml:space="preserve"> -15</w:t>
      </w:r>
      <w:r>
        <w:t xml:space="preserve"> </w:t>
      </w:r>
      <w:proofErr w:type="spellStart"/>
      <w:r>
        <w:t>szt</w:t>
      </w:r>
      <w:proofErr w:type="spellEnd"/>
    </w:p>
    <w:p w:rsidR="00955EAF" w:rsidRPr="00955EAF" w:rsidRDefault="00955EAF" w:rsidP="00C5435F">
      <w:pPr>
        <w:rPr>
          <w:b/>
          <w:sz w:val="28"/>
          <w:szCs w:val="28"/>
        </w:rPr>
      </w:pPr>
      <w:r w:rsidRPr="00955EAF">
        <w:rPr>
          <w:b/>
          <w:sz w:val="28"/>
          <w:szCs w:val="28"/>
        </w:rPr>
        <w:t>7. Wózek transportowy składany ze stali nierdzewnej, wsad 20 GN 1/1</w:t>
      </w:r>
    </w:p>
    <w:p w:rsidR="00E312B6" w:rsidRDefault="00E312B6" w:rsidP="00C5435F"/>
    <w:p w:rsidR="00E312B6" w:rsidRPr="00C659F7" w:rsidRDefault="00E312B6" w:rsidP="00C5435F"/>
    <w:p w:rsidR="00C5435F" w:rsidRDefault="00C5435F" w:rsidP="00C5435F"/>
    <w:sectPr w:rsidR="00C5435F" w:rsidSect="004330F5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CEA"/>
    <w:multiLevelType w:val="hybridMultilevel"/>
    <w:tmpl w:val="0B0A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5F"/>
    <w:rsid w:val="00352E5E"/>
    <w:rsid w:val="004330F5"/>
    <w:rsid w:val="00530530"/>
    <w:rsid w:val="00796F8B"/>
    <w:rsid w:val="008B68B5"/>
    <w:rsid w:val="00955EAF"/>
    <w:rsid w:val="00957B9E"/>
    <w:rsid w:val="009B5FBD"/>
    <w:rsid w:val="00A07B44"/>
    <w:rsid w:val="00A30529"/>
    <w:rsid w:val="00AD2BF9"/>
    <w:rsid w:val="00B362B7"/>
    <w:rsid w:val="00C5435F"/>
    <w:rsid w:val="00C659F7"/>
    <w:rsid w:val="00E312B6"/>
    <w:rsid w:val="00E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05AE-386A-4C16-8D00-DC3C4FB9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6</cp:revision>
  <dcterms:created xsi:type="dcterms:W3CDTF">2023-10-06T05:58:00Z</dcterms:created>
  <dcterms:modified xsi:type="dcterms:W3CDTF">2023-10-06T09:12:00Z</dcterms:modified>
</cp:coreProperties>
</file>