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A559BE" w14:textId="77777777" w:rsidR="003544D3" w:rsidRDefault="00A938F6">
      <w:pPr>
        <w:spacing w:after="120" w:line="360" w:lineRule="auto"/>
        <w:jc w:val="right"/>
        <w:rPr>
          <w:rFonts w:ascii="Arial" w:hAnsi="Arial" w:cs="Arial"/>
          <w:b/>
          <w:bCs/>
        </w:rPr>
      </w:pPr>
      <w:r>
        <w:rPr>
          <w:rFonts w:ascii="Arial" w:hAnsi="Arial" w:cs="Arial"/>
          <w:b/>
          <w:bCs/>
        </w:rPr>
        <w:t>Załącznik nr 3 do SWZ</w:t>
      </w:r>
    </w:p>
    <w:p w14:paraId="52709D39" w14:textId="77777777" w:rsidR="003544D3" w:rsidRDefault="00A938F6">
      <w:pPr>
        <w:spacing w:after="120" w:line="360" w:lineRule="auto"/>
        <w:jc w:val="center"/>
        <w:rPr>
          <w:rFonts w:ascii="Arial" w:hAnsi="Arial" w:cs="Arial"/>
        </w:rPr>
      </w:pPr>
      <w:r>
        <w:rPr>
          <w:rFonts w:ascii="Arial" w:hAnsi="Arial" w:cs="Arial"/>
          <w:b/>
          <w:bCs/>
        </w:rPr>
        <w:t>UMOWA UBEZPIECZENIA</w:t>
      </w:r>
    </w:p>
    <w:p w14:paraId="454C6D52" w14:textId="77777777" w:rsidR="003544D3" w:rsidRDefault="00A938F6">
      <w:pPr>
        <w:spacing w:after="120" w:line="360" w:lineRule="auto"/>
        <w:rPr>
          <w:rFonts w:ascii="Arial" w:hAnsi="Arial" w:cs="Arial"/>
        </w:rPr>
      </w:pPr>
      <w:r>
        <w:rPr>
          <w:rFonts w:ascii="Arial" w:hAnsi="Arial" w:cs="Arial"/>
        </w:rPr>
        <w:t>zawarta w Gliwicach, w dniu ..................... r.</w:t>
      </w:r>
    </w:p>
    <w:p w14:paraId="200AC5EC" w14:textId="77777777" w:rsidR="003544D3" w:rsidRDefault="00A938F6">
      <w:pPr>
        <w:spacing w:after="120" w:line="360" w:lineRule="auto"/>
        <w:rPr>
          <w:rFonts w:ascii="Arial" w:hAnsi="Arial" w:cs="Arial"/>
        </w:rPr>
      </w:pPr>
      <w:r>
        <w:rPr>
          <w:rFonts w:ascii="Arial" w:hAnsi="Arial" w:cs="Arial"/>
        </w:rPr>
        <w:t xml:space="preserve">pomiędzy: </w:t>
      </w:r>
    </w:p>
    <w:p w14:paraId="5857AE1F" w14:textId="77777777" w:rsidR="003544D3" w:rsidRDefault="00A938F6">
      <w:pPr>
        <w:spacing w:after="120" w:line="360" w:lineRule="auto"/>
        <w:jc w:val="both"/>
        <w:rPr>
          <w:rFonts w:ascii="Arial" w:hAnsi="Arial" w:cs="Arial"/>
        </w:rPr>
      </w:pPr>
      <w:r>
        <w:rPr>
          <w:rFonts w:ascii="Arial" w:hAnsi="Arial" w:cs="Arial"/>
          <w:b/>
          <w:bCs/>
        </w:rPr>
        <w:t>Sieć Badawcza Łukasiewicz – Górnośląskim Instytutem Technologicznym</w:t>
      </w:r>
      <w:r>
        <w:rPr>
          <w:rFonts w:ascii="Arial" w:hAnsi="Arial" w:cs="Arial"/>
        </w:rPr>
        <w:t xml:space="preserve">, instytutem działającym w ramach Sieci Badawczej Łukasiewicz z siedzibą przy ul. Karola Miarki 12 - 14, 44-100 Gliwice, wpisanym do rejestru przedsiębiorców Krajowego Rejestru Sądowego prowadzonego przez Sąd Rejonowy w Gliwicach, X Wydział Gospodarczy pod numerem KRS: 0000846236, NIP: 6312691891, REGON: 000026867, </w:t>
      </w:r>
    </w:p>
    <w:p w14:paraId="36BFCEBA" w14:textId="77777777" w:rsidR="003544D3" w:rsidRDefault="00A938F6">
      <w:pPr>
        <w:spacing w:after="120" w:line="360" w:lineRule="auto"/>
        <w:rPr>
          <w:rFonts w:ascii="Arial" w:hAnsi="Arial" w:cs="Arial"/>
        </w:rPr>
      </w:pPr>
      <w:r>
        <w:rPr>
          <w:rFonts w:ascii="Arial" w:hAnsi="Arial" w:cs="Arial"/>
        </w:rPr>
        <w:t xml:space="preserve">zwanym dalej </w:t>
      </w:r>
      <w:r>
        <w:rPr>
          <w:rFonts w:ascii="Arial" w:hAnsi="Arial" w:cs="Arial"/>
          <w:b/>
          <w:bCs/>
        </w:rPr>
        <w:t>Zamawiającym</w:t>
      </w:r>
      <w:r>
        <w:rPr>
          <w:rFonts w:ascii="Arial" w:hAnsi="Arial" w:cs="Arial"/>
        </w:rPr>
        <w:t xml:space="preserve"> lub</w:t>
      </w:r>
      <w:r>
        <w:rPr>
          <w:rFonts w:ascii="Arial" w:hAnsi="Arial" w:cs="Arial"/>
          <w:b/>
          <w:bCs/>
        </w:rPr>
        <w:t xml:space="preserve"> Ubezpieczającym</w:t>
      </w:r>
      <w:r>
        <w:rPr>
          <w:rFonts w:ascii="Arial" w:hAnsi="Arial" w:cs="Arial"/>
        </w:rPr>
        <w:t>,</w:t>
      </w:r>
    </w:p>
    <w:p w14:paraId="776A8BE2" w14:textId="77777777" w:rsidR="003544D3" w:rsidRDefault="00A938F6">
      <w:pPr>
        <w:spacing w:after="120" w:line="360" w:lineRule="auto"/>
        <w:jc w:val="both"/>
      </w:pPr>
      <w:r>
        <w:rPr>
          <w:rFonts w:ascii="Arial" w:hAnsi="Arial" w:cs="Arial"/>
        </w:rPr>
        <w:t>Przy zawieraniu umowy, Zamawiający reprezentowany jest przez osobę upoważnioną do reprezentowania Zamawiającego w obrocie prawnym zgodnie z danymi ujawnionymi w KRS</w:t>
      </w:r>
    </w:p>
    <w:p w14:paraId="4D8566E5" w14:textId="77777777" w:rsidR="003544D3" w:rsidRDefault="00A938F6">
      <w:pPr>
        <w:spacing w:after="120" w:line="360" w:lineRule="auto"/>
        <w:jc w:val="both"/>
        <w:rPr>
          <w:rFonts w:ascii="Arial" w:hAnsi="Arial"/>
        </w:rPr>
      </w:pPr>
      <w:r>
        <w:rPr>
          <w:rFonts w:ascii="Arial" w:hAnsi="Arial" w:cs="Arial"/>
          <w:bCs/>
          <w:iCs/>
          <w:u w:val="single"/>
        </w:rPr>
        <w:t>Zamawiający oświadcza, że jest dużym przedsiębiorcą w rozumieniu przepisów ustawy z dnia 8 marca 2013 r. o przeciwdziałaniu nadmiernym opóźnieniom w transakcjach handlowych.</w:t>
      </w:r>
    </w:p>
    <w:p w14:paraId="11C93A88" w14:textId="77777777" w:rsidR="003544D3" w:rsidRDefault="00A938F6">
      <w:pPr>
        <w:spacing w:after="120" w:line="360" w:lineRule="auto"/>
        <w:rPr>
          <w:rFonts w:ascii="Arial" w:hAnsi="Arial" w:cs="Arial"/>
        </w:rPr>
      </w:pPr>
      <w:r>
        <w:rPr>
          <w:rFonts w:ascii="Arial" w:hAnsi="Arial" w:cs="Arial"/>
        </w:rPr>
        <w:t xml:space="preserve">a </w:t>
      </w:r>
    </w:p>
    <w:p w14:paraId="6FD736FD" w14:textId="77777777" w:rsidR="003544D3" w:rsidRDefault="00A938F6">
      <w:pPr>
        <w:spacing w:after="120" w:line="360" w:lineRule="auto"/>
        <w:rPr>
          <w:rFonts w:ascii="Arial" w:hAnsi="Arial" w:cs="Arial"/>
        </w:rPr>
      </w:pPr>
      <w:r>
        <w:rPr>
          <w:rFonts w:ascii="Arial" w:hAnsi="Arial" w:cs="Arial"/>
        </w:rPr>
        <w:t xml:space="preserve">............................................................................................................................................. </w:t>
      </w:r>
    </w:p>
    <w:p w14:paraId="2E6581F8" w14:textId="77777777" w:rsidR="003544D3" w:rsidRDefault="00A938F6">
      <w:pPr>
        <w:spacing w:after="120" w:line="360" w:lineRule="auto"/>
        <w:rPr>
          <w:rFonts w:ascii="Arial" w:hAnsi="Arial" w:cs="Arial"/>
        </w:rPr>
      </w:pPr>
      <w:r>
        <w:rPr>
          <w:rFonts w:ascii="Arial" w:hAnsi="Arial" w:cs="Arial"/>
        </w:rPr>
        <w:t xml:space="preserve">z siedzibą w .......................................................................................................................... </w:t>
      </w:r>
    </w:p>
    <w:p w14:paraId="0737DCE4" w14:textId="77777777" w:rsidR="003544D3" w:rsidRDefault="00A938F6">
      <w:pPr>
        <w:spacing w:after="120" w:line="360" w:lineRule="auto"/>
        <w:rPr>
          <w:rFonts w:ascii="Arial" w:hAnsi="Arial" w:cs="Arial"/>
        </w:rPr>
      </w:pPr>
      <w:r>
        <w:rPr>
          <w:rFonts w:ascii="Arial" w:hAnsi="Arial" w:cs="Arial"/>
        </w:rPr>
        <w:t>NIP: ……………………………………</w:t>
      </w:r>
      <w:proofErr w:type="gramStart"/>
      <w:r>
        <w:rPr>
          <w:rFonts w:ascii="Arial" w:hAnsi="Arial" w:cs="Arial"/>
        </w:rPr>
        <w:t>…….</w:t>
      </w:r>
      <w:proofErr w:type="gramEnd"/>
      <w:r>
        <w:rPr>
          <w:rFonts w:ascii="Arial" w:hAnsi="Arial" w:cs="Arial"/>
        </w:rPr>
        <w:t>.,  REGON: ……………………………………………………..</w:t>
      </w:r>
    </w:p>
    <w:p w14:paraId="0521C97C" w14:textId="77777777" w:rsidR="003544D3" w:rsidRDefault="00A938F6">
      <w:pPr>
        <w:spacing w:after="120" w:line="360" w:lineRule="auto"/>
        <w:rPr>
          <w:rFonts w:ascii="Arial" w:hAnsi="Arial" w:cs="Arial"/>
        </w:rPr>
      </w:pPr>
      <w:r>
        <w:rPr>
          <w:rFonts w:ascii="Arial" w:hAnsi="Arial" w:cs="Arial"/>
        </w:rPr>
        <w:t xml:space="preserve">reprezentowanym przez: ....................................................................................................... </w:t>
      </w:r>
    </w:p>
    <w:p w14:paraId="7C3B456D" w14:textId="77777777" w:rsidR="003544D3" w:rsidRDefault="00A938F6">
      <w:pPr>
        <w:spacing w:after="120" w:line="360" w:lineRule="auto"/>
        <w:rPr>
          <w:rFonts w:ascii="Arial" w:hAnsi="Arial" w:cs="Arial"/>
        </w:rPr>
      </w:pPr>
      <w:r>
        <w:rPr>
          <w:rFonts w:ascii="Arial" w:hAnsi="Arial" w:cs="Arial"/>
        </w:rPr>
        <w:t xml:space="preserve">zwanym dalej </w:t>
      </w:r>
      <w:r>
        <w:rPr>
          <w:rFonts w:ascii="Arial" w:hAnsi="Arial" w:cs="Arial"/>
          <w:b/>
          <w:bCs/>
        </w:rPr>
        <w:t>Wykonawcą lub</w:t>
      </w:r>
      <w:r>
        <w:rPr>
          <w:rFonts w:ascii="Arial" w:hAnsi="Arial" w:cs="Arial"/>
        </w:rPr>
        <w:t xml:space="preserve"> </w:t>
      </w:r>
      <w:r>
        <w:rPr>
          <w:rFonts w:ascii="Arial" w:hAnsi="Arial" w:cs="Arial"/>
          <w:b/>
          <w:bCs/>
        </w:rPr>
        <w:t>Ubezpieczycielem,</w:t>
      </w:r>
    </w:p>
    <w:p w14:paraId="08E36D53" w14:textId="77777777" w:rsidR="003544D3" w:rsidRDefault="00A938F6">
      <w:pPr>
        <w:spacing w:after="120" w:line="360" w:lineRule="auto"/>
        <w:jc w:val="both"/>
        <w:rPr>
          <w:rFonts w:ascii="Arial" w:hAnsi="Arial" w:cs="Arial"/>
        </w:rPr>
      </w:pPr>
      <w:r>
        <w:rPr>
          <w:rFonts w:ascii="Arial" w:hAnsi="Arial" w:cs="Arial"/>
        </w:rPr>
        <w:t xml:space="preserve">na podstawie przepisów ustawy z dnia 11 września 2019 r. Prawo zamówień publicznych zwanej dalej Ustawą PZP oraz w wyniku rozstrzygnięcia postępowania w trybie podstawowym na podst. art. 275 pkt. 1 u PZP o udzielenie zamówienia publicznego na usługę </w:t>
      </w:r>
      <w:r>
        <w:rPr>
          <w:rFonts w:ascii="Arial" w:hAnsi="Arial" w:cs="Arial"/>
          <w:b/>
          <w:bCs/>
        </w:rPr>
        <w:t>„Ubezpieczenia zdrowotnego dla pracowników Sieć Badawcza Łukasiewicz – Górnośląski Instytut Technologiczny”</w:t>
      </w:r>
      <w:r>
        <w:rPr>
          <w:rFonts w:ascii="Arial" w:hAnsi="Arial" w:cs="Arial"/>
        </w:rPr>
        <w:t xml:space="preserve"> na okres </w:t>
      </w:r>
      <w:r>
        <w:rPr>
          <w:rFonts w:ascii="Arial" w:hAnsi="Arial" w:cs="Arial"/>
          <w:b/>
          <w:bCs/>
        </w:rPr>
        <w:t>12 miesięcy</w:t>
      </w:r>
      <w:r>
        <w:rPr>
          <w:rFonts w:ascii="Arial" w:hAnsi="Arial" w:cs="Arial"/>
        </w:rPr>
        <w:t xml:space="preserve">, tj. od 1 stycznia 2025 roku do 31 grudnia 2025 roku o następującej treści: </w:t>
      </w:r>
    </w:p>
    <w:p w14:paraId="17E5AD0C" w14:textId="77777777" w:rsidR="003544D3" w:rsidRDefault="00A938F6">
      <w:pPr>
        <w:spacing w:after="120" w:line="360" w:lineRule="auto"/>
        <w:jc w:val="center"/>
        <w:rPr>
          <w:rFonts w:ascii="Arial" w:hAnsi="Arial" w:cs="Arial"/>
          <w:b/>
          <w:bCs/>
        </w:rPr>
      </w:pPr>
      <w:r>
        <w:rPr>
          <w:rFonts w:ascii="Arial" w:hAnsi="Arial" w:cs="Arial"/>
          <w:b/>
          <w:bCs/>
        </w:rPr>
        <w:t>§ 1</w:t>
      </w:r>
    </w:p>
    <w:p w14:paraId="612C590F" w14:textId="77777777" w:rsidR="003544D3" w:rsidRDefault="00A938F6">
      <w:pPr>
        <w:spacing w:after="120" w:line="360" w:lineRule="auto"/>
        <w:jc w:val="center"/>
        <w:rPr>
          <w:rFonts w:ascii="Arial" w:hAnsi="Arial" w:cs="Arial"/>
          <w:b/>
          <w:bCs/>
        </w:rPr>
      </w:pPr>
      <w:r>
        <w:rPr>
          <w:rFonts w:ascii="Arial" w:hAnsi="Arial" w:cs="Arial"/>
          <w:b/>
          <w:bCs/>
        </w:rPr>
        <w:t>Definicje</w:t>
      </w:r>
    </w:p>
    <w:p w14:paraId="7D617B06" w14:textId="77777777" w:rsidR="003544D3" w:rsidRDefault="00A938F6">
      <w:pPr>
        <w:pStyle w:val="Akapitzlist"/>
        <w:numPr>
          <w:ilvl w:val="0"/>
          <w:numId w:val="2"/>
        </w:numPr>
        <w:spacing w:after="120" w:line="360" w:lineRule="auto"/>
        <w:ind w:left="426" w:hanging="426"/>
        <w:jc w:val="both"/>
        <w:rPr>
          <w:rFonts w:ascii="Arial" w:hAnsi="Arial" w:cs="Arial"/>
        </w:rPr>
      </w:pPr>
      <w:r>
        <w:rPr>
          <w:rFonts w:ascii="Arial" w:hAnsi="Arial" w:cs="Arial"/>
          <w:b/>
          <w:bCs/>
        </w:rPr>
        <w:t>SWZ</w:t>
      </w:r>
      <w:r>
        <w:rPr>
          <w:rFonts w:ascii="Arial" w:hAnsi="Arial" w:cs="Arial"/>
        </w:rPr>
        <w:t xml:space="preserve"> - Specyfikacja Warunków Zamówienia; </w:t>
      </w:r>
    </w:p>
    <w:p w14:paraId="1FB98892" w14:textId="61575402" w:rsidR="003544D3" w:rsidRDefault="00A938F6">
      <w:pPr>
        <w:pStyle w:val="Akapitzlist"/>
        <w:numPr>
          <w:ilvl w:val="0"/>
          <w:numId w:val="2"/>
        </w:numPr>
        <w:spacing w:after="120" w:line="360" w:lineRule="auto"/>
        <w:ind w:left="426" w:hanging="426"/>
        <w:jc w:val="both"/>
        <w:rPr>
          <w:rFonts w:ascii="Arial" w:hAnsi="Arial" w:cs="Arial"/>
        </w:rPr>
      </w:pPr>
      <w:r>
        <w:rPr>
          <w:rFonts w:ascii="Arial" w:hAnsi="Arial" w:cs="Arial"/>
          <w:b/>
          <w:bCs/>
        </w:rPr>
        <w:lastRenderedPageBreak/>
        <w:t>Postępowanie</w:t>
      </w:r>
      <w:r>
        <w:rPr>
          <w:rFonts w:ascii="Arial" w:hAnsi="Arial" w:cs="Arial"/>
        </w:rPr>
        <w:t xml:space="preserve"> - postępowanie o udzielenie zamówienia publicznego, którego przedmiotem jest usługa ubezpieczenia zdrowotnego dla pracowników Sieć Badawcza Łukasiewicz – Górnośląski Instytut Technologiczny, oznaczone numerem sprawy: </w:t>
      </w:r>
      <w:r>
        <w:rPr>
          <w:rFonts w:ascii="Arial" w:hAnsi="Arial" w:cs="Arial"/>
          <w:bCs/>
        </w:rPr>
        <w:t>DZ/0270/ZP-2</w:t>
      </w:r>
      <w:r w:rsidR="00A928D5">
        <w:rPr>
          <w:rFonts w:ascii="Arial" w:hAnsi="Arial" w:cs="Arial"/>
          <w:bCs/>
        </w:rPr>
        <w:t>7</w:t>
      </w:r>
      <w:r>
        <w:rPr>
          <w:rFonts w:ascii="Arial" w:hAnsi="Arial" w:cs="Arial"/>
          <w:bCs/>
        </w:rPr>
        <w:t>/2024.</w:t>
      </w:r>
    </w:p>
    <w:p w14:paraId="2BB91864" w14:textId="77777777" w:rsidR="003544D3" w:rsidRDefault="00A938F6">
      <w:pPr>
        <w:pStyle w:val="Akapitzlist"/>
        <w:numPr>
          <w:ilvl w:val="0"/>
          <w:numId w:val="2"/>
        </w:numPr>
        <w:spacing w:after="120" w:line="360" w:lineRule="auto"/>
        <w:ind w:left="426" w:hanging="426"/>
        <w:jc w:val="both"/>
        <w:rPr>
          <w:rFonts w:ascii="Arial" w:hAnsi="Arial" w:cs="Arial"/>
        </w:rPr>
      </w:pPr>
      <w:r>
        <w:rPr>
          <w:rFonts w:ascii="Arial" w:hAnsi="Arial" w:cs="Arial"/>
          <w:b/>
          <w:bCs/>
        </w:rPr>
        <w:t>Ustawa PZP</w:t>
      </w:r>
      <w:r>
        <w:rPr>
          <w:rFonts w:ascii="Arial" w:hAnsi="Arial" w:cs="Arial"/>
        </w:rPr>
        <w:t xml:space="preserve"> - Ustawa z dnia 11 września 2019 r. - Prawo zamówień publicznych (</w:t>
      </w:r>
      <w:proofErr w:type="spellStart"/>
      <w:r>
        <w:rPr>
          <w:rFonts w:ascii="Arial" w:hAnsi="Arial" w:cs="Arial"/>
        </w:rPr>
        <w:t>t.j</w:t>
      </w:r>
      <w:proofErr w:type="spellEnd"/>
      <w:r>
        <w:rPr>
          <w:rFonts w:ascii="Arial" w:hAnsi="Arial" w:cs="Arial"/>
        </w:rPr>
        <w:t xml:space="preserve">. Dz. U. z 2023 r., poz. 1605 z </w:t>
      </w:r>
      <w:proofErr w:type="spellStart"/>
      <w:r>
        <w:rPr>
          <w:rFonts w:ascii="Arial" w:hAnsi="Arial" w:cs="Arial"/>
        </w:rPr>
        <w:t>późn</w:t>
      </w:r>
      <w:proofErr w:type="spellEnd"/>
      <w:r>
        <w:rPr>
          <w:rFonts w:ascii="Arial" w:hAnsi="Arial" w:cs="Arial"/>
        </w:rPr>
        <w:t xml:space="preserve">. zm.); </w:t>
      </w:r>
    </w:p>
    <w:p w14:paraId="76E97583" w14:textId="77777777" w:rsidR="003544D3" w:rsidRDefault="00A938F6">
      <w:pPr>
        <w:pStyle w:val="Akapitzlist"/>
        <w:numPr>
          <w:ilvl w:val="0"/>
          <w:numId w:val="2"/>
        </w:numPr>
        <w:spacing w:after="120" w:line="360" w:lineRule="auto"/>
        <w:ind w:left="426" w:hanging="426"/>
        <w:jc w:val="both"/>
        <w:rPr>
          <w:rFonts w:ascii="Arial" w:hAnsi="Arial" w:cs="Arial"/>
        </w:rPr>
      </w:pPr>
      <w:r>
        <w:rPr>
          <w:rFonts w:ascii="Arial" w:hAnsi="Arial" w:cs="Arial"/>
          <w:b/>
          <w:bCs/>
        </w:rPr>
        <w:t>Wykonawca /  Ubezpieczyciel</w:t>
      </w:r>
      <w:r>
        <w:rPr>
          <w:rFonts w:ascii="Arial" w:hAnsi="Arial" w:cs="Arial"/>
        </w:rPr>
        <w:t xml:space="preserve"> - krajowy zakład ubezpieczeń w rozumieniu art. 3 ust. 1 pkt 18 ustawy z dnia 11 września 2015 roku o działalności ubezpieczeniowej i reasekuracyjnej (DZ. U. 2024.838 </w:t>
      </w:r>
      <w:proofErr w:type="spellStart"/>
      <w:r>
        <w:rPr>
          <w:rFonts w:ascii="Arial" w:hAnsi="Arial" w:cs="Arial"/>
        </w:rPr>
        <w:t>t.j</w:t>
      </w:r>
      <w:proofErr w:type="spellEnd"/>
      <w:r>
        <w:rPr>
          <w:rFonts w:ascii="Arial" w:hAnsi="Arial" w:cs="Arial"/>
        </w:rPr>
        <w:t xml:space="preserve">) , lub podmioty, o których mowa w art. 3 ust. 1 pkt 22 (oddział) lub  art. 3 ust. 1. Pkt 55 ustawy o działalności ubezpieczeniowej i reasekuracyjnej, które oferują wykonanie przedmiotu zamówienia lub ubiegają się o udzielenie zamówienia, złożyły ofertę lub zawarły umowę w sprawie zamówienia publicznego; </w:t>
      </w:r>
    </w:p>
    <w:p w14:paraId="754E23D7" w14:textId="77777777" w:rsidR="003544D3" w:rsidRDefault="00A938F6">
      <w:pPr>
        <w:pStyle w:val="Akapitzlist"/>
        <w:numPr>
          <w:ilvl w:val="0"/>
          <w:numId w:val="2"/>
        </w:numPr>
        <w:spacing w:after="120" w:line="360" w:lineRule="auto"/>
        <w:ind w:left="426" w:hanging="426"/>
        <w:jc w:val="both"/>
        <w:rPr>
          <w:rFonts w:ascii="Arial" w:hAnsi="Arial" w:cs="Arial"/>
        </w:rPr>
      </w:pPr>
      <w:r>
        <w:rPr>
          <w:rFonts w:ascii="Arial" w:hAnsi="Arial" w:cs="Arial"/>
          <w:b/>
          <w:bCs/>
        </w:rPr>
        <w:t>Oferta</w:t>
      </w:r>
      <w:r>
        <w:rPr>
          <w:rFonts w:ascii="Arial" w:hAnsi="Arial" w:cs="Arial"/>
        </w:rPr>
        <w:t xml:space="preserve"> - oświadczenie woli wykonawcy złożone w postaci elektronicznej, opatrzone kwalifikowanym podpisem elektronicznym przez osobę uprawnioną, za pośrednictwem Platformy zakupowej dostępnej pod adresem https://platformazakupowa.pl/pn/git wraz z wymaganymi przez zamawiającego dokumentami i oświadczeniami określonymi w SWZ w postępowaniu o udzielenie zamówienia publicznego  </w:t>
      </w:r>
    </w:p>
    <w:p w14:paraId="51C1D5AE" w14:textId="77777777" w:rsidR="003544D3" w:rsidRDefault="00A938F6">
      <w:pPr>
        <w:pStyle w:val="Akapitzlist"/>
        <w:numPr>
          <w:ilvl w:val="0"/>
          <w:numId w:val="2"/>
        </w:numPr>
        <w:spacing w:after="120" w:line="360" w:lineRule="auto"/>
        <w:ind w:left="426" w:hanging="426"/>
        <w:jc w:val="both"/>
        <w:rPr>
          <w:rFonts w:ascii="Arial" w:hAnsi="Arial" w:cs="Arial"/>
        </w:rPr>
      </w:pPr>
      <w:r>
        <w:rPr>
          <w:rFonts w:ascii="Arial" w:hAnsi="Arial" w:cs="Arial"/>
          <w:b/>
          <w:bCs/>
        </w:rPr>
        <w:t>Górnośląsko – Zagłębiowska Metropolia</w:t>
      </w:r>
      <w:r>
        <w:rPr>
          <w:rFonts w:ascii="Arial" w:hAnsi="Arial" w:cs="Arial"/>
        </w:rPr>
        <w:t xml:space="preserve"> - związek metropolitalny w południowej Polsce, w województwie śląskim, utworzony na obszarze metropolitalnym konurbacji górnośląskiej 1 lipca 2017 rozporządzeniem Rady Ministrów, na podstawie ustawy z dnia 9 marca 2017 roku.</w:t>
      </w:r>
    </w:p>
    <w:p w14:paraId="142F67AE" w14:textId="77777777" w:rsidR="003544D3" w:rsidRDefault="00A938F6">
      <w:pPr>
        <w:pStyle w:val="Akapitzlist"/>
        <w:numPr>
          <w:ilvl w:val="0"/>
          <w:numId w:val="2"/>
        </w:numPr>
        <w:spacing w:after="120" w:line="360" w:lineRule="auto"/>
        <w:ind w:left="426" w:hanging="426"/>
        <w:jc w:val="both"/>
        <w:rPr>
          <w:rFonts w:ascii="Arial" w:hAnsi="Arial" w:cs="Arial"/>
        </w:rPr>
      </w:pPr>
      <w:r>
        <w:rPr>
          <w:rFonts w:ascii="Arial" w:hAnsi="Arial" w:cs="Arial"/>
          <w:b/>
          <w:bCs/>
        </w:rPr>
        <w:t xml:space="preserve">Pracownik </w:t>
      </w:r>
      <w:r>
        <w:rPr>
          <w:rFonts w:ascii="Arial" w:hAnsi="Arial" w:cs="Arial"/>
        </w:rPr>
        <w:t>- pracownikiem w rozumieniu umowy będzie osoba zatrudniona przez Zamawiającego na podstawie umowy o pracę, mianowania lub powołania oraz umowa zlecenia i umowa o dzieło, w pełnym lub niepełnym wymiarze czasu, niezależnie od wieku, w tym również osoby, które ukończyły 65 rok życia.</w:t>
      </w:r>
    </w:p>
    <w:p w14:paraId="79A92E29" w14:textId="77777777" w:rsidR="003544D3" w:rsidRDefault="00A938F6">
      <w:pPr>
        <w:pStyle w:val="Akapitzlist"/>
        <w:numPr>
          <w:ilvl w:val="0"/>
          <w:numId w:val="2"/>
        </w:numPr>
        <w:spacing w:after="120" w:line="360" w:lineRule="auto"/>
        <w:ind w:left="426" w:hanging="426"/>
        <w:jc w:val="both"/>
        <w:rPr>
          <w:rFonts w:ascii="Arial" w:hAnsi="Arial" w:cs="Arial"/>
        </w:rPr>
      </w:pPr>
      <w:r>
        <w:rPr>
          <w:rFonts w:ascii="Arial" w:hAnsi="Arial" w:cs="Arial"/>
          <w:b/>
          <w:bCs/>
        </w:rPr>
        <w:t>Choroba</w:t>
      </w:r>
      <w:r>
        <w:rPr>
          <w:rFonts w:ascii="Arial" w:hAnsi="Arial" w:cs="Arial"/>
        </w:rPr>
        <w:t xml:space="preserve"> - stan zdrowia Ubezpieczonego, zgodnie z aktualnym stanem wiedzy medycznej, wymagający leczenia lub diagnostyki. Wykonawca obejmie ochroną ubezpieczeniową również leczenie chorób, które wystąpiły u ubezpieczonego przed zawarciem umowy z Wykonawcą.</w:t>
      </w:r>
    </w:p>
    <w:p w14:paraId="6A5CE4AF" w14:textId="77777777" w:rsidR="003544D3" w:rsidRDefault="00A938F6">
      <w:pPr>
        <w:spacing w:after="120" w:line="360" w:lineRule="auto"/>
        <w:jc w:val="center"/>
        <w:rPr>
          <w:rFonts w:ascii="Arial" w:hAnsi="Arial" w:cs="Arial"/>
        </w:rPr>
      </w:pPr>
      <w:r>
        <w:rPr>
          <w:rFonts w:ascii="Arial" w:hAnsi="Arial" w:cs="Arial"/>
          <w:b/>
          <w:bCs/>
        </w:rPr>
        <w:t>§ 2</w:t>
      </w:r>
    </w:p>
    <w:p w14:paraId="08BE0F47" w14:textId="77777777" w:rsidR="003544D3" w:rsidRDefault="00A938F6">
      <w:pPr>
        <w:spacing w:after="120" w:line="360" w:lineRule="auto"/>
        <w:jc w:val="center"/>
        <w:rPr>
          <w:rFonts w:ascii="Arial" w:hAnsi="Arial" w:cs="Arial"/>
          <w:b/>
          <w:bCs/>
        </w:rPr>
      </w:pPr>
      <w:r>
        <w:rPr>
          <w:rFonts w:ascii="Arial" w:hAnsi="Arial" w:cs="Arial"/>
          <w:b/>
          <w:bCs/>
        </w:rPr>
        <w:t>Przedmiot umowy</w:t>
      </w:r>
    </w:p>
    <w:p w14:paraId="7E5CDA60" w14:textId="2B4F8194" w:rsidR="003544D3" w:rsidRDefault="00A938F6">
      <w:pPr>
        <w:pStyle w:val="Akapitzlist"/>
        <w:numPr>
          <w:ilvl w:val="0"/>
          <w:numId w:val="1"/>
        </w:numPr>
        <w:spacing w:after="120" w:line="360" w:lineRule="auto"/>
        <w:ind w:left="426" w:hanging="426"/>
        <w:jc w:val="both"/>
      </w:pPr>
      <w:r>
        <w:rPr>
          <w:rFonts w:ascii="Arial" w:hAnsi="Arial" w:cs="Arial"/>
        </w:rPr>
        <w:t xml:space="preserve">Przedmiotem niniejszej umowy jest  </w:t>
      </w:r>
      <w:bookmarkStart w:id="0" w:name="__DdeLink__10946_2969615355"/>
      <w:r>
        <w:rPr>
          <w:rFonts w:ascii="Arial" w:hAnsi="Arial" w:cs="Arial"/>
          <w:b/>
          <w:bCs/>
        </w:rPr>
        <w:t>usługa ubezpieczenia świadczeń z tytułu Medycyny Pracy</w:t>
      </w:r>
      <w:bookmarkEnd w:id="0"/>
      <w:r>
        <w:rPr>
          <w:rFonts w:ascii="Arial" w:hAnsi="Arial" w:cs="Arial"/>
        </w:rPr>
        <w:t xml:space="preserve"> w myśl art. 229 § 1 i 2 Kodeksu pracy oraz art. 6 ust.1 pkt 2 a) i b) ustawy o służbie medycyny pracy oraz za ubezpieczenie świadczeń z tytułu profilaktycznej opieki zdrowotnej w myśl art. 6 ust.1 ustawy o służbie medycyny pracy </w:t>
      </w:r>
      <w:r>
        <w:rPr>
          <w:rFonts w:ascii="Arial" w:hAnsi="Arial" w:cs="Arial"/>
        </w:rPr>
        <w:lastRenderedPageBreak/>
        <w:t xml:space="preserve">(badanie wstępne, okresowe, kontrolne)  </w:t>
      </w:r>
      <w:r>
        <w:rPr>
          <w:rFonts w:ascii="Arial" w:hAnsi="Arial" w:cs="Arial"/>
          <w:b/>
          <w:bCs/>
        </w:rPr>
        <w:t>oraz</w:t>
      </w:r>
      <w:r>
        <w:rPr>
          <w:rFonts w:ascii="Arial" w:hAnsi="Arial" w:cs="Arial"/>
        </w:rPr>
        <w:t xml:space="preserve"> </w:t>
      </w:r>
      <w:r>
        <w:rPr>
          <w:rFonts w:ascii="Arial" w:hAnsi="Arial" w:cs="Arial"/>
          <w:b/>
          <w:bCs/>
        </w:rPr>
        <w:t>dobrowolnego ubezpieczenia zdrowotnego</w:t>
      </w:r>
      <w:r>
        <w:rPr>
          <w:rFonts w:ascii="Arial" w:hAnsi="Arial" w:cs="Arial"/>
        </w:rPr>
        <w:t xml:space="preserve">, zapewniająca dostęp do świadczeń zdrowotnych – usług medycznych, objętych odpowiedzialnością Wykonawcy, oraz badań lekarskich, medycznych lub diagnostycznych, zabiegów ambulatoryjnych, rehabilitacyjnych, mających na celu utrzymanie, przywrócenie lub poprawę zdrowia Ubezpieczonego Pracownika Zamawiającego, wykonywanych w placówkach medycznych wskazanych w umowie ubezpieczenia (lista placówek z późniejszymi zmianami, wynikającymi z rozszerzania sieci placówek medycznych przez Wykonawcę, będzie stanowić załącznik do umowy). </w:t>
      </w:r>
    </w:p>
    <w:p w14:paraId="4B328EEF" w14:textId="77777777" w:rsidR="003544D3" w:rsidRDefault="00A938F6">
      <w:pPr>
        <w:pStyle w:val="Akapitzlist"/>
        <w:numPr>
          <w:ilvl w:val="0"/>
          <w:numId w:val="1"/>
        </w:numPr>
        <w:spacing w:after="120" w:line="360" w:lineRule="auto"/>
        <w:ind w:left="426" w:hanging="426"/>
        <w:jc w:val="both"/>
      </w:pPr>
      <w:r>
        <w:rPr>
          <w:rFonts w:ascii="Arial" w:hAnsi="Arial" w:cs="Arial"/>
        </w:rPr>
        <w:t>Usługa ubezpieczenia świadczeń z tytułu Medycyny Pracy będzie wykonywana przez Wykonawcę osobiście.</w:t>
      </w:r>
    </w:p>
    <w:p w14:paraId="6DA23C9D" w14:textId="77777777" w:rsidR="003544D3" w:rsidRDefault="00A938F6">
      <w:pPr>
        <w:pStyle w:val="Akapitzlist"/>
        <w:numPr>
          <w:ilvl w:val="0"/>
          <w:numId w:val="1"/>
        </w:numPr>
        <w:spacing w:after="120" w:line="360" w:lineRule="auto"/>
        <w:ind w:left="426" w:hanging="426"/>
        <w:jc w:val="both"/>
        <w:rPr>
          <w:rFonts w:ascii="Arial" w:hAnsi="Arial" w:cs="Arial"/>
        </w:rPr>
      </w:pPr>
      <w:r>
        <w:rPr>
          <w:rFonts w:ascii="Arial" w:hAnsi="Arial" w:cs="Arial"/>
        </w:rPr>
        <w:t xml:space="preserve">Zamawiający w ramach zawartej umowy będzie </w:t>
      </w:r>
      <w:r>
        <w:rPr>
          <w:rFonts w:ascii="Arial" w:hAnsi="Arial" w:cs="Arial"/>
          <w:b/>
          <w:bCs/>
        </w:rPr>
        <w:t>ponosić koszt składek</w:t>
      </w:r>
      <w:r>
        <w:rPr>
          <w:rFonts w:ascii="Arial" w:hAnsi="Arial" w:cs="Arial"/>
        </w:rPr>
        <w:t xml:space="preserve"> za realizację usług z zakresu ubezpieczenia medycyny pracy oraz dobrowolnego ubezpieczenia zdrowotnego </w:t>
      </w:r>
      <w:r>
        <w:rPr>
          <w:rFonts w:ascii="Arial" w:hAnsi="Arial" w:cs="Arial"/>
          <w:b/>
          <w:bCs/>
        </w:rPr>
        <w:t>Pracownika</w:t>
      </w:r>
      <w:r>
        <w:rPr>
          <w:rFonts w:ascii="Arial" w:hAnsi="Arial" w:cs="Arial"/>
        </w:rPr>
        <w:t xml:space="preserve">. </w:t>
      </w:r>
    </w:p>
    <w:p w14:paraId="03FC526B" w14:textId="77777777" w:rsidR="003544D3" w:rsidRDefault="00A938F6">
      <w:pPr>
        <w:pStyle w:val="Akapitzlist"/>
        <w:numPr>
          <w:ilvl w:val="0"/>
          <w:numId w:val="1"/>
        </w:numPr>
        <w:spacing w:after="120" w:line="360" w:lineRule="auto"/>
        <w:ind w:left="425" w:hanging="425"/>
        <w:jc w:val="both"/>
        <w:rPr>
          <w:rFonts w:ascii="Arial" w:hAnsi="Arial" w:cs="Arial"/>
        </w:rPr>
      </w:pPr>
      <w:r>
        <w:rPr>
          <w:rFonts w:ascii="Arial" w:hAnsi="Arial" w:cs="Arial"/>
        </w:rPr>
        <w:t xml:space="preserve">Ubezpieczeniem mogą zostać objęci na wniosek Pracownika </w:t>
      </w:r>
      <w:r>
        <w:rPr>
          <w:rFonts w:ascii="Arial" w:hAnsi="Arial" w:cs="Arial"/>
          <w:b/>
          <w:bCs/>
        </w:rPr>
        <w:t>członkowie rodzin</w:t>
      </w:r>
      <w:r>
        <w:rPr>
          <w:rFonts w:ascii="Arial" w:hAnsi="Arial" w:cs="Arial"/>
        </w:rPr>
        <w:t xml:space="preserve"> ubezpieczonego Pracownika w ramach pakietów rodzinnych/ partnerskich / pakietu seniora oraz procedur szpitalnych, niezależnie od liczby osób do nich zgłoszonych. Koszty ubezpieczenia zdrowotnego zgłoszonych członków rodziny ponosi pracownik. Zamawiający będzie uprawniony jedynie do potrącenia z wynagrodzenia składki za ubezpieczenie rodziny pracownika na podstawie pisemnej deklaracji zgody i do przekazania jej Wykonawcy.  Pakiet rodzinny oznacza 2 osoby dorosłe i nieograniczoną liczbę dzieci do 25 r.ż., natomiast pakiet partnerski to pracownik + mąż/żona/partner/partnerka/dziecko do 25 r.ż.</w:t>
      </w:r>
    </w:p>
    <w:p w14:paraId="01F27E42" w14:textId="77777777" w:rsidR="003544D3" w:rsidRDefault="00A938F6">
      <w:pPr>
        <w:pStyle w:val="Akapitzlist"/>
        <w:numPr>
          <w:ilvl w:val="0"/>
          <w:numId w:val="1"/>
        </w:numPr>
        <w:spacing w:after="120" w:line="360" w:lineRule="auto"/>
        <w:ind w:left="426" w:hanging="426"/>
        <w:jc w:val="both"/>
        <w:rPr>
          <w:rFonts w:ascii="Arial" w:hAnsi="Arial" w:cs="Arial"/>
        </w:rPr>
      </w:pPr>
      <w:r>
        <w:rPr>
          <w:rFonts w:ascii="Arial" w:hAnsi="Arial" w:cs="Arial"/>
        </w:rPr>
        <w:t xml:space="preserve">Wykonawca zobowiązuje się do zawarcia pakietów </w:t>
      </w:r>
      <w:proofErr w:type="gramStart"/>
      <w:r>
        <w:rPr>
          <w:rFonts w:ascii="Arial" w:hAnsi="Arial" w:cs="Arial"/>
        </w:rPr>
        <w:t>rodzinnych,</w:t>
      </w:r>
      <w:proofErr w:type="gramEnd"/>
      <w:r>
        <w:rPr>
          <w:rFonts w:ascii="Arial" w:hAnsi="Arial" w:cs="Arial"/>
        </w:rPr>
        <w:t xml:space="preserve"> oraz opieki nad rodzicami pracowników, niezależnie od liczby pracowników, którzy zadeklarują takie rozszerzenie, przy czym warunki dla pakietów rodzinnych i partnerskich będą nie gorsze niż dla Ubezpieczonego Pracownika.</w:t>
      </w:r>
    </w:p>
    <w:p w14:paraId="4EE263F8" w14:textId="77777777" w:rsidR="003544D3" w:rsidRDefault="00A938F6">
      <w:pPr>
        <w:pStyle w:val="Akapitzlist"/>
        <w:numPr>
          <w:ilvl w:val="0"/>
          <w:numId w:val="1"/>
        </w:numPr>
        <w:spacing w:after="120" w:line="360" w:lineRule="auto"/>
        <w:ind w:left="426" w:hanging="426"/>
        <w:jc w:val="both"/>
        <w:rPr>
          <w:rFonts w:ascii="Arial" w:hAnsi="Arial" w:cs="Arial"/>
        </w:rPr>
      </w:pPr>
      <w:r>
        <w:rPr>
          <w:rFonts w:ascii="Arial" w:hAnsi="Arial" w:cs="Arial"/>
        </w:rPr>
        <w:t xml:space="preserve">Wykonawca zobowiązuje się, że dla osób objętych ubezpieczeniem grupowym w chwili podpisania umowy, po ich przejściu na emeryturę, zapewnić możliwość pozostania członkami grupy i korzystania z polisy ubezpieczenia grupowego. </w:t>
      </w:r>
    </w:p>
    <w:p w14:paraId="5E221190" w14:textId="77777777" w:rsidR="003544D3" w:rsidRDefault="00A938F6">
      <w:pPr>
        <w:pStyle w:val="Akapitzlist"/>
        <w:numPr>
          <w:ilvl w:val="0"/>
          <w:numId w:val="1"/>
        </w:numPr>
        <w:spacing w:after="120" w:line="360" w:lineRule="auto"/>
        <w:ind w:left="426" w:hanging="426"/>
        <w:jc w:val="both"/>
        <w:rPr>
          <w:rFonts w:ascii="Arial" w:eastAsia="Calibri" w:hAnsi="Arial" w:cs="Arial"/>
          <w:b/>
          <w:bCs/>
        </w:rPr>
      </w:pPr>
      <w:r>
        <w:rPr>
          <w:rFonts w:ascii="Arial" w:hAnsi="Arial" w:cs="Arial"/>
        </w:rPr>
        <w:t xml:space="preserve">Ubezpieczeniem Medycyny Pracy będą objęci wszyscy pracownicy Zamawiającego, </w:t>
      </w:r>
      <w:proofErr w:type="spellStart"/>
      <w:r>
        <w:rPr>
          <w:rFonts w:ascii="Arial" w:hAnsi="Arial" w:cs="Arial"/>
        </w:rPr>
        <w:t>tj</w:t>
      </w:r>
      <w:proofErr w:type="spellEnd"/>
      <w:r>
        <w:rPr>
          <w:rFonts w:ascii="Arial" w:hAnsi="Arial" w:cs="Arial"/>
        </w:rPr>
        <w:t xml:space="preserve"> aktualnie 326 osób, przy czym liczba ta może się wahać ze względu na zmiany organizacyjne i fluktuację zatrudnienia. Zmiana liczby osób objętych umową ubezpieczenia ze względu na zmiany organizacyjne lub fluktuację zatrudnienia nie wymaga zmiany umowy. Dobrowolnym ubezpieczeniem zdrowotnym objęci będą pracownicy Zamawiającego, którzy wyrażą zgodę. Zmiana liczby osób objętych umową ubezpieczenia ze względu na zmiany organizacyjne lub fluktuację zatrudnienia nie </w:t>
      </w:r>
      <w:r>
        <w:rPr>
          <w:rFonts w:ascii="Arial" w:hAnsi="Arial" w:cs="Arial"/>
        </w:rPr>
        <w:lastRenderedPageBreak/>
        <w:t xml:space="preserve">wymaga zmiany umowy. </w:t>
      </w:r>
      <w:r>
        <w:rPr>
          <w:rFonts w:ascii="Arial" w:eastAsia="Calibri" w:hAnsi="Arial" w:cs="Arial"/>
        </w:rPr>
        <w:t xml:space="preserve">Strony ustalają minimalną wartość realizacji umowy na poziomie </w:t>
      </w:r>
      <w:r w:rsidRPr="00434BAB">
        <w:rPr>
          <w:rFonts w:ascii="Arial" w:eastAsia="Calibri" w:hAnsi="Arial" w:cs="Arial"/>
        </w:rPr>
        <w:t>80%</w:t>
      </w:r>
      <w:r>
        <w:rPr>
          <w:rFonts w:ascii="Arial" w:eastAsia="Calibri" w:hAnsi="Arial" w:cs="Arial"/>
        </w:rPr>
        <w:t xml:space="preserve"> jej wartości określonej w § 6.</w:t>
      </w:r>
    </w:p>
    <w:p w14:paraId="5C08A471" w14:textId="77777777" w:rsidR="003544D3" w:rsidRDefault="003544D3">
      <w:pPr>
        <w:spacing w:after="120" w:line="360" w:lineRule="auto"/>
        <w:jc w:val="both"/>
        <w:rPr>
          <w:rFonts w:ascii="Arial" w:hAnsi="Arial" w:cs="Arial"/>
        </w:rPr>
      </w:pPr>
    </w:p>
    <w:p w14:paraId="529968CD" w14:textId="77777777" w:rsidR="003544D3" w:rsidRDefault="00A938F6">
      <w:pPr>
        <w:spacing w:after="120" w:line="360" w:lineRule="auto"/>
        <w:jc w:val="center"/>
        <w:rPr>
          <w:rFonts w:ascii="Arial" w:hAnsi="Arial" w:cs="Arial"/>
          <w:b/>
          <w:bCs/>
        </w:rPr>
      </w:pPr>
      <w:r>
        <w:rPr>
          <w:rFonts w:ascii="Arial" w:hAnsi="Arial" w:cs="Arial"/>
          <w:b/>
          <w:bCs/>
        </w:rPr>
        <w:t>§ 3</w:t>
      </w:r>
    </w:p>
    <w:p w14:paraId="625673EF" w14:textId="77777777" w:rsidR="003544D3" w:rsidRDefault="00A938F6">
      <w:pPr>
        <w:spacing w:after="120" w:line="360" w:lineRule="auto"/>
        <w:jc w:val="center"/>
        <w:rPr>
          <w:rFonts w:ascii="Arial" w:hAnsi="Arial" w:cs="Arial"/>
          <w:b/>
          <w:bCs/>
        </w:rPr>
      </w:pPr>
      <w:r>
        <w:rPr>
          <w:rFonts w:ascii="Arial" w:hAnsi="Arial" w:cs="Arial"/>
          <w:b/>
          <w:bCs/>
        </w:rPr>
        <w:t>Zakres ochrony ubezpieczeniowej</w:t>
      </w:r>
    </w:p>
    <w:p w14:paraId="29AA9482" w14:textId="77777777" w:rsidR="003544D3" w:rsidRDefault="00A938F6">
      <w:pPr>
        <w:pStyle w:val="Akapitzlist"/>
        <w:numPr>
          <w:ilvl w:val="0"/>
          <w:numId w:val="3"/>
        </w:numPr>
        <w:spacing w:after="120" w:line="360" w:lineRule="auto"/>
        <w:ind w:left="426" w:hanging="426"/>
        <w:jc w:val="both"/>
        <w:rPr>
          <w:rFonts w:ascii="Arial" w:hAnsi="Arial" w:cs="Arial"/>
        </w:rPr>
      </w:pPr>
      <w:r>
        <w:rPr>
          <w:rFonts w:ascii="Arial" w:hAnsi="Arial" w:cs="Arial"/>
        </w:rPr>
        <w:t>Zakres ochrony ubezpieczeniowej określony jest szczegółowo w SWZ, Opisie przedmiotu Zamówienia stanowiącym Załącznik do SWZ, ofercie, Ogólnych Warunki Ubezpieczenia (OWU) oraz szczegółowym wykazie świadczeń Wykonawcy.</w:t>
      </w:r>
    </w:p>
    <w:p w14:paraId="100FFC4C" w14:textId="77777777" w:rsidR="003544D3" w:rsidRDefault="00A938F6">
      <w:pPr>
        <w:pStyle w:val="Akapitzlist"/>
        <w:numPr>
          <w:ilvl w:val="0"/>
          <w:numId w:val="3"/>
        </w:numPr>
        <w:spacing w:after="120" w:line="360" w:lineRule="auto"/>
        <w:ind w:left="426" w:hanging="426"/>
        <w:jc w:val="both"/>
        <w:rPr>
          <w:rFonts w:ascii="Arial" w:hAnsi="Arial" w:cs="Arial"/>
        </w:rPr>
      </w:pPr>
      <w:r>
        <w:rPr>
          <w:rFonts w:ascii="Arial" w:hAnsi="Arial" w:cs="Arial"/>
        </w:rPr>
        <w:t xml:space="preserve">Wszelkie warunki określone w SWZ i niniejszej Umowie mają pierwszeństwo przed postanowieniami zawartymi w OWU. </w:t>
      </w:r>
    </w:p>
    <w:p w14:paraId="504EA482" w14:textId="77777777" w:rsidR="003544D3" w:rsidRDefault="00A938F6">
      <w:pPr>
        <w:pStyle w:val="Akapitzlist"/>
        <w:numPr>
          <w:ilvl w:val="0"/>
          <w:numId w:val="3"/>
        </w:numPr>
        <w:spacing w:after="120" w:line="360" w:lineRule="auto"/>
        <w:ind w:left="426" w:hanging="426"/>
        <w:jc w:val="both"/>
        <w:rPr>
          <w:rFonts w:ascii="Arial" w:hAnsi="Arial" w:cs="Arial"/>
        </w:rPr>
      </w:pPr>
      <w:r>
        <w:rPr>
          <w:rFonts w:ascii="Arial" w:hAnsi="Arial" w:cs="Arial"/>
        </w:rPr>
        <w:t xml:space="preserve">W sprawach nieuregulowanych w SWZ, Ofercie oraz niniejszej Umowie zastosowanie mają postanowienia OWU Ubezpieczyciela. </w:t>
      </w:r>
    </w:p>
    <w:p w14:paraId="7409F234" w14:textId="77777777" w:rsidR="003544D3" w:rsidRDefault="00A938F6">
      <w:pPr>
        <w:pStyle w:val="Akapitzlist"/>
        <w:numPr>
          <w:ilvl w:val="0"/>
          <w:numId w:val="3"/>
        </w:numPr>
        <w:spacing w:after="120" w:line="360" w:lineRule="auto"/>
        <w:ind w:left="426" w:hanging="426"/>
        <w:jc w:val="both"/>
        <w:rPr>
          <w:rFonts w:ascii="Arial" w:hAnsi="Arial" w:cs="Arial"/>
        </w:rPr>
      </w:pPr>
      <w:r>
        <w:rPr>
          <w:rFonts w:ascii="Arial" w:hAnsi="Arial" w:cs="Arial"/>
        </w:rPr>
        <w:t>Ustala się, że w przypadku rozbieżności pomiędzy zapisami OWU Ubezpieczyciela a SWZ i Umową zastosowanie mają zapisy SWZ i Umowy, chyba że dany zapis ogólnych warunków ubezpieczenia jest korzystniejszy dla Zamawiającego lub Ubezpieczonych. Wszelkie wątpliwości będą interpretowane na korzyść Zamawiającego i Ubezpieczonych.</w:t>
      </w:r>
    </w:p>
    <w:p w14:paraId="3C9DB312" w14:textId="77777777" w:rsidR="003544D3" w:rsidRDefault="00A938F6">
      <w:pPr>
        <w:spacing w:after="120" w:line="360" w:lineRule="auto"/>
        <w:jc w:val="center"/>
        <w:rPr>
          <w:rFonts w:ascii="Arial" w:hAnsi="Arial" w:cs="Arial"/>
          <w:b/>
          <w:bCs/>
        </w:rPr>
      </w:pPr>
      <w:r>
        <w:rPr>
          <w:rFonts w:ascii="Arial" w:hAnsi="Arial" w:cs="Arial"/>
          <w:b/>
          <w:bCs/>
        </w:rPr>
        <w:t>§ 4</w:t>
      </w:r>
    </w:p>
    <w:p w14:paraId="08EB8EE3" w14:textId="77777777" w:rsidR="003544D3" w:rsidRDefault="00A938F6">
      <w:pPr>
        <w:spacing w:after="120" w:line="360" w:lineRule="auto"/>
        <w:jc w:val="center"/>
        <w:rPr>
          <w:rFonts w:ascii="Arial" w:hAnsi="Arial" w:cs="Arial"/>
        </w:rPr>
      </w:pPr>
      <w:r>
        <w:rPr>
          <w:rFonts w:ascii="Arial" w:hAnsi="Arial" w:cs="Arial"/>
          <w:b/>
          <w:bCs/>
        </w:rPr>
        <w:t>Czas trwania umowy</w:t>
      </w:r>
    </w:p>
    <w:p w14:paraId="4FD549AB" w14:textId="0488F218" w:rsidR="003544D3" w:rsidRDefault="00A938F6">
      <w:pPr>
        <w:pStyle w:val="Akapitzlist"/>
        <w:numPr>
          <w:ilvl w:val="0"/>
          <w:numId w:val="4"/>
        </w:numPr>
        <w:spacing w:after="120" w:line="360" w:lineRule="auto"/>
        <w:ind w:left="426" w:hanging="426"/>
        <w:jc w:val="both"/>
      </w:pPr>
      <w:r>
        <w:rPr>
          <w:rFonts w:ascii="Arial" w:hAnsi="Arial" w:cs="Arial"/>
        </w:rPr>
        <w:t xml:space="preserve">Niniejsza Umowa zostaje zawarta zostaje na okres </w:t>
      </w:r>
      <w:r>
        <w:rPr>
          <w:rFonts w:ascii="Arial" w:hAnsi="Arial" w:cs="Arial"/>
          <w:b/>
          <w:bCs/>
        </w:rPr>
        <w:t>12 miesięcy</w:t>
      </w:r>
      <w:r>
        <w:rPr>
          <w:rFonts w:ascii="Arial" w:hAnsi="Arial" w:cs="Arial"/>
        </w:rPr>
        <w:t>, tj.  od 01.01.2025 do 31.12.2025 roku</w:t>
      </w:r>
    </w:p>
    <w:p w14:paraId="44780F98" w14:textId="77777777" w:rsidR="003544D3" w:rsidRDefault="00A938F6">
      <w:pPr>
        <w:pStyle w:val="Akapitzlist"/>
        <w:numPr>
          <w:ilvl w:val="0"/>
          <w:numId w:val="4"/>
        </w:numPr>
        <w:spacing w:after="120" w:line="360" w:lineRule="auto"/>
        <w:ind w:left="426" w:hanging="426"/>
        <w:jc w:val="both"/>
        <w:rPr>
          <w:rFonts w:ascii="Arial" w:hAnsi="Arial" w:cs="Arial"/>
        </w:rPr>
      </w:pPr>
      <w:r>
        <w:rPr>
          <w:rFonts w:ascii="Arial" w:hAnsi="Arial" w:cs="Arial"/>
        </w:rPr>
        <w:t xml:space="preserve">Umowa zawarta w wyniku postępowania ulega ona rozwiązaniu po upływie ostatniego dnia okresu, na który została zawarta. Nie mają zastosowania klauzule </w:t>
      </w:r>
      <w:r>
        <w:rPr>
          <w:rFonts w:ascii="Arial" w:hAnsi="Arial" w:cs="Arial"/>
          <w:b/>
          <w:bCs/>
        </w:rPr>
        <w:t>automatycznego przedłużenia</w:t>
      </w:r>
      <w:r>
        <w:rPr>
          <w:rFonts w:ascii="Arial" w:hAnsi="Arial" w:cs="Arial"/>
        </w:rPr>
        <w:t xml:space="preserve"> umowy, o których mowa w Ogólnych Warunkach Ubezpieczenia Wykonawcy.</w:t>
      </w:r>
    </w:p>
    <w:p w14:paraId="4CFB1854" w14:textId="77777777" w:rsidR="003544D3" w:rsidRDefault="00A938F6">
      <w:pPr>
        <w:spacing w:after="120" w:line="360" w:lineRule="auto"/>
        <w:jc w:val="center"/>
        <w:rPr>
          <w:rFonts w:ascii="Arial" w:hAnsi="Arial" w:cs="Arial"/>
          <w:b/>
          <w:bCs/>
        </w:rPr>
      </w:pPr>
      <w:r>
        <w:rPr>
          <w:rFonts w:ascii="Arial" w:hAnsi="Arial" w:cs="Arial"/>
          <w:b/>
          <w:bCs/>
        </w:rPr>
        <w:t>§ 5</w:t>
      </w:r>
    </w:p>
    <w:p w14:paraId="57E12DC0" w14:textId="77777777" w:rsidR="003544D3" w:rsidRDefault="00A938F6">
      <w:pPr>
        <w:spacing w:after="120" w:line="360" w:lineRule="auto"/>
        <w:jc w:val="center"/>
        <w:rPr>
          <w:rFonts w:ascii="Arial" w:hAnsi="Arial" w:cs="Arial"/>
          <w:b/>
          <w:bCs/>
        </w:rPr>
      </w:pPr>
      <w:r>
        <w:rPr>
          <w:rFonts w:ascii="Arial" w:hAnsi="Arial" w:cs="Arial"/>
          <w:b/>
          <w:bCs/>
        </w:rPr>
        <w:t>Przystępowanie do ubezpieczenia</w:t>
      </w:r>
    </w:p>
    <w:p w14:paraId="74A4F36B" w14:textId="77777777" w:rsidR="003544D3" w:rsidRDefault="00A938F6">
      <w:pPr>
        <w:pStyle w:val="Akapitzlist"/>
        <w:numPr>
          <w:ilvl w:val="0"/>
          <w:numId w:val="5"/>
        </w:numPr>
        <w:spacing w:after="120" w:line="360" w:lineRule="auto"/>
        <w:ind w:left="426" w:hanging="426"/>
        <w:jc w:val="both"/>
        <w:rPr>
          <w:rFonts w:ascii="Arial" w:hAnsi="Arial" w:cs="Arial"/>
        </w:rPr>
      </w:pPr>
      <w:r>
        <w:rPr>
          <w:rFonts w:ascii="Arial" w:hAnsi="Arial" w:cs="Arial"/>
        </w:rPr>
        <w:t>Usługa ubezpieczenia świadczeń z tytułu medycyny pracy rozpoczyna się z dniem zatrudnienia pracownika.</w:t>
      </w:r>
    </w:p>
    <w:p w14:paraId="771B3373" w14:textId="77777777" w:rsidR="003544D3" w:rsidRDefault="00A938F6">
      <w:pPr>
        <w:pStyle w:val="Akapitzlist"/>
        <w:numPr>
          <w:ilvl w:val="0"/>
          <w:numId w:val="5"/>
        </w:numPr>
        <w:spacing w:after="120" w:line="360" w:lineRule="auto"/>
        <w:ind w:left="426" w:hanging="426"/>
        <w:jc w:val="both"/>
        <w:rPr>
          <w:rFonts w:ascii="Arial" w:hAnsi="Arial" w:cs="Arial"/>
        </w:rPr>
      </w:pPr>
      <w:r>
        <w:rPr>
          <w:rFonts w:ascii="Arial" w:hAnsi="Arial" w:cs="Arial"/>
        </w:rPr>
        <w:t>Realizacja świadczeń zdrowotnych w zakresie usługi dobrowolnego ubezpieczenia zdrowotnego w stosunku do poszczególnego ubezpieczonego rozpoczyna się pierwszego dnia miesiąca kalendarzowego, następującego po złożeniu deklaracji przystąpienia</w:t>
      </w:r>
    </w:p>
    <w:p w14:paraId="6991AC0D" w14:textId="77777777" w:rsidR="003544D3" w:rsidRDefault="00A938F6">
      <w:pPr>
        <w:pStyle w:val="Akapitzlist"/>
        <w:numPr>
          <w:ilvl w:val="0"/>
          <w:numId w:val="5"/>
        </w:numPr>
        <w:spacing w:after="120" w:line="360" w:lineRule="auto"/>
        <w:ind w:left="426" w:hanging="426"/>
        <w:jc w:val="both"/>
        <w:rPr>
          <w:rFonts w:ascii="Arial" w:hAnsi="Arial" w:cs="Arial"/>
        </w:rPr>
      </w:pPr>
      <w:r>
        <w:rPr>
          <w:rFonts w:ascii="Arial" w:hAnsi="Arial" w:cs="Arial"/>
        </w:rPr>
        <w:t>Osoby przystępujące do ubezpieczenia dobrowolnego wypełniają wyłącznie deklarację uczestnictwa. Dla oceny ryzyka Wykonawca nie może zobowiązać Ubezpieczonego do wypełnienia kwestionariusza medycznego ani też kierować go na badania medyczne.</w:t>
      </w:r>
    </w:p>
    <w:p w14:paraId="14825082" w14:textId="77777777" w:rsidR="003544D3" w:rsidRDefault="00A938F6">
      <w:pPr>
        <w:pStyle w:val="Akapitzlist"/>
        <w:numPr>
          <w:ilvl w:val="0"/>
          <w:numId w:val="5"/>
        </w:numPr>
        <w:spacing w:after="120" w:line="360" w:lineRule="auto"/>
        <w:ind w:left="426" w:hanging="426"/>
        <w:jc w:val="both"/>
        <w:rPr>
          <w:rFonts w:ascii="Arial" w:hAnsi="Arial" w:cs="Arial"/>
        </w:rPr>
      </w:pPr>
      <w:r>
        <w:rPr>
          <w:rFonts w:ascii="Arial" w:hAnsi="Arial" w:cs="Arial"/>
        </w:rPr>
        <w:lastRenderedPageBreak/>
        <w:t>Wykonawca nie może odmówić zgody na przystąpienie do ubezpieczenia, o ile osoba deklarująca przystąpienie spełnia warunki określone w SWZ.</w:t>
      </w:r>
    </w:p>
    <w:p w14:paraId="66574046" w14:textId="77777777" w:rsidR="003544D3" w:rsidRDefault="00A938F6">
      <w:pPr>
        <w:spacing w:after="120" w:line="360" w:lineRule="auto"/>
        <w:jc w:val="center"/>
        <w:rPr>
          <w:rFonts w:ascii="Arial" w:hAnsi="Arial" w:cs="Arial"/>
          <w:b/>
          <w:bCs/>
        </w:rPr>
      </w:pPr>
      <w:r>
        <w:rPr>
          <w:rFonts w:ascii="Arial" w:hAnsi="Arial" w:cs="Arial"/>
          <w:b/>
          <w:bCs/>
        </w:rPr>
        <w:t>§ 6</w:t>
      </w:r>
      <w:bookmarkStart w:id="1" w:name="_Hlk179530081"/>
      <w:bookmarkEnd w:id="1"/>
    </w:p>
    <w:p w14:paraId="3C49AE59" w14:textId="77777777" w:rsidR="003544D3" w:rsidRDefault="00A938F6">
      <w:pPr>
        <w:spacing w:after="120" w:line="360" w:lineRule="auto"/>
        <w:jc w:val="center"/>
        <w:rPr>
          <w:rFonts w:ascii="Arial" w:hAnsi="Arial" w:cs="Arial"/>
          <w:b/>
          <w:bCs/>
        </w:rPr>
      </w:pPr>
      <w:r>
        <w:rPr>
          <w:rFonts w:ascii="Arial" w:hAnsi="Arial" w:cs="Arial"/>
          <w:b/>
          <w:bCs/>
        </w:rPr>
        <w:t>Wynagrodzenie wykonawcy</w:t>
      </w:r>
    </w:p>
    <w:p w14:paraId="71B25BE7" w14:textId="77777777" w:rsidR="003544D3" w:rsidRDefault="00A938F6">
      <w:pPr>
        <w:pStyle w:val="Akapitzlist"/>
        <w:numPr>
          <w:ilvl w:val="0"/>
          <w:numId w:val="6"/>
        </w:numPr>
        <w:spacing w:after="120" w:line="360" w:lineRule="auto"/>
        <w:ind w:left="426" w:hanging="426"/>
        <w:jc w:val="both"/>
        <w:rPr>
          <w:rFonts w:ascii="Arial" w:hAnsi="Arial" w:cs="Arial"/>
          <w:color w:val="000000"/>
          <w:kern w:val="0"/>
        </w:rPr>
      </w:pPr>
      <w:r>
        <w:rPr>
          <w:rFonts w:ascii="Arial" w:hAnsi="Arial" w:cs="Arial"/>
          <w:color w:val="000000"/>
          <w:kern w:val="0"/>
        </w:rPr>
        <w:t xml:space="preserve">Maksymalna wartość zamówienia, tj. wartość zamówienia finansowanych z budżetu Zamawiającego wynosi </w:t>
      </w:r>
      <w:r>
        <w:rPr>
          <w:rFonts w:ascii="Arial" w:hAnsi="Arial" w:cs="Arial"/>
          <w:color w:val="000000"/>
          <w:kern w:val="0"/>
          <w:highlight w:val="yellow"/>
        </w:rPr>
        <w:t>……………</w:t>
      </w:r>
      <w:proofErr w:type="gramStart"/>
      <w:r>
        <w:rPr>
          <w:rFonts w:ascii="Arial" w:hAnsi="Arial" w:cs="Arial"/>
          <w:color w:val="000000"/>
          <w:kern w:val="0"/>
          <w:highlight w:val="yellow"/>
        </w:rPr>
        <w:t>…</w:t>
      </w:r>
      <w:r>
        <w:rPr>
          <w:rFonts w:ascii="Arial" w:hAnsi="Arial" w:cs="Arial"/>
          <w:color w:val="000000"/>
          <w:kern w:val="0"/>
        </w:rPr>
        <w:t xml:space="preserve"> .</w:t>
      </w:r>
      <w:proofErr w:type="gramEnd"/>
      <w:r>
        <w:rPr>
          <w:rFonts w:ascii="Arial" w:hAnsi="Arial" w:cs="Arial"/>
          <w:color w:val="000000"/>
          <w:kern w:val="0"/>
        </w:rPr>
        <w:t xml:space="preserve"> Wartość ta nie obejmuje kosztu ubezpieczeń dobrowolnych członków rodzin pracownika (pakiet rodzinny, partnerski, seniora) finansowanych przez pracownika.</w:t>
      </w:r>
    </w:p>
    <w:p w14:paraId="627CA95F" w14:textId="77777777" w:rsidR="003544D3" w:rsidRDefault="00A938F6">
      <w:pPr>
        <w:pStyle w:val="Akapitzlist"/>
        <w:numPr>
          <w:ilvl w:val="0"/>
          <w:numId w:val="6"/>
        </w:numPr>
        <w:spacing w:after="120" w:line="360" w:lineRule="auto"/>
        <w:ind w:left="426" w:hanging="426"/>
        <w:jc w:val="both"/>
        <w:rPr>
          <w:rFonts w:ascii="Arial" w:hAnsi="Arial" w:cs="Arial"/>
          <w:color w:val="000000"/>
          <w:kern w:val="0"/>
        </w:rPr>
      </w:pPr>
      <w:r>
        <w:rPr>
          <w:rFonts w:ascii="Arial" w:hAnsi="Arial" w:cs="Arial"/>
          <w:color w:val="000000"/>
          <w:kern w:val="0"/>
        </w:rPr>
        <w:t>Wysokość składki miesięcznej za poszczególny pakiet ubezpieczeniowy wynosi:</w:t>
      </w:r>
    </w:p>
    <w:p w14:paraId="637A9679" w14:textId="77777777" w:rsidR="003544D3" w:rsidRDefault="00A938F6">
      <w:pPr>
        <w:pStyle w:val="Akapitzlist"/>
        <w:spacing w:after="120" w:line="360" w:lineRule="auto"/>
        <w:ind w:left="426"/>
        <w:jc w:val="both"/>
        <w:rPr>
          <w:rFonts w:ascii="Arial" w:hAnsi="Arial" w:cs="Arial"/>
          <w:color w:val="000000"/>
          <w:kern w:val="0"/>
        </w:rPr>
      </w:pPr>
      <w:r>
        <w:rPr>
          <w:rFonts w:ascii="Arial" w:hAnsi="Arial" w:cs="Arial"/>
          <w:color w:val="000000"/>
          <w:kern w:val="0"/>
        </w:rPr>
        <w:t>•</w:t>
      </w:r>
      <w:r>
        <w:rPr>
          <w:rFonts w:ascii="Arial" w:hAnsi="Arial" w:cs="Arial"/>
          <w:color w:val="000000"/>
          <w:kern w:val="0"/>
        </w:rPr>
        <w:tab/>
        <w:t xml:space="preserve">pakiet pojedynczy pracownika ........................... zł miesięcznie, słownie................................................................................ złotych, </w:t>
      </w:r>
    </w:p>
    <w:p w14:paraId="70EB8E8C" w14:textId="77777777" w:rsidR="003544D3" w:rsidRDefault="00A938F6">
      <w:pPr>
        <w:pStyle w:val="Akapitzlist"/>
        <w:spacing w:after="120" w:line="360" w:lineRule="auto"/>
        <w:ind w:left="426"/>
        <w:jc w:val="both"/>
        <w:rPr>
          <w:rFonts w:ascii="Arial" w:hAnsi="Arial" w:cs="Arial"/>
          <w:color w:val="000000"/>
          <w:kern w:val="0"/>
        </w:rPr>
      </w:pPr>
      <w:r>
        <w:rPr>
          <w:rFonts w:ascii="Arial" w:hAnsi="Arial" w:cs="Arial"/>
          <w:color w:val="000000"/>
          <w:kern w:val="0"/>
        </w:rPr>
        <w:t>•</w:t>
      </w:r>
      <w:r>
        <w:rPr>
          <w:rFonts w:ascii="Arial" w:hAnsi="Arial" w:cs="Arial"/>
          <w:color w:val="000000"/>
          <w:kern w:val="0"/>
        </w:rPr>
        <w:tab/>
        <w:t xml:space="preserve">pakiet partnerski ........................... zł miesięcznie, słownie................................................................................ złotych, </w:t>
      </w:r>
    </w:p>
    <w:p w14:paraId="17C894F6" w14:textId="77777777" w:rsidR="003544D3" w:rsidRDefault="00A938F6">
      <w:pPr>
        <w:pStyle w:val="Akapitzlist"/>
        <w:spacing w:after="120" w:line="360" w:lineRule="auto"/>
        <w:ind w:left="426"/>
        <w:jc w:val="both"/>
        <w:rPr>
          <w:rFonts w:ascii="Arial" w:hAnsi="Arial" w:cs="Arial"/>
          <w:color w:val="000000"/>
          <w:kern w:val="0"/>
        </w:rPr>
      </w:pPr>
      <w:r>
        <w:rPr>
          <w:rFonts w:ascii="Arial" w:hAnsi="Arial" w:cs="Arial"/>
          <w:color w:val="000000"/>
          <w:kern w:val="0"/>
        </w:rPr>
        <w:t>•</w:t>
      </w:r>
      <w:r>
        <w:rPr>
          <w:rFonts w:ascii="Arial" w:hAnsi="Arial" w:cs="Arial"/>
          <w:color w:val="000000"/>
          <w:kern w:val="0"/>
        </w:rPr>
        <w:tab/>
        <w:t>pakiet rodzinny ........................... zł miesięcznie, słownie................................................................................ złotych,</w:t>
      </w:r>
    </w:p>
    <w:p w14:paraId="05075DD7" w14:textId="77777777" w:rsidR="003544D3" w:rsidRDefault="00A938F6">
      <w:pPr>
        <w:pStyle w:val="Akapitzlist"/>
        <w:spacing w:after="120" w:line="360" w:lineRule="auto"/>
        <w:ind w:left="426"/>
        <w:jc w:val="both"/>
        <w:rPr>
          <w:rFonts w:ascii="Arial" w:hAnsi="Arial" w:cs="Arial"/>
          <w:color w:val="000000"/>
          <w:kern w:val="0"/>
        </w:rPr>
      </w:pPr>
      <w:r>
        <w:rPr>
          <w:rFonts w:ascii="Arial" w:hAnsi="Arial" w:cs="Arial"/>
          <w:color w:val="000000"/>
          <w:kern w:val="0"/>
        </w:rPr>
        <w:t>•</w:t>
      </w:r>
      <w:r>
        <w:rPr>
          <w:rFonts w:ascii="Arial" w:hAnsi="Arial" w:cs="Arial"/>
          <w:color w:val="000000"/>
          <w:kern w:val="0"/>
        </w:rPr>
        <w:tab/>
        <w:t>pakiet pojedynczy szpitalny ........................... zł miesięcznie, słownie................................................................................ złotych</w:t>
      </w:r>
    </w:p>
    <w:p w14:paraId="06A7A4A0" w14:textId="77777777" w:rsidR="003544D3" w:rsidRDefault="00A938F6">
      <w:pPr>
        <w:pStyle w:val="Akapitzlist"/>
        <w:spacing w:after="120" w:line="360" w:lineRule="auto"/>
        <w:ind w:left="426"/>
        <w:jc w:val="both"/>
        <w:rPr>
          <w:rFonts w:ascii="Arial" w:hAnsi="Arial" w:cs="Arial"/>
          <w:color w:val="000000"/>
          <w:kern w:val="0"/>
        </w:rPr>
      </w:pPr>
      <w:r>
        <w:rPr>
          <w:rFonts w:ascii="Arial" w:hAnsi="Arial" w:cs="Arial"/>
          <w:color w:val="000000"/>
          <w:kern w:val="0"/>
        </w:rPr>
        <w:t>•</w:t>
      </w:r>
      <w:r>
        <w:rPr>
          <w:rFonts w:ascii="Arial" w:hAnsi="Arial" w:cs="Arial"/>
          <w:color w:val="000000"/>
          <w:kern w:val="0"/>
        </w:rPr>
        <w:tab/>
        <w:t>pakiet dla rodziców pracownika (</w:t>
      </w:r>
      <w:proofErr w:type="gramStart"/>
      <w:r>
        <w:rPr>
          <w:rFonts w:ascii="Arial" w:hAnsi="Arial" w:cs="Arial"/>
          <w:color w:val="000000"/>
          <w:kern w:val="0"/>
        </w:rPr>
        <w:t>seniorski)  ...........................</w:t>
      </w:r>
      <w:proofErr w:type="gramEnd"/>
      <w:r>
        <w:rPr>
          <w:rFonts w:ascii="Arial" w:hAnsi="Arial" w:cs="Arial"/>
          <w:color w:val="000000"/>
          <w:kern w:val="0"/>
        </w:rPr>
        <w:t xml:space="preserve"> zł miesięcznie, słownie................................................................................ złotych,</w:t>
      </w:r>
    </w:p>
    <w:p w14:paraId="68634558" w14:textId="77777777" w:rsidR="003544D3" w:rsidRDefault="003544D3">
      <w:pPr>
        <w:spacing w:after="120" w:line="360" w:lineRule="auto"/>
        <w:jc w:val="both"/>
        <w:rPr>
          <w:rFonts w:ascii="Arial" w:hAnsi="Arial" w:cs="Arial"/>
          <w:color w:val="000000"/>
          <w:kern w:val="0"/>
        </w:rPr>
      </w:pPr>
    </w:p>
    <w:p w14:paraId="43683C27" w14:textId="77777777" w:rsidR="003544D3" w:rsidRDefault="00A938F6">
      <w:pPr>
        <w:pStyle w:val="Akapitzlist"/>
        <w:numPr>
          <w:ilvl w:val="0"/>
          <w:numId w:val="6"/>
        </w:numPr>
        <w:spacing w:after="120" w:line="360" w:lineRule="auto"/>
        <w:ind w:left="426" w:hanging="426"/>
        <w:jc w:val="both"/>
        <w:rPr>
          <w:rFonts w:ascii="Arial" w:hAnsi="Arial" w:cs="Arial"/>
          <w:color w:val="000000"/>
          <w:kern w:val="0"/>
        </w:rPr>
      </w:pPr>
      <w:r>
        <w:rPr>
          <w:rFonts w:ascii="Arial" w:hAnsi="Arial" w:cs="Arial"/>
          <w:color w:val="000000"/>
          <w:kern w:val="0"/>
        </w:rPr>
        <w:t>Składka miesięczna za poszczególny pakiet ubezpieczeniowy wskazany w ust. 2 (cena jednostkowa) jest stała w okresie obowiązywania umowy.</w:t>
      </w:r>
    </w:p>
    <w:p w14:paraId="10D86F53" w14:textId="77777777" w:rsidR="003544D3" w:rsidRDefault="00A938F6">
      <w:pPr>
        <w:pStyle w:val="Default"/>
        <w:numPr>
          <w:ilvl w:val="0"/>
          <w:numId w:val="6"/>
        </w:numPr>
        <w:spacing w:after="120" w:line="360" w:lineRule="auto"/>
        <w:ind w:left="426" w:hanging="426"/>
        <w:jc w:val="both"/>
        <w:rPr>
          <w:sz w:val="22"/>
          <w:szCs w:val="22"/>
        </w:rPr>
      </w:pPr>
      <w:r>
        <w:rPr>
          <w:sz w:val="22"/>
          <w:szCs w:val="22"/>
        </w:rPr>
        <w:t xml:space="preserve">Wykonawca, będzie wystawiał faktury VAT, zgodnie z bieżącymi kwotami należnej składki za wszystkich ubezpieczonych w danym miesiącu, obliczonymi i płatnymi w terminach </w:t>
      </w:r>
      <w:r>
        <w:rPr>
          <w:b/>
          <w:bCs/>
          <w:sz w:val="22"/>
          <w:szCs w:val="22"/>
        </w:rPr>
        <w:t>30 dni od daty otrzymania faktury</w:t>
      </w:r>
      <w:r>
        <w:rPr>
          <w:sz w:val="22"/>
          <w:szCs w:val="22"/>
        </w:rPr>
        <w:t xml:space="preserve">. </w:t>
      </w:r>
    </w:p>
    <w:p w14:paraId="5A337DBF" w14:textId="77777777" w:rsidR="003544D3" w:rsidRDefault="00A938F6">
      <w:pPr>
        <w:pStyle w:val="Default"/>
        <w:numPr>
          <w:ilvl w:val="0"/>
          <w:numId w:val="6"/>
        </w:numPr>
        <w:spacing w:after="120" w:line="360" w:lineRule="auto"/>
        <w:ind w:left="426" w:hanging="426"/>
        <w:jc w:val="both"/>
        <w:rPr>
          <w:sz w:val="22"/>
          <w:szCs w:val="22"/>
        </w:rPr>
      </w:pPr>
      <w:r>
        <w:rPr>
          <w:sz w:val="22"/>
          <w:szCs w:val="22"/>
        </w:rPr>
        <w:t>Wykonawca będzie naliczał składkę za poszczególne programy świadczeń osobno, wykazując je na fakturze w podziale na:</w:t>
      </w:r>
    </w:p>
    <w:p w14:paraId="046BE3E1" w14:textId="77777777" w:rsidR="003544D3" w:rsidRDefault="00A938F6">
      <w:pPr>
        <w:pStyle w:val="Default"/>
        <w:numPr>
          <w:ilvl w:val="0"/>
          <w:numId w:val="17"/>
        </w:numPr>
        <w:spacing w:after="120" w:line="360" w:lineRule="auto"/>
        <w:jc w:val="both"/>
        <w:rPr>
          <w:sz w:val="22"/>
          <w:szCs w:val="22"/>
        </w:rPr>
      </w:pPr>
      <w:r>
        <w:rPr>
          <w:sz w:val="22"/>
          <w:szCs w:val="22"/>
        </w:rPr>
        <w:t>Składkę za ubezpieczenie świadczeń z tytułu Medycyny Pracy w myśl art. 229 § 1 i 2 Kodeksu pracy oraz art. 6 ust.1 pkt 2 a) i b) ustawy o służbie medycyny pracy oraz za ubezpieczenie świadczeń z tytułu profilaktycznej opieki zdrowotnej w myśl art. 6 ust.1 ustawy o służbie medycyny pracy</w:t>
      </w:r>
    </w:p>
    <w:p w14:paraId="3A11D9E6" w14:textId="77777777" w:rsidR="003544D3" w:rsidRDefault="00A938F6">
      <w:pPr>
        <w:pStyle w:val="Default"/>
        <w:numPr>
          <w:ilvl w:val="0"/>
          <w:numId w:val="17"/>
        </w:numPr>
        <w:spacing w:after="120" w:line="360" w:lineRule="auto"/>
        <w:jc w:val="both"/>
        <w:rPr>
          <w:sz w:val="22"/>
          <w:szCs w:val="22"/>
        </w:rPr>
      </w:pPr>
      <w:r>
        <w:rPr>
          <w:sz w:val="22"/>
          <w:szCs w:val="22"/>
        </w:rPr>
        <w:t>Składkę za ubezpieczenie dobrowolnych świadczeń medycznych na rzecz Ubezpieczonego Pracownika wykraczające poza określone w ust. 5 pkt a.</w:t>
      </w:r>
    </w:p>
    <w:p w14:paraId="59E11802" w14:textId="77777777" w:rsidR="003544D3" w:rsidRDefault="00A938F6">
      <w:pPr>
        <w:pStyle w:val="Default"/>
        <w:numPr>
          <w:ilvl w:val="0"/>
          <w:numId w:val="17"/>
        </w:numPr>
        <w:spacing w:after="120" w:line="360" w:lineRule="auto"/>
        <w:jc w:val="both"/>
        <w:rPr>
          <w:sz w:val="22"/>
          <w:szCs w:val="22"/>
        </w:rPr>
      </w:pPr>
      <w:r>
        <w:rPr>
          <w:sz w:val="22"/>
          <w:szCs w:val="22"/>
        </w:rPr>
        <w:lastRenderedPageBreak/>
        <w:t>Składkę za ubezpieczenie świadczeń medycznych na rzecz pozostałych Ubezpieczonych członków rodzin przez Ubezpieczonego pracownika.</w:t>
      </w:r>
    </w:p>
    <w:p w14:paraId="2B62DB32" w14:textId="77777777" w:rsidR="003544D3" w:rsidRDefault="00A938F6">
      <w:pPr>
        <w:pStyle w:val="Default"/>
        <w:numPr>
          <w:ilvl w:val="0"/>
          <w:numId w:val="6"/>
        </w:numPr>
        <w:spacing w:after="120" w:line="360" w:lineRule="auto"/>
        <w:ind w:left="426" w:hanging="426"/>
        <w:jc w:val="both"/>
        <w:rPr>
          <w:sz w:val="22"/>
          <w:szCs w:val="22"/>
        </w:rPr>
      </w:pPr>
      <w:r>
        <w:rPr>
          <w:sz w:val="22"/>
          <w:szCs w:val="22"/>
        </w:rPr>
        <w:t>Nieopłacenie przez Zamawiającego składki w całości lub w części w terminie wskazanym fakturze nie powoduje ustania odpowiedzialności ubezpieczeniowej Wykonawcy, nie ma wpływu na uprawnienia ubezpieczonego, jak również nie powoduje przerwania ciągłości ochrony ubezpieczeniowej.</w:t>
      </w:r>
    </w:p>
    <w:p w14:paraId="0A7FD82C" w14:textId="77777777" w:rsidR="003544D3" w:rsidRDefault="00A938F6">
      <w:pPr>
        <w:pStyle w:val="Default"/>
        <w:numPr>
          <w:ilvl w:val="0"/>
          <w:numId w:val="6"/>
        </w:numPr>
        <w:spacing w:after="120" w:line="360" w:lineRule="auto"/>
        <w:ind w:left="426" w:hanging="426"/>
        <w:jc w:val="both"/>
        <w:rPr>
          <w:sz w:val="22"/>
          <w:szCs w:val="22"/>
        </w:rPr>
      </w:pPr>
      <w:r>
        <w:rPr>
          <w:sz w:val="22"/>
          <w:szCs w:val="22"/>
        </w:rPr>
        <w:t>W przypadku niezapłacenia przez Zamawiającego składki, w wysokości wynikającej z umowy ubezpieczenia w terminie, o którym mowa w ust. 1, Wykonawca wezwie Zamawiającego do zapłaty składki w dodatkowym terminie, wyznaczonym przez Wykonawcę w pisemnym wezwaniu oraz powiadomi go o skutkach niezapłacenia składki w dodatkowym terminie.</w:t>
      </w:r>
    </w:p>
    <w:p w14:paraId="6594BCA4" w14:textId="77777777" w:rsidR="003544D3" w:rsidRDefault="00A938F6">
      <w:pPr>
        <w:pStyle w:val="Default"/>
        <w:numPr>
          <w:ilvl w:val="0"/>
          <w:numId w:val="6"/>
        </w:numPr>
        <w:spacing w:after="120" w:line="360" w:lineRule="auto"/>
        <w:ind w:left="426" w:hanging="426"/>
        <w:jc w:val="both"/>
        <w:rPr>
          <w:sz w:val="22"/>
          <w:szCs w:val="22"/>
        </w:rPr>
      </w:pPr>
      <w:r>
        <w:rPr>
          <w:sz w:val="22"/>
          <w:szCs w:val="22"/>
        </w:rPr>
        <w:t>Za termin zapłaty uznaje się dzień obciążenia rachunku Zamawiającego.</w:t>
      </w:r>
    </w:p>
    <w:p w14:paraId="1615C350" w14:textId="77777777" w:rsidR="003544D3" w:rsidRDefault="00A938F6">
      <w:pPr>
        <w:pStyle w:val="Default"/>
        <w:numPr>
          <w:ilvl w:val="0"/>
          <w:numId w:val="6"/>
        </w:numPr>
        <w:spacing w:after="120" w:line="360" w:lineRule="auto"/>
        <w:ind w:left="426" w:hanging="426"/>
        <w:jc w:val="both"/>
        <w:rPr>
          <w:sz w:val="22"/>
          <w:szCs w:val="22"/>
        </w:rPr>
      </w:pPr>
      <w:r>
        <w:rPr>
          <w:sz w:val="22"/>
          <w:szCs w:val="22"/>
        </w:rPr>
        <w:t>Zamawiający będzie honorował faktury wystawione w wersji papierowej lub w formie ustrukturyzowanej faktury elektronicznej sporządzonej i przesłanej zgodnie z ustawą z dnia 9 listopada 2018 r. o elektronicznym fakturowaniu w zamówieniach publicznych, koncesjach na roboty budowlane lub usługi oraz partnerstwie publiczno-prywatnym.</w:t>
      </w:r>
    </w:p>
    <w:p w14:paraId="5BF27E78" w14:textId="77777777" w:rsidR="003544D3" w:rsidRDefault="00A938F6">
      <w:pPr>
        <w:pStyle w:val="Default"/>
        <w:numPr>
          <w:ilvl w:val="0"/>
          <w:numId w:val="6"/>
        </w:numPr>
        <w:spacing w:after="120" w:line="360" w:lineRule="auto"/>
        <w:ind w:left="426" w:hanging="426"/>
        <w:jc w:val="both"/>
        <w:rPr>
          <w:sz w:val="22"/>
          <w:szCs w:val="22"/>
        </w:rPr>
      </w:pPr>
      <w:r>
        <w:rPr>
          <w:sz w:val="22"/>
          <w:szCs w:val="22"/>
        </w:rPr>
        <w:t xml:space="preserve">W przypadku zamiaru złożenia ustrukturyzowanej faktury, Wykonawca proszony jest o poinformowanie Zamawiającego o tym zamiarze z 7 dniowym wyprzedzeniem. Zamawiający niezwłocznie przekaże Wykonawcy informację o nr konta na platformie PEF. </w:t>
      </w:r>
    </w:p>
    <w:p w14:paraId="00EABA75" w14:textId="77777777" w:rsidR="003544D3" w:rsidRDefault="00A938F6">
      <w:pPr>
        <w:pStyle w:val="Default"/>
        <w:numPr>
          <w:ilvl w:val="0"/>
          <w:numId w:val="6"/>
        </w:numPr>
        <w:spacing w:after="120" w:line="360" w:lineRule="auto"/>
        <w:ind w:left="426" w:hanging="426"/>
        <w:jc w:val="both"/>
        <w:rPr>
          <w:sz w:val="22"/>
          <w:szCs w:val="22"/>
        </w:rPr>
      </w:pPr>
      <w:r>
        <w:rPr>
          <w:sz w:val="22"/>
          <w:szCs w:val="22"/>
        </w:rPr>
        <w:t xml:space="preserve">Wykonawca oświadcza, że numer rachunku rozliczeniowego wskazany na fakturze wystawianej na podstawie niniejszej umowy, a w przypadku stosowania rachunków wirtualnych - rachunek rozliczeniowy powiązany z rachunkiem wirtualnym, należy do Wykonawcy i jest rachunkiem, dla którego zgodnie z Rozdziałem 3a ustawy z dnia 29 sierpnia 1997 r. Prawo bankowe prowadzony jest rachunek VAT oraz numery rachunków rozliczeniowych wskazanych w zgłoszeniu identyfikacyjnym lub zgłoszeniu aktualizacyjnym potwierdzone są przy wykorzystaniu STIR. Wykonawca oświadcza, że rachunek bankowy został wpisany na „białą listę.” </w:t>
      </w:r>
    </w:p>
    <w:p w14:paraId="47FFCD74" w14:textId="77777777" w:rsidR="003544D3" w:rsidRDefault="00A938F6">
      <w:pPr>
        <w:pStyle w:val="Default"/>
        <w:numPr>
          <w:ilvl w:val="0"/>
          <w:numId w:val="6"/>
        </w:numPr>
        <w:spacing w:after="120" w:line="360" w:lineRule="auto"/>
        <w:ind w:left="426" w:hanging="426"/>
        <w:jc w:val="both"/>
        <w:rPr>
          <w:sz w:val="22"/>
          <w:szCs w:val="22"/>
        </w:rPr>
      </w:pPr>
      <w:r>
        <w:rPr>
          <w:sz w:val="22"/>
          <w:szCs w:val="22"/>
        </w:rPr>
        <w:t>W przypadku wspólnego realizowania Przedmiotu Umowy przez Wykonawcę występującego w formie Konsorcjum, fakturę za realizację Przedmiotu Umowy każdorazowo będzie w imieniu Wykonawcy wystawiał Pełnomocnik – Lider wskazany w niniejszej Umowie, z którym będą dokonywane wszelkie rozliczenia wynikające z niniejszej Umowy.</w:t>
      </w:r>
    </w:p>
    <w:p w14:paraId="3B79C8C3" w14:textId="77777777" w:rsidR="003544D3" w:rsidRDefault="00A938F6">
      <w:pPr>
        <w:pStyle w:val="Default"/>
        <w:numPr>
          <w:ilvl w:val="0"/>
          <w:numId w:val="6"/>
        </w:numPr>
        <w:spacing w:after="120" w:line="360" w:lineRule="auto"/>
        <w:ind w:left="426" w:hanging="426"/>
        <w:jc w:val="both"/>
        <w:rPr>
          <w:sz w:val="22"/>
          <w:szCs w:val="22"/>
        </w:rPr>
      </w:pPr>
      <w:r>
        <w:rPr>
          <w:sz w:val="22"/>
          <w:szCs w:val="22"/>
        </w:rPr>
        <w:t xml:space="preserve">Wykonawca nie może przenieść wierzytelności wynikających z umowy na osoby </w:t>
      </w:r>
      <w:proofErr w:type="gramStart"/>
      <w:r>
        <w:rPr>
          <w:sz w:val="22"/>
          <w:szCs w:val="22"/>
        </w:rPr>
        <w:t>trzecie,</w:t>
      </w:r>
      <w:proofErr w:type="gramEnd"/>
      <w:r>
        <w:rPr>
          <w:sz w:val="22"/>
          <w:szCs w:val="22"/>
        </w:rPr>
        <w:t xml:space="preserve"> ani rozporządzać nimi w jakiejkolwiek prawem przewidzianej formie bez pisemnej zgody </w:t>
      </w:r>
      <w:r>
        <w:rPr>
          <w:sz w:val="22"/>
          <w:szCs w:val="22"/>
        </w:rPr>
        <w:lastRenderedPageBreak/>
        <w:t xml:space="preserve">Zamawiającego. W szczególności Zamawiający nie wyraża zgody, aby wierzytelności wynikające z umowy były przedmiotem zabezpieczenia zobowiązań Wykonawcy wobec osób trzecich (np. z tytułu umowy kredytowej, pożyczki). Wykonawca nie może również zawrzeć umowy bez pisemnej zgody Zamawiającego z osobą trzecią o wstąpienie w prawa wierzyciela (art. 518 KC), ani dokonywać żadnej innej czynności prawnej rodzącej takie skutki. Wszelkie tego typu czynności – dla swej ważności wymagają uzyskania pisemnej zgody </w:t>
      </w:r>
      <w:proofErr w:type="gramStart"/>
      <w:r>
        <w:rPr>
          <w:sz w:val="22"/>
          <w:szCs w:val="22"/>
        </w:rPr>
        <w:t>Zamawiającego,</w:t>
      </w:r>
      <w:proofErr w:type="gramEnd"/>
      <w:r>
        <w:rPr>
          <w:sz w:val="22"/>
          <w:szCs w:val="22"/>
        </w:rPr>
        <w:t xml:space="preserve"> jako pomiotu dysponującego środkami publicznymi.</w:t>
      </w:r>
    </w:p>
    <w:p w14:paraId="4A17BC2D" w14:textId="77777777" w:rsidR="003544D3" w:rsidRDefault="00A938F6">
      <w:pPr>
        <w:pStyle w:val="Akapitzlist"/>
        <w:spacing w:after="120" w:line="360" w:lineRule="auto"/>
        <w:ind w:left="0"/>
        <w:jc w:val="center"/>
        <w:rPr>
          <w:rFonts w:ascii="Arial" w:hAnsi="Arial" w:cs="Arial"/>
          <w:b/>
          <w:bCs/>
        </w:rPr>
      </w:pPr>
      <w:r>
        <w:rPr>
          <w:rFonts w:ascii="Arial" w:hAnsi="Arial" w:cs="Arial"/>
          <w:b/>
          <w:bCs/>
        </w:rPr>
        <w:t>§ 7</w:t>
      </w:r>
    </w:p>
    <w:p w14:paraId="0B9AF44D" w14:textId="77777777" w:rsidR="003544D3" w:rsidRDefault="00A938F6">
      <w:pPr>
        <w:pStyle w:val="Akapitzlist"/>
        <w:spacing w:after="120" w:line="360" w:lineRule="auto"/>
        <w:ind w:left="0"/>
        <w:jc w:val="center"/>
        <w:rPr>
          <w:rFonts w:ascii="Arial" w:hAnsi="Arial" w:cs="Arial"/>
          <w:b/>
          <w:bCs/>
        </w:rPr>
      </w:pPr>
      <w:r>
        <w:rPr>
          <w:rFonts w:ascii="Arial" w:hAnsi="Arial" w:cs="Arial"/>
          <w:b/>
          <w:bCs/>
        </w:rPr>
        <w:t>Czynności kontrolne</w:t>
      </w:r>
    </w:p>
    <w:p w14:paraId="529ADB4E" w14:textId="77777777" w:rsidR="003544D3" w:rsidRDefault="00A938F6">
      <w:pPr>
        <w:pStyle w:val="Akapitzlist"/>
        <w:numPr>
          <w:ilvl w:val="0"/>
          <w:numId w:val="26"/>
        </w:numPr>
        <w:spacing w:before="120" w:after="0" w:line="276" w:lineRule="auto"/>
        <w:jc w:val="both"/>
        <w:rPr>
          <w:rFonts w:ascii="Arial" w:hAnsi="Arial" w:cs="Arial"/>
        </w:rPr>
      </w:pPr>
      <w:r>
        <w:rPr>
          <w:rFonts w:ascii="Arial" w:hAnsi="Arial" w:cs="Arial"/>
        </w:rPr>
        <w:t xml:space="preserve">W trakcie realizacji </w:t>
      </w:r>
      <w:bookmarkStart w:id="2" w:name="_Hlk101430077"/>
      <w:r>
        <w:rPr>
          <w:rFonts w:ascii="Arial" w:hAnsi="Arial" w:cs="Arial"/>
        </w:rPr>
        <w:t xml:space="preserve">Przedmiotu Umowy </w:t>
      </w:r>
      <w:bookmarkEnd w:id="2"/>
      <w:r>
        <w:rPr>
          <w:rFonts w:ascii="Arial" w:hAnsi="Arial" w:cs="Arial"/>
        </w:rPr>
        <w:t xml:space="preserve">Zamawiający uprawniony jest do wykonywania czynności kontrolnych </w:t>
      </w:r>
      <w:r>
        <w:rPr>
          <w:rFonts w:ascii="Arial" w:hAnsi="Arial" w:cs="Arial"/>
          <w:color w:val="000000"/>
        </w:rPr>
        <w:t xml:space="preserve">wobec Wykonawcy </w:t>
      </w:r>
      <w:proofErr w:type="gramStart"/>
      <w:r>
        <w:rPr>
          <w:rFonts w:ascii="Arial" w:hAnsi="Arial" w:cs="Arial"/>
          <w:color w:val="000000"/>
        </w:rPr>
        <w:t>odnośnie</w:t>
      </w:r>
      <w:proofErr w:type="gramEnd"/>
      <w:r>
        <w:rPr>
          <w:rFonts w:ascii="Arial" w:hAnsi="Arial" w:cs="Arial"/>
        </w:rPr>
        <w:t xml:space="preserve"> spełniania przez Wykonawcę lub podwykonawcę wymogu </w:t>
      </w:r>
      <w:r>
        <w:rPr>
          <w:rFonts w:ascii="Arial" w:hAnsi="Arial" w:cs="Arial"/>
          <w:b/>
          <w:bCs/>
        </w:rPr>
        <w:t>zatrudnienia na podstawie umowy o pracę</w:t>
      </w:r>
      <w:r>
        <w:rPr>
          <w:rFonts w:ascii="Arial" w:hAnsi="Arial" w:cs="Arial"/>
        </w:rPr>
        <w:t xml:space="preserve"> osób wykonujących Usługę. Zamawiający uprawniony jest w szczególności do: </w:t>
      </w:r>
    </w:p>
    <w:p w14:paraId="19DC150E" w14:textId="77777777" w:rsidR="003544D3" w:rsidRDefault="00A938F6">
      <w:pPr>
        <w:pStyle w:val="Akapitzlist"/>
        <w:numPr>
          <w:ilvl w:val="0"/>
          <w:numId w:val="25"/>
        </w:numPr>
        <w:spacing w:before="120" w:after="0" w:line="276" w:lineRule="auto"/>
        <w:jc w:val="both"/>
        <w:rPr>
          <w:rFonts w:ascii="Arial" w:hAnsi="Arial" w:cs="Arial"/>
        </w:rPr>
      </w:pPr>
      <w:r>
        <w:rPr>
          <w:rFonts w:ascii="Arial" w:hAnsi="Arial" w:cs="Arial"/>
        </w:rPr>
        <w:t xml:space="preserve">żądania oświadczeń i dokumentów w zakresie potwierdzenia spełniania wymogów określonych w pkt III. 2.15. SWZ) </w:t>
      </w:r>
    </w:p>
    <w:p w14:paraId="2B208C22" w14:textId="77777777" w:rsidR="003544D3" w:rsidRDefault="00A938F6">
      <w:pPr>
        <w:pStyle w:val="Akapitzlist"/>
        <w:numPr>
          <w:ilvl w:val="0"/>
          <w:numId w:val="25"/>
        </w:numPr>
        <w:spacing w:before="120" w:after="0" w:line="276" w:lineRule="auto"/>
        <w:jc w:val="both"/>
        <w:rPr>
          <w:rFonts w:ascii="Arial" w:hAnsi="Arial" w:cs="Arial"/>
        </w:rPr>
      </w:pPr>
      <w:r>
        <w:rPr>
          <w:rFonts w:ascii="Arial" w:hAnsi="Arial" w:cs="Arial"/>
        </w:rPr>
        <w:t>żądania wyjaśnień w przypadku wątpliwości w zakresie potwierdzenia spełniania ww. wymogów,</w:t>
      </w:r>
    </w:p>
    <w:p w14:paraId="1AACCA39" w14:textId="77777777" w:rsidR="003544D3" w:rsidRDefault="00A938F6">
      <w:pPr>
        <w:pStyle w:val="Akapitzlist"/>
        <w:numPr>
          <w:ilvl w:val="0"/>
          <w:numId w:val="26"/>
        </w:numPr>
        <w:spacing w:before="120" w:after="0" w:line="276" w:lineRule="auto"/>
        <w:ind w:left="714" w:hanging="357"/>
        <w:jc w:val="both"/>
        <w:rPr>
          <w:rFonts w:ascii="Arial" w:hAnsi="Arial" w:cs="Arial"/>
        </w:rPr>
      </w:pPr>
      <w:r>
        <w:rPr>
          <w:rFonts w:ascii="Arial" w:hAnsi="Arial" w:cs="Arial"/>
        </w:rPr>
        <w:t>W trakcie realizacji Przedmiotu Umowy na każde wezwanie Zamawiającego w wyznaczonym w tym wezwaniu terminie Wykonawca przedłoży Zamawiającemu wskazane poniżej dowody w celu potwierdzenia spełnienia wymogu zatrudnienia na podstawie umowy o pracę przez Wykonawcę lub podwykonawcę osób wykonujących Usługę:</w:t>
      </w:r>
    </w:p>
    <w:p w14:paraId="71D6A653" w14:textId="77777777" w:rsidR="003544D3" w:rsidRDefault="00A938F6">
      <w:pPr>
        <w:pStyle w:val="Akapitzlist"/>
        <w:numPr>
          <w:ilvl w:val="0"/>
          <w:numId w:val="24"/>
        </w:numPr>
        <w:spacing w:before="120" w:after="0" w:line="276" w:lineRule="auto"/>
        <w:jc w:val="both"/>
        <w:rPr>
          <w:rFonts w:ascii="Arial" w:hAnsi="Arial" w:cs="Arial"/>
          <w:i/>
        </w:rPr>
      </w:pPr>
      <w:r>
        <w:rPr>
          <w:rFonts w:ascii="Arial" w:hAnsi="Arial" w:cs="Arial"/>
          <w:b/>
        </w:rPr>
        <w:t xml:space="preserve">oświadczenie Wykonawcy lub podwykonawcy </w:t>
      </w:r>
      <w:r>
        <w:rPr>
          <w:rFonts w:ascii="Arial" w:hAnsi="Arial" w:cs="Arial"/>
        </w:rPr>
        <w:t>o zatrudnieniu na podstawie umowy o pracę osób wykonujących czynności, których dotyczy wezwanie Zamawiającego.</w:t>
      </w:r>
      <w:r>
        <w:rPr>
          <w:rFonts w:ascii="Arial" w:hAnsi="Arial" w:cs="Arial"/>
          <w:b/>
        </w:rPr>
        <w:t xml:space="preserve"> </w:t>
      </w:r>
      <w:r>
        <w:rPr>
          <w:rFonts w:ascii="Arial" w:hAnsi="Arial" w:cs="Arial"/>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52B7B224" w14:textId="77777777" w:rsidR="003544D3" w:rsidRDefault="00A938F6">
      <w:pPr>
        <w:pStyle w:val="Akapitzlist"/>
        <w:numPr>
          <w:ilvl w:val="0"/>
          <w:numId w:val="24"/>
        </w:numPr>
        <w:spacing w:before="120" w:after="0" w:line="276" w:lineRule="auto"/>
        <w:jc w:val="both"/>
        <w:rPr>
          <w:rFonts w:ascii="Arial" w:hAnsi="Arial" w:cs="Arial"/>
          <w:i/>
        </w:rPr>
      </w:pPr>
      <w:r>
        <w:rPr>
          <w:rFonts w:ascii="Arial" w:hAnsi="Arial" w:cs="Arial"/>
        </w:rPr>
        <w:t>poświadczoną za zgodność z oryginałem odpowiednio przez Wykonawcę lub podwykonawcę</w:t>
      </w:r>
      <w:r>
        <w:rPr>
          <w:rFonts w:ascii="Arial" w:hAnsi="Arial" w:cs="Arial"/>
          <w:b/>
        </w:rPr>
        <w:t xml:space="preserve"> kopię umowy/umów o pracę</w:t>
      </w:r>
      <w:r>
        <w:rPr>
          <w:rFonts w:ascii="Arial" w:hAnsi="Arial" w:cs="Arial"/>
        </w:rPr>
        <w:t xml:space="preserve"> osób wykonujących Usługę, których dotyczy ww. oświadczenie Wykonawcy lub </w:t>
      </w:r>
      <w:r>
        <w:rPr>
          <w:rFonts w:ascii="Arial" w:hAnsi="Arial" w:cs="Arial"/>
          <w:color w:val="000000"/>
        </w:rPr>
        <w:t>podwykonawcy. Kopia</w:t>
      </w:r>
      <w:r>
        <w:rPr>
          <w:rFonts w:ascii="Arial" w:hAnsi="Arial" w:cs="Arial"/>
        </w:rPr>
        <w:t xml:space="preserve"> umowy/umów powinna zostać zanonimizowana w sposób zapewniający ochronę danych osobowych pracowników, zgodnie z przepisami </w:t>
      </w:r>
      <w:bookmarkStart w:id="3" w:name="_Hlk101430273"/>
      <w:r>
        <w:rPr>
          <w:rFonts w:ascii="Arial" w:hAnsi="Arial" w:cs="Arial"/>
        </w:rPr>
        <w:t xml:space="preserve">ustawy z dnia 10 maja 2018 r. </w:t>
      </w:r>
      <w:bookmarkEnd w:id="3"/>
      <w:r>
        <w:rPr>
          <w:rFonts w:ascii="Arial" w:hAnsi="Arial" w:cs="Arial"/>
          <w:i/>
        </w:rPr>
        <w:t>o ochronie danych osobowych</w:t>
      </w:r>
      <w:r>
        <w:rPr>
          <w:rFonts w:ascii="Arial" w:hAnsi="Arial" w:cs="Arial"/>
        </w:rPr>
        <w:t xml:space="preserve"> (tj. w szczególności bez imion, nazwisk, adresów, nr PESEL pracowników). Informacje takie jak: data zawarcia umowy, rodzaj umowy o pracę i wymiar etatu powinny być możliwe do zidentyfikowania;</w:t>
      </w:r>
    </w:p>
    <w:p w14:paraId="6C39EFCF" w14:textId="77777777" w:rsidR="003544D3" w:rsidRDefault="00A938F6">
      <w:pPr>
        <w:pStyle w:val="Akapitzlist"/>
        <w:numPr>
          <w:ilvl w:val="0"/>
          <w:numId w:val="24"/>
        </w:numPr>
        <w:spacing w:before="120" w:after="0" w:line="276" w:lineRule="auto"/>
        <w:jc w:val="both"/>
        <w:rPr>
          <w:rFonts w:ascii="Arial" w:hAnsi="Arial" w:cs="Arial"/>
        </w:rPr>
      </w:pPr>
      <w:r>
        <w:rPr>
          <w:rFonts w:ascii="Arial" w:hAnsi="Arial" w:cs="Arial"/>
          <w:b/>
        </w:rPr>
        <w:t>zaświadczenie właściwego oddziału ZUS,</w:t>
      </w:r>
      <w:r>
        <w:rPr>
          <w:rFonts w:ascii="Arial" w:hAnsi="Arial" w:cs="Arial"/>
        </w:rPr>
        <w:t xml:space="preserve"> potwierdzające opłacanie </w:t>
      </w:r>
      <w:r>
        <w:rPr>
          <w:rFonts w:ascii="Arial" w:hAnsi="Arial" w:cs="Arial"/>
          <w:color w:val="000000"/>
        </w:rPr>
        <w:t>przez Wykonawcę lub podwykonawcę składek na ubezpieczenia</w:t>
      </w:r>
      <w:r>
        <w:rPr>
          <w:rFonts w:ascii="Arial" w:hAnsi="Arial" w:cs="Arial"/>
        </w:rPr>
        <w:t xml:space="preserve"> społeczne i zdrowotne z tytułu zatrudnienia na podstawie umów o pracę za ostatni okres rozliczeniowy;</w:t>
      </w:r>
    </w:p>
    <w:p w14:paraId="05B1C526" w14:textId="77777777" w:rsidR="003544D3" w:rsidRDefault="00A938F6">
      <w:pPr>
        <w:pStyle w:val="Akapitzlist"/>
        <w:numPr>
          <w:ilvl w:val="0"/>
          <w:numId w:val="24"/>
        </w:numPr>
        <w:spacing w:before="120" w:after="0" w:line="276" w:lineRule="auto"/>
        <w:jc w:val="both"/>
        <w:rPr>
          <w:rFonts w:ascii="Arial" w:hAnsi="Arial" w:cs="Arial"/>
        </w:rPr>
      </w:pPr>
      <w:r>
        <w:rPr>
          <w:rFonts w:ascii="Arial" w:hAnsi="Arial" w:cs="Arial"/>
        </w:rPr>
        <w:t>poświadczoną za zgodność z oryginałem odpowiednio przez Wykonawcę lub podwykonawcę</w:t>
      </w:r>
      <w:r>
        <w:rPr>
          <w:rFonts w:ascii="Arial" w:hAnsi="Arial" w:cs="Arial"/>
          <w:b/>
        </w:rPr>
        <w:t xml:space="preserve"> kopię dowodu potwierdzającego zgłoszenie pracownika przez pracodawcę do ubezpieczeń</w:t>
      </w:r>
      <w:r>
        <w:rPr>
          <w:rFonts w:ascii="Arial" w:hAnsi="Arial" w:cs="Arial"/>
        </w:rPr>
        <w:t xml:space="preserve">, zanonimizowaną w sposób zapewniający ochronę </w:t>
      </w:r>
      <w:r>
        <w:rPr>
          <w:rFonts w:ascii="Arial" w:hAnsi="Arial" w:cs="Arial"/>
        </w:rPr>
        <w:lastRenderedPageBreak/>
        <w:t xml:space="preserve">danych osobowych pracowników, zgodnie z przepisami ustawy z dnia 10 maja 2018 </w:t>
      </w:r>
      <w:proofErr w:type="gramStart"/>
      <w:r>
        <w:rPr>
          <w:rFonts w:ascii="Arial" w:hAnsi="Arial" w:cs="Arial"/>
        </w:rPr>
        <w:t>r..</w:t>
      </w:r>
      <w:proofErr w:type="gramEnd"/>
      <w:r>
        <w:rPr>
          <w:rFonts w:ascii="Arial" w:hAnsi="Arial" w:cs="Arial"/>
        </w:rPr>
        <w:t xml:space="preserve"> o ochronie danych osobowych;</w:t>
      </w:r>
    </w:p>
    <w:p w14:paraId="0FE4FA7B" w14:textId="77777777" w:rsidR="003544D3" w:rsidRDefault="00A938F6">
      <w:pPr>
        <w:pStyle w:val="Akapitzlist"/>
        <w:numPr>
          <w:ilvl w:val="0"/>
          <w:numId w:val="26"/>
        </w:numPr>
        <w:spacing w:before="120" w:after="0" w:line="276" w:lineRule="auto"/>
        <w:ind w:left="714" w:hanging="357"/>
        <w:jc w:val="both"/>
        <w:rPr>
          <w:rFonts w:ascii="Arial" w:hAnsi="Arial" w:cs="Arial"/>
        </w:rPr>
      </w:pPr>
      <w:r>
        <w:rPr>
          <w:rFonts w:ascii="Arial" w:hAnsi="Arial" w:cs="Arial"/>
        </w:rPr>
        <w:t xml:space="preserve">Z tytułu niespełnienia przez </w:t>
      </w:r>
      <w:r>
        <w:rPr>
          <w:rFonts w:ascii="Arial" w:hAnsi="Arial" w:cs="Arial"/>
          <w:color w:val="000000"/>
        </w:rPr>
        <w:t xml:space="preserve">Wykonawcę lub podwykonawcę wymogu zatrudnienia na podstawie umowy o pracę osób wykonujących Usługę Zamawiający przewiduje sankcję w postaci obowiązku zapłaty przez Wykonawcę kary umownej w wysokości określonej w § 8 ust. 1 pkt 2) Umowy. Niezłożenie przez Wykonawcę w wyznaczonym przez Zamawiającego terminie żądanych przez Zamawiającego dowodów w celu potwierdzenia spełnienia </w:t>
      </w:r>
      <w:r>
        <w:rPr>
          <w:rFonts w:ascii="Arial" w:hAnsi="Arial" w:cs="Arial"/>
        </w:rPr>
        <w:t xml:space="preserve">przez </w:t>
      </w:r>
      <w:r>
        <w:rPr>
          <w:rFonts w:ascii="Arial" w:hAnsi="Arial" w:cs="Arial"/>
          <w:color w:val="000000"/>
        </w:rPr>
        <w:t xml:space="preserve">Wykonawcę lub podwykonawcę wymogu zatrudnienia na podstawie umowy o pracę traktowane będzie jako </w:t>
      </w:r>
      <w:r>
        <w:rPr>
          <w:rFonts w:ascii="Arial" w:hAnsi="Arial" w:cs="Arial"/>
        </w:rPr>
        <w:t xml:space="preserve">niespełnienie przez </w:t>
      </w:r>
      <w:r>
        <w:rPr>
          <w:rFonts w:ascii="Arial" w:hAnsi="Arial" w:cs="Arial"/>
          <w:color w:val="000000"/>
        </w:rPr>
        <w:t xml:space="preserve">Wykonawcę lub podwykonawcę wymogu zatrudnienia na podstawie umowy o pracę osób wykonujących Usługę. </w:t>
      </w:r>
    </w:p>
    <w:p w14:paraId="5E69F296" w14:textId="77777777" w:rsidR="003544D3" w:rsidRDefault="003544D3">
      <w:pPr>
        <w:rPr>
          <w:rFonts w:ascii="Arial" w:hAnsi="Arial" w:cs="Arial"/>
          <w:b/>
        </w:rPr>
      </w:pPr>
    </w:p>
    <w:p w14:paraId="218C3D49" w14:textId="77777777" w:rsidR="003544D3" w:rsidRDefault="00A938F6">
      <w:pPr>
        <w:spacing w:after="120" w:line="360" w:lineRule="auto"/>
        <w:jc w:val="center"/>
        <w:rPr>
          <w:rFonts w:ascii="Arial" w:hAnsi="Arial" w:cs="Arial"/>
          <w:b/>
          <w:bCs/>
        </w:rPr>
      </w:pPr>
      <w:r>
        <w:rPr>
          <w:rFonts w:ascii="Arial" w:hAnsi="Arial" w:cs="Arial"/>
          <w:b/>
          <w:bCs/>
        </w:rPr>
        <w:t>§ 8</w:t>
      </w:r>
    </w:p>
    <w:p w14:paraId="1C17D65D" w14:textId="77777777" w:rsidR="003544D3" w:rsidRDefault="00A938F6">
      <w:pPr>
        <w:spacing w:after="120" w:line="360" w:lineRule="auto"/>
        <w:jc w:val="center"/>
        <w:rPr>
          <w:rFonts w:ascii="Arial" w:hAnsi="Arial" w:cs="Arial"/>
          <w:b/>
          <w:bCs/>
        </w:rPr>
      </w:pPr>
      <w:r>
        <w:rPr>
          <w:rFonts w:ascii="Arial" w:hAnsi="Arial" w:cs="Arial"/>
          <w:b/>
          <w:bCs/>
        </w:rPr>
        <w:t>Kary umowne</w:t>
      </w:r>
    </w:p>
    <w:p w14:paraId="59877424" w14:textId="77777777" w:rsidR="003544D3" w:rsidRDefault="00A938F6">
      <w:pPr>
        <w:pStyle w:val="Akapitzlist"/>
        <w:numPr>
          <w:ilvl w:val="0"/>
          <w:numId w:val="10"/>
        </w:numPr>
        <w:spacing w:after="120" w:line="360" w:lineRule="auto"/>
        <w:jc w:val="both"/>
        <w:rPr>
          <w:rFonts w:ascii="Arial" w:hAnsi="Arial" w:cs="Arial"/>
        </w:rPr>
      </w:pPr>
      <w:r>
        <w:rPr>
          <w:rFonts w:ascii="Arial" w:hAnsi="Arial" w:cs="Arial"/>
        </w:rPr>
        <w:t>W razie niewykonania lub nienależytego wykonania umowy lub jej części Wykonawca zapłaci Zamawiającemu karę umowną w wysokości:</w:t>
      </w:r>
    </w:p>
    <w:p w14:paraId="3C7F786C" w14:textId="77777777" w:rsidR="003544D3" w:rsidRDefault="00A938F6">
      <w:pPr>
        <w:pStyle w:val="Akapitzlist"/>
        <w:numPr>
          <w:ilvl w:val="0"/>
          <w:numId w:val="11"/>
        </w:numPr>
        <w:spacing w:after="120" w:line="360" w:lineRule="auto"/>
        <w:jc w:val="both"/>
        <w:rPr>
          <w:rFonts w:ascii="Arial" w:hAnsi="Arial" w:cs="Arial"/>
        </w:rPr>
      </w:pPr>
      <w:bookmarkStart w:id="4" w:name="_Hlk179536856"/>
      <w:r>
        <w:rPr>
          <w:rFonts w:ascii="Arial" w:eastAsia="Calibri" w:hAnsi="Arial" w:cs="Arial"/>
          <w:kern w:val="0"/>
          <w14:ligatures w14:val="none"/>
        </w:rPr>
        <w:t>odstąpienia od umowy przez Zamawiającego z przyczyn leżących po stronie Wykonawcy w wysokości 10% wartości brutto wartości zamówienia, o której mowa w § 6 ust. 1</w:t>
      </w:r>
      <w:bookmarkEnd w:id="4"/>
    </w:p>
    <w:p w14:paraId="013B9DEE" w14:textId="77777777" w:rsidR="003544D3" w:rsidRDefault="00A938F6">
      <w:pPr>
        <w:pStyle w:val="Akapitzlist"/>
        <w:numPr>
          <w:ilvl w:val="0"/>
          <w:numId w:val="11"/>
        </w:numPr>
        <w:spacing w:after="120" w:line="360" w:lineRule="auto"/>
        <w:jc w:val="both"/>
        <w:rPr>
          <w:rFonts w:ascii="Arial" w:hAnsi="Arial" w:cs="Arial"/>
          <w:b/>
          <w:bCs/>
        </w:rPr>
      </w:pPr>
      <w:r>
        <w:rPr>
          <w:rFonts w:ascii="Arial" w:hAnsi="Arial" w:cs="Arial"/>
        </w:rPr>
        <w:t>500,00 zł za każdy stwierdzony przypadek niespełnienia przez Wykonawcę wymogu zatrudnienia na podstawie umowy o pracę osób wykonujących Usługę, o którym mowa w pkt III.2.15 SWZ)</w:t>
      </w:r>
    </w:p>
    <w:p w14:paraId="67266D01" w14:textId="77777777" w:rsidR="003544D3" w:rsidRDefault="00A938F6">
      <w:pPr>
        <w:pStyle w:val="Akapitzlist"/>
        <w:numPr>
          <w:ilvl w:val="0"/>
          <w:numId w:val="11"/>
        </w:numPr>
        <w:spacing w:after="120" w:line="360" w:lineRule="auto"/>
        <w:jc w:val="both"/>
        <w:rPr>
          <w:rFonts w:ascii="Arial" w:hAnsi="Arial" w:cs="Arial"/>
          <w:b/>
          <w:bCs/>
        </w:rPr>
      </w:pPr>
      <w:r>
        <w:rPr>
          <w:rFonts w:ascii="Arial" w:hAnsi="Arial" w:cs="Arial"/>
        </w:rPr>
        <w:t xml:space="preserve">200,00 zł za każdy stwierdzony przypadek niezrealizowania wizyty u lekarza medycyny </w:t>
      </w:r>
      <w:proofErr w:type="gramStart"/>
      <w:r>
        <w:rPr>
          <w:rFonts w:ascii="Arial" w:hAnsi="Arial" w:cs="Arial"/>
        </w:rPr>
        <w:t>pracy  w</w:t>
      </w:r>
      <w:proofErr w:type="gramEnd"/>
      <w:r>
        <w:rPr>
          <w:rFonts w:ascii="Arial" w:hAnsi="Arial" w:cs="Arial"/>
        </w:rPr>
        <w:t xml:space="preserve"> ciągu jednego dnia roboczego (Załącznik nr 2 SWZ)</w:t>
      </w:r>
    </w:p>
    <w:p w14:paraId="4830AC63" w14:textId="77777777" w:rsidR="003544D3" w:rsidRDefault="00A938F6">
      <w:pPr>
        <w:pStyle w:val="Akapitzlist"/>
        <w:numPr>
          <w:ilvl w:val="0"/>
          <w:numId w:val="10"/>
        </w:numPr>
        <w:spacing w:after="120" w:line="360" w:lineRule="auto"/>
        <w:jc w:val="both"/>
        <w:rPr>
          <w:rFonts w:ascii="Arial" w:hAnsi="Arial" w:cs="Arial"/>
        </w:rPr>
      </w:pPr>
      <w:r>
        <w:rPr>
          <w:rFonts w:ascii="Arial" w:hAnsi="Arial" w:cs="Arial"/>
        </w:rPr>
        <w:t xml:space="preserve">Łączna wysokość kar umownych nie może przekroczyć 30% </w:t>
      </w:r>
      <w:proofErr w:type="gramStart"/>
      <w:r>
        <w:rPr>
          <w:rFonts w:ascii="Arial" w:hAnsi="Arial" w:cs="Arial"/>
        </w:rPr>
        <w:t xml:space="preserve">wartości </w:t>
      </w:r>
      <w:r>
        <w:rPr>
          <w:rFonts w:ascii="Arial" w:eastAsia="Calibri" w:hAnsi="Arial" w:cs="Arial"/>
          <w:kern w:val="0"/>
          <w14:ligatures w14:val="none"/>
        </w:rPr>
        <w:t xml:space="preserve"> określonej</w:t>
      </w:r>
      <w:proofErr w:type="gramEnd"/>
      <w:r>
        <w:rPr>
          <w:rFonts w:ascii="Arial" w:eastAsia="Calibri" w:hAnsi="Arial" w:cs="Arial"/>
          <w:kern w:val="0"/>
          <w14:ligatures w14:val="none"/>
        </w:rPr>
        <w:t xml:space="preserve"> w § 6 ust. 1.</w:t>
      </w:r>
    </w:p>
    <w:p w14:paraId="0E521BEC" w14:textId="77777777" w:rsidR="003544D3" w:rsidRDefault="00A938F6">
      <w:pPr>
        <w:pStyle w:val="Akapitzlist"/>
        <w:numPr>
          <w:ilvl w:val="0"/>
          <w:numId w:val="10"/>
        </w:numPr>
        <w:spacing w:after="120" w:line="360" w:lineRule="auto"/>
        <w:ind w:left="714" w:hanging="357"/>
        <w:jc w:val="both"/>
        <w:rPr>
          <w:rFonts w:ascii="Arial" w:hAnsi="Arial" w:cs="Arial"/>
        </w:rPr>
      </w:pPr>
      <w:r>
        <w:rPr>
          <w:rFonts w:ascii="Arial" w:hAnsi="Arial" w:cs="Arial"/>
        </w:rPr>
        <w:t>Zamawiający zastrzega sobie prawo do dochodzenia odszkodowania uzupełniającego na zasadach ogólnych, gdy szkoda przewyższa wartość naliczonych kar umownych.</w:t>
      </w:r>
    </w:p>
    <w:p w14:paraId="7F05EAEC" w14:textId="77777777" w:rsidR="003544D3" w:rsidRDefault="00A938F6">
      <w:pPr>
        <w:pStyle w:val="Akapitzlist"/>
        <w:numPr>
          <w:ilvl w:val="0"/>
          <w:numId w:val="10"/>
        </w:numPr>
        <w:spacing w:after="120" w:line="360" w:lineRule="auto"/>
        <w:ind w:left="714" w:hanging="357"/>
        <w:jc w:val="both"/>
      </w:pPr>
      <w:r>
        <w:rPr>
          <w:rFonts w:ascii="Arial" w:hAnsi="Arial" w:cs="Arial"/>
        </w:rPr>
        <w:t>Kary umowne stają się wymagalne z chwilą poinformowania o ich nałożeniu.</w:t>
      </w:r>
    </w:p>
    <w:p w14:paraId="211256CC" w14:textId="77777777" w:rsidR="003544D3" w:rsidRDefault="00A938F6">
      <w:pPr>
        <w:pStyle w:val="Akapitzlist"/>
        <w:numPr>
          <w:ilvl w:val="0"/>
          <w:numId w:val="10"/>
        </w:numPr>
        <w:spacing w:after="120" w:line="360" w:lineRule="auto"/>
        <w:ind w:left="714" w:hanging="357"/>
        <w:jc w:val="both"/>
        <w:rPr>
          <w:rFonts w:ascii="Arial" w:hAnsi="Arial"/>
        </w:rPr>
      </w:pPr>
      <w:r>
        <w:rPr>
          <w:rFonts w:ascii="Arial" w:hAnsi="Arial" w:cs="Arial"/>
          <w:bCs/>
          <w:iCs/>
        </w:rPr>
        <w:t>Zamawiający może dochodzić kary umownej w związku z odstąpieniem od umowy niezależnie od dochodzenia kar umownych z innego tytułu.</w:t>
      </w:r>
    </w:p>
    <w:p w14:paraId="57989BB6" w14:textId="77777777" w:rsidR="003544D3" w:rsidRDefault="00A938F6">
      <w:pPr>
        <w:pStyle w:val="Akapitzlist"/>
        <w:numPr>
          <w:ilvl w:val="0"/>
          <w:numId w:val="10"/>
        </w:numPr>
        <w:spacing w:after="120" w:line="360" w:lineRule="auto"/>
        <w:ind w:left="714" w:hanging="357"/>
        <w:jc w:val="both"/>
        <w:rPr>
          <w:rFonts w:ascii="Arial" w:hAnsi="Arial"/>
        </w:rPr>
      </w:pPr>
      <w:r>
        <w:rPr>
          <w:rFonts w:ascii="Arial" w:hAnsi="Arial" w:cs="Aptos"/>
          <w:bCs/>
          <w:iCs/>
        </w:rPr>
        <w:t>Kary umowne mogą być potrącane z wynagrodzenia należnego Wykonawcy (na co Wykonawca wyraża zgodę).</w:t>
      </w:r>
    </w:p>
    <w:p w14:paraId="149A7986" w14:textId="77777777" w:rsidR="003544D3" w:rsidRDefault="00A938F6">
      <w:pPr>
        <w:jc w:val="center"/>
        <w:rPr>
          <w:rFonts w:ascii="Arial" w:hAnsi="Arial" w:cs="Arial"/>
          <w:b/>
        </w:rPr>
      </w:pPr>
      <w:r>
        <w:rPr>
          <w:rFonts w:ascii="Arial" w:hAnsi="Arial" w:cs="Arial"/>
          <w:b/>
        </w:rPr>
        <w:t>§ 9</w:t>
      </w:r>
    </w:p>
    <w:p w14:paraId="0534CC72" w14:textId="77777777" w:rsidR="003544D3" w:rsidRDefault="00A938F6">
      <w:pPr>
        <w:jc w:val="center"/>
        <w:rPr>
          <w:rFonts w:ascii="Arial" w:hAnsi="Arial" w:cs="Arial"/>
          <w:b/>
        </w:rPr>
      </w:pPr>
      <w:r>
        <w:rPr>
          <w:rFonts w:ascii="Arial" w:hAnsi="Arial" w:cs="Arial"/>
          <w:b/>
        </w:rPr>
        <w:t>Zmiana Umowy</w:t>
      </w:r>
    </w:p>
    <w:p w14:paraId="5593DED2" w14:textId="77777777" w:rsidR="003544D3" w:rsidRDefault="00A938F6">
      <w:pPr>
        <w:pStyle w:val="Default"/>
        <w:numPr>
          <w:ilvl w:val="0"/>
          <w:numId w:val="20"/>
        </w:numPr>
        <w:suppressAutoHyphens w:val="0"/>
        <w:spacing w:after="120" w:line="360" w:lineRule="auto"/>
        <w:jc w:val="both"/>
        <w:rPr>
          <w:sz w:val="22"/>
          <w:szCs w:val="22"/>
        </w:rPr>
      </w:pPr>
      <w:r>
        <w:rPr>
          <w:sz w:val="22"/>
          <w:szCs w:val="22"/>
        </w:rPr>
        <w:t>Strony przewidują możliwość dokonania zmiany zawartej Umowy w przypadku, gdy konieczność wprowadzenia zmian wynika z okoliczności, których nie można było przewidzieć w chwili zawarcia Umowy, tj. spowodowanych:</w:t>
      </w:r>
    </w:p>
    <w:p w14:paraId="24D7FAFA" w14:textId="77777777" w:rsidR="003544D3" w:rsidRDefault="00A938F6">
      <w:pPr>
        <w:pStyle w:val="Default"/>
        <w:numPr>
          <w:ilvl w:val="0"/>
          <w:numId w:val="21"/>
        </w:numPr>
        <w:suppressAutoHyphens w:val="0"/>
        <w:spacing w:after="120" w:line="360" w:lineRule="auto"/>
        <w:ind w:left="714" w:hanging="357"/>
        <w:jc w:val="both"/>
        <w:rPr>
          <w:sz w:val="22"/>
          <w:szCs w:val="22"/>
        </w:rPr>
      </w:pPr>
      <w:r>
        <w:rPr>
          <w:sz w:val="22"/>
          <w:szCs w:val="22"/>
        </w:rPr>
        <w:lastRenderedPageBreak/>
        <w:t xml:space="preserve">zmianą powszechnie obowiązujących przepisów </w:t>
      </w:r>
      <w:proofErr w:type="gramStart"/>
      <w:r>
        <w:rPr>
          <w:sz w:val="22"/>
          <w:szCs w:val="22"/>
        </w:rPr>
        <w:t>prawa  -</w:t>
      </w:r>
      <w:proofErr w:type="gramEnd"/>
      <w:r>
        <w:rPr>
          <w:sz w:val="22"/>
          <w:szCs w:val="22"/>
        </w:rPr>
        <w:t xml:space="preserve"> w takim zakresie, w jakim będzie to niezbędne w celu dostosowania postanowień Umowy do zaistniałego stanu prawnego lub faktycznego,</w:t>
      </w:r>
    </w:p>
    <w:p w14:paraId="0CC416C0" w14:textId="77777777" w:rsidR="003544D3" w:rsidRDefault="00A938F6">
      <w:pPr>
        <w:pStyle w:val="Default"/>
        <w:numPr>
          <w:ilvl w:val="0"/>
          <w:numId w:val="21"/>
        </w:numPr>
        <w:suppressAutoHyphens w:val="0"/>
        <w:spacing w:after="120" w:line="360" w:lineRule="auto"/>
        <w:ind w:left="714" w:hanging="357"/>
        <w:jc w:val="both"/>
        <w:rPr>
          <w:sz w:val="22"/>
          <w:szCs w:val="22"/>
        </w:rPr>
      </w:pPr>
      <w:r>
        <w:rPr>
          <w:sz w:val="22"/>
          <w:szCs w:val="22"/>
        </w:rPr>
        <w:t>siłą wyższą – rozumianą jako wystąpienie zdarzenia nadzwyczajnego, zewnętrznego, którego nie dało się uniknąć nawet przy zachowaniu najwyższej staranności, a które uniemożliwia Wykonawcy wykonanie jego zobowiązania w całości lub w części. W razie wystąpienia siły wyższej Strony zobowiązane są dołożyć wszelkich starań w celu ograniczenia do minimum zwłoki w wykonywaniu swoich zobowiązań umownych, powstałego na skutek działania siły wyższej.</w:t>
      </w:r>
    </w:p>
    <w:p w14:paraId="59A973A1" w14:textId="77777777" w:rsidR="003544D3" w:rsidRDefault="00A938F6">
      <w:pPr>
        <w:pStyle w:val="Akapitzlist"/>
        <w:numPr>
          <w:ilvl w:val="0"/>
          <w:numId w:val="20"/>
        </w:numPr>
        <w:spacing w:after="120" w:line="360" w:lineRule="auto"/>
        <w:jc w:val="both"/>
        <w:rPr>
          <w:rFonts w:ascii="Arial" w:hAnsi="Arial" w:cs="Arial"/>
        </w:rPr>
      </w:pPr>
      <w:r>
        <w:rPr>
          <w:rFonts w:ascii="Arial" w:hAnsi="Arial" w:cs="Arial"/>
        </w:rPr>
        <w:t>Zamawiający dopuszcza możliwość wskazanych poniżej zmian postanowień umownych:</w:t>
      </w:r>
    </w:p>
    <w:p w14:paraId="54C5C3F3" w14:textId="77777777" w:rsidR="003544D3" w:rsidRDefault="00A938F6">
      <w:pPr>
        <w:pStyle w:val="Akapitzlist"/>
        <w:numPr>
          <w:ilvl w:val="0"/>
          <w:numId w:val="23"/>
        </w:numPr>
        <w:spacing w:after="120" w:line="360" w:lineRule="auto"/>
        <w:jc w:val="both"/>
        <w:rPr>
          <w:rFonts w:ascii="Arial" w:hAnsi="Arial" w:cs="Arial"/>
        </w:rPr>
      </w:pPr>
      <w:r>
        <w:rPr>
          <w:rFonts w:ascii="Arial" w:hAnsi="Arial" w:cs="Arial"/>
        </w:rPr>
        <w:t>wydłużenie czasu trwania Umowy w przypadku niezakończenia procedury wyłonienia kolejnego wykonawcy, nie dłużej jednak niż o 2 miesiące, wraz ze zwiększeniem szacunkowej wartości umowy na podstawie wynagrodzenia Wykonawcy za ostatnie 2 miesiące.</w:t>
      </w:r>
    </w:p>
    <w:p w14:paraId="41FB20A9" w14:textId="77777777" w:rsidR="003544D3" w:rsidRDefault="00A938F6">
      <w:pPr>
        <w:pStyle w:val="Akapitzlist"/>
        <w:numPr>
          <w:ilvl w:val="0"/>
          <w:numId w:val="23"/>
        </w:numPr>
        <w:spacing w:after="120" w:line="360" w:lineRule="auto"/>
        <w:rPr>
          <w:rFonts w:ascii="Arial" w:hAnsi="Arial" w:cs="Arial"/>
        </w:rPr>
      </w:pPr>
      <w:r>
        <w:rPr>
          <w:rFonts w:ascii="Arial" w:hAnsi="Arial" w:cs="Arial"/>
        </w:rPr>
        <w:t>zmiany na wniosek Zamawiającego i za zgodą Wykonawcy zakresu ubezpieczenia na skutek rozszerzenia ochrony ubezpieczeniowej o nowe ryzyka/świadczenia nieprzewidziane w opisie przedmiotu zamówienia i związana z tym zmiana wysokości składki,</w:t>
      </w:r>
    </w:p>
    <w:p w14:paraId="5A20D600" w14:textId="77777777" w:rsidR="003544D3" w:rsidRDefault="00A938F6">
      <w:pPr>
        <w:pStyle w:val="Akapitzlist"/>
        <w:numPr>
          <w:ilvl w:val="0"/>
          <w:numId w:val="23"/>
        </w:numPr>
        <w:spacing w:after="120" w:line="360" w:lineRule="auto"/>
        <w:rPr>
          <w:rFonts w:ascii="Arial" w:hAnsi="Arial" w:cs="Arial"/>
        </w:rPr>
      </w:pPr>
      <w:r>
        <w:rPr>
          <w:rFonts w:ascii="Arial" w:hAnsi="Arial" w:cs="Arial"/>
        </w:rPr>
        <w:t xml:space="preserve">zmiany wartości zamówienia związanej ze zmianami organizacyjnymi </w:t>
      </w:r>
      <w:proofErr w:type="gramStart"/>
      <w:r>
        <w:rPr>
          <w:rFonts w:ascii="Arial" w:hAnsi="Arial" w:cs="Arial"/>
        </w:rPr>
        <w:t>Zamawiającego  a</w:t>
      </w:r>
      <w:proofErr w:type="gramEnd"/>
      <w:r>
        <w:rPr>
          <w:rFonts w:ascii="Arial" w:hAnsi="Arial" w:cs="Arial"/>
        </w:rPr>
        <w:t xml:space="preserve"> polegających na połączeniu lub włączeniu do struktury Zamawiającego innych jednostek organizacyjnych (np. innych instytutów naukowych)</w:t>
      </w:r>
    </w:p>
    <w:p w14:paraId="38BE9957" w14:textId="77777777" w:rsidR="003544D3" w:rsidRDefault="00A938F6">
      <w:pPr>
        <w:pStyle w:val="Akapitzlist"/>
        <w:numPr>
          <w:ilvl w:val="0"/>
          <w:numId w:val="23"/>
        </w:numPr>
        <w:spacing w:after="120" w:line="360" w:lineRule="auto"/>
        <w:rPr>
          <w:rFonts w:ascii="Arial" w:hAnsi="Arial" w:cs="Arial"/>
        </w:rPr>
      </w:pPr>
      <w:r>
        <w:rPr>
          <w:rFonts w:ascii="Arial" w:hAnsi="Arial" w:cs="Arial"/>
        </w:rPr>
        <w:t>aktualizacja danych Wykonawcy, w szczególności zmiana: nazwy, adresu siedziby.</w:t>
      </w:r>
    </w:p>
    <w:p w14:paraId="030D6232" w14:textId="77777777" w:rsidR="003544D3" w:rsidRDefault="00A938F6">
      <w:pPr>
        <w:pStyle w:val="Akapitzlist"/>
        <w:numPr>
          <w:ilvl w:val="0"/>
          <w:numId w:val="20"/>
        </w:numPr>
        <w:spacing w:after="120" w:line="360" w:lineRule="auto"/>
        <w:jc w:val="both"/>
        <w:rPr>
          <w:rFonts w:ascii="Arial" w:hAnsi="Arial" w:cs="Arial"/>
        </w:rPr>
      </w:pPr>
      <w:r>
        <w:rPr>
          <w:rFonts w:ascii="Arial" w:hAnsi="Arial" w:cs="Arial"/>
        </w:rPr>
        <w:t>Wynagrodzenie Wykonawcy za poszczególne pakiety ubezpieczenia określone w § 6 ust. 2 może zostać zmienione, na Wniosek Wykonawcy, w przypadkach określonych w art. 439 ust. 2 ustawy PZP (zmiana cen kosztów związanych z realizacją zamówienia), jeżeli zmiany te będą miały wpływ na koszty wykonania zamówienia przez Wykonawcę.</w:t>
      </w:r>
    </w:p>
    <w:p w14:paraId="337CC57F" w14:textId="77777777" w:rsidR="003544D3" w:rsidRDefault="00A938F6">
      <w:pPr>
        <w:pStyle w:val="Akapitzlist"/>
        <w:numPr>
          <w:ilvl w:val="0"/>
          <w:numId w:val="20"/>
        </w:numPr>
        <w:spacing w:after="120" w:line="360" w:lineRule="auto"/>
        <w:jc w:val="both"/>
      </w:pPr>
      <w:r>
        <w:rPr>
          <w:rFonts w:ascii="Arial" w:hAnsi="Arial" w:cs="Arial"/>
        </w:rPr>
        <w:t xml:space="preserve">Zmiana wynagrodzenia, o której mowa w ust.  3 może być </w:t>
      </w:r>
      <w:proofErr w:type="gramStart"/>
      <w:r>
        <w:rPr>
          <w:rFonts w:ascii="Arial" w:hAnsi="Arial" w:cs="Arial"/>
        </w:rPr>
        <w:t>dokonana  po</w:t>
      </w:r>
      <w:proofErr w:type="gramEnd"/>
      <w:r>
        <w:rPr>
          <w:rFonts w:ascii="Arial" w:hAnsi="Arial" w:cs="Arial"/>
        </w:rPr>
        <w:t xml:space="preserve"> upływie 6 miesięcy od daty rozpoczęcia świadczenia usług, wyłącznie po wcześniejszych negocjacjach z Zamawiającym. Zmiana wynagrodzenia wymaga pisemnego aneksu do umowy, z określeniem daty obowiązywania.</w:t>
      </w:r>
    </w:p>
    <w:p w14:paraId="54B16EDB" w14:textId="77777777" w:rsidR="003544D3" w:rsidRDefault="00A938F6">
      <w:pPr>
        <w:pStyle w:val="Akapitzlist"/>
        <w:numPr>
          <w:ilvl w:val="0"/>
          <w:numId w:val="20"/>
        </w:numPr>
        <w:spacing w:after="120" w:line="360" w:lineRule="auto"/>
        <w:jc w:val="both"/>
        <w:rPr>
          <w:rFonts w:ascii="Arial" w:hAnsi="Arial" w:cs="Arial"/>
        </w:rPr>
      </w:pPr>
      <w:r>
        <w:rPr>
          <w:rFonts w:ascii="Arial" w:hAnsi="Arial" w:cs="Arial"/>
        </w:rPr>
        <w:t>Obowiązek udowodnienia wpływu zmian cen kosztów związanych z realizacją zamówienia na wynagrodzenie leży po stronie Wykonawcy.</w:t>
      </w:r>
    </w:p>
    <w:p w14:paraId="35F6B09C" w14:textId="77777777" w:rsidR="003544D3" w:rsidRDefault="00A938F6">
      <w:pPr>
        <w:pStyle w:val="Akapitzlist"/>
        <w:numPr>
          <w:ilvl w:val="0"/>
          <w:numId w:val="20"/>
        </w:numPr>
        <w:spacing w:after="120" w:line="360" w:lineRule="auto"/>
        <w:jc w:val="both"/>
        <w:rPr>
          <w:rFonts w:ascii="Arial" w:hAnsi="Arial" w:cs="Arial"/>
        </w:rPr>
      </w:pPr>
      <w:r>
        <w:rPr>
          <w:rFonts w:ascii="Arial" w:hAnsi="Arial" w:cs="Arial"/>
        </w:rPr>
        <w:t xml:space="preserve">Wykonawca może wnioskować o zmianę wynagrodzenia z tytułu wzrostu cen kosztów związanych z realizacją zamówienia wyłącznie, gdy koszty usług objętych Umową wzrosły o co najmniej 3% w stosunku do dnia złożenia oferty. </w:t>
      </w:r>
    </w:p>
    <w:p w14:paraId="53E21D79" w14:textId="77777777" w:rsidR="003544D3" w:rsidRDefault="00A938F6">
      <w:pPr>
        <w:pStyle w:val="Akapitzlist"/>
        <w:numPr>
          <w:ilvl w:val="0"/>
          <w:numId w:val="20"/>
        </w:numPr>
        <w:spacing w:after="120" w:line="360" w:lineRule="auto"/>
        <w:jc w:val="both"/>
        <w:rPr>
          <w:rFonts w:ascii="Arial" w:hAnsi="Arial" w:cs="Arial"/>
        </w:rPr>
      </w:pPr>
      <w:r>
        <w:rPr>
          <w:rFonts w:ascii="Arial" w:hAnsi="Arial" w:cs="Arial"/>
        </w:rPr>
        <w:lastRenderedPageBreak/>
        <w:t xml:space="preserve">Zmiana postanowień umowy wymaga zgody obu Stron wyrażonej na piśmie w formie aneksu do Umowy pod rygorem nieważności. </w:t>
      </w:r>
    </w:p>
    <w:p w14:paraId="24918BC4" w14:textId="77777777" w:rsidR="003544D3" w:rsidRDefault="003544D3">
      <w:pPr>
        <w:pStyle w:val="Akapitzlist"/>
        <w:spacing w:after="120" w:line="360" w:lineRule="auto"/>
        <w:jc w:val="center"/>
      </w:pPr>
      <w:bookmarkStart w:id="5" w:name="_Hlk178532579"/>
      <w:bookmarkEnd w:id="5"/>
    </w:p>
    <w:p w14:paraId="7EABABC0" w14:textId="77777777" w:rsidR="003544D3" w:rsidRDefault="00A938F6">
      <w:pPr>
        <w:pStyle w:val="Akapitzlist"/>
        <w:spacing w:after="120" w:line="360" w:lineRule="auto"/>
        <w:jc w:val="center"/>
        <w:rPr>
          <w:rFonts w:ascii="Arial" w:hAnsi="Arial" w:cs="Arial"/>
          <w:b/>
          <w:bCs/>
        </w:rPr>
      </w:pPr>
      <w:r>
        <w:rPr>
          <w:rFonts w:ascii="Arial" w:hAnsi="Arial" w:cs="Arial"/>
          <w:b/>
          <w:bCs/>
        </w:rPr>
        <w:t>§ 9</w:t>
      </w:r>
    </w:p>
    <w:p w14:paraId="1AE8E4E1" w14:textId="77777777" w:rsidR="003544D3" w:rsidRDefault="00A938F6">
      <w:pPr>
        <w:pStyle w:val="Akapitzlist"/>
        <w:spacing w:after="120" w:line="360" w:lineRule="auto"/>
        <w:jc w:val="center"/>
        <w:rPr>
          <w:rFonts w:ascii="Arial" w:hAnsi="Arial" w:cs="Arial"/>
        </w:rPr>
      </w:pPr>
      <w:r>
        <w:rPr>
          <w:rFonts w:ascii="Arial" w:hAnsi="Arial" w:cs="Arial"/>
          <w:b/>
          <w:bCs/>
        </w:rPr>
        <w:t>Korespondencja i nadzór na realizacją umowy</w:t>
      </w:r>
    </w:p>
    <w:p w14:paraId="73A15697" w14:textId="77777777" w:rsidR="003544D3" w:rsidRDefault="00A938F6">
      <w:pPr>
        <w:pStyle w:val="Akapitzlist"/>
        <w:numPr>
          <w:ilvl w:val="0"/>
          <w:numId w:val="8"/>
        </w:numPr>
        <w:spacing w:after="120" w:line="360" w:lineRule="auto"/>
        <w:ind w:left="426" w:hanging="426"/>
        <w:jc w:val="both"/>
        <w:rPr>
          <w:rFonts w:ascii="Arial" w:hAnsi="Arial" w:cs="Arial"/>
        </w:rPr>
      </w:pPr>
      <w:r>
        <w:rPr>
          <w:rFonts w:ascii="Arial" w:hAnsi="Arial" w:cs="Arial"/>
        </w:rPr>
        <w:t xml:space="preserve">Strony zgodnie ustalają, że wszelkie zawiadomienia i oświadczenia kierowane do Zamawiającego będą uznane za otrzymane: </w:t>
      </w:r>
    </w:p>
    <w:p w14:paraId="0F83CA4E" w14:textId="77777777" w:rsidR="003544D3" w:rsidRDefault="00A938F6">
      <w:pPr>
        <w:pStyle w:val="Akapitzlist"/>
        <w:numPr>
          <w:ilvl w:val="0"/>
          <w:numId w:val="7"/>
        </w:numPr>
        <w:spacing w:after="120" w:line="360" w:lineRule="auto"/>
        <w:ind w:left="709" w:hanging="283"/>
        <w:jc w:val="both"/>
        <w:rPr>
          <w:rFonts w:ascii="Arial" w:hAnsi="Arial" w:cs="Arial"/>
        </w:rPr>
      </w:pPr>
      <w:r>
        <w:rPr>
          <w:rFonts w:ascii="Arial" w:hAnsi="Arial" w:cs="Arial"/>
        </w:rPr>
        <w:t xml:space="preserve">w przypadku wysłania e-mailem – w momencie potwierdzenia otrzymania e-maila przez drugą stronę e-mailem; </w:t>
      </w:r>
    </w:p>
    <w:p w14:paraId="4DF4D818" w14:textId="77777777" w:rsidR="003544D3" w:rsidRDefault="00A938F6">
      <w:pPr>
        <w:pStyle w:val="Akapitzlist"/>
        <w:numPr>
          <w:ilvl w:val="0"/>
          <w:numId w:val="7"/>
        </w:numPr>
        <w:spacing w:after="120" w:line="360" w:lineRule="auto"/>
        <w:ind w:left="709" w:hanging="283"/>
        <w:jc w:val="both"/>
        <w:rPr>
          <w:rFonts w:ascii="Arial" w:hAnsi="Arial" w:cs="Arial"/>
        </w:rPr>
      </w:pPr>
      <w:r>
        <w:rPr>
          <w:rFonts w:ascii="Arial" w:hAnsi="Arial" w:cs="Arial"/>
        </w:rPr>
        <w:t xml:space="preserve">w przypadku wysłania listem poleconym (za zwrotnym potwierdzeniem odbioru) – w dniu potwierdzenia odbioru przez drugą stronę; </w:t>
      </w:r>
    </w:p>
    <w:p w14:paraId="4512EEAE" w14:textId="77777777" w:rsidR="003544D3" w:rsidRDefault="00A938F6">
      <w:pPr>
        <w:pStyle w:val="Akapitzlist"/>
        <w:numPr>
          <w:ilvl w:val="0"/>
          <w:numId w:val="7"/>
        </w:numPr>
        <w:spacing w:after="120" w:line="360" w:lineRule="auto"/>
        <w:ind w:left="709" w:hanging="283"/>
        <w:jc w:val="both"/>
        <w:rPr>
          <w:rFonts w:ascii="Arial" w:hAnsi="Arial" w:cs="Arial"/>
        </w:rPr>
      </w:pPr>
      <w:r>
        <w:rPr>
          <w:rFonts w:ascii="Arial" w:hAnsi="Arial" w:cs="Arial"/>
        </w:rPr>
        <w:t xml:space="preserve">w przypadku osobistego dostarczenia – w momencie złożenia, za potwierdzeniem odbioru, drugiej stronie. </w:t>
      </w:r>
    </w:p>
    <w:p w14:paraId="025B5A83" w14:textId="77777777" w:rsidR="003544D3" w:rsidRDefault="00A938F6">
      <w:pPr>
        <w:pStyle w:val="Akapitzlist"/>
        <w:numPr>
          <w:ilvl w:val="0"/>
          <w:numId w:val="8"/>
        </w:numPr>
        <w:spacing w:after="120" w:line="360" w:lineRule="auto"/>
        <w:ind w:left="426" w:hanging="426"/>
        <w:jc w:val="both"/>
        <w:rPr>
          <w:rFonts w:ascii="Arial" w:hAnsi="Arial" w:cs="Arial"/>
        </w:rPr>
      </w:pPr>
      <w:r>
        <w:rPr>
          <w:rFonts w:ascii="Arial" w:hAnsi="Arial" w:cs="Arial"/>
        </w:rPr>
        <w:t>Strony wskazują następujące adresy mailowe do kontaktów roboczych kontaktów w sprawach związanych z realizacją umowy:</w:t>
      </w:r>
    </w:p>
    <w:p w14:paraId="05AC0A24" w14:textId="77777777" w:rsidR="003544D3" w:rsidRDefault="00A938F6">
      <w:pPr>
        <w:pStyle w:val="Akapitzlist"/>
        <w:numPr>
          <w:ilvl w:val="0"/>
          <w:numId w:val="9"/>
        </w:numPr>
        <w:spacing w:after="120" w:line="360" w:lineRule="auto"/>
        <w:ind w:left="709" w:hanging="283"/>
        <w:jc w:val="both"/>
        <w:rPr>
          <w:rFonts w:ascii="Arial" w:hAnsi="Arial" w:cs="Arial"/>
        </w:rPr>
      </w:pPr>
      <w:r>
        <w:rPr>
          <w:rFonts w:ascii="Arial" w:hAnsi="Arial" w:cs="Arial"/>
        </w:rPr>
        <w:t>Zamawiający:</w:t>
      </w:r>
    </w:p>
    <w:p w14:paraId="340DC38C" w14:textId="77777777" w:rsidR="003544D3" w:rsidRDefault="00A938F6">
      <w:pPr>
        <w:pStyle w:val="Akapitzlist"/>
        <w:numPr>
          <w:ilvl w:val="3"/>
          <w:numId w:val="22"/>
        </w:numPr>
        <w:spacing w:after="120" w:line="360" w:lineRule="auto"/>
        <w:ind w:left="1134" w:hanging="425"/>
        <w:jc w:val="both"/>
        <w:rPr>
          <w:rFonts w:ascii="Arial" w:hAnsi="Arial" w:cs="Arial"/>
        </w:rPr>
      </w:pPr>
      <w:r>
        <w:rPr>
          <w:rFonts w:ascii="Arial" w:hAnsi="Arial" w:cs="Arial"/>
        </w:rPr>
        <w:t xml:space="preserve">za sprawy, związane z administracyjną obsługą kontraktu, w tym zmiany na liście </w:t>
      </w:r>
      <w:proofErr w:type="gramStart"/>
      <w:r>
        <w:rPr>
          <w:rFonts w:ascii="Arial" w:hAnsi="Arial" w:cs="Arial"/>
        </w:rPr>
        <w:t>Ubezpieczonych:  …</w:t>
      </w:r>
      <w:proofErr w:type="gramEnd"/>
      <w:r>
        <w:rPr>
          <w:rFonts w:ascii="Arial" w:hAnsi="Arial" w:cs="Arial"/>
        </w:rPr>
        <w:t xml:space="preserve">…………………………………………… </w:t>
      </w:r>
    </w:p>
    <w:p w14:paraId="0F13B2BC" w14:textId="77777777" w:rsidR="003544D3" w:rsidRDefault="00A938F6">
      <w:pPr>
        <w:pStyle w:val="Akapitzlist"/>
        <w:numPr>
          <w:ilvl w:val="3"/>
          <w:numId w:val="22"/>
        </w:numPr>
        <w:spacing w:after="120" w:line="360" w:lineRule="auto"/>
        <w:ind w:left="1134" w:hanging="425"/>
        <w:jc w:val="both"/>
        <w:rPr>
          <w:rFonts w:ascii="Arial" w:hAnsi="Arial" w:cs="Arial"/>
        </w:rPr>
      </w:pPr>
      <w:r>
        <w:rPr>
          <w:rFonts w:ascii="Arial" w:hAnsi="Arial" w:cs="Arial"/>
        </w:rPr>
        <w:t xml:space="preserve">za odbiór faktur: </w:t>
      </w:r>
      <w:proofErr w:type="gramStart"/>
      <w:r>
        <w:rPr>
          <w:rFonts w:ascii="Arial" w:hAnsi="Arial" w:cs="Arial"/>
        </w:rPr>
        <w:t>…….</w:t>
      </w:r>
      <w:proofErr w:type="gramEnd"/>
      <w:r>
        <w:rPr>
          <w:rFonts w:ascii="Arial" w:hAnsi="Arial" w:cs="Arial"/>
        </w:rPr>
        <w:t>.……………………………………..…………………….</w:t>
      </w:r>
    </w:p>
    <w:p w14:paraId="01BC9B92" w14:textId="77777777" w:rsidR="003544D3" w:rsidRDefault="003544D3">
      <w:pPr>
        <w:pStyle w:val="Akapitzlist"/>
        <w:numPr>
          <w:ilvl w:val="0"/>
          <w:numId w:val="18"/>
        </w:numPr>
        <w:spacing w:after="120" w:line="360" w:lineRule="auto"/>
        <w:ind w:left="709" w:firstLine="0"/>
        <w:jc w:val="both"/>
        <w:rPr>
          <w:rFonts w:ascii="Arial" w:hAnsi="Arial" w:cs="Arial"/>
        </w:rPr>
      </w:pPr>
    </w:p>
    <w:p w14:paraId="3BA8F3E3" w14:textId="77777777" w:rsidR="003544D3" w:rsidRDefault="00A938F6">
      <w:pPr>
        <w:pStyle w:val="Akapitzlist"/>
        <w:numPr>
          <w:ilvl w:val="0"/>
          <w:numId w:val="9"/>
        </w:numPr>
        <w:spacing w:after="120" w:line="360" w:lineRule="auto"/>
        <w:jc w:val="both"/>
        <w:rPr>
          <w:rFonts w:ascii="Arial" w:hAnsi="Arial" w:cs="Arial"/>
        </w:rPr>
      </w:pPr>
      <w:r>
        <w:rPr>
          <w:rFonts w:ascii="Arial" w:hAnsi="Arial" w:cs="Arial"/>
        </w:rPr>
        <w:t xml:space="preserve">Wykonawca: </w:t>
      </w:r>
    </w:p>
    <w:p w14:paraId="5BA1245E" w14:textId="77777777" w:rsidR="003544D3" w:rsidRDefault="00A938F6">
      <w:pPr>
        <w:pStyle w:val="Akapitzlist"/>
        <w:numPr>
          <w:ilvl w:val="0"/>
          <w:numId w:val="27"/>
        </w:numPr>
        <w:spacing w:after="120" w:line="360" w:lineRule="auto"/>
        <w:jc w:val="both"/>
        <w:rPr>
          <w:rFonts w:ascii="Arial" w:hAnsi="Arial" w:cs="Arial"/>
        </w:rPr>
      </w:pPr>
      <w:r>
        <w:rPr>
          <w:rFonts w:ascii="Arial" w:hAnsi="Arial" w:cs="Arial"/>
        </w:rPr>
        <w:t xml:space="preserve">za sprawy, związane z administracyjną obsługą kontraktu, w tym zmiany na liście </w:t>
      </w:r>
      <w:proofErr w:type="gramStart"/>
      <w:r>
        <w:rPr>
          <w:rFonts w:ascii="Arial" w:hAnsi="Arial" w:cs="Arial"/>
        </w:rPr>
        <w:t>Ubezpieczonych:  …</w:t>
      </w:r>
      <w:proofErr w:type="gramEnd"/>
      <w:r>
        <w:rPr>
          <w:rFonts w:ascii="Arial" w:hAnsi="Arial" w:cs="Arial"/>
        </w:rPr>
        <w:t xml:space="preserve">…………………………………………… </w:t>
      </w:r>
    </w:p>
    <w:p w14:paraId="4FFD1B97" w14:textId="77777777" w:rsidR="003544D3" w:rsidRDefault="00A938F6">
      <w:pPr>
        <w:pStyle w:val="Akapitzlist"/>
        <w:numPr>
          <w:ilvl w:val="0"/>
          <w:numId w:val="27"/>
        </w:numPr>
        <w:spacing w:after="120" w:line="360" w:lineRule="auto"/>
        <w:jc w:val="both"/>
        <w:rPr>
          <w:rFonts w:ascii="Arial" w:hAnsi="Arial" w:cs="Arial"/>
        </w:rPr>
      </w:pPr>
      <w:r>
        <w:rPr>
          <w:rFonts w:ascii="Arial" w:hAnsi="Arial" w:cs="Arial"/>
        </w:rPr>
        <w:t xml:space="preserve">za odbiór faktur: </w:t>
      </w:r>
      <w:proofErr w:type="gramStart"/>
      <w:r>
        <w:rPr>
          <w:rFonts w:ascii="Arial" w:hAnsi="Arial" w:cs="Arial"/>
        </w:rPr>
        <w:t>…….</w:t>
      </w:r>
      <w:proofErr w:type="gramEnd"/>
      <w:r>
        <w:rPr>
          <w:rFonts w:ascii="Arial" w:hAnsi="Arial" w:cs="Arial"/>
        </w:rPr>
        <w:t>.……………………………………………..…………………….</w:t>
      </w:r>
    </w:p>
    <w:p w14:paraId="3C1849D8" w14:textId="77777777" w:rsidR="003544D3" w:rsidRDefault="003544D3">
      <w:pPr>
        <w:pStyle w:val="Akapitzlist"/>
        <w:spacing w:after="120" w:line="360" w:lineRule="auto"/>
        <w:rPr>
          <w:color w:val="8EAADB" w:themeColor="accent1" w:themeTint="99"/>
        </w:rPr>
      </w:pPr>
    </w:p>
    <w:p w14:paraId="0AD5C315" w14:textId="77777777" w:rsidR="003544D3" w:rsidRDefault="00A938F6">
      <w:pPr>
        <w:spacing w:after="120" w:line="360" w:lineRule="auto"/>
        <w:jc w:val="center"/>
        <w:rPr>
          <w:rFonts w:ascii="Arial" w:hAnsi="Arial" w:cs="Arial"/>
          <w:b/>
          <w:bCs/>
        </w:rPr>
      </w:pPr>
      <w:r>
        <w:rPr>
          <w:rFonts w:ascii="Arial" w:hAnsi="Arial" w:cs="Arial"/>
          <w:b/>
          <w:bCs/>
        </w:rPr>
        <w:t>§ 10</w:t>
      </w:r>
    </w:p>
    <w:p w14:paraId="45A9A76A" w14:textId="77777777" w:rsidR="003544D3" w:rsidRDefault="00A938F6">
      <w:pPr>
        <w:spacing w:after="120" w:line="360" w:lineRule="auto"/>
        <w:jc w:val="center"/>
        <w:rPr>
          <w:rFonts w:ascii="Arial" w:hAnsi="Arial" w:cs="Arial"/>
          <w:b/>
          <w:bCs/>
        </w:rPr>
      </w:pPr>
      <w:r>
        <w:rPr>
          <w:rFonts w:ascii="Arial" w:hAnsi="Arial" w:cs="Arial"/>
          <w:b/>
          <w:bCs/>
        </w:rPr>
        <w:t>Odstąpienie od umowy</w:t>
      </w:r>
    </w:p>
    <w:p w14:paraId="18885C7C" w14:textId="77777777" w:rsidR="003544D3" w:rsidRDefault="00A938F6">
      <w:pPr>
        <w:pStyle w:val="Akapitzlist"/>
        <w:numPr>
          <w:ilvl w:val="0"/>
          <w:numId w:val="12"/>
        </w:numPr>
        <w:spacing w:after="120" w:line="360" w:lineRule="auto"/>
        <w:ind w:left="426" w:hanging="426"/>
        <w:jc w:val="both"/>
        <w:rPr>
          <w:rFonts w:ascii="Arial" w:hAnsi="Arial" w:cs="Arial"/>
        </w:rPr>
      </w:pPr>
      <w:r>
        <w:rPr>
          <w:rFonts w:ascii="Arial" w:hAnsi="Arial" w:cs="Arial"/>
        </w:rPr>
        <w:t>Zamawiający może odstąpić od umowy w całości lub w części w sytuacjach, gdy:</w:t>
      </w:r>
    </w:p>
    <w:p w14:paraId="4250C5C2" w14:textId="77777777" w:rsidR="003544D3" w:rsidRDefault="00A938F6">
      <w:pPr>
        <w:pStyle w:val="Akapitzlist"/>
        <w:numPr>
          <w:ilvl w:val="0"/>
          <w:numId w:val="19"/>
        </w:numPr>
        <w:spacing w:after="120" w:line="360" w:lineRule="auto"/>
        <w:ind w:left="709" w:hanging="284"/>
        <w:jc w:val="both"/>
        <w:rPr>
          <w:rFonts w:ascii="Arial" w:hAnsi="Arial" w:cs="Arial"/>
        </w:rPr>
      </w:pPr>
      <w:r>
        <w:rPr>
          <w:rFonts w:ascii="Arial" w:hAnsi="Arial" w:cs="Arial"/>
        </w:rPr>
        <w:t>Wykonawca zaprzestał prowadzenia działalności ubezpieczeniowej,</w:t>
      </w:r>
    </w:p>
    <w:p w14:paraId="2FBF6C9C" w14:textId="77777777" w:rsidR="003544D3" w:rsidRDefault="00A938F6">
      <w:pPr>
        <w:pStyle w:val="Akapitzlist"/>
        <w:numPr>
          <w:ilvl w:val="0"/>
          <w:numId w:val="19"/>
        </w:numPr>
        <w:spacing w:after="120" w:line="360" w:lineRule="auto"/>
        <w:ind w:left="709" w:hanging="284"/>
        <w:jc w:val="both"/>
        <w:rPr>
          <w:rFonts w:ascii="Arial" w:hAnsi="Arial" w:cs="Arial"/>
        </w:rPr>
      </w:pPr>
      <w:r>
        <w:rPr>
          <w:rFonts w:ascii="Arial" w:hAnsi="Arial" w:cs="Arial"/>
        </w:rPr>
        <w:t xml:space="preserve">Wykonawca wykonuje umowę w sposób sprzeczny z umową, m.in. poprzez niedochowanie terminów zastrzeżonych w umowie, </w:t>
      </w:r>
    </w:p>
    <w:p w14:paraId="5DB65AF0" w14:textId="77777777" w:rsidR="003544D3" w:rsidRDefault="00A938F6">
      <w:pPr>
        <w:pStyle w:val="Akapitzlist"/>
        <w:numPr>
          <w:ilvl w:val="0"/>
          <w:numId w:val="19"/>
        </w:numPr>
        <w:spacing w:after="120" w:line="360" w:lineRule="auto"/>
        <w:ind w:left="709" w:hanging="425"/>
        <w:jc w:val="both"/>
        <w:rPr>
          <w:rFonts w:ascii="Arial" w:hAnsi="Arial" w:cs="Arial"/>
        </w:rPr>
      </w:pPr>
      <w:r>
        <w:rPr>
          <w:rFonts w:ascii="Arial" w:hAnsi="Arial" w:cs="Arial"/>
        </w:rPr>
        <w:t xml:space="preserve">w przypadku utraty przez Wykonawcę uprawnień koniecznych </w:t>
      </w:r>
      <w:r>
        <w:rPr>
          <w:rFonts w:ascii="Arial" w:hAnsi="Arial" w:cs="Arial"/>
        </w:rPr>
        <w:br/>
        <w:t>do realizacji przedmiotu umowy;</w:t>
      </w:r>
    </w:p>
    <w:p w14:paraId="37CB80DB" w14:textId="77777777" w:rsidR="003544D3" w:rsidRDefault="00A938F6">
      <w:pPr>
        <w:pStyle w:val="Akapitzlist"/>
        <w:numPr>
          <w:ilvl w:val="0"/>
          <w:numId w:val="19"/>
        </w:numPr>
        <w:spacing w:after="120" w:line="360" w:lineRule="auto"/>
        <w:ind w:left="709" w:hanging="284"/>
        <w:rPr>
          <w:rFonts w:ascii="Arial" w:hAnsi="Arial" w:cs="Arial"/>
        </w:rPr>
      </w:pPr>
      <w:r>
        <w:rPr>
          <w:rFonts w:ascii="Arial" w:hAnsi="Arial" w:cs="Arial"/>
        </w:rPr>
        <w:t>suma kar umownych, o których mowa w § 9 ust. 3 Umowy, przekroczy 30% wysokości wynagrodzenia brutto określonego w § 6 ust. 1 Umowy.</w:t>
      </w:r>
    </w:p>
    <w:p w14:paraId="151B18F8" w14:textId="77777777" w:rsidR="003544D3" w:rsidRDefault="00A938F6">
      <w:pPr>
        <w:pStyle w:val="Akapitzlist"/>
        <w:numPr>
          <w:ilvl w:val="0"/>
          <w:numId w:val="12"/>
        </w:numPr>
        <w:spacing w:after="120" w:line="360" w:lineRule="auto"/>
        <w:ind w:left="426" w:hanging="426"/>
        <w:jc w:val="both"/>
        <w:rPr>
          <w:rFonts w:ascii="Arial" w:hAnsi="Arial" w:cs="Arial"/>
        </w:rPr>
      </w:pPr>
      <w:r>
        <w:rPr>
          <w:rFonts w:ascii="Arial" w:hAnsi="Arial" w:cs="Arial"/>
        </w:rPr>
        <w:lastRenderedPageBreak/>
        <w:t>Odstąpienie następuje z chwilą pisemnego zawiadomienia o przyczynie odstąpienia od umowy. Oświadczenie o odstąpieniu od umowy może zostać złożone w terminie 30 dni od dnia powzięcia wiadomości o przyczynie.</w:t>
      </w:r>
    </w:p>
    <w:p w14:paraId="4B99998A" w14:textId="77777777" w:rsidR="003544D3" w:rsidRDefault="00A938F6">
      <w:pPr>
        <w:pStyle w:val="Akapitzlist"/>
        <w:numPr>
          <w:ilvl w:val="0"/>
          <w:numId w:val="12"/>
        </w:numPr>
        <w:spacing w:after="120" w:line="360" w:lineRule="auto"/>
        <w:ind w:left="426" w:hanging="426"/>
        <w:jc w:val="both"/>
        <w:rPr>
          <w:rFonts w:ascii="Arial" w:hAnsi="Arial" w:cs="Arial"/>
        </w:rPr>
      </w:pPr>
      <w:r>
        <w:rPr>
          <w:rFonts w:ascii="Arial" w:hAnsi="Arial" w:cs="Arial"/>
        </w:rPr>
        <w:t>Odstąpienie od umowy nie zwalnia Wykonawcy z obowiązku zapłaty kar umownych określonych w niniejszym paragrafie.</w:t>
      </w:r>
    </w:p>
    <w:p w14:paraId="5EA42CDB" w14:textId="77777777" w:rsidR="003544D3" w:rsidRDefault="00A938F6">
      <w:pPr>
        <w:pStyle w:val="Akapitzlist"/>
        <w:numPr>
          <w:ilvl w:val="0"/>
          <w:numId w:val="12"/>
        </w:numPr>
        <w:spacing w:after="120" w:line="360" w:lineRule="auto"/>
        <w:ind w:left="426" w:hanging="426"/>
        <w:jc w:val="both"/>
        <w:rPr>
          <w:rFonts w:ascii="Arial" w:hAnsi="Arial" w:cs="Arial"/>
        </w:rPr>
      </w:pPr>
      <w:r>
        <w:rPr>
          <w:rFonts w:ascii="Arial" w:hAnsi="Arial" w:cs="Arial"/>
        </w:rPr>
        <w:t>Zamawiający może odstąpić od Umowy w terminie 30 dni od powzięcia wiadomości o wystąpieniu istotnej zmiany okoliczności powodującej, że wykonanie Umowy nie leży w interesie publicznym, czego nie można było przewidzieć w chwili zawarcia Umowy. W takim przypadku Wykonawcy przysługuje jedynie wynagrodzenie należne z tytułu wykonania części Umowy do chwili jej rozwiązania.</w:t>
      </w:r>
    </w:p>
    <w:p w14:paraId="5B59B2B6" w14:textId="77777777" w:rsidR="003544D3" w:rsidRDefault="00A938F6">
      <w:pPr>
        <w:spacing w:after="120" w:line="360" w:lineRule="auto"/>
        <w:jc w:val="center"/>
        <w:rPr>
          <w:rFonts w:ascii="Arial" w:hAnsi="Arial" w:cs="Arial"/>
          <w:b/>
        </w:rPr>
      </w:pPr>
      <w:r>
        <w:rPr>
          <w:rFonts w:ascii="Arial" w:hAnsi="Arial" w:cs="Arial"/>
          <w:b/>
        </w:rPr>
        <w:t>§11</w:t>
      </w:r>
    </w:p>
    <w:p w14:paraId="1B29D233" w14:textId="77777777" w:rsidR="003544D3" w:rsidRDefault="00A938F6">
      <w:pPr>
        <w:spacing w:after="120" w:line="360" w:lineRule="auto"/>
        <w:jc w:val="center"/>
        <w:rPr>
          <w:rFonts w:ascii="Arial" w:hAnsi="Arial" w:cs="Arial"/>
          <w:b/>
          <w:bCs/>
        </w:rPr>
      </w:pPr>
      <w:r>
        <w:rPr>
          <w:rFonts w:ascii="Arial" w:hAnsi="Arial" w:cs="Arial"/>
          <w:b/>
          <w:bCs/>
        </w:rPr>
        <w:t>Ochrona danych osobowych i informacji poufnych</w:t>
      </w:r>
    </w:p>
    <w:p w14:paraId="2E71BF74" w14:textId="77777777" w:rsidR="003544D3" w:rsidRDefault="00A938F6">
      <w:pPr>
        <w:numPr>
          <w:ilvl w:val="0"/>
          <w:numId w:val="14"/>
        </w:numPr>
        <w:spacing w:after="120" w:line="360" w:lineRule="auto"/>
        <w:ind w:left="426" w:hanging="426"/>
        <w:jc w:val="both"/>
        <w:rPr>
          <w:rFonts w:ascii="Arial" w:hAnsi="Arial" w:cs="Arial"/>
        </w:rPr>
      </w:pPr>
      <w:r>
        <w:rPr>
          <w:rFonts w:ascii="Arial" w:hAnsi="Arial" w:cs="Arial"/>
        </w:rPr>
        <w:t xml:space="preserve">Wykonawca ma świadomość, iż Umowa i dane go identyfikujące podlegają udostępnieniu na podstawie informacji o dostępie do informacji publicznej i stanowią informację publiczną w rozumieniu ustawy z dnia 6 września 2001 r. o dostępie do informacji publicznej. </w:t>
      </w:r>
    </w:p>
    <w:p w14:paraId="5CCA7F35" w14:textId="77777777" w:rsidR="003544D3" w:rsidRDefault="00A938F6">
      <w:pPr>
        <w:numPr>
          <w:ilvl w:val="0"/>
          <w:numId w:val="14"/>
        </w:numPr>
        <w:spacing w:after="120" w:line="360" w:lineRule="auto"/>
        <w:ind w:left="426" w:hanging="426"/>
        <w:jc w:val="both"/>
        <w:rPr>
          <w:rFonts w:ascii="Arial" w:hAnsi="Arial" w:cs="Arial"/>
        </w:rPr>
      </w:pPr>
      <w:r>
        <w:rPr>
          <w:rFonts w:ascii="Arial" w:hAnsi="Arial" w:cs="Arial"/>
        </w:rPr>
        <w:t xml:space="preserve">Każda ze Stron oświadcza, że jest administratorem danych osobowych swoich pracowników i współpracowników i jest uprawniona do udostępniania danych osobowych tych osób w celu realizacji Umowy. </w:t>
      </w:r>
    </w:p>
    <w:p w14:paraId="5F7F0BB0" w14:textId="77777777" w:rsidR="003544D3" w:rsidRDefault="00A938F6">
      <w:pPr>
        <w:numPr>
          <w:ilvl w:val="0"/>
          <w:numId w:val="14"/>
        </w:numPr>
        <w:spacing w:after="120" w:line="360" w:lineRule="auto"/>
        <w:ind w:left="426" w:hanging="426"/>
        <w:jc w:val="both"/>
        <w:rPr>
          <w:rFonts w:ascii="Arial" w:hAnsi="Arial" w:cs="Arial"/>
        </w:rPr>
      </w:pPr>
      <w:r>
        <w:rPr>
          <w:rFonts w:ascii="Arial" w:hAnsi="Arial" w:cs="Arial"/>
        </w:rPr>
        <w:t xml:space="preserve">Strony zgodnie oświadczają, że z chwilą udostępnienia drugiej Stronie danych osobowych pracowników lub współpracowników, Strona, której udostępniono dane, staje się ich administratorem w zakresie, w jakim zostały one udostępnione. </w:t>
      </w:r>
    </w:p>
    <w:p w14:paraId="27F04D4F" w14:textId="77777777" w:rsidR="003544D3" w:rsidRDefault="00A938F6">
      <w:pPr>
        <w:numPr>
          <w:ilvl w:val="0"/>
          <w:numId w:val="14"/>
        </w:numPr>
        <w:spacing w:after="120" w:line="360" w:lineRule="auto"/>
        <w:ind w:left="426" w:hanging="426"/>
        <w:jc w:val="both"/>
        <w:rPr>
          <w:rFonts w:ascii="Arial" w:hAnsi="Arial" w:cs="Arial"/>
        </w:rPr>
      </w:pPr>
      <w:r>
        <w:rPr>
          <w:rFonts w:ascii="Arial" w:hAnsi="Arial" w:cs="Arial"/>
        </w:rPr>
        <w:t xml:space="preserve">Strony oświadczają, że są im znane obowiązki i zakres odpowiedzialności administratorów wynikające z przepisów prawa, w szczególności z rozporządzenia Parlamentu Europejskiego i Rady (UE) 2016/679 z dnia 27 kwietnia 2016 r. w sprawie ochrony osób fizycznych w związku z przetwarzaniem danych osobowych i w sprawie swobodnego przepływu takich danych oraz uchylenia dyrektywy 95/46/WE oraz Ustawy z dnia 10 maja 2018 r. o ochronie danych osobowych. </w:t>
      </w:r>
    </w:p>
    <w:p w14:paraId="48D29888" w14:textId="77777777" w:rsidR="003544D3" w:rsidRDefault="00A938F6">
      <w:pPr>
        <w:numPr>
          <w:ilvl w:val="0"/>
          <w:numId w:val="14"/>
        </w:numPr>
        <w:spacing w:after="120" w:line="360" w:lineRule="auto"/>
        <w:ind w:left="426" w:hanging="426"/>
        <w:jc w:val="both"/>
        <w:rPr>
          <w:rFonts w:ascii="Arial" w:hAnsi="Arial" w:cs="Arial"/>
        </w:rPr>
      </w:pPr>
      <w:r>
        <w:rPr>
          <w:rFonts w:ascii="Arial" w:hAnsi="Arial" w:cs="Arial"/>
        </w:rPr>
        <w:t>Każda ze Stron zobowiązuje się do przetwarzania udostępnionych jej danych osobowych zgodnie z przepisami o ochronie danych osobowych.</w:t>
      </w:r>
    </w:p>
    <w:p w14:paraId="52326229" w14:textId="77777777" w:rsidR="003544D3" w:rsidRDefault="00A938F6">
      <w:pPr>
        <w:numPr>
          <w:ilvl w:val="0"/>
          <w:numId w:val="14"/>
        </w:numPr>
        <w:spacing w:after="120" w:line="360" w:lineRule="auto"/>
        <w:ind w:left="426" w:hanging="426"/>
        <w:jc w:val="both"/>
        <w:rPr>
          <w:rFonts w:ascii="Arial" w:hAnsi="Arial" w:cs="Arial"/>
        </w:rPr>
      </w:pPr>
      <w:r>
        <w:rPr>
          <w:rFonts w:ascii="Arial" w:hAnsi="Arial" w:cs="Arial"/>
          <w:bCs/>
          <w:iCs/>
        </w:rPr>
        <w:t>Strony zobowiązują się do:</w:t>
      </w:r>
    </w:p>
    <w:p w14:paraId="71ECA70B" w14:textId="77777777" w:rsidR="003544D3" w:rsidRDefault="00A938F6">
      <w:pPr>
        <w:numPr>
          <w:ilvl w:val="0"/>
          <w:numId w:val="15"/>
        </w:numPr>
        <w:spacing w:after="120" w:line="360" w:lineRule="auto"/>
        <w:jc w:val="both"/>
        <w:rPr>
          <w:rFonts w:ascii="Arial" w:hAnsi="Arial" w:cs="Arial"/>
          <w:bCs/>
          <w:iCs/>
        </w:rPr>
      </w:pPr>
      <w:r>
        <w:rPr>
          <w:rFonts w:ascii="Arial" w:hAnsi="Arial" w:cs="Arial"/>
          <w:bCs/>
          <w:iCs/>
        </w:rPr>
        <w:t>wzajemnego stosowania zasad poufności wszelkich dokumentów i informacji uzyskanych od drugiej Strony w związku z wykonywaniem Usługi, zarówno w trakcie jej trwania jak i </w:t>
      </w:r>
      <w:r>
        <w:rPr>
          <w:rFonts w:ascii="Arial" w:hAnsi="Arial" w:cs="Arial"/>
        </w:rPr>
        <w:t>bezterminowo po wygaśnięciu Umowy</w:t>
      </w:r>
      <w:r>
        <w:rPr>
          <w:rFonts w:ascii="Arial" w:hAnsi="Arial" w:cs="Arial"/>
          <w:bCs/>
          <w:iCs/>
        </w:rPr>
        <w:t>;</w:t>
      </w:r>
    </w:p>
    <w:p w14:paraId="1ED13D45" w14:textId="77777777" w:rsidR="003544D3" w:rsidRDefault="00A938F6">
      <w:pPr>
        <w:numPr>
          <w:ilvl w:val="0"/>
          <w:numId w:val="15"/>
        </w:numPr>
        <w:spacing w:after="120" w:line="360" w:lineRule="auto"/>
        <w:jc w:val="both"/>
        <w:rPr>
          <w:rFonts w:ascii="Arial" w:hAnsi="Arial" w:cs="Arial"/>
          <w:bCs/>
          <w:iCs/>
        </w:rPr>
      </w:pPr>
      <w:r>
        <w:rPr>
          <w:rFonts w:ascii="Arial" w:hAnsi="Arial" w:cs="Arial"/>
          <w:bCs/>
          <w:iCs/>
        </w:rPr>
        <w:lastRenderedPageBreak/>
        <w:t>zabezpieczania przed kradzieżą, uszkodzeniem i zaginięciem wszelkich otrzymanych dokumentów (w tym na mobilnych nośnikach) związanych z Usługą;</w:t>
      </w:r>
    </w:p>
    <w:p w14:paraId="5C2845AC" w14:textId="77777777" w:rsidR="003544D3" w:rsidRDefault="00A938F6">
      <w:pPr>
        <w:numPr>
          <w:ilvl w:val="0"/>
          <w:numId w:val="15"/>
        </w:numPr>
        <w:spacing w:after="120" w:line="360" w:lineRule="auto"/>
        <w:jc w:val="both"/>
        <w:rPr>
          <w:rFonts w:ascii="Arial" w:hAnsi="Arial" w:cs="Arial"/>
          <w:bCs/>
          <w:iCs/>
        </w:rPr>
      </w:pPr>
      <w:r>
        <w:rPr>
          <w:rFonts w:ascii="Arial" w:hAnsi="Arial" w:cs="Arial"/>
          <w:bCs/>
          <w:iCs/>
        </w:rPr>
        <w:t>niewykorzystywania zebranych Informacji poufnych dla celów innych niż wynikające z realizacji Umowy;</w:t>
      </w:r>
    </w:p>
    <w:p w14:paraId="1005CDE0" w14:textId="77777777" w:rsidR="003544D3" w:rsidRDefault="00A938F6">
      <w:pPr>
        <w:numPr>
          <w:ilvl w:val="0"/>
          <w:numId w:val="15"/>
        </w:numPr>
        <w:spacing w:after="120" w:line="360" w:lineRule="auto"/>
        <w:jc w:val="both"/>
        <w:rPr>
          <w:rFonts w:ascii="Arial" w:hAnsi="Arial" w:cs="Arial"/>
          <w:bCs/>
          <w:iCs/>
        </w:rPr>
      </w:pPr>
      <w:r>
        <w:rPr>
          <w:rFonts w:ascii="Arial" w:hAnsi="Arial" w:cs="Arial"/>
        </w:rPr>
        <w:t xml:space="preserve">niezwłocznego przekazywania drugiej Stronie informacji o wszelkich przypadkach naruszenia tajemnicy Informacji poufnych lub o ich niewłaściwym użyciu. </w:t>
      </w:r>
    </w:p>
    <w:p w14:paraId="49B7BD8D" w14:textId="77777777" w:rsidR="003544D3" w:rsidRDefault="00A938F6">
      <w:pPr>
        <w:numPr>
          <w:ilvl w:val="0"/>
          <w:numId w:val="14"/>
        </w:numPr>
        <w:spacing w:after="120" w:line="360" w:lineRule="auto"/>
        <w:ind w:left="284" w:hanging="284"/>
        <w:jc w:val="both"/>
        <w:rPr>
          <w:rFonts w:ascii="Arial" w:hAnsi="Arial" w:cs="Arial"/>
          <w:bCs/>
          <w:iCs/>
        </w:rPr>
      </w:pPr>
      <w:r>
        <w:rPr>
          <w:rFonts w:ascii="Arial" w:hAnsi="Arial" w:cs="Arial"/>
          <w:bCs/>
          <w:iCs/>
        </w:rPr>
        <w:t>Zamawiający realizuje obowiązek informacyjny zgodnie z art. 13 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na stronie internetowej https://git.lukasiewicz.gov.pl/dane-osobowe/ i zobowiązuje drugą Stronę do przekazania zawartych tam informacji osobom fizycznym, które występują w jej imieniu i w jej imieniu biorą udział w wykonaniu umowy. Wykonawca poprzez podpisanie niniejszej umowy oświadcza, iż zapoznał się z obowiązkiem informacyjnym znajdującym się na w/w stronie internetowej i zobowiązuje się do wypełnienia obowiązku określonego w zdaniu pierwszym.</w:t>
      </w:r>
    </w:p>
    <w:p w14:paraId="28EFA663" w14:textId="77777777" w:rsidR="003544D3" w:rsidRDefault="00A938F6">
      <w:pPr>
        <w:widowControl w:val="0"/>
        <w:suppressAutoHyphens/>
        <w:spacing w:after="120" w:line="360" w:lineRule="auto"/>
        <w:jc w:val="center"/>
        <w:rPr>
          <w:rFonts w:ascii="Arial" w:hAnsi="Arial" w:cs="Arial"/>
          <w:b/>
          <w:lang w:eastAsia="ar-SA"/>
        </w:rPr>
      </w:pPr>
      <w:r>
        <w:rPr>
          <w:rFonts w:ascii="Arial" w:hAnsi="Arial" w:cs="Arial"/>
          <w:b/>
          <w:lang w:eastAsia="ar-SA"/>
        </w:rPr>
        <w:t>§ 12</w:t>
      </w:r>
    </w:p>
    <w:p w14:paraId="0CCEE77B" w14:textId="77777777" w:rsidR="003544D3" w:rsidRDefault="00A938F6">
      <w:pPr>
        <w:widowControl w:val="0"/>
        <w:suppressAutoHyphens/>
        <w:spacing w:after="120" w:line="360" w:lineRule="auto"/>
        <w:jc w:val="center"/>
        <w:rPr>
          <w:rFonts w:ascii="Arial" w:hAnsi="Arial" w:cs="Arial"/>
          <w:b/>
          <w:bCs/>
          <w:iCs/>
          <w:lang w:eastAsia="ar-SA"/>
        </w:rPr>
      </w:pPr>
      <w:r>
        <w:rPr>
          <w:rFonts w:ascii="Arial" w:hAnsi="Arial" w:cs="Arial"/>
          <w:b/>
          <w:bCs/>
          <w:iCs/>
          <w:lang w:eastAsia="ar-SA"/>
        </w:rPr>
        <w:t xml:space="preserve">Klauzula </w:t>
      </w:r>
      <w:proofErr w:type="spellStart"/>
      <w:r>
        <w:rPr>
          <w:rFonts w:ascii="Arial" w:hAnsi="Arial" w:cs="Arial"/>
          <w:b/>
          <w:bCs/>
          <w:iCs/>
          <w:lang w:eastAsia="ar-SA"/>
        </w:rPr>
        <w:t>salwatoryjna</w:t>
      </w:r>
      <w:proofErr w:type="spellEnd"/>
    </w:p>
    <w:p w14:paraId="7893000B" w14:textId="77777777" w:rsidR="003544D3" w:rsidRDefault="00A938F6">
      <w:pPr>
        <w:suppressAutoHyphens/>
        <w:spacing w:after="120" w:line="360" w:lineRule="auto"/>
        <w:jc w:val="both"/>
        <w:rPr>
          <w:rFonts w:ascii="Arial" w:eastAsia="Calibri" w:hAnsi="Arial" w:cs="Arial"/>
        </w:rPr>
      </w:pPr>
      <w:r>
        <w:rPr>
          <w:rFonts w:ascii="Arial" w:eastAsia="Calibri" w:hAnsi="Arial" w:cs="Arial"/>
        </w:rPr>
        <w:t>Jeżeli którekolwiek z postanowień Umowy okaże się obecnie lub w przyszłości nieskuteczne lub nieważne, nie narusza to ważności pozostałych postanowień. Strony Umowy zastąpią postanowienie nieskuteczne lub nieważne, przewidując lub przyjmując takie uregulowanie, które najlepiej będzie odpowiadało celowi gospodarczemu, jakiemu służyć miało postanowienie nieskuteczne lub nieważne.</w:t>
      </w:r>
    </w:p>
    <w:p w14:paraId="3A75A633" w14:textId="77777777" w:rsidR="003544D3" w:rsidRDefault="00A938F6">
      <w:pPr>
        <w:tabs>
          <w:tab w:val="left" w:pos="567"/>
        </w:tabs>
        <w:spacing w:after="120" w:line="360" w:lineRule="auto"/>
        <w:jc w:val="center"/>
        <w:outlineLvl w:val="4"/>
        <w:rPr>
          <w:rFonts w:ascii="Arial" w:eastAsia="Palatino Linotype" w:hAnsi="Arial" w:cs="Arial"/>
          <w:b/>
          <w:bCs/>
        </w:rPr>
      </w:pPr>
      <w:r>
        <w:rPr>
          <w:rFonts w:ascii="Arial" w:eastAsia="Palatino Linotype" w:hAnsi="Arial" w:cs="Arial"/>
          <w:b/>
          <w:bCs/>
        </w:rPr>
        <w:t>§ 13</w:t>
      </w:r>
    </w:p>
    <w:p w14:paraId="4E75C446" w14:textId="77777777" w:rsidR="003544D3" w:rsidRDefault="00A938F6">
      <w:pPr>
        <w:spacing w:after="120" w:line="360" w:lineRule="auto"/>
        <w:jc w:val="center"/>
        <w:outlineLvl w:val="4"/>
        <w:rPr>
          <w:rFonts w:ascii="Arial" w:eastAsia="Palatino Linotype" w:hAnsi="Arial" w:cs="Arial"/>
          <w:b/>
          <w:bCs/>
        </w:rPr>
      </w:pPr>
      <w:r>
        <w:rPr>
          <w:rFonts w:ascii="Arial" w:eastAsia="Palatino Linotype" w:hAnsi="Arial" w:cs="Arial"/>
          <w:b/>
          <w:bCs/>
        </w:rPr>
        <w:t>Siła wyższa</w:t>
      </w:r>
    </w:p>
    <w:p w14:paraId="16F791CA" w14:textId="77777777" w:rsidR="003544D3" w:rsidRDefault="00A938F6">
      <w:pPr>
        <w:numPr>
          <w:ilvl w:val="0"/>
          <w:numId w:val="16"/>
        </w:numPr>
        <w:spacing w:after="120" w:line="360" w:lineRule="auto"/>
        <w:ind w:left="284" w:hanging="284"/>
        <w:jc w:val="both"/>
        <w:outlineLvl w:val="1"/>
        <w:rPr>
          <w:rFonts w:ascii="Arial" w:hAnsi="Arial" w:cs="Arial"/>
          <w:bCs/>
          <w:lang w:eastAsia="x-none"/>
        </w:rPr>
      </w:pPr>
      <w:r>
        <w:rPr>
          <w:rFonts w:ascii="Arial" w:hAnsi="Arial" w:cs="Arial"/>
          <w:bCs/>
          <w:lang w:eastAsia="x-none"/>
        </w:rPr>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32A0BC7D" w14:textId="77777777" w:rsidR="003544D3" w:rsidRDefault="00A938F6">
      <w:pPr>
        <w:pStyle w:val="Akapitzlist"/>
        <w:numPr>
          <w:ilvl w:val="0"/>
          <w:numId w:val="16"/>
        </w:numPr>
        <w:tabs>
          <w:tab w:val="left" w:pos="360"/>
        </w:tabs>
        <w:spacing w:after="120" w:line="360" w:lineRule="auto"/>
        <w:ind w:left="284" w:hanging="284"/>
        <w:jc w:val="both"/>
        <w:outlineLvl w:val="1"/>
        <w:rPr>
          <w:rFonts w:ascii="Arial" w:hAnsi="Arial" w:cs="Arial"/>
          <w:bCs/>
          <w:lang w:eastAsia="x-none"/>
        </w:rPr>
      </w:pPr>
      <w:r>
        <w:rPr>
          <w:rFonts w:ascii="Arial" w:hAnsi="Arial" w:cs="Arial"/>
          <w:bCs/>
          <w:lang w:eastAsia="x-none"/>
        </w:rPr>
        <w:lastRenderedPageBreak/>
        <w:t>Strona Umowy, u której wyniknęły utrudnienia w wykonaniu Umowy wskutek działania siły wyższej, jest obowiązana do poinformowania drugiej Strony o jej wystąpieniu niezwłocznie, nie później jednak niż w terminie 7 dni od jej ustania.</w:t>
      </w:r>
    </w:p>
    <w:p w14:paraId="5B6BD389" w14:textId="77777777" w:rsidR="003544D3" w:rsidRDefault="00A938F6">
      <w:pPr>
        <w:numPr>
          <w:ilvl w:val="0"/>
          <w:numId w:val="16"/>
        </w:numPr>
        <w:tabs>
          <w:tab w:val="left" w:pos="360"/>
        </w:tabs>
        <w:spacing w:after="120" w:line="360" w:lineRule="auto"/>
        <w:ind w:left="284" w:hanging="284"/>
        <w:jc w:val="both"/>
        <w:outlineLvl w:val="1"/>
        <w:rPr>
          <w:rFonts w:ascii="Arial" w:hAnsi="Arial" w:cs="Arial"/>
          <w:bCs/>
          <w:lang w:eastAsia="x-none"/>
        </w:rPr>
      </w:pPr>
      <w:r>
        <w:rPr>
          <w:rFonts w:ascii="Arial" w:hAnsi="Arial" w:cs="Arial"/>
          <w:bCs/>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29F1D96" w14:textId="77777777" w:rsidR="003544D3" w:rsidRDefault="00A938F6">
      <w:pPr>
        <w:numPr>
          <w:ilvl w:val="0"/>
          <w:numId w:val="16"/>
        </w:numPr>
        <w:tabs>
          <w:tab w:val="left" w:pos="360"/>
        </w:tabs>
        <w:spacing w:after="120" w:line="360" w:lineRule="auto"/>
        <w:ind w:left="284" w:hanging="284"/>
        <w:jc w:val="both"/>
        <w:outlineLvl w:val="1"/>
        <w:rPr>
          <w:rFonts w:ascii="Arial" w:hAnsi="Arial" w:cs="Arial"/>
          <w:bCs/>
          <w:lang w:eastAsia="x-none"/>
        </w:rPr>
      </w:pPr>
      <w:r>
        <w:rPr>
          <w:rFonts w:ascii="Arial" w:hAnsi="Arial" w:cs="Arial"/>
          <w:bCs/>
          <w:lang w:eastAsia="x-none"/>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D3EF622" w14:textId="77777777" w:rsidR="003544D3" w:rsidRDefault="003544D3">
      <w:pPr>
        <w:pStyle w:val="Akapitzlist"/>
        <w:spacing w:after="120" w:line="360" w:lineRule="auto"/>
        <w:ind w:left="284"/>
        <w:jc w:val="both"/>
        <w:rPr>
          <w:rFonts w:ascii="Arial" w:hAnsi="Arial" w:cs="Arial"/>
        </w:rPr>
      </w:pPr>
    </w:p>
    <w:p w14:paraId="33754CBF" w14:textId="77777777" w:rsidR="003544D3" w:rsidRDefault="00A938F6">
      <w:pPr>
        <w:spacing w:after="120" w:line="360" w:lineRule="auto"/>
        <w:jc w:val="center"/>
        <w:rPr>
          <w:rFonts w:ascii="Arial" w:hAnsi="Arial" w:cs="Arial"/>
          <w:b/>
          <w:bCs/>
        </w:rPr>
      </w:pPr>
      <w:r>
        <w:rPr>
          <w:rFonts w:ascii="Arial" w:hAnsi="Arial" w:cs="Arial"/>
          <w:b/>
          <w:bCs/>
        </w:rPr>
        <w:t>§ 14</w:t>
      </w:r>
    </w:p>
    <w:p w14:paraId="360DFF6C" w14:textId="77777777" w:rsidR="003544D3" w:rsidRDefault="00A938F6">
      <w:pPr>
        <w:spacing w:after="120" w:line="360" w:lineRule="auto"/>
        <w:jc w:val="center"/>
        <w:rPr>
          <w:rFonts w:ascii="Arial" w:hAnsi="Arial" w:cs="Arial"/>
          <w:b/>
          <w:bCs/>
        </w:rPr>
      </w:pPr>
      <w:r>
        <w:rPr>
          <w:rFonts w:ascii="Arial" w:hAnsi="Arial" w:cs="Arial"/>
          <w:b/>
          <w:bCs/>
        </w:rPr>
        <w:t>Postanowienia końcowe</w:t>
      </w:r>
    </w:p>
    <w:p w14:paraId="520CA960" w14:textId="77777777" w:rsidR="003544D3" w:rsidRDefault="00A938F6">
      <w:pPr>
        <w:pStyle w:val="Akapitzlist"/>
        <w:numPr>
          <w:ilvl w:val="0"/>
          <w:numId w:val="13"/>
        </w:numPr>
        <w:spacing w:after="120" w:line="360" w:lineRule="auto"/>
        <w:ind w:left="426" w:hanging="426"/>
        <w:jc w:val="both"/>
        <w:rPr>
          <w:rFonts w:ascii="Arial" w:hAnsi="Arial" w:cs="Arial"/>
          <w:b/>
          <w:bCs/>
        </w:rPr>
      </w:pPr>
      <w:r>
        <w:rPr>
          <w:rFonts w:ascii="Arial" w:hAnsi="Arial" w:cs="Arial"/>
        </w:rPr>
        <w:t>Zamawiający nie uwzględnia w opisie przedmiotu zamówienia wymagań określonych w art. 100 ust 1 ustawy, ponieważ nie jest to uzasadnione charakterem zamówienia jakim jest usługa ubezpieczenia.</w:t>
      </w:r>
    </w:p>
    <w:p w14:paraId="4ACAAB3B" w14:textId="77777777" w:rsidR="003544D3" w:rsidRDefault="00A938F6">
      <w:pPr>
        <w:pStyle w:val="Akapitzlist"/>
        <w:numPr>
          <w:ilvl w:val="0"/>
          <w:numId w:val="13"/>
        </w:numPr>
        <w:spacing w:after="120" w:line="360" w:lineRule="auto"/>
        <w:ind w:left="426" w:hanging="426"/>
        <w:jc w:val="both"/>
        <w:rPr>
          <w:rFonts w:ascii="Arial" w:hAnsi="Arial" w:cs="Arial"/>
          <w:b/>
          <w:bCs/>
          <w:strike/>
        </w:rPr>
      </w:pPr>
      <w:r>
        <w:rPr>
          <w:rFonts w:ascii="Arial" w:hAnsi="Arial" w:cs="Arial"/>
        </w:rPr>
        <w:t>Wykonawca zobowiązany jest do stałej aktualizacji listy dostępnych placówek medycznych w ramach umowy ubezpieczenia. Wykonawca zobowiązany jest do przesłanie aktualnego wykazu placówek medycznych dostępnych w ramach usługi na adres wskazany w § 9 ust. 2 pkt 1a).</w:t>
      </w:r>
    </w:p>
    <w:p w14:paraId="5C17CABA" w14:textId="77777777" w:rsidR="003544D3" w:rsidRDefault="00A938F6">
      <w:pPr>
        <w:pStyle w:val="Akapitzlist"/>
        <w:numPr>
          <w:ilvl w:val="0"/>
          <w:numId w:val="13"/>
        </w:numPr>
        <w:spacing w:after="120" w:line="360" w:lineRule="auto"/>
        <w:ind w:left="426" w:hanging="426"/>
        <w:jc w:val="both"/>
        <w:rPr>
          <w:rFonts w:ascii="Arial" w:hAnsi="Arial" w:cs="Arial"/>
          <w:b/>
          <w:bCs/>
        </w:rPr>
      </w:pPr>
      <w:r>
        <w:rPr>
          <w:rFonts w:ascii="Arial" w:hAnsi="Arial" w:cs="Arial"/>
        </w:rPr>
        <w:t xml:space="preserve">Strony niniejszej umowy przetwarzają nawzajem dane osobowe w celu spełnienia wymogów kontraktowych, tj. konieczności dysponowania danymi osobowymi na potrzeby wykonania zawartej umowy lub podjęcia działań przed jej zawarciem – na podstawie art. 6 ust. 1 lit b Rozporządzenia Parlamentu Europejskiego i Rady (UE) 2016/679 z dnia 27 kwietnia 2016 roku w sprawie ochrony osób fizycznych w związku z przetwarzaniem danych osobowych i w sprawie swobodnego przepływu takich danych oraz uchylenia dyrektywy 95/46/WE (zwanego dalej: RODO). Strony niniejszej umowy przetwarzać będą również dane osobowe wskazane wyżej w celu wypełnienia obowiązków prawnych wynikających z przepisów prawa – na podstawie art. 6 ust. 1 lit. c RODO. </w:t>
      </w:r>
    </w:p>
    <w:p w14:paraId="17C928AD" w14:textId="77777777" w:rsidR="003544D3" w:rsidRDefault="00A938F6">
      <w:pPr>
        <w:pStyle w:val="Akapitzlist"/>
        <w:numPr>
          <w:ilvl w:val="0"/>
          <w:numId w:val="13"/>
        </w:numPr>
        <w:spacing w:after="120" w:line="360" w:lineRule="auto"/>
        <w:ind w:left="426" w:hanging="426"/>
        <w:jc w:val="both"/>
        <w:rPr>
          <w:rFonts w:ascii="Arial" w:hAnsi="Arial" w:cs="Arial"/>
          <w:b/>
          <w:bCs/>
        </w:rPr>
      </w:pPr>
      <w:r>
        <w:rPr>
          <w:rFonts w:ascii="Arial" w:hAnsi="Arial" w:cs="Arial"/>
        </w:rPr>
        <w:t xml:space="preserve">Wszelkie zmiany warunków niniejszej Umowy wymagają formy pisemnej pod rygorem nieważności. </w:t>
      </w:r>
    </w:p>
    <w:p w14:paraId="1B2A25EE" w14:textId="31B41458" w:rsidR="003544D3" w:rsidRDefault="00A938F6">
      <w:pPr>
        <w:pStyle w:val="Akapitzlist"/>
        <w:numPr>
          <w:ilvl w:val="0"/>
          <w:numId w:val="13"/>
        </w:numPr>
        <w:spacing w:after="120" w:line="360" w:lineRule="auto"/>
        <w:ind w:left="426" w:hanging="426"/>
        <w:jc w:val="both"/>
        <w:rPr>
          <w:rFonts w:ascii="Arial" w:hAnsi="Arial" w:cs="Arial"/>
          <w:b/>
          <w:bCs/>
        </w:rPr>
      </w:pPr>
      <w:r>
        <w:rPr>
          <w:rFonts w:ascii="Arial" w:hAnsi="Arial" w:cs="Arial"/>
        </w:rPr>
        <w:t xml:space="preserve">W sprawach nieuregulowanych niniejszą umową mają zastosowanie odpowiednie przepisy ustawy z dnia 23 kwietnia 1964 r. Kodeks cywilny w tym w szczególności przepisy dotyczące umów ubezpieczenia (tytuł XXVII kodeksu cywilnego), ustawy z dnia 11 września 2015 r. o działalności ubezpieczeniowej i reasekuracyjnej, ustawy z dnia 15 </w:t>
      </w:r>
      <w:r>
        <w:rPr>
          <w:rFonts w:ascii="Arial" w:hAnsi="Arial" w:cs="Arial"/>
        </w:rPr>
        <w:lastRenderedPageBreak/>
        <w:t>grudnia 2017 r. o dystrybucji ubezpieczeń a także dokumentacja postępowania o udzielenie zamówienia publicznego – znak sprawy SWZ nr. DZ/0270/ZP-2</w:t>
      </w:r>
      <w:r w:rsidR="00A928D5">
        <w:rPr>
          <w:rFonts w:ascii="Arial" w:hAnsi="Arial" w:cs="Arial"/>
        </w:rPr>
        <w:t>7</w:t>
      </w:r>
      <w:r>
        <w:rPr>
          <w:rFonts w:ascii="Arial" w:hAnsi="Arial" w:cs="Arial"/>
        </w:rPr>
        <w:t>/</w:t>
      </w:r>
      <w:proofErr w:type="gramStart"/>
      <w:r>
        <w:rPr>
          <w:rFonts w:ascii="Arial" w:hAnsi="Arial" w:cs="Arial"/>
        </w:rPr>
        <w:t>2024 .</w:t>
      </w:r>
      <w:proofErr w:type="gramEnd"/>
    </w:p>
    <w:p w14:paraId="3AFDCDF7" w14:textId="77777777" w:rsidR="003544D3" w:rsidRDefault="00A938F6">
      <w:pPr>
        <w:pStyle w:val="Akapitzlist"/>
        <w:numPr>
          <w:ilvl w:val="0"/>
          <w:numId w:val="13"/>
        </w:numPr>
        <w:spacing w:after="120" w:line="360" w:lineRule="auto"/>
        <w:ind w:left="426" w:hanging="426"/>
        <w:jc w:val="both"/>
        <w:rPr>
          <w:rFonts w:ascii="Arial" w:hAnsi="Arial" w:cs="Arial"/>
        </w:rPr>
      </w:pPr>
      <w:r>
        <w:rPr>
          <w:rFonts w:ascii="Arial" w:hAnsi="Arial" w:cs="Arial"/>
        </w:rPr>
        <w:t xml:space="preserve">Spory między Wykonawcą a Zamawiającym wynikające z niniejszej Umowy rozstrzygane będą przez sąd właściwy dla siedziby Zamawiającego. </w:t>
      </w:r>
    </w:p>
    <w:p w14:paraId="35D3408B" w14:textId="77777777" w:rsidR="003544D3" w:rsidRDefault="00A938F6">
      <w:pPr>
        <w:numPr>
          <w:ilvl w:val="0"/>
          <w:numId w:val="13"/>
        </w:numPr>
        <w:spacing w:after="120" w:line="360" w:lineRule="auto"/>
        <w:ind w:left="426" w:hanging="426"/>
        <w:jc w:val="both"/>
        <w:rPr>
          <w:rFonts w:ascii="Arial" w:hAnsi="Arial" w:cs="Arial"/>
          <w:spacing w:val="-6"/>
          <w:lang w:eastAsia="x-none"/>
        </w:rPr>
      </w:pPr>
      <w:r>
        <w:rPr>
          <w:rFonts w:ascii="Arial" w:hAnsi="Arial" w:cs="Arial"/>
          <w:spacing w:val="-6"/>
          <w:lang w:eastAsia="x-none"/>
        </w:rPr>
        <w:t xml:space="preserve">Umowę sporządzono i podpisano elektronicznie. Każda Strona umowy otrzymała egzemplarz Umowy. / </w:t>
      </w:r>
      <w:r>
        <w:rPr>
          <w:rFonts w:ascii="Arial" w:hAnsi="Arial" w:cs="Arial"/>
          <w:i/>
          <w:iCs/>
          <w:spacing w:val="-6"/>
          <w:lang w:eastAsia="x-none"/>
        </w:rPr>
        <w:t xml:space="preserve">Umowę sporządzono w 3 egzemplarzach – 2 egz. dla Zamawiającego oraz 1 dla Wykonawcy. </w:t>
      </w:r>
      <w:bookmarkStart w:id="6" w:name="_Hlk161921568"/>
      <w:r>
        <w:rPr>
          <w:rFonts w:ascii="Arial" w:hAnsi="Arial" w:cs="Arial"/>
          <w:i/>
          <w:iCs/>
          <w:spacing w:val="-6"/>
          <w:lang w:eastAsia="x-none"/>
        </w:rPr>
        <w:t>Każda Strona umowy otrzymała egzemplarz Umowy.</w:t>
      </w:r>
      <w:bookmarkEnd w:id="6"/>
      <w:r>
        <w:rPr>
          <w:rFonts w:ascii="Arial" w:hAnsi="Arial" w:cs="Arial"/>
          <w:i/>
          <w:iCs/>
          <w:spacing w:val="-6"/>
          <w:lang w:eastAsia="x-none"/>
        </w:rPr>
        <w:t xml:space="preserve"> </w:t>
      </w:r>
      <w:r>
        <w:rPr>
          <w:rFonts w:ascii="Arial" w:hAnsi="Arial" w:cs="Arial"/>
          <w:bCs/>
          <w:i/>
          <w:iCs/>
          <w:spacing w:val="-6"/>
          <w:lang w:eastAsia="x-none"/>
        </w:rPr>
        <w:t>(zapisy zostaną dostosowane po wyborze oferty).</w:t>
      </w:r>
    </w:p>
    <w:p w14:paraId="045FD6BD" w14:textId="77777777" w:rsidR="003544D3" w:rsidRDefault="00A938F6">
      <w:pPr>
        <w:numPr>
          <w:ilvl w:val="0"/>
          <w:numId w:val="13"/>
        </w:numPr>
        <w:spacing w:after="120" w:line="360" w:lineRule="auto"/>
        <w:ind w:left="426" w:hanging="426"/>
        <w:jc w:val="both"/>
        <w:rPr>
          <w:rFonts w:ascii="Arial" w:hAnsi="Arial" w:cs="Arial"/>
          <w:spacing w:val="-6"/>
          <w:lang w:eastAsia="x-none"/>
        </w:rPr>
      </w:pPr>
      <w:r>
        <w:rPr>
          <w:rFonts w:ascii="Arial" w:hAnsi="Arial" w:cs="Arial"/>
          <w:spacing w:val="-6"/>
          <w:lang w:eastAsia="x-none"/>
        </w:rPr>
        <w:t>Integralną część Umowy stanowią następujące Załączniki:</w:t>
      </w:r>
    </w:p>
    <w:p w14:paraId="6BBDB3A6" w14:textId="77777777" w:rsidR="003544D3" w:rsidRDefault="00A938F6">
      <w:pPr>
        <w:pStyle w:val="Akapitzlist"/>
        <w:numPr>
          <w:ilvl w:val="2"/>
          <w:numId w:val="16"/>
        </w:numPr>
        <w:spacing w:after="120" w:line="360" w:lineRule="auto"/>
        <w:ind w:left="993" w:hanging="426"/>
        <w:jc w:val="both"/>
        <w:rPr>
          <w:rFonts w:ascii="Arial" w:hAnsi="Arial" w:cs="Arial"/>
          <w:spacing w:val="-6"/>
          <w:lang w:eastAsia="x-none"/>
        </w:rPr>
      </w:pPr>
      <w:r>
        <w:rPr>
          <w:rFonts w:ascii="Arial" w:hAnsi="Arial" w:cs="Arial"/>
          <w:spacing w:val="-6"/>
          <w:lang w:eastAsia="x-none"/>
        </w:rPr>
        <w:t>Formularz ofertowy</w:t>
      </w:r>
    </w:p>
    <w:p w14:paraId="67A1E0D6" w14:textId="77777777" w:rsidR="003544D3" w:rsidRDefault="00A938F6">
      <w:pPr>
        <w:pStyle w:val="Akapitzlist"/>
        <w:numPr>
          <w:ilvl w:val="2"/>
          <w:numId w:val="16"/>
        </w:numPr>
        <w:spacing w:after="120" w:line="360" w:lineRule="auto"/>
        <w:ind w:left="993" w:hanging="426"/>
        <w:jc w:val="both"/>
        <w:rPr>
          <w:rFonts w:ascii="Arial" w:hAnsi="Arial" w:cs="Arial"/>
          <w:spacing w:val="-6"/>
          <w:lang w:eastAsia="x-none"/>
        </w:rPr>
      </w:pPr>
      <w:r>
        <w:rPr>
          <w:rFonts w:ascii="Arial" w:hAnsi="Arial" w:cs="Arial"/>
          <w:spacing w:val="-6"/>
          <w:lang w:eastAsia="x-none"/>
        </w:rPr>
        <w:t xml:space="preserve">Opis przedmiotu zamówienia </w:t>
      </w:r>
    </w:p>
    <w:p w14:paraId="7EA62C40" w14:textId="49A7EA58" w:rsidR="003D5D3E" w:rsidRDefault="003D5D3E">
      <w:pPr>
        <w:pStyle w:val="Akapitzlist"/>
        <w:numPr>
          <w:ilvl w:val="2"/>
          <w:numId w:val="16"/>
        </w:numPr>
        <w:spacing w:after="120" w:line="360" w:lineRule="auto"/>
        <w:ind w:left="993" w:hanging="426"/>
        <w:jc w:val="both"/>
        <w:rPr>
          <w:rFonts w:ascii="Arial" w:hAnsi="Arial" w:cs="Arial"/>
          <w:spacing w:val="-6"/>
          <w:lang w:eastAsia="x-none"/>
        </w:rPr>
      </w:pPr>
      <w:r>
        <w:rPr>
          <w:rFonts w:ascii="Arial" w:hAnsi="Arial" w:cs="Arial"/>
          <w:spacing w:val="-6"/>
          <w:lang w:eastAsia="x-none"/>
        </w:rPr>
        <w:t>Specyfikacja Warunków Zamówienia</w:t>
      </w:r>
    </w:p>
    <w:p w14:paraId="483B638F" w14:textId="77777777" w:rsidR="003544D3" w:rsidRDefault="003544D3">
      <w:pPr>
        <w:spacing w:after="120" w:line="360" w:lineRule="auto"/>
        <w:rPr>
          <w:rFonts w:ascii="Arial" w:hAnsi="Arial" w:cs="Arial"/>
          <w:color w:val="8EAADB" w:themeColor="accent1" w:themeTint="99"/>
        </w:rPr>
      </w:pPr>
    </w:p>
    <w:tbl>
      <w:tblPr>
        <w:tblStyle w:val="Tabela-Siatka"/>
        <w:tblW w:w="9062" w:type="dxa"/>
        <w:tblLook w:val="04A0" w:firstRow="1" w:lastRow="0" w:firstColumn="1" w:lastColumn="0" w:noHBand="0" w:noVBand="1"/>
      </w:tblPr>
      <w:tblGrid>
        <w:gridCol w:w="4532"/>
        <w:gridCol w:w="4530"/>
      </w:tblGrid>
      <w:tr w:rsidR="003544D3" w14:paraId="79955E64" w14:textId="77777777">
        <w:tc>
          <w:tcPr>
            <w:tcW w:w="4531" w:type="dxa"/>
            <w:tcBorders>
              <w:top w:val="nil"/>
              <w:left w:val="nil"/>
              <w:bottom w:val="nil"/>
              <w:right w:val="nil"/>
            </w:tcBorders>
            <w:shd w:val="clear" w:color="auto" w:fill="auto"/>
          </w:tcPr>
          <w:p w14:paraId="29673B6B" w14:textId="77777777" w:rsidR="003544D3" w:rsidRDefault="003544D3">
            <w:pPr>
              <w:spacing w:after="120" w:line="360" w:lineRule="auto"/>
              <w:jc w:val="center"/>
              <w:rPr>
                <w:rFonts w:ascii="Arial" w:hAnsi="Arial" w:cs="Arial"/>
              </w:rPr>
            </w:pPr>
          </w:p>
        </w:tc>
        <w:tc>
          <w:tcPr>
            <w:tcW w:w="4530" w:type="dxa"/>
            <w:tcBorders>
              <w:top w:val="nil"/>
              <w:left w:val="nil"/>
              <w:bottom w:val="nil"/>
              <w:right w:val="nil"/>
            </w:tcBorders>
            <w:shd w:val="clear" w:color="auto" w:fill="auto"/>
          </w:tcPr>
          <w:p w14:paraId="785F42DF" w14:textId="77777777" w:rsidR="003544D3" w:rsidRDefault="003544D3">
            <w:pPr>
              <w:spacing w:after="120" w:line="360" w:lineRule="auto"/>
              <w:jc w:val="center"/>
              <w:rPr>
                <w:rFonts w:ascii="Arial" w:hAnsi="Arial" w:cs="Arial"/>
              </w:rPr>
            </w:pPr>
          </w:p>
        </w:tc>
      </w:tr>
      <w:tr w:rsidR="003544D3" w14:paraId="41628B2B" w14:textId="77777777">
        <w:tc>
          <w:tcPr>
            <w:tcW w:w="4531" w:type="dxa"/>
            <w:tcBorders>
              <w:top w:val="nil"/>
              <w:left w:val="nil"/>
              <w:bottom w:val="nil"/>
              <w:right w:val="nil"/>
            </w:tcBorders>
            <w:shd w:val="clear" w:color="auto" w:fill="auto"/>
          </w:tcPr>
          <w:p w14:paraId="72532C6B" w14:textId="77777777" w:rsidR="003544D3" w:rsidRDefault="00A938F6">
            <w:pPr>
              <w:spacing w:after="120" w:line="360" w:lineRule="auto"/>
              <w:jc w:val="center"/>
              <w:rPr>
                <w:rFonts w:ascii="Arial" w:hAnsi="Arial" w:cs="Arial"/>
              </w:rPr>
            </w:pPr>
            <w:r>
              <w:rPr>
                <w:rFonts w:ascii="Arial" w:hAnsi="Arial" w:cs="Arial"/>
              </w:rPr>
              <w:t>Wykonawca</w:t>
            </w:r>
          </w:p>
        </w:tc>
        <w:tc>
          <w:tcPr>
            <w:tcW w:w="4530" w:type="dxa"/>
            <w:tcBorders>
              <w:top w:val="nil"/>
              <w:left w:val="nil"/>
              <w:bottom w:val="nil"/>
              <w:right w:val="nil"/>
            </w:tcBorders>
            <w:shd w:val="clear" w:color="auto" w:fill="auto"/>
          </w:tcPr>
          <w:p w14:paraId="7BDBFC14" w14:textId="77777777" w:rsidR="003544D3" w:rsidRDefault="00A938F6">
            <w:pPr>
              <w:spacing w:after="120" w:line="360" w:lineRule="auto"/>
              <w:jc w:val="center"/>
              <w:rPr>
                <w:rFonts w:ascii="Arial" w:hAnsi="Arial" w:cs="Arial"/>
              </w:rPr>
            </w:pPr>
            <w:r>
              <w:rPr>
                <w:rFonts w:ascii="Arial" w:hAnsi="Arial" w:cs="Arial"/>
              </w:rPr>
              <w:t>Zamawiający</w:t>
            </w:r>
          </w:p>
        </w:tc>
      </w:tr>
    </w:tbl>
    <w:p w14:paraId="7C81CCDB" w14:textId="77777777" w:rsidR="003544D3" w:rsidRDefault="003544D3">
      <w:pPr>
        <w:spacing w:after="120" w:line="360" w:lineRule="auto"/>
        <w:rPr>
          <w:rFonts w:ascii="Arial" w:hAnsi="Arial" w:cs="Arial"/>
          <w:color w:val="8EAADB" w:themeColor="accent1" w:themeTint="99"/>
        </w:rPr>
      </w:pPr>
    </w:p>
    <w:p w14:paraId="1A9CDE67" w14:textId="77777777" w:rsidR="003544D3" w:rsidRDefault="003544D3">
      <w:pPr>
        <w:spacing w:after="120" w:line="360" w:lineRule="auto"/>
        <w:rPr>
          <w:rFonts w:ascii="Arial" w:hAnsi="Arial" w:cs="Arial"/>
          <w:color w:val="8EAADB" w:themeColor="accent1" w:themeTint="99"/>
        </w:rPr>
      </w:pPr>
    </w:p>
    <w:p w14:paraId="0F0CDE2D" w14:textId="77777777" w:rsidR="003544D3" w:rsidRDefault="003544D3">
      <w:pPr>
        <w:spacing w:after="120" w:line="360" w:lineRule="auto"/>
        <w:rPr>
          <w:rFonts w:ascii="Arial" w:hAnsi="Arial" w:cs="Arial"/>
          <w:color w:val="8EAADB" w:themeColor="accent1" w:themeTint="99"/>
        </w:rPr>
      </w:pPr>
    </w:p>
    <w:p w14:paraId="7BB42622" w14:textId="77777777" w:rsidR="003544D3" w:rsidRDefault="003544D3">
      <w:pPr>
        <w:spacing w:after="120" w:line="360" w:lineRule="auto"/>
        <w:rPr>
          <w:rFonts w:ascii="Arial" w:hAnsi="Arial" w:cs="Arial"/>
        </w:rPr>
      </w:pPr>
    </w:p>
    <w:p w14:paraId="4927D29F" w14:textId="77777777" w:rsidR="003544D3" w:rsidRDefault="003544D3">
      <w:pPr>
        <w:spacing w:after="120" w:line="360" w:lineRule="auto"/>
      </w:pPr>
    </w:p>
    <w:sectPr w:rsidR="003544D3">
      <w:footerReference w:type="default" r:id="rId8"/>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0AA6B8" w14:textId="77777777" w:rsidR="00344567" w:rsidRDefault="00344567" w:rsidP="002A7078">
      <w:pPr>
        <w:spacing w:after="0" w:line="240" w:lineRule="auto"/>
      </w:pPr>
      <w:r>
        <w:separator/>
      </w:r>
    </w:p>
  </w:endnote>
  <w:endnote w:type="continuationSeparator" w:id="0">
    <w:p w14:paraId="407BDA4A" w14:textId="77777777" w:rsidR="00344567" w:rsidRDefault="00344567" w:rsidP="002A7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ptos">
    <w:charset w:val="00"/>
    <w:family w:val="swiss"/>
    <w:pitch w:val="variable"/>
    <w:sig w:usb0="20000287" w:usb1="00000003"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4125804"/>
      <w:docPartObj>
        <w:docPartGallery w:val="Page Numbers (Bottom of Page)"/>
        <w:docPartUnique/>
      </w:docPartObj>
    </w:sdtPr>
    <w:sdtContent>
      <w:sdt>
        <w:sdtPr>
          <w:id w:val="-1769616900"/>
          <w:docPartObj>
            <w:docPartGallery w:val="Page Numbers (Top of Page)"/>
            <w:docPartUnique/>
          </w:docPartObj>
        </w:sdtPr>
        <w:sdtContent>
          <w:p w14:paraId="7FFB76B8" w14:textId="03668DD4" w:rsidR="002A7078" w:rsidRDefault="002A707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6594C72" w14:textId="77777777" w:rsidR="002A7078" w:rsidRDefault="002A70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BDFFE6" w14:textId="77777777" w:rsidR="00344567" w:rsidRDefault="00344567" w:rsidP="002A7078">
      <w:pPr>
        <w:spacing w:after="0" w:line="240" w:lineRule="auto"/>
      </w:pPr>
      <w:r>
        <w:separator/>
      </w:r>
    </w:p>
  </w:footnote>
  <w:footnote w:type="continuationSeparator" w:id="0">
    <w:p w14:paraId="6F35BEB3" w14:textId="77777777" w:rsidR="00344567" w:rsidRDefault="00344567" w:rsidP="002A70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C7AEA"/>
    <w:multiLevelType w:val="multilevel"/>
    <w:tmpl w:val="639CB0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212A65"/>
    <w:multiLevelType w:val="multilevel"/>
    <w:tmpl w:val="24B0E03C"/>
    <w:lvl w:ilvl="0">
      <w:start w:val="1"/>
      <w:numFmt w:val="decimal"/>
      <w:lvlText w:val="%1."/>
      <w:lvlJc w:val="left"/>
      <w:pPr>
        <w:ind w:left="720" w:hanging="360"/>
      </w:pPr>
      <w:rPr>
        <w:rFonts w:ascii="Arial" w:hAnsi="Arial"/>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E3643F"/>
    <w:multiLevelType w:val="multilevel"/>
    <w:tmpl w:val="21504A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C5D7B1B"/>
    <w:multiLevelType w:val="multilevel"/>
    <w:tmpl w:val="2280E50A"/>
    <w:lvl w:ilvl="0">
      <w:start w:val="1"/>
      <w:numFmt w:val="decimal"/>
      <w:lvlText w:val="%1."/>
      <w:lvlJc w:val="left"/>
      <w:pPr>
        <w:ind w:left="720" w:hanging="360"/>
      </w:pPr>
      <w:rPr>
        <w:rFonts w:ascii="Arial" w:hAnsi="Arial"/>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39383F"/>
    <w:multiLevelType w:val="multilevel"/>
    <w:tmpl w:val="2A0803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11CA33D2"/>
    <w:multiLevelType w:val="multilevel"/>
    <w:tmpl w:val="5B8C83A8"/>
    <w:lvl w:ilvl="0">
      <w:start w:val="1"/>
      <w:numFmt w:val="decimal"/>
      <w:lvlText w:val="%1."/>
      <w:lvlJc w:val="left"/>
      <w:pPr>
        <w:ind w:left="4472" w:hanging="360"/>
      </w:pPr>
      <w:rPr>
        <w:rFonts w:ascii="Arial" w:hAnsi="Arial" w:cs="Arial"/>
        <w:b/>
        <w:bCs/>
        <w:i w:val="0"/>
        <w:color w:val="auto"/>
        <w:sz w:val="24"/>
        <w:szCs w:val="24"/>
      </w:rPr>
    </w:lvl>
    <w:lvl w:ilvl="1">
      <w:start w:val="1"/>
      <w:numFmt w:val="decimal"/>
      <w:lvlText w:val="%2."/>
      <w:lvlJc w:val="left"/>
      <w:pPr>
        <w:ind w:left="1070" w:hanging="360"/>
      </w:pPr>
      <w:rPr>
        <w:b w:val="0"/>
      </w:rPr>
    </w:lvl>
    <w:lvl w:ilvl="2">
      <w:start w:val="1"/>
      <w:numFmt w:val="lowerLetter"/>
      <w:lvlText w:val="%3)"/>
      <w:lvlJc w:val="left"/>
      <w:pPr>
        <w:ind w:left="2122" w:hanging="360"/>
      </w:pPr>
      <w:rPr>
        <w:rFonts w:ascii="Arial" w:hAnsi="Arial"/>
        <w:b w:val="0"/>
      </w:rPr>
    </w:lvl>
    <w:lvl w:ilvl="3">
      <w:start w:val="2"/>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6" w15:restartNumberingAfterBreak="0">
    <w:nsid w:val="126C7E1B"/>
    <w:multiLevelType w:val="multilevel"/>
    <w:tmpl w:val="40487D9C"/>
    <w:lvl w:ilvl="0">
      <w:start w:val="1"/>
      <w:numFmt w:val="lowerLetter"/>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7" w15:restartNumberingAfterBreak="0">
    <w:nsid w:val="1EB963EC"/>
    <w:multiLevelType w:val="multilevel"/>
    <w:tmpl w:val="5014A48E"/>
    <w:lvl w:ilvl="0">
      <w:start w:val="1"/>
      <w:numFmt w:val="decimal"/>
      <w:lvlText w:val="%1."/>
      <w:lvlJc w:val="left"/>
      <w:pPr>
        <w:ind w:left="720" w:hanging="360"/>
      </w:pPr>
      <w:rPr>
        <w:rFonts w:ascii="Arial" w:hAnsi="Arial"/>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7C5596A"/>
    <w:multiLevelType w:val="multilevel"/>
    <w:tmpl w:val="ECD68C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EC45C00"/>
    <w:multiLevelType w:val="multilevel"/>
    <w:tmpl w:val="7EBA0E2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38E57848"/>
    <w:multiLevelType w:val="multilevel"/>
    <w:tmpl w:val="735614BE"/>
    <w:lvl w:ilvl="0">
      <w:start w:val="1"/>
      <w:numFmt w:val="decimal"/>
      <w:lvlText w:val="%1)"/>
      <w:lvlJc w:val="left"/>
      <w:pPr>
        <w:ind w:left="720" w:hanging="360"/>
      </w:pPr>
      <w:rPr>
        <w:rFonts w:ascii="Arial" w:hAnsi="Arial"/>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B322918"/>
    <w:multiLevelType w:val="multilevel"/>
    <w:tmpl w:val="75022B88"/>
    <w:lvl w:ilvl="0">
      <w:start w:val="1"/>
      <w:numFmt w:val="decimal"/>
      <w:lvlText w:val="%1."/>
      <w:lvlJc w:val="left"/>
      <w:pPr>
        <w:ind w:left="720" w:hanging="360"/>
      </w:pPr>
      <w:rPr>
        <w:rFonts w:ascii="Arial" w:hAnsi="Arial"/>
        <w:b/>
        <w:bCs/>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6D7682E"/>
    <w:multiLevelType w:val="multilevel"/>
    <w:tmpl w:val="FC5E35EE"/>
    <w:lvl w:ilvl="0">
      <w:start w:val="1"/>
      <w:numFmt w:val="decimal"/>
      <w:lvlText w:val="%1."/>
      <w:lvlJc w:val="left"/>
      <w:pPr>
        <w:ind w:left="720" w:hanging="360"/>
      </w:pPr>
      <w:rPr>
        <w:rFonts w:ascii="Arial" w:hAnsi="Arial"/>
        <w:b/>
        <w:bCs/>
        <w:strike w:val="0"/>
        <w:dstrike w:val="0"/>
        <w:sz w:val="24"/>
      </w:rPr>
    </w:lvl>
    <w:lvl w:ilvl="1">
      <w:start w:val="1"/>
      <w:numFmt w:val="decimal"/>
      <w:lvlText w:val="%2)"/>
      <w:lvlJc w:val="left"/>
      <w:pPr>
        <w:ind w:left="1440" w:hanging="360"/>
      </w:pPr>
    </w:lvl>
    <w:lvl w:ilvl="2">
      <w:start w:val="1"/>
      <w:numFmt w:val="lowerLetter"/>
      <w:lvlText w:val="%3)"/>
      <w:lvlJc w:val="left"/>
      <w:pPr>
        <w:ind w:left="2415" w:hanging="43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7DF6BA8"/>
    <w:multiLevelType w:val="multilevel"/>
    <w:tmpl w:val="D19CC36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488F5C41"/>
    <w:multiLevelType w:val="multilevel"/>
    <w:tmpl w:val="0674FE00"/>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980" w:hanging="360"/>
      </w:pPr>
    </w:lvl>
    <w:lvl w:ilvl="3">
      <w:start w:val="1"/>
      <w:numFmt w:val="lowerLetter"/>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533902DC"/>
    <w:multiLevelType w:val="multilevel"/>
    <w:tmpl w:val="D292B1FC"/>
    <w:lvl w:ilvl="0">
      <w:start w:val="1"/>
      <w:numFmt w:val="decimal"/>
      <w:lvlText w:val="%1."/>
      <w:lvlJc w:val="left"/>
      <w:pPr>
        <w:ind w:left="720" w:hanging="360"/>
      </w:pPr>
      <w:rPr>
        <w:rFonts w:ascii="Arial" w:hAnsi="Arial"/>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7CD2AF0"/>
    <w:multiLevelType w:val="multilevel"/>
    <w:tmpl w:val="03C63798"/>
    <w:lvl w:ilvl="0">
      <w:start w:val="1"/>
      <w:numFmt w:val="decimal"/>
      <w:lvlText w:val="%1."/>
      <w:lvlJc w:val="left"/>
      <w:pPr>
        <w:ind w:left="720" w:hanging="360"/>
      </w:pPr>
      <w:rPr>
        <w:rFonts w:ascii="Arial" w:hAnsi="Arial"/>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407722"/>
    <w:multiLevelType w:val="multilevel"/>
    <w:tmpl w:val="44A86C84"/>
    <w:lvl w:ilvl="0">
      <w:start w:val="1"/>
      <w:numFmt w:val="decimal"/>
      <w:lvlText w:val="%1."/>
      <w:lvlJc w:val="left"/>
      <w:pPr>
        <w:ind w:left="720" w:hanging="360"/>
      </w:pPr>
      <w:rPr>
        <w:rFonts w:ascii="Arial" w:hAnsi="Arial"/>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63014AF"/>
    <w:multiLevelType w:val="multilevel"/>
    <w:tmpl w:val="8A2AF876"/>
    <w:lvl w:ilvl="0">
      <w:start w:val="1"/>
      <w:numFmt w:val="decimal"/>
      <w:lvlText w:val="%1."/>
      <w:lvlJc w:val="left"/>
      <w:pPr>
        <w:ind w:left="720" w:hanging="360"/>
      </w:pPr>
      <w:rPr>
        <w:rFonts w:ascii="Arial" w:hAnsi="Arial" w:cs="Arial"/>
        <w:b/>
        <w:bC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7951093"/>
    <w:multiLevelType w:val="multilevel"/>
    <w:tmpl w:val="FEC221FC"/>
    <w:lvl w:ilvl="0">
      <w:start w:val="1"/>
      <w:numFmt w:val="decimal"/>
      <w:lvlText w:val="%1)"/>
      <w:lvlJc w:val="left"/>
      <w:pPr>
        <w:ind w:left="720" w:hanging="360"/>
      </w:pPr>
      <w:rPr>
        <w:rFonts w:ascii="Arial" w:hAnsi="Arial"/>
        <w:b w:val="0"/>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9DD1FB5"/>
    <w:multiLevelType w:val="multilevel"/>
    <w:tmpl w:val="13F289F6"/>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1" w15:restartNumberingAfterBreak="0">
    <w:nsid w:val="6D593219"/>
    <w:multiLevelType w:val="multilevel"/>
    <w:tmpl w:val="2EA873B0"/>
    <w:lvl w:ilvl="0">
      <w:start w:val="1"/>
      <w:numFmt w:val="decimal"/>
      <w:lvlText w:val="%1."/>
      <w:lvlJc w:val="left"/>
      <w:pPr>
        <w:ind w:left="360" w:hanging="360"/>
      </w:pPr>
      <w:rPr>
        <w:rFonts w:ascii="Arial" w:hAnsi="Arial"/>
        <w:b/>
        <w:bCs/>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D7453F3"/>
    <w:multiLevelType w:val="multilevel"/>
    <w:tmpl w:val="AB460D8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6F3F0490"/>
    <w:multiLevelType w:val="multilevel"/>
    <w:tmpl w:val="91141E20"/>
    <w:lvl w:ilvl="0">
      <w:start w:val="1"/>
      <w:numFmt w:val="decimal"/>
      <w:lvlText w:val="%1."/>
      <w:lvlJc w:val="left"/>
      <w:pPr>
        <w:ind w:left="720" w:hanging="360"/>
      </w:pPr>
      <w:rPr>
        <w:rFonts w:ascii="Arial" w:hAnsi="Arial" w:cs="Arial"/>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3C17B56"/>
    <w:multiLevelType w:val="multilevel"/>
    <w:tmpl w:val="CA42F432"/>
    <w:lvl w:ilvl="0">
      <w:start w:val="1"/>
      <w:numFmt w:val="decimal"/>
      <w:lvlText w:val="%1."/>
      <w:lvlJc w:val="left"/>
      <w:pPr>
        <w:ind w:left="720" w:hanging="360"/>
      </w:pPr>
      <w:rPr>
        <w:rFonts w:ascii="Arial" w:hAnsi="Arial"/>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CAE05D6"/>
    <w:multiLevelType w:val="multilevel"/>
    <w:tmpl w:val="1A7A1D70"/>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6" w15:restartNumberingAfterBreak="0">
    <w:nsid w:val="7D6028B6"/>
    <w:multiLevelType w:val="multilevel"/>
    <w:tmpl w:val="191E194E"/>
    <w:lvl w:ilvl="0">
      <w:start w:val="1"/>
      <w:numFmt w:val="decimal"/>
      <w:lvlText w:val="%1)"/>
      <w:lvlJc w:val="left"/>
      <w:pPr>
        <w:ind w:left="1080" w:hanging="360"/>
      </w:pPr>
      <w:rPr>
        <w:rFonts w:ascii="Arial" w:hAnsi="Arial"/>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7DE92FC1"/>
    <w:multiLevelType w:val="multilevel"/>
    <w:tmpl w:val="54245E1A"/>
    <w:lvl w:ilvl="0">
      <w:start w:val="1"/>
      <w:numFmt w:val="decimal"/>
      <w:lvlText w:val="%1)"/>
      <w:lvlJc w:val="left"/>
      <w:pPr>
        <w:ind w:left="720" w:hanging="360"/>
      </w:pPr>
      <w:rPr>
        <w:rFonts w:ascii="Arial" w:hAnsi="Arial" w:cs="Arial"/>
        <w:b/>
        <w:bCs w:val="0"/>
        <w:sz w:val="24"/>
        <w:szCs w:val="22"/>
      </w:rPr>
    </w:lvl>
    <w:lvl w:ilvl="1">
      <w:start w:val="1"/>
      <w:numFmt w:val="decimal"/>
      <w:lvlText w:val="%2)"/>
      <w:lvlJc w:val="left"/>
      <w:pPr>
        <w:ind w:left="1440" w:hanging="360"/>
      </w:pPr>
      <w:rPr>
        <w:strike w:val="0"/>
        <w:dstrike w:val="0"/>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69584132">
    <w:abstractNumId w:val="23"/>
  </w:num>
  <w:num w:numId="2" w16cid:durableId="250242839">
    <w:abstractNumId w:val="7"/>
  </w:num>
  <w:num w:numId="3" w16cid:durableId="669412872">
    <w:abstractNumId w:val="24"/>
  </w:num>
  <w:num w:numId="4" w16cid:durableId="166293757">
    <w:abstractNumId w:val="15"/>
  </w:num>
  <w:num w:numId="5" w16cid:durableId="1262959041">
    <w:abstractNumId w:val="11"/>
  </w:num>
  <w:num w:numId="6" w16cid:durableId="900797844">
    <w:abstractNumId w:val="18"/>
  </w:num>
  <w:num w:numId="7" w16cid:durableId="72363683">
    <w:abstractNumId w:val="10"/>
  </w:num>
  <w:num w:numId="8" w16cid:durableId="176845833">
    <w:abstractNumId w:val="16"/>
  </w:num>
  <w:num w:numId="9" w16cid:durableId="931664270">
    <w:abstractNumId w:val="19"/>
  </w:num>
  <w:num w:numId="10" w16cid:durableId="2115053924">
    <w:abstractNumId w:val="17"/>
  </w:num>
  <w:num w:numId="11" w16cid:durableId="1864123485">
    <w:abstractNumId w:val="26"/>
  </w:num>
  <w:num w:numId="12" w16cid:durableId="1992757587">
    <w:abstractNumId w:val="1"/>
  </w:num>
  <w:num w:numId="13" w16cid:durableId="436291041">
    <w:abstractNumId w:val="3"/>
  </w:num>
  <w:num w:numId="14" w16cid:durableId="1466966370">
    <w:abstractNumId w:val="12"/>
  </w:num>
  <w:num w:numId="15" w16cid:durableId="350382172">
    <w:abstractNumId w:val="27"/>
  </w:num>
  <w:num w:numId="16" w16cid:durableId="174921297">
    <w:abstractNumId w:val="5"/>
  </w:num>
  <w:num w:numId="17" w16cid:durableId="619142761">
    <w:abstractNumId w:val="13"/>
  </w:num>
  <w:num w:numId="18" w16cid:durableId="1505585543">
    <w:abstractNumId w:val="6"/>
  </w:num>
  <w:num w:numId="19" w16cid:durableId="678700410">
    <w:abstractNumId w:val="22"/>
  </w:num>
  <w:num w:numId="20" w16cid:durableId="633870413">
    <w:abstractNumId w:val="21"/>
  </w:num>
  <w:num w:numId="21" w16cid:durableId="1213350841">
    <w:abstractNumId w:val="0"/>
  </w:num>
  <w:num w:numId="22" w16cid:durableId="1119958097">
    <w:abstractNumId w:val="14"/>
  </w:num>
  <w:num w:numId="23" w16cid:durableId="96565676">
    <w:abstractNumId w:val="2"/>
  </w:num>
  <w:num w:numId="24" w16cid:durableId="737216190">
    <w:abstractNumId w:val="20"/>
  </w:num>
  <w:num w:numId="25" w16cid:durableId="2090543100">
    <w:abstractNumId w:val="9"/>
  </w:num>
  <w:num w:numId="26" w16cid:durableId="1028142646">
    <w:abstractNumId w:val="8"/>
  </w:num>
  <w:num w:numId="27" w16cid:durableId="1425034537">
    <w:abstractNumId w:val="25"/>
  </w:num>
  <w:num w:numId="28" w16cid:durableId="6019121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4D3"/>
    <w:rsid w:val="001D7A6B"/>
    <w:rsid w:val="002A7078"/>
    <w:rsid w:val="00344567"/>
    <w:rsid w:val="003544D3"/>
    <w:rsid w:val="003D5D3E"/>
    <w:rsid w:val="00434BAB"/>
    <w:rsid w:val="00491004"/>
    <w:rsid w:val="00711417"/>
    <w:rsid w:val="007D7A74"/>
    <w:rsid w:val="008D5CA6"/>
    <w:rsid w:val="009F4E95"/>
    <w:rsid w:val="00A928D5"/>
    <w:rsid w:val="00A938F6"/>
    <w:rsid w:val="00B4482B"/>
    <w:rsid w:val="00B74A4B"/>
    <w:rsid w:val="00B8160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E065D"/>
  <w15:docId w15:val="{F56064F0-D366-4F57-85EF-481884BC4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50FD"/>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link w:val="Akapitzlist"/>
    <w:uiPriority w:val="34"/>
    <w:qFormat/>
    <w:locked/>
    <w:rsid w:val="006150FD"/>
  </w:style>
  <w:style w:type="character" w:customStyle="1" w:styleId="ListLabel1">
    <w:name w:val="ListLabel 1"/>
    <w:qFormat/>
    <w:rPr>
      <w:rFonts w:ascii="Arial" w:hAnsi="Arial" w:cs="Arial"/>
      <w:b/>
      <w:bCs/>
    </w:rPr>
  </w:style>
  <w:style w:type="character" w:customStyle="1" w:styleId="ListLabel2">
    <w:name w:val="ListLabel 2"/>
    <w:qFormat/>
    <w:rPr>
      <w:rFonts w:ascii="Arial" w:hAnsi="Arial"/>
      <w:b/>
      <w:bCs/>
    </w:rPr>
  </w:style>
  <w:style w:type="character" w:customStyle="1" w:styleId="ListLabel3">
    <w:name w:val="ListLabel 3"/>
    <w:qFormat/>
    <w:rPr>
      <w:rFonts w:ascii="Arial" w:hAnsi="Arial"/>
      <w:b/>
      <w:bCs w:val="0"/>
    </w:rPr>
  </w:style>
  <w:style w:type="character" w:customStyle="1" w:styleId="ListLabel4">
    <w:name w:val="ListLabel 4"/>
    <w:qFormat/>
    <w:rPr>
      <w:rFonts w:ascii="Arial" w:hAnsi="Arial"/>
      <w:b/>
      <w:bCs/>
    </w:rPr>
  </w:style>
  <w:style w:type="character" w:customStyle="1" w:styleId="ListLabel5">
    <w:name w:val="ListLabel 5"/>
    <w:qFormat/>
    <w:rPr>
      <w:rFonts w:ascii="Arial" w:hAnsi="Arial"/>
      <w:b/>
      <w:bCs/>
      <w:color w:val="auto"/>
    </w:rPr>
  </w:style>
  <w:style w:type="character" w:customStyle="1" w:styleId="ListLabel6">
    <w:name w:val="ListLabel 6"/>
    <w:qFormat/>
    <w:rPr>
      <w:rFonts w:ascii="Arial" w:hAnsi="Arial" w:cs="Arial"/>
      <w:b/>
      <w:bCs/>
      <w:sz w:val="22"/>
      <w:szCs w:val="22"/>
    </w:rPr>
  </w:style>
  <w:style w:type="character" w:customStyle="1" w:styleId="ListLabel7">
    <w:name w:val="ListLabel 7"/>
    <w:qFormat/>
    <w:rPr>
      <w:rFonts w:ascii="Arial" w:hAnsi="Arial"/>
      <w:b w:val="0"/>
      <w:bCs w:val="0"/>
    </w:rPr>
  </w:style>
  <w:style w:type="character" w:customStyle="1" w:styleId="ListLabel8">
    <w:name w:val="ListLabel 8"/>
    <w:qFormat/>
    <w:rPr>
      <w:rFonts w:ascii="Arial" w:hAnsi="Arial"/>
      <w:b w:val="0"/>
      <w:bCs w:val="0"/>
    </w:rPr>
  </w:style>
  <w:style w:type="character" w:customStyle="1" w:styleId="ListLabel9">
    <w:name w:val="ListLabel 9"/>
    <w:qFormat/>
    <w:rPr>
      <w:rFonts w:ascii="Arial" w:hAnsi="Arial"/>
      <w:b w:val="0"/>
      <w:bCs w:val="0"/>
      <w:color w:val="auto"/>
    </w:rPr>
  </w:style>
  <w:style w:type="character" w:customStyle="1" w:styleId="ListLabel10">
    <w:name w:val="ListLabel 10"/>
    <w:qFormat/>
    <w:rPr>
      <w:rFonts w:ascii="Arial" w:hAnsi="Arial"/>
      <w:b/>
      <w:bCs/>
    </w:rPr>
  </w:style>
  <w:style w:type="character" w:customStyle="1" w:styleId="ListLabel11">
    <w:name w:val="ListLabel 11"/>
    <w:qFormat/>
    <w:rPr>
      <w:rFonts w:ascii="Arial" w:hAnsi="Arial"/>
      <w:b/>
      <w:bCs/>
    </w:rPr>
  </w:style>
  <w:style w:type="character" w:customStyle="1" w:styleId="ListLabel12">
    <w:name w:val="ListLabel 12"/>
    <w:qFormat/>
    <w:rPr>
      <w:rFonts w:ascii="Arial" w:hAnsi="Arial"/>
      <w:b/>
      <w:bCs/>
    </w:rPr>
  </w:style>
  <w:style w:type="character" w:customStyle="1" w:styleId="ListLabel13">
    <w:name w:val="ListLabel 13"/>
    <w:qFormat/>
    <w:rPr>
      <w:rFonts w:ascii="Arial" w:hAnsi="Arial"/>
      <w:b/>
      <w:bCs/>
    </w:rPr>
  </w:style>
  <w:style w:type="character" w:customStyle="1" w:styleId="ListLabel14">
    <w:name w:val="ListLabel 14"/>
    <w:qFormat/>
    <w:rPr>
      <w:rFonts w:ascii="Arial" w:hAnsi="Arial"/>
      <w:b/>
      <w:bCs/>
      <w:strike w:val="0"/>
      <w:dstrike w:val="0"/>
      <w:sz w:val="24"/>
    </w:rPr>
  </w:style>
  <w:style w:type="character" w:customStyle="1" w:styleId="ListLabel15">
    <w:name w:val="ListLabel 15"/>
    <w:qFormat/>
    <w:rPr>
      <w:rFonts w:ascii="Arial" w:hAnsi="Arial" w:cs="Arial"/>
      <w:b/>
      <w:bCs w:val="0"/>
      <w:sz w:val="24"/>
      <w:szCs w:val="22"/>
    </w:rPr>
  </w:style>
  <w:style w:type="character" w:customStyle="1" w:styleId="ListLabel16">
    <w:name w:val="ListLabel 16"/>
    <w:qFormat/>
    <w:rPr>
      <w:strike w:val="0"/>
      <w:dstrike w:val="0"/>
      <w:color w:val="000000"/>
    </w:rPr>
  </w:style>
  <w:style w:type="character" w:customStyle="1" w:styleId="ListLabel17">
    <w:name w:val="ListLabel 17"/>
    <w:qFormat/>
    <w:rPr>
      <w:rFonts w:ascii="Arial" w:hAnsi="Arial" w:cs="Arial"/>
      <w:b/>
      <w:bCs/>
      <w:i w:val="0"/>
      <w:color w:val="auto"/>
      <w:sz w:val="24"/>
      <w:szCs w:val="24"/>
    </w:rPr>
  </w:style>
  <w:style w:type="character" w:customStyle="1" w:styleId="ListLabel18">
    <w:name w:val="ListLabel 18"/>
    <w:qFormat/>
    <w:rPr>
      <w:b w:val="0"/>
    </w:rPr>
  </w:style>
  <w:style w:type="character" w:customStyle="1" w:styleId="ListLabel19">
    <w:name w:val="ListLabel 19"/>
    <w:qFormat/>
    <w:rPr>
      <w:rFonts w:ascii="Arial" w:hAnsi="Arial"/>
      <w:b w:val="0"/>
    </w:rPr>
  </w:style>
  <w:style w:type="character" w:customStyle="1" w:styleId="ListLabel20">
    <w:name w:val="ListLabel 20"/>
    <w:qFormat/>
    <w:rPr>
      <w:rFonts w:ascii="Arial" w:hAnsi="Arial"/>
      <w:b/>
      <w:bCs/>
      <w:sz w:val="22"/>
    </w:rPr>
  </w:style>
  <w:style w:type="character" w:customStyle="1" w:styleId="ListLabel21">
    <w:name w:val="ListLabel 21"/>
    <w:qFormat/>
    <w:rPr>
      <w:b/>
      <w:bCs/>
    </w:rPr>
  </w:style>
  <w:style w:type="character" w:customStyle="1" w:styleId="ListLabel22">
    <w:name w:val="ListLabel 22"/>
    <w:qFormat/>
    <w:rPr>
      <w:rFonts w:eastAsia="Calibri" w:cs="Arial"/>
      <w:b w:val="0"/>
      <w:bCs w:val="0"/>
    </w:rPr>
  </w:style>
  <w:style w:type="character" w:customStyle="1" w:styleId="ListLabel23">
    <w:name w:val="ListLabel 23"/>
    <w:qFormat/>
    <w:rPr>
      <w:rFonts w:eastAsia="Times New Roman" w:cs="Arial"/>
      <w:b/>
      <w:bCs/>
      <w:sz w:val="22"/>
    </w:rPr>
  </w:style>
  <w:style w:type="character" w:customStyle="1" w:styleId="ListLabel24">
    <w:name w:val="ListLabel 24"/>
    <w:qFormat/>
    <w:rPr>
      <w:b/>
      <w:bCs/>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link w:val="AkapitzlistZnak"/>
    <w:uiPriority w:val="34"/>
    <w:qFormat/>
    <w:rsid w:val="006150FD"/>
    <w:pPr>
      <w:ind w:left="720"/>
      <w:contextualSpacing/>
    </w:pPr>
  </w:style>
  <w:style w:type="paragraph" w:customStyle="1" w:styleId="Default">
    <w:name w:val="Default"/>
    <w:qFormat/>
    <w:rsid w:val="006150FD"/>
    <w:pPr>
      <w:suppressAutoHyphens/>
    </w:pPr>
    <w:rPr>
      <w:rFonts w:ascii="Arial" w:eastAsia="Arial" w:hAnsi="Arial" w:cs="Arial"/>
      <w:color w:val="000000"/>
      <w:kern w:val="0"/>
      <w:sz w:val="24"/>
      <w:szCs w:val="24"/>
      <w:lang w:eastAsia="ar-SA"/>
      <w14:ligatures w14:val="none"/>
    </w:rPr>
  </w:style>
  <w:style w:type="table" w:styleId="Tabela-Siatka">
    <w:name w:val="Table Grid"/>
    <w:basedOn w:val="Standardowy"/>
    <w:uiPriority w:val="39"/>
    <w:rsid w:val="00615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1D7A6B"/>
  </w:style>
  <w:style w:type="paragraph" w:styleId="Stopka">
    <w:name w:val="footer"/>
    <w:basedOn w:val="Normalny"/>
    <w:link w:val="StopkaZnak"/>
    <w:uiPriority w:val="99"/>
    <w:unhideWhenUsed/>
    <w:rsid w:val="002A70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A70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E714-A206-49FC-BC50-9856EAFC4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4302</Words>
  <Characters>25818</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Falgier</dc:creator>
  <dc:description/>
  <cp:lastModifiedBy>Magdalena Włódzik | Łukasiewicz – GIT</cp:lastModifiedBy>
  <cp:revision>6</cp:revision>
  <cp:lastPrinted>2024-11-21T07:13:00Z</cp:lastPrinted>
  <dcterms:created xsi:type="dcterms:W3CDTF">2024-10-29T11:25:00Z</dcterms:created>
  <dcterms:modified xsi:type="dcterms:W3CDTF">2024-11-21T07:14:00Z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