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8F884" w14:textId="30E42BF0" w:rsidR="001D38BF" w:rsidRDefault="001D38BF" w:rsidP="00982B5A">
      <w:pPr>
        <w:jc w:val="both"/>
        <w:rPr>
          <w:rFonts w:ascii="Arial" w:hAnsi="Arial" w:cs="Arial"/>
          <w:b/>
          <w:sz w:val="22"/>
          <w:szCs w:val="22"/>
        </w:rPr>
      </w:pPr>
    </w:p>
    <w:p w14:paraId="6FFCD85E" w14:textId="006AD918" w:rsidR="00E20BF8" w:rsidRPr="0001209D" w:rsidRDefault="00D15E83" w:rsidP="00D15E8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1209D">
        <w:rPr>
          <w:rFonts w:ascii="Arial" w:hAnsi="Arial" w:cs="Arial"/>
          <w:b/>
          <w:sz w:val="28"/>
          <w:szCs w:val="28"/>
          <w:u w:val="single"/>
        </w:rPr>
        <w:t xml:space="preserve">SZCZEGÓŁOWY </w:t>
      </w:r>
      <w:r w:rsidR="00E20BF8" w:rsidRPr="0001209D">
        <w:rPr>
          <w:rFonts w:ascii="Arial" w:hAnsi="Arial" w:cs="Arial"/>
          <w:b/>
          <w:sz w:val="28"/>
          <w:szCs w:val="28"/>
          <w:u w:val="single"/>
        </w:rPr>
        <w:t>OPIS PRZEDMIOTU ZAMÓWIENIA</w:t>
      </w:r>
    </w:p>
    <w:p w14:paraId="1E17294A" w14:textId="39787003" w:rsidR="0001209D" w:rsidRPr="0001209D" w:rsidRDefault="0001209D" w:rsidP="00D15E8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1209D">
        <w:rPr>
          <w:rFonts w:ascii="Arial" w:hAnsi="Arial" w:cs="Arial"/>
          <w:b/>
          <w:sz w:val="28"/>
          <w:szCs w:val="28"/>
          <w:u w:val="single"/>
        </w:rPr>
        <w:t xml:space="preserve">w zakresie części 1 </w:t>
      </w:r>
    </w:p>
    <w:p w14:paraId="272A68EA" w14:textId="2107A2E4" w:rsidR="00D15E83" w:rsidRDefault="00D15E83" w:rsidP="00D15E8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D00BC0D" w14:textId="77777777" w:rsidR="00D15E83" w:rsidRPr="00D15E83" w:rsidRDefault="00D15E83" w:rsidP="00D15E8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BF60D22" w14:textId="77777777" w:rsidR="00E20BF8" w:rsidRDefault="00E20BF8" w:rsidP="00982B5A">
      <w:pPr>
        <w:jc w:val="both"/>
        <w:rPr>
          <w:rFonts w:ascii="Arial" w:hAnsi="Arial" w:cs="Arial"/>
          <w:b/>
          <w:sz w:val="22"/>
          <w:szCs w:val="22"/>
        </w:rPr>
      </w:pPr>
    </w:p>
    <w:p w14:paraId="28C14C1D" w14:textId="5B19B268" w:rsidR="000056F7" w:rsidRPr="000056F7" w:rsidRDefault="00F102EA" w:rsidP="000056F7">
      <w:pPr>
        <w:pStyle w:val="Default"/>
        <w:tabs>
          <w:tab w:val="left" w:pos="365"/>
        </w:tabs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056F7">
        <w:rPr>
          <w:rFonts w:ascii="Arial" w:hAnsi="Arial" w:cs="Arial"/>
          <w:b/>
          <w:sz w:val="22"/>
          <w:szCs w:val="22"/>
        </w:rPr>
        <w:t xml:space="preserve">Opis </w:t>
      </w:r>
      <w:r w:rsidR="00982B5A" w:rsidRPr="000056F7">
        <w:rPr>
          <w:rFonts w:ascii="Arial" w:hAnsi="Arial" w:cs="Arial"/>
          <w:b/>
          <w:sz w:val="22"/>
          <w:szCs w:val="22"/>
        </w:rPr>
        <w:t xml:space="preserve">przedmiotu zamówienia w zakresie </w:t>
      </w:r>
      <w:r w:rsidR="000056F7" w:rsidRPr="000056F7">
        <w:rPr>
          <w:rFonts w:ascii="Arial" w:hAnsi="Arial" w:cs="Arial"/>
          <w:b/>
          <w:sz w:val="22"/>
          <w:szCs w:val="22"/>
        </w:rPr>
        <w:t>Konserwacji i przeglądów okresowych oraz serwisowanie gazowych kotłów warzelnych w budynkach nr 143 przy ul.</w:t>
      </w:r>
      <w:r w:rsidR="000056F7">
        <w:rPr>
          <w:rFonts w:ascii="Arial" w:hAnsi="Arial" w:cs="Arial"/>
          <w:b/>
          <w:sz w:val="22"/>
          <w:szCs w:val="22"/>
        </w:rPr>
        <w:t xml:space="preserve"> </w:t>
      </w:r>
      <w:r w:rsidR="000056F7" w:rsidRPr="000056F7">
        <w:rPr>
          <w:rFonts w:ascii="Arial" w:hAnsi="Arial" w:cs="Arial"/>
          <w:b/>
          <w:sz w:val="22"/>
          <w:szCs w:val="22"/>
        </w:rPr>
        <w:t>Z. Herberta 49 oraz przegląd i konserwację urządzeń i instalacji gazowych w budynku nr 5 przy ul. Al. Racławickie 20 w Garnizonie Lublin</w:t>
      </w:r>
    </w:p>
    <w:p w14:paraId="4C9E4A6E" w14:textId="1F2D5276" w:rsidR="00FC4CFB" w:rsidRPr="00EF0EEC" w:rsidRDefault="00FC4CFB" w:rsidP="00FC4CFB">
      <w:pPr>
        <w:jc w:val="both"/>
        <w:rPr>
          <w:rFonts w:ascii="Arial" w:hAnsi="Arial" w:cs="Arial"/>
          <w:b/>
          <w:sz w:val="22"/>
          <w:szCs w:val="22"/>
        </w:rPr>
      </w:pPr>
    </w:p>
    <w:p w14:paraId="479779E4" w14:textId="48BF53A7" w:rsidR="000056F7" w:rsidRPr="000056F7" w:rsidRDefault="00982B5A" w:rsidP="000056F7">
      <w:pPr>
        <w:pStyle w:val="Default"/>
        <w:tabs>
          <w:tab w:val="left" w:pos="365"/>
        </w:tabs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F0EEC">
        <w:rPr>
          <w:rFonts w:ascii="Arial" w:hAnsi="Arial" w:cs="Arial"/>
          <w:b/>
          <w:sz w:val="22"/>
          <w:szCs w:val="22"/>
        </w:rPr>
        <w:t xml:space="preserve">Przedmiotem zamówienia jest świadczenie usług </w:t>
      </w:r>
      <w:r w:rsidR="00FC4CFB">
        <w:rPr>
          <w:rFonts w:ascii="Arial" w:hAnsi="Arial" w:cs="Arial"/>
          <w:b/>
          <w:sz w:val="22"/>
          <w:szCs w:val="22"/>
        </w:rPr>
        <w:t>prowadzenia</w:t>
      </w:r>
      <w:r w:rsidR="00FC4CFB" w:rsidRPr="00EF0EEC">
        <w:rPr>
          <w:rFonts w:ascii="Arial" w:hAnsi="Arial" w:cs="Arial"/>
          <w:b/>
          <w:sz w:val="22"/>
          <w:szCs w:val="22"/>
        </w:rPr>
        <w:t xml:space="preserve"> </w:t>
      </w:r>
      <w:r w:rsidR="000056F7" w:rsidRPr="000056F7">
        <w:rPr>
          <w:rFonts w:ascii="Arial" w:hAnsi="Arial" w:cs="Arial"/>
          <w:b/>
          <w:sz w:val="22"/>
          <w:szCs w:val="22"/>
        </w:rPr>
        <w:t xml:space="preserve">Konserwacji </w:t>
      </w:r>
      <w:r w:rsidR="000056F7">
        <w:rPr>
          <w:rFonts w:ascii="Arial" w:hAnsi="Arial" w:cs="Arial"/>
          <w:b/>
          <w:sz w:val="22"/>
          <w:szCs w:val="22"/>
        </w:rPr>
        <w:br/>
      </w:r>
      <w:r w:rsidR="000056F7" w:rsidRPr="000056F7">
        <w:rPr>
          <w:rFonts w:ascii="Arial" w:hAnsi="Arial" w:cs="Arial"/>
          <w:b/>
          <w:sz w:val="22"/>
          <w:szCs w:val="22"/>
        </w:rPr>
        <w:t>i przeglądów okresowych oraz serwisowanie gazowych kotłów warzelnych w budynkach nr 143 przy ul.</w:t>
      </w:r>
      <w:r w:rsidR="000056F7">
        <w:rPr>
          <w:rFonts w:ascii="Arial" w:hAnsi="Arial" w:cs="Arial"/>
          <w:b/>
          <w:sz w:val="22"/>
          <w:szCs w:val="22"/>
        </w:rPr>
        <w:t xml:space="preserve"> </w:t>
      </w:r>
      <w:r w:rsidR="000056F7" w:rsidRPr="000056F7">
        <w:rPr>
          <w:rFonts w:ascii="Arial" w:hAnsi="Arial" w:cs="Arial"/>
          <w:b/>
          <w:sz w:val="22"/>
          <w:szCs w:val="22"/>
        </w:rPr>
        <w:t xml:space="preserve">Z. Herberta 49 oraz przegląd i konserwację urządzeń </w:t>
      </w:r>
      <w:r w:rsidR="000056F7">
        <w:rPr>
          <w:rFonts w:ascii="Arial" w:hAnsi="Arial" w:cs="Arial"/>
          <w:b/>
          <w:sz w:val="22"/>
          <w:szCs w:val="22"/>
        </w:rPr>
        <w:br/>
      </w:r>
      <w:r w:rsidR="000056F7" w:rsidRPr="000056F7">
        <w:rPr>
          <w:rFonts w:ascii="Arial" w:hAnsi="Arial" w:cs="Arial"/>
          <w:b/>
          <w:sz w:val="22"/>
          <w:szCs w:val="22"/>
        </w:rPr>
        <w:t>i instalacji gazowych w budynku nr 5 przy ul. Al. Racławickie 20 w Garnizonie Lublin</w:t>
      </w:r>
    </w:p>
    <w:p w14:paraId="2F2335CB" w14:textId="7C5E455A" w:rsidR="00186CB4" w:rsidRDefault="00186CB4" w:rsidP="000056F7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1CAA0D89" w14:textId="746D9324" w:rsidR="00982B5A" w:rsidRDefault="00074316" w:rsidP="00786B77">
      <w:pPr>
        <w:pStyle w:val="Akapitzlist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0" w:name="_Hlk112756726"/>
      <w:r>
        <w:rPr>
          <w:rFonts w:ascii="Arial" w:hAnsi="Arial" w:cs="Arial"/>
          <w:b/>
          <w:sz w:val="22"/>
          <w:szCs w:val="22"/>
        </w:rPr>
        <w:t>a)</w:t>
      </w:r>
      <w:r w:rsidR="000056F7">
        <w:rPr>
          <w:rFonts w:ascii="Arial" w:hAnsi="Arial" w:cs="Arial"/>
          <w:b/>
          <w:sz w:val="22"/>
          <w:szCs w:val="22"/>
        </w:rPr>
        <w:t xml:space="preserve"> nr 143</w:t>
      </w:r>
      <w:r w:rsidR="00982B5A" w:rsidRPr="00EF0EEC">
        <w:rPr>
          <w:rFonts w:ascii="Arial" w:hAnsi="Arial" w:cs="Arial"/>
          <w:b/>
          <w:sz w:val="22"/>
          <w:szCs w:val="22"/>
        </w:rPr>
        <w:t xml:space="preserve"> w kompleksie wojskowym</w:t>
      </w:r>
      <w:r w:rsidR="000056F7">
        <w:rPr>
          <w:rFonts w:ascii="Arial" w:hAnsi="Arial" w:cs="Arial"/>
          <w:b/>
          <w:sz w:val="22"/>
          <w:szCs w:val="22"/>
        </w:rPr>
        <w:t xml:space="preserve"> K-785</w:t>
      </w:r>
      <w:r w:rsidR="00982B5A" w:rsidRPr="00EF0EEC">
        <w:rPr>
          <w:rFonts w:ascii="Arial" w:hAnsi="Arial" w:cs="Arial"/>
          <w:b/>
          <w:sz w:val="22"/>
          <w:szCs w:val="22"/>
        </w:rPr>
        <w:t xml:space="preserve"> przy </w:t>
      </w:r>
      <w:r w:rsidR="000056F7" w:rsidRPr="000056F7">
        <w:rPr>
          <w:rFonts w:ascii="Arial" w:hAnsi="Arial" w:cs="Arial"/>
          <w:b/>
          <w:sz w:val="22"/>
          <w:szCs w:val="22"/>
        </w:rPr>
        <w:t>ul.</w:t>
      </w:r>
      <w:r w:rsidR="000056F7">
        <w:rPr>
          <w:rFonts w:ascii="Arial" w:hAnsi="Arial" w:cs="Arial"/>
          <w:b/>
          <w:sz w:val="22"/>
          <w:szCs w:val="22"/>
        </w:rPr>
        <w:t xml:space="preserve"> </w:t>
      </w:r>
      <w:r w:rsidR="000056F7" w:rsidRPr="000056F7">
        <w:rPr>
          <w:rFonts w:ascii="Arial" w:hAnsi="Arial" w:cs="Arial"/>
          <w:b/>
          <w:sz w:val="22"/>
          <w:szCs w:val="22"/>
        </w:rPr>
        <w:t>Z. Herberta 49</w:t>
      </w:r>
      <w:r w:rsidR="00982B5A" w:rsidRPr="00EF0EEC">
        <w:rPr>
          <w:rFonts w:ascii="Arial" w:hAnsi="Arial" w:cs="Arial"/>
          <w:b/>
          <w:sz w:val="22"/>
          <w:szCs w:val="22"/>
        </w:rPr>
        <w:t xml:space="preserve">, </w:t>
      </w:r>
      <w:r w:rsidR="00982B5A">
        <w:rPr>
          <w:rFonts w:ascii="Arial" w:hAnsi="Arial" w:cs="Arial"/>
          <w:b/>
          <w:sz w:val="22"/>
          <w:szCs w:val="22"/>
        </w:rPr>
        <w:br/>
      </w:r>
      <w:r w:rsidR="003549FC">
        <w:rPr>
          <w:rFonts w:ascii="Arial" w:hAnsi="Arial" w:cs="Arial"/>
          <w:b/>
          <w:sz w:val="22"/>
          <w:szCs w:val="22"/>
        </w:rPr>
        <w:t xml:space="preserve">      </w:t>
      </w:r>
      <w:r w:rsidR="000056F7">
        <w:rPr>
          <w:rFonts w:ascii="Arial" w:hAnsi="Arial" w:cs="Arial"/>
          <w:b/>
          <w:sz w:val="22"/>
          <w:szCs w:val="22"/>
        </w:rPr>
        <w:t>20-468</w:t>
      </w:r>
      <w:r w:rsidR="003F1183">
        <w:rPr>
          <w:rFonts w:ascii="Arial" w:hAnsi="Arial" w:cs="Arial"/>
          <w:b/>
          <w:sz w:val="22"/>
          <w:szCs w:val="22"/>
        </w:rPr>
        <w:t xml:space="preserve"> Lublin</w:t>
      </w:r>
      <w:r w:rsidR="002551B6">
        <w:rPr>
          <w:rFonts w:ascii="Arial" w:hAnsi="Arial" w:cs="Arial"/>
          <w:b/>
          <w:sz w:val="22"/>
          <w:szCs w:val="22"/>
        </w:rPr>
        <w:t>,</w:t>
      </w:r>
    </w:p>
    <w:p w14:paraId="61CAB0D9" w14:textId="15890AFF" w:rsidR="000056F7" w:rsidRDefault="000056F7" w:rsidP="000056F7">
      <w:pPr>
        <w:pStyle w:val="Akapitzlist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 nr 5</w:t>
      </w:r>
      <w:r w:rsidRPr="000056F7">
        <w:rPr>
          <w:rFonts w:ascii="Arial" w:hAnsi="Arial" w:cs="Arial"/>
          <w:b/>
          <w:sz w:val="22"/>
          <w:szCs w:val="22"/>
        </w:rPr>
        <w:t xml:space="preserve"> </w:t>
      </w:r>
      <w:r w:rsidRPr="00EF0EEC">
        <w:rPr>
          <w:rFonts w:ascii="Arial" w:hAnsi="Arial" w:cs="Arial"/>
          <w:b/>
          <w:sz w:val="22"/>
          <w:szCs w:val="22"/>
        </w:rPr>
        <w:t>w kompleksie wojskowym</w:t>
      </w:r>
      <w:r>
        <w:rPr>
          <w:rFonts w:ascii="Arial" w:hAnsi="Arial" w:cs="Arial"/>
          <w:b/>
          <w:sz w:val="22"/>
          <w:szCs w:val="22"/>
        </w:rPr>
        <w:t xml:space="preserve"> K-768</w:t>
      </w:r>
      <w:r w:rsidRPr="00EF0EEC">
        <w:rPr>
          <w:rFonts w:ascii="Arial" w:hAnsi="Arial" w:cs="Arial"/>
          <w:b/>
          <w:sz w:val="22"/>
          <w:szCs w:val="22"/>
        </w:rPr>
        <w:t xml:space="preserve"> przy </w:t>
      </w:r>
      <w:r w:rsidRPr="000056F7">
        <w:rPr>
          <w:rFonts w:ascii="Arial" w:hAnsi="Arial" w:cs="Arial"/>
          <w:b/>
          <w:sz w:val="22"/>
          <w:szCs w:val="22"/>
        </w:rPr>
        <w:t>ul.</w:t>
      </w:r>
      <w:r>
        <w:rPr>
          <w:rFonts w:ascii="Arial" w:hAnsi="Arial" w:cs="Arial"/>
          <w:b/>
          <w:sz w:val="22"/>
          <w:szCs w:val="22"/>
        </w:rPr>
        <w:t xml:space="preserve"> Al. Racławickie 20</w:t>
      </w:r>
      <w:r w:rsidRPr="00EF0EEC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br/>
        <w:t xml:space="preserve">      20-037 Lublin,</w:t>
      </w:r>
    </w:p>
    <w:p w14:paraId="7A2D348E" w14:textId="03204521" w:rsidR="000056F7" w:rsidRDefault="000056F7" w:rsidP="00786B77">
      <w:pPr>
        <w:pStyle w:val="Akapitzlist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42D5FECF" w14:textId="4724BFCC" w:rsidR="00982B5A" w:rsidRPr="00D15539" w:rsidRDefault="00982B5A" w:rsidP="003F1183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6F5749D2" w14:textId="77777777" w:rsidR="00074316" w:rsidRPr="00EF0EEC" w:rsidRDefault="00074316" w:rsidP="00982B5A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739B6A8D" w14:textId="642F501B" w:rsidR="00074316" w:rsidRPr="007942FE" w:rsidRDefault="00D15E83" w:rsidP="007942FE">
      <w:p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1" w:name="_Hlk106014875"/>
      <w:r>
        <w:rPr>
          <w:rFonts w:ascii="Arial" w:hAnsi="Arial" w:cs="Arial"/>
          <w:b/>
          <w:sz w:val="22"/>
          <w:szCs w:val="22"/>
        </w:rPr>
        <w:t>I</w:t>
      </w:r>
      <w:r w:rsidR="007942FE">
        <w:rPr>
          <w:rFonts w:ascii="Arial" w:hAnsi="Arial" w:cs="Arial"/>
          <w:b/>
          <w:sz w:val="22"/>
          <w:szCs w:val="22"/>
        </w:rPr>
        <w:t xml:space="preserve"> . </w:t>
      </w:r>
      <w:r w:rsidR="00074316" w:rsidRPr="007942FE">
        <w:rPr>
          <w:rFonts w:ascii="Arial" w:hAnsi="Arial" w:cs="Arial"/>
          <w:b/>
          <w:sz w:val="22"/>
          <w:szCs w:val="22"/>
        </w:rPr>
        <w:t>O</w:t>
      </w:r>
      <w:r w:rsidR="007942FE">
        <w:rPr>
          <w:rFonts w:ascii="Arial" w:hAnsi="Arial" w:cs="Arial"/>
          <w:b/>
          <w:sz w:val="22"/>
          <w:szCs w:val="22"/>
        </w:rPr>
        <w:t>PIS</w:t>
      </w:r>
    </w:p>
    <w:bookmarkEnd w:id="1"/>
    <w:p w14:paraId="296277B6" w14:textId="6AA073F0" w:rsidR="00DE69D4" w:rsidRPr="00DE69D4" w:rsidRDefault="002361A8" w:rsidP="00DE69D4">
      <w:pPr>
        <w:pStyle w:val="Akapitzlist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F0EEC">
        <w:rPr>
          <w:rFonts w:ascii="Arial" w:hAnsi="Arial" w:cs="Arial"/>
          <w:b/>
          <w:sz w:val="22"/>
          <w:szCs w:val="22"/>
        </w:rPr>
        <w:t xml:space="preserve">Opis </w:t>
      </w:r>
      <w:r w:rsidR="007C28F5">
        <w:rPr>
          <w:rFonts w:ascii="Arial" w:hAnsi="Arial" w:cs="Arial"/>
          <w:b/>
          <w:sz w:val="22"/>
          <w:szCs w:val="22"/>
        </w:rPr>
        <w:t xml:space="preserve">urządzeń wchodzących w wyposażenie kuchni zlokalizowanej w budynku nr 143 </w:t>
      </w:r>
      <w:r w:rsidR="007C28F5" w:rsidRPr="000056F7">
        <w:rPr>
          <w:rFonts w:ascii="Arial" w:hAnsi="Arial" w:cs="Arial"/>
          <w:b/>
          <w:sz w:val="22"/>
          <w:szCs w:val="22"/>
        </w:rPr>
        <w:t>przy ul.</w:t>
      </w:r>
      <w:r w:rsidR="007C28F5">
        <w:rPr>
          <w:rFonts w:ascii="Arial" w:hAnsi="Arial" w:cs="Arial"/>
          <w:b/>
          <w:sz w:val="22"/>
          <w:szCs w:val="22"/>
        </w:rPr>
        <w:t xml:space="preserve"> </w:t>
      </w:r>
      <w:r w:rsidR="007C28F5" w:rsidRPr="000056F7">
        <w:rPr>
          <w:rFonts w:ascii="Arial" w:hAnsi="Arial" w:cs="Arial"/>
          <w:b/>
          <w:sz w:val="22"/>
          <w:szCs w:val="22"/>
        </w:rPr>
        <w:t>Z. Herberta 49</w:t>
      </w:r>
      <w:r w:rsidR="007C28F5">
        <w:rPr>
          <w:rFonts w:ascii="Arial" w:hAnsi="Arial" w:cs="Arial"/>
          <w:b/>
          <w:sz w:val="22"/>
          <w:szCs w:val="22"/>
        </w:rPr>
        <w:t xml:space="preserve"> w Lublinie</w:t>
      </w:r>
      <w:r w:rsidR="00DE69D4">
        <w:rPr>
          <w:rFonts w:ascii="Arial" w:hAnsi="Arial" w:cs="Arial"/>
          <w:b/>
          <w:sz w:val="22"/>
          <w:szCs w:val="22"/>
        </w:rPr>
        <w:t>:</w:t>
      </w:r>
    </w:p>
    <w:p w14:paraId="593B0164" w14:textId="5F3CE3CC" w:rsidR="00FC0643" w:rsidRPr="00A95E90" w:rsidRDefault="007A14AC" w:rsidP="00A95E90">
      <w:pPr>
        <w:pStyle w:val="Akapitzlist"/>
        <w:numPr>
          <w:ilvl w:val="0"/>
          <w:numId w:val="1"/>
        </w:numPr>
        <w:spacing w:after="200" w:line="276" w:lineRule="auto"/>
        <w:ind w:left="709" w:hanging="56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pomieszczeniu kuchni właściwej zamontowano 8 szt. kotłów gazowych warzelnych o pojemności 300l, jeden kocioł gazowy o pojemności 150l. Znajduje się również kuchnia gazowa wolnostojąca 4 palnikowa jak również patelnia gazowa BRG z iskrownikiem elektrycznym. Aktywny system bezpieczeństwa wraz z zaworem odcinającym zabezpieczają instalację gazową przed ewentualnym rozszczelnieniem.</w:t>
      </w:r>
    </w:p>
    <w:p w14:paraId="6021656B" w14:textId="77777777" w:rsidR="00982B5A" w:rsidRPr="00EF0EEC" w:rsidRDefault="00982B5A" w:rsidP="00982B5A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7C3CAE3B" w14:textId="1D50BB75" w:rsidR="00982B5A" w:rsidRPr="00EF0EEC" w:rsidRDefault="00DE4B4D" w:rsidP="00074316">
      <w:pPr>
        <w:pStyle w:val="Akapitzlist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F0EEC">
        <w:rPr>
          <w:rFonts w:ascii="Arial" w:hAnsi="Arial" w:cs="Arial"/>
          <w:b/>
          <w:sz w:val="22"/>
          <w:szCs w:val="22"/>
        </w:rPr>
        <w:t xml:space="preserve">Wykaz urządzeń i podzespołów wchodzących w skład </w:t>
      </w:r>
      <w:r w:rsidR="00B61233">
        <w:rPr>
          <w:rFonts w:ascii="Arial" w:hAnsi="Arial" w:cs="Arial"/>
          <w:b/>
          <w:sz w:val="22"/>
          <w:szCs w:val="22"/>
        </w:rPr>
        <w:t>wyposażenia kuchni:</w:t>
      </w:r>
    </w:p>
    <w:p w14:paraId="3EF51102" w14:textId="77777777" w:rsidR="00982B5A" w:rsidRPr="00EF0EEC" w:rsidRDefault="00982B5A" w:rsidP="00982B5A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4979DE30" w14:textId="5991F252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01F3B">
        <w:rPr>
          <w:rFonts w:ascii="Arial" w:hAnsi="Arial" w:cs="Arial"/>
          <w:color w:val="000000"/>
          <w:sz w:val="22"/>
          <w:szCs w:val="22"/>
        </w:rPr>
        <w:t>Kocioł gazowy warzelny typ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7A14AC">
        <w:rPr>
          <w:rFonts w:ascii="Arial" w:hAnsi="Arial" w:cs="Arial"/>
          <w:color w:val="000000"/>
          <w:sz w:val="22"/>
          <w:szCs w:val="22"/>
        </w:rPr>
        <w:t>– KGW 300 nr 649;</w:t>
      </w:r>
    </w:p>
    <w:p w14:paraId="70DBF523" w14:textId="78C6C027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01F3B">
        <w:rPr>
          <w:rFonts w:ascii="Arial" w:hAnsi="Arial" w:cs="Arial"/>
          <w:color w:val="000000"/>
          <w:sz w:val="22"/>
          <w:szCs w:val="22"/>
        </w:rPr>
        <w:t xml:space="preserve">Kocioł gazowy warzelny typ </w:t>
      </w:r>
      <w:r>
        <w:rPr>
          <w:rFonts w:ascii="Arial" w:hAnsi="Arial" w:cs="Arial"/>
          <w:color w:val="000000"/>
          <w:sz w:val="22"/>
          <w:szCs w:val="22"/>
        </w:rPr>
        <w:t xml:space="preserve">-  </w:t>
      </w:r>
      <w:r w:rsidR="007A14AC">
        <w:rPr>
          <w:rFonts w:ascii="Arial" w:hAnsi="Arial" w:cs="Arial"/>
          <w:color w:val="000000"/>
          <w:sz w:val="22"/>
          <w:szCs w:val="22"/>
        </w:rPr>
        <w:t>KGW 300 nr 647;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C4A0243" w14:textId="489B972E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01F3B">
        <w:rPr>
          <w:rFonts w:ascii="Arial" w:hAnsi="Arial" w:cs="Arial"/>
          <w:color w:val="000000"/>
          <w:sz w:val="22"/>
          <w:szCs w:val="22"/>
        </w:rPr>
        <w:t>Kocioł gazowy warzelny typ</w:t>
      </w:r>
      <w:r>
        <w:rPr>
          <w:rFonts w:ascii="Arial" w:hAnsi="Arial" w:cs="Arial"/>
          <w:color w:val="000000"/>
          <w:sz w:val="22"/>
          <w:szCs w:val="22"/>
        </w:rPr>
        <w:t xml:space="preserve"> -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7A14AC">
        <w:rPr>
          <w:rFonts w:ascii="Arial" w:hAnsi="Arial" w:cs="Arial"/>
          <w:color w:val="000000"/>
          <w:sz w:val="22"/>
          <w:szCs w:val="22"/>
        </w:rPr>
        <w:t>KGW 300 nr 648;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89032FF" w14:textId="5A8DE792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01F3B">
        <w:rPr>
          <w:rFonts w:ascii="Arial" w:hAnsi="Arial" w:cs="Arial"/>
          <w:color w:val="000000"/>
          <w:sz w:val="22"/>
          <w:szCs w:val="22"/>
        </w:rPr>
        <w:t xml:space="preserve">Kocioł gazowy warzelny typ </w:t>
      </w:r>
      <w:r>
        <w:rPr>
          <w:rFonts w:ascii="Arial" w:hAnsi="Arial" w:cs="Arial"/>
          <w:color w:val="000000"/>
          <w:sz w:val="22"/>
          <w:szCs w:val="22"/>
        </w:rPr>
        <w:t xml:space="preserve">-  </w:t>
      </w:r>
      <w:r w:rsidR="007A14AC">
        <w:rPr>
          <w:rFonts w:ascii="Arial" w:hAnsi="Arial" w:cs="Arial"/>
          <w:color w:val="000000"/>
          <w:sz w:val="22"/>
          <w:szCs w:val="22"/>
        </w:rPr>
        <w:t>KGW 300 nr 587;</w:t>
      </w:r>
    </w:p>
    <w:p w14:paraId="76041575" w14:textId="75647C6A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01F3B">
        <w:rPr>
          <w:rFonts w:ascii="Arial" w:hAnsi="Arial" w:cs="Arial"/>
          <w:color w:val="000000"/>
          <w:sz w:val="22"/>
          <w:szCs w:val="22"/>
        </w:rPr>
        <w:t>Kocioł gazowy warzelny typ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="007A14AC">
        <w:rPr>
          <w:rFonts w:ascii="Arial" w:hAnsi="Arial" w:cs="Arial"/>
          <w:color w:val="000000"/>
          <w:sz w:val="22"/>
          <w:szCs w:val="22"/>
        </w:rPr>
        <w:t xml:space="preserve"> KGW 300  nr 584;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40189C0" w14:textId="6D4A931A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01F3B">
        <w:rPr>
          <w:rFonts w:ascii="Arial" w:hAnsi="Arial" w:cs="Arial"/>
          <w:color w:val="000000"/>
          <w:sz w:val="22"/>
          <w:szCs w:val="22"/>
        </w:rPr>
        <w:t>Kocioł gazowy warzelny typ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  <w:r w:rsidR="007A14AC">
        <w:rPr>
          <w:rFonts w:ascii="Arial" w:hAnsi="Arial" w:cs="Arial"/>
          <w:color w:val="000000"/>
          <w:sz w:val="22"/>
          <w:szCs w:val="22"/>
        </w:rPr>
        <w:t>KGW 300 nr 586;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AABF84C" w14:textId="433C6CA9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01F3B">
        <w:rPr>
          <w:rFonts w:ascii="Arial" w:hAnsi="Arial" w:cs="Arial"/>
          <w:color w:val="000000"/>
          <w:sz w:val="22"/>
          <w:szCs w:val="22"/>
        </w:rPr>
        <w:t xml:space="preserve">Kocioł gazowy warzelny typ </w:t>
      </w:r>
      <w:r>
        <w:rPr>
          <w:rFonts w:ascii="Arial" w:hAnsi="Arial" w:cs="Arial"/>
          <w:color w:val="000000"/>
          <w:sz w:val="22"/>
          <w:szCs w:val="22"/>
        </w:rPr>
        <w:t xml:space="preserve">-  </w:t>
      </w:r>
      <w:r w:rsidR="007A14AC">
        <w:rPr>
          <w:rFonts w:ascii="Arial" w:hAnsi="Arial" w:cs="Arial"/>
          <w:color w:val="000000"/>
          <w:sz w:val="22"/>
          <w:szCs w:val="22"/>
        </w:rPr>
        <w:t>KGW 300 nr 582;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A054603" w14:textId="5A390DEC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01F3B">
        <w:rPr>
          <w:rFonts w:ascii="Arial" w:hAnsi="Arial" w:cs="Arial"/>
          <w:color w:val="000000"/>
          <w:sz w:val="22"/>
          <w:szCs w:val="22"/>
        </w:rPr>
        <w:t>Kocioł gazowy warzelny typ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  <w:r w:rsidR="007A14AC">
        <w:rPr>
          <w:rFonts w:ascii="Arial" w:hAnsi="Arial" w:cs="Arial"/>
          <w:color w:val="000000"/>
          <w:sz w:val="22"/>
          <w:szCs w:val="22"/>
        </w:rPr>
        <w:t>KGW 300 nr 583;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84C5AAC" w14:textId="77777777" w:rsidR="007A14AC" w:rsidRPr="007A14AC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01F3B">
        <w:rPr>
          <w:rFonts w:ascii="Arial" w:hAnsi="Arial" w:cs="Arial"/>
          <w:color w:val="000000"/>
          <w:sz w:val="22"/>
          <w:szCs w:val="22"/>
        </w:rPr>
        <w:t>Kuchnia gazowa -150.08 II X/1 nr 76469/2007;</w:t>
      </w:r>
    </w:p>
    <w:p w14:paraId="139E867C" w14:textId="68592DF0" w:rsidR="00201F3B" w:rsidRPr="00201F3B" w:rsidRDefault="007A14AC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Kuchnia gazowa wolnostojąca 900 – 4 palnikowa nr fabryczny 15191/2016;</w:t>
      </w:r>
    </w:p>
    <w:p w14:paraId="036B31AD" w14:textId="048FE38A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01F3B">
        <w:rPr>
          <w:rFonts w:ascii="Arial" w:hAnsi="Arial" w:cs="Arial"/>
          <w:color w:val="000000"/>
          <w:sz w:val="22"/>
          <w:szCs w:val="22"/>
        </w:rPr>
        <w:t xml:space="preserve">Aktywny system bezpieczeństwa instalacji gazowej wraz </w:t>
      </w:r>
      <w:r w:rsidRPr="00201F3B">
        <w:rPr>
          <w:rFonts w:ascii="Arial" w:hAnsi="Arial" w:cs="Arial"/>
          <w:color w:val="000000"/>
          <w:sz w:val="22"/>
          <w:szCs w:val="22"/>
        </w:rPr>
        <w:br/>
        <w:t xml:space="preserve">z zaworem odcinającym GAZEX (detektor gazu DEX-12/N nr </w:t>
      </w:r>
      <w:r>
        <w:rPr>
          <w:rFonts w:ascii="Arial" w:hAnsi="Arial" w:cs="Arial"/>
          <w:color w:val="000000"/>
          <w:sz w:val="22"/>
          <w:szCs w:val="22"/>
        </w:rPr>
        <w:t>60211781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, DEX-12/N nr </w:t>
      </w:r>
      <w:r>
        <w:rPr>
          <w:rFonts w:ascii="Arial" w:hAnsi="Arial" w:cs="Arial"/>
          <w:color w:val="000000"/>
          <w:sz w:val="22"/>
          <w:szCs w:val="22"/>
        </w:rPr>
        <w:t>60210265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, DEX-12/N nr </w:t>
      </w:r>
      <w:r>
        <w:rPr>
          <w:rFonts w:ascii="Arial" w:hAnsi="Arial" w:cs="Arial"/>
          <w:color w:val="000000"/>
          <w:sz w:val="22"/>
          <w:szCs w:val="22"/>
        </w:rPr>
        <w:t>60215208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, DEX-12/N nr </w:t>
      </w:r>
      <w:r>
        <w:rPr>
          <w:rFonts w:ascii="Arial" w:hAnsi="Arial" w:cs="Arial"/>
          <w:color w:val="000000"/>
          <w:sz w:val="22"/>
          <w:szCs w:val="22"/>
        </w:rPr>
        <w:t>60214485</w:t>
      </w:r>
      <w:r w:rsidR="007A14AC">
        <w:rPr>
          <w:rFonts w:ascii="Arial" w:hAnsi="Arial" w:cs="Arial"/>
          <w:color w:val="000000"/>
          <w:sz w:val="22"/>
          <w:szCs w:val="22"/>
        </w:rPr>
        <w:t>);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46DAB6C" w14:textId="6A2AFB16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</w:t>
      </w:r>
      <w:r w:rsidRPr="00201F3B">
        <w:rPr>
          <w:rFonts w:ascii="Arial" w:hAnsi="Arial" w:cs="Arial"/>
          <w:color w:val="000000"/>
          <w:sz w:val="22"/>
          <w:szCs w:val="22"/>
        </w:rPr>
        <w:t>oduł</w:t>
      </w:r>
      <w:r w:rsidR="007A14AC">
        <w:rPr>
          <w:rFonts w:ascii="Arial" w:hAnsi="Arial" w:cs="Arial"/>
          <w:color w:val="000000"/>
          <w:sz w:val="22"/>
          <w:szCs w:val="22"/>
        </w:rPr>
        <w:t xml:space="preserve"> alarmowy MD-4.2 nr 2166848/18,;</w:t>
      </w:r>
    </w:p>
    <w:p w14:paraId="6C76F16D" w14:textId="10E9CAC2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Pr="00201F3B">
        <w:rPr>
          <w:rFonts w:ascii="Arial" w:hAnsi="Arial" w:cs="Arial"/>
          <w:color w:val="000000"/>
          <w:sz w:val="22"/>
          <w:szCs w:val="22"/>
        </w:rPr>
        <w:t>awór bezpieczeństwa KW1-8b.1.0 nr 942, KW1-8b.1.0 nr 944</w:t>
      </w:r>
      <w:r w:rsidR="007A14AC">
        <w:rPr>
          <w:rFonts w:ascii="Arial" w:hAnsi="Arial" w:cs="Arial"/>
          <w:color w:val="000000"/>
          <w:sz w:val="22"/>
          <w:szCs w:val="22"/>
        </w:rPr>
        <w:t>;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25E1A62" w14:textId="2D5EBA9A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</w:t>
      </w:r>
      <w:r w:rsidRPr="00201F3B">
        <w:rPr>
          <w:rFonts w:ascii="Arial" w:hAnsi="Arial" w:cs="Arial"/>
          <w:color w:val="000000"/>
          <w:sz w:val="22"/>
          <w:szCs w:val="22"/>
        </w:rPr>
        <w:t>ygnalizator optyczno-akust</w:t>
      </w:r>
      <w:r w:rsidR="007A14AC">
        <w:rPr>
          <w:rFonts w:ascii="Arial" w:hAnsi="Arial" w:cs="Arial"/>
          <w:color w:val="000000"/>
          <w:sz w:val="22"/>
          <w:szCs w:val="22"/>
        </w:rPr>
        <w:t>yczny;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3D7D6C2" w14:textId="4758C0DD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</w:t>
      </w:r>
      <w:r w:rsidR="007A14AC">
        <w:rPr>
          <w:rFonts w:ascii="Arial" w:hAnsi="Arial" w:cs="Arial"/>
          <w:color w:val="000000"/>
          <w:sz w:val="22"/>
          <w:szCs w:val="22"/>
        </w:rPr>
        <w:t>nstalacja gazowa z armaturą;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3C922F5" w14:textId="753803CF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A</w:t>
      </w:r>
      <w:r w:rsidR="007A14AC">
        <w:rPr>
          <w:rFonts w:ascii="Arial" w:hAnsi="Arial" w:cs="Arial"/>
          <w:color w:val="000000"/>
          <w:sz w:val="22"/>
          <w:szCs w:val="22"/>
        </w:rPr>
        <w:t>rmatura;</w:t>
      </w:r>
      <w:r w:rsidRPr="00201F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9D3092F" w14:textId="0A8A24C3" w:rsidR="00201F3B" w:rsidRPr="00201F3B" w:rsidRDefault="00201F3B" w:rsidP="00BC74B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</w:t>
      </w:r>
      <w:r w:rsidR="007A14AC">
        <w:rPr>
          <w:rFonts w:ascii="Arial" w:hAnsi="Arial" w:cs="Arial"/>
          <w:color w:val="000000"/>
          <w:sz w:val="22"/>
          <w:szCs w:val="22"/>
        </w:rPr>
        <w:t>anometry.</w:t>
      </w:r>
    </w:p>
    <w:p w14:paraId="35EBB43D" w14:textId="622026A6" w:rsidR="00803822" w:rsidRDefault="00803822" w:rsidP="00201F3B">
      <w:pPr>
        <w:pStyle w:val="Akapitzlist"/>
        <w:ind w:left="720"/>
        <w:jc w:val="both"/>
        <w:rPr>
          <w:rFonts w:ascii="Arial" w:hAnsi="Arial" w:cs="Arial"/>
          <w:iCs/>
          <w:sz w:val="22"/>
          <w:szCs w:val="22"/>
        </w:rPr>
      </w:pPr>
    </w:p>
    <w:p w14:paraId="1B5E8C7C" w14:textId="3D03DA74" w:rsidR="00B61233" w:rsidRDefault="00B61233" w:rsidP="00B61233">
      <w:pPr>
        <w:pStyle w:val="Akapitzlist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F0EEC">
        <w:rPr>
          <w:rFonts w:ascii="Arial" w:hAnsi="Arial" w:cs="Arial"/>
          <w:b/>
          <w:sz w:val="22"/>
          <w:szCs w:val="22"/>
        </w:rPr>
        <w:t xml:space="preserve">Opis </w:t>
      </w:r>
      <w:r>
        <w:rPr>
          <w:rFonts w:ascii="Arial" w:hAnsi="Arial" w:cs="Arial"/>
          <w:b/>
          <w:sz w:val="22"/>
          <w:szCs w:val="22"/>
        </w:rPr>
        <w:t xml:space="preserve">urządzeń wchodzących w wyposażenie plebani zlokalizowanej w budynku nr 5 </w:t>
      </w:r>
      <w:r w:rsidRPr="000056F7">
        <w:rPr>
          <w:rFonts w:ascii="Arial" w:hAnsi="Arial" w:cs="Arial"/>
          <w:b/>
          <w:sz w:val="22"/>
          <w:szCs w:val="22"/>
        </w:rPr>
        <w:t>przy ul.</w:t>
      </w:r>
      <w:r>
        <w:rPr>
          <w:rFonts w:ascii="Arial" w:hAnsi="Arial" w:cs="Arial"/>
          <w:b/>
          <w:sz w:val="22"/>
          <w:szCs w:val="22"/>
        </w:rPr>
        <w:t xml:space="preserve"> Al. Racławickie 20 w Lublinie:</w:t>
      </w:r>
    </w:p>
    <w:p w14:paraId="57E069A2" w14:textId="793752D5" w:rsidR="00B61233" w:rsidRPr="00B61233" w:rsidRDefault="00B61233" w:rsidP="00BC74B5">
      <w:pPr>
        <w:pStyle w:val="Akapitzlist"/>
        <w:numPr>
          <w:ilvl w:val="0"/>
          <w:numId w:val="1"/>
        </w:numPr>
        <w:spacing w:after="200" w:line="276" w:lineRule="auto"/>
        <w:ind w:left="709" w:hanging="56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budynku plebani zamontowano 8 szt. podgrzewaczy wody JUNKERS, znajdują się również kuchnie gazowe z piekarnikami elektrycznymi </w:t>
      </w:r>
      <w:r w:rsidR="003815BE">
        <w:rPr>
          <w:rFonts w:ascii="Arial" w:hAnsi="Arial" w:cs="Arial"/>
          <w:sz w:val="22"/>
          <w:szCs w:val="22"/>
        </w:rPr>
        <w:t>jak również same kuchenki gazowe.</w:t>
      </w:r>
    </w:p>
    <w:p w14:paraId="0677ABBD" w14:textId="380427AF" w:rsidR="00201F3B" w:rsidRDefault="00201F3B" w:rsidP="00201F3B">
      <w:pPr>
        <w:pStyle w:val="Akapitzlist"/>
        <w:ind w:left="720"/>
        <w:jc w:val="both"/>
        <w:rPr>
          <w:rFonts w:ascii="Arial" w:hAnsi="Arial" w:cs="Arial"/>
          <w:iCs/>
          <w:sz w:val="22"/>
          <w:szCs w:val="22"/>
        </w:rPr>
      </w:pPr>
    </w:p>
    <w:p w14:paraId="26BDDACA" w14:textId="21CD0FF3" w:rsidR="00B61233" w:rsidRDefault="00B61233" w:rsidP="00B61233">
      <w:pPr>
        <w:pStyle w:val="Akapitzlist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F0EEC">
        <w:rPr>
          <w:rFonts w:ascii="Arial" w:hAnsi="Arial" w:cs="Arial"/>
          <w:b/>
          <w:sz w:val="22"/>
          <w:szCs w:val="22"/>
        </w:rPr>
        <w:t xml:space="preserve">Wykaz urządzeń i podzespołów wchodzących w skład </w:t>
      </w:r>
      <w:r>
        <w:rPr>
          <w:rFonts w:ascii="Arial" w:hAnsi="Arial" w:cs="Arial"/>
          <w:b/>
          <w:sz w:val="22"/>
          <w:szCs w:val="22"/>
        </w:rPr>
        <w:t>wyposażenia plebani:</w:t>
      </w:r>
    </w:p>
    <w:p w14:paraId="52E99D57" w14:textId="77777777" w:rsidR="00B61233" w:rsidRPr="00EF0EEC" w:rsidRDefault="00B61233" w:rsidP="00B61233">
      <w:pPr>
        <w:pStyle w:val="Akapitzlist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53948D57" w14:textId="77777777" w:rsidR="00B61233" w:rsidRPr="00B61233" w:rsidRDefault="00B61233" w:rsidP="00BC74B5">
      <w:pPr>
        <w:pStyle w:val="Akapitzlist"/>
        <w:widowControl w:val="0"/>
        <w:numPr>
          <w:ilvl w:val="0"/>
          <w:numId w:val="8"/>
        </w:numPr>
        <w:ind w:left="709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61233">
        <w:rPr>
          <w:rFonts w:ascii="Arial" w:hAnsi="Arial" w:cs="Arial"/>
          <w:sz w:val="22"/>
          <w:szCs w:val="22"/>
        </w:rPr>
        <w:t xml:space="preserve">Gazowy przepływowy ogrzewacz wody JUNKERS MAXIPOWER WRDP 11-2B – 8 szt., </w:t>
      </w:r>
    </w:p>
    <w:p w14:paraId="48A5A216" w14:textId="77777777" w:rsidR="00B61233" w:rsidRPr="00B61233" w:rsidRDefault="00B61233" w:rsidP="00BC74B5">
      <w:pPr>
        <w:pStyle w:val="Akapitzlist"/>
        <w:widowControl w:val="0"/>
        <w:numPr>
          <w:ilvl w:val="0"/>
          <w:numId w:val="8"/>
        </w:numPr>
        <w:ind w:left="709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61233">
        <w:rPr>
          <w:rFonts w:ascii="Arial" w:hAnsi="Arial" w:cs="Arial"/>
          <w:sz w:val="22"/>
          <w:szCs w:val="22"/>
        </w:rPr>
        <w:t xml:space="preserve">Kuchnia gazowa z piekarnikiem elektrycznym AMICA 6018GE – 3 szt., </w:t>
      </w:r>
    </w:p>
    <w:p w14:paraId="08C3824F" w14:textId="49AC5D76" w:rsidR="00B61233" w:rsidRPr="00B61233" w:rsidRDefault="00B61233" w:rsidP="00BC74B5">
      <w:pPr>
        <w:pStyle w:val="Akapitzlist"/>
        <w:widowControl w:val="0"/>
        <w:numPr>
          <w:ilvl w:val="0"/>
          <w:numId w:val="8"/>
        </w:numPr>
        <w:ind w:left="709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B61233">
        <w:rPr>
          <w:rFonts w:ascii="Arial" w:hAnsi="Arial" w:cs="Arial"/>
          <w:sz w:val="22"/>
          <w:szCs w:val="22"/>
        </w:rPr>
        <w:t xml:space="preserve">uchenka gazowa ARDES -6 szt., </w:t>
      </w:r>
    </w:p>
    <w:p w14:paraId="376DDFB2" w14:textId="15481111" w:rsidR="00B61233" w:rsidRPr="00B61233" w:rsidRDefault="00B61233" w:rsidP="00BC74B5">
      <w:pPr>
        <w:pStyle w:val="Akapitzlist"/>
        <w:widowControl w:val="0"/>
        <w:numPr>
          <w:ilvl w:val="0"/>
          <w:numId w:val="8"/>
        </w:numPr>
        <w:ind w:left="709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61233">
        <w:rPr>
          <w:rFonts w:ascii="Arial" w:hAnsi="Arial" w:cs="Arial"/>
          <w:color w:val="000000"/>
          <w:sz w:val="22"/>
          <w:szCs w:val="22"/>
        </w:rPr>
        <w:t>Instalacja gazowa spawana ø 15 – 24,5 m.; ø 20 -39,0 m.; ø32 – 47,8 m.; ø 50 – 6,0 m.;</w:t>
      </w:r>
    </w:p>
    <w:p w14:paraId="12733CFE" w14:textId="4FB5069E" w:rsidR="00201F3B" w:rsidRDefault="00201F3B" w:rsidP="00B61233">
      <w:pPr>
        <w:pStyle w:val="Akapitzlist"/>
        <w:ind w:left="709"/>
        <w:jc w:val="both"/>
        <w:rPr>
          <w:rFonts w:ascii="Arial" w:hAnsi="Arial" w:cs="Arial"/>
          <w:iCs/>
          <w:sz w:val="22"/>
          <w:szCs w:val="22"/>
        </w:rPr>
      </w:pPr>
    </w:p>
    <w:p w14:paraId="5B40F42D" w14:textId="77777777" w:rsidR="00201F3B" w:rsidRDefault="00201F3B" w:rsidP="00201F3B">
      <w:pPr>
        <w:pStyle w:val="Akapitzlist"/>
        <w:ind w:left="720"/>
        <w:jc w:val="both"/>
        <w:rPr>
          <w:rFonts w:ascii="Arial" w:hAnsi="Arial" w:cs="Arial"/>
          <w:iCs/>
          <w:sz w:val="22"/>
          <w:szCs w:val="22"/>
        </w:rPr>
      </w:pPr>
    </w:p>
    <w:p w14:paraId="6B755FED" w14:textId="061A57B5" w:rsidR="00C77953" w:rsidRDefault="00D15E83" w:rsidP="00742D21">
      <w:pPr>
        <w:ind w:left="-284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II. CZĘSTOTLIWOŚĆ PRZEGLĄDÓW ORAZ ZAKRES CZYNNOŚCI DO WYKONANIA.</w:t>
      </w:r>
    </w:p>
    <w:p w14:paraId="68F6B4E8" w14:textId="48C545F0" w:rsidR="00742D21" w:rsidRPr="00EF0EEC" w:rsidRDefault="00C77953" w:rsidP="006C1D68">
      <w:pPr>
        <w:ind w:left="-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586FCA85" w14:textId="403DA717" w:rsidR="00143341" w:rsidRDefault="00143341" w:rsidP="00143341">
      <w:pPr>
        <w:ind w:left="-284"/>
        <w:rPr>
          <w:rFonts w:ascii="Arial" w:hAnsi="Arial" w:cs="Arial"/>
          <w:b/>
          <w:iCs/>
          <w:sz w:val="22"/>
          <w:szCs w:val="22"/>
        </w:rPr>
      </w:pPr>
      <w:bookmarkStart w:id="2" w:name="_Hlk114217143"/>
      <w:r w:rsidRPr="00EF0EEC">
        <w:rPr>
          <w:rFonts w:ascii="Arial" w:hAnsi="Arial" w:cs="Arial"/>
          <w:b/>
          <w:iCs/>
          <w:sz w:val="22"/>
          <w:szCs w:val="22"/>
        </w:rPr>
        <w:t>Zgodnie z zaleceniami przeglądy konserwacyjne powinny być wykonywane, co</w:t>
      </w:r>
      <w:r>
        <w:rPr>
          <w:rFonts w:ascii="Arial" w:hAnsi="Arial" w:cs="Arial"/>
          <w:b/>
          <w:iCs/>
          <w:sz w:val="22"/>
          <w:szCs w:val="22"/>
        </w:rPr>
        <w:t>:</w:t>
      </w:r>
    </w:p>
    <w:bookmarkEnd w:id="2"/>
    <w:p w14:paraId="17886CBC" w14:textId="1DAB3487" w:rsidR="00143341" w:rsidRPr="00EF0EEC" w:rsidRDefault="00143341" w:rsidP="0003106D">
      <w:pPr>
        <w:rPr>
          <w:rFonts w:ascii="Arial" w:hAnsi="Arial" w:cs="Arial"/>
          <w:iCs/>
          <w:sz w:val="22"/>
          <w:szCs w:val="22"/>
        </w:rPr>
      </w:pPr>
    </w:p>
    <w:p w14:paraId="5B80863A" w14:textId="193BB51D" w:rsidR="009D53D6" w:rsidRPr="008A144F" w:rsidRDefault="006D420E" w:rsidP="00235CA6">
      <w:pPr>
        <w:spacing w:before="24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6D420E">
        <w:rPr>
          <w:rFonts w:ascii="Arial" w:hAnsi="Arial" w:cs="Arial"/>
          <w:sz w:val="22"/>
          <w:szCs w:val="22"/>
        </w:rPr>
        <w:t xml:space="preserve">Na podstawie </w:t>
      </w:r>
      <w:r w:rsidR="00286D86">
        <w:rPr>
          <w:rFonts w:ascii="Arial" w:hAnsi="Arial" w:cs="Arial"/>
          <w:sz w:val="22"/>
          <w:szCs w:val="22"/>
        </w:rPr>
        <w:t xml:space="preserve">Ustawy z dnia 7 lipca 1994 r. Prawo Budowlane art. 62 ust. 1. </w:t>
      </w:r>
      <w:r w:rsidR="00286D86" w:rsidRPr="00286D86">
        <w:rPr>
          <w:rFonts w:ascii="Arial" w:hAnsi="Arial" w:cs="Arial"/>
          <w:color w:val="333333"/>
          <w:sz w:val="22"/>
          <w:szCs w:val="22"/>
          <w:shd w:val="clear" w:color="auto" w:fill="FFFFFF"/>
        </w:rPr>
        <w:t>Instalacje gazowe  powinny być w czasie ich użytkowania poddawane przez właściciela lub zarządcę kontroli okresowej, co najmniej raz w roku</w:t>
      </w:r>
      <w:r w:rsidR="00235CA6">
        <w:rPr>
          <w:rFonts w:ascii="Arial" w:hAnsi="Arial" w:cs="Arial"/>
          <w:color w:val="333333"/>
          <w:sz w:val="22"/>
          <w:szCs w:val="22"/>
          <w:shd w:val="clear" w:color="auto" w:fill="FFFFFF"/>
        </w:rPr>
        <w:t>.</w:t>
      </w:r>
      <w:r w:rsidRPr="00286D86">
        <w:rPr>
          <w:rFonts w:ascii="Arial" w:hAnsi="Arial" w:cs="Arial"/>
          <w:sz w:val="22"/>
          <w:szCs w:val="22"/>
        </w:rPr>
        <w:t xml:space="preserve"> Na</w:t>
      </w:r>
      <w:r w:rsidRPr="006D420E">
        <w:rPr>
          <w:rFonts w:ascii="Arial" w:hAnsi="Arial" w:cs="Arial"/>
          <w:sz w:val="22"/>
          <w:szCs w:val="22"/>
        </w:rPr>
        <w:t xml:space="preserve">tomiast </w:t>
      </w:r>
      <w:r w:rsidR="00235CA6">
        <w:rPr>
          <w:rFonts w:ascii="Arial" w:hAnsi="Arial" w:cs="Arial"/>
          <w:sz w:val="22"/>
          <w:szCs w:val="22"/>
        </w:rPr>
        <w:t>kotły gazowe warzelne i systemy  bezpieczeństwa minimum dwa razy w roku.</w:t>
      </w:r>
      <w:r w:rsidRPr="006D420E">
        <w:rPr>
          <w:rFonts w:ascii="Arial" w:hAnsi="Arial" w:cs="Arial"/>
          <w:sz w:val="22"/>
          <w:szCs w:val="22"/>
        </w:rPr>
        <w:t xml:space="preserve"> </w:t>
      </w:r>
    </w:p>
    <w:p w14:paraId="3F849140" w14:textId="77777777" w:rsidR="008F0058" w:rsidRPr="00EF0EEC" w:rsidRDefault="008F0058" w:rsidP="000512A0">
      <w:pPr>
        <w:spacing w:line="276" w:lineRule="auto"/>
        <w:ind w:left="-284"/>
        <w:jc w:val="both"/>
        <w:rPr>
          <w:rFonts w:ascii="Arial" w:hAnsi="Arial" w:cs="Arial"/>
          <w:iCs/>
          <w:sz w:val="22"/>
          <w:szCs w:val="22"/>
        </w:rPr>
      </w:pPr>
    </w:p>
    <w:p w14:paraId="7B303C17" w14:textId="77777777" w:rsidR="00143341" w:rsidRDefault="00143341" w:rsidP="00742D21">
      <w:pPr>
        <w:spacing w:line="276" w:lineRule="auto"/>
        <w:ind w:left="-284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III. </w:t>
      </w:r>
      <w:r w:rsidR="00742D21" w:rsidRPr="00A66F4B">
        <w:rPr>
          <w:rFonts w:ascii="Arial" w:hAnsi="Arial" w:cs="Arial"/>
          <w:b/>
          <w:iCs/>
          <w:sz w:val="22"/>
          <w:szCs w:val="22"/>
        </w:rPr>
        <w:t>Czynności do wykonania</w:t>
      </w:r>
      <w:r w:rsidR="008F0058" w:rsidRPr="00A66F4B">
        <w:rPr>
          <w:rFonts w:ascii="Arial" w:hAnsi="Arial" w:cs="Arial"/>
          <w:b/>
          <w:iCs/>
          <w:sz w:val="22"/>
          <w:szCs w:val="22"/>
        </w:rPr>
        <w:t xml:space="preserve"> w zakresie przeglądów i konserwacji systemów</w:t>
      </w:r>
      <w:r>
        <w:rPr>
          <w:rFonts w:ascii="Arial" w:hAnsi="Arial" w:cs="Arial"/>
          <w:b/>
          <w:iCs/>
          <w:sz w:val="22"/>
          <w:szCs w:val="22"/>
        </w:rPr>
        <w:t>:</w:t>
      </w:r>
    </w:p>
    <w:p w14:paraId="2C17AF11" w14:textId="2762F807" w:rsidR="00D45284" w:rsidRDefault="00D45284" w:rsidP="00742D21">
      <w:pPr>
        <w:spacing w:line="276" w:lineRule="auto"/>
        <w:ind w:left="-284"/>
        <w:rPr>
          <w:rFonts w:ascii="Arial" w:hAnsi="Arial" w:cs="Arial"/>
          <w:b/>
          <w:iCs/>
          <w:sz w:val="22"/>
          <w:szCs w:val="22"/>
        </w:rPr>
      </w:pPr>
      <w:r w:rsidRPr="00415AF3">
        <w:rPr>
          <w:rFonts w:ascii="Arial" w:hAnsi="Arial" w:cs="Arial"/>
          <w:b/>
          <w:iCs/>
          <w:sz w:val="22"/>
          <w:szCs w:val="22"/>
        </w:rPr>
        <w:t>Zakres ww. prac konserwacyjnych w szczególności obejmuje:</w:t>
      </w:r>
    </w:p>
    <w:p w14:paraId="53E17EE9" w14:textId="4CFA8E4A" w:rsidR="003815BE" w:rsidRPr="003815BE" w:rsidRDefault="00286D86" w:rsidP="003815B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a). </w:t>
      </w:r>
      <w:r w:rsidR="003815BE" w:rsidRPr="003815BE">
        <w:rPr>
          <w:rFonts w:ascii="Arial" w:hAnsi="Arial" w:cs="Arial"/>
          <w:b/>
          <w:sz w:val="22"/>
          <w:szCs w:val="22"/>
        </w:rPr>
        <w:t xml:space="preserve">Procedura przeprowadzania przeglądów i konserwacji urządzeń </w:t>
      </w:r>
      <w:r w:rsidR="003815BE" w:rsidRPr="003815BE">
        <w:rPr>
          <w:rFonts w:ascii="Arial" w:hAnsi="Arial" w:cs="Arial"/>
          <w:b/>
          <w:color w:val="000000"/>
          <w:sz w:val="22"/>
          <w:szCs w:val="22"/>
        </w:rPr>
        <w:t>kotłów warzelnych w budynku nr 143 przy ul. Z. Herberta 49 w Lublinie.</w:t>
      </w:r>
    </w:p>
    <w:p w14:paraId="4B70BEED" w14:textId="33F84A22" w:rsidR="003815BE" w:rsidRPr="003815BE" w:rsidRDefault="00143341" w:rsidP="003815BE">
      <w:pPr>
        <w:widowControl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A144F">
        <w:rPr>
          <w:rFonts w:ascii="Arial" w:hAnsi="Arial" w:cs="Arial"/>
          <w:iCs/>
          <w:sz w:val="22"/>
          <w:szCs w:val="22"/>
        </w:rPr>
        <w:t>a).</w:t>
      </w:r>
      <w:r w:rsidR="008F0058" w:rsidRPr="008A144F">
        <w:rPr>
          <w:rFonts w:ascii="Arial" w:hAnsi="Arial" w:cs="Arial"/>
          <w:iCs/>
          <w:sz w:val="22"/>
          <w:szCs w:val="22"/>
        </w:rPr>
        <w:t xml:space="preserve"> </w:t>
      </w:r>
      <w:r w:rsidR="003815BE" w:rsidRPr="003815BE">
        <w:rPr>
          <w:rFonts w:ascii="Arial" w:hAnsi="Arial" w:cs="Arial"/>
          <w:color w:val="000000"/>
          <w:sz w:val="22"/>
          <w:szCs w:val="22"/>
        </w:rPr>
        <w:t>Wykonanie usług konserwacyjnych w zakresie konserwacji i przeglądów okresowych obejmuje:</w:t>
      </w:r>
    </w:p>
    <w:p w14:paraId="3F596DE7" w14:textId="6E60DEBA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Wymiana lub czyszczenie wodowskazu;</w:t>
      </w:r>
    </w:p>
    <w:p w14:paraId="64DA0EA8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Konserwacja zaworu upustowego z kotła;</w:t>
      </w:r>
    </w:p>
    <w:p w14:paraId="1C7137C6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Konserwacja lub wymiana zaworu bezpieczeństwa;</w:t>
      </w:r>
    </w:p>
    <w:p w14:paraId="3E755A42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Konserwacja lub wymiana manometru;</w:t>
      </w:r>
    </w:p>
    <w:p w14:paraId="371459B6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Regulacja komputerowa palnika wraz z wykonaniem wydruku z analizy spalin;</w:t>
      </w:r>
    </w:p>
    <w:p w14:paraId="22C27CC0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Sprawdzenie działania przeciwwagi;</w:t>
      </w:r>
    </w:p>
    <w:p w14:paraId="1A389F3A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Wyregulowanie palnika i automatyki;</w:t>
      </w:r>
    </w:p>
    <w:p w14:paraId="094146DF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Wymiana lub czyszczenie rury spalinowej nad kotłem;</w:t>
      </w:r>
    </w:p>
    <w:p w14:paraId="2848817A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Wymiana uszczelniacza złącza rury stalowej o długim gwincie o średnicy ø 15 mm – ø 20 mm;</w:t>
      </w:r>
    </w:p>
    <w:p w14:paraId="009BDC19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Ocena szczelności zbiornika warzelnego i płaszcza zewnętrznego o pojemności do 500 dm³;</w:t>
      </w:r>
    </w:p>
    <w:p w14:paraId="76575616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Wymiana zużytych lub uszkodzonych materiałów i urządzeń;</w:t>
      </w:r>
    </w:p>
    <w:p w14:paraId="0F8E943D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 xml:space="preserve">Konserwacja z centralnym systemem zabezpieczenia czujnikami nad kotłami </w:t>
      </w:r>
      <w:r w:rsidRPr="003815BE">
        <w:rPr>
          <w:rFonts w:ascii="Arial" w:hAnsi="Arial" w:cs="Arial"/>
          <w:color w:val="000000"/>
          <w:sz w:val="22"/>
          <w:szCs w:val="22"/>
        </w:rPr>
        <w:br/>
        <w:t>o pojemności do 500 dm³;</w:t>
      </w:r>
    </w:p>
    <w:p w14:paraId="6BD9AC1E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lastRenderedPageBreak/>
        <w:t xml:space="preserve">Sprawdzenie szczelności instalacji gazowej w budynku przynajmniej </w:t>
      </w:r>
      <w:r w:rsidRPr="003815BE">
        <w:rPr>
          <w:rFonts w:ascii="Arial" w:hAnsi="Arial" w:cs="Arial"/>
          <w:b/>
          <w:color w:val="000000"/>
          <w:sz w:val="22"/>
          <w:szCs w:val="22"/>
        </w:rPr>
        <w:t xml:space="preserve">jeden raz w roku </w:t>
      </w:r>
      <w:r w:rsidRPr="003815BE">
        <w:rPr>
          <w:rFonts w:ascii="Arial" w:hAnsi="Arial" w:cs="Arial"/>
          <w:color w:val="000000"/>
          <w:sz w:val="22"/>
          <w:szCs w:val="22"/>
        </w:rPr>
        <w:t>i</w:t>
      </w:r>
      <w:r w:rsidRPr="003815B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3815BE">
        <w:rPr>
          <w:rFonts w:ascii="Arial" w:hAnsi="Arial" w:cs="Arial"/>
          <w:color w:val="000000"/>
          <w:sz w:val="22"/>
          <w:szCs w:val="22"/>
        </w:rPr>
        <w:t>sporządzenie protokołu z przeprowadzonej próby na obowiązującym druku (zgodnie z al. 62 ust. 1 pkt 1c Ustawy z dnia 7 lipca 1994 r. Prawo Budowlane) z czytelnymi podpisami uczestniczących w przeglądzie osób wraz ze sprawdzeniem układu detekcji gazu;</w:t>
      </w:r>
    </w:p>
    <w:p w14:paraId="18ACF170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Pomiar uziemienia ochronnego lub roboczego wraz ze sporządzeniem protokołu;</w:t>
      </w:r>
    </w:p>
    <w:p w14:paraId="3DB716F3" w14:textId="77777777" w:rsidR="003815BE" w:rsidRPr="003815BE" w:rsidRDefault="003815BE" w:rsidP="00BC74B5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 xml:space="preserve">Pomiar rezystencji izolacji instalacji elektrycznej w obwodzie 1-fazowym </w:t>
      </w:r>
      <w:r w:rsidRPr="003815BE">
        <w:rPr>
          <w:rFonts w:ascii="Arial" w:hAnsi="Arial" w:cs="Arial"/>
          <w:b/>
          <w:color w:val="000000"/>
          <w:sz w:val="22"/>
          <w:szCs w:val="22"/>
        </w:rPr>
        <w:t>jeden raz w roku</w:t>
      </w:r>
      <w:r w:rsidRPr="003815BE">
        <w:rPr>
          <w:rFonts w:ascii="Arial" w:hAnsi="Arial" w:cs="Arial"/>
          <w:color w:val="000000"/>
          <w:sz w:val="22"/>
          <w:szCs w:val="22"/>
        </w:rPr>
        <w:t>.</w:t>
      </w:r>
    </w:p>
    <w:p w14:paraId="11B6E24D" w14:textId="77777777" w:rsidR="003815BE" w:rsidRDefault="00542498" w:rsidP="003815BE">
      <w:pPr>
        <w:widowControl w:val="0"/>
        <w:spacing w:line="360" w:lineRule="auto"/>
        <w:ind w:left="360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</w:t>
      </w:r>
    </w:p>
    <w:p w14:paraId="5C05AC6A" w14:textId="455BEF4B" w:rsidR="003815BE" w:rsidRPr="003815BE" w:rsidRDefault="003815BE" w:rsidP="00286D86">
      <w:pPr>
        <w:widowControl w:val="0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815BE">
        <w:rPr>
          <w:rFonts w:ascii="Arial" w:hAnsi="Arial" w:cs="Arial"/>
          <w:b/>
          <w:iCs/>
          <w:sz w:val="22"/>
          <w:szCs w:val="22"/>
        </w:rPr>
        <w:t xml:space="preserve">b). </w:t>
      </w:r>
      <w:r w:rsidR="00286D86" w:rsidRPr="003815BE">
        <w:rPr>
          <w:rFonts w:ascii="Arial" w:hAnsi="Arial" w:cs="Arial"/>
          <w:b/>
          <w:sz w:val="22"/>
          <w:szCs w:val="22"/>
        </w:rPr>
        <w:t xml:space="preserve">Procedura przeprowadzania przeglądów i konserwacji </w:t>
      </w:r>
      <w:r w:rsidRPr="003815BE">
        <w:rPr>
          <w:rFonts w:ascii="Arial" w:hAnsi="Arial" w:cs="Arial"/>
          <w:b/>
          <w:color w:val="000000"/>
          <w:sz w:val="22"/>
          <w:szCs w:val="22"/>
        </w:rPr>
        <w:t>urządzeń i instalacji gazowych w budynku nr 5 przy ul. Al. Racławickie 20 w Lublinie.</w:t>
      </w:r>
    </w:p>
    <w:p w14:paraId="60B44E86" w14:textId="601B7DBD" w:rsidR="003815BE" w:rsidRPr="003815BE" w:rsidRDefault="003815BE" w:rsidP="00286D86">
      <w:pPr>
        <w:widowControl w:val="0"/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3815BE">
        <w:rPr>
          <w:rFonts w:ascii="Arial" w:hAnsi="Arial" w:cs="Arial"/>
          <w:color w:val="000000"/>
          <w:sz w:val="22"/>
          <w:szCs w:val="22"/>
        </w:rPr>
        <w:t>Należy wykonać badanie szczelności instalacji gazowej dla następujących urządzeń:</w:t>
      </w:r>
    </w:p>
    <w:p w14:paraId="003559BA" w14:textId="1B7B3025" w:rsidR="003815BE" w:rsidRPr="00286D86" w:rsidRDefault="003815BE" w:rsidP="00BC74B5">
      <w:pPr>
        <w:pStyle w:val="Akapitzlist"/>
        <w:widowControl w:val="0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86D86">
        <w:rPr>
          <w:rFonts w:ascii="Arial" w:hAnsi="Arial" w:cs="Arial"/>
          <w:color w:val="000000"/>
          <w:sz w:val="22"/>
          <w:szCs w:val="22"/>
        </w:rPr>
        <w:t>Piecyk gazowy JUNKERS- 8 szt.</w:t>
      </w:r>
    </w:p>
    <w:p w14:paraId="19BFEF64" w14:textId="77777777" w:rsidR="003815BE" w:rsidRPr="00286D86" w:rsidRDefault="003815BE" w:rsidP="00BC74B5">
      <w:pPr>
        <w:pStyle w:val="Akapitzlist"/>
        <w:widowControl w:val="0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86D86">
        <w:rPr>
          <w:rFonts w:ascii="Arial" w:hAnsi="Arial" w:cs="Arial"/>
          <w:color w:val="000000"/>
          <w:sz w:val="22"/>
          <w:szCs w:val="22"/>
        </w:rPr>
        <w:t>Kuchenka gazowa 3 –palnikowa – 6 szt.</w:t>
      </w:r>
    </w:p>
    <w:p w14:paraId="734F995B" w14:textId="77777777" w:rsidR="003815BE" w:rsidRPr="00286D86" w:rsidRDefault="003815BE" w:rsidP="00BC74B5">
      <w:pPr>
        <w:pStyle w:val="Akapitzlist"/>
        <w:widowControl w:val="0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86D86">
        <w:rPr>
          <w:rFonts w:ascii="Arial" w:hAnsi="Arial" w:cs="Arial"/>
          <w:color w:val="000000"/>
          <w:sz w:val="22"/>
          <w:szCs w:val="22"/>
        </w:rPr>
        <w:t>Kuchenka gazowa 4 – palnikowa z piekarnikiem – 3 szt.</w:t>
      </w:r>
    </w:p>
    <w:p w14:paraId="4FBB31F3" w14:textId="77777777" w:rsidR="003815BE" w:rsidRPr="00286D86" w:rsidRDefault="003815BE" w:rsidP="00BC74B5">
      <w:pPr>
        <w:pStyle w:val="Akapitzlist"/>
        <w:widowControl w:val="0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86D86">
        <w:rPr>
          <w:rFonts w:ascii="Arial" w:hAnsi="Arial" w:cs="Arial"/>
          <w:color w:val="000000"/>
          <w:sz w:val="22"/>
          <w:szCs w:val="22"/>
        </w:rPr>
        <w:t>Instalacja gazowa spawana ø 15 – 24,5 m.; ø 20 -39,0 m.; ø32 – 47,8 m.; ø 50 – 6,0 m.;</w:t>
      </w:r>
    </w:p>
    <w:p w14:paraId="3F42D903" w14:textId="77777777" w:rsidR="00286D86" w:rsidRPr="00286D86" w:rsidRDefault="003815BE" w:rsidP="00BC74B5">
      <w:pPr>
        <w:pStyle w:val="Akapitzlist"/>
        <w:widowControl w:val="0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86D86">
        <w:rPr>
          <w:rFonts w:ascii="Arial" w:hAnsi="Arial" w:cs="Arial"/>
          <w:color w:val="000000"/>
          <w:sz w:val="22"/>
          <w:szCs w:val="22"/>
        </w:rPr>
        <w:t>Powyższy zakres czynności należy wykonać jeden raz w roku</w:t>
      </w:r>
      <w:r w:rsidR="00286D86" w:rsidRPr="00286D86">
        <w:rPr>
          <w:rFonts w:ascii="Arial" w:hAnsi="Arial" w:cs="Arial"/>
          <w:color w:val="000000"/>
          <w:sz w:val="22"/>
          <w:szCs w:val="22"/>
        </w:rPr>
        <w:t>.</w:t>
      </w:r>
    </w:p>
    <w:p w14:paraId="5B7806ED" w14:textId="6257040A" w:rsidR="003815BE" w:rsidRPr="00286D86" w:rsidRDefault="003815BE" w:rsidP="00BC74B5">
      <w:pPr>
        <w:pStyle w:val="Akapitzlist"/>
        <w:widowControl w:val="0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86D86">
        <w:rPr>
          <w:rFonts w:ascii="Arial" w:hAnsi="Arial" w:cs="Arial"/>
          <w:color w:val="000000"/>
          <w:sz w:val="22"/>
          <w:szCs w:val="22"/>
        </w:rPr>
        <w:t>Przegląd i konserwację instalacji gazowej należy zakończyć protokołem z pomiaru szczelności instalacji.</w:t>
      </w:r>
    </w:p>
    <w:p w14:paraId="23B4FCAC" w14:textId="4459FDF7" w:rsidR="00060B39" w:rsidRDefault="00060B39" w:rsidP="003815BE">
      <w:pPr>
        <w:spacing w:line="276" w:lineRule="auto"/>
        <w:ind w:left="-284"/>
        <w:rPr>
          <w:rFonts w:ascii="Arial" w:hAnsi="Arial" w:cs="Arial"/>
          <w:b/>
          <w:iCs/>
          <w:sz w:val="22"/>
          <w:szCs w:val="22"/>
        </w:rPr>
      </w:pPr>
    </w:p>
    <w:p w14:paraId="2B56A034" w14:textId="023BB9F1" w:rsidR="006D420E" w:rsidRPr="00887754" w:rsidRDefault="006D420E" w:rsidP="0088775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7754">
        <w:rPr>
          <w:color w:val="FF0000"/>
        </w:rPr>
        <w:t xml:space="preserve"> </w:t>
      </w:r>
      <w:r w:rsidRPr="00887754">
        <w:rPr>
          <w:rFonts w:ascii="Arial" w:hAnsi="Arial" w:cs="Arial"/>
          <w:sz w:val="22"/>
          <w:szCs w:val="22"/>
        </w:rPr>
        <w:t>prace związane z</w:t>
      </w:r>
      <w:r w:rsidRPr="00887754">
        <w:rPr>
          <w:rFonts w:ascii="Arial" w:hAnsi="Arial" w:cs="Arial"/>
          <w:b/>
          <w:sz w:val="22"/>
          <w:szCs w:val="22"/>
        </w:rPr>
        <w:t xml:space="preserve"> serwisem </w:t>
      </w:r>
      <w:r w:rsidR="003815BE" w:rsidRPr="00887754">
        <w:rPr>
          <w:rFonts w:ascii="Arial" w:hAnsi="Arial" w:cs="Arial"/>
          <w:sz w:val="22"/>
          <w:szCs w:val="22"/>
        </w:rPr>
        <w:t>urządzeń kotłów warzelnych i gazowych oraz instalacji gazowych</w:t>
      </w:r>
      <w:r w:rsidRPr="00887754">
        <w:rPr>
          <w:rFonts w:ascii="Arial" w:hAnsi="Arial" w:cs="Arial"/>
          <w:sz w:val="22"/>
          <w:szCs w:val="22"/>
        </w:rPr>
        <w:t xml:space="preserve">: </w:t>
      </w:r>
    </w:p>
    <w:p w14:paraId="354CC6D4" w14:textId="77777777" w:rsidR="006D420E" w:rsidRPr="00887754" w:rsidRDefault="006D420E" w:rsidP="00BC74B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87754">
        <w:rPr>
          <w:rFonts w:ascii="Arial" w:hAnsi="Arial" w:cs="Arial"/>
          <w:bCs/>
          <w:sz w:val="22"/>
          <w:szCs w:val="22"/>
        </w:rPr>
        <w:t>Utrzymywanie  gotowości serwisowej dla przedmiotu zamówienia w okresie trwania niniejszej umowy - z czasem interwencji na zgłoszenie do 8 godzin.</w:t>
      </w:r>
    </w:p>
    <w:p w14:paraId="5D7487FC" w14:textId="77777777" w:rsidR="006D420E" w:rsidRPr="00887754" w:rsidRDefault="006D420E" w:rsidP="00BC74B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87754">
        <w:rPr>
          <w:rFonts w:ascii="Arial" w:hAnsi="Arial" w:cs="Arial"/>
          <w:bCs/>
          <w:sz w:val="22"/>
          <w:szCs w:val="22"/>
        </w:rPr>
        <w:t xml:space="preserve">Usuwania awarii instalacji. W przypadku konieczności zakupu części zamiennych niezbędnych do usunięcia awarii wykonawca jest zobowiązany do uzgodnienia </w:t>
      </w:r>
      <w:r w:rsidRPr="00887754">
        <w:rPr>
          <w:rFonts w:ascii="Arial" w:hAnsi="Arial" w:cs="Arial"/>
          <w:bCs/>
          <w:sz w:val="22"/>
          <w:szCs w:val="22"/>
        </w:rPr>
        <w:br/>
        <w:t>z przedstawicielem Zamawiającego ceny w/w materiałów.</w:t>
      </w:r>
    </w:p>
    <w:p w14:paraId="68AAD3A1" w14:textId="77777777" w:rsidR="006C1D68" w:rsidRPr="00887754" w:rsidRDefault="006C1D68" w:rsidP="006C1D68">
      <w:pPr>
        <w:pStyle w:val="Akapitzlist"/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29A1E6FF" w14:textId="6CE02086" w:rsidR="00892801" w:rsidRDefault="00D15E83" w:rsidP="00D15E83">
      <w:pPr>
        <w:spacing w:line="360" w:lineRule="auto"/>
        <w:contextualSpacing/>
        <w:rPr>
          <w:rFonts w:ascii="Arial" w:hAnsi="Arial" w:cs="Arial"/>
          <w:b/>
          <w:sz w:val="22"/>
          <w:szCs w:val="22"/>
        </w:rPr>
      </w:pPr>
      <w:r w:rsidRPr="00D15E83">
        <w:rPr>
          <w:rFonts w:ascii="Arial" w:hAnsi="Arial" w:cs="Arial"/>
          <w:b/>
          <w:sz w:val="22"/>
          <w:szCs w:val="22"/>
        </w:rPr>
        <w:t>IV TERMINY I CZĘSTOTLIWOŚĆ PRZEGLĄDÓW</w:t>
      </w:r>
    </w:p>
    <w:p w14:paraId="334827CC" w14:textId="77777777" w:rsidR="007E498D" w:rsidRPr="007E498D" w:rsidRDefault="007E498D" w:rsidP="007E498D">
      <w:pPr>
        <w:spacing w:line="276" w:lineRule="auto"/>
        <w:jc w:val="both"/>
        <w:rPr>
          <w:rFonts w:ascii="Arial" w:hAnsi="Arial" w:cs="Arial"/>
          <w:b/>
          <w:sz w:val="22"/>
          <w:szCs w:val="24"/>
        </w:rPr>
      </w:pPr>
      <w:r w:rsidRPr="007E498D">
        <w:rPr>
          <w:rFonts w:ascii="Arial" w:hAnsi="Arial" w:cs="Arial"/>
          <w:b/>
          <w:sz w:val="22"/>
          <w:szCs w:val="24"/>
        </w:rPr>
        <w:t>Z uwagi na to, iż usługi wykonywane będą na obiekcie zamkniętym w czynnej pracy, ustala się czas pracy dla Wykonawcy:</w:t>
      </w:r>
    </w:p>
    <w:p w14:paraId="722B87F6" w14:textId="77777777" w:rsidR="007E498D" w:rsidRPr="007E498D" w:rsidRDefault="007E498D" w:rsidP="00BC74B5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4"/>
        </w:rPr>
      </w:pPr>
      <w:r w:rsidRPr="007E498D">
        <w:rPr>
          <w:rFonts w:ascii="Arial" w:hAnsi="Arial" w:cs="Arial"/>
          <w:sz w:val="22"/>
          <w:szCs w:val="24"/>
        </w:rPr>
        <w:t xml:space="preserve">W dniach od poniedziałku do czwartku – w godzinach od 7:00 do 15:30 </w:t>
      </w:r>
    </w:p>
    <w:p w14:paraId="0B0BD3D1" w14:textId="77777777" w:rsidR="007E498D" w:rsidRPr="007E498D" w:rsidRDefault="007E498D" w:rsidP="00BC74B5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4"/>
        </w:rPr>
      </w:pPr>
      <w:r w:rsidRPr="007E498D">
        <w:rPr>
          <w:rFonts w:ascii="Arial" w:hAnsi="Arial" w:cs="Arial"/>
          <w:sz w:val="22"/>
          <w:szCs w:val="24"/>
        </w:rPr>
        <w:t xml:space="preserve">W piątek – w godzinach od 7:00 do 13:00 </w:t>
      </w:r>
    </w:p>
    <w:p w14:paraId="5FC9BEAF" w14:textId="77777777" w:rsidR="007E498D" w:rsidRPr="007E498D" w:rsidRDefault="007E498D" w:rsidP="00BC74B5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4"/>
        </w:rPr>
      </w:pPr>
      <w:r w:rsidRPr="007E498D">
        <w:rPr>
          <w:rFonts w:ascii="Arial" w:hAnsi="Arial" w:cs="Arial"/>
          <w:sz w:val="22"/>
          <w:szCs w:val="24"/>
        </w:rPr>
        <w:t>Na każde wezwanie Użytkownika w przypadku awarii bez względu na godziny pracy.</w:t>
      </w:r>
    </w:p>
    <w:p w14:paraId="6D4CB33B" w14:textId="77777777" w:rsidR="007E498D" w:rsidRPr="00D15E83" w:rsidRDefault="007E498D" w:rsidP="00D15E83">
      <w:pPr>
        <w:spacing w:line="360" w:lineRule="auto"/>
        <w:contextualSpacing/>
        <w:rPr>
          <w:rFonts w:ascii="Arial" w:hAnsi="Arial" w:cs="Arial"/>
          <w:b/>
          <w:sz w:val="22"/>
          <w:szCs w:val="22"/>
        </w:rPr>
      </w:pPr>
    </w:p>
    <w:p w14:paraId="1551F378" w14:textId="77777777" w:rsidR="00D15E83" w:rsidRPr="00F3647D" w:rsidRDefault="00D15E83" w:rsidP="00D15E83">
      <w:pPr>
        <w:pStyle w:val="Akapitzlist"/>
        <w:spacing w:line="360" w:lineRule="auto"/>
        <w:ind w:left="426"/>
        <w:contextualSpacing/>
        <w:rPr>
          <w:rFonts w:ascii="Arial" w:hAnsi="Arial" w:cs="Arial"/>
          <w:sz w:val="22"/>
          <w:szCs w:val="22"/>
        </w:rPr>
      </w:pPr>
    </w:p>
    <w:p w14:paraId="4F24B92D" w14:textId="77777777" w:rsidR="00235CA6" w:rsidRPr="000056F7" w:rsidRDefault="00D95BFE" w:rsidP="00235CA6">
      <w:pPr>
        <w:pStyle w:val="Default"/>
        <w:tabs>
          <w:tab w:val="left" w:pos="365"/>
        </w:tabs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D95BFE">
        <w:rPr>
          <w:rFonts w:ascii="Arial" w:hAnsi="Arial" w:cs="Arial"/>
          <w:b/>
          <w:sz w:val="22"/>
          <w:szCs w:val="22"/>
        </w:rPr>
        <w:t xml:space="preserve">Dla </w:t>
      </w:r>
      <w:r w:rsidR="005913DC">
        <w:rPr>
          <w:rFonts w:ascii="Arial" w:hAnsi="Arial" w:cs="Arial"/>
          <w:b/>
          <w:sz w:val="22"/>
          <w:szCs w:val="22"/>
        </w:rPr>
        <w:t>powyższego zadania w</w:t>
      </w:r>
      <w:r w:rsidR="00892801">
        <w:rPr>
          <w:rFonts w:ascii="Arial" w:hAnsi="Arial" w:cs="Arial"/>
          <w:b/>
          <w:sz w:val="22"/>
          <w:szCs w:val="22"/>
        </w:rPr>
        <w:t xml:space="preserve"> </w:t>
      </w:r>
      <w:r w:rsidR="00892801" w:rsidRPr="00892801">
        <w:rPr>
          <w:rFonts w:ascii="Arial" w:hAnsi="Arial" w:cs="Arial"/>
          <w:b/>
          <w:sz w:val="22"/>
          <w:szCs w:val="22"/>
        </w:rPr>
        <w:t xml:space="preserve">zakresie </w:t>
      </w:r>
      <w:r w:rsidR="00235CA6" w:rsidRPr="000056F7">
        <w:rPr>
          <w:rFonts w:ascii="Arial" w:hAnsi="Arial" w:cs="Arial"/>
          <w:b/>
          <w:sz w:val="22"/>
          <w:szCs w:val="22"/>
        </w:rPr>
        <w:t>Konserwacji i przeglądów okresowych oraz serwisowanie gazowych kotłów warzelnych w budynkach nr 143 przy ul.</w:t>
      </w:r>
      <w:r w:rsidR="00235CA6">
        <w:rPr>
          <w:rFonts w:ascii="Arial" w:hAnsi="Arial" w:cs="Arial"/>
          <w:b/>
          <w:sz w:val="22"/>
          <w:szCs w:val="22"/>
        </w:rPr>
        <w:t xml:space="preserve"> </w:t>
      </w:r>
      <w:r w:rsidR="00235CA6" w:rsidRPr="000056F7">
        <w:rPr>
          <w:rFonts w:ascii="Arial" w:hAnsi="Arial" w:cs="Arial"/>
          <w:b/>
          <w:sz w:val="22"/>
          <w:szCs w:val="22"/>
        </w:rPr>
        <w:t>Z. Herberta 49 oraz przegląd i konserwację urządzeń i instalacji gazowych w budynku nr 5 przy ul. Al. Racławickie 20 w Garnizonie Lublin</w:t>
      </w:r>
    </w:p>
    <w:p w14:paraId="37F43497" w14:textId="1521DCEA" w:rsidR="00914FC7" w:rsidRPr="00D95BFE" w:rsidRDefault="00914FC7" w:rsidP="00235CA6">
      <w:pPr>
        <w:rPr>
          <w:rFonts w:ascii="Arial" w:hAnsi="Arial" w:cs="Arial"/>
          <w:sz w:val="22"/>
          <w:szCs w:val="22"/>
          <w:lang w:eastAsia="ar-SA"/>
        </w:rPr>
      </w:pPr>
    </w:p>
    <w:p w14:paraId="75668D09" w14:textId="2E6A0FBB" w:rsidR="00266D47" w:rsidRPr="004A2CD6" w:rsidRDefault="00235CA6" w:rsidP="004A2CD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3" w:name="_Hlk114748675"/>
      <w:r>
        <w:rPr>
          <w:rFonts w:ascii="Arial" w:hAnsi="Arial" w:cs="Arial"/>
          <w:sz w:val="22"/>
          <w:szCs w:val="22"/>
        </w:rPr>
        <w:t xml:space="preserve">Dla </w:t>
      </w:r>
      <w:r w:rsidRPr="00235CA6">
        <w:rPr>
          <w:rFonts w:ascii="Arial" w:hAnsi="Arial" w:cs="Arial"/>
          <w:sz w:val="22"/>
          <w:szCs w:val="22"/>
        </w:rPr>
        <w:t xml:space="preserve">przeglądów i konserwacji urządzeń </w:t>
      </w:r>
      <w:r w:rsidRPr="00235CA6">
        <w:rPr>
          <w:rFonts w:ascii="Arial" w:hAnsi="Arial" w:cs="Arial"/>
          <w:color w:val="000000"/>
          <w:sz w:val="22"/>
          <w:szCs w:val="22"/>
        </w:rPr>
        <w:t>kotłów warzelnych w budynku nr 143 przy ul. Z. Herberta 49 w Lublinie.</w:t>
      </w:r>
    </w:p>
    <w:p w14:paraId="1AB91C21" w14:textId="133C52C9" w:rsidR="00266D47" w:rsidRPr="00217842" w:rsidRDefault="00217842" w:rsidP="00266D47">
      <w:pPr>
        <w:spacing w:after="200" w:line="276" w:lineRule="auto"/>
        <w:ind w:left="720"/>
        <w:contextualSpacing/>
        <w:rPr>
          <w:rFonts w:ascii="Arial" w:hAnsi="Arial" w:cs="Arial"/>
          <w:sz w:val="22"/>
          <w:szCs w:val="22"/>
        </w:rPr>
      </w:pPr>
      <w:r w:rsidRPr="00217842">
        <w:rPr>
          <w:rFonts w:ascii="Arial" w:hAnsi="Arial" w:cs="Arial"/>
          <w:sz w:val="22"/>
          <w:szCs w:val="22"/>
        </w:rPr>
        <w:t>Do 30.04.2025</w:t>
      </w:r>
      <w:r w:rsidR="00266D47" w:rsidRPr="00217842">
        <w:rPr>
          <w:rFonts w:ascii="Arial" w:hAnsi="Arial" w:cs="Arial"/>
          <w:sz w:val="22"/>
          <w:szCs w:val="22"/>
        </w:rPr>
        <w:t xml:space="preserve"> r.</w:t>
      </w:r>
    </w:p>
    <w:p w14:paraId="27D6897A" w14:textId="10E30F2C" w:rsidR="00266D47" w:rsidRPr="00217842" w:rsidRDefault="00217842" w:rsidP="00266D47">
      <w:pPr>
        <w:spacing w:after="200" w:line="276" w:lineRule="auto"/>
        <w:ind w:left="720"/>
        <w:contextualSpacing/>
        <w:rPr>
          <w:rFonts w:ascii="Arial" w:hAnsi="Arial" w:cs="Arial"/>
          <w:sz w:val="22"/>
          <w:szCs w:val="22"/>
        </w:rPr>
      </w:pPr>
      <w:r w:rsidRPr="00217842">
        <w:rPr>
          <w:rFonts w:ascii="Arial" w:hAnsi="Arial" w:cs="Arial"/>
          <w:sz w:val="22"/>
          <w:szCs w:val="22"/>
        </w:rPr>
        <w:t>Do 30</w:t>
      </w:r>
      <w:r w:rsidR="00235CA6" w:rsidRPr="00217842">
        <w:rPr>
          <w:rFonts w:ascii="Arial" w:hAnsi="Arial" w:cs="Arial"/>
          <w:sz w:val="22"/>
          <w:szCs w:val="22"/>
        </w:rPr>
        <w:t>.0</w:t>
      </w:r>
      <w:r w:rsidRPr="00217842">
        <w:rPr>
          <w:rFonts w:ascii="Arial" w:hAnsi="Arial" w:cs="Arial"/>
          <w:sz w:val="22"/>
          <w:szCs w:val="22"/>
        </w:rPr>
        <w:t>9</w:t>
      </w:r>
      <w:r w:rsidR="00235CA6" w:rsidRPr="00217842">
        <w:rPr>
          <w:rFonts w:ascii="Arial" w:hAnsi="Arial" w:cs="Arial"/>
          <w:sz w:val="22"/>
          <w:szCs w:val="22"/>
        </w:rPr>
        <w:t>.2025 r.</w:t>
      </w:r>
    </w:p>
    <w:p w14:paraId="473C6D0F" w14:textId="35EA50FA" w:rsidR="00235CA6" w:rsidRDefault="00217842" w:rsidP="00266D47">
      <w:pPr>
        <w:spacing w:after="200" w:line="276" w:lineRule="auto"/>
        <w:ind w:left="720"/>
        <w:contextualSpacing/>
        <w:rPr>
          <w:rFonts w:ascii="Arial" w:hAnsi="Arial" w:cs="Arial"/>
          <w:sz w:val="22"/>
          <w:szCs w:val="22"/>
        </w:rPr>
      </w:pPr>
      <w:r w:rsidRPr="00217842">
        <w:rPr>
          <w:rFonts w:ascii="Arial" w:hAnsi="Arial" w:cs="Arial"/>
          <w:sz w:val="22"/>
          <w:szCs w:val="22"/>
        </w:rPr>
        <w:t>Do 30.04</w:t>
      </w:r>
      <w:r w:rsidR="00235CA6" w:rsidRPr="00217842">
        <w:rPr>
          <w:rFonts w:ascii="Arial" w:hAnsi="Arial" w:cs="Arial"/>
          <w:sz w:val="22"/>
          <w:szCs w:val="22"/>
        </w:rPr>
        <w:t>.202</w:t>
      </w:r>
      <w:r w:rsidRPr="00217842">
        <w:rPr>
          <w:rFonts w:ascii="Arial" w:hAnsi="Arial" w:cs="Arial"/>
          <w:sz w:val="22"/>
          <w:szCs w:val="22"/>
        </w:rPr>
        <w:t>6</w:t>
      </w:r>
      <w:r w:rsidR="00235CA6" w:rsidRPr="00217842">
        <w:rPr>
          <w:rFonts w:ascii="Arial" w:hAnsi="Arial" w:cs="Arial"/>
          <w:sz w:val="22"/>
          <w:szCs w:val="22"/>
        </w:rPr>
        <w:t xml:space="preserve"> r.</w:t>
      </w:r>
    </w:p>
    <w:p w14:paraId="79314AB4" w14:textId="40987A80" w:rsidR="004A2CD6" w:rsidRPr="00217842" w:rsidRDefault="004A2CD6" w:rsidP="00266D47">
      <w:pPr>
        <w:spacing w:after="200" w:line="276" w:lineRule="auto"/>
        <w:ind w:left="72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30.09.2026 r.</w:t>
      </w:r>
    </w:p>
    <w:p w14:paraId="4CBB046B" w14:textId="5C7B0DCD" w:rsidR="00266D47" w:rsidRPr="004A2CD6" w:rsidRDefault="00235CA6" w:rsidP="004A2CD6">
      <w:pPr>
        <w:numPr>
          <w:ilvl w:val="0"/>
          <w:numId w:val="2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Dla </w:t>
      </w:r>
      <w:r w:rsidRPr="00235CA6">
        <w:rPr>
          <w:rFonts w:ascii="Arial" w:hAnsi="Arial" w:cs="Arial"/>
          <w:sz w:val="22"/>
          <w:szCs w:val="22"/>
        </w:rPr>
        <w:t xml:space="preserve">przeglądów i konserwacji </w:t>
      </w:r>
      <w:r w:rsidRPr="00235CA6">
        <w:rPr>
          <w:rFonts w:ascii="Arial" w:hAnsi="Arial" w:cs="Arial"/>
          <w:color w:val="000000"/>
          <w:sz w:val="22"/>
          <w:szCs w:val="22"/>
        </w:rPr>
        <w:t>urządzeń i instalacji gazowych w budynku nr 5 przy ul. Al</w:t>
      </w:r>
      <w:r>
        <w:rPr>
          <w:rFonts w:ascii="Arial" w:hAnsi="Arial" w:cs="Arial"/>
          <w:color w:val="000000"/>
          <w:sz w:val="22"/>
          <w:szCs w:val="22"/>
        </w:rPr>
        <w:t>. Racławickie 20 w Lublinie</w:t>
      </w:r>
      <w:r w:rsidR="004A2CD6">
        <w:rPr>
          <w:rFonts w:ascii="Arial" w:hAnsi="Arial" w:cs="Arial"/>
          <w:sz w:val="22"/>
          <w:szCs w:val="22"/>
        </w:rPr>
        <w:t>.</w:t>
      </w:r>
    </w:p>
    <w:p w14:paraId="532EA5DD" w14:textId="77CD569F" w:rsidR="00266D47" w:rsidRDefault="00217842" w:rsidP="00266D47">
      <w:pPr>
        <w:spacing w:after="200" w:line="276" w:lineRule="auto"/>
        <w:ind w:left="720"/>
        <w:contextualSpacing/>
        <w:rPr>
          <w:rFonts w:ascii="Arial" w:hAnsi="Arial" w:cs="Arial"/>
          <w:sz w:val="22"/>
          <w:szCs w:val="22"/>
        </w:rPr>
      </w:pPr>
      <w:r w:rsidRPr="00217842">
        <w:rPr>
          <w:rFonts w:ascii="Arial" w:hAnsi="Arial" w:cs="Arial"/>
          <w:sz w:val="22"/>
          <w:szCs w:val="22"/>
        </w:rPr>
        <w:t>Do 30.09</w:t>
      </w:r>
      <w:r w:rsidR="00266D47" w:rsidRPr="00217842">
        <w:rPr>
          <w:rFonts w:ascii="Arial" w:hAnsi="Arial" w:cs="Arial"/>
          <w:sz w:val="22"/>
          <w:szCs w:val="22"/>
        </w:rPr>
        <w:t>.2025 r.</w:t>
      </w:r>
    </w:p>
    <w:p w14:paraId="1B811A35" w14:textId="70E30EAC" w:rsidR="004A2CD6" w:rsidRPr="00217842" w:rsidRDefault="004A2CD6" w:rsidP="00266D47">
      <w:pPr>
        <w:spacing w:after="200" w:line="276" w:lineRule="auto"/>
        <w:ind w:left="72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30.09.2026 r.</w:t>
      </w:r>
    </w:p>
    <w:p w14:paraId="5DBC3B70" w14:textId="3F655784" w:rsidR="00266D47" w:rsidRDefault="00266D47" w:rsidP="00266D47">
      <w:pPr>
        <w:spacing w:after="200" w:line="276" w:lineRule="auto"/>
        <w:ind w:left="720"/>
        <w:contextualSpacing/>
        <w:rPr>
          <w:rFonts w:ascii="Arial" w:hAnsi="Arial" w:cs="Arial"/>
          <w:sz w:val="22"/>
          <w:szCs w:val="22"/>
        </w:rPr>
      </w:pPr>
    </w:p>
    <w:p w14:paraId="2789C443" w14:textId="69351FE0" w:rsidR="00266D47" w:rsidRPr="00D9685F" w:rsidRDefault="00266D47" w:rsidP="00266D47">
      <w:pPr>
        <w:spacing w:after="200"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D9685F">
        <w:rPr>
          <w:rFonts w:ascii="Arial" w:hAnsi="Arial" w:cs="Arial"/>
          <w:b/>
          <w:sz w:val="22"/>
          <w:szCs w:val="22"/>
        </w:rPr>
        <w:t>V</w:t>
      </w:r>
      <w:r w:rsidR="00352C6A">
        <w:rPr>
          <w:rFonts w:ascii="Arial" w:hAnsi="Arial" w:cs="Arial"/>
          <w:b/>
          <w:sz w:val="22"/>
          <w:szCs w:val="22"/>
        </w:rPr>
        <w:t>.</w:t>
      </w:r>
      <w:r w:rsidRPr="00D9685F">
        <w:rPr>
          <w:rFonts w:ascii="Arial" w:hAnsi="Arial" w:cs="Arial"/>
          <w:b/>
          <w:sz w:val="22"/>
          <w:szCs w:val="22"/>
        </w:rPr>
        <w:t xml:space="preserve"> Inne obowiązki wykonawcy w ramach umowy</w:t>
      </w:r>
    </w:p>
    <w:p w14:paraId="09A0403E" w14:textId="4D8A2F95" w:rsidR="00266D47" w:rsidRDefault="00266D47" w:rsidP="00BC74B5">
      <w:pPr>
        <w:pStyle w:val="Akapitzlist"/>
        <w:numPr>
          <w:ilvl w:val="0"/>
          <w:numId w:val="6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Skierowanie do realizacji umowy osoby posiadającej odpowiednie uprawnienia,</w:t>
      </w:r>
    </w:p>
    <w:p w14:paraId="49503A99" w14:textId="7AC62751" w:rsidR="00266D47" w:rsidRDefault="00266D47" w:rsidP="00BC74B5">
      <w:pPr>
        <w:pStyle w:val="Akapitzlist"/>
        <w:numPr>
          <w:ilvl w:val="0"/>
          <w:numId w:val="6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Zgłaszanie Zamawiającemu (z odpowiednim wyprzedzeniem ) konieczność </w:t>
      </w:r>
      <w:r w:rsidR="00215ED9">
        <w:rPr>
          <w:rFonts w:ascii="Arial" w:hAnsi="Arial" w:cs="Arial"/>
          <w:sz w:val="22"/>
          <w:szCs w:val="22"/>
        </w:rPr>
        <w:t>wymiany uszkodzonych elementów instalacji gazowej.</w:t>
      </w:r>
    </w:p>
    <w:p w14:paraId="56A40D38" w14:textId="6873B16E" w:rsidR="00352C6A" w:rsidRPr="00F310AC" w:rsidRDefault="00352C6A" w:rsidP="00BC74B5">
      <w:pPr>
        <w:pStyle w:val="Akapitzlist"/>
        <w:numPr>
          <w:ilvl w:val="0"/>
          <w:numId w:val="12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F310AC">
        <w:rPr>
          <w:rFonts w:ascii="Arial" w:hAnsi="Arial" w:cs="Arial"/>
          <w:b/>
          <w:sz w:val="22"/>
          <w:szCs w:val="22"/>
        </w:rPr>
        <w:t>W przypadku wystąpienia awarii w którymkolwiek z urządzeń i instalacji, procedura działania ma być realizowana według następujących zasad:</w:t>
      </w:r>
    </w:p>
    <w:p w14:paraId="6E9C026B" w14:textId="77777777" w:rsidR="00352C6A" w:rsidRPr="00F310AC" w:rsidRDefault="00352C6A" w:rsidP="00BC74B5">
      <w:pPr>
        <w:pStyle w:val="Akapitzlist"/>
        <w:numPr>
          <w:ilvl w:val="0"/>
          <w:numId w:val="11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F310AC">
        <w:rPr>
          <w:rFonts w:ascii="Arial" w:hAnsi="Arial" w:cs="Arial"/>
          <w:sz w:val="22"/>
          <w:szCs w:val="22"/>
        </w:rPr>
        <w:t xml:space="preserve">Przedstawiciel zamawiającego lub bezpośredni użytkownik zgłoszony w trakcie przekazania przedmiotu umowy do konserwacji będzie zgłaszał awarię urządzeń </w:t>
      </w:r>
      <w:r w:rsidRPr="00F310AC">
        <w:rPr>
          <w:rFonts w:ascii="Arial" w:hAnsi="Arial" w:cs="Arial"/>
          <w:sz w:val="22"/>
          <w:szCs w:val="22"/>
        </w:rPr>
        <w:br/>
        <w:t>i instalacji do wykonawcy telefonicznie, e-mailem, faksem podanym w umowie. Wykonawca zobowiązany jest do aktualizowania teleadresowych.</w:t>
      </w:r>
    </w:p>
    <w:p w14:paraId="7215C458" w14:textId="2CA5C3DD" w:rsidR="00352C6A" w:rsidRDefault="00352C6A" w:rsidP="00BC74B5">
      <w:pPr>
        <w:pStyle w:val="Akapitzlist"/>
        <w:numPr>
          <w:ilvl w:val="0"/>
          <w:numId w:val="11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F310AC">
        <w:rPr>
          <w:rFonts w:ascii="Arial" w:hAnsi="Arial" w:cs="Arial"/>
          <w:sz w:val="22"/>
          <w:szCs w:val="22"/>
        </w:rPr>
        <w:t xml:space="preserve">Zamawiający może zobowiązać pisemnie Wykonawcę do każdorazowego potwierdzania przyjęcia zgłoszenia faxem faktu przyjęcia zgłoszenia jak również kontrolowanie korespondencji przesyłanej przez Zamawiającego z okresem nie dłuższym niż połowa czasu deklarowanym czasem reakcji określonym </w:t>
      </w:r>
      <w:r w:rsidRPr="00F310AC">
        <w:rPr>
          <w:rFonts w:ascii="Arial" w:hAnsi="Arial" w:cs="Arial"/>
          <w:sz w:val="22"/>
          <w:szCs w:val="22"/>
        </w:rPr>
        <w:br/>
        <w:t>w umowie.</w:t>
      </w:r>
    </w:p>
    <w:p w14:paraId="6E57B2A6" w14:textId="1149DB94" w:rsidR="007B0FA8" w:rsidRPr="007B0FA8" w:rsidRDefault="007B0FA8" w:rsidP="007B0FA8">
      <w:pPr>
        <w:pStyle w:val="Akapitzlist"/>
        <w:numPr>
          <w:ilvl w:val="0"/>
          <w:numId w:val="1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782AC9">
        <w:rPr>
          <w:rFonts w:ascii="Arial" w:hAnsi="Arial" w:cs="Arial"/>
          <w:sz w:val="22"/>
          <w:szCs w:val="22"/>
        </w:rPr>
        <w:t>Czas reakcji na zgłoszenie awarii w ramach pogotowia technicznego liczony będzie od zgłoszenia do czasu przyjazdu na biuro przepustek kompleksu wojskowego będącego miejscem przedmiotu zamówienia i powinien nastąpić w czasie nie dłuższym niż określonym w umowie od momentu zgłoszenia. Przyjazd na w/w biuro przepustek będzie jednocześnie początkiem czasu usuwania awarii.</w:t>
      </w:r>
    </w:p>
    <w:p w14:paraId="481A5F60" w14:textId="77777777" w:rsidR="00352C6A" w:rsidRPr="00F310AC" w:rsidRDefault="00352C6A" w:rsidP="00BC74B5">
      <w:pPr>
        <w:pStyle w:val="Akapitzlist"/>
        <w:numPr>
          <w:ilvl w:val="0"/>
          <w:numId w:val="11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F310AC">
        <w:rPr>
          <w:rFonts w:ascii="Arial" w:hAnsi="Arial" w:cs="Arial"/>
          <w:sz w:val="22"/>
          <w:szCs w:val="22"/>
        </w:rPr>
        <w:t xml:space="preserve">Wykonawca zobowiązany jest w trybie jak najkrótszym do usunięcia awarii, </w:t>
      </w:r>
      <w:r w:rsidRPr="00F310AC">
        <w:rPr>
          <w:rFonts w:ascii="Arial" w:hAnsi="Arial" w:cs="Arial"/>
          <w:sz w:val="22"/>
          <w:szCs w:val="22"/>
        </w:rPr>
        <w:br/>
        <w:t>a w przypadku niemożliwości wykonania zabezpiecza miejsce awarii w taki sposób aby uniknąć nadmiernych strat nią wywołanych.</w:t>
      </w:r>
    </w:p>
    <w:p w14:paraId="36C9C602" w14:textId="77777777" w:rsidR="00352C6A" w:rsidRPr="00F310AC" w:rsidRDefault="00352C6A" w:rsidP="00BC74B5">
      <w:pPr>
        <w:pStyle w:val="Akapitzlist"/>
        <w:numPr>
          <w:ilvl w:val="0"/>
          <w:numId w:val="11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F310AC">
        <w:rPr>
          <w:rFonts w:ascii="Arial" w:hAnsi="Arial" w:cs="Arial"/>
          <w:sz w:val="22"/>
          <w:szCs w:val="22"/>
        </w:rPr>
        <w:t>W przypadku wystąpienia awarii spowodowanej nienależytym wykonaniem konserwacji, instalacji, urządzeń i systemów, Wykonawca zobowiązany jest na własny koszt usunąć awarię łącznie z wymianą uszkodzonych części.</w:t>
      </w:r>
    </w:p>
    <w:p w14:paraId="75BE1649" w14:textId="77777777" w:rsidR="00352C6A" w:rsidRPr="00F310AC" w:rsidRDefault="00352C6A" w:rsidP="00BC74B5">
      <w:pPr>
        <w:pStyle w:val="Akapitzlist"/>
        <w:numPr>
          <w:ilvl w:val="0"/>
          <w:numId w:val="11"/>
        </w:numPr>
        <w:spacing w:after="3"/>
        <w:ind w:right="19"/>
        <w:jc w:val="both"/>
        <w:rPr>
          <w:rFonts w:ascii="Arial" w:hAnsi="Arial" w:cs="Arial"/>
          <w:sz w:val="22"/>
          <w:szCs w:val="22"/>
        </w:rPr>
      </w:pPr>
      <w:r w:rsidRPr="00F310AC">
        <w:rPr>
          <w:rFonts w:ascii="Arial" w:hAnsi="Arial" w:cs="Arial"/>
          <w:sz w:val="22"/>
          <w:szCs w:val="22"/>
        </w:rPr>
        <w:t xml:space="preserve">Prace związane z usuwaniem awarii rozliczane będą w oparciu o protokoły awarii sporządzane przez Zleceniodawcę w porozumieniu z Wykonawcą. </w:t>
      </w:r>
      <w:r w:rsidRPr="00F310AC">
        <w:rPr>
          <w:rFonts w:ascii="Arial" w:hAnsi="Arial" w:cs="Arial"/>
          <w:sz w:val="22"/>
          <w:szCs w:val="22"/>
        </w:rPr>
        <w:br/>
        <w:t xml:space="preserve">W protokole awarii Wykonawca przedstawi propozycję ceny materiałów użytych </w:t>
      </w:r>
      <w:r w:rsidRPr="00F310AC">
        <w:rPr>
          <w:rFonts w:ascii="Arial" w:hAnsi="Arial" w:cs="Arial"/>
          <w:sz w:val="22"/>
          <w:szCs w:val="22"/>
        </w:rPr>
        <w:br/>
        <w:t xml:space="preserve">do usunięcia awarii. </w:t>
      </w:r>
    </w:p>
    <w:p w14:paraId="1869ED60" w14:textId="77777777" w:rsidR="00352C6A" w:rsidRPr="00F310AC" w:rsidRDefault="00352C6A" w:rsidP="00352C6A">
      <w:pPr>
        <w:pStyle w:val="Akapitzlist"/>
        <w:ind w:left="720"/>
        <w:rPr>
          <w:rFonts w:ascii="Arial" w:hAnsi="Arial" w:cs="Arial"/>
          <w:sz w:val="22"/>
          <w:szCs w:val="22"/>
        </w:rPr>
      </w:pPr>
    </w:p>
    <w:p w14:paraId="32C44348" w14:textId="77777777" w:rsidR="00352C6A" w:rsidRPr="00C27145" w:rsidRDefault="00352C6A" w:rsidP="00352C6A">
      <w:pPr>
        <w:pStyle w:val="Akapitzlist"/>
        <w:ind w:left="360"/>
        <w:rPr>
          <w:rFonts w:ascii="Arial" w:hAnsi="Arial" w:cs="Arial"/>
        </w:rPr>
      </w:pPr>
      <w:r w:rsidRPr="00C27145">
        <w:rPr>
          <w:rFonts w:ascii="Arial" w:hAnsi="Arial" w:cs="Arial"/>
        </w:rPr>
        <w:t xml:space="preserve"> </w:t>
      </w:r>
    </w:p>
    <w:p w14:paraId="2E55FEF8" w14:textId="77777777" w:rsidR="00352C6A" w:rsidRPr="00862E21" w:rsidRDefault="00352C6A" w:rsidP="00352C6A">
      <w:pPr>
        <w:pStyle w:val="Akapitzlist"/>
        <w:ind w:left="720"/>
        <w:rPr>
          <w:rFonts w:ascii="Arial" w:hAnsi="Arial" w:cs="Arial"/>
          <w:sz w:val="22"/>
          <w:szCs w:val="22"/>
        </w:rPr>
      </w:pPr>
      <w:r w:rsidRPr="00862E21">
        <w:rPr>
          <w:rFonts w:ascii="Arial" w:hAnsi="Arial" w:cs="Arial"/>
          <w:sz w:val="22"/>
          <w:szCs w:val="22"/>
        </w:rPr>
        <w:t xml:space="preserve">                      </w:t>
      </w:r>
    </w:p>
    <w:p w14:paraId="34233375" w14:textId="5169F6FD" w:rsidR="00352C6A" w:rsidRPr="00A45C89" w:rsidRDefault="00352C6A" w:rsidP="00352C6A">
      <w:pPr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bCs/>
        </w:rPr>
        <w:t xml:space="preserve">VII.  </w:t>
      </w:r>
      <w:r w:rsidRPr="00BC6DAC">
        <w:rPr>
          <w:rFonts w:ascii="Arial" w:hAnsi="Arial" w:cs="Arial"/>
          <w:b/>
          <w:bCs/>
        </w:rPr>
        <w:t xml:space="preserve"> </w:t>
      </w:r>
      <w:r w:rsidRPr="00A45C89">
        <w:rPr>
          <w:rFonts w:ascii="Arial" w:hAnsi="Arial" w:cs="Arial"/>
          <w:b/>
          <w:bCs/>
          <w:sz w:val="22"/>
          <w:szCs w:val="22"/>
        </w:rPr>
        <w:t>Wykaz materiałów pomocniczych, materiałów eksploatacyjnych do konserwacji, które zapewnia Wykonawca w ramach wynagrodzenia ryczałtowego za wykonanie podstawowego zakresu przedmiotu zamówienia (umowy):</w:t>
      </w:r>
    </w:p>
    <w:p w14:paraId="4579CE4B" w14:textId="77777777" w:rsidR="00352C6A" w:rsidRPr="00A45C89" w:rsidRDefault="00352C6A" w:rsidP="00352C6A">
      <w:pPr>
        <w:ind w:left="567"/>
        <w:jc w:val="both"/>
        <w:rPr>
          <w:rFonts w:ascii="Arial" w:hAnsi="Arial" w:cs="Arial"/>
          <w:color w:val="FF0000"/>
          <w:sz w:val="22"/>
          <w:szCs w:val="22"/>
        </w:rPr>
      </w:pPr>
    </w:p>
    <w:p w14:paraId="4445AA74" w14:textId="77777777" w:rsidR="007E74B3" w:rsidRPr="00EA259F" w:rsidRDefault="00352C6A" w:rsidP="007E74B3">
      <w:pPr>
        <w:spacing w:line="360" w:lineRule="auto"/>
        <w:contextualSpacing/>
        <w:jc w:val="center"/>
        <w:rPr>
          <w:rFonts w:ascii="Arial" w:hAnsi="Arial" w:cs="Arial"/>
          <w:b/>
          <w:sz w:val="24"/>
          <w:u w:val="single"/>
        </w:rPr>
      </w:pPr>
      <w:r w:rsidRPr="00A45C89">
        <w:rPr>
          <w:rFonts w:ascii="Arial" w:hAnsi="Arial" w:cs="Arial"/>
          <w:b/>
          <w:iCs/>
          <w:sz w:val="22"/>
          <w:szCs w:val="22"/>
        </w:rPr>
        <w:tab/>
      </w:r>
      <w:r w:rsidR="007E74B3">
        <w:rPr>
          <w:rFonts w:ascii="Arial" w:hAnsi="Arial" w:cs="Arial"/>
          <w:b/>
          <w:sz w:val="24"/>
          <w:u w:val="single"/>
        </w:rPr>
        <w:t>Wymagania jakościowe dotyczące materiałów pomocniczych i materiałów eksploatacyjnych niezbędnych do realizacji umowy:</w:t>
      </w:r>
    </w:p>
    <w:p w14:paraId="3FA8F570" w14:textId="77777777" w:rsidR="007E74B3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1A4689">
        <w:rPr>
          <w:rFonts w:ascii="Arial" w:hAnsi="Arial" w:cs="Arial"/>
          <w:b/>
        </w:rPr>
        <w:t>paski klinowe</w:t>
      </w:r>
      <w:r>
        <w:rPr>
          <w:rFonts w:ascii="Arial" w:hAnsi="Arial" w:cs="Arial"/>
        </w:rPr>
        <w:t>; napędowe różne rodzaje zgodne z normą EN ISO 9001, i normą PN ISO4184, PN-ISO3410</w:t>
      </w:r>
    </w:p>
    <w:p w14:paraId="4FDCA699" w14:textId="77777777" w:rsidR="007E74B3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żarówki,</w:t>
      </w:r>
      <w:r>
        <w:rPr>
          <w:rFonts w:ascii="Arial" w:hAnsi="Arial" w:cs="Arial"/>
        </w:rPr>
        <w:t xml:space="preserve"> różnego rodzaju przy spełnieniu normy PN-EN 12464-1:2004 i homologowane z norma ECE R37</w:t>
      </w:r>
    </w:p>
    <w:p w14:paraId="5EF01E69" w14:textId="77777777" w:rsidR="007E74B3" w:rsidRPr="00806ED9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9614B">
        <w:rPr>
          <w:rFonts w:ascii="Arial" w:hAnsi="Arial" w:cs="Arial"/>
          <w:b/>
        </w:rPr>
        <w:t>bezpieczniki,</w:t>
      </w:r>
      <w:r>
        <w:rPr>
          <w:rFonts w:ascii="Arial" w:hAnsi="Arial" w:cs="Arial"/>
        </w:rPr>
        <w:t xml:space="preserve">  topikowe typu D spełniające wymagania norm PN-EN 60269 oraz PN-HD 60269-3 , typu przepięciowego , typu różnicowoprądowe, </w:t>
      </w:r>
    </w:p>
    <w:p w14:paraId="3CCB9263" w14:textId="77777777" w:rsidR="007E74B3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Pr="0049614B">
        <w:rPr>
          <w:rFonts w:ascii="Arial" w:hAnsi="Arial" w:cs="Arial"/>
          <w:b/>
        </w:rPr>
        <w:t>rzekaźniki elektromagnetyczne</w:t>
      </w:r>
      <w:r>
        <w:rPr>
          <w:rFonts w:ascii="Arial" w:hAnsi="Arial" w:cs="Arial"/>
        </w:rPr>
        <w:t xml:space="preserve">, różne rodzaje spełniające normę PN-EN 61810-1 </w:t>
      </w:r>
    </w:p>
    <w:p w14:paraId="68BBBD8C" w14:textId="77777777" w:rsidR="007E74B3" w:rsidRPr="008A2215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97209C">
        <w:rPr>
          <w:rFonts w:ascii="Arial" w:hAnsi="Arial" w:cs="Arial"/>
          <w:b/>
        </w:rPr>
        <w:lastRenderedPageBreak/>
        <w:t xml:space="preserve">przekaźniki czasowe, </w:t>
      </w:r>
      <w:r w:rsidRPr="008A2215">
        <w:rPr>
          <w:rFonts w:ascii="Arial" w:hAnsi="Arial" w:cs="Arial"/>
        </w:rPr>
        <w:t>Moduł T2401- DC12V</w:t>
      </w:r>
      <w:r>
        <w:rPr>
          <w:rFonts w:ascii="Arial" w:hAnsi="Arial" w:cs="Arial"/>
          <w:b/>
        </w:rPr>
        <w:t xml:space="preserve"> </w:t>
      </w:r>
      <w:r w:rsidRPr="008A2215">
        <w:rPr>
          <w:rFonts w:ascii="Arial" w:hAnsi="Arial" w:cs="Arial"/>
        </w:rPr>
        <w:t xml:space="preserve">o parametrach technicznych DC12V 20AMAKS.240W </w:t>
      </w:r>
      <w:r>
        <w:rPr>
          <w:rFonts w:ascii="Arial" w:hAnsi="Arial" w:cs="Arial"/>
        </w:rPr>
        <w:t>wilgotność robocza 35%-85% tęmperatura .pracy -10 – 60</w:t>
      </w:r>
      <w:r>
        <w:t>°C</w:t>
      </w:r>
    </w:p>
    <w:p w14:paraId="05639F0C" w14:textId="77777777" w:rsidR="007E74B3" w:rsidRPr="0097209C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97209C">
        <w:rPr>
          <w:rFonts w:ascii="Arial" w:hAnsi="Arial" w:cs="Arial"/>
          <w:b/>
        </w:rPr>
        <w:t xml:space="preserve">przekaźniki bezpieczeństwa </w:t>
      </w:r>
      <w:r>
        <w:rPr>
          <w:rFonts w:ascii="Arial" w:hAnsi="Arial" w:cs="Arial"/>
          <w:b/>
        </w:rPr>
        <w:t xml:space="preserve">, </w:t>
      </w:r>
      <w:r w:rsidRPr="003F3B87">
        <w:rPr>
          <w:rFonts w:ascii="Arial" w:hAnsi="Arial" w:cs="Arial"/>
        </w:rPr>
        <w:t>wszystkie potrzebne rodzaje które spełniają normy EN 60947-51, EN6020-1 oraz VDE 0113-1 i mogą być wykorzystywane do monitorowania funkcji bezpieczeństwa E-STOP</w:t>
      </w:r>
    </w:p>
    <w:p w14:paraId="59D93426" w14:textId="77777777" w:rsidR="007E74B3" w:rsidRPr="00E81E93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49614B">
        <w:rPr>
          <w:rFonts w:ascii="Arial" w:hAnsi="Arial" w:cs="Arial"/>
          <w:b/>
        </w:rPr>
        <w:t>styczniki</w:t>
      </w:r>
      <w:r>
        <w:rPr>
          <w:rFonts w:ascii="Arial" w:hAnsi="Arial" w:cs="Arial"/>
        </w:rPr>
        <w:t xml:space="preserve"> </w:t>
      </w:r>
      <w:r w:rsidRPr="0032569A">
        <w:rPr>
          <w:rFonts w:ascii="Arial" w:hAnsi="Arial" w:cs="Arial"/>
          <w:b/>
        </w:rPr>
        <w:t xml:space="preserve">- </w:t>
      </w:r>
      <w:r w:rsidRPr="00E81E93">
        <w:rPr>
          <w:rFonts w:ascii="Arial" w:hAnsi="Arial" w:cs="Arial"/>
          <w:b/>
        </w:rPr>
        <w:t>termiki;</w:t>
      </w:r>
      <w:r>
        <w:rPr>
          <w:rFonts w:ascii="Arial" w:hAnsi="Arial" w:cs="Arial"/>
          <w:b/>
        </w:rPr>
        <w:t xml:space="preserve"> </w:t>
      </w:r>
    </w:p>
    <w:p w14:paraId="7CB276C2" w14:textId="77777777" w:rsidR="007E74B3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1E6C75">
        <w:rPr>
          <w:rFonts w:ascii="Arial" w:hAnsi="Arial" w:cs="Arial"/>
          <w:b/>
        </w:rPr>
        <w:t>smary</w:t>
      </w:r>
      <w:r>
        <w:rPr>
          <w:rFonts w:ascii="Arial" w:hAnsi="Arial" w:cs="Arial"/>
        </w:rPr>
        <w:t xml:space="preserve"> - </w:t>
      </w:r>
      <w:r w:rsidRPr="001E6C75">
        <w:rPr>
          <w:rFonts w:ascii="Arial" w:hAnsi="Arial" w:cs="Arial"/>
        </w:rPr>
        <w:t>smar ceramiczny klasy NLGI 2 zgodny z normą H1, smar maszynowy klasy NLGI 2 EP, temp. stosowania od -30</w:t>
      </w:r>
      <m:oMath>
        <m:r>
          <w:rPr>
            <w:rFonts w:ascii="Cambria Math" w:hAnsi="Cambria Math"/>
          </w:rPr>
          <m:t>℃</m:t>
        </m:r>
      </m:oMath>
      <w:r w:rsidRPr="001E6C75">
        <w:rPr>
          <w:rFonts w:ascii="Arial" w:hAnsi="Arial" w:cs="Arial"/>
        </w:rPr>
        <w:t xml:space="preserve"> do +160</w:t>
      </w:r>
      <m:oMath>
        <m:r>
          <w:rPr>
            <w:rFonts w:ascii="Cambria Math" w:hAnsi="Cambria Math"/>
          </w:rPr>
          <m:t>℃</m:t>
        </m:r>
      </m:oMath>
      <w:r w:rsidRPr="001E6C75">
        <w:rPr>
          <w:rFonts w:ascii="Arial" w:hAnsi="Arial" w:cs="Arial"/>
        </w:rPr>
        <w:t xml:space="preserve"> , smar grafitowy o zawartości grafitu 15%  klasy NLGI 2 temp. stosowania od -30</w:t>
      </w:r>
      <m:oMath>
        <m:r>
          <w:rPr>
            <w:rFonts w:ascii="Cambria Math" w:hAnsi="Cambria Math"/>
          </w:rPr>
          <m:t>℃</m:t>
        </m:r>
      </m:oMath>
      <w:r w:rsidRPr="001E6C75">
        <w:rPr>
          <w:rFonts w:ascii="Arial" w:hAnsi="Arial" w:cs="Arial"/>
        </w:rPr>
        <w:t xml:space="preserve"> do +600</w:t>
      </w:r>
      <m:oMath>
        <m:r>
          <w:rPr>
            <w:rFonts w:ascii="Cambria Math" w:hAnsi="Cambria Math"/>
          </w:rPr>
          <m:t>℃</m:t>
        </m:r>
      </m:oMath>
      <w:r w:rsidRPr="001E6C75">
        <w:rPr>
          <w:rFonts w:ascii="Arial" w:hAnsi="Arial" w:cs="Arial"/>
        </w:rPr>
        <w:t xml:space="preserve">   </w:t>
      </w:r>
    </w:p>
    <w:p w14:paraId="6582F253" w14:textId="77777777" w:rsidR="007E74B3" w:rsidRPr="001E6C75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oleje </w:t>
      </w:r>
      <w:r w:rsidRPr="00462DEE">
        <w:rPr>
          <w:rFonts w:ascii="Arial" w:hAnsi="Arial" w:cs="Arial"/>
        </w:rPr>
        <w:t>– olej przekładniowy</w:t>
      </w:r>
      <w:r>
        <w:rPr>
          <w:rFonts w:ascii="Arial" w:hAnsi="Arial" w:cs="Arial"/>
        </w:rPr>
        <w:t xml:space="preserve"> klasa lepkości SAE:SAE J 300, SAE 85W-140,</w:t>
      </w:r>
    </w:p>
    <w:p w14:paraId="6B97521C" w14:textId="77777777" w:rsidR="007E74B3" w:rsidRPr="00BC6A82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przewody impulsowe do AKPiA;</w:t>
      </w:r>
      <w:r>
        <w:rPr>
          <w:rFonts w:ascii="Arial" w:hAnsi="Arial" w:cs="Arial"/>
          <w:b/>
        </w:rPr>
        <w:t xml:space="preserve"> </w:t>
      </w:r>
      <w:r w:rsidRPr="00BC6A82">
        <w:rPr>
          <w:rFonts w:ascii="Arial" w:hAnsi="Arial" w:cs="Arial"/>
        </w:rPr>
        <w:t>ka</w:t>
      </w:r>
      <w:r>
        <w:rPr>
          <w:rFonts w:ascii="Arial" w:hAnsi="Arial" w:cs="Arial"/>
        </w:rPr>
        <w:t>bel sterowniczy 2x1,5 0,6/1kv, 2x1,0 odporny na ogień spełniający narmę PN-EN 50200:2015, kabel sterowniczy o parametrach 300/500V 10G1</w:t>
      </w:r>
    </w:p>
    <w:p w14:paraId="2735F4F5" w14:textId="77777777" w:rsidR="007E74B3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pokrętła, rączki do zaworów</w:t>
      </w:r>
      <w:r w:rsidRPr="004D776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wszystkie rodzaje potrzebne do uzupełnienia sprawności zaworów wodnych i hydraulicznych. </w:t>
      </w:r>
    </w:p>
    <w:p w14:paraId="5C032D59" w14:textId="77777777" w:rsidR="007E74B3" w:rsidRPr="0049614B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49614B">
        <w:rPr>
          <w:rFonts w:ascii="Arial" w:hAnsi="Arial" w:cs="Arial"/>
          <w:b/>
        </w:rPr>
        <w:t>Uszczelki</w:t>
      </w:r>
      <w:r>
        <w:rPr>
          <w:rFonts w:ascii="Arial" w:hAnsi="Arial" w:cs="Arial"/>
          <w:b/>
        </w:rPr>
        <w:t xml:space="preserve"> </w:t>
      </w:r>
      <w:r w:rsidRPr="00C217D5">
        <w:rPr>
          <w:rFonts w:ascii="Arial" w:hAnsi="Arial" w:cs="Arial"/>
        </w:rPr>
        <w:t>różnego rodzaju i przekroju</w:t>
      </w:r>
      <w:r>
        <w:rPr>
          <w:rFonts w:ascii="Arial" w:hAnsi="Arial" w:cs="Arial"/>
          <w:b/>
        </w:rPr>
        <w:t xml:space="preserve"> </w:t>
      </w:r>
      <w:r w:rsidRPr="0049614B">
        <w:rPr>
          <w:rFonts w:ascii="Arial" w:hAnsi="Arial" w:cs="Arial"/>
          <w:b/>
        </w:rPr>
        <w:t xml:space="preserve"> </w:t>
      </w:r>
      <w:r w:rsidRPr="00824BFD">
        <w:rPr>
          <w:rFonts w:ascii="Arial" w:hAnsi="Arial" w:cs="Arial"/>
        </w:rPr>
        <w:t>o parametrach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spełniających normę europejską EN- 1514-1 i uszczelki ciśnieniowe spełniające normę EN 1514-1:1997 DIN 2690 a także normą ASME/ANSI  </w:t>
      </w:r>
    </w:p>
    <w:p w14:paraId="00EFA114" w14:textId="77777777" w:rsidR="007E74B3" w:rsidRPr="004D776E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3654AB">
        <w:rPr>
          <w:rFonts w:ascii="Arial" w:hAnsi="Arial" w:cs="Arial"/>
          <w:b/>
        </w:rPr>
        <w:t>śruby</w:t>
      </w:r>
      <w:r>
        <w:rPr>
          <w:rFonts w:ascii="Arial" w:hAnsi="Arial" w:cs="Arial"/>
        </w:rPr>
        <w:t xml:space="preserve"> - </w:t>
      </w:r>
      <w:r w:rsidRPr="004D776E">
        <w:rPr>
          <w:rFonts w:ascii="Arial" w:hAnsi="Arial" w:cs="Arial"/>
        </w:rPr>
        <w:t xml:space="preserve"> </w:t>
      </w:r>
      <w:r w:rsidRPr="0049614B">
        <w:rPr>
          <w:rFonts w:ascii="Arial" w:hAnsi="Arial" w:cs="Arial"/>
          <w:b/>
        </w:rPr>
        <w:t>podkładki, nakrętki</w:t>
      </w:r>
      <w:r w:rsidRPr="004D776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śruby z łbem sześciokątnym z pełnym gwintem metrycznym DIN 933/ISO 4017/PN82105, śruba z łbem sześciokątnym metrycznym niepełnym  DIN- 931/ ISO 4014/PN 82101, śruba z łbem sześciokątnym metrycznym pełnym drobnozwojowym DIN-961/PN82101/ISO8765, o wytrzymałości na rozciąganie co najmniej 500MPa granica plastyczności 210MPa , nakrętki sześciokątne, kołnierzowe, radełkowe, skrzydełkowe o różnych rozmiarach w zależności od zastosowania, zgodne z normani DIN,/ISO i PN. Nakrętki czworokątne i sześciokątne z gwintem G DIN 431 ,DIN 934/ ISO 4032 PN 82144, okrągłe, skrzydełkowe  , złączeniowe  Podkładki okrągłe sprężynowe, okrągłe płaskie</w:t>
      </w:r>
      <w:r w:rsidRPr="001765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DIN 6340 w całym zakresie rozmiarowym, uszczelniające , podkładki kształtowe – różne rozmiary w zależności od zastosowania , </w:t>
      </w:r>
    </w:p>
    <w:p w14:paraId="04032568" w14:textId="77777777" w:rsidR="007E74B3" w:rsidRPr="00877C57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 xml:space="preserve">czyściwo </w:t>
      </w:r>
      <w:r>
        <w:rPr>
          <w:rFonts w:ascii="Arial" w:hAnsi="Arial" w:cs="Arial"/>
          <w:b/>
        </w:rPr>
        <w:t xml:space="preserve">– </w:t>
      </w:r>
      <w:r w:rsidRPr="00877C57">
        <w:rPr>
          <w:rFonts w:ascii="Arial" w:hAnsi="Arial" w:cs="Arial"/>
        </w:rPr>
        <w:t>czyściwo przemysłowe  papierowe w rolce</w:t>
      </w:r>
      <w:r>
        <w:rPr>
          <w:rFonts w:ascii="Arial" w:hAnsi="Arial" w:cs="Arial"/>
          <w:b/>
        </w:rPr>
        <w:t xml:space="preserve"> </w:t>
      </w:r>
      <w:r w:rsidRPr="00877C57">
        <w:rPr>
          <w:rFonts w:ascii="Arial" w:hAnsi="Arial" w:cs="Arial"/>
        </w:rPr>
        <w:t>spełniające normę EAN(GTIN)</w:t>
      </w:r>
      <w:r>
        <w:rPr>
          <w:rFonts w:ascii="Arial" w:hAnsi="Arial" w:cs="Arial"/>
        </w:rPr>
        <w:t xml:space="preserve"> 5905858030429, czyściwo przemysłowe bawełniane białe bezpyłowe cięte zgodnie z normą EAN (GTIN) 5906546703892, czyściwo przemysłowe celuloza spełniające normę EAN (GTIN)5010146010950</w:t>
      </w:r>
    </w:p>
    <w:p w14:paraId="07BEAF8C" w14:textId="77777777" w:rsidR="007E74B3" w:rsidRPr="004D776E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D776E">
        <w:rPr>
          <w:rFonts w:ascii="Arial" w:hAnsi="Arial" w:cs="Arial"/>
        </w:rPr>
        <w:t xml:space="preserve"> </w:t>
      </w:r>
      <w:r w:rsidRPr="0049614B">
        <w:rPr>
          <w:rFonts w:ascii="Arial" w:hAnsi="Arial" w:cs="Arial"/>
          <w:b/>
        </w:rPr>
        <w:t>lut do lutowania</w:t>
      </w:r>
      <w:r w:rsidRPr="004D776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cyna z topikiem do lutowania ED26 fi1,0/100g Sn60Pb, cyna do lutowania w prętach  LC-25 10x400mm </w:t>
      </w:r>
    </w:p>
    <w:p w14:paraId="396145A4" w14:textId="77777777" w:rsidR="007E74B3" w:rsidRPr="004D776E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wkłady filtrujące, filtry, czujniki, wkłady wentylatora</w:t>
      </w:r>
      <w:r w:rsidRPr="004D776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filtry siatkowe do gazu typu G41,F2G-DN 15 Wym. Rp1/2, F2GW DN 20 Rp3/4, F4G Wym. 32 Rp5/4, F7G              Wym. 50Rp 2, filtry wody magnetyczny GTS ¾ do kotła wkłady wentylatora kanałowy typ fi 250 z matą filtracyjna  G4 z blachy stalowej , Wkład filtrujący do osłony wentylatora o roz. 120 mm </w:t>
      </w:r>
    </w:p>
    <w:p w14:paraId="63B96C7D" w14:textId="77777777" w:rsidR="007E74B3" w:rsidRPr="000F66E3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lampki kontrolne; kontrolki,</w:t>
      </w:r>
      <w:r>
        <w:rPr>
          <w:rFonts w:ascii="Arial" w:hAnsi="Arial" w:cs="Arial"/>
          <w:b/>
        </w:rPr>
        <w:t xml:space="preserve"> </w:t>
      </w:r>
      <w:r w:rsidRPr="000F66E3">
        <w:rPr>
          <w:rFonts w:ascii="Arial" w:hAnsi="Arial" w:cs="Arial"/>
        </w:rPr>
        <w:t xml:space="preserve">Lampki </w:t>
      </w:r>
      <w:r>
        <w:rPr>
          <w:rFonts w:ascii="Arial" w:hAnsi="Arial" w:cs="Arial"/>
        </w:rPr>
        <w:t>serii ILT/SL wykonane zgodnie z normą IEC  60947-5 napięcie pracy AC/DC230V częstotliwość prądu 50/60Hz, żywotność 3000h ,stopień ochrony IP20, lampka sygnalizacyjna  napięcie znamionowe łączeniowe  Ue (AC);230 V częstotliwość 50/60, znamionowe napięcie udarowe Uimp:4000V zgodnie z dyrektywą  europejską WEEE  stopień ochrony IP20, stopień zanieczyszczenia zgodnie z IEC 60664 / IEC 60947-2:3 tem.  robocza -20</w:t>
      </w:r>
      <w:r>
        <w:t>°C</w:t>
      </w:r>
      <w:r>
        <w:rPr>
          <w:rFonts w:ascii="Arial" w:hAnsi="Arial" w:cs="Arial"/>
        </w:rPr>
        <w:t xml:space="preserve"> - 50</w:t>
      </w:r>
      <w:r>
        <w:t>°C</w:t>
      </w:r>
    </w:p>
    <w:p w14:paraId="5B83E780" w14:textId="77777777" w:rsidR="007E74B3" w:rsidRPr="00B05AF4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 xml:space="preserve">środki czyszczące, </w:t>
      </w:r>
      <w:r w:rsidRPr="00B05AF4">
        <w:rPr>
          <w:rFonts w:ascii="Arial" w:hAnsi="Arial" w:cs="Arial"/>
        </w:rPr>
        <w:t>preparaty do us</w:t>
      </w:r>
      <w:r>
        <w:rPr>
          <w:rFonts w:ascii="Arial" w:hAnsi="Arial" w:cs="Arial"/>
        </w:rPr>
        <w:t>uwania smarów i olejów z urządzeń, które spełniają następujące normy EAN (GTIN)5906333759781, EAN (GTIN) 5908268457077, benzyna ekstrakcyjna o normie EAN (GTIN)5905279188174</w:t>
      </w:r>
    </w:p>
    <w:p w14:paraId="6E550F82" w14:textId="77777777" w:rsidR="007E74B3" w:rsidRPr="00FC010F" w:rsidRDefault="007E74B3" w:rsidP="007E74B3">
      <w:pPr>
        <w:pStyle w:val="Akapitzlist"/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" w:hAnsi="Arial" w:cs="Arial"/>
        </w:rPr>
      </w:pPr>
      <w:r w:rsidRPr="0049614B">
        <w:rPr>
          <w:rFonts w:ascii="Arial" w:hAnsi="Arial" w:cs="Arial"/>
          <w:b/>
        </w:rPr>
        <w:t>dezynfekcyjne</w:t>
      </w:r>
      <w:r>
        <w:rPr>
          <w:rFonts w:ascii="Arial" w:hAnsi="Arial" w:cs="Arial"/>
          <w:b/>
        </w:rPr>
        <w:t xml:space="preserve"> </w:t>
      </w:r>
      <w:r w:rsidRPr="00FC010F">
        <w:rPr>
          <w:rFonts w:ascii="Arial" w:hAnsi="Arial" w:cs="Arial"/>
        </w:rPr>
        <w:t>płyny do czyszczenia powierzchni wielofunkcyjne</w:t>
      </w:r>
      <w:r>
        <w:rPr>
          <w:rFonts w:ascii="Arial" w:hAnsi="Arial" w:cs="Arial"/>
          <w:b/>
        </w:rPr>
        <w:t xml:space="preserve"> </w:t>
      </w:r>
      <w:r w:rsidRPr="00FC010F">
        <w:rPr>
          <w:rFonts w:ascii="Arial" w:hAnsi="Arial" w:cs="Arial"/>
        </w:rPr>
        <w:t xml:space="preserve">płyny i mleczka uniwersalne </w:t>
      </w:r>
      <w:r>
        <w:rPr>
          <w:rFonts w:ascii="Arial" w:hAnsi="Arial" w:cs="Arial"/>
        </w:rPr>
        <w:t>rodzaje określone i spełniające  normy  EAN (GTIN) 5907513273752, PN-EN 1500.</w:t>
      </w:r>
    </w:p>
    <w:p w14:paraId="5293A989" w14:textId="10A27A97" w:rsidR="00352C6A" w:rsidRPr="00A45C89" w:rsidRDefault="00352C6A" w:rsidP="007E74B3">
      <w:pPr>
        <w:pStyle w:val="Akapitzlist"/>
        <w:tabs>
          <w:tab w:val="left" w:pos="-2552"/>
          <w:tab w:val="left" w:pos="142"/>
        </w:tabs>
        <w:ind w:left="0"/>
        <w:jc w:val="both"/>
        <w:rPr>
          <w:rFonts w:ascii="Arial" w:hAnsi="Arial" w:cs="Arial"/>
          <w:iCs/>
          <w:sz w:val="22"/>
          <w:szCs w:val="22"/>
        </w:rPr>
      </w:pPr>
      <w:bookmarkStart w:id="4" w:name="_GoBack"/>
      <w:bookmarkEnd w:id="4"/>
    </w:p>
    <w:p w14:paraId="05DBCA6F" w14:textId="77777777" w:rsidR="00352C6A" w:rsidRPr="00A45C89" w:rsidRDefault="00352C6A" w:rsidP="00352C6A">
      <w:pPr>
        <w:tabs>
          <w:tab w:val="center" w:pos="4536"/>
          <w:tab w:val="right" w:pos="9072"/>
        </w:tabs>
        <w:jc w:val="both"/>
        <w:rPr>
          <w:rFonts w:ascii="Arial" w:hAnsi="Arial" w:cs="Arial"/>
          <w:sz w:val="22"/>
          <w:szCs w:val="22"/>
        </w:rPr>
      </w:pPr>
    </w:p>
    <w:p w14:paraId="5BF1B9BF" w14:textId="77777777" w:rsidR="00352C6A" w:rsidRPr="00A45C89" w:rsidRDefault="00352C6A" w:rsidP="00352C6A">
      <w:pPr>
        <w:tabs>
          <w:tab w:val="center" w:pos="4536"/>
          <w:tab w:val="right" w:pos="9072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A45C89">
        <w:rPr>
          <w:rFonts w:ascii="Arial" w:hAnsi="Arial" w:cs="Arial"/>
          <w:sz w:val="22"/>
          <w:szCs w:val="22"/>
        </w:rPr>
        <w:tab/>
        <w:t xml:space="preserve">          Wykonawca jest w pełni odpowiedzialny za kontrolę przebiegu prac i jakości użytych materiałów gwarantującą właściwe wykonanie obsługi i konserwacji urządzeń oraz ich zgodność z wymaganiami zawartymi w specyfikacji technicznej oraz obowiązującymi przepisami. Wykonawca będzie stosował się do wymogów zawartych w instrukcjach eksploatacji, instrukcjach producentów, dokumentacji projektowej powykonawczej, dokumentacji techniczno-ruchowej, przepisów techniczno-budowlanych oraz aktualnego poziomu wiedzy technicznej. Należy skontrolować stan techniczny, drożność i szczelność poszczególnych urządzeń, dokonać analizy ich parametrów pracy oraz usunąć ewentualne zanieczyszczenia i awarie. </w:t>
      </w:r>
    </w:p>
    <w:p w14:paraId="636FC1C8" w14:textId="77777777" w:rsidR="00352C6A" w:rsidRPr="00A45C89" w:rsidRDefault="00352C6A" w:rsidP="00352C6A">
      <w:pPr>
        <w:jc w:val="both"/>
        <w:rPr>
          <w:rFonts w:ascii="Arial" w:hAnsi="Arial" w:cs="Arial"/>
          <w:sz w:val="22"/>
          <w:szCs w:val="22"/>
        </w:rPr>
      </w:pPr>
      <w:r w:rsidRPr="00A45C89">
        <w:rPr>
          <w:rFonts w:ascii="Arial" w:hAnsi="Arial" w:cs="Arial"/>
          <w:sz w:val="22"/>
          <w:szCs w:val="22"/>
        </w:rPr>
        <w:lastRenderedPageBreak/>
        <w:t xml:space="preserve">Wszystkie materiały eksploatacyjne zużywalne (filtry  </w:t>
      </w:r>
      <w:r w:rsidRPr="00A45C89">
        <w:rPr>
          <w:rFonts w:ascii="Arial" w:hAnsi="Arial" w:cs="Arial"/>
          <w:sz w:val="22"/>
          <w:szCs w:val="22"/>
        </w:rPr>
        <w:br/>
        <w:t xml:space="preserve"> smary, oleje, uzupełnienie ubytków, środki czyszczące, dezynfekcyjne, drobne elementy automatyki tj. bezpieczniki, przekaźniki itp.) zabezpiecza Wykonawca.</w:t>
      </w:r>
    </w:p>
    <w:p w14:paraId="1EDF50E1" w14:textId="77777777" w:rsidR="00352C6A" w:rsidRPr="00352C6A" w:rsidRDefault="00352C6A" w:rsidP="00352C6A">
      <w:p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</w:p>
    <w:bookmarkEnd w:id="3"/>
    <w:p w14:paraId="33BBE8F5" w14:textId="4B2A41C7" w:rsidR="001D25DF" w:rsidRPr="00AC49FF" w:rsidRDefault="001D25DF" w:rsidP="001D25DF">
      <w:pPr>
        <w:spacing w:after="21" w:line="256" w:lineRule="auto"/>
        <w:jc w:val="both"/>
        <w:rPr>
          <w:rFonts w:ascii="Arial" w:hAnsi="Arial" w:cs="Arial"/>
          <w:sz w:val="22"/>
          <w:szCs w:val="22"/>
        </w:rPr>
      </w:pPr>
      <w:r w:rsidRPr="00AC49FF">
        <w:rPr>
          <w:rFonts w:ascii="Arial" w:hAnsi="Arial" w:cs="Arial"/>
          <w:b/>
          <w:sz w:val="22"/>
          <w:szCs w:val="22"/>
        </w:rPr>
        <w:t>VIII.</w:t>
      </w:r>
      <w:r w:rsidRPr="00AC49FF">
        <w:rPr>
          <w:rFonts w:ascii="Arial" w:hAnsi="Arial" w:cs="Arial"/>
          <w:b/>
          <w:sz w:val="22"/>
          <w:szCs w:val="22"/>
        </w:rPr>
        <w:tab/>
        <w:t xml:space="preserve">Warunki wykonywania usług przez wykonawców. </w:t>
      </w:r>
    </w:p>
    <w:p w14:paraId="4AE4DE50" w14:textId="77777777" w:rsidR="001D25DF" w:rsidRPr="00AC49FF" w:rsidRDefault="001D25DF" w:rsidP="004F1974">
      <w:pPr>
        <w:spacing w:after="24"/>
        <w:rPr>
          <w:rFonts w:ascii="Arial" w:hAnsi="Arial" w:cs="Arial"/>
          <w:sz w:val="22"/>
          <w:szCs w:val="22"/>
        </w:rPr>
      </w:pPr>
      <w:r w:rsidRPr="00AC49FF">
        <w:rPr>
          <w:rFonts w:ascii="Arial" w:hAnsi="Arial" w:cs="Arial"/>
          <w:sz w:val="22"/>
          <w:szCs w:val="22"/>
        </w:rPr>
        <w:t xml:space="preserve">Wykonawca oświadcza, że posiada wiedzę i doświadczenie oraz wykonuje usługi będące przedmiotem umowy w sposób profesjonalny oraz posiada wszelkie uprawnienia niezbędne do realizacji niniejszej umowy. </w:t>
      </w:r>
    </w:p>
    <w:p w14:paraId="49317EB3" w14:textId="18BDD321" w:rsidR="001D25DF" w:rsidRPr="00AC49FF" w:rsidRDefault="001D25DF" w:rsidP="004F1974">
      <w:pPr>
        <w:spacing w:after="37"/>
        <w:ind w:hanging="10"/>
        <w:rPr>
          <w:rFonts w:ascii="Arial" w:hAnsi="Arial" w:cs="Arial"/>
          <w:sz w:val="22"/>
          <w:szCs w:val="22"/>
        </w:rPr>
      </w:pPr>
      <w:r w:rsidRPr="00AC49FF">
        <w:rPr>
          <w:rFonts w:ascii="Arial" w:hAnsi="Arial" w:cs="Arial"/>
          <w:b/>
          <w:sz w:val="22"/>
          <w:szCs w:val="22"/>
          <w:u w:val="single" w:color="000000"/>
        </w:rPr>
        <w:t>Warunkiem wykonywania prac jest posiadanie odpowiednich uprawnień:</w:t>
      </w:r>
      <w:r w:rsidRPr="00AC49F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2C5A79C" wp14:editId="2402C149">
            <wp:extent cx="95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9FF">
        <w:rPr>
          <w:rFonts w:ascii="Arial" w:hAnsi="Arial" w:cs="Arial"/>
          <w:b/>
          <w:sz w:val="22"/>
          <w:szCs w:val="22"/>
        </w:rPr>
        <w:t xml:space="preserve"> </w:t>
      </w:r>
    </w:p>
    <w:p w14:paraId="0AD6787D" w14:textId="77777777" w:rsidR="001D25DF" w:rsidRPr="00AC49FF" w:rsidRDefault="001D25DF" w:rsidP="004F1974">
      <w:pPr>
        <w:numPr>
          <w:ilvl w:val="1"/>
          <w:numId w:val="14"/>
        </w:numPr>
        <w:spacing w:after="56"/>
        <w:ind w:left="284" w:hanging="282"/>
        <w:jc w:val="both"/>
        <w:rPr>
          <w:rFonts w:ascii="Arial" w:hAnsi="Arial" w:cs="Arial"/>
          <w:sz w:val="22"/>
          <w:szCs w:val="22"/>
        </w:rPr>
      </w:pPr>
      <w:r w:rsidRPr="00AC49FF">
        <w:rPr>
          <w:rFonts w:ascii="Arial" w:hAnsi="Arial" w:cs="Arial"/>
          <w:b/>
          <w:sz w:val="22"/>
          <w:szCs w:val="22"/>
        </w:rPr>
        <w:t xml:space="preserve">jedną osobą posiadającą uprawnienia kwalifikacyjne do wykonywania prac w zakresie obsługi, konserwacji, napraw, kontrolno pomiarowych, montażowych w zakresie urządzeń, instalacji i sieci gazowych serii E i D. </w:t>
      </w:r>
    </w:p>
    <w:p w14:paraId="60D9169F" w14:textId="77777777" w:rsidR="001D25DF" w:rsidRPr="00AC49FF" w:rsidRDefault="001D25DF" w:rsidP="004F1974">
      <w:pPr>
        <w:numPr>
          <w:ilvl w:val="1"/>
          <w:numId w:val="14"/>
        </w:numPr>
        <w:spacing w:after="56"/>
        <w:ind w:left="284" w:hanging="283"/>
        <w:jc w:val="both"/>
        <w:rPr>
          <w:rFonts w:ascii="Arial" w:hAnsi="Arial" w:cs="Arial"/>
          <w:sz w:val="22"/>
          <w:szCs w:val="22"/>
        </w:rPr>
      </w:pPr>
      <w:r w:rsidRPr="00AC49FF">
        <w:rPr>
          <w:rFonts w:ascii="Arial" w:hAnsi="Arial" w:cs="Arial"/>
          <w:b/>
          <w:sz w:val="22"/>
          <w:szCs w:val="22"/>
        </w:rPr>
        <w:t xml:space="preserve">jedną osobą posiadającą uprawnienia kwalifikacyjne do wykonywania prac kontrolno-pomiarowych w zakresie urządzeń, i sieci elektroenergetycznych serii E i D do 1 kV.  </w:t>
      </w:r>
    </w:p>
    <w:p w14:paraId="22706925" w14:textId="271B3A95" w:rsidR="001D25DF" w:rsidRPr="004F1974" w:rsidRDefault="001D25DF" w:rsidP="004F1974">
      <w:pPr>
        <w:numPr>
          <w:ilvl w:val="1"/>
          <w:numId w:val="14"/>
        </w:numPr>
        <w:spacing w:after="56" w:line="256" w:lineRule="auto"/>
        <w:ind w:left="284" w:hanging="283"/>
        <w:jc w:val="both"/>
        <w:rPr>
          <w:rFonts w:ascii="Arial" w:hAnsi="Arial" w:cs="Arial"/>
          <w:sz w:val="22"/>
          <w:szCs w:val="22"/>
        </w:rPr>
      </w:pPr>
      <w:r w:rsidRPr="00AC49FF">
        <w:rPr>
          <w:rFonts w:ascii="Arial" w:hAnsi="Arial" w:cs="Arial"/>
          <w:b/>
          <w:sz w:val="22"/>
          <w:szCs w:val="22"/>
        </w:rPr>
        <w:t xml:space="preserve">jedną osobą posiadającą uprawnienia kwalifikacyjne do wykonywania prac w zakresie obsługi, konserwacji, napraw, kontrolno-pomiarowych, montażowych w zakresie urządzeń wytwarzających, przetwarzających, przesyłające i zużywające ciepło oraz inne urządzenia energetyczne serii </w:t>
      </w:r>
      <w:r w:rsidRPr="004F1974">
        <w:rPr>
          <w:rFonts w:ascii="Arial" w:hAnsi="Arial" w:cs="Arial"/>
          <w:b/>
          <w:sz w:val="22"/>
          <w:szCs w:val="22"/>
        </w:rPr>
        <w:t xml:space="preserve">E i D.  </w:t>
      </w:r>
    </w:p>
    <w:p w14:paraId="75B82819" w14:textId="705A633A" w:rsidR="00D95BFE" w:rsidRPr="00AC49FF" w:rsidRDefault="00D95BFE" w:rsidP="00914FC7">
      <w:pPr>
        <w:spacing w:after="200" w:line="276" w:lineRule="auto"/>
        <w:ind w:left="720"/>
        <w:contextualSpacing/>
        <w:rPr>
          <w:rFonts w:ascii="Arial" w:hAnsi="Arial" w:cs="Arial"/>
          <w:sz w:val="22"/>
          <w:szCs w:val="22"/>
        </w:rPr>
      </w:pPr>
    </w:p>
    <w:sectPr w:rsidR="00D95BFE" w:rsidRPr="00AC49FF" w:rsidSect="003815BE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193B2" w14:textId="77777777" w:rsidR="00BA5791" w:rsidRDefault="00BA5791" w:rsidP="00982B5A">
      <w:r>
        <w:separator/>
      </w:r>
    </w:p>
  </w:endnote>
  <w:endnote w:type="continuationSeparator" w:id="0">
    <w:p w14:paraId="6E4629E1" w14:textId="77777777" w:rsidR="00BA5791" w:rsidRDefault="00BA5791" w:rsidP="0098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E2BA1" w14:textId="77777777" w:rsidR="00BA5791" w:rsidRDefault="00BA5791" w:rsidP="00982B5A">
      <w:r>
        <w:separator/>
      </w:r>
    </w:p>
  </w:footnote>
  <w:footnote w:type="continuationSeparator" w:id="0">
    <w:p w14:paraId="385DBFFA" w14:textId="77777777" w:rsidR="00BA5791" w:rsidRDefault="00BA5791" w:rsidP="00982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14"/>
    <w:multiLevelType w:val="singleLevel"/>
    <w:tmpl w:val="72AA7764"/>
    <w:name w:val="WW8Num20"/>
    <w:lvl w:ilvl="0">
      <w:start w:val="1"/>
      <w:numFmt w:val="bullet"/>
      <w:lvlText w:val=""/>
      <w:lvlJc w:val="left"/>
      <w:pPr>
        <w:tabs>
          <w:tab w:val="num" w:pos="1531"/>
        </w:tabs>
        <w:ind w:left="1701" w:hanging="567"/>
      </w:pPr>
      <w:rPr>
        <w:rFonts w:ascii="Symbol" w:hAnsi="Symbol" w:cs="Arial" w:hint="default"/>
      </w:rPr>
    </w:lvl>
  </w:abstractNum>
  <w:abstractNum w:abstractNumId="2" w15:restartNumberingAfterBreak="0">
    <w:nsid w:val="00000021"/>
    <w:multiLevelType w:val="singleLevel"/>
    <w:tmpl w:val="32E02518"/>
    <w:name w:val="WW8Num3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</w:abstractNum>
  <w:abstractNum w:abstractNumId="3" w15:restartNumberingAfterBreak="0">
    <w:nsid w:val="1DE635B8"/>
    <w:multiLevelType w:val="hybridMultilevel"/>
    <w:tmpl w:val="0D48064C"/>
    <w:lvl w:ilvl="0" w:tplc="9E54911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4E34466"/>
    <w:multiLevelType w:val="hybridMultilevel"/>
    <w:tmpl w:val="67D0F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A4FCD"/>
    <w:multiLevelType w:val="hybridMultilevel"/>
    <w:tmpl w:val="1E10BBBE"/>
    <w:lvl w:ilvl="0" w:tplc="1EDE6B12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22E25"/>
    <w:multiLevelType w:val="hybridMultilevel"/>
    <w:tmpl w:val="FC8AE3FA"/>
    <w:lvl w:ilvl="0" w:tplc="33884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06D4C"/>
    <w:multiLevelType w:val="hybridMultilevel"/>
    <w:tmpl w:val="B87AB404"/>
    <w:lvl w:ilvl="0" w:tplc="33884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54B40"/>
    <w:multiLevelType w:val="hybridMultilevel"/>
    <w:tmpl w:val="771E1922"/>
    <w:lvl w:ilvl="0" w:tplc="E788EAE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CF62AA"/>
    <w:multiLevelType w:val="hybridMultilevel"/>
    <w:tmpl w:val="3A402232"/>
    <w:lvl w:ilvl="0" w:tplc="1EDE6B12">
      <w:start w:val="6"/>
      <w:numFmt w:val="upperRoman"/>
      <w:lvlText w:val="%1."/>
      <w:lvlJc w:val="left"/>
      <w:pPr>
        <w:ind w:left="163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AD3515D"/>
    <w:multiLevelType w:val="hybridMultilevel"/>
    <w:tmpl w:val="D5300A1C"/>
    <w:lvl w:ilvl="0" w:tplc="80468DB4">
      <w:start w:val="1"/>
      <w:numFmt w:val="decimal"/>
      <w:lvlText w:val="%1."/>
      <w:lvlJc w:val="left"/>
      <w:pPr>
        <w:ind w:left="4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5C822654"/>
    <w:multiLevelType w:val="hybridMultilevel"/>
    <w:tmpl w:val="575CEA7A"/>
    <w:lvl w:ilvl="0" w:tplc="121C355C">
      <w:start w:val="13"/>
      <w:numFmt w:val="decimal"/>
      <w:lvlText w:val="%1."/>
      <w:lvlJc w:val="left"/>
      <w:pPr>
        <w:ind w:left="1545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330E0B6">
      <w:start w:val="1"/>
      <w:numFmt w:val="decimal"/>
      <w:lvlText w:val="%2)"/>
      <w:lvlJc w:val="left"/>
      <w:pPr>
        <w:ind w:left="170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7E609E2">
      <w:start w:val="1"/>
      <w:numFmt w:val="lowerRoman"/>
      <w:lvlText w:val="%3"/>
      <w:lvlJc w:val="left"/>
      <w:pPr>
        <w:ind w:left="136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C4AC9E">
      <w:start w:val="1"/>
      <w:numFmt w:val="decimal"/>
      <w:lvlText w:val="%4"/>
      <w:lvlJc w:val="left"/>
      <w:pPr>
        <w:ind w:left="208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EF46B46">
      <w:start w:val="1"/>
      <w:numFmt w:val="lowerLetter"/>
      <w:lvlText w:val="%5"/>
      <w:lvlJc w:val="left"/>
      <w:pPr>
        <w:ind w:left="280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2C800A6">
      <w:start w:val="1"/>
      <w:numFmt w:val="lowerRoman"/>
      <w:lvlText w:val="%6"/>
      <w:lvlJc w:val="left"/>
      <w:pPr>
        <w:ind w:left="352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CE8CE4">
      <w:start w:val="1"/>
      <w:numFmt w:val="decimal"/>
      <w:lvlText w:val="%7"/>
      <w:lvlJc w:val="left"/>
      <w:pPr>
        <w:ind w:left="424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AF8F5A2">
      <w:start w:val="1"/>
      <w:numFmt w:val="lowerLetter"/>
      <w:lvlText w:val="%8"/>
      <w:lvlJc w:val="left"/>
      <w:pPr>
        <w:ind w:left="496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7FED6C8">
      <w:start w:val="1"/>
      <w:numFmt w:val="lowerRoman"/>
      <w:lvlText w:val="%9"/>
      <w:lvlJc w:val="left"/>
      <w:pPr>
        <w:ind w:left="568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63CC5570"/>
    <w:multiLevelType w:val="hybridMultilevel"/>
    <w:tmpl w:val="E1423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41DBE"/>
    <w:multiLevelType w:val="hybridMultilevel"/>
    <w:tmpl w:val="FF2CC5F2"/>
    <w:lvl w:ilvl="0" w:tplc="8FBE015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ECA1956"/>
    <w:multiLevelType w:val="hybridMultilevel"/>
    <w:tmpl w:val="F948F3D0"/>
    <w:lvl w:ilvl="0" w:tplc="01D484E8">
      <w:start w:val="1"/>
      <w:numFmt w:val="decimal"/>
      <w:lvlText w:val="%1."/>
      <w:lvlJc w:val="left"/>
      <w:pPr>
        <w:ind w:left="19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6F100B5F"/>
    <w:multiLevelType w:val="hybridMultilevel"/>
    <w:tmpl w:val="DCC8A2C2"/>
    <w:lvl w:ilvl="0" w:tplc="E788EA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350EB"/>
    <w:multiLevelType w:val="hybridMultilevel"/>
    <w:tmpl w:val="354CED2A"/>
    <w:lvl w:ilvl="0" w:tplc="1DBE66A4">
      <w:start w:val="1"/>
      <w:numFmt w:val="lowerLetter"/>
      <w:pStyle w:val="Styl1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7CB6286B"/>
    <w:multiLevelType w:val="hybridMultilevel"/>
    <w:tmpl w:val="02607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7"/>
  </w:num>
  <w:num w:numId="5">
    <w:abstractNumId w:val="16"/>
  </w:num>
  <w:num w:numId="6">
    <w:abstractNumId w:val="12"/>
  </w:num>
  <w:num w:numId="7">
    <w:abstractNumId w:val="8"/>
  </w:num>
  <w:num w:numId="8">
    <w:abstractNumId w:val="14"/>
  </w:num>
  <w:num w:numId="9">
    <w:abstractNumId w:val="6"/>
  </w:num>
  <w:num w:numId="10">
    <w:abstractNumId w:val="7"/>
  </w:num>
  <w:num w:numId="11">
    <w:abstractNumId w:val="13"/>
  </w:num>
  <w:num w:numId="12">
    <w:abstractNumId w:val="5"/>
  </w:num>
  <w:num w:numId="13">
    <w:abstractNumId w:val="9"/>
  </w:num>
  <w:num w:numId="14">
    <w:abstractNumId w:val="1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EB0"/>
    <w:rsid w:val="00002203"/>
    <w:rsid w:val="000056F7"/>
    <w:rsid w:val="0001209D"/>
    <w:rsid w:val="000265C2"/>
    <w:rsid w:val="0003106D"/>
    <w:rsid w:val="00033272"/>
    <w:rsid w:val="00043D2C"/>
    <w:rsid w:val="000512A0"/>
    <w:rsid w:val="000523B3"/>
    <w:rsid w:val="00060B39"/>
    <w:rsid w:val="0006368E"/>
    <w:rsid w:val="00066738"/>
    <w:rsid w:val="00074316"/>
    <w:rsid w:val="00081382"/>
    <w:rsid w:val="00081D7E"/>
    <w:rsid w:val="00083DAC"/>
    <w:rsid w:val="00090E5A"/>
    <w:rsid w:val="000920B3"/>
    <w:rsid w:val="000924B2"/>
    <w:rsid w:val="00092E42"/>
    <w:rsid w:val="00092F2D"/>
    <w:rsid w:val="000A0536"/>
    <w:rsid w:val="000A0BBD"/>
    <w:rsid w:val="000B3E3E"/>
    <w:rsid w:val="000C1714"/>
    <w:rsid w:val="000C6601"/>
    <w:rsid w:val="000C69C1"/>
    <w:rsid w:val="000D19A8"/>
    <w:rsid w:val="000D3967"/>
    <w:rsid w:val="000F1371"/>
    <w:rsid w:val="000F3191"/>
    <w:rsid w:val="000F4582"/>
    <w:rsid w:val="000F48A0"/>
    <w:rsid w:val="000F4B78"/>
    <w:rsid w:val="001026DE"/>
    <w:rsid w:val="00110437"/>
    <w:rsid w:val="00116695"/>
    <w:rsid w:val="001319E5"/>
    <w:rsid w:val="00135A1E"/>
    <w:rsid w:val="0014326E"/>
    <w:rsid w:val="00143341"/>
    <w:rsid w:val="0017739C"/>
    <w:rsid w:val="001850DD"/>
    <w:rsid w:val="00186CB4"/>
    <w:rsid w:val="001900A0"/>
    <w:rsid w:val="001902A8"/>
    <w:rsid w:val="00197354"/>
    <w:rsid w:val="001A54E4"/>
    <w:rsid w:val="001A74BB"/>
    <w:rsid w:val="001B563F"/>
    <w:rsid w:val="001C3871"/>
    <w:rsid w:val="001C52E4"/>
    <w:rsid w:val="001D25DF"/>
    <w:rsid w:val="001D38BF"/>
    <w:rsid w:val="001D5BA7"/>
    <w:rsid w:val="001F172C"/>
    <w:rsid w:val="001F61D6"/>
    <w:rsid w:val="00201F3B"/>
    <w:rsid w:val="00211230"/>
    <w:rsid w:val="0021138E"/>
    <w:rsid w:val="002116ED"/>
    <w:rsid w:val="00212638"/>
    <w:rsid w:val="00215ED9"/>
    <w:rsid w:val="00216737"/>
    <w:rsid w:val="0021710E"/>
    <w:rsid w:val="00217842"/>
    <w:rsid w:val="002308D2"/>
    <w:rsid w:val="00235093"/>
    <w:rsid w:val="00235CA6"/>
    <w:rsid w:val="002361A8"/>
    <w:rsid w:val="00236ED3"/>
    <w:rsid w:val="00241D8B"/>
    <w:rsid w:val="00251BBF"/>
    <w:rsid w:val="002546CF"/>
    <w:rsid w:val="00254D3F"/>
    <w:rsid w:val="002551B6"/>
    <w:rsid w:val="00266D47"/>
    <w:rsid w:val="00286D86"/>
    <w:rsid w:val="002A7525"/>
    <w:rsid w:val="002B7483"/>
    <w:rsid w:val="002C26E3"/>
    <w:rsid w:val="002C6AB9"/>
    <w:rsid w:val="002D240A"/>
    <w:rsid w:val="003122DC"/>
    <w:rsid w:val="00320EEA"/>
    <w:rsid w:val="00332792"/>
    <w:rsid w:val="0033321B"/>
    <w:rsid w:val="00352C6A"/>
    <w:rsid w:val="003549FC"/>
    <w:rsid w:val="0036080D"/>
    <w:rsid w:val="003815BE"/>
    <w:rsid w:val="00383887"/>
    <w:rsid w:val="00383DDF"/>
    <w:rsid w:val="00391DDD"/>
    <w:rsid w:val="003A297C"/>
    <w:rsid w:val="003A69FA"/>
    <w:rsid w:val="003A6A95"/>
    <w:rsid w:val="003B382A"/>
    <w:rsid w:val="003B779B"/>
    <w:rsid w:val="003E6746"/>
    <w:rsid w:val="003E6860"/>
    <w:rsid w:val="003F1183"/>
    <w:rsid w:val="00411700"/>
    <w:rsid w:val="00411AF1"/>
    <w:rsid w:val="00415AF3"/>
    <w:rsid w:val="004234AD"/>
    <w:rsid w:val="00437793"/>
    <w:rsid w:val="00441741"/>
    <w:rsid w:val="0044211E"/>
    <w:rsid w:val="00452F2F"/>
    <w:rsid w:val="00456E79"/>
    <w:rsid w:val="004622CC"/>
    <w:rsid w:val="00462BB0"/>
    <w:rsid w:val="00485C57"/>
    <w:rsid w:val="00490F73"/>
    <w:rsid w:val="00493C85"/>
    <w:rsid w:val="004947E2"/>
    <w:rsid w:val="004A2CD6"/>
    <w:rsid w:val="004C45D3"/>
    <w:rsid w:val="004C6DAD"/>
    <w:rsid w:val="004F1974"/>
    <w:rsid w:val="004F4C94"/>
    <w:rsid w:val="00507878"/>
    <w:rsid w:val="00510FDF"/>
    <w:rsid w:val="00522386"/>
    <w:rsid w:val="00525734"/>
    <w:rsid w:val="00535736"/>
    <w:rsid w:val="00542498"/>
    <w:rsid w:val="00553E34"/>
    <w:rsid w:val="005551A1"/>
    <w:rsid w:val="0056518E"/>
    <w:rsid w:val="005913DC"/>
    <w:rsid w:val="00591B91"/>
    <w:rsid w:val="005A6D25"/>
    <w:rsid w:val="005B5D29"/>
    <w:rsid w:val="005B6035"/>
    <w:rsid w:val="005B71A7"/>
    <w:rsid w:val="005D2827"/>
    <w:rsid w:val="005D4934"/>
    <w:rsid w:val="005D555F"/>
    <w:rsid w:val="005E1E14"/>
    <w:rsid w:val="005F190C"/>
    <w:rsid w:val="005F39BA"/>
    <w:rsid w:val="005F7D1D"/>
    <w:rsid w:val="00620E79"/>
    <w:rsid w:val="006244D3"/>
    <w:rsid w:val="00632D53"/>
    <w:rsid w:val="0063510E"/>
    <w:rsid w:val="00635526"/>
    <w:rsid w:val="00636715"/>
    <w:rsid w:val="00637C11"/>
    <w:rsid w:val="00641D65"/>
    <w:rsid w:val="006565F1"/>
    <w:rsid w:val="00660CDF"/>
    <w:rsid w:val="006612EF"/>
    <w:rsid w:val="00671AEA"/>
    <w:rsid w:val="006735FD"/>
    <w:rsid w:val="006816FA"/>
    <w:rsid w:val="006849FF"/>
    <w:rsid w:val="00690B21"/>
    <w:rsid w:val="00697717"/>
    <w:rsid w:val="006B4DEF"/>
    <w:rsid w:val="006B4E52"/>
    <w:rsid w:val="006B5CF6"/>
    <w:rsid w:val="006C05A5"/>
    <w:rsid w:val="006C1D68"/>
    <w:rsid w:val="006D420E"/>
    <w:rsid w:val="006D6790"/>
    <w:rsid w:val="006F2F08"/>
    <w:rsid w:val="006F36C6"/>
    <w:rsid w:val="0070140C"/>
    <w:rsid w:val="00702C66"/>
    <w:rsid w:val="00707064"/>
    <w:rsid w:val="00712C9E"/>
    <w:rsid w:val="00721DF7"/>
    <w:rsid w:val="00736465"/>
    <w:rsid w:val="00742D21"/>
    <w:rsid w:val="00744C71"/>
    <w:rsid w:val="007627FE"/>
    <w:rsid w:val="0077758D"/>
    <w:rsid w:val="007836DA"/>
    <w:rsid w:val="00786B77"/>
    <w:rsid w:val="007920B9"/>
    <w:rsid w:val="00792849"/>
    <w:rsid w:val="00792CB5"/>
    <w:rsid w:val="007942FE"/>
    <w:rsid w:val="007A14AC"/>
    <w:rsid w:val="007B0FA8"/>
    <w:rsid w:val="007C28F5"/>
    <w:rsid w:val="007C33A9"/>
    <w:rsid w:val="007D0AFD"/>
    <w:rsid w:val="007D789C"/>
    <w:rsid w:val="007E3FDF"/>
    <w:rsid w:val="007E498D"/>
    <w:rsid w:val="007E74B3"/>
    <w:rsid w:val="007F3AB8"/>
    <w:rsid w:val="00803822"/>
    <w:rsid w:val="00814E6D"/>
    <w:rsid w:val="00820A73"/>
    <w:rsid w:val="008253E3"/>
    <w:rsid w:val="00827C78"/>
    <w:rsid w:val="008350DE"/>
    <w:rsid w:val="00844113"/>
    <w:rsid w:val="00845B84"/>
    <w:rsid w:val="008475FB"/>
    <w:rsid w:val="008515A5"/>
    <w:rsid w:val="00857407"/>
    <w:rsid w:val="008663E0"/>
    <w:rsid w:val="0087526F"/>
    <w:rsid w:val="00875E70"/>
    <w:rsid w:val="00881B06"/>
    <w:rsid w:val="00882892"/>
    <w:rsid w:val="00882ABB"/>
    <w:rsid w:val="00887754"/>
    <w:rsid w:val="00892801"/>
    <w:rsid w:val="008A144F"/>
    <w:rsid w:val="008A4709"/>
    <w:rsid w:val="008B0612"/>
    <w:rsid w:val="008B16F3"/>
    <w:rsid w:val="008B6153"/>
    <w:rsid w:val="008D7BC5"/>
    <w:rsid w:val="008E0C93"/>
    <w:rsid w:val="008E49C9"/>
    <w:rsid w:val="008F0058"/>
    <w:rsid w:val="008F3063"/>
    <w:rsid w:val="00914FC7"/>
    <w:rsid w:val="00920274"/>
    <w:rsid w:val="00922DB9"/>
    <w:rsid w:val="0093041F"/>
    <w:rsid w:val="00960E69"/>
    <w:rsid w:val="00963EB0"/>
    <w:rsid w:val="0096597E"/>
    <w:rsid w:val="0096628B"/>
    <w:rsid w:val="009727FA"/>
    <w:rsid w:val="009812EA"/>
    <w:rsid w:val="009813B9"/>
    <w:rsid w:val="00982B5A"/>
    <w:rsid w:val="00983148"/>
    <w:rsid w:val="00987DEE"/>
    <w:rsid w:val="00992DDA"/>
    <w:rsid w:val="009A2C52"/>
    <w:rsid w:val="009A4420"/>
    <w:rsid w:val="009B0879"/>
    <w:rsid w:val="009B444E"/>
    <w:rsid w:val="009C0C44"/>
    <w:rsid w:val="009C465D"/>
    <w:rsid w:val="009D469D"/>
    <w:rsid w:val="009D53D6"/>
    <w:rsid w:val="009D65DB"/>
    <w:rsid w:val="009D7687"/>
    <w:rsid w:val="009E1D1B"/>
    <w:rsid w:val="009F0F0B"/>
    <w:rsid w:val="009F15A6"/>
    <w:rsid w:val="009F5B58"/>
    <w:rsid w:val="00A0036C"/>
    <w:rsid w:val="00A03CB3"/>
    <w:rsid w:val="00A12A2D"/>
    <w:rsid w:val="00A21C30"/>
    <w:rsid w:val="00A4372E"/>
    <w:rsid w:val="00A45C89"/>
    <w:rsid w:val="00A52698"/>
    <w:rsid w:val="00A64C22"/>
    <w:rsid w:val="00A66F4B"/>
    <w:rsid w:val="00A67926"/>
    <w:rsid w:val="00A73601"/>
    <w:rsid w:val="00A95E90"/>
    <w:rsid w:val="00A97AD2"/>
    <w:rsid w:val="00AA55A2"/>
    <w:rsid w:val="00AB538B"/>
    <w:rsid w:val="00AC49FF"/>
    <w:rsid w:val="00AE1FD5"/>
    <w:rsid w:val="00AF0270"/>
    <w:rsid w:val="00AF6FB1"/>
    <w:rsid w:val="00B051A8"/>
    <w:rsid w:val="00B205A2"/>
    <w:rsid w:val="00B258AA"/>
    <w:rsid w:val="00B40549"/>
    <w:rsid w:val="00B54AF9"/>
    <w:rsid w:val="00B5730D"/>
    <w:rsid w:val="00B57B01"/>
    <w:rsid w:val="00B61233"/>
    <w:rsid w:val="00B738CA"/>
    <w:rsid w:val="00B77787"/>
    <w:rsid w:val="00B9133E"/>
    <w:rsid w:val="00B92365"/>
    <w:rsid w:val="00B97343"/>
    <w:rsid w:val="00BA2549"/>
    <w:rsid w:val="00BA2CF2"/>
    <w:rsid w:val="00BA5791"/>
    <w:rsid w:val="00BC37D3"/>
    <w:rsid w:val="00BC74B5"/>
    <w:rsid w:val="00BE04B7"/>
    <w:rsid w:val="00BF3F94"/>
    <w:rsid w:val="00BF4B3E"/>
    <w:rsid w:val="00BF6363"/>
    <w:rsid w:val="00C1762E"/>
    <w:rsid w:val="00C2217D"/>
    <w:rsid w:val="00C22632"/>
    <w:rsid w:val="00C262C5"/>
    <w:rsid w:val="00C272E3"/>
    <w:rsid w:val="00C6292B"/>
    <w:rsid w:val="00C6318E"/>
    <w:rsid w:val="00C664F3"/>
    <w:rsid w:val="00C66A64"/>
    <w:rsid w:val="00C77953"/>
    <w:rsid w:val="00C84F75"/>
    <w:rsid w:val="00C95352"/>
    <w:rsid w:val="00C97F8E"/>
    <w:rsid w:val="00CA170E"/>
    <w:rsid w:val="00CB1926"/>
    <w:rsid w:val="00CF29BB"/>
    <w:rsid w:val="00D0673D"/>
    <w:rsid w:val="00D119CA"/>
    <w:rsid w:val="00D15539"/>
    <w:rsid w:val="00D15E83"/>
    <w:rsid w:val="00D45284"/>
    <w:rsid w:val="00D529C9"/>
    <w:rsid w:val="00D83D89"/>
    <w:rsid w:val="00D91B6F"/>
    <w:rsid w:val="00D95BFE"/>
    <w:rsid w:val="00D9685F"/>
    <w:rsid w:val="00DA3FDD"/>
    <w:rsid w:val="00DB176B"/>
    <w:rsid w:val="00DB7887"/>
    <w:rsid w:val="00DC23DC"/>
    <w:rsid w:val="00DD7481"/>
    <w:rsid w:val="00DD7903"/>
    <w:rsid w:val="00DD79EC"/>
    <w:rsid w:val="00DE23BA"/>
    <w:rsid w:val="00DE4B4D"/>
    <w:rsid w:val="00DE58D3"/>
    <w:rsid w:val="00DE69D4"/>
    <w:rsid w:val="00E00AAE"/>
    <w:rsid w:val="00E0163A"/>
    <w:rsid w:val="00E10B01"/>
    <w:rsid w:val="00E14CE0"/>
    <w:rsid w:val="00E20BF8"/>
    <w:rsid w:val="00E272D2"/>
    <w:rsid w:val="00E34703"/>
    <w:rsid w:val="00E603D7"/>
    <w:rsid w:val="00E65210"/>
    <w:rsid w:val="00E8340B"/>
    <w:rsid w:val="00E87DB7"/>
    <w:rsid w:val="00EB0A12"/>
    <w:rsid w:val="00EB1648"/>
    <w:rsid w:val="00EB5D0D"/>
    <w:rsid w:val="00EE0AAA"/>
    <w:rsid w:val="00EE430A"/>
    <w:rsid w:val="00F102EA"/>
    <w:rsid w:val="00F267CE"/>
    <w:rsid w:val="00F310AC"/>
    <w:rsid w:val="00F331BD"/>
    <w:rsid w:val="00F3647D"/>
    <w:rsid w:val="00F43632"/>
    <w:rsid w:val="00F458B6"/>
    <w:rsid w:val="00F4641C"/>
    <w:rsid w:val="00F465EC"/>
    <w:rsid w:val="00F5696C"/>
    <w:rsid w:val="00F56A6A"/>
    <w:rsid w:val="00F839CC"/>
    <w:rsid w:val="00F83A02"/>
    <w:rsid w:val="00F92494"/>
    <w:rsid w:val="00F94518"/>
    <w:rsid w:val="00FC0643"/>
    <w:rsid w:val="00FC3C5A"/>
    <w:rsid w:val="00FC4CFB"/>
    <w:rsid w:val="00FC52CD"/>
    <w:rsid w:val="00FD50E5"/>
    <w:rsid w:val="00FE0B3B"/>
    <w:rsid w:val="00FE1B26"/>
    <w:rsid w:val="00FE47C5"/>
    <w:rsid w:val="00FE77F6"/>
    <w:rsid w:val="00FF55EF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48DB8"/>
  <w15:chartTrackingRefBased/>
  <w15:docId w15:val="{4A8F4797-6338-4136-92AD-664DAAB0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D38BF"/>
    <w:pPr>
      <w:keepNext/>
      <w:spacing w:before="240" w:after="60" w:line="271" w:lineRule="auto"/>
      <w:ind w:left="1273" w:right="317" w:firstLine="9"/>
      <w:jc w:val="both"/>
      <w:outlineLvl w:val="2"/>
    </w:pPr>
    <w:rPr>
      <w:rFonts w:ascii="Calibri Light" w:hAnsi="Calibri Light"/>
      <w:b/>
      <w:b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D38BF"/>
    <w:pPr>
      <w:spacing w:before="240" w:after="60" w:line="271" w:lineRule="auto"/>
      <w:ind w:left="1273" w:right="317" w:firstLine="9"/>
      <w:jc w:val="both"/>
      <w:outlineLvl w:val="5"/>
    </w:pPr>
    <w:rPr>
      <w:rFonts w:ascii="Calibri" w:hAnsi="Calibri"/>
      <w:b/>
      <w:bCs/>
      <w:color w:val="00000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38BF"/>
    <w:pPr>
      <w:spacing w:before="240" w:after="60" w:line="271" w:lineRule="auto"/>
      <w:ind w:left="1273" w:right="317" w:firstLine="9"/>
      <w:jc w:val="both"/>
      <w:outlineLvl w:val="7"/>
    </w:pPr>
    <w:rPr>
      <w:rFonts w:ascii="Calibri" w:hAnsi="Calibri"/>
      <w:i/>
      <w:i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2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2B5A"/>
  </w:style>
  <w:style w:type="paragraph" w:styleId="Stopka">
    <w:name w:val="footer"/>
    <w:basedOn w:val="Normalny"/>
    <w:link w:val="StopkaZnak"/>
    <w:uiPriority w:val="99"/>
    <w:unhideWhenUsed/>
    <w:rsid w:val="00982B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2B5A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82B5A"/>
    <w:pPr>
      <w:ind w:left="708"/>
    </w:p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rsid w:val="00982B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786B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6244D3"/>
    <w:rPr>
      <w:color w:val="0000FF"/>
      <w:u w:val="single"/>
    </w:rPr>
  </w:style>
  <w:style w:type="table" w:styleId="Tabela-Siatka">
    <w:name w:val="Table Grid"/>
    <w:basedOn w:val="Standardowy"/>
    <w:uiPriority w:val="39"/>
    <w:rsid w:val="00635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DA3FDD"/>
    <w:rPr>
      <w:i/>
      <w:iCs/>
    </w:rPr>
  </w:style>
  <w:style w:type="character" w:customStyle="1" w:styleId="markedcontent">
    <w:name w:val="markedcontent"/>
    <w:basedOn w:val="Domylnaczcionkaakapitu"/>
    <w:rsid w:val="00383887"/>
  </w:style>
  <w:style w:type="paragraph" w:styleId="Tekstdymka">
    <w:name w:val="Balloon Text"/>
    <w:basedOn w:val="Normalny"/>
    <w:link w:val="TekstdymkaZnak"/>
    <w:uiPriority w:val="99"/>
    <w:semiHidden/>
    <w:unhideWhenUsed/>
    <w:rsid w:val="003E67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74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D38BF"/>
    <w:rPr>
      <w:rFonts w:ascii="Calibri Light" w:eastAsia="Times New Roman" w:hAnsi="Calibri Light" w:cs="Times New Roman"/>
      <w:b/>
      <w:b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D38BF"/>
    <w:rPr>
      <w:rFonts w:ascii="Calibri" w:eastAsia="Times New Roman" w:hAnsi="Calibri" w:cs="Times New Roman"/>
      <w:b/>
      <w:bCs/>
      <w:color w:val="00000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38BF"/>
    <w:rPr>
      <w:rFonts w:ascii="Calibri" w:eastAsia="Times New Roman" w:hAnsi="Calibri" w:cs="Times New Roman"/>
      <w:i/>
      <w:iCs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768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76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7687"/>
    <w:rPr>
      <w:vertAlign w:val="superscript"/>
    </w:rPr>
  </w:style>
  <w:style w:type="paragraph" w:customStyle="1" w:styleId="Styl1">
    <w:name w:val="Styl1"/>
    <w:basedOn w:val="Normalny"/>
    <w:autoRedefine/>
    <w:rsid w:val="006D420E"/>
    <w:pPr>
      <w:numPr>
        <w:numId w:val="5"/>
      </w:numPr>
      <w:ind w:left="426" w:firstLine="0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8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760EF-A048-4993-BE7E-A2FA1E93A0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B6D117-F305-4F69-8E99-10F66B1F7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2143</Words>
  <Characters>12861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Maksymiuk Sławomir</dc:creator>
  <cp:keywords/>
  <dc:description/>
  <cp:lastModifiedBy>Zwolak Jacek</cp:lastModifiedBy>
  <cp:revision>27</cp:revision>
  <cp:lastPrinted>2022-11-29T12:23:00Z</cp:lastPrinted>
  <dcterms:created xsi:type="dcterms:W3CDTF">2024-04-15T11:28:00Z</dcterms:created>
  <dcterms:modified xsi:type="dcterms:W3CDTF">2024-11-18T09:06:00Z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0062f918-0d55-478c-9d8a-15c799bf82e4</vt:lpwstr>
  </property>
  <property fmtid="{D5CDD505-2E9C-101B-9397-08002B2CF9AE}" pid="3" name="bjSaver">
    <vt:lpwstr>EUi6Ol3dxFJzAyvIgfMJoS0AIUmGbGv+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Maksymiuk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10.130.227.170</vt:lpwstr>
  </property>
  <property fmtid="{D5CDD505-2E9C-101B-9397-08002B2CF9AE}" pid="11" name="bjPortionMark">
    <vt:lpwstr>[JAW]</vt:lpwstr>
  </property>
</Properties>
</file>