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D69" w:rsidRDefault="00EE3101" w:rsidP="000F3821">
      <w:pPr>
        <w:spacing w:line="240" w:lineRule="auto"/>
        <w:jc w:val="center"/>
        <w:rPr>
          <w:rFonts w:ascii="Arial" w:hAnsi="Arial" w:cs="Arial"/>
          <w:b/>
          <w:sz w:val="28"/>
          <w:szCs w:val="40"/>
        </w:rPr>
      </w:pPr>
      <w:r>
        <w:rPr>
          <w:rFonts w:ascii="Arial" w:hAnsi="Arial" w:cs="Arial"/>
          <w:b/>
          <w:sz w:val="28"/>
          <w:szCs w:val="40"/>
        </w:rPr>
        <w:t xml:space="preserve"> </w:t>
      </w:r>
      <w:r w:rsidR="00E26D69">
        <w:rPr>
          <w:rFonts w:ascii="Arial" w:hAnsi="Arial" w:cs="Arial"/>
          <w:b/>
          <w:sz w:val="28"/>
          <w:szCs w:val="40"/>
        </w:rPr>
        <w:t>O P I S</w:t>
      </w:r>
    </w:p>
    <w:p w:rsidR="00E26D69" w:rsidRDefault="00E26D69" w:rsidP="000F3821">
      <w:pPr>
        <w:spacing w:line="240" w:lineRule="auto"/>
        <w:jc w:val="center"/>
        <w:rPr>
          <w:rFonts w:ascii="Arial" w:hAnsi="Arial" w:cs="Arial"/>
          <w:b/>
          <w:sz w:val="28"/>
          <w:szCs w:val="40"/>
        </w:rPr>
      </w:pPr>
      <w:r>
        <w:rPr>
          <w:rFonts w:ascii="Arial" w:hAnsi="Arial" w:cs="Arial"/>
          <w:b/>
          <w:sz w:val="28"/>
          <w:szCs w:val="40"/>
        </w:rPr>
        <w:t>PRZEDMIOTU ZAMÓWIENIA</w:t>
      </w:r>
    </w:p>
    <w:p w:rsidR="000F3821" w:rsidRDefault="000F3821" w:rsidP="000F3821">
      <w:pPr>
        <w:spacing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28"/>
          <w:szCs w:val="40"/>
        </w:rPr>
        <w:t>w zakresie części 4</w:t>
      </w:r>
    </w:p>
    <w:p w:rsidR="00E26D69" w:rsidRDefault="00E26D69" w:rsidP="00E26D69">
      <w:pPr>
        <w:jc w:val="center"/>
        <w:rPr>
          <w:rFonts w:ascii="Arial" w:hAnsi="Arial" w:cs="Arial"/>
          <w:sz w:val="40"/>
          <w:szCs w:val="40"/>
        </w:rPr>
      </w:pPr>
    </w:p>
    <w:p w:rsidR="00E26D69" w:rsidRDefault="00E26D69" w:rsidP="00E26D69">
      <w:pPr>
        <w:pStyle w:val="Nagwek1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</w:rPr>
        <w:t xml:space="preserve">ZAMAWIAJĄCY: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E26D69" w:rsidRPr="00BA15B5" w:rsidRDefault="00E26D69" w:rsidP="00E26D69">
      <w:pPr>
        <w:pStyle w:val="Podtytu"/>
        <w:ind w:left="2127" w:firstLine="709"/>
        <w:rPr>
          <w:rFonts w:ascii="Arial" w:hAnsi="Arial" w:cs="Arial"/>
          <w:sz w:val="22"/>
          <w:szCs w:val="28"/>
        </w:rPr>
      </w:pPr>
      <w:r w:rsidRPr="00BA15B5">
        <w:rPr>
          <w:rFonts w:ascii="Arial" w:hAnsi="Arial" w:cs="Arial"/>
          <w:sz w:val="22"/>
          <w:szCs w:val="28"/>
        </w:rPr>
        <w:t>32 WOJSKOWY ODDZIAŁ GOSPODARCZY</w:t>
      </w:r>
    </w:p>
    <w:p w:rsidR="00E26D69" w:rsidRPr="00BA15B5" w:rsidRDefault="00E26D69" w:rsidP="00E26D69">
      <w:pPr>
        <w:pStyle w:val="Podtytu"/>
        <w:ind w:left="2127" w:firstLine="709"/>
        <w:rPr>
          <w:rFonts w:ascii="Arial" w:hAnsi="Arial" w:cs="Arial"/>
          <w:sz w:val="22"/>
        </w:rPr>
      </w:pPr>
      <w:r w:rsidRPr="00BA15B5">
        <w:rPr>
          <w:rFonts w:ascii="Arial" w:hAnsi="Arial" w:cs="Arial"/>
          <w:sz w:val="22"/>
        </w:rPr>
        <w:t>22</w:t>
      </w:r>
      <w:r w:rsidR="00683510" w:rsidRPr="00BA15B5">
        <w:rPr>
          <w:rFonts w:ascii="Arial" w:hAnsi="Arial" w:cs="Arial"/>
          <w:sz w:val="22"/>
        </w:rPr>
        <w:t>-400 Zamość, ul. Wojska Polskiego 2F</w:t>
      </w:r>
    </w:p>
    <w:p w:rsidR="00E26D69" w:rsidRPr="000B2359" w:rsidRDefault="00E26D69" w:rsidP="00E26D69">
      <w:pPr>
        <w:pStyle w:val="Nagwek1"/>
        <w:rPr>
          <w:rFonts w:ascii="Arial" w:hAnsi="Arial" w:cs="Arial"/>
          <w:sz w:val="24"/>
        </w:rPr>
      </w:pPr>
      <w:r w:rsidRPr="000B2359">
        <w:rPr>
          <w:rFonts w:ascii="Arial" w:hAnsi="Arial" w:cs="Arial"/>
          <w:sz w:val="24"/>
        </w:rPr>
        <w:t>OBIEKT:</w:t>
      </w:r>
      <w:r w:rsidRPr="000B2359">
        <w:rPr>
          <w:rFonts w:ascii="Arial" w:hAnsi="Arial" w:cs="Arial"/>
          <w:sz w:val="24"/>
        </w:rPr>
        <w:tab/>
      </w:r>
    </w:p>
    <w:p w:rsidR="00E26D69" w:rsidRPr="00BA15B5" w:rsidRDefault="00EB7167" w:rsidP="00E26D69">
      <w:pPr>
        <w:pStyle w:val="Podtytu"/>
        <w:ind w:left="2127" w:firstLine="709"/>
        <w:rPr>
          <w:rFonts w:ascii="Arial" w:hAnsi="Arial" w:cs="Arial"/>
          <w:sz w:val="22"/>
        </w:rPr>
      </w:pPr>
      <w:r w:rsidRPr="00BA15B5">
        <w:rPr>
          <w:rFonts w:ascii="Arial" w:hAnsi="Arial" w:cs="Arial"/>
          <w:sz w:val="22"/>
        </w:rPr>
        <w:t>Kompleks wojskowy przy ul. Dwernickiego 4</w:t>
      </w:r>
    </w:p>
    <w:p w:rsidR="00EB7167" w:rsidRPr="00BA15B5" w:rsidRDefault="00EB7167" w:rsidP="00BA15B5">
      <w:pPr>
        <w:pStyle w:val="Tekstpodstawowy"/>
        <w:rPr>
          <w:rFonts w:ascii="Arial" w:hAnsi="Arial" w:cs="Arial"/>
          <w:sz w:val="22"/>
        </w:rPr>
      </w:pPr>
      <w:r w:rsidRPr="00BA15B5">
        <w:rPr>
          <w:rFonts w:ascii="Arial" w:hAnsi="Arial" w:cs="Arial"/>
          <w:sz w:val="22"/>
          <w:lang w:eastAsia="ar-SA"/>
        </w:rPr>
        <w:tab/>
      </w:r>
      <w:r w:rsidRPr="00BA15B5">
        <w:rPr>
          <w:rFonts w:ascii="Arial" w:hAnsi="Arial" w:cs="Arial"/>
          <w:sz w:val="22"/>
          <w:lang w:eastAsia="ar-SA"/>
        </w:rPr>
        <w:tab/>
      </w:r>
      <w:r w:rsidRPr="00BA15B5">
        <w:rPr>
          <w:rFonts w:ascii="Arial" w:hAnsi="Arial" w:cs="Arial"/>
          <w:sz w:val="22"/>
          <w:lang w:eastAsia="ar-SA"/>
        </w:rPr>
        <w:tab/>
      </w:r>
      <w:r w:rsidRPr="00BA15B5">
        <w:rPr>
          <w:rFonts w:ascii="Arial" w:hAnsi="Arial" w:cs="Arial"/>
          <w:sz w:val="22"/>
          <w:lang w:eastAsia="ar-SA"/>
        </w:rPr>
        <w:tab/>
        <w:t>Kompleks wojskowy przy ul. Chełmskiej 29</w:t>
      </w:r>
    </w:p>
    <w:p w:rsidR="00E26D69" w:rsidRPr="00BA15B5" w:rsidRDefault="002B318B" w:rsidP="00E26D69">
      <w:pPr>
        <w:rPr>
          <w:rFonts w:ascii="Arial" w:hAnsi="Arial" w:cs="Arial"/>
          <w:szCs w:val="20"/>
        </w:rPr>
      </w:pPr>
      <w:r w:rsidRPr="00BA15B5">
        <w:rPr>
          <w:rFonts w:ascii="Arial" w:hAnsi="Arial" w:cs="Arial"/>
          <w:szCs w:val="20"/>
        </w:rPr>
        <w:tab/>
      </w:r>
      <w:r w:rsidR="00447289" w:rsidRPr="00BA15B5">
        <w:rPr>
          <w:rFonts w:ascii="Arial" w:hAnsi="Arial" w:cs="Arial"/>
          <w:szCs w:val="20"/>
        </w:rPr>
        <w:t xml:space="preserve">                                   </w:t>
      </w:r>
      <w:r w:rsidR="00EB7167" w:rsidRPr="00BA15B5">
        <w:rPr>
          <w:rFonts w:ascii="Arial" w:hAnsi="Arial" w:cs="Arial"/>
          <w:szCs w:val="20"/>
        </w:rPr>
        <w:t>22-500 Hrubieszów</w:t>
      </w:r>
    </w:p>
    <w:p w:rsidR="00E26D69" w:rsidRPr="000B2359" w:rsidRDefault="00E26D69" w:rsidP="00E26D69">
      <w:pPr>
        <w:rPr>
          <w:rFonts w:ascii="Arial" w:hAnsi="Arial" w:cs="Arial"/>
          <w:szCs w:val="28"/>
        </w:rPr>
      </w:pPr>
    </w:p>
    <w:p w:rsidR="00E26D69" w:rsidRPr="00BA15B5" w:rsidRDefault="00E26D69" w:rsidP="00E26D69">
      <w:pPr>
        <w:pStyle w:val="Nagwek1"/>
        <w:rPr>
          <w:rFonts w:ascii="Arial" w:hAnsi="Arial" w:cs="Arial"/>
          <w:sz w:val="28"/>
        </w:rPr>
      </w:pPr>
      <w:r w:rsidRPr="000B2359">
        <w:rPr>
          <w:rFonts w:ascii="Arial" w:hAnsi="Arial" w:cs="Arial"/>
          <w:sz w:val="24"/>
        </w:rPr>
        <w:t>NAZWA ZAMÓWIENIA:</w:t>
      </w:r>
      <w:r w:rsidRPr="000B2359">
        <w:rPr>
          <w:rFonts w:ascii="Arial" w:hAnsi="Arial" w:cs="Arial"/>
          <w:sz w:val="24"/>
        </w:rPr>
        <w:tab/>
      </w:r>
    </w:p>
    <w:p w:rsidR="00E26D69" w:rsidRPr="00BA15B5" w:rsidRDefault="006D0F5D" w:rsidP="00BA15B5">
      <w:pPr>
        <w:pStyle w:val="Podtytu"/>
        <w:ind w:left="2410" w:hanging="56"/>
        <w:jc w:val="both"/>
        <w:rPr>
          <w:rFonts w:ascii="Arial" w:hAnsi="Arial" w:cs="Arial"/>
          <w:sz w:val="22"/>
          <w:szCs w:val="28"/>
        </w:rPr>
      </w:pPr>
      <w:r w:rsidRPr="00BA15B5">
        <w:rPr>
          <w:rFonts w:ascii="Arial" w:hAnsi="Arial" w:cs="Arial"/>
          <w:sz w:val="22"/>
          <w:szCs w:val="28"/>
        </w:rPr>
        <w:t>Konserwacja i przegląd sieci i kotłowni gazowej</w:t>
      </w:r>
      <w:r w:rsidR="00EB7167" w:rsidRPr="00BA15B5">
        <w:rPr>
          <w:rFonts w:ascii="Arial" w:hAnsi="Arial" w:cs="Arial"/>
          <w:sz w:val="22"/>
          <w:szCs w:val="28"/>
        </w:rPr>
        <w:t>, kotłów warzelnych</w:t>
      </w:r>
      <w:r w:rsidRPr="00BA15B5">
        <w:rPr>
          <w:rFonts w:ascii="Arial" w:hAnsi="Arial" w:cs="Arial"/>
          <w:sz w:val="22"/>
          <w:szCs w:val="28"/>
        </w:rPr>
        <w:t xml:space="preserve"> </w:t>
      </w:r>
      <w:r w:rsidR="00EB7167" w:rsidRPr="00BA15B5">
        <w:rPr>
          <w:rFonts w:ascii="Arial" w:hAnsi="Arial" w:cs="Arial"/>
          <w:sz w:val="22"/>
          <w:szCs w:val="28"/>
        </w:rPr>
        <w:br/>
      </w:r>
      <w:r w:rsidR="0029490D" w:rsidRPr="00BA15B5">
        <w:rPr>
          <w:rFonts w:ascii="Arial" w:hAnsi="Arial" w:cs="Arial"/>
          <w:sz w:val="22"/>
          <w:szCs w:val="28"/>
        </w:rPr>
        <w:t xml:space="preserve">w </w:t>
      </w:r>
      <w:r w:rsidR="00306CB4" w:rsidRPr="00BA15B5">
        <w:rPr>
          <w:rFonts w:ascii="Arial" w:hAnsi="Arial" w:cs="Arial"/>
          <w:sz w:val="22"/>
          <w:szCs w:val="28"/>
        </w:rPr>
        <w:t>kompleksie 1006 w Hrubieszowie oraz konserwacja i przegląd kotłowni olejowej w kompleksie 1017 w Hrubieszowie.</w:t>
      </w:r>
    </w:p>
    <w:p w:rsidR="00E26D69" w:rsidRPr="000B2359" w:rsidRDefault="00E26D69" w:rsidP="00E26D69">
      <w:pPr>
        <w:numPr>
          <w:ilvl w:val="0"/>
          <w:numId w:val="13"/>
        </w:numPr>
        <w:spacing w:before="480" w:after="360"/>
        <w:ind w:left="357" w:hanging="357"/>
        <w:rPr>
          <w:rFonts w:ascii="Arial" w:hAnsi="Arial" w:cs="Arial"/>
        </w:rPr>
      </w:pPr>
      <w:r w:rsidRPr="000B2359">
        <w:rPr>
          <w:rFonts w:ascii="Arial" w:hAnsi="Arial" w:cs="Arial"/>
        </w:rPr>
        <w:t>Podstawowe dane:</w:t>
      </w:r>
    </w:p>
    <w:p w:rsidR="00181A1B" w:rsidRPr="000B2359" w:rsidRDefault="00306CB4" w:rsidP="00E26D69">
      <w:pPr>
        <w:numPr>
          <w:ilvl w:val="2"/>
          <w:numId w:val="14"/>
        </w:numPr>
        <w:spacing w:after="0"/>
        <w:rPr>
          <w:rFonts w:ascii="Arial" w:hAnsi="Arial" w:cs="Arial"/>
        </w:rPr>
      </w:pPr>
      <w:r w:rsidRPr="000B2359">
        <w:rPr>
          <w:rFonts w:ascii="Arial" w:hAnsi="Arial" w:cs="Arial"/>
        </w:rPr>
        <w:t>Kotłownie gazowe:</w:t>
      </w:r>
    </w:p>
    <w:p w:rsidR="00306CB4" w:rsidRPr="000B2359" w:rsidRDefault="00306CB4" w:rsidP="00BA15B5">
      <w:pPr>
        <w:spacing w:after="0"/>
        <w:ind w:left="1224"/>
        <w:rPr>
          <w:rFonts w:ascii="Arial" w:hAnsi="Arial" w:cs="Arial"/>
        </w:rPr>
      </w:pPr>
      <w:r w:rsidRPr="000B2359">
        <w:rPr>
          <w:rFonts w:ascii="Arial" w:hAnsi="Arial" w:cs="Arial"/>
        </w:rPr>
        <w:t>Budynek nr 5 przy ul. Dwernickiego 4 w Hrubieszowie</w:t>
      </w:r>
    </w:p>
    <w:p w:rsidR="00306CB4" w:rsidRPr="000B2359" w:rsidRDefault="00306CB4" w:rsidP="00BA15B5">
      <w:pPr>
        <w:spacing w:after="0"/>
        <w:ind w:left="1224"/>
        <w:rPr>
          <w:rFonts w:ascii="Arial" w:hAnsi="Arial" w:cs="Arial"/>
        </w:rPr>
      </w:pPr>
      <w:r w:rsidRPr="000B2359">
        <w:rPr>
          <w:rFonts w:ascii="Arial" w:hAnsi="Arial" w:cs="Arial"/>
        </w:rPr>
        <w:t>Budynek nr 25 przy ul. Dwernickiego 4 w Hrubieszowie</w:t>
      </w:r>
    </w:p>
    <w:p w:rsidR="00306CB4" w:rsidRPr="000B2359" w:rsidRDefault="00306CB4" w:rsidP="00306CB4">
      <w:pPr>
        <w:spacing w:after="0"/>
        <w:ind w:left="1224"/>
        <w:rPr>
          <w:rFonts w:ascii="Arial" w:hAnsi="Arial" w:cs="Arial"/>
        </w:rPr>
      </w:pPr>
      <w:r w:rsidRPr="000B2359">
        <w:rPr>
          <w:rFonts w:ascii="Arial" w:hAnsi="Arial" w:cs="Arial"/>
        </w:rPr>
        <w:t>Budynek nr 37 przy ul. Dwernickiego 4 w Hrubieszowie</w:t>
      </w:r>
    </w:p>
    <w:p w:rsidR="00306CB4" w:rsidRPr="000B2359" w:rsidRDefault="00306CB4" w:rsidP="00306CB4">
      <w:pPr>
        <w:spacing w:after="0"/>
        <w:ind w:left="1224"/>
        <w:rPr>
          <w:rFonts w:ascii="Arial" w:hAnsi="Arial" w:cs="Arial"/>
        </w:rPr>
      </w:pPr>
      <w:r w:rsidRPr="000B2359">
        <w:rPr>
          <w:rFonts w:ascii="Arial" w:hAnsi="Arial" w:cs="Arial"/>
        </w:rPr>
        <w:t>Budynek nr 41 przy ul. Dwernickiego 4E w Hrubieszowie</w:t>
      </w:r>
    </w:p>
    <w:p w:rsidR="00306CB4" w:rsidRPr="000B2359" w:rsidRDefault="00306CB4" w:rsidP="00306CB4">
      <w:pPr>
        <w:spacing w:after="0"/>
        <w:ind w:left="1224"/>
        <w:rPr>
          <w:rFonts w:ascii="Arial" w:hAnsi="Arial" w:cs="Arial"/>
        </w:rPr>
      </w:pPr>
      <w:r w:rsidRPr="000B2359">
        <w:rPr>
          <w:rFonts w:ascii="Arial" w:hAnsi="Arial" w:cs="Arial"/>
        </w:rPr>
        <w:t>Budynek nr 59 przy ul. Dwernickiego 4 w Hrubieszowie</w:t>
      </w:r>
    </w:p>
    <w:p w:rsidR="00EB7167" w:rsidRPr="000B2359" w:rsidRDefault="00EB7167" w:rsidP="00EB7167">
      <w:pPr>
        <w:numPr>
          <w:ilvl w:val="2"/>
          <w:numId w:val="14"/>
        </w:numPr>
        <w:spacing w:after="0"/>
        <w:rPr>
          <w:rFonts w:ascii="Arial" w:hAnsi="Arial" w:cs="Arial"/>
        </w:rPr>
      </w:pPr>
      <w:r w:rsidRPr="000B2359">
        <w:rPr>
          <w:rFonts w:ascii="Arial" w:hAnsi="Arial" w:cs="Arial"/>
        </w:rPr>
        <w:t>Kotły warzelne:</w:t>
      </w:r>
    </w:p>
    <w:p w:rsidR="00EB7167" w:rsidRPr="00BA15B5" w:rsidRDefault="00EB7167" w:rsidP="00BA15B5">
      <w:pPr>
        <w:pStyle w:val="Akapitzlist"/>
        <w:ind w:left="876" w:firstLine="348"/>
        <w:rPr>
          <w:rFonts w:ascii="Arial" w:hAnsi="Arial" w:cs="Arial"/>
          <w:sz w:val="22"/>
        </w:rPr>
      </w:pPr>
      <w:r w:rsidRPr="000B2359">
        <w:rPr>
          <w:rFonts w:ascii="Arial" w:hAnsi="Arial" w:cs="Arial"/>
          <w:sz w:val="22"/>
        </w:rPr>
        <w:t>Budynek nr 8</w:t>
      </w:r>
      <w:r w:rsidRPr="00BA15B5">
        <w:rPr>
          <w:rFonts w:ascii="Arial" w:hAnsi="Arial" w:cs="Arial"/>
          <w:sz w:val="22"/>
        </w:rPr>
        <w:t xml:space="preserve"> przy ul. Dwernickiego 4 w Hrubieszowie</w:t>
      </w:r>
    </w:p>
    <w:p w:rsidR="00306CB4" w:rsidRPr="000B2359" w:rsidRDefault="00306CB4" w:rsidP="00306CB4">
      <w:pPr>
        <w:numPr>
          <w:ilvl w:val="2"/>
          <w:numId w:val="14"/>
        </w:numPr>
        <w:spacing w:after="0"/>
        <w:rPr>
          <w:rFonts w:ascii="Arial" w:hAnsi="Arial" w:cs="Arial"/>
        </w:rPr>
      </w:pPr>
      <w:r w:rsidRPr="000B2359">
        <w:rPr>
          <w:rFonts w:ascii="Arial" w:hAnsi="Arial" w:cs="Arial"/>
        </w:rPr>
        <w:t>Kotłownia olejowa:</w:t>
      </w:r>
    </w:p>
    <w:p w:rsidR="00306CB4" w:rsidRPr="000B2359" w:rsidRDefault="00306CB4" w:rsidP="00BA15B5">
      <w:pPr>
        <w:spacing w:after="0"/>
        <w:ind w:left="1224"/>
        <w:rPr>
          <w:rFonts w:ascii="Arial" w:hAnsi="Arial" w:cs="Arial"/>
        </w:rPr>
      </w:pPr>
      <w:r w:rsidRPr="000B2359">
        <w:rPr>
          <w:rFonts w:ascii="Arial" w:hAnsi="Arial" w:cs="Arial"/>
        </w:rPr>
        <w:t>Budynek nr 1 przy ul. Chełmskiej 29 w Hrubieszowie</w:t>
      </w:r>
    </w:p>
    <w:p w:rsidR="00306CB4" w:rsidRPr="000B2359" w:rsidRDefault="00306CB4" w:rsidP="00BA15B5">
      <w:pPr>
        <w:spacing w:after="0"/>
        <w:rPr>
          <w:rFonts w:ascii="Arial" w:hAnsi="Arial" w:cs="Arial"/>
        </w:rPr>
      </w:pPr>
    </w:p>
    <w:p w:rsidR="00E26D69" w:rsidRPr="00BA15B5" w:rsidRDefault="00273CF2" w:rsidP="00FD6850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0"/>
          <w:u w:val="single"/>
          <w:lang w:eastAsia="pl-PL"/>
        </w:rPr>
      </w:pPr>
      <w:r w:rsidRPr="00BA15B5">
        <w:rPr>
          <w:rFonts w:ascii="Arial" w:eastAsia="Times New Roman" w:hAnsi="Arial" w:cs="Arial"/>
          <w:b/>
          <w:bCs/>
          <w:sz w:val="24"/>
          <w:szCs w:val="20"/>
          <w:u w:val="single"/>
          <w:lang w:eastAsia="pl-PL"/>
        </w:rPr>
        <w:t xml:space="preserve">        </w:t>
      </w:r>
    </w:p>
    <w:p w:rsidR="002B318B" w:rsidRPr="00BA15B5" w:rsidRDefault="002B318B" w:rsidP="005533FB">
      <w:pPr>
        <w:pStyle w:val="Akapitzlist"/>
        <w:numPr>
          <w:ilvl w:val="0"/>
          <w:numId w:val="14"/>
        </w:numPr>
        <w:tabs>
          <w:tab w:val="left" w:pos="360"/>
        </w:tabs>
        <w:spacing w:line="360" w:lineRule="auto"/>
        <w:contextualSpacing/>
        <w:jc w:val="both"/>
        <w:rPr>
          <w:rFonts w:ascii="Arial" w:hAnsi="Arial" w:cs="Arial"/>
          <w:sz w:val="22"/>
        </w:rPr>
      </w:pPr>
      <w:r w:rsidRPr="00BA15B5">
        <w:rPr>
          <w:rFonts w:ascii="Arial" w:hAnsi="Arial" w:cs="Arial"/>
          <w:sz w:val="22"/>
        </w:rPr>
        <w:t>Przedmiot opracowania.</w:t>
      </w:r>
    </w:p>
    <w:p w:rsidR="002B318B" w:rsidRPr="000B2359" w:rsidRDefault="00E70D99" w:rsidP="002B318B">
      <w:pPr>
        <w:spacing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B2359">
        <w:rPr>
          <w:rFonts w:ascii="Arial" w:eastAsia="Times New Roman" w:hAnsi="Arial" w:cs="Arial"/>
          <w:lang w:eastAsia="pl-PL"/>
        </w:rPr>
        <w:tab/>
        <w:t>Konserwacja i przegląd si</w:t>
      </w:r>
      <w:r w:rsidR="003364DD" w:rsidRPr="000B2359">
        <w:rPr>
          <w:rFonts w:ascii="Arial" w:eastAsia="Times New Roman" w:hAnsi="Arial" w:cs="Arial"/>
          <w:lang w:eastAsia="pl-PL"/>
        </w:rPr>
        <w:t xml:space="preserve">eci </w:t>
      </w:r>
      <w:r w:rsidR="00306CB4" w:rsidRPr="000B2359">
        <w:rPr>
          <w:rFonts w:ascii="Arial" w:eastAsia="Times New Roman" w:hAnsi="Arial" w:cs="Arial"/>
          <w:lang w:eastAsia="pl-PL"/>
        </w:rPr>
        <w:t>oraz</w:t>
      </w:r>
      <w:r w:rsidR="003364DD" w:rsidRPr="000B2359">
        <w:rPr>
          <w:rFonts w:ascii="Arial" w:eastAsia="Times New Roman" w:hAnsi="Arial" w:cs="Arial"/>
          <w:lang w:eastAsia="pl-PL"/>
        </w:rPr>
        <w:t xml:space="preserve"> urządzeń</w:t>
      </w:r>
      <w:r w:rsidR="00306CB4" w:rsidRPr="000B2359">
        <w:rPr>
          <w:rFonts w:ascii="Arial" w:eastAsia="Times New Roman" w:hAnsi="Arial" w:cs="Arial"/>
          <w:lang w:eastAsia="pl-PL"/>
        </w:rPr>
        <w:t xml:space="preserve"> technolo</w:t>
      </w:r>
      <w:r w:rsidR="00F86975" w:rsidRPr="000B2359">
        <w:rPr>
          <w:rFonts w:ascii="Arial" w:eastAsia="Times New Roman" w:hAnsi="Arial" w:cs="Arial"/>
          <w:lang w:eastAsia="pl-PL"/>
        </w:rPr>
        <w:t xml:space="preserve">gicznych w </w:t>
      </w:r>
      <w:r w:rsidR="003364DD" w:rsidRPr="000B2359">
        <w:rPr>
          <w:rFonts w:ascii="Arial" w:eastAsia="Times New Roman" w:hAnsi="Arial" w:cs="Arial"/>
          <w:lang w:eastAsia="pl-PL"/>
        </w:rPr>
        <w:t xml:space="preserve"> kotłowni</w:t>
      </w:r>
      <w:r w:rsidR="00F86975" w:rsidRPr="000B2359">
        <w:rPr>
          <w:rFonts w:ascii="Arial" w:eastAsia="Times New Roman" w:hAnsi="Arial" w:cs="Arial"/>
          <w:lang w:eastAsia="pl-PL"/>
        </w:rPr>
        <w:t>ach</w:t>
      </w:r>
      <w:r w:rsidR="003364DD" w:rsidRPr="000B2359">
        <w:rPr>
          <w:rFonts w:ascii="Arial" w:eastAsia="Times New Roman" w:hAnsi="Arial" w:cs="Arial"/>
          <w:lang w:eastAsia="pl-PL"/>
        </w:rPr>
        <w:t xml:space="preserve"> </w:t>
      </w:r>
      <w:r w:rsidR="00306CB4" w:rsidRPr="000B2359">
        <w:rPr>
          <w:rFonts w:ascii="Arial" w:eastAsia="Times New Roman" w:hAnsi="Arial" w:cs="Arial"/>
          <w:lang w:eastAsia="pl-PL"/>
        </w:rPr>
        <w:t xml:space="preserve">gazowych zlokalizowanych w budynkach jak w pkt. 1, w kompleksie wojskowym przy </w:t>
      </w:r>
      <w:r w:rsidR="00F86975" w:rsidRPr="000B2359">
        <w:rPr>
          <w:rFonts w:ascii="Arial" w:eastAsia="Times New Roman" w:hAnsi="Arial" w:cs="Arial"/>
          <w:lang w:eastAsia="pl-PL"/>
        </w:rPr>
        <w:br/>
      </w:r>
      <w:r w:rsidR="00306CB4" w:rsidRPr="000B2359">
        <w:rPr>
          <w:rFonts w:ascii="Arial" w:eastAsia="Times New Roman" w:hAnsi="Arial" w:cs="Arial"/>
          <w:lang w:eastAsia="pl-PL"/>
        </w:rPr>
        <w:t>ul. Dwernickiego</w:t>
      </w:r>
      <w:r w:rsidR="00F86975" w:rsidRPr="000B2359">
        <w:rPr>
          <w:rFonts w:ascii="Arial" w:eastAsia="Times New Roman" w:hAnsi="Arial" w:cs="Arial"/>
          <w:lang w:eastAsia="pl-PL"/>
        </w:rPr>
        <w:t>. Przedmiot opracowania dotyczy również konserwacji i przeglądów urządzeń technologicznych kotłowni olejowej.</w:t>
      </w:r>
    </w:p>
    <w:p w:rsidR="00F86975" w:rsidRPr="000B2359" w:rsidRDefault="00F86975" w:rsidP="00BA15B5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BA15B5">
        <w:rPr>
          <w:rFonts w:ascii="Arial" w:eastAsia="Times New Roman" w:hAnsi="Arial" w:cs="Arial"/>
          <w:b/>
          <w:lang w:eastAsia="pl-PL"/>
        </w:rPr>
        <w:t>Kotłownia w budynku nr 5</w:t>
      </w:r>
      <w:r w:rsidR="00392D2D" w:rsidRPr="00BA15B5">
        <w:rPr>
          <w:rFonts w:ascii="Arial" w:eastAsia="Times New Roman" w:hAnsi="Arial" w:cs="Arial"/>
          <w:b/>
          <w:lang w:eastAsia="pl-PL"/>
        </w:rPr>
        <w:t>/1006</w:t>
      </w:r>
      <w:r w:rsidRPr="000B2359">
        <w:rPr>
          <w:rFonts w:ascii="Arial" w:eastAsia="Times New Roman" w:hAnsi="Arial" w:cs="Arial"/>
          <w:lang w:eastAsia="pl-PL"/>
        </w:rPr>
        <w:t xml:space="preserve"> dostarcza ciepło dla potrzeb c.w.u oraz c.o.</w:t>
      </w:r>
    </w:p>
    <w:p w:rsidR="00EA780F" w:rsidRPr="000B2359" w:rsidRDefault="00EA780F" w:rsidP="00BA15B5">
      <w:pPr>
        <w:spacing w:after="0" w:line="240" w:lineRule="auto"/>
        <w:ind w:left="284"/>
        <w:rPr>
          <w:rFonts w:ascii="Arial" w:eastAsia="Times New Roman" w:hAnsi="Arial" w:cs="Arial"/>
          <w:lang w:eastAsia="pl-PL"/>
        </w:rPr>
      </w:pPr>
      <w:r w:rsidRPr="000B2359">
        <w:rPr>
          <w:rFonts w:ascii="Arial" w:eastAsia="Times New Roman" w:hAnsi="Arial" w:cs="Arial"/>
          <w:b/>
          <w:lang w:eastAsia="pl-PL"/>
        </w:rPr>
        <w:t>Parametry</w:t>
      </w:r>
      <w:r w:rsidR="005E7CB3" w:rsidRPr="000B2359">
        <w:rPr>
          <w:rFonts w:ascii="Arial" w:eastAsia="Times New Roman" w:hAnsi="Arial" w:cs="Arial"/>
          <w:b/>
          <w:lang w:eastAsia="pl-PL"/>
        </w:rPr>
        <w:t xml:space="preserve"> </w:t>
      </w:r>
      <w:r w:rsidR="003C78C1" w:rsidRPr="000B2359">
        <w:rPr>
          <w:rFonts w:ascii="Arial" w:eastAsia="Times New Roman" w:hAnsi="Arial" w:cs="Arial"/>
          <w:b/>
          <w:lang w:eastAsia="pl-PL"/>
        </w:rPr>
        <w:t>pracy</w:t>
      </w:r>
      <w:r w:rsidR="005E7CB3" w:rsidRPr="000B2359">
        <w:rPr>
          <w:rFonts w:ascii="Arial" w:eastAsia="Times New Roman" w:hAnsi="Arial" w:cs="Arial"/>
          <w:b/>
          <w:lang w:eastAsia="pl-PL"/>
        </w:rPr>
        <w:t xml:space="preserve"> </w:t>
      </w:r>
      <w:r w:rsidR="003C78C1" w:rsidRPr="000B2359">
        <w:rPr>
          <w:rFonts w:ascii="Arial" w:eastAsia="Times New Roman" w:hAnsi="Arial" w:cs="Arial"/>
          <w:b/>
          <w:lang w:eastAsia="pl-PL"/>
        </w:rPr>
        <w:t>kotłowni</w:t>
      </w:r>
      <w:r w:rsidR="005E7CB3" w:rsidRPr="000B2359">
        <w:rPr>
          <w:rFonts w:ascii="Arial" w:eastAsia="Times New Roman" w:hAnsi="Arial" w:cs="Arial"/>
          <w:b/>
          <w:lang w:eastAsia="pl-PL"/>
        </w:rPr>
        <w:t>:</w:t>
      </w:r>
      <w:r w:rsidRPr="000B2359">
        <w:rPr>
          <w:rFonts w:ascii="Arial" w:eastAsia="Times New Roman" w:hAnsi="Arial" w:cs="Arial"/>
          <w:b/>
          <w:lang w:eastAsia="pl-PL"/>
        </w:rPr>
        <w:t xml:space="preserve">                                                                                                      </w:t>
      </w:r>
      <w:r w:rsidR="004A4CAF" w:rsidRPr="000B2359">
        <w:rPr>
          <w:rFonts w:ascii="Arial" w:eastAsia="Times New Roman" w:hAnsi="Arial" w:cs="Arial"/>
          <w:lang w:eastAsia="pl-PL"/>
        </w:rPr>
        <w:t xml:space="preserve">- </w:t>
      </w:r>
      <w:r w:rsidRPr="000B2359">
        <w:rPr>
          <w:rFonts w:ascii="Arial" w:eastAsia="Times New Roman" w:hAnsi="Arial" w:cs="Arial"/>
          <w:lang w:eastAsia="pl-PL"/>
        </w:rPr>
        <w:t>temperatura wody zasilającej 75C</w:t>
      </w:r>
    </w:p>
    <w:p w:rsidR="00EA780F" w:rsidRPr="000B2359" w:rsidRDefault="00EA780F" w:rsidP="00BA15B5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B2359">
        <w:rPr>
          <w:rFonts w:ascii="Arial" w:eastAsia="Times New Roman" w:hAnsi="Arial" w:cs="Arial"/>
          <w:lang w:eastAsia="pl-PL"/>
        </w:rPr>
        <w:t>- temperatura wody powrotnej 55C</w:t>
      </w:r>
    </w:p>
    <w:p w:rsidR="00A17F7E" w:rsidRPr="00BA15B5" w:rsidRDefault="00F86975" w:rsidP="002B318B">
      <w:pPr>
        <w:spacing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BA15B5">
        <w:rPr>
          <w:rFonts w:ascii="Arial" w:eastAsia="Times New Roman" w:hAnsi="Arial" w:cs="Arial"/>
          <w:b/>
          <w:lang w:eastAsia="pl-PL"/>
        </w:rPr>
        <w:t>Rodzaj paliwa – gaz ziemny</w:t>
      </w:r>
    </w:p>
    <w:p w:rsidR="00DD2147" w:rsidRPr="00BA15B5" w:rsidRDefault="00DD2147" w:rsidP="002B318B">
      <w:pPr>
        <w:spacing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</w:p>
    <w:p w:rsidR="00DD2147" w:rsidRPr="00BA15B5" w:rsidRDefault="00DD2147" w:rsidP="00DD2147">
      <w:pPr>
        <w:spacing w:after="0" w:line="240" w:lineRule="auto"/>
        <w:ind w:left="284"/>
        <w:rPr>
          <w:rFonts w:ascii="Arial" w:eastAsia="Times New Roman" w:hAnsi="Arial" w:cs="Arial"/>
          <w:b/>
          <w:lang w:eastAsia="pl-PL"/>
        </w:rPr>
      </w:pPr>
      <w:r w:rsidRPr="00BA15B5">
        <w:rPr>
          <w:rFonts w:ascii="Arial" w:eastAsia="Times New Roman" w:hAnsi="Arial" w:cs="Arial"/>
          <w:b/>
          <w:lang w:eastAsia="pl-PL"/>
        </w:rPr>
        <w:t>Kotłownia w budynku nr 25/1006</w:t>
      </w:r>
      <w:r w:rsidRPr="00BA15B5">
        <w:rPr>
          <w:rFonts w:ascii="Arial" w:eastAsia="Times New Roman" w:hAnsi="Arial" w:cs="Arial"/>
          <w:lang w:eastAsia="pl-PL"/>
        </w:rPr>
        <w:t xml:space="preserve"> dostarcza ciepło dla potrzeb c.o.</w:t>
      </w:r>
    </w:p>
    <w:p w:rsidR="00DD2147" w:rsidRPr="00BA15B5" w:rsidRDefault="00DD2147" w:rsidP="00DD2147">
      <w:pPr>
        <w:spacing w:after="0" w:line="240" w:lineRule="auto"/>
        <w:ind w:left="284"/>
        <w:rPr>
          <w:rFonts w:ascii="Arial" w:eastAsia="Times New Roman" w:hAnsi="Arial" w:cs="Arial"/>
          <w:lang w:eastAsia="pl-PL"/>
        </w:rPr>
      </w:pPr>
      <w:r w:rsidRPr="00BA15B5">
        <w:rPr>
          <w:rFonts w:ascii="Arial" w:eastAsia="Times New Roman" w:hAnsi="Arial" w:cs="Arial"/>
          <w:b/>
          <w:lang w:eastAsia="pl-PL"/>
        </w:rPr>
        <w:t xml:space="preserve">Parametry pracy kotłowni:                                                                                                      </w:t>
      </w:r>
      <w:r w:rsidRPr="00BA15B5">
        <w:rPr>
          <w:rFonts w:ascii="Arial" w:eastAsia="Times New Roman" w:hAnsi="Arial" w:cs="Arial"/>
          <w:lang w:eastAsia="pl-PL"/>
        </w:rPr>
        <w:t>- temperatura wody zasilającej 75C</w:t>
      </w:r>
    </w:p>
    <w:p w:rsidR="00DD2147" w:rsidRPr="00BA15B5" w:rsidRDefault="00DD2147" w:rsidP="00DD2147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BA15B5">
        <w:rPr>
          <w:rFonts w:ascii="Arial" w:eastAsia="Times New Roman" w:hAnsi="Arial" w:cs="Arial"/>
          <w:lang w:eastAsia="pl-PL"/>
        </w:rPr>
        <w:t>- temperatura wody powrotnej 55C</w:t>
      </w:r>
    </w:p>
    <w:p w:rsidR="00DD2147" w:rsidRPr="00BA15B5" w:rsidRDefault="00DD2147" w:rsidP="00DD2147">
      <w:pPr>
        <w:spacing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BA15B5">
        <w:rPr>
          <w:rFonts w:ascii="Arial" w:eastAsia="Times New Roman" w:hAnsi="Arial" w:cs="Arial"/>
          <w:b/>
          <w:lang w:eastAsia="pl-PL"/>
        </w:rPr>
        <w:t>Rodzaj paliwa – gaz ziemny</w:t>
      </w:r>
    </w:p>
    <w:p w:rsidR="00DD2147" w:rsidRPr="00BA15B5" w:rsidRDefault="00DD2147" w:rsidP="00DD2147">
      <w:pPr>
        <w:spacing w:after="0" w:line="240" w:lineRule="auto"/>
        <w:ind w:left="284"/>
        <w:rPr>
          <w:rFonts w:ascii="Arial" w:eastAsia="Times New Roman" w:hAnsi="Arial" w:cs="Arial"/>
          <w:b/>
          <w:lang w:eastAsia="pl-PL"/>
        </w:rPr>
      </w:pPr>
      <w:r w:rsidRPr="00BA15B5">
        <w:rPr>
          <w:rFonts w:ascii="Arial" w:eastAsia="Times New Roman" w:hAnsi="Arial" w:cs="Arial"/>
          <w:b/>
          <w:lang w:eastAsia="pl-PL"/>
        </w:rPr>
        <w:t>Kotłownia w budynku nr 37/1006</w:t>
      </w:r>
      <w:r w:rsidRPr="00BA15B5">
        <w:rPr>
          <w:rFonts w:ascii="Arial" w:eastAsia="Times New Roman" w:hAnsi="Arial" w:cs="Arial"/>
          <w:lang w:eastAsia="pl-PL"/>
        </w:rPr>
        <w:t xml:space="preserve"> dostarcza ciepło dla potrzeb c.o.</w:t>
      </w:r>
    </w:p>
    <w:p w:rsidR="00DD2147" w:rsidRPr="00BA15B5" w:rsidRDefault="00DD2147" w:rsidP="00DD2147">
      <w:pPr>
        <w:spacing w:after="0" w:line="240" w:lineRule="auto"/>
        <w:ind w:left="284"/>
        <w:rPr>
          <w:rFonts w:ascii="Arial" w:eastAsia="Times New Roman" w:hAnsi="Arial" w:cs="Arial"/>
          <w:lang w:eastAsia="pl-PL"/>
        </w:rPr>
      </w:pPr>
      <w:r w:rsidRPr="00BA15B5">
        <w:rPr>
          <w:rFonts w:ascii="Arial" w:eastAsia="Times New Roman" w:hAnsi="Arial" w:cs="Arial"/>
          <w:b/>
          <w:lang w:eastAsia="pl-PL"/>
        </w:rPr>
        <w:t xml:space="preserve">Parametry pracy kotłowni:                                                                                                      </w:t>
      </w:r>
      <w:r w:rsidRPr="00BA15B5">
        <w:rPr>
          <w:rFonts w:ascii="Arial" w:eastAsia="Times New Roman" w:hAnsi="Arial" w:cs="Arial"/>
          <w:lang w:eastAsia="pl-PL"/>
        </w:rPr>
        <w:t>- temperatura wody zasilającej 75C</w:t>
      </w:r>
    </w:p>
    <w:p w:rsidR="00DD2147" w:rsidRPr="00BA15B5" w:rsidRDefault="00DD2147" w:rsidP="00DD2147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BA15B5">
        <w:rPr>
          <w:rFonts w:ascii="Arial" w:eastAsia="Times New Roman" w:hAnsi="Arial" w:cs="Arial"/>
          <w:lang w:eastAsia="pl-PL"/>
        </w:rPr>
        <w:t>- temperatura wody powrotnej 55C</w:t>
      </w:r>
    </w:p>
    <w:p w:rsidR="00DD2147" w:rsidRPr="00BA15B5" w:rsidRDefault="00DD2147" w:rsidP="00DD2147">
      <w:pPr>
        <w:spacing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BA15B5">
        <w:rPr>
          <w:rFonts w:ascii="Arial" w:eastAsia="Times New Roman" w:hAnsi="Arial" w:cs="Arial"/>
          <w:b/>
          <w:lang w:eastAsia="pl-PL"/>
        </w:rPr>
        <w:t>Rodzaj paliwa – gaz ziemny</w:t>
      </w:r>
    </w:p>
    <w:p w:rsidR="00DD2147" w:rsidRPr="00BA15B5" w:rsidRDefault="00DD2147" w:rsidP="00DD2147">
      <w:pPr>
        <w:spacing w:after="0" w:line="240" w:lineRule="auto"/>
        <w:ind w:left="284"/>
        <w:rPr>
          <w:rFonts w:ascii="Arial" w:eastAsia="Times New Roman" w:hAnsi="Arial" w:cs="Arial"/>
          <w:b/>
          <w:lang w:eastAsia="pl-PL"/>
        </w:rPr>
      </w:pPr>
      <w:r w:rsidRPr="00BA15B5">
        <w:rPr>
          <w:rFonts w:ascii="Arial" w:eastAsia="Times New Roman" w:hAnsi="Arial" w:cs="Arial"/>
          <w:b/>
          <w:lang w:eastAsia="pl-PL"/>
        </w:rPr>
        <w:t>Kotłownia w budynku nr 41/1006</w:t>
      </w:r>
      <w:r w:rsidRPr="00BA15B5">
        <w:rPr>
          <w:rFonts w:ascii="Arial" w:eastAsia="Times New Roman" w:hAnsi="Arial" w:cs="Arial"/>
          <w:lang w:eastAsia="pl-PL"/>
        </w:rPr>
        <w:t xml:space="preserve"> dostarcza ciepło dla potrzeb c.w.u.</w:t>
      </w:r>
    </w:p>
    <w:p w:rsidR="00DD2147" w:rsidRPr="00BA15B5" w:rsidRDefault="00DD2147" w:rsidP="00DD2147">
      <w:pPr>
        <w:spacing w:after="0" w:line="240" w:lineRule="auto"/>
        <w:ind w:left="284"/>
        <w:rPr>
          <w:rFonts w:ascii="Arial" w:eastAsia="Times New Roman" w:hAnsi="Arial" w:cs="Arial"/>
          <w:lang w:eastAsia="pl-PL"/>
        </w:rPr>
      </w:pPr>
      <w:r w:rsidRPr="00BA15B5">
        <w:rPr>
          <w:rFonts w:ascii="Arial" w:eastAsia="Times New Roman" w:hAnsi="Arial" w:cs="Arial"/>
          <w:b/>
          <w:lang w:eastAsia="pl-PL"/>
        </w:rPr>
        <w:t xml:space="preserve">Parametry pracy kotłowni:                                                                                                      </w:t>
      </w:r>
      <w:r w:rsidRPr="00BA15B5">
        <w:rPr>
          <w:rFonts w:ascii="Arial" w:eastAsia="Times New Roman" w:hAnsi="Arial" w:cs="Arial"/>
          <w:lang w:eastAsia="pl-PL"/>
        </w:rPr>
        <w:t>- temperatura wody zasilającej 75C</w:t>
      </w:r>
    </w:p>
    <w:p w:rsidR="00DD2147" w:rsidRPr="00BA15B5" w:rsidRDefault="00DD2147" w:rsidP="00DD2147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BA15B5">
        <w:rPr>
          <w:rFonts w:ascii="Arial" w:eastAsia="Times New Roman" w:hAnsi="Arial" w:cs="Arial"/>
          <w:lang w:eastAsia="pl-PL"/>
        </w:rPr>
        <w:t>- temperatura wody powrotnej 55C</w:t>
      </w:r>
    </w:p>
    <w:p w:rsidR="00DD2147" w:rsidRPr="00BA15B5" w:rsidRDefault="00DD2147" w:rsidP="00DD2147">
      <w:pPr>
        <w:spacing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BA15B5">
        <w:rPr>
          <w:rFonts w:ascii="Arial" w:eastAsia="Times New Roman" w:hAnsi="Arial" w:cs="Arial"/>
          <w:b/>
          <w:lang w:eastAsia="pl-PL"/>
        </w:rPr>
        <w:t>Rodzaj paliwa – gaz ziemny</w:t>
      </w:r>
    </w:p>
    <w:p w:rsidR="00DD2147" w:rsidRPr="00BA15B5" w:rsidRDefault="00DD2147" w:rsidP="00DD2147">
      <w:pPr>
        <w:spacing w:after="0" w:line="240" w:lineRule="auto"/>
        <w:ind w:left="284"/>
        <w:rPr>
          <w:rFonts w:ascii="Arial" w:eastAsia="Times New Roman" w:hAnsi="Arial" w:cs="Arial"/>
          <w:b/>
          <w:lang w:eastAsia="pl-PL"/>
        </w:rPr>
      </w:pPr>
      <w:r w:rsidRPr="00BA15B5">
        <w:rPr>
          <w:rFonts w:ascii="Arial" w:eastAsia="Times New Roman" w:hAnsi="Arial" w:cs="Arial"/>
          <w:b/>
          <w:lang w:eastAsia="pl-PL"/>
        </w:rPr>
        <w:t>Kotłownia w budynku nr 59/1006</w:t>
      </w:r>
      <w:r w:rsidRPr="00BA15B5">
        <w:rPr>
          <w:rFonts w:ascii="Arial" w:eastAsia="Times New Roman" w:hAnsi="Arial" w:cs="Arial"/>
          <w:lang w:eastAsia="pl-PL"/>
        </w:rPr>
        <w:t xml:space="preserve"> dostarcza ciepło dla potrzeb c.o.</w:t>
      </w:r>
    </w:p>
    <w:p w:rsidR="00DD2147" w:rsidRPr="00BA15B5" w:rsidRDefault="00DD2147" w:rsidP="00DD2147">
      <w:pPr>
        <w:spacing w:after="0" w:line="240" w:lineRule="auto"/>
        <w:ind w:left="284"/>
        <w:rPr>
          <w:rFonts w:ascii="Arial" w:eastAsia="Times New Roman" w:hAnsi="Arial" w:cs="Arial"/>
          <w:lang w:eastAsia="pl-PL"/>
        </w:rPr>
      </w:pPr>
      <w:r w:rsidRPr="00BA15B5">
        <w:rPr>
          <w:rFonts w:ascii="Arial" w:eastAsia="Times New Roman" w:hAnsi="Arial" w:cs="Arial"/>
          <w:b/>
          <w:lang w:eastAsia="pl-PL"/>
        </w:rPr>
        <w:t xml:space="preserve">Parametry pracy kotłowni:                                                                                                      </w:t>
      </w:r>
      <w:r w:rsidRPr="00BA15B5">
        <w:rPr>
          <w:rFonts w:ascii="Arial" w:eastAsia="Times New Roman" w:hAnsi="Arial" w:cs="Arial"/>
          <w:lang w:eastAsia="pl-PL"/>
        </w:rPr>
        <w:t>- temperatura wody zasilającej 75C</w:t>
      </w:r>
    </w:p>
    <w:p w:rsidR="00DD2147" w:rsidRPr="00BA15B5" w:rsidRDefault="00DD2147" w:rsidP="00DD2147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BA15B5">
        <w:rPr>
          <w:rFonts w:ascii="Arial" w:eastAsia="Times New Roman" w:hAnsi="Arial" w:cs="Arial"/>
          <w:lang w:eastAsia="pl-PL"/>
        </w:rPr>
        <w:t>- temperatura wody powrotnej 55C</w:t>
      </w:r>
    </w:p>
    <w:p w:rsidR="00DD2147" w:rsidRPr="00BA15B5" w:rsidRDefault="00DD2147" w:rsidP="00DD2147">
      <w:pPr>
        <w:spacing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BA15B5">
        <w:rPr>
          <w:rFonts w:ascii="Arial" w:eastAsia="Times New Roman" w:hAnsi="Arial" w:cs="Arial"/>
          <w:b/>
          <w:lang w:eastAsia="pl-PL"/>
        </w:rPr>
        <w:t>Rodzaj paliwa – gaz ziemny</w:t>
      </w:r>
    </w:p>
    <w:p w:rsidR="00DD2147" w:rsidRPr="00BA15B5" w:rsidRDefault="00DD2147">
      <w:pPr>
        <w:spacing w:after="0" w:line="240" w:lineRule="auto"/>
        <w:ind w:left="284"/>
        <w:rPr>
          <w:rFonts w:ascii="Arial" w:eastAsia="Times New Roman" w:hAnsi="Arial" w:cs="Arial"/>
          <w:b/>
          <w:lang w:eastAsia="pl-PL"/>
        </w:rPr>
      </w:pPr>
      <w:r w:rsidRPr="00BA15B5">
        <w:rPr>
          <w:rFonts w:ascii="Arial" w:eastAsia="Times New Roman" w:hAnsi="Arial" w:cs="Arial"/>
          <w:b/>
          <w:lang w:eastAsia="pl-PL"/>
        </w:rPr>
        <w:t>Kotły warzelne w budynku nr 8/1006 – 5 szt.</w:t>
      </w:r>
    </w:p>
    <w:p w:rsidR="00DD2147" w:rsidRPr="00BA15B5" w:rsidRDefault="00DD2147" w:rsidP="00DD214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BA15B5">
        <w:rPr>
          <w:rFonts w:ascii="Arial" w:eastAsia="Times New Roman" w:hAnsi="Arial" w:cs="Arial"/>
          <w:b/>
          <w:lang w:eastAsia="pl-PL"/>
        </w:rPr>
        <w:t>Pojemność kotłów:</w:t>
      </w:r>
    </w:p>
    <w:p w:rsidR="00DD2147" w:rsidRPr="00BA15B5" w:rsidRDefault="00DD2147" w:rsidP="00BA15B5">
      <w:pPr>
        <w:pStyle w:val="Akapitzlist"/>
        <w:numPr>
          <w:ilvl w:val="0"/>
          <w:numId w:val="46"/>
        </w:numPr>
        <w:jc w:val="both"/>
        <w:rPr>
          <w:rFonts w:ascii="Arial" w:hAnsi="Arial" w:cs="Arial"/>
        </w:rPr>
      </w:pPr>
      <w:r w:rsidRPr="00BA15B5">
        <w:rPr>
          <w:rFonts w:ascii="Arial" w:hAnsi="Arial" w:cs="Arial"/>
          <w:sz w:val="22"/>
        </w:rPr>
        <w:t>KGW 150 – 2 szt.</w:t>
      </w:r>
    </w:p>
    <w:p w:rsidR="00DD2147" w:rsidRPr="00BA15B5" w:rsidRDefault="00DD2147" w:rsidP="00BA15B5">
      <w:pPr>
        <w:pStyle w:val="Akapitzlist"/>
        <w:numPr>
          <w:ilvl w:val="0"/>
          <w:numId w:val="46"/>
        </w:numPr>
        <w:jc w:val="both"/>
        <w:rPr>
          <w:rFonts w:ascii="Arial" w:hAnsi="Arial" w:cs="Arial"/>
        </w:rPr>
      </w:pPr>
      <w:r w:rsidRPr="00BA15B5">
        <w:rPr>
          <w:rFonts w:ascii="Arial" w:hAnsi="Arial" w:cs="Arial"/>
          <w:sz w:val="22"/>
        </w:rPr>
        <w:t>KGW 200 – 2 szt.</w:t>
      </w:r>
    </w:p>
    <w:p w:rsidR="00DD2147" w:rsidRPr="00BA15B5" w:rsidRDefault="00DD2147" w:rsidP="00BA15B5">
      <w:pPr>
        <w:pStyle w:val="Akapitzlist"/>
        <w:numPr>
          <w:ilvl w:val="0"/>
          <w:numId w:val="46"/>
        </w:numPr>
        <w:jc w:val="both"/>
        <w:rPr>
          <w:rFonts w:ascii="Arial" w:hAnsi="Arial" w:cs="Arial"/>
        </w:rPr>
      </w:pPr>
      <w:r w:rsidRPr="00BA15B5">
        <w:rPr>
          <w:rFonts w:ascii="Arial" w:hAnsi="Arial" w:cs="Arial"/>
          <w:sz w:val="22"/>
        </w:rPr>
        <w:t>KGW 300 – 1 szt.</w:t>
      </w:r>
    </w:p>
    <w:p w:rsidR="00DD2147" w:rsidRPr="00BA15B5" w:rsidRDefault="00DD2147" w:rsidP="00BA15B5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BA15B5">
        <w:rPr>
          <w:rFonts w:ascii="Arial" w:eastAsia="Times New Roman" w:hAnsi="Arial" w:cs="Arial"/>
          <w:b/>
          <w:lang w:eastAsia="pl-PL"/>
        </w:rPr>
        <w:t>Rodzaj paliwa – gaz ziemny</w:t>
      </w:r>
    </w:p>
    <w:p w:rsidR="00DD2147" w:rsidRPr="00BA15B5" w:rsidRDefault="00DD2147" w:rsidP="00BA15B5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</w:p>
    <w:p w:rsidR="00DD2147" w:rsidRPr="00BA15B5" w:rsidRDefault="00DD2147" w:rsidP="00DD2147">
      <w:pPr>
        <w:spacing w:after="0" w:line="240" w:lineRule="auto"/>
        <w:ind w:left="284"/>
        <w:rPr>
          <w:rFonts w:ascii="Arial" w:eastAsia="Times New Roman" w:hAnsi="Arial" w:cs="Arial"/>
          <w:b/>
          <w:lang w:eastAsia="pl-PL"/>
        </w:rPr>
      </w:pPr>
      <w:r w:rsidRPr="00BA15B5">
        <w:rPr>
          <w:rFonts w:ascii="Arial" w:eastAsia="Times New Roman" w:hAnsi="Arial" w:cs="Arial"/>
          <w:b/>
          <w:lang w:eastAsia="pl-PL"/>
        </w:rPr>
        <w:t>Kotłownia w budynku nr 1/1017</w:t>
      </w:r>
      <w:r w:rsidRPr="00BA15B5">
        <w:rPr>
          <w:rFonts w:ascii="Arial" w:eastAsia="Times New Roman" w:hAnsi="Arial" w:cs="Arial"/>
          <w:lang w:eastAsia="pl-PL"/>
        </w:rPr>
        <w:t xml:space="preserve"> dostarcza ciepło dla potrzeb c.o. oraz c.w.u.</w:t>
      </w:r>
    </w:p>
    <w:p w:rsidR="00DD2147" w:rsidRPr="00BA15B5" w:rsidRDefault="00DD2147" w:rsidP="00DD2147">
      <w:pPr>
        <w:spacing w:after="0" w:line="240" w:lineRule="auto"/>
        <w:ind w:left="284"/>
        <w:rPr>
          <w:rFonts w:ascii="Arial" w:eastAsia="Times New Roman" w:hAnsi="Arial" w:cs="Arial"/>
          <w:lang w:eastAsia="pl-PL"/>
        </w:rPr>
      </w:pPr>
      <w:r w:rsidRPr="00BA15B5">
        <w:rPr>
          <w:rFonts w:ascii="Arial" w:eastAsia="Times New Roman" w:hAnsi="Arial" w:cs="Arial"/>
          <w:b/>
          <w:lang w:eastAsia="pl-PL"/>
        </w:rPr>
        <w:t xml:space="preserve">Parametry pracy kotłowni:                                                                                                      </w:t>
      </w:r>
      <w:r w:rsidRPr="00BA15B5">
        <w:rPr>
          <w:rFonts w:ascii="Arial" w:eastAsia="Times New Roman" w:hAnsi="Arial" w:cs="Arial"/>
          <w:lang w:eastAsia="pl-PL"/>
        </w:rPr>
        <w:t>- temperatura wody zasilającej 75C</w:t>
      </w:r>
    </w:p>
    <w:p w:rsidR="00DD2147" w:rsidRPr="00BA15B5" w:rsidRDefault="00DD2147" w:rsidP="00DD2147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BA15B5">
        <w:rPr>
          <w:rFonts w:ascii="Arial" w:eastAsia="Times New Roman" w:hAnsi="Arial" w:cs="Arial"/>
          <w:lang w:eastAsia="pl-PL"/>
        </w:rPr>
        <w:t>- temperatura wody powrotnej 55C</w:t>
      </w:r>
    </w:p>
    <w:p w:rsidR="00EA780F" w:rsidRPr="000B2359" w:rsidRDefault="00DD2147" w:rsidP="00BA15B5">
      <w:pPr>
        <w:spacing w:line="240" w:lineRule="auto"/>
        <w:ind w:firstLine="284"/>
        <w:jc w:val="both"/>
        <w:rPr>
          <w:rFonts w:ascii="Arial" w:eastAsia="Times New Roman" w:hAnsi="Arial" w:cs="Arial"/>
          <w:b/>
          <w:lang w:eastAsia="pl-PL"/>
        </w:rPr>
      </w:pPr>
      <w:r w:rsidRPr="00BA15B5">
        <w:rPr>
          <w:rFonts w:ascii="Arial" w:eastAsia="Times New Roman" w:hAnsi="Arial" w:cs="Arial"/>
          <w:b/>
          <w:lang w:eastAsia="pl-PL"/>
        </w:rPr>
        <w:t xml:space="preserve">Rodzaj paliwa – olej opałowy </w:t>
      </w:r>
    </w:p>
    <w:p w:rsidR="005B24E5" w:rsidRPr="000B2359" w:rsidRDefault="00D177E7" w:rsidP="00E94AFF">
      <w:pPr>
        <w:pStyle w:val="Akapitzlist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 xml:space="preserve">W ramach przeglądu kotłowni gazowej Wykonawca w oparciu o obowiązujące przepisy </w:t>
      </w:r>
      <w:r w:rsidR="0033204E" w:rsidRPr="000B2359">
        <w:rPr>
          <w:rFonts w:ascii="Arial" w:hAnsi="Arial" w:cs="Arial"/>
          <w:sz w:val="22"/>
          <w:szCs w:val="22"/>
        </w:rPr>
        <w:t xml:space="preserve">    </w:t>
      </w:r>
      <w:r w:rsidRPr="000B2359">
        <w:rPr>
          <w:rFonts w:ascii="Arial" w:hAnsi="Arial" w:cs="Arial"/>
          <w:sz w:val="22"/>
          <w:szCs w:val="22"/>
        </w:rPr>
        <w:t>UDT i DTR producentów będzie musiał wykonać następujące prace :</w:t>
      </w:r>
    </w:p>
    <w:p w:rsidR="00D177E7" w:rsidRPr="000B2359" w:rsidRDefault="00D177E7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 xml:space="preserve">sprawdzenie stanu zabezpieczenia kotłów </w:t>
      </w:r>
    </w:p>
    <w:p w:rsidR="002B57A2" w:rsidRPr="000B2359" w:rsidRDefault="002B57A2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 xml:space="preserve">sprawdzenie stanu komory paleniskowej </w:t>
      </w:r>
    </w:p>
    <w:p w:rsidR="002B57A2" w:rsidRPr="000B2359" w:rsidRDefault="002B57A2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>przegląd i czyszczenie kotłów</w:t>
      </w:r>
    </w:p>
    <w:p w:rsidR="002B57A2" w:rsidRPr="000B2359" w:rsidRDefault="002B57A2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>przegląd i sprawdzenie automatyki kotłów</w:t>
      </w:r>
    </w:p>
    <w:p w:rsidR="002B57A2" w:rsidRPr="000B2359" w:rsidRDefault="002B57A2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>przegląd i sprawdzenie ścieżki gazowej</w:t>
      </w:r>
    </w:p>
    <w:p w:rsidR="002B57A2" w:rsidRPr="000B2359" w:rsidRDefault="002B57A2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>kontrola szczelności instalacji gazowej, od punktu pomiarowego do pierwszego zaworu gazowego wraz z doszczelnieniem tj. usuwanie ewentualnych usterek, sporządzenie z tych czynności protokołów dla Zamawiającego</w:t>
      </w:r>
    </w:p>
    <w:p w:rsidR="0005756F" w:rsidRPr="000B2359" w:rsidRDefault="002B57A2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>sprawdzenie Aktywnego Systemu Zabezpieczenia Instalacji Gazowej</w:t>
      </w:r>
      <w:r w:rsidR="00D177E7" w:rsidRPr="000B2359">
        <w:rPr>
          <w:rFonts w:ascii="Arial" w:hAnsi="Arial" w:cs="Arial"/>
          <w:sz w:val="22"/>
          <w:szCs w:val="22"/>
        </w:rPr>
        <w:t xml:space="preserve"> </w:t>
      </w:r>
    </w:p>
    <w:p w:rsidR="000C593D" w:rsidRPr="000B2359" w:rsidRDefault="000C593D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>sprawdzenie stanu złączy</w:t>
      </w:r>
    </w:p>
    <w:p w:rsidR="000C593D" w:rsidRPr="000B2359" w:rsidRDefault="000C593D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>sprawdzenie stanu zabezpieczeń palnika gazowego</w:t>
      </w:r>
    </w:p>
    <w:p w:rsidR="000C593D" w:rsidRPr="000B2359" w:rsidRDefault="000C593D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>sprawdzenie stanu układu automatyki, regulacja urządzeń automatyki palnikowej</w:t>
      </w:r>
    </w:p>
    <w:p w:rsidR="000C593D" w:rsidRPr="000B2359" w:rsidRDefault="000C593D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>sprawdzenie pracy silnika , napędu wentylatora</w:t>
      </w:r>
    </w:p>
    <w:p w:rsidR="000C593D" w:rsidRPr="000B2359" w:rsidRDefault="000C593D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>sprawdzenie układu zmiękczania wody-sprawdzenie i wyregulowanie nastaw stacji uzdatniania wody</w:t>
      </w:r>
    </w:p>
    <w:p w:rsidR="000C593D" w:rsidRPr="000B2359" w:rsidRDefault="000C593D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lastRenderedPageBreak/>
        <w:t xml:space="preserve">sprawdzenie układu przygotowania c.o. </w:t>
      </w:r>
    </w:p>
    <w:p w:rsidR="000C593D" w:rsidRPr="000B2359" w:rsidRDefault="000C593D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 xml:space="preserve">sprawdzenie działania pomp obiegowych, sprawdzenie zabezpieczeń elektrycznych pomp, sprawdzenie ciśnienia w instalacji grzewczej i uzupełnienie zładu wodą, sprawdzenie i wyczyszczenie filtrów gazowych, </w:t>
      </w:r>
      <w:r w:rsidR="0085186C" w:rsidRPr="000B2359">
        <w:rPr>
          <w:rFonts w:ascii="Arial" w:hAnsi="Arial" w:cs="Arial"/>
          <w:sz w:val="22"/>
          <w:szCs w:val="22"/>
        </w:rPr>
        <w:t>instalacji c.o. odmulaczy</w:t>
      </w:r>
    </w:p>
    <w:p w:rsidR="0085186C" w:rsidRPr="000B2359" w:rsidRDefault="0085186C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 xml:space="preserve">sprawdzenie i regulacja naczyń zabezpieczających instalację c.o. </w:t>
      </w:r>
    </w:p>
    <w:p w:rsidR="008404F2" w:rsidRPr="000B2359" w:rsidRDefault="0085186C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>sprawdzenie działania wentylacji kotłowni i nawiewu powietrza</w:t>
      </w:r>
    </w:p>
    <w:p w:rsidR="00EE3713" w:rsidRPr="000B2359" w:rsidRDefault="00EE3713" w:rsidP="00BA15B5">
      <w:pPr>
        <w:pStyle w:val="Akapitzlist"/>
        <w:ind w:left="2520"/>
        <w:jc w:val="both"/>
        <w:rPr>
          <w:rFonts w:ascii="Arial" w:hAnsi="Arial" w:cs="Arial"/>
        </w:rPr>
      </w:pPr>
    </w:p>
    <w:p w:rsidR="00D600B5" w:rsidRPr="000B2359" w:rsidRDefault="008404F2" w:rsidP="00BA15B5">
      <w:pPr>
        <w:jc w:val="both"/>
        <w:rPr>
          <w:rFonts w:ascii="Arial" w:hAnsi="Arial" w:cs="Arial"/>
          <w:b/>
        </w:rPr>
      </w:pPr>
      <w:r w:rsidRPr="000B2359">
        <w:rPr>
          <w:rFonts w:ascii="Arial" w:hAnsi="Arial" w:cs="Arial"/>
        </w:rPr>
        <w:t xml:space="preserve">           </w:t>
      </w:r>
      <w:r w:rsidRPr="000B2359">
        <w:rPr>
          <w:rFonts w:ascii="Arial" w:hAnsi="Arial" w:cs="Arial"/>
          <w:b/>
        </w:rPr>
        <w:t>Z wykonanego przeglądu Wykonawca sporządzi protokół w którym musi znajdować się zapis:</w:t>
      </w:r>
      <w:r w:rsidR="00DA1644" w:rsidRPr="000B2359">
        <w:rPr>
          <w:rFonts w:ascii="Arial" w:hAnsi="Arial" w:cs="Arial"/>
          <w:b/>
        </w:rPr>
        <w:t xml:space="preserve"> „</w:t>
      </w:r>
      <w:r w:rsidRPr="000B2359">
        <w:rPr>
          <w:rFonts w:ascii="Arial" w:hAnsi="Arial" w:cs="Arial"/>
          <w:b/>
        </w:rPr>
        <w:t xml:space="preserve">Kocioł wraz z  urządzeniami kotłowni po </w:t>
      </w:r>
      <w:r w:rsidR="00B24C72" w:rsidRPr="000B2359">
        <w:rPr>
          <w:rFonts w:ascii="Arial" w:hAnsi="Arial" w:cs="Arial"/>
          <w:b/>
        </w:rPr>
        <w:t>wykonanym przeglądzie dopuszcza się do eksploatacji”</w:t>
      </w:r>
      <w:r w:rsidR="0033204E" w:rsidRPr="000B2359">
        <w:rPr>
          <w:rFonts w:ascii="Arial" w:hAnsi="Arial" w:cs="Arial"/>
          <w:b/>
        </w:rPr>
        <w:t>.</w:t>
      </w:r>
    </w:p>
    <w:p w:rsidR="00B24C72" w:rsidRPr="000B2359" w:rsidRDefault="00B24C72" w:rsidP="008404F2">
      <w:pPr>
        <w:rPr>
          <w:rFonts w:ascii="Arial" w:hAnsi="Arial" w:cs="Arial"/>
        </w:rPr>
      </w:pPr>
      <w:r w:rsidRPr="000B2359">
        <w:rPr>
          <w:rFonts w:ascii="Arial" w:hAnsi="Arial" w:cs="Arial"/>
        </w:rPr>
        <w:t xml:space="preserve">Koszty ewentualnych napraw i materiałów </w:t>
      </w:r>
      <w:r w:rsidR="00883661" w:rsidRPr="000B2359">
        <w:rPr>
          <w:rFonts w:ascii="Arial" w:hAnsi="Arial" w:cs="Arial"/>
        </w:rPr>
        <w:t xml:space="preserve">nie objętych przedmiotem zamówienia </w:t>
      </w:r>
      <w:r w:rsidRPr="000B2359">
        <w:rPr>
          <w:rFonts w:ascii="Arial" w:hAnsi="Arial" w:cs="Arial"/>
        </w:rPr>
        <w:t>ponosi Zamawiający.</w:t>
      </w:r>
    </w:p>
    <w:p w:rsidR="00116BEE" w:rsidRPr="000B2359" w:rsidRDefault="00116BEE" w:rsidP="00236FD8">
      <w:pPr>
        <w:pStyle w:val="Akapitzlist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>W ramach konserwacji – konserwacji  kotłowni gazowej Wykonawca w oparciu o obowiązujące przepisy UDT i DTR producentów będzie musiał wykonać następujące prace :</w:t>
      </w:r>
    </w:p>
    <w:p w:rsidR="00116BEE" w:rsidRPr="000B2359" w:rsidRDefault="00116BEE" w:rsidP="00236FD8">
      <w:pPr>
        <w:pStyle w:val="Akapitzlist"/>
        <w:numPr>
          <w:ilvl w:val="1"/>
          <w:numId w:val="14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>utrzymanie w ruchu urządzeń kotłowni gazowej w okresie trwania umowy</w:t>
      </w:r>
    </w:p>
    <w:p w:rsidR="00116BEE" w:rsidRPr="000B2359" w:rsidRDefault="00116BEE" w:rsidP="00236FD8">
      <w:pPr>
        <w:pStyle w:val="Akapitzlist"/>
        <w:numPr>
          <w:ilvl w:val="1"/>
          <w:numId w:val="14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>obsług urządzeń powinna być prowadzona przez osobę posiadającą odpowiednie kwalifikacje</w:t>
      </w:r>
    </w:p>
    <w:p w:rsidR="00116BEE" w:rsidRPr="000B2359" w:rsidRDefault="00116BEE" w:rsidP="00236FD8">
      <w:pPr>
        <w:pStyle w:val="Akapitzlist"/>
        <w:numPr>
          <w:ilvl w:val="1"/>
          <w:numId w:val="14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>całodobowej dyspozycji i posiadania telefonu komórkowego</w:t>
      </w:r>
    </w:p>
    <w:p w:rsidR="00116BEE" w:rsidRPr="000B2359" w:rsidRDefault="00116BEE" w:rsidP="00236FD8">
      <w:pPr>
        <w:pStyle w:val="Akapitzlist"/>
        <w:numPr>
          <w:ilvl w:val="1"/>
          <w:numId w:val="14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>utrzymywanie właściwej temperatury wyjściowej</w:t>
      </w:r>
    </w:p>
    <w:p w:rsidR="00116BEE" w:rsidRPr="000B2359" w:rsidRDefault="00116BEE" w:rsidP="00236FD8">
      <w:pPr>
        <w:pStyle w:val="Akapitzlist"/>
        <w:numPr>
          <w:ilvl w:val="1"/>
          <w:numId w:val="14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>bieżącej konserwacji urządzeń znajdujących się w kotłowni</w:t>
      </w:r>
    </w:p>
    <w:p w:rsidR="00116BEE" w:rsidRPr="000B2359" w:rsidRDefault="005A0456" w:rsidP="00236FD8">
      <w:pPr>
        <w:pStyle w:val="Akapitzlist"/>
        <w:numPr>
          <w:ilvl w:val="1"/>
          <w:numId w:val="14"/>
        </w:numPr>
        <w:rPr>
          <w:rFonts w:ascii="Arial" w:hAnsi="Arial" w:cs="Arial"/>
          <w:sz w:val="22"/>
          <w:szCs w:val="22"/>
        </w:rPr>
      </w:pPr>
      <w:r w:rsidRPr="000B2359">
        <w:rPr>
          <w:rFonts w:ascii="Arial" w:hAnsi="Arial" w:cs="Arial"/>
          <w:sz w:val="22"/>
          <w:szCs w:val="22"/>
        </w:rPr>
        <w:t>przegląd przewodów spalinowych 2 razy w roku</w:t>
      </w:r>
      <w:r w:rsidR="00236FD8" w:rsidRPr="000B2359">
        <w:rPr>
          <w:rFonts w:ascii="Arial" w:hAnsi="Arial" w:cs="Arial"/>
          <w:sz w:val="22"/>
          <w:szCs w:val="22"/>
        </w:rPr>
        <w:t xml:space="preserve"> </w:t>
      </w:r>
      <w:r w:rsidRPr="000B2359">
        <w:rPr>
          <w:rFonts w:ascii="Arial" w:hAnsi="Arial" w:cs="Arial"/>
          <w:sz w:val="22"/>
          <w:szCs w:val="22"/>
        </w:rPr>
        <w:t>/ kominiarski /</w:t>
      </w:r>
    </w:p>
    <w:p w:rsidR="00375F8F" w:rsidRDefault="00FE47CC" w:rsidP="00BA15B5">
      <w:pPr>
        <w:spacing w:after="0" w:line="240" w:lineRule="auto"/>
        <w:rPr>
          <w:rFonts w:ascii="Arial" w:hAnsi="Arial" w:cs="Arial"/>
          <w:b/>
        </w:rPr>
      </w:pPr>
      <w:r w:rsidRPr="000B2359">
        <w:rPr>
          <w:rFonts w:ascii="Arial" w:hAnsi="Arial" w:cs="Arial"/>
        </w:rPr>
        <w:t xml:space="preserve">Koszt ewentualnych napraw i materiałów nie objętych przedmiotem zamówienia ponosi Zamawiający.                                                                                                                  </w:t>
      </w:r>
      <w:r w:rsidRPr="000B2359">
        <w:rPr>
          <w:rFonts w:ascii="Arial" w:hAnsi="Arial" w:cs="Arial"/>
          <w:b/>
        </w:rPr>
        <w:t>Wymagany termin wykonania konserwacji</w:t>
      </w:r>
      <w:r w:rsidR="00C05CF2" w:rsidRPr="000B2359">
        <w:rPr>
          <w:rFonts w:ascii="Arial" w:hAnsi="Arial" w:cs="Arial"/>
          <w:b/>
        </w:rPr>
        <w:t xml:space="preserve"> i przeglądu </w:t>
      </w:r>
      <w:r w:rsidR="00B60398" w:rsidRPr="000B2359">
        <w:rPr>
          <w:rFonts w:ascii="Arial" w:hAnsi="Arial" w:cs="Arial"/>
          <w:b/>
        </w:rPr>
        <w:t xml:space="preserve">kotłowni </w:t>
      </w:r>
      <w:r w:rsidRPr="000B2359">
        <w:rPr>
          <w:rFonts w:ascii="Arial" w:hAnsi="Arial" w:cs="Arial"/>
          <w:b/>
        </w:rPr>
        <w:t>2 razy w roku</w:t>
      </w:r>
      <w:r w:rsidR="00951EFE" w:rsidRPr="000B2359">
        <w:rPr>
          <w:rFonts w:ascii="Arial" w:hAnsi="Arial" w:cs="Arial"/>
          <w:b/>
        </w:rPr>
        <w:t xml:space="preserve">:               </w:t>
      </w:r>
      <w:r w:rsidR="002308C0" w:rsidRPr="000B2359">
        <w:rPr>
          <w:rFonts w:ascii="Arial" w:hAnsi="Arial" w:cs="Arial"/>
          <w:b/>
        </w:rPr>
        <w:t xml:space="preserve">                                                     </w:t>
      </w:r>
      <w:r w:rsidR="00951EFE" w:rsidRPr="000B2359">
        <w:rPr>
          <w:rFonts w:ascii="Arial" w:hAnsi="Arial" w:cs="Arial"/>
          <w:b/>
        </w:rPr>
        <w:t xml:space="preserve">                                                                           </w:t>
      </w:r>
      <w:r w:rsidR="000B0E70">
        <w:rPr>
          <w:rFonts w:ascii="Arial" w:hAnsi="Arial" w:cs="Arial"/>
          <w:b/>
        </w:rPr>
        <w:t xml:space="preserve">do </w:t>
      </w:r>
      <w:r w:rsidR="00375F8F">
        <w:rPr>
          <w:rFonts w:ascii="Arial" w:hAnsi="Arial" w:cs="Arial"/>
          <w:b/>
        </w:rPr>
        <w:t>04.2025</w:t>
      </w:r>
      <w:r w:rsidR="00951EFE" w:rsidRPr="000B2359">
        <w:rPr>
          <w:rFonts w:ascii="Arial" w:hAnsi="Arial" w:cs="Arial"/>
          <w:b/>
        </w:rPr>
        <w:t xml:space="preserve"> </w:t>
      </w:r>
      <w:r w:rsidR="00375F8F">
        <w:rPr>
          <w:rFonts w:ascii="Arial" w:hAnsi="Arial" w:cs="Arial"/>
          <w:b/>
        </w:rPr>
        <w:t>r.</w:t>
      </w:r>
    </w:p>
    <w:p w:rsidR="00375F8F" w:rsidRDefault="000B0E70" w:rsidP="00BA15B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 </w:t>
      </w:r>
      <w:r w:rsidR="00375F8F">
        <w:rPr>
          <w:rFonts w:ascii="Arial" w:hAnsi="Arial" w:cs="Arial"/>
          <w:b/>
        </w:rPr>
        <w:t>09.2025 r.</w:t>
      </w:r>
    </w:p>
    <w:p w:rsidR="000B0E70" w:rsidRDefault="000B0E70" w:rsidP="00BA15B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 </w:t>
      </w:r>
      <w:r w:rsidR="00375F8F">
        <w:rPr>
          <w:rFonts w:ascii="Arial" w:hAnsi="Arial" w:cs="Arial"/>
          <w:b/>
        </w:rPr>
        <w:t>04.2026 r.</w:t>
      </w:r>
      <w:r w:rsidR="00951EFE" w:rsidRPr="000B2359">
        <w:rPr>
          <w:rFonts w:ascii="Arial" w:hAnsi="Arial" w:cs="Arial"/>
          <w:b/>
        </w:rPr>
        <w:t xml:space="preserve">   </w:t>
      </w:r>
    </w:p>
    <w:p w:rsidR="00FE47CC" w:rsidRPr="00BA15B5" w:rsidRDefault="000B0E70" w:rsidP="00BA15B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 09.2026 r.</w:t>
      </w:r>
      <w:r w:rsidR="00951EFE" w:rsidRPr="000B2359">
        <w:rPr>
          <w:rFonts w:ascii="Arial" w:hAnsi="Arial" w:cs="Arial"/>
          <w:b/>
        </w:rPr>
        <w:t xml:space="preserve">                                                                     </w:t>
      </w:r>
      <w:r w:rsidR="00977C94" w:rsidRPr="000B2359">
        <w:rPr>
          <w:rFonts w:ascii="Arial" w:hAnsi="Arial" w:cs="Arial"/>
          <w:b/>
        </w:rPr>
        <w:t xml:space="preserve">                          </w:t>
      </w:r>
      <w:r w:rsidR="00D554F8" w:rsidRPr="000B2359">
        <w:rPr>
          <w:rFonts w:ascii="Arial" w:hAnsi="Arial" w:cs="Arial"/>
          <w:b/>
        </w:rPr>
        <w:t xml:space="preserve">                          </w:t>
      </w:r>
      <w:r w:rsidR="00C875D8" w:rsidRPr="000B2359">
        <w:rPr>
          <w:rFonts w:ascii="Arial" w:hAnsi="Arial" w:cs="Arial"/>
          <w:b/>
        </w:rPr>
        <w:t xml:space="preserve">              </w:t>
      </w:r>
      <w:r w:rsidR="00D554F8" w:rsidRPr="000B2359">
        <w:rPr>
          <w:rFonts w:ascii="Arial" w:hAnsi="Arial" w:cs="Arial"/>
          <w:b/>
        </w:rPr>
        <w:t xml:space="preserve">              </w:t>
      </w:r>
      <w:r w:rsidR="00E57C83" w:rsidRPr="000B2359">
        <w:rPr>
          <w:rFonts w:ascii="Arial" w:hAnsi="Arial" w:cs="Arial"/>
          <w:b/>
        </w:rPr>
        <w:t xml:space="preserve"> </w:t>
      </w:r>
      <w:r w:rsidR="00E57C83" w:rsidRPr="000B2359">
        <w:rPr>
          <w:rFonts w:ascii="Arial" w:hAnsi="Arial" w:cs="Arial"/>
        </w:rPr>
        <w:t xml:space="preserve">                 </w:t>
      </w:r>
    </w:p>
    <w:p w:rsidR="00B24C72" w:rsidRPr="00BA15B5" w:rsidRDefault="00C875D8" w:rsidP="00BA15B5">
      <w:pPr>
        <w:pStyle w:val="Akapitzlist"/>
        <w:numPr>
          <w:ilvl w:val="0"/>
          <w:numId w:val="38"/>
        </w:numPr>
        <w:rPr>
          <w:rFonts w:ascii="Arial" w:hAnsi="Arial" w:cs="Arial"/>
          <w:b/>
        </w:rPr>
      </w:pPr>
      <w:r w:rsidRPr="00BA15B5">
        <w:rPr>
          <w:rFonts w:ascii="Arial" w:hAnsi="Arial" w:cs="Arial"/>
          <w:b/>
        </w:rPr>
        <w:t xml:space="preserve">WYPOSAŻENIE </w:t>
      </w:r>
      <w:r w:rsidR="00B24C72" w:rsidRPr="00BA15B5">
        <w:rPr>
          <w:rFonts w:ascii="Arial" w:hAnsi="Arial" w:cs="Arial"/>
          <w:b/>
        </w:rPr>
        <w:t xml:space="preserve"> KOTŁOWNI:</w:t>
      </w:r>
    </w:p>
    <w:p w:rsidR="00E94AFF" w:rsidRPr="000B2359" w:rsidRDefault="00E94AFF" w:rsidP="00E94AFF">
      <w:pPr>
        <w:spacing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0B2359">
        <w:rPr>
          <w:rFonts w:ascii="Arial" w:eastAsia="Times New Roman" w:hAnsi="Arial" w:cs="Arial"/>
          <w:b/>
          <w:lang w:eastAsia="pl-PL"/>
        </w:rPr>
        <w:t>Instalacja technologiczna kotłowni w budynku nr 5</w:t>
      </w:r>
      <w:r w:rsidR="00392D2D" w:rsidRPr="00BA15B5">
        <w:rPr>
          <w:rFonts w:ascii="Arial" w:eastAsia="Times New Roman" w:hAnsi="Arial" w:cs="Arial"/>
          <w:b/>
          <w:lang w:eastAsia="pl-PL"/>
        </w:rPr>
        <w:t>/1006</w:t>
      </w:r>
      <w:r w:rsidRPr="000B2359">
        <w:rPr>
          <w:rFonts w:ascii="Arial" w:eastAsia="Times New Roman" w:hAnsi="Arial" w:cs="Arial"/>
          <w:b/>
          <w:lang w:eastAsia="pl-PL"/>
        </w:rPr>
        <w:t>: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Kocioł wodny stalowy firmy VIESSMANN o mocy 575 kW typu VITOPLEX 300 – 1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Kocioł wodny stalowy firmy VIESSMANN o mocy 720 kW typu VITOPLEX 300 – 1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Palnik gazowy RIELLO typ RS 70TC – 2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Pompa kotłowa firmy GRUNDFOS typ TP 65-60/4 230V – 1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Pompa kotłowa firmy GRUNDFOS typ TP 80-60/4 230V – 1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Pompa obiegowa firmy GRUNDFOS typ TP seria 2000 80-240 380-415 V – 2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Zawór bezpieczeństwa DN32 typ Si6301 M – 2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Naczynie wzbiorcze REFLEX N – 1000 – 6,0 bar – 3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Komin DN350/300 typ MKD/MKS firmy MK Żary – 1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Komin DN400/350 typ MKD/MKS firmy MK Żary – 1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 xml:space="preserve">Mieszacz 3-drogowy typ DCR 80 GFLA z siłownikiem firmy VIESSMANN + kołnierze </w:t>
      </w:r>
      <w:r w:rsidRPr="00BA15B5">
        <w:rPr>
          <w:rFonts w:ascii="Arial" w:hAnsi="Arial" w:cs="Arial"/>
          <w:sz w:val="24"/>
          <w:szCs w:val="24"/>
        </w:rPr>
        <w:br/>
        <w:t>– 2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Mieszacz 3-drogowy typ DCR 100 GFLA z siłownikiem firmy VIESSMANN + kołnierze – 1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Przepustnica międzykołnierzowa firmy DANFOSS – OREG typu URANIE DN125</w:t>
      </w:r>
      <w:r w:rsidRPr="00BA15B5">
        <w:rPr>
          <w:rFonts w:ascii="Arial" w:hAnsi="Arial" w:cs="Arial"/>
          <w:sz w:val="24"/>
          <w:szCs w:val="24"/>
        </w:rPr>
        <w:br/>
        <w:t xml:space="preserve"> + kołnierze – 2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lastRenderedPageBreak/>
        <w:t xml:space="preserve">Przepustnica międzykołnierzowa firmy DANFOSS – OREG typu URANIE DN100 </w:t>
      </w:r>
      <w:r w:rsidRPr="00BA15B5">
        <w:rPr>
          <w:rFonts w:ascii="Arial" w:hAnsi="Arial" w:cs="Arial"/>
          <w:sz w:val="24"/>
          <w:szCs w:val="24"/>
        </w:rPr>
        <w:br/>
        <w:t>+ kołnierze – 8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Zawory zwrotne międzykołnierzowe typ 802 SOCLA DN100 – 4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Sprzęgło hydrauliczne INSTAL Rzeszów DN400/150 – 1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Magnetoodmulacz MSS 125/356 ocynk. Aulin – 1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 xml:space="preserve">Licznik ciepła firmy KAMSTRUP typu ULTRAFLOW 65-S-FCBN DN100 </w:t>
      </w:r>
      <w:r w:rsidRPr="00BA15B5">
        <w:rPr>
          <w:rFonts w:ascii="Arial" w:hAnsi="Arial" w:cs="Arial"/>
          <w:sz w:val="24"/>
          <w:szCs w:val="24"/>
        </w:rPr>
        <w:br/>
        <w:t>z przelicznikiem MULTICAL – 1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Odpowietrzniki DN15 firmy FLAMCO – 8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Wymiennik c.w. skręcany typu JAD 5.36 – 2 szt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Zasobnik ciepłej wody V=4,0 m</w:t>
      </w:r>
      <w:r w:rsidRPr="00BA15B5">
        <w:rPr>
          <w:rFonts w:ascii="Arial" w:hAnsi="Arial" w:cs="Arial"/>
          <w:sz w:val="24"/>
          <w:szCs w:val="24"/>
          <w:vertAlign w:val="superscript"/>
        </w:rPr>
        <w:t>3</w:t>
      </w:r>
      <w:r w:rsidRPr="00BA15B5">
        <w:rPr>
          <w:rFonts w:ascii="Arial" w:hAnsi="Arial" w:cs="Arial"/>
          <w:sz w:val="24"/>
          <w:szCs w:val="24"/>
        </w:rPr>
        <w:t xml:space="preserve"> pionowy INSTAL Rzeszów – 1 szt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Pompa ładująca wymiennik firmy Grundfos typ TP 65-60/4 230 V – 2 szt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Pompa cyrkulacyjna zasobnika firmy GRUNDFOS typ TP 32-120/2B 230V – 2 szt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Pompa cyrkulacyjna ciepłej wody – sieciowa firmy GRUNDFOS typ TPE 40-190/2-230/400 V – 2 szt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Zawory bezpieczeństwa firmy SYR DN32 typ 2115 p 6 bar – 2 szt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Zawory zwrotne firmy DANFOSS – SOCLA typ 202 DN65 – 2 szt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Zawory zwrotne firmy DANFOSS – SOCLA typ 601 DN40 – 2 szt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Zawory zwrotne firmy DANFOSS – SOCLA typ 601 DN50 – 2 szt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Manometr z zaworem stopowym DN63 0-1,0 MPa – 6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Manometr z kurkiem F525 i rurką DN160 0-0,1 MPa – 3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Termometr bimetaliczny F100 0-100</w:t>
      </w:r>
      <w:r w:rsidRPr="00BA15B5">
        <w:rPr>
          <w:rFonts w:ascii="Arial" w:hAnsi="Arial" w:cs="Arial"/>
          <w:sz w:val="24"/>
          <w:szCs w:val="24"/>
          <w:vertAlign w:val="superscript"/>
        </w:rPr>
        <w:t>o</w:t>
      </w:r>
      <w:r w:rsidRPr="00BA15B5">
        <w:rPr>
          <w:rFonts w:ascii="Arial" w:hAnsi="Arial" w:cs="Arial"/>
          <w:sz w:val="24"/>
          <w:szCs w:val="24"/>
        </w:rPr>
        <w:t>C firmy INTERMES – 4 szt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Licznik ciepła firmy KAMSTRUP typu ULTRAFLOW 65-S-CMBH – 1 kpl.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Zawór zwrotny firmy DANFOSS – SOCLA typ 895 DN65 – 1 szt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Zawór antyskażeniowy DN 65 typ EA 423RE – 1 szt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Filtr siatkowy DN65 – 1 szt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Wodomierz DN40 typ MWN – 1 szt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Zawór zwrotny DN32 -  1 szt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Manometr DN100 0-0,1 MPa – 1 szt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Stacja uzdatniania wody EKOIDEA Radom HTS – 1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Układ dozowania preparatu HYDRO X z inżektorem i zbiorniczkiem na chemikalia REFLEX P – 1 kpl</w:t>
      </w:r>
    </w:p>
    <w:p w:rsidR="00E94AFF" w:rsidRPr="00BA15B5" w:rsidRDefault="00E94AFF" w:rsidP="00BA15B5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Urządzenie bezobsługowego uzupełniania wody – 1 kpl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</w:p>
    <w:p w:rsidR="00E94AFF" w:rsidRPr="00BA15B5" w:rsidRDefault="00E94AFF" w:rsidP="00E94AFF">
      <w:pPr>
        <w:pStyle w:val="Akapitzlist"/>
        <w:ind w:left="294" w:firstLine="132"/>
        <w:rPr>
          <w:rFonts w:ascii="Arial" w:hAnsi="Arial" w:cs="Arial"/>
          <w:b/>
          <w:i/>
          <w:sz w:val="24"/>
          <w:szCs w:val="24"/>
        </w:rPr>
      </w:pPr>
      <w:r w:rsidRPr="00BA15B5">
        <w:rPr>
          <w:rFonts w:ascii="Arial" w:hAnsi="Arial" w:cs="Arial"/>
          <w:b/>
          <w:i/>
          <w:sz w:val="24"/>
          <w:szCs w:val="24"/>
        </w:rPr>
        <w:t>Instalacja wewnętrzna gazu:</w:t>
      </w:r>
    </w:p>
    <w:p w:rsidR="00E94AFF" w:rsidRPr="00BA15B5" w:rsidRDefault="00E94AFF" w:rsidP="00BA15B5">
      <w:pPr>
        <w:pStyle w:val="Akapitzlist"/>
        <w:numPr>
          <w:ilvl w:val="0"/>
          <w:numId w:val="40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Szafka gazowa – 1 szt</w:t>
      </w:r>
    </w:p>
    <w:p w:rsidR="00E94AFF" w:rsidRPr="00BA15B5" w:rsidRDefault="00E94AFF" w:rsidP="00BA15B5">
      <w:pPr>
        <w:pStyle w:val="Akapitzlist"/>
        <w:numPr>
          <w:ilvl w:val="0"/>
          <w:numId w:val="40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Ścieżka gazowa – 1 kpl</w:t>
      </w:r>
    </w:p>
    <w:p w:rsidR="00E94AFF" w:rsidRPr="00BA15B5" w:rsidRDefault="00E94AFF" w:rsidP="00BA15B5">
      <w:pPr>
        <w:pStyle w:val="Akapitzlist"/>
        <w:numPr>
          <w:ilvl w:val="0"/>
          <w:numId w:val="40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System bezpieczeństwa instalacji gazowej GAZEX – 1 kpl, w tym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detektor w obudowie DEX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moduł alarmowy MD-2Z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zawór klapowy MAG3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sygnalizator optyczno-akustyczny SL-31</w:t>
      </w:r>
    </w:p>
    <w:p w:rsidR="00392D2D" w:rsidRPr="00BA15B5" w:rsidRDefault="00392D2D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b/>
          <w:i/>
          <w:sz w:val="24"/>
          <w:szCs w:val="24"/>
        </w:rPr>
      </w:pPr>
      <w:r w:rsidRPr="00BA15B5">
        <w:rPr>
          <w:rFonts w:ascii="Arial" w:hAnsi="Arial" w:cs="Arial"/>
          <w:b/>
          <w:i/>
          <w:sz w:val="24"/>
          <w:szCs w:val="24"/>
        </w:rPr>
        <w:t>Instalacja elektryczna – 1 kpl</w:t>
      </w:r>
    </w:p>
    <w:p w:rsidR="00E94AFF" w:rsidRPr="00BA15B5" w:rsidRDefault="00E94AFF" w:rsidP="00BA15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Instalacja składająca się z:</w:t>
      </w:r>
    </w:p>
    <w:p w:rsidR="00E94AFF" w:rsidRPr="00BA15B5" w:rsidRDefault="00E94AFF" w:rsidP="00BA15B5">
      <w:pPr>
        <w:pStyle w:val="Akapitzlist"/>
        <w:ind w:left="295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tablica RG/K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tablica TL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tablica RK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tablica wyłącznika głównego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oprawy oświetleniowe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lastRenderedPageBreak/>
        <w:t>- gniazda wtyczkowe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przewody elektryczne</w:t>
      </w:r>
    </w:p>
    <w:p w:rsidR="00E94AFF" w:rsidRPr="000B2359" w:rsidRDefault="00E94AFF" w:rsidP="00E94AFF">
      <w:pPr>
        <w:spacing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</w:p>
    <w:p w:rsidR="00E94AFF" w:rsidRPr="000B2359" w:rsidRDefault="00E94AFF" w:rsidP="00E94AFF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0B2359">
        <w:rPr>
          <w:rFonts w:ascii="Arial" w:eastAsia="Times New Roman" w:hAnsi="Arial" w:cs="Arial"/>
          <w:b/>
          <w:lang w:eastAsia="pl-PL"/>
        </w:rPr>
        <w:t>Instalacja technologiczna kotłowni w budynku nr 25</w:t>
      </w:r>
      <w:r w:rsidR="00392D2D" w:rsidRPr="00BA15B5">
        <w:rPr>
          <w:rFonts w:ascii="Arial" w:eastAsia="Times New Roman" w:hAnsi="Arial" w:cs="Arial"/>
          <w:b/>
          <w:lang w:eastAsia="pl-PL"/>
        </w:rPr>
        <w:t>/1006</w:t>
      </w:r>
      <w:r w:rsidRPr="000B2359">
        <w:rPr>
          <w:rFonts w:ascii="Arial" w:eastAsia="Times New Roman" w:hAnsi="Arial" w:cs="Arial"/>
          <w:b/>
          <w:lang w:eastAsia="pl-PL"/>
        </w:rPr>
        <w:t>: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Kocioł wodny stalowy firmy VIESSMANN o mocy 285 kW typ VITOPLEX – 1 kpl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Palnik gazowy RIELLO typ RS 38 ciś. gazu 50 mbar ze ścieżką gazu firmy DUNGS typ MBD – 1 kpl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Pompa podmieszania kotła firmy GRUNDFOS typ UPS 25-80 230V – 1 kpl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Komin DN250 typ MKD firmy MK Żary – 1 kpl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Przepustnica międzykołnierzowa firmy DANFOSS-OREG typ URANE DN80</w:t>
      </w:r>
      <w:r w:rsidRPr="00BA15B5">
        <w:rPr>
          <w:rFonts w:ascii="Arial" w:hAnsi="Arial" w:cs="Arial"/>
          <w:sz w:val="24"/>
          <w:szCs w:val="24"/>
        </w:rPr>
        <w:br/>
        <w:t>+ kołnierze – 4 kpl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Pompa obiegowa firmy GRUNDFOS typ UPS 25-80 180 V – 1 kpl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Pompa obiegowa firmy LESZNO typ 25POE80C – 1 kpl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Pompa obiegowa firmy WILO STRATOS 25/1-8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Pompa obiegowa firmy GRUNDFOS typ MAGNA 32-120 FM – 1 kpl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Mieszacz 3-drogowy typ DR 25GFLA z siłownikiem VMM20 230V firmy VIESSMANN – 1 kpl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Mieszacz 3-drogowy typ DR 20GFLA z siłownikiem VMM20 230V firmy VIESSMANN – 1 kpl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Mieszacz 3-drogowy typ DR 32GFLA z siłownikiem VMM20 230V firmy VIESSMANN – 1 kpl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Zawór upustowy DN20 STAD – 1 kpl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Licznik ciepła firmy POWOGAZ Poznań DN20 – 3 szt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Licznik ciepła firmy DANFOSS Poznań DN40 – 1 szt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Naczynie wzbiorcze REFLEX 500N – 1 szt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Wymiennik c.w. typ JAD 3.18 – 2 szt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Zasobnik ciepłej wody V=3,0 m</w:t>
      </w:r>
      <w:r w:rsidRPr="00BA15B5">
        <w:rPr>
          <w:rFonts w:ascii="Arial" w:hAnsi="Arial" w:cs="Arial"/>
          <w:sz w:val="24"/>
          <w:szCs w:val="24"/>
          <w:vertAlign w:val="superscript"/>
        </w:rPr>
        <w:t>3</w:t>
      </w:r>
      <w:r w:rsidRPr="00BA15B5">
        <w:rPr>
          <w:rFonts w:ascii="Arial" w:hAnsi="Arial" w:cs="Arial"/>
          <w:sz w:val="24"/>
          <w:szCs w:val="24"/>
        </w:rPr>
        <w:t xml:space="preserve"> pionowy z izolacją INSTAL Rzeszów – 1 szt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Pompa ładująca wymienniki c.w. firmy GRUNDFOS typ UPS 40-60/2F 230V – 1 szt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Pompa cyrkulacyjna zasobnika firmy GRUNDFOS typ UPS 40-60/2FB 230V – 1 szt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Pompa cyrkulacyjna ciepłej wody – sieciowa firmy GRUNDFOS typ TP 25-90/2B</w:t>
      </w:r>
      <w:r w:rsidRPr="00BA15B5">
        <w:rPr>
          <w:rFonts w:ascii="Arial" w:hAnsi="Arial" w:cs="Arial"/>
          <w:sz w:val="24"/>
          <w:szCs w:val="24"/>
        </w:rPr>
        <w:br/>
        <w:t xml:space="preserve"> – 1 szt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Zawór bezpieczeństwa firmy SYR DN25 typ 2115 p=6,0 bar – 2 szt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Zawory zwrotne firmy DANFOSS – SOCLA typ 601 DN50 – 1 szt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Filtr siatkowy DN65 – 1 szt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Manometr z zaworem stopowym DN63 0-1,0 MPa – 3 kpl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Manometr z zaworem stopowym DN63 0-4 MPa – 1 kpl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Manometr z kurkiem fi25 i rurką DN160 0-1,0 MPa – 1 kpl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Termometr bimetaliczny – 2 szt</w:t>
      </w:r>
    </w:p>
    <w:p w:rsidR="00E94AFF" w:rsidRPr="00BA15B5" w:rsidRDefault="00E94AFF" w:rsidP="00BA15B5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Stacja uzdatniania wody HTS – 1 kpl</w:t>
      </w:r>
    </w:p>
    <w:p w:rsidR="00392D2D" w:rsidRPr="00BA15B5" w:rsidRDefault="00392D2D" w:rsidP="00BA15B5">
      <w:pPr>
        <w:pStyle w:val="Akapitzlist"/>
        <w:ind w:left="294"/>
        <w:contextualSpacing/>
        <w:jc w:val="both"/>
        <w:rPr>
          <w:rFonts w:ascii="Arial" w:hAnsi="Arial" w:cs="Arial"/>
          <w:sz w:val="24"/>
          <w:szCs w:val="24"/>
        </w:rPr>
      </w:pP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b/>
          <w:i/>
          <w:sz w:val="24"/>
          <w:szCs w:val="24"/>
        </w:rPr>
      </w:pPr>
      <w:r w:rsidRPr="00BA15B5">
        <w:rPr>
          <w:rFonts w:ascii="Arial" w:hAnsi="Arial" w:cs="Arial"/>
          <w:b/>
          <w:i/>
          <w:sz w:val="24"/>
          <w:szCs w:val="24"/>
        </w:rPr>
        <w:t>Instalacja wewnętrzna gazu:</w:t>
      </w:r>
    </w:p>
    <w:p w:rsidR="00E94AFF" w:rsidRPr="00BA15B5" w:rsidRDefault="00E94AFF" w:rsidP="00BA15B5">
      <w:pPr>
        <w:pStyle w:val="Akapitzlist"/>
        <w:numPr>
          <w:ilvl w:val="0"/>
          <w:numId w:val="42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Szafka gazowa – 1 szt</w:t>
      </w:r>
    </w:p>
    <w:p w:rsidR="00E94AFF" w:rsidRPr="00BA15B5" w:rsidRDefault="00E94AFF" w:rsidP="00BA15B5">
      <w:pPr>
        <w:pStyle w:val="Akapitzlist"/>
        <w:numPr>
          <w:ilvl w:val="0"/>
          <w:numId w:val="42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Ścieżka gazowa – 1 kpl</w:t>
      </w:r>
    </w:p>
    <w:p w:rsidR="00E94AFF" w:rsidRPr="00BA15B5" w:rsidRDefault="00E94AFF" w:rsidP="00BA15B5">
      <w:pPr>
        <w:pStyle w:val="Akapitzlist"/>
        <w:numPr>
          <w:ilvl w:val="0"/>
          <w:numId w:val="42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System bezpieczeństwa instalacji gazowej GAZEX, w tym: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detektor w obudowie DEX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moduł alarmowy MD-2Z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zawór klapowy MAG 3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lastRenderedPageBreak/>
        <w:t>- sygnalizator optyczno-akustyczny SL-31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b/>
          <w:i/>
          <w:sz w:val="24"/>
          <w:szCs w:val="24"/>
        </w:rPr>
      </w:pPr>
      <w:r w:rsidRPr="00BA15B5">
        <w:rPr>
          <w:rFonts w:ascii="Arial" w:hAnsi="Arial" w:cs="Arial"/>
          <w:b/>
          <w:i/>
          <w:sz w:val="24"/>
          <w:szCs w:val="24"/>
        </w:rPr>
        <w:t>Instalacja elektryczna – 1 kpl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składająca się:</w:t>
      </w:r>
    </w:p>
    <w:p w:rsidR="00E94AFF" w:rsidRPr="00BA15B5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skrzynka pomiarowa ZP-50</w:t>
      </w:r>
    </w:p>
    <w:p w:rsidR="00E94AFF" w:rsidRPr="00BA15B5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wyłącznik pożarowy</w:t>
      </w:r>
    </w:p>
    <w:p w:rsidR="00E94AFF" w:rsidRPr="00BA15B5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tablica RK</w:t>
      </w:r>
    </w:p>
    <w:p w:rsidR="00E94AFF" w:rsidRPr="00BA15B5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tablica wyłącznika głównego</w:t>
      </w:r>
    </w:p>
    <w:p w:rsidR="00E94AFF" w:rsidRPr="00BA15B5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oprawy oświetleniowe</w:t>
      </w:r>
    </w:p>
    <w:p w:rsidR="00E94AFF" w:rsidRPr="00BA15B5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gniazda wtyczkowe</w:t>
      </w:r>
    </w:p>
    <w:p w:rsidR="00E94AFF" w:rsidRPr="00BA15B5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przewody elektryczne</w:t>
      </w:r>
    </w:p>
    <w:p w:rsidR="00E94AFF" w:rsidRPr="000B2359" w:rsidRDefault="00E94AFF" w:rsidP="00E94AFF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</w:p>
    <w:p w:rsidR="00E94AFF" w:rsidRPr="000B2359" w:rsidRDefault="00E94AFF" w:rsidP="00E94AFF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0B2359">
        <w:rPr>
          <w:rFonts w:ascii="Arial" w:eastAsia="Times New Roman" w:hAnsi="Arial" w:cs="Arial"/>
          <w:b/>
          <w:lang w:eastAsia="pl-PL"/>
        </w:rPr>
        <w:t>Instalacja technologiczna kotłowni w budynku nr 37</w:t>
      </w:r>
      <w:r w:rsidR="00392D2D" w:rsidRPr="00BA15B5">
        <w:rPr>
          <w:rFonts w:ascii="Arial" w:eastAsia="Times New Roman" w:hAnsi="Arial" w:cs="Arial"/>
          <w:b/>
          <w:lang w:eastAsia="pl-PL"/>
        </w:rPr>
        <w:t>/1006</w:t>
      </w:r>
      <w:r w:rsidRPr="000B2359">
        <w:rPr>
          <w:rFonts w:ascii="Arial" w:eastAsia="Times New Roman" w:hAnsi="Arial" w:cs="Arial"/>
          <w:b/>
          <w:lang w:eastAsia="pl-PL"/>
        </w:rPr>
        <w:t>:</w:t>
      </w:r>
    </w:p>
    <w:p w:rsidR="00E94AFF" w:rsidRPr="00BA15B5" w:rsidRDefault="00E94AFF" w:rsidP="00BA15B5">
      <w:pPr>
        <w:pStyle w:val="Akapitzlist"/>
        <w:numPr>
          <w:ilvl w:val="0"/>
          <w:numId w:val="43"/>
        </w:numPr>
        <w:ind w:left="284" w:hanging="426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Kocioł kondensacyjny firmy VIESSMANN 45 kW – 1 kpl</w:t>
      </w:r>
    </w:p>
    <w:p w:rsidR="00E94AFF" w:rsidRPr="00BA15B5" w:rsidRDefault="00E94AFF" w:rsidP="00BA15B5">
      <w:pPr>
        <w:pStyle w:val="Akapitzlist"/>
        <w:numPr>
          <w:ilvl w:val="0"/>
          <w:numId w:val="43"/>
        </w:numPr>
        <w:ind w:left="284" w:hanging="426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Zawór bezpieczeństwa firmy SYR DN15 typ 1915 p=3,0 bar – 1 szt</w:t>
      </w:r>
    </w:p>
    <w:p w:rsidR="00E94AFF" w:rsidRPr="00BA15B5" w:rsidRDefault="00E94AFF" w:rsidP="00BA15B5">
      <w:pPr>
        <w:pStyle w:val="Akapitzlist"/>
        <w:numPr>
          <w:ilvl w:val="0"/>
          <w:numId w:val="43"/>
        </w:numPr>
        <w:ind w:left="284" w:hanging="426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Naczynie wzbiorcze REFLEX 80 N – 1 szt</w:t>
      </w:r>
    </w:p>
    <w:p w:rsidR="00E94AFF" w:rsidRPr="00BA15B5" w:rsidRDefault="00E94AFF" w:rsidP="00BA15B5">
      <w:pPr>
        <w:pStyle w:val="Akapitzlist"/>
        <w:numPr>
          <w:ilvl w:val="0"/>
          <w:numId w:val="43"/>
        </w:numPr>
        <w:ind w:left="284" w:hanging="426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 xml:space="preserve">Pompa </w:t>
      </w:r>
      <w:r w:rsidR="00774605" w:rsidRPr="00BA15B5">
        <w:rPr>
          <w:rFonts w:ascii="Arial" w:hAnsi="Arial" w:cs="Arial"/>
          <w:sz w:val="24"/>
          <w:szCs w:val="24"/>
        </w:rPr>
        <w:t>MAGNA 1 25-120-180</w:t>
      </w:r>
      <w:r w:rsidRPr="00BA15B5">
        <w:rPr>
          <w:rFonts w:ascii="Arial" w:hAnsi="Arial" w:cs="Arial"/>
          <w:sz w:val="24"/>
          <w:szCs w:val="24"/>
        </w:rPr>
        <w:t xml:space="preserve"> firmy GRUNDFOS – 1 szt</w:t>
      </w:r>
    </w:p>
    <w:p w:rsidR="00E94AFF" w:rsidRPr="00BA15B5" w:rsidRDefault="00E94AFF" w:rsidP="00BA15B5">
      <w:pPr>
        <w:pStyle w:val="Akapitzlist"/>
        <w:numPr>
          <w:ilvl w:val="0"/>
          <w:numId w:val="43"/>
        </w:numPr>
        <w:ind w:left="284" w:hanging="426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Zawór różnicowo-upustowy HYDROLUX ¾” firmy STAD – 1 szt</w:t>
      </w:r>
    </w:p>
    <w:p w:rsidR="00E94AFF" w:rsidRPr="00BA15B5" w:rsidRDefault="00E94AFF" w:rsidP="00BA15B5">
      <w:pPr>
        <w:pStyle w:val="Akapitzlist"/>
        <w:numPr>
          <w:ilvl w:val="0"/>
          <w:numId w:val="43"/>
        </w:numPr>
        <w:ind w:left="284" w:hanging="426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Filtr siatkowy DN 40 – 1 szt</w:t>
      </w:r>
    </w:p>
    <w:p w:rsidR="00E94AFF" w:rsidRPr="00BA15B5" w:rsidRDefault="00E94AFF" w:rsidP="00BA15B5">
      <w:pPr>
        <w:pStyle w:val="Akapitzlist"/>
        <w:numPr>
          <w:ilvl w:val="0"/>
          <w:numId w:val="43"/>
        </w:numPr>
        <w:ind w:left="284" w:hanging="426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Termometr bimetaliczny – 2 szt</w:t>
      </w:r>
    </w:p>
    <w:p w:rsidR="00E94AFF" w:rsidRPr="00BA15B5" w:rsidRDefault="00E94AFF" w:rsidP="00BA15B5">
      <w:pPr>
        <w:pStyle w:val="Akapitzlist"/>
        <w:numPr>
          <w:ilvl w:val="0"/>
          <w:numId w:val="43"/>
        </w:numPr>
        <w:ind w:left="284" w:hanging="426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Zawór zwrotny DN40 firmy EFAR – 1 szt</w:t>
      </w:r>
    </w:p>
    <w:p w:rsidR="00E94AFF" w:rsidRPr="00BA15B5" w:rsidRDefault="00E94AFF" w:rsidP="00BA15B5">
      <w:pPr>
        <w:pStyle w:val="Akapitzlist"/>
        <w:numPr>
          <w:ilvl w:val="0"/>
          <w:numId w:val="43"/>
        </w:numPr>
        <w:ind w:left="284" w:hanging="426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Odprowadzenie spalin system LAS-VL – 1 kpl</w:t>
      </w:r>
    </w:p>
    <w:p w:rsidR="00E94AFF" w:rsidRPr="00BA15B5" w:rsidRDefault="00E94AFF" w:rsidP="00E94AFF">
      <w:pPr>
        <w:pStyle w:val="Akapitzlist"/>
        <w:ind w:left="284"/>
        <w:rPr>
          <w:rFonts w:ascii="Arial" w:hAnsi="Arial" w:cs="Arial"/>
          <w:sz w:val="24"/>
          <w:szCs w:val="24"/>
        </w:rPr>
      </w:pP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b/>
          <w:i/>
          <w:sz w:val="24"/>
          <w:szCs w:val="24"/>
        </w:rPr>
      </w:pPr>
      <w:r w:rsidRPr="00BA15B5">
        <w:rPr>
          <w:rFonts w:ascii="Arial" w:hAnsi="Arial" w:cs="Arial"/>
          <w:b/>
          <w:i/>
          <w:sz w:val="24"/>
          <w:szCs w:val="24"/>
        </w:rPr>
        <w:t>Instalacja wewnętrzna gazu:</w:t>
      </w:r>
    </w:p>
    <w:p w:rsidR="00E94AFF" w:rsidRPr="00BA15B5" w:rsidRDefault="00E94AFF" w:rsidP="00E94AFF">
      <w:pPr>
        <w:spacing w:after="0" w:line="240" w:lineRule="auto"/>
        <w:ind w:left="-66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1. Szafka gazowa – 1 szt</w:t>
      </w:r>
    </w:p>
    <w:p w:rsidR="00E94AFF" w:rsidRPr="00BA15B5" w:rsidRDefault="00E94AFF" w:rsidP="00E94AFF">
      <w:pPr>
        <w:spacing w:after="0" w:line="240" w:lineRule="auto"/>
        <w:ind w:left="-66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2. Ścieżka gazowa – 1 kpl</w:t>
      </w:r>
    </w:p>
    <w:p w:rsidR="00E94AFF" w:rsidRPr="00BA15B5" w:rsidRDefault="00E94AFF" w:rsidP="00E94AFF">
      <w:pPr>
        <w:spacing w:after="0" w:line="240" w:lineRule="auto"/>
        <w:ind w:left="-66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3. System bezpieczeństwa instalacji gazowej GAZEX, w tym: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detektor w obudowie DEX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moduł alarmowy MD-2Z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zawór klapowy MAG 3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sygnalizator optyczno-akustyczny SL-3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b/>
          <w:i/>
          <w:sz w:val="24"/>
          <w:szCs w:val="24"/>
        </w:rPr>
      </w:pPr>
      <w:r w:rsidRPr="00BA15B5">
        <w:rPr>
          <w:rFonts w:ascii="Arial" w:hAnsi="Arial" w:cs="Arial"/>
          <w:b/>
          <w:i/>
          <w:sz w:val="24"/>
          <w:szCs w:val="24"/>
        </w:rPr>
        <w:t>Instalacja elektryczna – 1 kpl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składająca się:</w:t>
      </w:r>
    </w:p>
    <w:p w:rsidR="00E94AFF" w:rsidRPr="00BA15B5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wyłącznik pożarowy</w:t>
      </w:r>
    </w:p>
    <w:p w:rsidR="00E94AFF" w:rsidRPr="00BA15B5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tablica RK</w:t>
      </w:r>
    </w:p>
    <w:p w:rsidR="00E94AFF" w:rsidRPr="00BA15B5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oprawy oświetleniowe</w:t>
      </w:r>
    </w:p>
    <w:p w:rsidR="00E94AFF" w:rsidRPr="00BA15B5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gniazda wtyczkowe</w:t>
      </w:r>
    </w:p>
    <w:p w:rsidR="00E94AFF" w:rsidRPr="00BA15B5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przewody elektryczne</w:t>
      </w:r>
    </w:p>
    <w:p w:rsidR="00E94AFF" w:rsidRPr="000B2359" w:rsidRDefault="00E94AFF" w:rsidP="00E94AFF">
      <w:pPr>
        <w:spacing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94AFF" w:rsidRPr="000B2359" w:rsidRDefault="00E94AFF" w:rsidP="00E94AFF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0B2359">
        <w:rPr>
          <w:rFonts w:ascii="Arial" w:eastAsia="Times New Roman" w:hAnsi="Arial" w:cs="Arial"/>
          <w:b/>
          <w:lang w:eastAsia="pl-PL"/>
        </w:rPr>
        <w:t>Instalacja technologiczna kotłowni w budynku nr 41</w:t>
      </w:r>
      <w:r w:rsidR="00392D2D" w:rsidRPr="00BA15B5">
        <w:rPr>
          <w:rFonts w:ascii="Arial" w:eastAsia="Times New Roman" w:hAnsi="Arial" w:cs="Arial"/>
          <w:b/>
          <w:lang w:eastAsia="pl-PL"/>
        </w:rPr>
        <w:t>/1006</w:t>
      </w:r>
      <w:r w:rsidRPr="000B2359">
        <w:rPr>
          <w:rFonts w:ascii="Arial" w:eastAsia="Times New Roman" w:hAnsi="Arial" w:cs="Arial"/>
          <w:b/>
          <w:lang w:eastAsia="pl-PL"/>
        </w:rPr>
        <w:t>:</w:t>
      </w:r>
    </w:p>
    <w:p w:rsidR="00E94AFF" w:rsidRPr="00BA15B5" w:rsidRDefault="00E94AFF" w:rsidP="00BA15B5">
      <w:pPr>
        <w:pStyle w:val="Akapitzlist"/>
        <w:numPr>
          <w:ilvl w:val="0"/>
          <w:numId w:val="44"/>
        </w:numPr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Kocioł gazowy wodny HEATMASTER 60N o mocy 60kW</w:t>
      </w:r>
    </w:p>
    <w:p w:rsidR="00E94AFF" w:rsidRPr="00BA15B5" w:rsidRDefault="00E94AFF" w:rsidP="00BA15B5">
      <w:pPr>
        <w:pStyle w:val="Akapitzlist"/>
        <w:numPr>
          <w:ilvl w:val="0"/>
          <w:numId w:val="44"/>
        </w:numPr>
        <w:ind w:left="709" w:hanging="709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Palnik gazowy PREMIX BG 2000 S 60</w:t>
      </w:r>
    </w:p>
    <w:p w:rsidR="00E94AFF" w:rsidRPr="00BA15B5" w:rsidRDefault="00E94AFF" w:rsidP="00BA15B5">
      <w:pPr>
        <w:pStyle w:val="Akapitzlist"/>
        <w:numPr>
          <w:ilvl w:val="0"/>
          <w:numId w:val="44"/>
        </w:numPr>
        <w:ind w:left="709" w:hanging="709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Pompa cyrkulacyjna UPS 25-40 B</w:t>
      </w:r>
    </w:p>
    <w:p w:rsidR="00E94AFF" w:rsidRPr="00BA15B5" w:rsidRDefault="00E94AFF" w:rsidP="00BA15B5">
      <w:pPr>
        <w:pStyle w:val="Akapitzlist"/>
        <w:numPr>
          <w:ilvl w:val="0"/>
          <w:numId w:val="44"/>
        </w:numPr>
        <w:ind w:left="709" w:hanging="709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Zegar sterujący ST3 W</w:t>
      </w:r>
    </w:p>
    <w:p w:rsidR="00E94AFF" w:rsidRPr="00BA15B5" w:rsidRDefault="00E94AFF" w:rsidP="00BA15B5">
      <w:pPr>
        <w:pStyle w:val="Akapitzlist"/>
        <w:numPr>
          <w:ilvl w:val="0"/>
          <w:numId w:val="44"/>
        </w:numPr>
        <w:ind w:left="709" w:hanging="709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Zawór bezpieczeństwa DN20/25 p=3,5 bar</w:t>
      </w:r>
    </w:p>
    <w:p w:rsidR="00E94AFF" w:rsidRPr="00BA15B5" w:rsidRDefault="00E94AFF" w:rsidP="00BA15B5">
      <w:pPr>
        <w:pStyle w:val="Akapitzlist"/>
        <w:numPr>
          <w:ilvl w:val="0"/>
          <w:numId w:val="44"/>
        </w:numPr>
        <w:ind w:left="709" w:hanging="709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Zawór bezpieczeństwa DN20/32 p=3,5 bar</w:t>
      </w:r>
    </w:p>
    <w:p w:rsidR="00E94AFF" w:rsidRPr="00BA15B5" w:rsidRDefault="00E94AFF" w:rsidP="00BA15B5">
      <w:pPr>
        <w:pStyle w:val="Akapitzlist"/>
        <w:numPr>
          <w:ilvl w:val="0"/>
          <w:numId w:val="44"/>
        </w:numPr>
        <w:ind w:left="709" w:hanging="709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Zawór mieszający termostatyczny SIMPLEMIX DN32</w:t>
      </w:r>
    </w:p>
    <w:p w:rsidR="00E94AFF" w:rsidRPr="00BA15B5" w:rsidRDefault="00E94AFF" w:rsidP="00BA15B5">
      <w:pPr>
        <w:pStyle w:val="Akapitzlist"/>
        <w:numPr>
          <w:ilvl w:val="0"/>
          <w:numId w:val="44"/>
        </w:numPr>
        <w:ind w:left="709" w:hanging="709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Filtr do wody zimnej F76 DN32</w:t>
      </w:r>
    </w:p>
    <w:p w:rsidR="00E94AFF" w:rsidRPr="00BA15B5" w:rsidRDefault="00E94AFF" w:rsidP="00BA15B5">
      <w:pPr>
        <w:pStyle w:val="Akapitzlist"/>
        <w:numPr>
          <w:ilvl w:val="0"/>
          <w:numId w:val="44"/>
        </w:numPr>
        <w:ind w:left="709" w:hanging="709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Zawór antyskażeniowy BA 294 DN32</w:t>
      </w:r>
    </w:p>
    <w:p w:rsidR="00E94AFF" w:rsidRPr="00BA15B5" w:rsidRDefault="00E94AFF" w:rsidP="00BA15B5">
      <w:pPr>
        <w:pStyle w:val="Akapitzlist"/>
        <w:numPr>
          <w:ilvl w:val="0"/>
          <w:numId w:val="44"/>
        </w:numPr>
        <w:ind w:left="709" w:hanging="709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lastRenderedPageBreak/>
        <w:t>Naczynie przeponowe REFLEX typ 8D</w:t>
      </w:r>
    </w:p>
    <w:p w:rsidR="00E94AFF" w:rsidRPr="00BA15B5" w:rsidRDefault="00E94AFF" w:rsidP="00BA15B5">
      <w:pPr>
        <w:pStyle w:val="Akapitzlist"/>
        <w:numPr>
          <w:ilvl w:val="0"/>
          <w:numId w:val="44"/>
        </w:numPr>
        <w:ind w:left="709" w:hanging="709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Zawór zwrotny DN32</w:t>
      </w:r>
    </w:p>
    <w:p w:rsidR="00E94AFF" w:rsidRPr="00BA15B5" w:rsidRDefault="00E94AFF" w:rsidP="00BA15B5">
      <w:pPr>
        <w:pStyle w:val="Akapitzlist"/>
        <w:numPr>
          <w:ilvl w:val="0"/>
          <w:numId w:val="44"/>
        </w:numPr>
        <w:ind w:left="709" w:hanging="709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Zawory kulowe DN32</w:t>
      </w:r>
    </w:p>
    <w:p w:rsidR="00E94AFF" w:rsidRPr="00BA15B5" w:rsidRDefault="00E94AFF" w:rsidP="00BA15B5">
      <w:pPr>
        <w:pStyle w:val="Akapitzlist"/>
        <w:numPr>
          <w:ilvl w:val="0"/>
          <w:numId w:val="44"/>
        </w:numPr>
        <w:ind w:left="709" w:hanging="709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Zawór napełniający VF 126 DN15</w:t>
      </w:r>
    </w:p>
    <w:p w:rsidR="00E94AFF" w:rsidRPr="00BA15B5" w:rsidRDefault="00E94AFF" w:rsidP="00BA15B5">
      <w:pPr>
        <w:pStyle w:val="Akapitzlist"/>
        <w:numPr>
          <w:ilvl w:val="0"/>
          <w:numId w:val="44"/>
        </w:numPr>
        <w:ind w:left="709" w:hanging="709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Zawór kulowy DN20</w:t>
      </w:r>
    </w:p>
    <w:p w:rsidR="00E94AFF" w:rsidRPr="00BA15B5" w:rsidRDefault="00E94AFF" w:rsidP="00BA15B5">
      <w:pPr>
        <w:pStyle w:val="Akapitzlist"/>
        <w:numPr>
          <w:ilvl w:val="0"/>
          <w:numId w:val="44"/>
        </w:numPr>
        <w:ind w:left="709" w:hanging="709"/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Zawór przelotowy V136 DN15</w:t>
      </w:r>
    </w:p>
    <w:p w:rsidR="00E94AFF" w:rsidRPr="00BA15B5" w:rsidRDefault="00E94AFF" w:rsidP="00E94AFF">
      <w:pPr>
        <w:spacing w:line="240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b/>
          <w:i/>
          <w:sz w:val="24"/>
          <w:szCs w:val="24"/>
        </w:rPr>
      </w:pPr>
      <w:r w:rsidRPr="00BA15B5">
        <w:rPr>
          <w:rFonts w:ascii="Arial" w:hAnsi="Arial" w:cs="Arial"/>
          <w:b/>
          <w:i/>
          <w:sz w:val="24"/>
          <w:szCs w:val="24"/>
        </w:rPr>
        <w:t>Instalacja wewnętrzna gazu:</w:t>
      </w:r>
    </w:p>
    <w:p w:rsidR="00E94AFF" w:rsidRPr="00BA15B5" w:rsidRDefault="00E94AFF" w:rsidP="00E94AFF">
      <w:pPr>
        <w:spacing w:after="0" w:line="240" w:lineRule="auto"/>
        <w:ind w:left="-66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1. Szafka gazowa – 1 szt</w:t>
      </w:r>
    </w:p>
    <w:p w:rsidR="00E94AFF" w:rsidRPr="00BA15B5" w:rsidRDefault="00E94AFF" w:rsidP="00E94AFF">
      <w:pPr>
        <w:spacing w:after="0" w:line="240" w:lineRule="auto"/>
        <w:ind w:left="-66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2. Ścieżka gazowa – 1 kpl</w:t>
      </w:r>
    </w:p>
    <w:p w:rsidR="00E94AFF" w:rsidRPr="000B2359" w:rsidRDefault="00E94AFF" w:rsidP="00E94AFF">
      <w:pPr>
        <w:spacing w:after="0" w:line="240" w:lineRule="auto"/>
        <w:ind w:left="-66"/>
        <w:rPr>
          <w:rFonts w:ascii="Arial" w:eastAsia="Times New Roman" w:hAnsi="Arial" w:cs="Arial"/>
          <w:sz w:val="24"/>
          <w:szCs w:val="24"/>
          <w:lang w:eastAsia="pl-PL"/>
        </w:rPr>
      </w:pPr>
      <w:r w:rsidRPr="000B2359">
        <w:rPr>
          <w:rFonts w:ascii="Arial" w:eastAsia="Times New Roman" w:hAnsi="Arial" w:cs="Arial"/>
          <w:sz w:val="24"/>
          <w:szCs w:val="24"/>
          <w:lang w:eastAsia="pl-PL"/>
        </w:rPr>
        <w:t>3. System bezpieczeństwa instalacji gazowej GAZEX, w tym:</w:t>
      </w:r>
    </w:p>
    <w:p w:rsidR="00E94AFF" w:rsidRPr="000B2359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0B2359">
        <w:rPr>
          <w:rFonts w:ascii="Arial" w:hAnsi="Arial" w:cs="Arial"/>
          <w:sz w:val="24"/>
          <w:szCs w:val="24"/>
        </w:rPr>
        <w:t>- detektor w obudowie DEX</w:t>
      </w:r>
    </w:p>
    <w:p w:rsidR="00E94AFF" w:rsidRPr="000B2359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0B2359">
        <w:rPr>
          <w:rFonts w:ascii="Arial" w:hAnsi="Arial" w:cs="Arial"/>
          <w:sz w:val="24"/>
          <w:szCs w:val="24"/>
        </w:rPr>
        <w:t>- moduł alarmowy MD-2Z</w:t>
      </w:r>
    </w:p>
    <w:p w:rsidR="00E94AFF" w:rsidRPr="000B2359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0B2359">
        <w:rPr>
          <w:rFonts w:ascii="Arial" w:hAnsi="Arial" w:cs="Arial"/>
          <w:sz w:val="24"/>
          <w:szCs w:val="24"/>
        </w:rPr>
        <w:t>- zawór klapowy MAG 3</w:t>
      </w:r>
    </w:p>
    <w:p w:rsidR="00E94AFF" w:rsidRPr="000B2359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0B2359">
        <w:rPr>
          <w:rFonts w:ascii="Arial" w:hAnsi="Arial" w:cs="Arial"/>
          <w:sz w:val="24"/>
          <w:szCs w:val="24"/>
        </w:rPr>
        <w:t>- sygnalizator optyczno-akustyczny SL-3</w:t>
      </w:r>
    </w:p>
    <w:p w:rsidR="00E94AFF" w:rsidRPr="000B2359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</w:p>
    <w:p w:rsidR="00E94AFF" w:rsidRPr="000B2359" w:rsidRDefault="00E94AFF" w:rsidP="00E94AFF">
      <w:pPr>
        <w:pStyle w:val="Akapitzlist"/>
        <w:ind w:left="294"/>
        <w:rPr>
          <w:rFonts w:ascii="Arial" w:hAnsi="Arial" w:cs="Arial"/>
          <w:b/>
          <w:i/>
          <w:sz w:val="24"/>
          <w:szCs w:val="24"/>
        </w:rPr>
      </w:pPr>
      <w:r w:rsidRPr="000B2359">
        <w:rPr>
          <w:rFonts w:ascii="Arial" w:hAnsi="Arial" w:cs="Arial"/>
          <w:b/>
          <w:i/>
          <w:sz w:val="24"/>
          <w:szCs w:val="24"/>
        </w:rPr>
        <w:t>Instalacja elektryczna – 1 kpl</w:t>
      </w:r>
    </w:p>
    <w:p w:rsidR="00E94AFF" w:rsidRPr="000B2359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0B2359">
        <w:rPr>
          <w:rFonts w:ascii="Arial" w:hAnsi="Arial" w:cs="Arial"/>
          <w:sz w:val="24"/>
          <w:szCs w:val="24"/>
        </w:rPr>
        <w:t>składająca się:</w:t>
      </w:r>
    </w:p>
    <w:p w:rsidR="00E94AFF" w:rsidRPr="000B2359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0B2359">
        <w:rPr>
          <w:rFonts w:ascii="Arial" w:eastAsia="Times New Roman" w:hAnsi="Arial" w:cs="Arial"/>
          <w:sz w:val="24"/>
          <w:szCs w:val="24"/>
          <w:lang w:eastAsia="pl-PL"/>
        </w:rPr>
        <w:t>- wyłącznik pożarowy</w:t>
      </w:r>
    </w:p>
    <w:p w:rsidR="00E94AFF" w:rsidRPr="000B2359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0B2359">
        <w:rPr>
          <w:rFonts w:ascii="Arial" w:eastAsia="Times New Roman" w:hAnsi="Arial" w:cs="Arial"/>
          <w:sz w:val="24"/>
          <w:szCs w:val="24"/>
          <w:lang w:eastAsia="pl-PL"/>
        </w:rPr>
        <w:t>- tablica TP 21</w:t>
      </w:r>
    </w:p>
    <w:p w:rsidR="00E94AFF" w:rsidRPr="000B2359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0B2359">
        <w:rPr>
          <w:rFonts w:ascii="Arial" w:eastAsia="Times New Roman" w:hAnsi="Arial" w:cs="Arial"/>
          <w:sz w:val="24"/>
          <w:szCs w:val="24"/>
          <w:lang w:eastAsia="pl-PL"/>
        </w:rPr>
        <w:t>- oprawy oświetleniowe</w:t>
      </w:r>
    </w:p>
    <w:p w:rsidR="00E94AFF" w:rsidRPr="000B2359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0B2359">
        <w:rPr>
          <w:rFonts w:ascii="Arial" w:eastAsia="Times New Roman" w:hAnsi="Arial" w:cs="Arial"/>
          <w:sz w:val="24"/>
          <w:szCs w:val="24"/>
          <w:lang w:eastAsia="pl-PL"/>
        </w:rPr>
        <w:t>- gniazda wtyczkowe</w:t>
      </w:r>
    </w:p>
    <w:p w:rsidR="00E94AFF" w:rsidRPr="000B2359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0B2359">
        <w:rPr>
          <w:rFonts w:ascii="Arial" w:eastAsia="Times New Roman" w:hAnsi="Arial" w:cs="Arial"/>
          <w:sz w:val="24"/>
          <w:szCs w:val="24"/>
          <w:lang w:eastAsia="pl-PL"/>
        </w:rPr>
        <w:t>- przewody elektryczne</w:t>
      </w:r>
    </w:p>
    <w:p w:rsidR="00E94AFF" w:rsidRPr="000B2359" w:rsidRDefault="00E94AFF" w:rsidP="00E94AFF">
      <w:pPr>
        <w:spacing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94AFF" w:rsidRPr="000B2359" w:rsidRDefault="00E94AFF" w:rsidP="00E94AFF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0B2359">
        <w:rPr>
          <w:rFonts w:ascii="Arial" w:eastAsia="Times New Roman" w:hAnsi="Arial" w:cs="Arial"/>
          <w:b/>
          <w:lang w:eastAsia="pl-PL"/>
        </w:rPr>
        <w:t>Instalacja technologiczna kotłowni w budynku nr 59</w:t>
      </w:r>
      <w:r w:rsidR="00392D2D" w:rsidRPr="00BA15B5">
        <w:rPr>
          <w:rFonts w:ascii="Arial" w:eastAsia="Times New Roman" w:hAnsi="Arial" w:cs="Arial"/>
          <w:b/>
          <w:lang w:eastAsia="pl-PL"/>
        </w:rPr>
        <w:t>/1006</w:t>
      </w:r>
      <w:r w:rsidRPr="000B2359">
        <w:rPr>
          <w:rFonts w:ascii="Arial" w:eastAsia="Times New Roman" w:hAnsi="Arial" w:cs="Arial"/>
          <w:b/>
          <w:lang w:eastAsia="pl-PL"/>
        </w:rPr>
        <w:t>:</w:t>
      </w:r>
    </w:p>
    <w:p w:rsidR="00E94AFF" w:rsidRPr="00BA15B5" w:rsidRDefault="00E94AFF" w:rsidP="00BA15B5">
      <w:pPr>
        <w:pStyle w:val="Akapitzlist"/>
        <w:numPr>
          <w:ilvl w:val="0"/>
          <w:numId w:val="45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Gazowy kocioł grzewczy VITOPLEX 100 o mocy znamionowej 138-233 kW – 1 kpl</w:t>
      </w:r>
    </w:p>
    <w:p w:rsidR="00E94AFF" w:rsidRPr="00BA15B5" w:rsidRDefault="00E94AFF" w:rsidP="00BA15B5">
      <w:pPr>
        <w:pStyle w:val="Akapitzlist"/>
        <w:numPr>
          <w:ilvl w:val="0"/>
          <w:numId w:val="45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Zawór bezpieczeństwa SYR 1915 1” 6,0 bar – 1 szt</w:t>
      </w:r>
    </w:p>
    <w:p w:rsidR="00E94AFF" w:rsidRPr="00BA15B5" w:rsidRDefault="00E94AFF" w:rsidP="00BA15B5">
      <w:pPr>
        <w:pStyle w:val="Akapitzlist"/>
        <w:numPr>
          <w:ilvl w:val="0"/>
          <w:numId w:val="45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Pompa podmieszania kotłowego LESZNO 32POU60A/B – 1 szt</w:t>
      </w:r>
    </w:p>
    <w:p w:rsidR="00E94AFF" w:rsidRPr="00BA15B5" w:rsidRDefault="00E94AFF" w:rsidP="00BA15B5">
      <w:pPr>
        <w:pStyle w:val="Akapitzlist"/>
        <w:numPr>
          <w:ilvl w:val="0"/>
          <w:numId w:val="45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Naczynie wzbiorcze instalacji c.o. REFLEX N140L 6,0 bar – 1 szt</w:t>
      </w:r>
    </w:p>
    <w:p w:rsidR="00E94AFF" w:rsidRPr="00BA15B5" w:rsidRDefault="00E94AFF" w:rsidP="00BA15B5">
      <w:pPr>
        <w:pStyle w:val="Akapitzlist"/>
        <w:numPr>
          <w:ilvl w:val="0"/>
          <w:numId w:val="45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Filtroodmulnik AULIN DN65 TYP FO – 1 szt</w:t>
      </w:r>
    </w:p>
    <w:p w:rsidR="00E94AFF" w:rsidRPr="00BA15B5" w:rsidRDefault="00E94AFF" w:rsidP="00BA15B5">
      <w:pPr>
        <w:pStyle w:val="Akapitzlist"/>
        <w:numPr>
          <w:ilvl w:val="0"/>
          <w:numId w:val="45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Zawór 3-drogowy V5443 DN40 z siłownikiem M6063 DANFOSS – 2 szt</w:t>
      </w:r>
    </w:p>
    <w:p w:rsidR="00E94AFF" w:rsidRPr="00BA15B5" w:rsidRDefault="00E94AFF" w:rsidP="00BA15B5">
      <w:pPr>
        <w:pStyle w:val="Akapitzlist"/>
        <w:numPr>
          <w:ilvl w:val="0"/>
          <w:numId w:val="45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Pompa obiegu c.o.  LESZNO 32POU-120 A/B – 1 szt</w:t>
      </w:r>
    </w:p>
    <w:p w:rsidR="00E94AFF" w:rsidRPr="00BA15B5" w:rsidRDefault="00E94AFF" w:rsidP="00BA15B5">
      <w:pPr>
        <w:pStyle w:val="Akapitzlist"/>
        <w:numPr>
          <w:ilvl w:val="0"/>
          <w:numId w:val="45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Termometr bimetaliczny – 3 szt</w:t>
      </w:r>
    </w:p>
    <w:p w:rsidR="00E94AFF" w:rsidRPr="00BA15B5" w:rsidRDefault="00E94AFF" w:rsidP="00BA15B5">
      <w:pPr>
        <w:pStyle w:val="Akapitzlist"/>
        <w:numPr>
          <w:ilvl w:val="0"/>
          <w:numId w:val="45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Manometr DN63 0-0,4 MPa z zaworem stopowym – 5 szt</w:t>
      </w:r>
    </w:p>
    <w:p w:rsidR="00E94AFF" w:rsidRPr="00BA15B5" w:rsidRDefault="00E94AFF" w:rsidP="00BA15B5">
      <w:pPr>
        <w:pStyle w:val="Akapitzlist"/>
        <w:numPr>
          <w:ilvl w:val="0"/>
          <w:numId w:val="45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Licznik ciepła firmy POWOGAZ POZNAŃ DN32 – 2 szt.</w:t>
      </w:r>
    </w:p>
    <w:p w:rsidR="00E94AFF" w:rsidRPr="00BA15B5" w:rsidRDefault="00E94AFF" w:rsidP="00BA15B5">
      <w:pPr>
        <w:pStyle w:val="Akapitzlist"/>
        <w:numPr>
          <w:ilvl w:val="0"/>
          <w:numId w:val="45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Stacja uzdatniania wody typ ZE-030OB EKOIDEA – 1 kpl.</w:t>
      </w:r>
    </w:p>
    <w:p w:rsidR="00E94AFF" w:rsidRPr="00BA15B5" w:rsidRDefault="00E94AFF" w:rsidP="00BA15B5">
      <w:pPr>
        <w:pStyle w:val="Akapitzlist"/>
        <w:numPr>
          <w:ilvl w:val="0"/>
          <w:numId w:val="45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Zawór antyskażeniowy EA251 DN20 – 1 szt.</w:t>
      </w:r>
    </w:p>
    <w:p w:rsidR="00E94AFF" w:rsidRPr="00BA15B5" w:rsidRDefault="00E94AFF" w:rsidP="00BA15B5">
      <w:pPr>
        <w:pStyle w:val="Akapitzlist"/>
        <w:numPr>
          <w:ilvl w:val="0"/>
          <w:numId w:val="45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Manometr DN63 0-1 MPa – 2 szt.</w:t>
      </w:r>
    </w:p>
    <w:p w:rsidR="00E94AFF" w:rsidRPr="00BA15B5" w:rsidRDefault="00E94AFF" w:rsidP="00BA15B5">
      <w:pPr>
        <w:pStyle w:val="Akapitzlist"/>
        <w:numPr>
          <w:ilvl w:val="0"/>
          <w:numId w:val="45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Komin firmy MK Żary – 1 kpl.</w:t>
      </w:r>
    </w:p>
    <w:p w:rsidR="00E94AFF" w:rsidRPr="00BA15B5" w:rsidRDefault="00E94AFF" w:rsidP="00E94AFF">
      <w:pPr>
        <w:spacing w:line="240" w:lineRule="auto"/>
        <w:ind w:hanging="142"/>
        <w:rPr>
          <w:rFonts w:ascii="Arial" w:eastAsia="Times New Roman" w:hAnsi="Arial" w:cs="Arial"/>
          <w:sz w:val="24"/>
          <w:szCs w:val="24"/>
          <w:lang w:eastAsia="pl-PL"/>
        </w:rPr>
      </w:pP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b/>
          <w:i/>
          <w:sz w:val="24"/>
          <w:szCs w:val="24"/>
        </w:rPr>
      </w:pPr>
      <w:r w:rsidRPr="00BA15B5">
        <w:rPr>
          <w:rFonts w:ascii="Arial" w:hAnsi="Arial" w:cs="Arial"/>
          <w:b/>
          <w:i/>
          <w:sz w:val="24"/>
          <w:szCs w:val="24"/>
        </w:rPr>
        <w:t>Instalacja wewnętrzna gazu:</w:t>
      </w:r>
    </w:p>
    <w:p w:rsidR="00E94AFF" w:rsidRPr="00BA15B5" w:rsidRDefault="00E94AFF" w:rsidP="00E94AFF">
      <w:pPr>
        <w:spacing w:after="0" w:line="240" w:lineRule="auto"/>
        <w:ind w:left="-66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1. Szafka gazowa – 1 szt</w:t>
      </w:r>
    </w:p>
    <w:p w:rsidR="00E94AFF" w:rsidRPr="00BA15B5" w:rsidRDefault="00E94AFF" w:rsidP="00E94AFF">
      <w:pPr>
        <w:spacing w:after="0" w:line="240" w:lineRule="auto"/>
        <w:ind w:left="-66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2. Ścieżka gazowa – 1 kpl</w:t>
      </w:r>
    </w:p>
    <w:p w:rsidR="00E94AFF" w:rsidRPr="00BA15B5" w:rsidRDefault="00E94AFF" w:rsidP="00E94AFF">
      <w:pPr>
        <w:spacing w:after="0" w:line="240" w:lineRule="auto"/>
        <w:ind w:left="-66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3. System bezpieczeństwa instalacji gazowej GAZEX, w tym: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detektor w obudowie DEX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moduł alarmowy MD-2Z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zawór klapowy MAG 3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lastRenderedPageBreak/>
        <w:t>- sygnalizator optyczno-akustyczny SL-31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b/>
          <w:i/>
          <w:sz w:val="24"/>
          <w:szCs w:val="24"/>
        </w:rPr>
      </w:pPr>
      <w:r w:rsidRPr="00BA15B5">
        <w:rPr>
          <w:rFonts w:ascii="Arial" w:hAnsi="Arial" w:cs="Arial"/>
          <w:b/>
          <w:i/>
          <w:sz w:val="24"/>
          <w:szCs w:val="24"/>
        </w:rPr>
        <w:t>Instalacja elektryczna – 1 kpl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składająca się:</w:t>
      </w:r>
    </w:p>
    <w:p w:rsidR="00E94AFF" w:rsidRPr="00BA15B5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wyłącznik pożarowy</w:t>
      </w:r>
    </w:p>
    <w:p w:rsidR="00E94AFF" w:rsidRPr="00BA15B5" w:rsidRDefault="00392D2D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tablica RK</w:t>
      </w:r>
    </w:p>
    <w:p w:rsidR="00E94AFF" w:rsidRPr="00BA15B5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gniazda wtyczkowe</w:t>
      </w:r>
    </w:p>
    <w:p w:rsidR="00E94AFF" w:rsidRPr="00BA15B5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przewody elektryczne</w:t>
      </w:r>
    </w:p>
    <w:p w:rsidR="00E94AFF" w:rsidRPr="000B2359" w:rsidRDefault="00E94AFF" w:rsidP="00E94AFF">
      <w:pPr>
        <w:spacing w:line="240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</w:p>
    <w:p w:rsidR="00E94AFF" w:rsidRPr="000B2359" w:rsidRDefault="00E94AFF" w:rsidP="00E94AFF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B2359">
        <w:rPr>
          <w:rFonts w:ascii="Arial" w:eastAsia="Times New Roman" w:hAnsi="Arial" w:cs="Arial"/>
          <w:b/>
          <w:lang w:eastAsia="pl-PL"/>
        </w:rPr>
        <w:t>Kotły warzelne w budynku nr 8</w:t>
      </w:r>
      <w:r w:rsidR="00392D2D" w:rsidRPr="00BA15B5">
        <w:rPr>
          <w:rFonts w:ascii="Arial" w:eastAsia="Times New Roman" w:hAnsi="Arial" w:cs="Arial"/>
          <w:b/>
          <w:lang w:eastAsia="pl-PL"/>
        </w:rPr>
        <w:t>/1006</w:t>
      </w:r>
      <w:r w:rsidRPr="000B2359">
        <w:rPr>
          <w:rFonts w:ascii="Arial" w:eastAsia="Times New Roman" w:hAnsi="Arial" w:cs="Arial"/>
          <w:b/>
          <w:lang w:eastAsia="pl-PL"/>
        </w:rPr>
        <w:t xml:space="preserve"> (5 szt</w:t>
      </w:r>
      <w:r w:rsidR="00E37451" w:rsidRPr="000B2359">
        <w:rPr>
          <w:rFonts w:ascii="Arial" w:eastAsia="Times New Roman" w:hAnsi="Arial" w:cs="Arial"/>
          <w:b/>
          <w:lang w:eastAsia="pl-PL"/>
        </w:rPr>
        <w:t>.</w:t>
      </w:r>
      <w:r w:rsidRPr="000B2359">
        <w:rPr>
          <w:rFonts w:ascii="Arial" w:eastAsia="Times New Roman" w:hAnsi="Arial" w:cs="Arial"/>
          <w:b/>
          <w:lang w:eastAsia="pl-PL"/>
        </w:rPr>
        <w:t>)</w:t>
      </w:r>
      <w:r w:rsidRPr="000B2359">
        <w:rPr>
          <w:rFonts w:ascii="Arial" w:eastAsia="Times New Roman" w:hAnsi="Arial" w:cs="Arial"/>
          <w:lang w:eastAsia="pl-PL"/>
        </w:rPr>
        <w:t xml:space="preserve"> </w:t>
      </w:r>
    </w:p>
    <w:p w:rsidR="00E94AFF" w:rsidRPr="000B2359" w:rsidRDefault="00774605" w:rsidP="00E94AFF">
      <w:pPr>
        <w:spacing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0B2359">
        <w:rPr>
          <w:rFonts w:ascii="Arial" w:eastAsia="Times New Roman" w:hAnsi="Arial" w:cs="Arial"/>
          <w:b/>
          <w:lang w:eastAsia="pl-PL"/>
        </w:rPr>
        <w:t>Rodzaj paliwa – gaz ziemny</w:t>
      </w:r>
    </w:p>
    <w:p w:rsidR="00E94AFF" w:rsidRPr="00BA15B5" w:rsidRDefault="00E94AFF" w:rsidP="00E94AFF">
      <w:pPr>
        <w:pStyle w:val="Akapitzlist"/>
        <w:numPr>
          <w:ilvl w:val="0"/>
          <w:numId w:val="37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Kocioł warzelny KGW – Altrad Spomasz 150 – 2 kpl.</w:t>
      </w:r>
    </w:p>
    <w:p w:rsidR="00E94AFF" w:rsidRPr="00BA15B5" w:rsidRDefault="00E94AFF" w:rsidP="00E94AFF">
      <w:pPr>
        <w:pStyle w:val="Akapitzlist"/>
        <w:numPr>
          <w:ilvl w:val="0"/>
          <w:numId w:val="37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Kocioł warze</w:t>
      </w:r>
      <w:r w:rsidR="00E37451" w:rsidRPr="00BA15B5">
        <w:rPr>
          <w:rFonts w:ascii="Arial" w:hAnsi="Arial" w:cs="Arial"/>
          <w:sz w:val="24"/>
          <w:szCs w:val="24"/>
        </w:rPr>
        <w:t>lny KGW – Altrad Spomasz 200 – 1</w:t>
      </w:r>
      <w:r w:rsidRPr="00BA15B5">
        <w:rPr>
          <w:rFonts w:ascii="Arial" w:hAnsi="Arial" w:cs="Arial"/>
          <w:sz w:val="24"/>
          <w:szCs w:val="24"/>
        </w:rPr>
        <w:t xml:space="preserve"> kpl.</w:t>
      </w:r>
    </w:p>
    <w:p w:rsidR="00E37451" w:rsidRPr="00BA15B5" w:rsidRDefault="00E37451" w:rsidP="00E94AFF">
      <w:pPr>
        <w:pStyle w:val="Akapitzlist"/>
        <w:numPr>
          <w:ilvl w:val="0"/>
          <w:numId w:val="37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Kocioł warzelny KGW – LOZAMET 200 – 1 kp.</w:t>
      </w:r>
    </w:p>
    <w:p w:rsidR="00E94AFF" w:rsidRPr="00BA15B5" w:rsidRDefault="00E94AFF" w:rsidP="00E94AFF">
      <w:pPr>
        <w:pStyle w:val="Akapitzlist"/>
        <w:numPr>
          <w:ilvl w:val="0"/>
          <w:numId w:val="37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Kocioł warze</w:t>
      </w:r>
      <w:r w:rsidR="00E37451" w:rsidRPr="00BA15B5">
        <w:rPr>
          <w:rFonts w:ascii="Arial" w:hAnsi="Arial" w:cs="Arial"/>
          <w:sz w:val="24"/>
          <w:szCs w:val="24"/>
        </w:rPr>
        <w:t>lny KGW – LOZAMET 300 – 1</w:t>
      </w:r>
      <w:r w:rsidRPr="00BA15B5">
        <w:rPr>
          <w:rFonts w:ascii="Arial" w:hAnsi="Arial" w:cs="Arial"/>
          <w:sz w:val="24"/>
          <w:szCs w:val="24"/>
        </w:rPr>
        <w:t xml:space="preserve"> kpl.</w:t>
      </w:r>
    </w:p>
    <w:p w:rsidR="00E94AFF" w:rsidRPr="00BA15B5" w:rsidRDefault="00E94AFF" w:rsidP="00E94AFF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b/>
          <w:i/>
          <w:sz w:val="24"/>
          <w:szCs w:val="24"/>
        </w:rPr>
      </w:pPr>
      <w:r w:rsidRPr="00BA15B5">
        <w:rPr>
          <w:rFonts w:ascii="Arial" w:hAnsi="Arial" w:cs="Arial"/>
          <w:b/>
          <w:i/>
          <w:sz w:val="24"/>
          <w:szCs w:val="24"/>
        </w:rPr>
        <w:t>Instalacja wewnętrzna gazu:</w:t>
      </w:r>
    </w:p>
    <w:p w:rsidR="00E94AFF" w:rsidRPr="00BA15B5" w:rsidRDefault="00E94AFF" w:rsidP="00E94AFF">
      <w:pPr>
        <w:spacing w:after="0" w:line="240" w:lineRule="auto"/>
        <w:ind w:left="-66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1. Szafka gazowa – 1 szt</w:t>
      </w:r>
    </w:p>
    <w:p w:rsidR="00E94AFF" w:rsidRPr="00BA15B5" w:rsidRDefault="00E94AFF" w:rsidP="00E94AFF">
      <w:pPr>
        <w:spacing w:after="0" w:line="240" w:lineRule="auto"/>
        <w:ind w:left="-66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2. Ścieżka gazowa – 1 kpl</w:t>
      </w:r>
    </w:p>
    <w:p w:rsidR="00E94AFF" w:rsidRPr="00BA15B5" w:rsidRDefault="00E94AFF" w:rsidP="00E94AFF">
      <w:pPr>
        <w:spacing w:after="0" w:line="240" w:lineRule="auto"/>
        <w:ind w:left="-66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3. System bezpieczeństwa instalacji gazowej GAZEX, w tym: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detektor w obudowie DEX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moduł alarmowy MD-2Z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zawór klapowy MAG 3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- sygnalizator optyczno-akustyczny SL-31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b/>
          <w:i/>
          <w:sz w:val="24"/>
          <w:szCs w:val="24"/>
        </w:rPr>
      </w:pPr>
      <w:r w:rsidRPr="00BA15B5">
        <w:rPr>
          <w:rFonts w:ascii="Arial" w:hAnsi="Arial" w:cs="Arial"/>
          <w:b/>
          <w:i/>
          <w:sz w:val="24"/>
          <w:szCs w:val="24"/>
        </w:rPr>
        <w:t>Instalacja elektryczna – 1 kpl</w:t>
      </w:r>
    </w:p>
    <w:p w:rsidR="00E94AFF" w:rsidRPr="00BA15B5" w:rsidRDefault="00E94AFF" w:rsidP="00E94AFF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składająca się:</w:t>
      </w:r>
    </w:p>
    <w:p w:rsidR="00E94AFF" w:rsidRPr="00BA15B5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wyłącznik pożarowy</w:t>
      </w:r>
    </w:p>
    <w:p w:rsidR="00E94AFF" w:rsidRPr="00BA15B5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tablica bezpiecznikowa</w:t>
      </w:r>
    </w:p>
    <w:p w:rsidR="00E94AFF" w:rsidRPr="00BA15B5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gniazdo wtyczkowe</w:t>
      </w:r>
    </w:p>
    <w:p w:rsidR="00E94AFF" w:rsidRPr="00BA15B5" w:rsidRDefault="00E94AFF" w:rsidP="00BA15B5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przewody elektryczne</w:t>
      </w:r>
    </w:p>
    <w:p w:rsidR="00DA1644" w:rsidRPr="00BA15B5" w:rsidRDefault="00DA1644" w:rsidP="00E94AF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E94AFF" w:rsidRPr="00BA15B5" w:rsidRDefault="00E94AFF" w:rsidP="00E94AF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BA15B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Sieć ciepłownicza</w:t>
      </w:r>
    </w:p>
    <w:p w:rsidR="00E94AFF" w:rsidRPr="00BA15B5" w:rsidRDefault="00E94AFF" w:rsidP="00E94A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Sieć ciepłownicza z kotłowni w budynku nr 5 (rury preizolowane):</w:t>
      </w:r>
    </w:p>
    <w:p w:rsidR="00E94AFF" w:rsidRPr="00BA15B5" w:rsidRDefault="00E94AFF" w:rsidP="00E94AFF">
      <w:pPr>
        <w:pStyle w:val="Akapitzlist"/>
        <w:numPr>
          <w:ilvl w:val="1"/>
          <w:numId w:val="3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centralne ogrzewanie</w:t>
      </w:r>
    </w:p>
    <w:p w:rsidR="00E94AFF" w:rsidRPr="00BA15B5" w:rsidRDefault="00E94AFF" w:rsidP="00E94AFF">
      <w:pPr>
        <w:pStyle w:val="Akapitzlist"/>
        <w:ind w:left="1440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Ø 125 – 110,25 mb</w:t>
      </w:r>
    </w:p>
    <w:p w:rsidR="00E94AFF" w:rsidRPr="00BA15B5" w:rsidRDefault="00E94AFF" w:rsidP="00E94AFF">
      <w:pPr>
        <w:pStyle w:val="Akapitzlist"/>
        <w:ind w:left="1440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Ø 100 – 371,53 mb</w:t>
      </w:r>
    </w:p>
    <w:p w:rsidR="00E94AFF" w:rsidRPr="00BA15B5" w:rsidRDefault="00E94AFF" w:rsidP="00E94AFF">
      <w:pPr>
        <w:pStyle w:val="Akapitzlist"/>
        <w:ind w:left="1440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Ø 80 – 462,0 mb</w:t>
      </w:r>
    </w:p>
    <w:p w:rsidR="00E94AFF" w:rsidRPr="00BA15B5" w:rsidRDefault="00E94AFF" w:rsidP="00E94AFF">
      <w:pPr>
        <w:pStyle w:val="Akapitzlist"/>
        <w:ind w:left="1440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Ø 65 – 268,0 mb</w:t>
      </w:r>
    </w:p>
    <w:p w:rsidR="00E94AFF" w:rsidRPr="00BA15B5" w:rsidRDefault="00E94AFF" w:rsidP="00E94AFF">
      <w:pPr>
        <w:pStyle w:val="Akapitzlist"/>
        <w:ind w:left="1440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Ø 50 – 177,18 mb</w:t>
      </w:r>
    </w:p>
    <w:p w:rsidR="00E94AFF" w:rsidRPr="00BA15B5" w:rsidRDefault="00E94AFF" w:rsidP="00E94AFF">
      <w:pPr>
        <w:pStyle w:val="Akapitzlist"/>
        <w:ind w:left="1440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Ø 40 – 25,4 mb</w:t>
      </w:r>
    </w:p>
    <w:p w:rsidR="00E94AFF" w:rsidRPr="00BA15B5" w:rsidRDefault="00E94AFF" w:rsidP="00E94AFF">
      <w:pPr>
        <w:pStyle w:val="Akapitzlist"/>
        <w:ind w:left="1440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Ø 32 – 360,84 mb</w:t>
      </w:r>
    </w:p>
    <w:p w:rsidR="00E94AFF" w:rsidRPr="00BA15B5" w:rsidRDefault="00E94AFF" w:rsidP="00E94AFF">
      <w:pPr>
        <w:pStyle w:val="Akapitzlist"/>
        <w:ind w:left="1440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Ø 25 – 76,0 mb</w:t>
      </w:r>
    </w:p>
    <w:p w:rsidR="00E94AFF" w:rsidRPr="00BA15B5" w:rsidRDefault="00E94AFF" w:rsidP="00E94AFF">
      <w:pPr>
        <w:pStyle w:val="Akapitzlist"/>
        <w:numPr>
          <w:ilvl w:val="1"/>
          <w:numId w:val="3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ciepła woda użytkowa</w:t>
      </w:r>
    </w:p>
    <w:p w:rsidR="00E94AFF" w:rsidRPr="00BA15B5" w:rsidRDefault="00E94AFF" w:rsidP="00E94AFF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Ø 75 – 14,77 mb</w:t>
      </w:r>
    </w:p>
    <w:p w:rsidR="00E94AFF" w:rsidRPr="00BA15B5" w:rsidRDefault="00E94AFF" w:rsidP="00E94AFF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Ø 63 – 414,0 mb</w:t>
      </w:r>
    </w:p>
    <w:p w:rsidR="00E94AFF" w:rsidRPr="00BA15B5" w:rsidRDefault="00E94AFF" w:rsidP="00E94AFF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Ø 50 – 183,6 mb</w:t>
      </w:r>
    </w:p>
    <w:p w:rsidR="00E94AFF" w:rsidRPr="00BA15B5" w:rsidRDefault="00E94AFF" w:rsidP="00E94AFF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Ø 40 – 474,0 mb</w:t>
      </w:r>
    </w:p>
    <w:p w:rsidR="00E94AFF" w:rsidRPr="00BA15B5" w:rsidRDefault="00E94AFF" w:rsidP="00E94AFF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Ø 32 – 103,15 mb</w:t>
      </w:r>
    </w:p>
    <w:p w:rsidR="00E94AFF" w:rsidRPr="00BA15B5" w:rsidRDefault="00E94AFF" w:rsidP="00E94AFF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lastRenderedPageBreak/>
        <w:t>Ø 25 – 120,85 mb</w:t>
      </w:r>
    </w:p>
    <w:p w:rsidR="00E94AFF" w:rsidRPr="00BA15B5" w:rsidRDefault="00E94AFF" w:rsidP="00E94A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Sieć ciepłownicza z kotłowni w budynku nr 25 (rury preizolowane):</w:t>
      </w:r>
    </w:p>
    <w:p w:rsidR="00E94AFF" w:rsidRPr="00BA15B5" w:rsidRDefault="00E94AFF" w:rsidP="00E94AFF">
      <w:pPr>
        <w:pStyle w:val="Akapitzlist"/>
        <w:numPr>
          <w:ilvl w:val="1"/>
          <w:numId w:val="3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centralne ogrzewanie</w:t>
      </w:r>
    </w:p>
    <w:p w:rsidR="00E94AFF" w:rsidRPr="00BA15B5" w:rsidRDefault="00E94AFF" w:rsidP="00E94AFF">
      <w:pPr>
        <w:pStyle w:val="Akapitzlist"/>
        <w:ind w:left="1440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Ø 40 – 134,8 mb</w:t>
      </w:r>
    </w:p>
    <w:p w:rsidR="00E94AFF" w:rsidRPr="00BA15B5" w:rsidRDefault="00E94AFF" w:rsidP="00E94AFF">
      <w:pPr>
        <w:pStyle w:val="Akapitzlist"/>
        <w:numPr>
          <w:ilvl w:val="1"/>
          <w:numId w:val="3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ciepła woda użytkowa</w:t>
      </w:r>
    </w:p>
    <w:p w:rsidR="00E94AFF" w:rsidRPr="00BA15B5" w:rsidRDefault="00E94AFF" w:rsidP="00E94AFF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Ø 65 – 34 mb</w:t>
      </w:r>
    </w:p>
    <w:p w:rsidR="00E94AFF" w:rsidRPr="00BA15B5" w:rsidRDefault="00E94AFF" w:rsidP="00E94AFF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Ø 40 – 34 mb</w:t>
      </w:r>
    </w:p>
    <w:p w:rsidR="00E94AFF" w:rsidRPr="00BA15B5" w:rsidRDefault="00E94AFF" w:rsidP="00E94A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Sieć ciepłownicza z kotłowni w budynku nr 59 (rury preizolowane):</w:t>
      </w:r>
    </w:p>
    <w:p w:rsidR="00E94AFF" w:rsidRPr="00BA15B5" w:rsidRDefault="00E94AFF" w:rsidP="00E94AFF">
      <w:pPr>
        <w:pStyle w:val="Akapitzlist"/>
        <w:numPr>
          <w:ilvl w:val="1"/>
          <w:numId w:val="3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centralne ogrzewanie</w:t>
      </w:r>
    </w:p>
    <w:p w:rsidR="00E94AFF" w:rsidRPr="00BA15B5" w:rsidRDefault="00E94AFF" w:rsidP="00E94AFF">
      <w:pPr>
        <w:pStyle w:val="Akapitzlist"/>
        <w:ind w:left="1440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Ø 50 – 107,4 mb</w:t>
      </w:r>
    </w:p>
    <w:p w:rsidR="00DA1644" w:rsidRPr="00BA15B5" w:rsidRDefault="00DA1644" w:rsidP="00DA164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BA15B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Sieć ciepłownicza</w:t>
      </w:r>
    </w:p>
    <w:p w:rsidR="00DA1644" w:rsidRPr="00BA15B5" w:rsidRDefault="00DA1644" w:rsidP="00DA16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Sieć ciepłownicza z kotłowni w budynku nr 5 (rury preizolowane):</w:t>
      </w:r>
    </w:p>
    <w:p w:rsidR="00DA1644" w:rsidRPr="00BA15B5" w:rsidRDefault="00DA1644" w:rsidP="00DA1644">
      <w:pPr>
        <w:pStyle w:val="Akapitzlist"/>
        <w:numPr>
          <w:ilvl w:val="1"/>
          <w:numId w:val="3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centralne ogrzewanie</w:t>
      </w:r>
    </w:p>
    <w:p w:rsidR="00DA1644" w:rsidRPr="00BA15B5" w:rsidRDefault="00DA1644" w:rsidP="00DA1644">
      <w:pPr>
        <w:pStyle w:val="Akapitzlist"/>
        <w:ind w:left="1440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Ø 125 – 110,25 mb</w:t>
      </w:r>
    </w:p>
    <w:p w:rsidR="00DA1644" w:rsidRPr="00BA15B5" w:rsidRDefault="00DA1644" w:rsidP="00DA1644">
      <w:pPr>
        <w:pStyle w:val="Akapitzlist"/>
        <w:ind w:left="1440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Ø 100 – 371,53 mb</w:t>
      </w:r>
    </w:p>
    <w:p w:rsidR="00DA1644" w:rsidRPr="00BA15B5" w:rsidRDefault="00DA1644" w:rsidP="00DA1644">
      <w:pPr>
        <w:pStyle w:val="Akapitzlist"/>
        <w:ind w:left="1440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Ø 80 – 462,0 mb</w:t>
      </w:r>
    </w:p>
    <w:p w:rsidR="00DA1644" w:rsidRPr="00BA15B5" w:rsidRDefault="00DA1644" w:rsidP="00DA1644">
      <w:pPr>
        <w:pStyle w:val="Akapitzlist"/>
        <w:ind w:left="1440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Ø 65 – 268,0 mb</w:t>
      </w:r>
    </w:p>
    <w:p w:rsidR="00DA1644" w:rsidRPr="00BA15B5" w:rsidRDefault="00DA1644" w:rsidP="00DA1644">
      <w:pPr>
        <w:pStyle w:val="Akapitzlist"/>
        <w:ind w:left="1440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Ø 50 – 177,18 mb</w:t>
      </w:r>
    </w:p>
    <w:p w:rsidR="00DA1644" w:rsidRPr="00BA15B5" w:rsidRDefault="00DA1644" w:rsidP="00DA1644">
      <w:pPr>
        <w:pStyle w:val="Akapitzlist"/>
        <w:ind w:left="1440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Ø 40 – 25,4 mb</w:t>
      </w:r>
    </w:p>
    <w:p w:rsidR="00DA1644" w:rsidRPr="00BA15B5" w:rsidRDefault="00DA1644" w:rsidP="00DA1644">
      <w:pPr>
        <w:pStyle w:val="Akapitzlist"/>
        <w:ind w:left="1440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Ø 32 – 360,84 mb</w:t>
      </w:r>
    </w:p>
    <w:p w:rsidR="00DA1644" w:rsidRPr="00BA15B5" w:rsidRDefault="00DA1644" w:rsidP="00DA1644">
      <w:pPr>
        <w:pStyle w:val="Akapitzlist"/>
        <w:ind w:left="1440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Ø 25 – 76,0 mb</w:t>
      </w:r>
    </w:p>
    <w:p w:rsidR="00DA1644" w:rsidRPr="00BA15B5" w:rsidRDefault="00DA1644" w:rsidP="00DA1644">
      <w:pPr>
        <w:pStyle w:val="Akapitzlist"/>
        <w:numPr>
          <w:ilvl w:val="1"/>
          <w:numId w:val="3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ciepła woda użytkowa</w:t>
      </w:r>
    </w:p>
    <w:p w:rsidR="00DA1644" w:rsidRPr="00BA15B5" w:rsidRDefault="00DA1644" w:rsidP="00DA1644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Ø 75 – 14,77 mb</w:t>
      </w:r>
    </w:p>
    <w:p w:rsidR="00DA1644" w:rsidRPr="00BA15B5" w:rsidRDefault="00DA1644" w:rsidP="00DA1644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Ø 63 – 414,0 mb</w:t>
      </w:r>
    </w:p>
    <w:p w:rsidR="00DA1644" w:rsidRPr="00BA15B5" w:rsidRDefault="00DA1644" w:rsidP="00DA1644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Ø 50 – 183,6 mb</w:t>
      </w:r>
    </w:p>
    <w:p w:rsidR="00DA1644" w:rsidRPr="00BA15B5" w:rsidRDefault="00DA1644" w:rsidP="00DA1644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Ø 40 – 474,0 mb</w:t>
      </w:r>
    </w:p>
    <w:p w:rsidR="00DA1644" w:rsidRPr="00BA15B5" w:rsidRDefault="00DA1644" w:rsidP="00DA1644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Ø 32 – 103,15 mb</w:t>
      </w:r>
    </w:p>
    <w:p w:rsidR="00DA1644" w:rsidRPr="00BA15B5" w:rsidRDefault="00DA1644" w:rsidP="00DA1644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Ø 25 – 120,85 mb</w:t>
      </w:r>
    </w:p>
    <w:p w:rsidR="00DA1644" w:rsidRPr="00BA15B5" w:rsidRDefault="00DA1644" w:rsidP="00DA16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Sieć ciepłownicza z kotłowni w budynku nr 25 (rury preizolowane):</w:t>
      </w:r>
    </w:p>
    <w:p w:rsidR="00DA1644" w:rsidRPr="00BA15B5" w:rsidRDefault="00DA1644" w:rsidP="00DA1644">
      <w:pPr>
        <w:pStyle w:val="Akapitzlist"/>
        <w:numPr>
          <w:ilvl w:val="1"/>
          <w:numId w:val="3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centralne ogrzewanie</w:t>
      </w:r>
    </w:p>
    <w:p w:rsidR="00DA1644" w:rsidRPr="00BA15B5" w:rsidRDefault="00DA1644" w:rsidP="00DA1644">
      <w:pPr>
        <w:pStyle w:val="Akapitzlist"/>
        <w:ind w:left="1440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Ø 40 – 134,8 mb</w:t>
      </w:r>
    </w:p>
    <w:p w:rsidR="00DA1644" w:rsidRPr="00BA15B5" w:rsidRDefault="00DA1644" w:rsidP="00DA1644">
      <w:pPr>
        <w:pStyle w:val="Akapitzlist"/>
        <w:numPr>
          <w:ilvl w:val="1"/>
          <w:numId w:val="3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ciepła woda użytkowa</w:t>
      </w:r>
    </w:p>
    <w:p w:rsidR="00DA1644" w:rsidRPr="00BA15B5" w:rsidRDefault="00DA1644" w:rsidP="00DA1644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Ø 65 – 34 mb</w:t>
      </w:r>
    </w:p>
    <w:p w:rsidR="00DA1644" w:rsidRPr="00BA15B5" w:rsidRDefault="00DA1644" w:rsidP="00DA1644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Ø 40 – 34 mb</w:t>
      </w:r>
    </w:p>
    <w:p w:rsidR="00DA1644" w:rsidRPr="00BA15B5" w:rsidRDefault="00DA1644" w:rsidP="00DA16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Sieć ciepłownicza z kotłowni w budynku nr 59 (rury preizolowane):</w:t>
      </w:r>
    </w:p>
    <w:p w:rsidR="00DA1644" w:rsidRPr="00BA15B5" w:rsidRDefault="00DA1644" w:rsidP="00DA1644">
      <w:pPr>
        <w:pStyle w:val="Akapitzlist"/>
        <w:numPr>
          <w:ilvl w:val="1"/>
          <w:numId w:val="3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centralne ogrzewanie</w:t>
      </w:r>
    </w:p>
    <w:p w:rsidR="00DA1644" w:rsidRPr="00BA15B5" w:rsidRDefault="00DA1644" w:rsidP="00DA1644">
      <w:pPr>
        <w:pStyle w:val="Akapitzlist"/>
        <w:ind w:left="1440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Ø 50 – 107,4 mb</w:t>
      </w:r>
    </w:p>
    <w:p w:rsidR="00392D2D" w:rsidRPr="00BA15B5" w:rsidRDefault="00392D2D" w:rsidP="00DA1644">
      <w:pPr>
        <w:pStyle w:val="Akapitzlist"/>
        <w:ind w:left="1440"/>
        <w:rPr>
          <w:rFonts w:ascii="Arial" w:hAnsi="Arial" w:cs="Arial"/>
          <w:sz w:val="24"/>
          <w:szCs w:val="24"/>
        </w:rPr>
      </w:pPr>
    </w:p>
    <w:p w:rsidR="00392D2D" w:rsidRPr="00BA15B5" w:rsidRDefault="00392D2D" w:rsidP="00392D2D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</w:p>
    <w:p w:rsidR="00392D2D" w:rsidRPr="00BA15B5" w:rsidRDefault="00392D2D" w:rsidP="00392D2D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</w:p>
    <w:p w:rsidR="00392D2D" w:rsidRPr="00BA15B5" w:rsidRDefault="00392D2D" w:rsidP="00392D2D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</w:p>
    <w:p w:rsidR="00392D2D" w:rsidRPr="00BA15B5" w:rsidRDefault="00392D2D" w:rsidP="00392D2D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</w:p>
    <w:p w:rsidR="00392D2D" w:rsidRPr="00BA15B5" w:rsidRDefault="00392D2D" w:rsidP="00392D2D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</w:p>
    <w:p w:rsidR="00392D2D" w:rsidRPr="00BA15B5" w:rsidRDefault="00392D2D" w:rsidP="00392D2D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BA15B5">
        <w:rPr>
          <w:rFonts w:ascii="Arial" w:eastAsia="Times New Roman" w:hAnsi="Arial" w:cs="Arial"/>
          <w:b/>
          <w:lang w:eastAsia="pl-PL"/>
        </w:rPr>
        <w:t>Instalacja technologiczna kotłowni w budynku nr 1/1017:</w:t>
      </w:r>
    </w:p>
    <w:p w:rsidR="00392D2D" w:rsidRPr="00BA15B5" w:rsidRDefault="00392D2D" w:rsidP="00BA15B5">
      <w:pPr>
        <w:keepNext/>
        <w:numPr>
          <w:ilvl w:val="0"/>
          <w:numId w:val="47"/>
        </w:numPr>
        <w:spacing w:line="240" w:lineRule="auto"/>
        <w:ind w:right="57"/>
        <w:contextualSpacing/>
        <w:outlineLvl w:val="5"/>
        <w:rPr>
          <w:rFonts w:ascii="Arial" w:eastAsia="Times New Roman" w:hAnsi="Arial" w:cs="Arial"/>
          <w:bCs/>
          <w:iCs/>
          <w:sz w:val="24"/>
          <w:szCs w:val="24"/>
        </w:rPr>
      </w:pPr>
      <w:r w:rsidRPr="00BA15B5">
        <w:rPr>
          <w:rFonts w:ascii="Arial" w:eastAsia="Times New Roman" w:hAnsi="Arial" w:cs="Arial"/>
          <w:bCs/>
          <w:iCs/>
          <w:sz w:val="24"/>
          <w:szCs w:val="24"/>
        </w:rPr>
        <w:lastRenderedPageBreak/>
        <w:t xml:space="preserve">Kocioł wodny olejowy  Viessman typ VITOROND 100 VR2B , 40 kW </w:t>
      </w:r>
    </w:p>
    <w:p w:rsidR="00392D2D" w:rsidRPr="00BA15B5" w:rsidRDefault="00392D2D" w:rsidP="00BA15B5">
      <w:pPr>
        <w:keepNext/>
        <w:numPr>
          <w:ilvl w:val="0"/>
          <w:numId w:val="47"/>
        </w:numPr>
        <w:spacing w:line="240" w:lineRule="auto"/>
        <w:ind w:right="57"/>
        <w:contextualSpacing/>
        <w:outlineLvl w:val="5"/>
        <w:rPr>
          <w:rFonts w:ascii="Arial" w:eastAsia="Times New Roman" w:hAnsi="Arial" w:cs="Arial"/>
          <w:sz w:val="24"/>
          <w:szCs w:val="24"/>
        </w:rPr>
      </w:pPr>
      <w:r w:rsidRPr="00BA15B5">
        <w:rPr>
          <w:rFonts w:ascii="Arial" w:eastAsia="Times New Roman" w:hAnsi="Arial" w:cs="Arial"/>
          <w:sz w:val="24"/>
          <w:szCs w:val="24"/>
        </w:rPr>
        <w:t>Pojemnościowy podgrzewacz wody VITOCELL 300-V EV1 500 l</w:t>
      </w:r>
    </w:p>
    <w:p w:rsidR="00392D2D" w:rsidRPr="00BA15B5" w:rsidRDefault="00392D2D" w:rsidP="00BA15B5">
      <w:pPr>
        <w:keepNext/>
        <w:numPr>
          <w:ilvl w:val="0"/>
          <w:numId w:val="47"/>
        </w:numPr>
        <w:spacing w:line="240" w:lineRule="auto"/>
        <w:ind w:right="57"/>
        <w:contextualSpacing/>
        <w:outlineLvl w:val="5"/>
        <w:rPr>
          <w:rFonts w:ascii="Arial" w:eastAsia="Times New Roman" w:hAnsi="Arial" w:cs="Arial"/>
          <w:sz w:val="24"/>
          <w:szCs w:val="24"/>
        </w:rPr>
      </w:pPr>
      <w:r w:rsidRPr="00BA15B5">
        <w:rPr>
          <w:rFonts w:ascii="Arial" w:eastAsia="Times New Roman" w:hAnsi="Arial" w:cs="Arial"/>
          <w:sz w:val="24"/>
          <w:szCs w:val="24"/>
        </w:rPr>
        <w:t xml:space="preserve">Naczynie wzbiorcze typ NG 140 </w:t>
      </w:r>
    </w:p>
    <w:p w:rsidR="00392D2D" w:rsidRPr="00BA15B5" w:rsidRDefault="00392D2D" w:rsidP="00BA15B5">
      <w:pPr>
        <w:keepNext/>
        <w:numPr>
          <w:ilvl w:val="0"/>
          <w:numId w:val="47"/>
        </w:numPr>
        <w:spacing w:line="240" w:lineRule="auto"/>
        <w:ind w:right="57"/>
        <w:contextualSpacing/>
        <w:outlineLvl w:val="5"/>
        <w:rPr>
          <w:rFonts w:ascii="Arial" w:eastAsia="Times New Roman" w:hAnsi="Arial" w:cs="Arial"/>
          <w:sz w:val="24"/>
          <w:szCs w:val="24"/>
        </w:rPr>
      </w:pPr>
      <w:r w:rsidRPr="00BA15B5">
        <w:rPr>
          <w:rFonts w:ascii="Arial" w:eastAsia="Times New Roman" w:hAnsi="Arial" w:cs="Arial"/>
          <w:sz w:val="24"/>
          <w:szCs w:val="24"/>
        </w:rPr>
        <w:t>Zawór bezpieczeństwa membranowy typ MS ¾”, 3,0 bary</w:t>
      </w:r>
    </w:p>
    <w:p w:rsidR="00392D2D" w:rsidRPr="00BA15B5" w:rsidRDefault="00392D2D" w:rsidP="00BA15B5">
      <w:pPr>
        <w:keepNext/>
        <w:numPr>
          <w:ilvl w:val="0"/>
          <w:numId w:val="47"/>
        </w:numPr>
        <w:spacing w:line="240" w:lineRule="auto"/>
        <w:ind w:right="57"/>
        <w:contextualSpacing/>
        <w:outlineLvl w:val="5"/>
        <w:rPr>
          <w:rFonts w:ascii="Arial" w:eastAsia="Times New Roman" w:hAnsi="Arial" w:cs="Arial"/>
          <w:sz w:val="24"/>
          <w:szCs w:val="24"/>
        </w:rPr>
      </w:pPr>
      <w:r w:rsidRPr="00BA15B5">
        <w:rPr>
          <w:rFonts w:ascii="Arial" w:eastAsia="Times New Roman" w:hAnsi="Arial" w:cs="Arial"/>
          <w:sz w:val="24"/>
          <w:szCs w:val="24"/>
        </w:rPr>
        <w:t>Stacja uzdatniania wody Global Line Trio B13</w:t>
      </w:r>
    </w:p>
    <w:p w:rsidR="00392D2D" w:rsidRPr="00BA15B5" w:rsidRDefault="00392D2D" w:rsidP="00BA15B5">
      <w:pPr>
        <w:keepNext/>
        <w:numPr>
          <w:ilvl w:val="0"/>
          <w:numId w:val="47"/>
        </w:numPr>
        <w:spacing w:line="240" w:lineRule="auto"/>
        <w:ind w:right="57"/>
        <w:contextualSpacing/>
        <w:outlineLvl w:val="5"/>
        <w:rPr>
          <w:rFonts w:ascii="Arial" w:eastAsia="Times New Roman" w:hAnsi="Arial" w:cs="Arial"/>
          <w:sz w:val="24"/>
          <w:szCs w:val="24"/>
        </w:rPr>
      </w:pPr>
      <w:r w:rsidRPr="00BA15B5">
        <w:rPr>
          <w:rFonts w:ascii="Arial" w:eastAsia="Times New Roman" w:hAnsi="Arial" w:cs="Arial"/>
          <w:sz w:val="24"/>
          <w:szCs w:val="24"/>
        </w:rPr>
        <w:t>Filtroodmulnik</w:t>
      </w:r>
    </w:p>
    <w:p w:rsidR="00392D2D" w:rsidRPr="00BA15B5" w:rsidRDefault="00392D2D" w:rsidP="00BA15B5">
      <w:pPr>
        <w:keepNext/>
        <w:numPr>
          <w:ilvl w:val="0"/>
          <w:numId w:val="47"/>
        </w:numPr>
        <w:spacing w:line="240" w:lineRule="auto"/>
        <w:ind w:right="57"/>
        <w:contextualSpacing/>
        <w:outlineLvl w:val="5"/>
        <w:rPr>
          <w:rFonts w:ascii="Arial" w:eastAsia="Times New Roman" w:hAnsi="Arial" w:cs="Arial"/>
          <w:sz w:val="24"/>
          <w:szCs w:val="24"/>
        </w:rPr>
      </w:pPr>
      <w:r w:rsidRPr="00BA15B5">
        <w:rPr>
          <w:rFonts w:ascii="Arial" w:eastAsia="Times New Roman" w:hAnsi="Arial" w:cs="Arial"/>
          <w:sz w:val="24"/>
          <w:szCs w:val="24"/>
        </w:rPr>
        <w:t>Zawór spustowy Dn 20</w:t>
      </w:r>
    </w:p>
    <w:p w:rsidR="00392D2D" w:rsidRPr="00BA15B5" w:rsidRDefault="00392D2D" w:rsidP="00BA15B5">
      <w:pPr>
        <w:keepNext/>
        <w:numPr>
          <w:ilvl w:val="0"/>
          <w:numId w:val="47"/>
        </w:numPr>
        <w:spacing w:line="240" w:lineRule="auto"/>
        <w:ind w:right="57"/>
        <w:contextualSpacing/>
        <w:outlineLvl w:val="5"/>
        <w:rPr>
          <w:rFonts w:ascii="Arial" w:eastAsia="Times New Roman" w:hAnsi="Arial" w:cs="Arial"/>
          <w:sz w:val="24"/>
          <w:szCs w:val="24"/>
        </w:rPr>
      </w:pPr>
      <w:r w:rsidRPr="00BA15B5">
        <w:rPr>
          <w:rFonts w:ascii="Arial" w:eastAsia="Times New Roman" w:hAnsi="Arial" w:cs="Arial"/>
          <w:sz w:val="24"/>
          <w:szCs w:val="24"/>
        </w:rPr>
        <w:t>Zawór nadmiarowy dn 20</w:t>
      </w:r>
    </w:p>
    <w:p w:rsidR="00392D2D" w:rsidRPr="00BA15B5" w:rsidRDefault="00392D2D" w:rsidP="00BA15B5">
      <w:pPr>
        <w:keepNext/>
        <w:numPr>
          <w:ilvl w:val="0"/>
          <w:numId w:val="47"/>
        </w:numPr>
        <w:spacing w:line="240" w:lineRule="auto"/>
        <w:ind w:right="57"/>
        <w:contextualSpacing/>
        <w:outlineLvl w:val="5"/>
        <w:rPr>
          <w:rFonts w:ascii="Arial" w:eastAsia="Times New Roman" w:hAnsi="Arial" w:cs="Arial"/>
          <w:sz w:val="24"/>
          <w:szCs w:val="24"/>
        </w:rPr>
      </w:pPr>
      <w:r w:rsidRPr="00BA15B5">
        <w:rPr>
          <w:rFonts w:ascii="Arial" w:eastAsia="Times New Roman" w:hAnsi="Arial" w:cs="Arial"/>
          <w:sz w:val="24"/>
          <w:szCs w:val="24"/>
        </w:rPr>
        <w:t>Zawór odcinający dn 32</w:t>
      </w:r>
    </w:p>
    <w:p w:rsidR="00392D2D" w:rsidRPr="00BA15B5" w:rsidRDefault="00392D2D" w:rsidP="00BA15B5">
      <w:pPr>
        <w:keepNext/>
        <w:numPr>
          <w:ilvl w:val="0"/>
          <w:numId w:val="47"/>
        </w:numPr>
        <w:spacing w:line="240" w:lineRule="auto"/>
        <w:ind w:right="57"/>
        <w:contextualSpacing/>
        <w:outlineLvl w:val="5"/>
        <w:rPr>
          <w:rFonts w:ascii="Arial" w:eastAsia="Times New Roman" w:hAnsi="Arial" w:cs="Arial"/>
          <w:sz w:val="24"/>
          <w:szCs w:val="24"/>
        </w:rPr>
      </w:pPr>
      <w:r w:rsidRPr="00BA15B5">
        <w:rPr>
          <w:rFonts w:ascii="Arial" w:eastAsia="Times New Roman" w:hAnsi="Arial" w:cs="Arial"/>
          <w:sz w:val="24"/>
          <w:szCs w:val="24"/>
        </w:rPr>
        <w:t>Zawór zwrotny dn20</w:t>
      </w:r>
    </w:p>
    <w:p w:rsidR="00392D2D" w:rsidRPr="00BA15B5" w:rsidRDefault="00392D2D" w:rsidP="00BA15B5">
      <w:pPr>
        <w:keepNext/>
        <w:numPr>
          <w:ilvl w:val="0"/>
          <w:numId w:val="47"/>
        </w:numPr>
        <w:spacing w:line="240" w:lineRule="auto"/>
        <w:ind w:right="57"/>
        <w:contextualSpacing/>
        <w:outlineLvl w:val="5"/>
        <w:rPr>
          <w:rFonts w:ascii="Arial" w:eastAsia="Times New Roman" w:hAnsi="Arial" w:cs="Arial"/>
          <w:sz w:val="24"/>
          <w:szCs w:val="24"/>
        </w:rPr>
      </w:pPr>
      <w:r w:rsidRPr="00BA15B5">
        <w:rPr>
          <w:rFonts w:ascii="Arial" w:eastAsia="Times New Roman" w:hAnsi="Arial" w:cs="Arial"/>
          <w:sz w:val="24"/>
          <w:szCs w:val="24"/>
        </w:rPr>
        <w:t>Zawór trójdrogowy HRE Dn 40</w:t>
      </w:r>
    </w:p>
    <w:p w:rsidR="00392D2D" w:rsidRPr="00BA15B5" w:rsidRDefault="00392D2D" w:rsidP="00BA15B5">
      <w:pPr>
        <w:keepNext/>
        <w:numPr>
          <w:ilvl w:val="0"/>
          <w:numId w:val="47"/>
        </w:numPr>
        <w:spacing w:line="240" w:lineRule="auto"/>
        <w:ind w:right="57"/>
        <w:contextualSpacing/>
        <w:outlineLvl w:val="5"/>
        <w:rPr>
          <w:rFonts w:ascii="Arial" w:eastAsia="Times New Roman" w:hAnsi="Arial" w:cs="Arial"/>
          <w:sz w:val="24"/>
          <w:szCs w:val="24"/>
        </w:rPr>
      </w:pPr>
      <w:r w:rsidRPr="00BA15B5">
        <w:rPr>
          <w:rFonts w:ascii="Arial" w:eastAsia="Times New Roman" w:hAnsi="Arial" w:cs="Arial"/>
          <w:sz w:val="24"/>
          <w:szCs w:val="24"/>
        </w:rPr>
        <w:t>Pompa Alpina 2 25-40 180 wydajność 2,2 m</w:t>
      </w:r>
      <w:r w:rsidRPr="00BA15B5">
        <w:rPr>
          <w:rFonts w:ascii="Arial" w:eastAsia="Times New Roman" w:hAnsi="Arial" w:cs="Arial"/>
          <w:sz w:val="24"/>
          <w:szCs w:val="24"/>
          <w:vertAlign w:val="superscript"/>
        </w:rPr>
        <w:t>3</w:t>
      </w:r>
      <w:r w:rsidRPr="00BA15B5">
        <w:rPr>
          <w:rFonts w:ascii="Arial" w:eastAsia="Times New Roman" w:hAnsi="Arial" w:cs="Arial"/>
          <w:sz w:val="24"/>
          <w:szCs w:val="24"/>
        </w:rPr>
        <w:t>/godz.</w:t>
      </w:r>
    </w:p>
    <w:p w:rsidR="00392D2D" w:rsidRPr="00BA15B5" w:rsidRDefault="00392D2D" w:rsidP="00BA15B5">
      <w:pPr>
        <w:keepNext/>
        <w:numPr>
          <w:ilvl w:val="0"/>
          <w:numId w:val="47"/>
        </w:numPr>
        <w:spacing w:line="240" w:lineRule="auto"/>
        <w:ind w:right="57"/>
        <w:contextualSpacing/>
        <w:outlineLvl w:val="5"/>
        <w:rPr>
          <w:rFonts w:ascii="Arial" w:eastAsia="Times New Roman" w:hAnsi="Arial" w:cs="Arial"/>
          <w:sz w:val="24"/>
          <w:szCs w:val="24"/>
        </w:rPr>
      </w:pPr>
      <w:r w:rsidRPr="00BA15B5">
        <w:rPr>
          <w:rFonts w:ascii="Arial" w:eastAsia="Times New Roman" w:hAnsi="Arial" w:cs="Arial"/>
          <w:sz w:val="24"/>
          <w:szCs w:val="24"/>
        </w:rPr>
        <w:t>Pompa Alpina 2 25-40 180 wydajność 2,4 m</w:t>
      </w:r>
      <w:r w:rsidRPr="00BA15B5">
        <w:rPr>
          <w:rFonts w:ascii="Arial" w:eastAsia="Times New Roman" w:hAnsi="Arial" w:cs="Arial"/>
          <w:sz w:val="24"/>
          <w:szCs w:val="24"/>
          <w:vertAlign w:val="superscript"/>
        </w:rPr>
        <w:t>3</w:t>
      </w:r>
      <w:r w:rsidRPr="00BA15B5">
        <w:rPr>
          <w:rFonts w:ascii="Arial" w:eastAsia="Times New Roman" w:hAnsi="Arial" w:cs="Arial"/>
          <w:sz w:val="24"/>
          <w:szCs w:val="24"/>
        </w:rPr>
        <w:t>/godz.</w:t>
      </w:r>
    </w:p>
    <w:p w:rsidR="00392D2D" w:rsidRPr="00BA15B5" w:rsidRDefault="00392D2D" w:rsidP="00BA15B5">
      <w:pPr>
        <w:keepNext/>
        <w:numPr>
          <w:ilvl w:val="0"/>
          <w:numId w:val="47"/>
        </w:numPr>
        <w:spacing w:line="240" w:lineRule="auto"/>
        <w:ind w:right="57"/>
        <w:contextualSpacing/>
        <w:outlineLvl w:val="5"/>
        <w:rPr>
          <w:rFonts w:ascii="Arial" w:eastAsia="Times New Roman" w:hAnsi="Arial" w:cs="Arial"/>
          <w:sz w:val="24"/>
          <w:szCs w:val="24"/>
        </w:rPr>
      </w:pPr>
      <w:r w:rsidRPr="00BA15B5">
        <w:rPr>
          <w:rFonts w:ascii="Arial" w:eastAsia="Times New Roman" w:hAnsi="Arial" w:cs="Arial"/>
          <w:sz w:val="24"/>
          <w:szCs w:val="24"/>
        </w:rPr>
        <w:t>Pompa Alpina 2 15-40 180 wydajność 2,55 m</w:t>
      </w:r>
      <w:r w:rsidRPr="00BA15B5">
        <w:rPr>
          <w:rFonts w:ascii="Arial" w:eastAsia="Times New Roman" w:hAnsi="Arial" w:cs="Arial"/>
          <w:sz w:val="24"/>
          <w:szCs w:val="24"/>
          <w:vertAlign w:val="superscript"/>
        </w:rPr>
        <w:t>3</w:t>
      </w:r>
      <w:r w:rsidRPr="00BA15B5">
        <w:rPr>
          <w:rFonts w:ascii="Arial" w:eastAsia="Times New Roman" w:hAnsi="Arial" w:cs="Arial"/>
          <w:sz w:val="24"/>
          <w:szCs w:val="24"/>
        </w:rPr>
        <w:t>/godz.</w:t>
      </w:r>
    </w:p>
    <w:p w:rsidR="00392D2D" w:rsidRPr="00BA15B5" w:rsidRDefault="00392D2D" w:rsidP="00BA15B5">
      <w:pPr>
        <w:keepNext/>
        <w:numPr>
          <w:ilvl w:val="0"/>
          <w:numId w:val="47"/>
        </w:numPr>
        <w:spacing w:line="240" w:lineRule="auto"/>
        <w:ind w:right="57"/>
        <w:contextualSpacing/>
        <w:outlineLvl w:val="5"/>
        <w:rPr>
          <w:rFonts w:ascii="Arial" w:eastAsia="Times New Roman" w:hAnsi="Arial" w:cs="Arial"/>
          <w:sz w:val="24"/>
          <w:szCs w:val="24"/>
        </w:rPr>
      </w:pPr>
      <w:r w:rsidRPr="00BA15B5">
        <w:rPr>
          <w:rFonts w:ascii="Arial" w:eastAsia="Times New Roman" w:hAnsi="Arial" w:cs="Arial"/>
          <w:sz w:val="24"/>
          <w:szCs w:val="24"/>
        </w:rPr>
        <w:t>Pompa SMG 1542 AQUA wydajność 0,08 m</w:t>
      </w:r>
      <w:r w:rsidRPr="00BA15B5">
        <w:rPr>
          <w:rFonts w:ascii="Arial" w:eastAsia="Times New Roman" w:hAnsi="Arial" w:cs="Arial"/>
          <w:sz w:val="24"/>
          <w:szCs w:val="24"/>
          <w:vertAlign w:val="superscript"/>
        </w:rPr>
        <w:t>3</w:t>
      </w:r>
      <w:r w:rsidRPr="00BA15B5">
        <w:rPr>
          <w:rFonts w:ascii="Arial" w:eastAsia="Times New Roman" w:hAnsi="Arial" w:cs="Arial"/>
          <w:sz w:val="24"/>
          <w:szCs w:val="24"/>
        </w:rPr>
        <w:t>/godz.</w:t>
      </w:r>
    </w:p>
    <w:p w:rsidR="00392D2D" w:rsidRPr="00BA15B5" w:rsidRDefault="00392D2D" w:rsidP="00BA15B5">
      <w:pPr>
        <w:keepNext/>
        <w:numPr>
          <w:ilvl w:val="0"/>
          <w:numId w:val="47"/>
        </w:numPr>
        <w:spacing w:line="240" w:lineRule="auto"/>
        <w:ind w:right="57"/>
        <w:contextualSpacing/>
        <w:outlineLvl w:val="5"/>
        <w:rPr>
          <w:rFonts w:ascii="Arial" w:eastAsia="Times New Roman" w:hAnsi="Arial" w:cs="Arial"/>
          <w:sz w:val="24"/>
          <w:szCs w:val="24"/>
        </w:rPr>
      </w:pPr>
      <w:r w:rsidRPr="00BA15B5">
        <w:rPr>
          <w:rFonts w:ascii="Arial" w:eastAsia="Times New Roman" w:hAnsi="Arial" w:cs="Arial"/>
          <w:sz w:val="24"/>
          <w:szCs w:val="24"/>
        </w:rPr>
        <w:t>Regulator VITITRONIC 200 KW5</w:t>
      </w:r>
    </w:p>
    <w:p w:rsidR="00392D2D" w:rsidRPr="00BA15B5" w:rsidRDefault="00392D2D" w:rsidP="00BA15B5">
      <w:pPr>
        <w:keepNext/>
        <w:numPr>
          <w:ilvl w:val="0"/>
          <w:numId w:val="47"/>
        </w:numPr>
        <w:spacing w:line="240" w:lineRule="auto"/>
        <w:ind w:right="57"/>
        <w:contextualSpacing/>
        <w:outlineLvl w:val="5"/>
        <w:rPr>
          <w:rFonts w:ascii="Arial" w:eastAsia="Times New Roman" w:hAnsi="Arial" w:cs="Arial"/>
          <w:sz w:val="24"/>
          <w:szCs w:val="24"/>
        </w:rPr>
      </w:pPr>
      <w:r w:rsidRPr="00BA15B5">
        <w:rPr>
          <w:rFonts w:ascii="Arial" w:eastAsia="Times New Roman" w:hAnsi="Arial" w:cs="Arial"/>
          <w:sz w:val="24"/>
          <w:szCs w:val="24"/>
        </w:rPr>
        <w:t>Pompa oleju SMG 1542</w:t>
      </w:r>
    </w:p>
    <w:p w:rsidR="00392D2D" w:rsidRPr="00BA15B5" w:rsidRDefault="00392D2D" w:rsidP="00BA15B5">
      <w:pPr>
        <w:keepNext/>
        <w:numPr>
          <w:ilvl w:val="0"/>
          <w:numId w:val="47"/>
        </w:numPr>
        <w:spacing w:line="240" w:lineRule="auto"/>
        <w:ind w:right="57"/>
        <w:contextualSpacing/>
        <w:outlineLvl w:val="5"/>
        <w:rPr>
          <w:rFonts w:ascii="Arial" w:eastAsia="Times New Roman" w:hAnsi="Arial" w:cs="Arial"/>
          <w:sz w:val="24"/>
          <w:szCs w:val="24"/>
        </w:rPr>
      </w:pPr>
      <w:r w:rsidRPr="00BA15B5">
        <w:rPr>
          <w:rFonts w:ascii="Arial" w:eastAsia="Times New Roman" w:hAnsi="Arial" w:cs="Arial"/>
          <w:sz w:val="24"/>
          <w:szCs w:val="24"/>
        </w:rPr>
        <w:t>Zawór odcinający do oleju dn 15</w:t>
      </w:r>
    </w:p>
    <w:p w:rsidR="00392D2D" w:rsidRPr="00BA15B5" w:rsidRDefault="00392D2D" w:rsidP="00BA15B5">
      <w:pPr>
        <w:keepNext/>
        <w:numPr>
          <w:ilvl w:val="0"/>
          <w:numId w:val="47"/>
        </w:numPr>
        <w:spacing w:line="240" w:lineRule="auto"/>
        <w:ind w:right="57"/>
        <w:contextualSpacing/>
        <w:outlineLvl w:val="5"/>
        <w:rPr>
          <w:rFonts w:ascii="Arial" w:eastAsia="Times New Roman" w:hAnsi="Arial" w:cs="Arial"/>
          <w:sz w:val="24"/>
          <w:szCs w:val="24"/>
        </w:rPr>
      </w:pPr>
      <w:r w:rsidRPr="00BA15B5">
        <w:rPr>
          <w:rFonts w:ascii="Arial" w:eastAsia="Times New Roman" w:hAnsi="Arial" w:cs="Arial"/>
          <w:sz w:val="24"/>
          <w:szCs w:val="24"/>
        </w:rPr>
        <w:t>Zbiornik na olej V= 2500l – 3 szt.</w:t>
      </w:r>
    </w:p>
    <w:p w:rsidR="00392D2D" w:rsidRPr="00BA15B5" w:rsidRDefault="00392D2D" w:rsidP="00BA15B5">
      <w:pPr>
        <w:keepNext/>
        <w:numPr>
          <w:ilvl w:val="0"/>
          <w:numId w:val="47"/>
        </w:numPr>
        <w:spacing w:line="240" w:lineRule="auto"/>
        <w:ind w:right="57"/>
        <w:contextualSpacing/>
        <w:outlineLvl w:val="5"/>
        <w:rPr>
          <w:rFonts w:ascii="Arial" w:eastAsia="Times New Roman" w:hAnsi="Arial" w:cs="Arial"/>
          <w:sz w:val="24"/>
          <w:szCs w:val="24"/>
        </w:rPr>
      </w:pPr>
      <w:r w:rsidRPr="00BA15B5">
        <w:rPr>
          <w:rFonts w:ascii="Arial" w:eastAsia="Times New Roman" w:hAnsi="Arial" w:cs="Arial"/>
          <w:sz w:val="24"/>
          <w:szCs w:val="24"/>
        </w:rPr>
        <w:t>Palnik olejowy dwustopniowy RGD</w:t>
      </w:r>
    </w:p>
    <w:p w:rsidR="00392D2D" w:rsidRPr="00BA15B5" w:rsidRDefault="00392D2D" w:rsidP="00BA15B5">
      <w:pPr>
        <w:keepNext/>
        <w:numPr>
          <w:ilvl w:val="0"/>
          <w:numId w:val="47"/>
        </w:numPr>
        <w:spacing w:line="240" w:lineRule="auto"/>
        <w:ind w:right="57"/>
        <w:contextualSpacing/>
        <w:outlineLvl w:val="5"/>
        <w:rPr>
          <w:rFonts w:ascii="Arial" w:eastAsia="Times New Roman" w:hAnsi="Arial" w:cs="Arial"/>
          <w:sz w:val="24"/>
          <w:szCs w:val="24"/>
        </w:rPr>
      </w:pPr>
      <w:r w:rsidRPr="00BA15B5">
        <w:rPr>
          <w:rFonts w:ascii="Arial" w:eastAsia="Times New Roman" w:hAnsi="Arial" w:cs="Arial"/>
          <w:sz w:val="24"/>
          <w:szCs w:val="24"/>
        </w:rPr>
        <w:t>Termometr</w:t>
      </w:r>
    </w:p>
    <w:p w:rsidR="00392D2D" w:rsidRPr="00BA15B5" w:rsidRDefault="00392D2D" w:rsidP="00BA15B5">
      <w:pPr>
        <w:keepNext/>
        <w:numPr>
          <w:ilvl w:val="0"/>
          <w:numId w:val="47"/>
        </w:numPr>
        <w:spacing w:line="240" w:lineRule="auto"/>
        <w:ind w:right="57"/>
        <w:contextualSpacing/>
        <w:outlineLvl w:val="5"/>
        <w:rPr>
          <w:rFonts w:ascii="Arial" w:eastAsia="Times New Roman" w:hAnsi="Arial" w:cs="Arial"/>
          <w:sz w:val="24"/>
          <w:szCs w:val="24"/>
        </w:rPr>
      </w:pPr>
      <w:r w:rsidRPr="00BA15B5">
        <w:rPr>
          <w:rFonts w:ascii="Arial" w:eastAsia="Times New Roman" w:hAnsi="Arial" w:cs="Arial"/>
          <w:sz w:val="24"/>
          <w:szCs w:val="24"/>
        </w:rPr>
        <w:t>Wodomierz JS dn 15</w:t>
      </w:r>
    </w:p>
    <w:p w:rsidR="00392D2D" w:rsidRPr="00BA15B5" w:rsidRDefault="00392D2D" w:rsidP="00392D2D">
      <w:pPr>
        <w:pStyle w:val="Akapitzlist"/>
        <w:ind w:left="294"/>
        <w:rPr>
          <w:rFonts w:ascii="Arial" w:hAnsi="Arial" w:cs="Arial"/>
          <w:b/>
          <w:i/>
          <w:sz w:val="24"/>
          <w:szCs w:val="24"/>
        </w:rPr>
      </w:pPr>
      <w:r w:rsidRPr="00BA15B5">
        <w:rPr>
          <w:rFonts w:ascii="Arial" w:hAnsi="Arial" w:cs="Arial"/>
          <w:b/>
          <w:i/>
          <w:sz w:val="24"/>
          <w:szCs w:val="24"/>
        </w:rPr>
        <w:t>Instalacja elektryczna – 1 kpl</w:t>
      </w:r>
    </w:p>
    <w:p w:rsidR="00392D2D" w:rsidRPr="00BA15B5" w:rsidRDefault="00392D2D" w:rsidP="00392D2D">
      <w:pPr>
        <w:pStyle w:val="Akapitzlist"/>
        <w:ind w:left="294"/>
        <w:rPr>
          <w:rFonts w:ascii="Arial" w:hAnsi="Arial" w:cs="Arial"/>
          <w:sz w:val="24"/>
          <w:szCs w:val="24"/>
        </w:rPr>
      </w:pPr>
      <w:r w:rsidRPr="00BA15B5">
        <w:rPr>
          <w:rFonts w:ascii="Arial" w:hAnsi="Arial" w:cs="Arial"/>
          <w:sz w:val="24"/>
          <w:szCs w:val="24"/>
        </w:rPr>
        <w:t>składająca się:</w:t>
      </w:r>
    </w:p>
    <w:p w:rsidR="00392D2D" w:rsidRPr="00BA15B5" w:rsidRDefault="00392D2D" w:rsidP="00392D2D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wyłącznik pożarowy</w:t>
      </w:r>
    </w:p>
    <w:p w:rsidR="00392D2D" w:rsidRPr="00BA15B5" w:rsidRDefault="00392D2D" w:rsidP="00392D2D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tablica bezpiecznikowa</w:t>
      </w:r>
    </w:p>
    <w:p w:rsidR="00392D2D" w:rsidRPr="00BA15B5" w:rsidRDefault="00392D2D" w:rsidP="00392D2D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gniazdo wtyczkowe</w:t>
      </w:r>
    </w:p>
    <w:p w:rsidR="00392D2D" w:rsidRPr="00BA15B5" w:rsidRDefault="00392D2D" w:rsidP="00392D2D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BA15B5">
        <w:rPr>
          <w:rFonts w:ascii="Arial" w:eastAsia="Times New Roman" w:hAnsi="Arial" w:cs="Arial"/>
          <w:sz w:val="24"/>
          <w:szCs w:val="24"/>
          <w:lang w:eastAsia="pl-PL"/>
        </w:rPr>
        <w:t>- przewody elektryczne</w:t>
      </w:r>
    </w:p>
    <w:p w:rsidR="00392D2D" w:rsidRPr="00BA15B5" w:rsidRDefault="00392D2D" w:rsidP="00BA15B5">
      <w:pPr>
        <w:keepNext/>
        <w:spacing w:line="240" w:lineRule="auto"/>
        <w:ind w:right="57"/>
        <w:contextualSpacing/>
        <w:outlineLvl w:val="5"/>
        <w:rPr>
          <w:rFonts w:ascii="Arial" w:eastAsia="Times New Roman" w:hAnsi="Arial" w:cs="Arial"/>
          <w:sz w:val="24"/>
          <w:szCs w:val="24"/>
        </w:rPr>
      </w:pPr>
    </w:p>
    <w:p w:rsidR="00392D2D" w:rsidRPr="00BA15B5" w:rsidRDefault="00392D2D" w:rsidP="00BA15B5">
      <w:pPr>
        <w:autoSpaceDE w:val="0"/>
        <w:autoSpaceDN w:val="0"/>
        <w:spacing w:after="120" w:line="240" w:lineRule="auto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BA15B5">
        <w:rPr>
          <w:rFonts w:ascii="Arial" w:eastAsia="Times New Roman" w:hAnsi="Arial" w:cs="Arial"/>
          <w:sz w:val="24"/>
          <w:szCs w:val="24"/>
          <w:lang w:val="x-none" w:eastAsia="x-none"/>
        </w:rPr>
        <w:t>Usługą objęte będą również te elementy, które nie zostały wymienione w wykazie,</w:t>
      </w:r>
      <w:r w:rsidRPr="00BA15B5">
        <w:rPr>
          <w:rFonts w:ascii="Arial" w:eastAsia="Times New Roman" w:hAnsi="Arial" w:cs="Arial"/>
          <w:sz w:val="24"/>
          <w:szCs w:val="24"/>
          <w:lang w:eastAsia="x-none"/>
        </w:rPr>
        <w:t xml:space="preserve">             </w:t>
      </w:r>
      <w:r w:rsidRPr="00BA15B5">
        <w:rPr>
          <w:rFonts w:ascii="Arial" w:eastAsia="Times New Roman" w:hAnsi="Arial" w:cs="Arial"/>
          <w:sz w:val="24"/>
          <w:szCs w:val="24"/>
          <w:lang w:eastAsia="x-none"/>
        </w:rPr>
        <w:br/>
      </w:r>
      <w:r w:rsidRPr="00BA15B5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a stanowią integralną część </w:t>
      </w:r>
      <w:r w:rsidRPr="00BA15B5">
        <w:rPr>
          <w:rFonts w:ascii="Arial" w:eastAsia="Times New Roman" w:hAnsi="Arial" w:cs="Arial"/>
          <w:sz w:val="24"/>
          <w:szCs w:val="24"/>
          <w:lang w:eastAsia="x-none"/>
        </w:rPr>
        <w:t>instalacji</w:t>
      </w:r>
      <w:r w:rsidRPr="00BA15B5">
        <w:rPr>
          <w:rFonts w:ascii="Arial" w:eastAsia="Times New Roman" w:hAnsi="Arial" w:cs="Arial"/>
          <w:sz w:val="24"/>
          <w:szCs w:val="24"/>
          <w:lang w:val="x-none" w:eastAsia="x-none"/>
        </w:rPr>
        <w:t>.</w:t>
      </w:r>
    </w:p>
    <w:p w:rsidR="00392D2D" w:rsidRPr="00BA15B5" w:rsidRDefault="00392D2D" w:rsidP="00BA15B5">
      <w:pPr>
        <w:autoSpaceDE w:val="0"/>
        <w:autoSpaceDN w:val="0"/>
        <w:spacing w:after="120" w:line="240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BA15B5">
        <w:rPr>
          <w:rFonts w:ascii="Arial" w:eastAsia="Times New Roman" w:hAnsi="Arial" w:cs="Arial"/>
          <w:sz w:val="24"/>
          <w:szCs w:val="24"/>
          <w:lang w:val="x-none" w:eastAsia="x-none"/>
        </w:rPr>
        <w:t>Wymienione podstawowe elementy i ich ilości mają na celu ułatwienie Wykonawcy dokonania wyceny przedmiotu zamówienia.</w:t>
      </w:r>
    </w:p>
    <w:p w:rsidR="00392D2D" w:rsidRDefault="00392D2D" w:rsidP="00BA15B5">
      <w:pPr>
        <w:rPr>
          <w:rFonts w:ascii="Arial" w:hAnsi="Arial" w:cs="Arial"/>
        </w:rPr>
      </w:pPr>
    </w:p>
    <w:p w:rsidR="00BC6DAC" w:rsidRPr="00350681" w:rsidRDefault="00BA4649" w:rsidP="00BC6DAC">
      <w:pPr>
        <w:spacing w:after="0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5. </w:t>
      </w:r>
      <w:r w:rsidR="00BC6DAC">
        <w:rPr>
          <w:rFonts w:ascii="Arial" w:hAnsi="Arial" w:cs="Arial"/>
          <w:b/>
          <w:bCs/>
        </w:rPr>
        <w:t>Wykaz materiałów pomocniczych, materiałów eksploatacyjnych do konserwacji, które zapewnia Wykonawca w ramach wynagrodzenia ryczałtowego za wykonanie podstawowego zakresu przedmiotu zamówienia (umowy):</w:t>
      </w:r>
    </w:p>
    <w:p w:rsidR="00BC6DAC" w:rsidRDefault="00BC6DAC" w:rsidP="00BC6DAC">
      <w:pPr>
        <w:spacing w:after="0" w:line="240" w:lineRule="auto"/>
        <w:ind w:left="567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B43009" w:rsidRPr="00FD6850" w:rsidRDefault="00B43009" w:rsidP="00BC6DAC">
      <w:pPr>
        <w:spacing w:after="0" w:line="240" w:lineRule="auto"/>
        <w:ind w:left="567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EC336F" w:rsidRPr="00EA259F" w:rsidRDefault="00BC6DAC" w:rsidP="00EC336F">
      <w:pPr>
        <w:spacing w:line="360" w:lineRule="auto"/>
        <w:contextualSpacing/>
        <w:jc w:val="center"/>
        <w:rPr>
          <w:rFonts w:ascii="Arial" w:hAnsi="Arial" w:cs="Arial"/>
          <w:b/>
          <w:sz w:val="24"/>
          <w:u w:val="single"/>
        </w:rPr>
      </w:pPr>
      <w:r w:rsidRPr="00CD0996">
        <w:rPr>
          <w:rFonts w:ascii="Arial" w:hAnsi="Arial" w:cs="Arial"/>
          <w:b/>
          <w:iCs/>
        </w:rPr>
        <w:tab/>
      </w:r>
      <w:r w:rsidR="00EC336F">
        <w:rPr>
          <w:rFonts w:ascii="Arial" w:hAnsi="Arial" w:cs="Arial"/>
          <w:b/>
          <w:sz w:val="24"/>
          <w:u w:val="single"/>
        </w:rPr>
        <w:t>Wymagania jakościowe dotyczące materiałów pomocniczych i materiałów eksploatacyjnych niezbędnych do realizacji umowy:</w:t>
      </w:r>
    </w:p>
    <w:p w:rsidR="00EC336F" w:rsidRPr="00EC336F" w:rsidRDefault="00EC336F" w:rsidP="00EC336F">
      <w:pPr>
        <w:pStyle w:val="Akapitzlist"/>
        <w:numPr>
          <w:ilvl w:val="0"/>
          <w:numId w:val="55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336F">
        <w:rPr>
          <w:rFonts w:ascii="Arial" w:hAnsi="Arial" w:cs="Arial"/>
          <w:b/>
          <w:sz w:val="22"/>
          <w:szCs w:val="22"/>
        </w:rPr>
        <w:t>paski klinowe</w:t>
      </w:r>
      <w:r w:rsidRPr="00EC336F">
        <w:rPr>
          <w:rFonts w:ascii="Arial" w:hAnsi="Arial" w:cs="Arial"/>
          <w:sz w:val="22"/>
          <w:szCs w:val="22"/>
        </w:rPr>
        <w:t>; napę</w:t>
      </w:r>
      <w:bookmarkStart w:id="0" w:name="_GoBack"/>
      <w:bookmarkEnd w:id="0"/>
      <w:r w:rsidRPr="00EC336F">
        <w:rPr>
          <w:rFonts w:ascii="Arial" w:hAnsi="Arial" w:cs="Arial"/>
          <w:sz w:val="22"/>
          <w:szCs w:val="22"/>
        </w:rPr>
        <w:t>dowe różne rodzaje zgodne z normą EN ISO 9001, i normą PN ISO4184, PN-ISO3410</w:t>
      </w:r>
    </w:p>
    <w:p w:rsidR="00EC336F" w:rsidRPr="00EC336F" w:rsidRDefault="00EC336F" w:rsidP="00EC336F">
      <w:pPr>
        <w:pStyle w:val="Akapitzlist"/>
        <w:numPr>
          <w:ilvl w:val="0"/>
          <w:numId w:val="55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336F">
        <w:rPr>
          <w:rFonts w:ascii="Arial" w:hAnsi="Arial" w:cs="Arial"/>
          <w:b/>
          <w:sz w:val="22"/>
          <w:szCs w:val="22"/>
        </w:rPr>
        <w:t>żarówki,</w:t>
      </w:r>
      <w:r w:rsidRPr="00EC336F">
        <w:rPr>
          <w:rFonts w:ascii="Arial" w:hAnsi="Arial" w:cs="Arial"/>
          <w:sz w:val="22"/>
          <w:szCs w:val="22"/>
        </w:rPr>
        <w:t xml:space="preserve"> różnego rodzaju przy spełnieniu normy PN-EN 12464-1:2004 i homologowane z norma ECE R37</w:t>
      </w:r>
    </w:p>
    <w:p w:rsidR="00EC336F" w:rsidRPr="00EC336F" w:rsidRDefault="00EC336F" w:rsidP="00EC336F">
      <w:pPr>
        <w:pStyle w:val="Akapitzlist"/>
        <w:numPr>
          <w:ilvl w:val="0"/>
          <w:numId w:val="55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336F">
        <w:rPr>
          <w:rFonts w:ascii="Arial" w:hAnsi="Arial" w:cs="Arial"/>
          <w:sz w:val="22"/>
          <w:szCs w:val="22"/>
        </w:rPr>
        <w:lastRenderedPageBreak/>
        <w:t xml:space="preserve"> </w:t>
      </w:r>
      <w:r w:rsidRPr="00EC336F">
        <w:rPr>
          <w:rFonts w:ascii="Arial" w:hAnsi="Arial" w:cs="Arial"/>
          <w:b/>
          <w:sz w:val="22"/>
          <w:szCs w:val="22"/>
        </w:rPr>
        <w:t>bezpieczniki,</w:t>
      </w:r>
      <w:r w:rsidRPr="00EC336F">
        <w:rPr>
          <w:rFonts w:ascii="Arial" w:hAnsi="Arial" w:cs="Arial"/>
          <w:sz w:val="22"/>
          <w:szCs w:val="22"/>
        </w:rPr>
        <w:t xml:space="preserve">  topikowe typu D spełniające wymagania norm PN-EN 60269 oraz PN-HD 60269-3 , typu przepięciowego , typu różnicowoprądowe, </w:t>
      </w:r>
    </w:p>
    <w:p w:rsidR="00EC336F" w:rsidRPr="00EC336F" w:rsidRDefault="00EC336F" w:rsidP="00EC336F">
      <w:pPr>
        <w:pStyle w:val="Akapitzlist"/>
        <w:numPr>
          <w:ilvl w:val="0"/>
          <w:numId w:val="55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336F">
        <w:rPr>
          <w:rFonts w:ascii="Arial" w:hAnsi="Arial" w:cs="Arial"/>
          <w:b/>
          <w:sz w:val="22"/>
          <w:szCs w:val="22"/>
        </w:rPr>
        <w:t>przekaźniki elektromagnetyczne</w:t>
      </w:r>
      <w:r w:rsidRPr="00EC336F">
        <w:rPr>
          <w:rFonts w:ascii="Arial" w:hAnsi="Arial" w:cs="Arial"/>
          <w:sz w:val="22"/>
          <w:szCs w:val="22"/>
        </w:rPr>
        <w:t xml:space="preserve">, różne rodzaje spełniające normę PN-EN 61810-1 </w:t>
      </w:r>
    </w:p>
    <w:p w:rsidR="00EC336F" w:rsidRPr="00EC336F" w:rsidRDefault="00EC336F" w:rsidP="00EC336F">
      <w:pPr>
        <w:pStyle w:val="Akapitzlist"/>
        <w:numPr>
          <w:ilvl w:val="0"/>
          <w:numId w:val="55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336F">
        <w:rPr>
          <w:rFonts w:ascii="Arial" w:hAnsi="Arial" w:cs="Arial"/>
          <w:b/>
          <w:sz w:val="22"/>
          <w:szCs w:val="22"/>
        </w:rPr>
        <w:t xml:space="preserve">przekaźniki czasowe, </w:t>
      </w:r>
      <w:r w:rsidRPr="00EC336F">
        <w:rPr>
          <w:rFonts w:ascii="Arial" w:hAnsi="Arial" w:cs="Arial"/>
          <w:sz w:val="22"/>
          <w:szCs w:val="22"/>
        </w:rPr>
        <w:t>Moduł T2401- DC12V</w:t>
      </w:r>
      <w:r w:rsidRPr="00EC336F">
        <w:rPr>
          <w:rFonts w:ascii="Arial" w:hAnsi="Arial" w:cs="Arial"/>
          <w:b/>
          <w:sz w:val="22"/>
          <w:szCs w:val="22"/>
        </w:rPr>
        <w:t xml:space="preserve"> </w:t>
      </w:r>
      <w:r w:rsidRPr="00EC336F">
        <w:rPr>
          <w:rFonts w:ascii="Arial" w:hAnsi="Arial" w:cs="Arial"/>
          <w:sz w:val="22"/>
          <w:szCs w:val="22"/>
        </w:rPr>
        <w:t>o parametrach technicznych DC12V 20AMAKS.240W wilgotność robocza 35%-85% tęmperatura .pracy -10 – 60°C</w:t>
      </w:r>
    </w:p>
    <w:p w:rsidR="00EC336F" w:rsidRPr="00EC336F" w:rsidRDefault="00EC336F" w:rsidP="00EC336F">
      <w:pPr>
        <w:pStyle w:val="Akapitzlist"/>
        <w:numPr>
          <w:ilvl w:val="0"/>
          <w:numId w:val="55"/>
        </w:numPr>
        <w:suppressAutoHyphens/>
        <w:spacing w:after="160" w:line="259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EC336F">
        <w:rPr>
          <w:rFonts w:ascii="Arial" w:hAnsi="Arial" w:cs="Arial"/>
          <w:b/>
          <w:sz w:val="22"/>
          <w:szCs w:val="22"/>
        </w:rPr>
        <w:t xml:space="preserve">przekaźniki bezpieczeństwa , </w:t>
      </w:r>
      <w:r w:rsidRPr="00EC336F">
        <w:rPr>
          <w:rFonts w:ascii="Arial" w:hAnsi="Arial" w:cs="Arial"/>
          <w:sz w:val="22"/>
          <w:szCs w:val="22"/>
        </w:rPr>
        <w:t>wszystkie potrzebne rodzaje które spełniają normy EN 60947-51, EN6020-1 oraz VDE 0113-1 i mogą być wykorzystywane do monitorowania funkcji bezpieczeństwa E-STOP</w:t>
      </w:r>
    </w:p>
    <w:p w:rsidR="00EC336F" w:rsidRPr="00EC336F" w:rsidRDefault="00EC336F" w:rsidP="00EC336F">
      <w:pPr>
        <w:pStyle w:val="Akapitzlist"/>
        <w:numPr>
          <w:ilvl w:val="0"/>
          <w:numId w:val="55"/>
        </w:numPr>
        <w:suppressAutoHyphens/>
        <w:spacing w:after="160" w:line="259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EC336F">
        <w:rPr>
          <w:rFonts w:ascii="Arial" w:hAnsi="Arial" w:cs="Arial"/>
          <w:b/>
          <w:sz w:val="22"/>
          <w:szCs w:val="22"/>
        </w:rPr>
        <w:t>styczniki</w:t>
      </w:r>
      <w:r w:rsidRPr="00EC336F">
        <w:rPr>
          <w:rFonts w:ascii="Arial" w:hAnsi="Arial" w:cs="Arial"/>
          <w:sz w:val="22"/>
          <w:szCs w:val="22"/>
        </w:rPr>
        <w:t xml:space="preserve"> </w:t>
      </w:r>
      <w:r w:rsidRPr="00EC336F">
        <w:rPr>
          <w:rFonts w:ascii="Arial" w:hAnsi="Arial" w:cs="Arial"/>
          <w:b/>
          <w:sz w:val="22"/>
          <w:szCs w:val="22"/>
        </w:rPr>
        <w:t xml:space="preserve">- termiki; </w:t>
      </w:r>
    </w:p>
    <w:p w:rsidR="00EC336F" w:rsidRPr="00EC336F" w:rsidRDefault="00EC336F" w:rsidP="00EC336F">
      <w:pPr>
        <w:pStyle w:val="Akapitzlist"/>
        <w:numPr>
          <w:ilvl w:val="0"/>
          <w:numId w:val="55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336F">
        <w:rPr>
          <w:rFonts w:ascii="Arial" w:hAnsi="Arial" w:cs="Arial"/>
          <w:b/>
          <w:sz w:val="22"/>
          <w:szCs w:val="22"/>
        </w:rPr>
        <w:t>smary</w:t>
      </w:r>
      <w:r w:rsidRPr="00EC336F">
        <w:rPr>
          <w:rFonts w:ascii="Arial" w:hAnsi="Arial" w:cs="Arial"/>
          <w:sz w:val="22"/>
          <w:szCs w:val="22"/>
        </w:rPr>
        <w:t xml:space="preserve"> - smar ceramiczny klasy NLGI 2 zgodny z normą H1, smar maszynowy klasy NLGI 2 EP, temp. stosowania od -30</w:t>
      </w:r>
      <m:oMath>
        <m:r>
          <w:rPr>
            <w:rFonts w:ascii="Cambria Math" w:hAnsi="Cambria Math" w:cs="Arial"/>
            <w:sz w:val="22"/>
            <w:szCs w:val="22"/>
          </w:rPr>
          <m:t>℃</m:t>
        </m:r>
      </m:oMath>
      <w:r w:rsidRPr="00EC336F">
        <w:rPr>
          <w:rFonts w:ascii="Arial" w:hAnsi="Arial" w:cs="Arial"/>
          <w:sz w:val="22"/>
          <w:szCs w:val="22"/>
        </w:rPr>
        <w:t xml:space="preserve"> do +160</w:t>
      </w:r>
      <m:oMath>
        <m:r>
          <w:rPr>
            <w:rFonts w:ascii="Cambria Math" w:hAnsi="Cambria Math" w:cs="Arial"/>
            <w:sz w:val="22"/>
            <w:szCs w:val="22"/>
          </w:rPr>
          <m:t>℃</m:t>
        </m:r>
      </m:oMath>
      <w:r w:rsidRPr="00EC336F">
        <w:rPr>
          <w:rFonts w:ascii="Arial" w:hAnsi="Arial" w:cs="Arial"/>
          <w:sz w:val="22"/>
          <w:szCs w:val="22"/>
        </w:rPr>
        <w:t xml:space="preserve"> , smar grafitowy o zawartości grafitu 15%  klasy NLGI 2 temp. stosowania od -30</w:t>
      </w:r>
      <m:oMath>
        <m:r>
          <w:rPr>
            <w:rFonts w:ascii="Cambria Math" w:hAnsi="Cambria Math" w:cs="Arial"/>
            <w:sz w:val="22"/>
            <w:szCs w:val="22"/>
          </w:rPr>
          <m:t>℃</m:t>
        </m:r>
      </m:oMath>
      <w:r w:rsidRPr="00EC336F">
        <w:rPr>
          <w:rFonts w:ascii="Arial" w:hAnsi="Arial" w:cs="Arial"/>
          <w:sz w:val="22"/>
          <w:szCs w:val="22"/>
        </w:rPr>
        <w:t xml:space="preserve"> do +600</w:t>
      </w:r>
      <m:oMath>
        <m:r>
          <w:rPr>
            <w:rFonts w:ascii="Cambria Math" w:hAnsi="Cambria Math" w:cs="Arial"/>
            <w:sz w:val="22"/>
            <w:szCs w:val="22"/>
          </w:rPr>
          <m:t>℃</m:t>
        </m:r>
      </m:oMath>
      <w:r w:rsidRPr="00EC336F">
        <w:rPr>
          <w:rFonts w:ascii="Arial" w:hAnsi="Arial" w:cs="Arial"/>
          <w:sz w:val="22"/>
          <w:szCs w:val="22"/>
        </w:rPr>
        <w:t xml:space="preserve">   </w:t>
      </w:r>
    </w:p>
    <w:p w:rsidR="00EC336F" w:rsidRPr="00EC336F" w:rsidRDefault="00EC336F" w:rsidP="00EC336F">
      <w:pPr>
        <w:pStyle w:val="Akapitzlist"/>
        <w:numPr>
          <w:ilvl w:val="0"/>
          <w:numId w:val="55"/>
        </w:numPr>
        <w:suppressAutoHyphens/>
        <w:spacing w:after="160" w:line="259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EC336F">
        <w:rPr>
          <w:rFonts w:ascii="Arial" w:hAnsi="Arial" w:cs="Arial"/>
          <w:b/>
          <w:sz w:val="22"/>
          <w:szCs w:val="22"/>
        </w:rPr>
        <w:t xml:space="preserve">oleje </w:t>
      </w:r>
      <w:r w:rsidRPr="00EC336F">
        <w:rPr>
          <w:rFonts w:ascii="Arial" w:hAnsi="Arial" w:cs="Arial"/>
          <w:sz w:val="22"/>
          <w:szCs w:val="22"/>
        </w:rPr>
        <w:t>– olej przekładniowy klasa lepkości SAE:SAE J 300, SAE 85W-140,</w:t>
      </w:r>
    </w:p>
    <w:p w:rsidR="00EC336F" w:rsidRPr="00EC336F" w:rsidRDefault="00EC336F" w:rsidP="00EC336F">
      <w:pPr>
        <w:pStyle w:val="Akapitzlist"/>
        <w:numPr>
          <w:ilvl w:val="0"/>
          <w:numId w:val="55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336F">
        <w:rPr>
          <w:rFonts w:ascii="Arial" w:hAnsi="Arial" w:cs="Arial"/>
          <w:b/>
          <w:sz w:val="22"/>
          <w:szCs w:val="22"/>
        </w:rPr>
        <w:t xml:space="preserve">przewody impulsowe do AKPiA; </w:t>
      </w:r>
      <w:r w:rsidRPr="00EC336F">
        <w:rPr>
          <w:rFonts w:ascii="Arial" w:hAnsi="Arial" w:cs="Arial"/>
          <w:sz w:val="22"/>
          <w:szCs w:val="22"/>
        </w:rPr>
        <w:t>kabel sterowniczy 2x1,5 0,6/1kv, 2x1,0 odporny na ogień spełniający narmę PN-EN 50200:2015, kabel sterowniczy o parametrach 300/500V 10G1</w:t>
      </w:r>
    </w:p>
    <w:p w:rsidR="00EC336F" w:rsidRPr="00EC336F" w:rsidRDefault="00EC336F" w:rsidP="00EC336F">
      <w:pPr>
        <w:pStyle w:val="Akapitzlist"/>
        <w:numPr>
          <w:ilvl w:val="0"/>
          <w:numId w:val="55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336F">
        <w:rPr>
          <w:rFonts w:ascii="Arial" w:hAnsi="Arial" w:cs="Arial"/>
          <w:b/>
          <w:sz w:val="22"/>
          <w:szCs w:val="22"/>
        </w:rPr>
        <w:t>pokrętła, rączki do zaworów</w:t>
      </w:r>
      <w:r w:rsidRPr="00EC336F">
        <w:rPr>
          <w:rFonts w:ascii="Arial" w:hAnsi="Arial" w:cs="Arial"/>
          <w:sz w:val="22"/>
          <w:szCs w:val="22"/>
        </w:rPr>
        <w:t xml:space="preserve">; wszystkie rodzaje potrzebne do uzupełnienia sprawności zaworów wodnych i hydraulicznych. </w:t>
      </w:r>
    </w:p>
    <w:p w:rsidR="00EC336F" w:rsidRPr="00EC336F" w:rsidRDefault="00EC336F" w:rsidP="00EC336F">
      <w:pPr>
        <w:pStyle w:val="Akapitzlist"/>
        <w:numPr>
          <w:ilvl w:val="0"/>
          <w:numId w:val="55"/>
        </w:numPr>
        <w:suppressAutoHyphens/>
        <w:spacing w:after="160" w:line="259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EC336F">
        <w:rPr>
          <w:rFonts w:ascii="Arial" w:hAnsi="Arial" w:cs="Arial"/>
          <w:b/>
          <w:sz w:val="22"/>
          <w:szCs w:val="22"/>
        </w:rPr>
        <w:t xml:space="preserve">Uszczelki </w:t>
      </w:r>
      <w:r w:rsidRPr="00EC336F">
        <w:rPr>
          <w:rFonts w:ascii="Arial" w:hAnsi="Arial" w:cs="Arial"/>
          <w:sz w:val="22"/>
          <w:szCs w:val="22"/>
        </w:rPr>
        <w:t>różnego rodzaju i przekroju</w:t>
      </w:r>
      <w:r w:rsidRPr="00EC336F">
        <w:rPr>
          <w:rFonts w:ascii="Arial" w:hAnsi="Arial" w:cs="Arial"/>
          <w:b/>
          <w:sz w:val="22"/>
          <w:szCs w:val="22"/>
        </w:rPr>
        <w:t xml:space="preserve">  </w:t>
      </w:r>
      <w:r w:rsidRPr="00EC336F">
        <w:rPr>
          <w:rFonts w:ascii="Arial" w:hAnsi="Arial" w:cs="Arial"/>
          <w:sz w:val="22"/>
          <w:szCs w:val="22"/>
        </w:rPr>
        <w:t>o parametrach</w:t>
      </w:r>
      <w:r w:rsidRPr="00EC336F">
        <w:rPr>
          <w:rFonts w:ascii="Arial" w:hAnsi="Arial" w:cs="Arial"/>
          <w:b/>
          <w:sz w:val="22"/>
          <w:szCs w:val="22"/>
        </w:rPr>
        <w:t xml:space="preserve"> </w:t>
      </w:r>
      <w:r w:rsidRPr="00EC336F">
        <w:rPr>
          <w:rFonts w:ascii="Arial" w:hAnsi="Arial" w:cs="Arial"/>
          <w:sz w:val="22"/>
          <w:szCs w:val="22"/>
        </w:rPr>
        <w:t xml:space="preserve">spełniających normę europejską EN- 1514-1 i uszczelki ciśnieniowe spełniające normę EN 1514-1:1997 DIN 2690 a także normą ASME/ANSI  </w:t>
      </w:r>
    </w:p>
    <w:p w:rsidR="00EC336F" w:rsidRPr="00EC336F" w:rsidRDefault="00EC336F" w:rsidP="00EC336F">
      <w:pPr>
        <w:pStyle w:val="Akapitzlist"/>
        <w:numPr>
          <w:ilvl w:val="0"/>
          <w:numId w:val="55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336F">
        <w:rPr>
          <w:rFonts w:ascii="Arial" w:hAnsi="Arial" w:cs="Arial"/>
          <w:b/>
          <w:sz w:val="22"/>
          <w:szCs w:val="22"/>
        </w:rPr>
        <w:t>śruby</w:t>
      </w:r>
      <w:r w:rsidRPr="00EC336F">
        <w:rPr>
          <w:rFonts w:ascii="Arial" w:hAnsi="Arial" w:cs="Arial"/>
          <w:sz w:val="22"/>
          <w:szCs w:val="22"/>
        </w:rPr>
        <w:t xml:space="preserve"> -  </w:t>
      </w:r>
      <w:r w:rsidRPr="00EC336F">
        <w:rPr>
          <w:rFonts w:ascii="Arial" w:hAnsi="Arial" w:cs="Arial"/>
          <w:b/>
          <w:sz w:val="22"/>
          <w:szCs w:val="22"/>
        </w:rPr>
        <w:t>podkładki, nakrętki</w:t>
      </w:r>
      <w:r w:rsidRPr="00EC336F">
        <w:rPr>
          <w:rFonts w:ascii="Arial" w:hAnsi="Arial" w:cs="Arial"/>
          <w:sz w:val="22"/>
          <w:szCs w:val="22"/>
        </w:rPr>
        <w:t xml:space="preserve">; śruby z łbem sześciokątnym z pełnym gwintem metrycznym DIN 933/ISO 4017/PN82105, śruba z łbem sześciokątnym metrycznym niepełnym  DIN- 931/ ISO 4014/PN 82101, śruba z łbem sześciokątnym metrycznym pełnym drobnozwojowym DIN-961/PN82101/ISO8765, o wytrzymałości na rozciąganie co najmniej 500MPa granica plastyczności 210MPa , nakrętki sześciokątne, kołnierzowe, radełkowe, skrzydełkowe o różnych rozmiarach w zależności od zastosowania, zgodne z normani DIN,/ISO i PN. Nakrętki czworokątne i sześciokątne z gwintem G DIN 431 ,DIN 934/ ISO 4032 PN 82144, okrągłe, skrzydełkowe  , złączeniowe  Podkładki okrągłe sprężynowe, okrągłe płaskie DIN 6340 w całym zakresie rozmiarowym, uszczelniające , podkładki kształtowe – różne rozmiary w zależności od zastosowania , </w:t>
      </w:r>
    </w:p>
    <w:p w:rsidR="00EC336F" w:rsidRPr="00EC336F" w:rsidRDefault="00EC336F" w:rsidP="00EC336F">
      <w:pPr>
        <w:pStyle w:val="Akapitzlist"/>
        <w:numPr>
          <w:ilvl w:val="0"/>
          <w:numId w:val="55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336F">
        <w:rPr>
          <w:rFonts w:ascii="Arial" w:hAnsi="Arial" w:cs="Arial"/>
          <w:b/>
          <w:sz w:val="22"/>
          <w:szCs w:val="22"/>
        </w:rPr>
        <w:t xml:space="preserve">czyściwo – </w:t>
      </w:r>
      <w:r w:rsidRPr="00EC336F">
        <w:rPr>
          <w:rFonts w:ascii="Arial" w:hAnsi="Arial" w:cs="Arial"/>
          <w:sz w:val="22"/>
          <w:szCs w:val="22"/>
        </w:rPr>
        <w:t>czyściwo przemysłowe  papierowe w rolce</w:t>
      </w:r>
      <w:r w:rsidRPr="00EC336F">
        <w:rPr>
          <w:rFonts w:ascii="Arial" w:hAnsi="Arial" w:cs="Arial"/>
          <w:b/>
          <w:sz w:val="22"/>
          <w:szCs w:val="22"/>
        </w:rPr>
        <w:t xml:space="preserve"> </w:t>
      </w:r>
      <w:r w:rsidRPr="00EC336F">
        <w:rPr>
          <w:rFonts w:ascii="Arial" w:hAnsi="Arial" w:cs="Arial"/>
          <w:sz w:val="22"/>
          <w:szCs w:val="22"/>
        </w:rPr>
        <w:t>spełniające normę EAN(GTIN) 5905858030429, czyściwo przemysłowe bawełniane białe bezpyłowe cięte zgodnie z normą EAN (GTIN) 5906546703892, czyściwo przemysłowe celuloza spełniające normę EAN (GTIN)5010146010950</w:t>
      </w:r>
    </w:p>
    <w:p w:rsidR="00EC336F" w:rsidRPr="00EC336F" w:rsidRDefault="00EC336F" w:rsidP="00EC336F">
      <w:pPr>
        <w:pStyle w:val="Akapitzlist"/>
        <w:numPr>
          <w:ilvl w:val="0"/>
          <w:numId w:val="55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336F">
        <w:rPr>
          <w:rFonts w:ascii="Arial" w:hAnsi="Arial" w:cs="Arial"/>
          <w:sz w:val="22"/>
          <w:szCs w:val="22"/>
        </w:rPr>
        <w:t xml:space="preserve"> </w:t>
      </w:r>
      <w:r w:rsidRPr="00EC336F">
        <w:rPr>
          <w:rFonts w:ascii="Arial" w:hAnsi="Arial" w:cs="Arial"/>
          <w:b/>
          <w:sz w:val="22"/>
          <w:szCs w:val="22"/>
        </w:rPr>
        <w:t>lut do lutowania</w:t>
      </w:r>
      <w:r w:rsidRPr="00EC336F">
        <w:rPr>
          <w:rFonts w:ascii="Arial" w:hAnsi="Arial" w:cs="Arial"/>
          <w:sz w:val="22"/>
          <w:szCs w:val="22"/>
        </w:rPr>
        <w:t xml:space="preserve">; cyna z topikiem do lutowania ED26 fi1,0/100g Sn60Pb, cyna do lutowania w prętach  LC-25 10x400mm </w:t>
      </w:r>
    </w:p>
    <w:p w:rsidR="00EC336F" w:rsidRPr="00EC336F" w:rsidRDefault="00EC336F" w:rsidP="00EC336F">
      <w:pPr>
        <w:pStyle w:val="Akapitzlist"/>
        <w:numPr>
          <w:ilvl w:val="0"/>
          <w:numId w:val="55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336F">
        <w:rPr>
          <w:rFonts w:ascii="Arial" w:hAnsi="Arial" w:cs="Arial"/>
          <w:b/>
          <w:sz w:val="22"/>
          <w:szCs w:val="22"/>
        </w:rPr>
        <w:t>wkłady filtrujące, filtry, czujniki, wkłady wentylatora</w:t>
      </w:r>
      <w:r w:rsidRPr="00EC336F">
        <w:rPr>
          <w:rFonts w:ascii="Arial" w:hAnsi="Arial" w:cs="Arial"/>
          <w:sz w:val="22"/>
          <w:szCs w:val="22"/>
        </w:rPr>
        <w:t xml:space="preserve">, filtry siatkowe do gazu typu G41,F2G-DN 15 Wym. Rp1/2, F2GW DN 20 Rp3/4, F4G Wym. 32 Rp5/4, F7G              Wym. 50Rp 2, filtry wody magnetyczny GTS ¾ do kotła wkłady wentylatora kanałowy typ fi 250 z matą filtracyjna  G4 z blachy stalowej , Wkład filtrujący do osłony wentylatora o roz. 120 mm </w:t>
      </w:r>
    </w:p>
    <w:p w:rsidR="00EC336F" w:rsidRPr="00EC336F" w:rsidRDefault="00EC336F" w:rsidP="00EC336F">
      <w:pPr>
        <w:pStyle w:val="Akapitzlist"/>
        <w:numPr>
          <w:ilvl w:val="0"/>
          <w:numId w:val="55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336F">
        <w:rPr>
          <w:rFonts w:ascii="Arial" w:hAnsi="Arial" w:cs="Arial"/>
          <w:b/>
          <w:sz w:val="22"/>
          <w:szCs w:val="22"/>
        </w:rPr>
        <w:t xml:space="preserve">lampki kontrolne; kontrolki, </w:t>
      </w:r>
      <w:r w:rsidRPr="00EC336F">
        <w:rPr>
          <w:rFonts w:ascii="Arial" w:hAnsi="Arial" w:cs="Arial"/>
          <w:sz w:val="22"/>
          <w:szCs w:val="22"/>
        </w:rPr>
        <w:t>Lampki serii ILT/SL wykonane zgodnie z normą IEC  60947-5 napięcie pracy AC/DC230V częstotliwość prądu 50/60Hz, żywotność 3000h ,stopień ochrony IP20, lampka sygnalizacyjna  napięcie znamionowe łączeniowe  Ue (AC);230 V częstotliwość 50/60, znamionowe napięcie udarowe Uimp:4000V zgodnie z dyrektywą  europejską WEEE  stopień ochrony IP20, stopień zanieczyszczenia zgodnie z IEC 60664 / IEC 60947-2:3 tem.  robocza -20°C - 50°C</w:t>
      </w:r>
    </w:p>
    <w:p w:rsidR="00EC336F" w:rsidRPr="00EC336F" w:rsidRDefault="00EC336F" w:rsidP="00EC336F">
      <w:pPr>
        <w:pStyle w:val="Akapitzlist"/>
        <w:numPr>
          <w:ilvl w:val="0"/>
          <w:numId w:val="55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336F">
        <w:rPr>
          <w:rFonts w:ascii="Arial" w:hAnsi="Arial" w:cs="Arial"/>
          <w:b/>
          <w:sz w:val="22"/>
          <w:szCs w:val="22"/>
        </w:rPr>
        <w:lastRenderedPageBreak/>
        <w:t xml:space="preserve">środki czyszczące, </w:t>
      </w:r>
      <w:r w:rsidRPr="00EC336F">
        <w:rPr>
          <w:rFonts w:ascii="Arial" w:hAnsi="Arial" w:cs="Arial"/>
          <w:sz w:val="22"/>
          <w:szCs w:val="22"/>
        </w:rPr>
        <w:t>preparaty do usuwania smarów i olejów z urządzeń, które spełniają następujące normy EAN (GTIN)5906333759781, EAN (GTIN) 5908268457077, benzyna ekstrakcyjna o normie EAN (GTIN)5905279188174</w:t>
      </w:r>
    </w:p>
    <w:p w:rsidR="00EC336F" w:rsidRPr="00EC336F" w:rsidRDefault="00EC336F" w:rsidP="00EC336F">
      <w:pPr>
        <w:pStyle w:val="Akapitzlist"/>
        <w:numPr>
          <w:ilvl w:val="0"/>
          <w:numId w:val="55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336F">
        <w:rPr>
          <w:rFonts w:ascii="Arial" w:hAnsi="Arial" w:cs="Arial"/>
          <w:b/>
          <w:sz w:val="22"/>
          <w:szCs w:val="22"/>
        </w:rPr>
        <w:t xml:space="preserve">dezynfekcyjne </w:t>
      </w:r>
      <w:r w:rsidRPr="00EC336F">
        <w:rPr>
          <w:rFonts w:ascii="Arial" w:hAnsi="Arial" w:cs="Arial"/>
          <w:sz w:val="22"/>
          <w:szCs w:val="22"/>
        </w:rPr>
        <w:t>płyny do czyszczenia powierzchni wielofunkcyjne</w:t>
      </w:r>
      <w:r w:rsidRPr="00EC336F">
        <w:rPr>
          <w:rFonts w:ascii="Arial" w:hAnsi="Arial" w:cs="Arial"/>
          <w:b/>
          <w:sz w:val="22"/>
          <w:szCs w:val="22"/>
        </w:rPr>
        <w:t xml:space="preserve"> </w:t>
      </w:r>
      <w:r w:rsidRPr="00EC336F">
        <w:rPr>
          <w:rFonts w:ascii="Arial" w:hAnsi="Arial" w:cs="Arial"/>
          <w:sz w:val="22"/>
          <w:szCs w:val="22"/>
        </w:rPr>
        <w:t>płyny i mleczka uniwersalne rodzaje określone i spełniające  normy  EAN (GTIN) 5907513273752, PN-EN 1500.</w:t>
      </w:r>
    </w:p>
    <w:p w:rsidR="00BC6DAC" w:rsidRDefault="00BC6DAC" w:rsidP="00EC336F">
      <w:pPr>
        <w:pStyle w:val="Akapitzlist"/>
        <w:tabs>
          <w:tab w:val="left" w:pos="-2552"/>
          <w:tab w:val="left" w:pos="142"/>
        </w:tabs>
        <w:ind w:left="0"/>
        <w:jc w:val="both"/>
        <w:rPr>
          <w:rFonts w:ascii="Arial" w:hAnsi="Arial" w:cs="Arial"/>
          <w:iCs/>
        </w:rPr>
      </w:pPr>
    </w:p>
    <w:p w:rsidR="00C81B6E" w:rsidRDefault="00C81B6E" w:rsidP="001E1FA3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D6850" w:rsidRPr="001E1FA3" w:rsidRDefault="00FD6850" w:rsidP="001E1FA3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FD6850">
        <w:rPr>
          <w:rFonts w:ascii="Arial" w:eastAsia="Times New Roman" w:hAnsi="Arial" w:cs="Arial"/>
          <w:lang w:eastAsia="pl-PL"/>
        </w:rPr>
        <w:tab/>
        <w:t xml:space="preserve">          Wykonawca jest w pełni odpowiedzialny za kontrolę przebiegu prac i jakości użytych materiałów gwarantującą właściwe wykonanie obsługi i</w:t>
      </w:r>
      <w:r w:rsidR="006810A6">
        <w:rPr>
          <w:rFonts w:ascii="Arial" w:eastAsia="Times New Roman" w:hAnsi="Arial" w:cs="Arial"/>
          <w:lang w:eastAsia="pl-PL"/>
        </w:rPr>
        <w:t xml:space="preserve"> konserwacji urządzeń </w:t>
      </w:r>
      <w:r w:rsidRPr="00FD6850">
        <w:rPr>
          <w:rFonts w:ascii="Arial" w:eastAsia="Times New Roman" w:hAnsi="Arial" w:cs="Arial"/>
          <w:lang w:eastAsia="pl-PL"/>
        </w:rPr>
        <w:t>oraz ich zgodność z wymaganiami zawartymi w specyfikacji technicznej oraz obowiązującymi przepisami. Wykonawca będzie stosował się do wymogów zawartych w instrukcjach eksploatacji, instrukcjach producentów, dokumentacji projektowej powykonawczej, dokumentacji techniczno-ruchowej, przepisów techniczno-budowlanych oraz aktualnego poziomu wiedzy technicznej.</w:t>
      </w:r>
      <w:r w:rsidR="00E86557">
        <w:rPr>
          <w:rFonts w:ascii="Arial" w:eastAsia="Times New Roman" w:hAnsi="Arial" w:cs="Arial"/>
          <w:lang w:eastAsia="pl-PL"/>
        </w:rPr>
        <w:t xml:space="preserve"> </w:t>
      </w:r>
      <w:r w:rsidRPr="00FD6850">
        <w:rPr>
          <w:rFonts w:ascii="Arial" w:eastAsia="Times New Roman" w:hAnsi="Arial" w:cs="Arial"/>
          <w:lang w:eastAsia="pl-PL"/>
        </w:rPr>
        <w:t xml:space="preserve">Należy skontrolować stan techniczny, drożność i szczelność poszczególnych urządzeń, dokonać analizy ich parametrów pracy oraz usunąć ewentualne zanieczyszczenia i awarie. </w:t>
      </w:r>
    </w:p>
    <w:p w:rsidR="00FD6850" w:rsidRDefault="00FD6850" w:rsidP="002455A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FD6850">
        <w:rPr>
          <w:rFonts w:ascii="Arial" w:eastAsia="Times New Roman" w:hAnsi="Arial" w:cs="Arial"/>
          <w:lang w:eastAsia="pl-PL"/>
        </w:rPr>
        <w:t>Wszystkie</w:t>
      </w:r>
      <w:r w:rsidR="004D3450">
        <w:rPr>
          <w:rFonts w:ascii="Arial" w:eastAsia="Times New Roman" w:hAnsi="Arial" w:cs="Arial"/>
          <w:lang w:eastAsia="pl-PL"/>
        </w:rPr>
        <w:t xml:space="preserve"> </w:t>
      </w:r>
      <w:r w:rsidRPr="00FD6850">
        <w:rPr>
          <w:rFonts w:ascii="Arial" w:eastAsia="Times New Roman" w:hAnsi="Arial" w:cs="Arial"/>
          <w:lang w:eastAsia="pl-PL"/>
        </w:rPr>
        <w:t>materiały eksploatacyjne zużywalne (</w:t>
      </w:r>
      <w:r w:rsidR="009C79DA">
        <w:rPr>
          <w:rFonts w:ascii="Arial" w:eastAsia="Times New Roman" w:hAnsi="Arial" w:cs="Arial"/>
          <w:lang w:eastAsia="pl-PL"/>
        </w:rPr>
        <w:t xml:space="preserve">filtry  </w:t>
      </w:r>
      <w:r w:rsidR="009C79DA">
        <w:rPr>
          <w:rFonts w:ascii="Arial" w:eastAsia="Times New Roman" w:hAnsi="Arial" w:cs="Arial"/>
          <w:lang w:eastAsia="pl-PL"/>
        </w:rPr>
        <w:br/>
      </w:r>
      <w:r w:rsidRPr="00FD6850">
        <w:rPr>
          <w:rFonts w:ascii="Arial" w:eastAsia="Times New Roman" w:hAnsi="Arial" w:cs="Arial"/>
          <w:lang w:eastAsia="pl-PL"/>
        </w:rPr>
        <w:t xml:space="preserve"> smary, oleje</w:t>
      </w:r>
      <w:r w:rsidR="00417E75">
        <w:rPr>
          <w:rFonts w:ascii="Arial" w:eastAsia="Times New Roman" w:hAnsi="Arial" w:cs="Arial"/>
          <w:lang w:eastAsia="pl-PL"/>
        </w:rPr>
        <w:t>, uzupełnienie ubytków</w:t>
      </w:r>
      <w:r w:rsidRPr="00FD6850">
        <w:rPr>
          <w:rFonts w:ascii="Arial" w:eastAsia="Times New Roman" w:hAnsi="Arial" w:cs="Arial"/>
          <w:lang w:eastAsia="pl-PL"/>
        </w:rPr>
        <w:t>, środki czyszczące, dezynfekcyjne, drobne elementy automatyki tj. bezpieczniki, przekaźniki itp.) zabezpiecza Wykonawca.</w:t>
      </w:r>
    </w:p>
    <w:p w:rsidR="00816C5D" w:rsidRDefault="00816C5D" w:rsidP="002455A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816C5D" w:rsidRPr="00BA15B5" w:rsidRDefault="00816C5D" w:rsidP="00BA15B5">
      <w:pPr>
        <w:pStyle w:val="Akapitzlist"/>
        <w:numPr>
          <w:ilvl w:val="0"/>
          <w:numId w:val="51"/>
        </w:numPr>
        <w:spacing w:after="3"/>
        <w:ind w:right="19"/>
        <w:jc w:val="both"/>
        <w:rPr>
          <w:rFonts w:ascii="Arial" w:hAnsi="Arial" w:cs="Arial"/>
          <w:b/>
        </w:rPr>
      </w:pPr>
      <w:r w:rsidRPr="00BA15B5">
        <w:rPr>
          <w:rFonts w:ascii="Arial" w:hAnsi="Arial" w:cs="Arial"/>
          <w:b/>
        </w:rPr>
        <w:t>W przypadku wystąpienia awarii w którymkolwiek z urządzeń i instalacji, procedura działania ma być realizowana według następujących zasad:</w:t>
      </w:r>
    </w:p>
    <w:p w:rsidR="00816C5D" w:rsidRPr="007B489D" w:rsidRDefault="00816C5D" w:rsidP="00816C5D">
      <w:pPr>
        <w:spacing w:after="3"/>
        <w:ind w:left="360" w:right="19"/>
        <w:jc w:val="both"/>
        <w:rPr>
          <w:rFonts w:ascii="Arial" w:hAnsi="Arial" w:cs="Arial"/>
        </w:rPr>
      </w:pPr>
    </w:p>
    <w:p w:rsidR="00BA4649" w:rsidRPr="00BA15B5" w:rsidRDefault="00816C5D" w:rsidP="00BA15B5">
      <w:pPr>
        <w:pStyle w:val="Akapitzlist"/>
        <w:numPr>
          <w:ilvl w:val="0"/>
          <w:numId w:val="50"/>
        </w:numPr>
        <w:ind w:right="-54"/>
        <w:jc w:val="both"/>
        <w:rPr>
          <w:rFonts w:ascii="Arial" w:hAnsi="Arial" w:cs="Arial"/>
        </w:rPr>
      </w:pPr>
      <w:r w:rsidRPr="00BA15B5">
        <w:rPr>
          <w:rFonts w:ascii="Arial" w:hAnsi="Arial" w:cs="Arial"/>
          <w:sz w:val="22"/>
          <w:szCs w:val="22"/>
        </w:rPr>
        <w:t xml:space="preserve">Przedstawiciel zamawiającego lub bezpośredni użytkownik zgłoszony w trakcie przekazania przedmiotu umowy do konserwacji będzie zgłaszał awarię urządzeń </w:t>
      </w:r>
      <w:r w:rsidRPr="00BA15B5">
        <w:rPr>
          <w:rFonts w:ascii="Arial" w:hAnsi="Arial" w:cs="Arial"/>
          <w:sz w:val="22"/>
          <w:szCs w:val="22"/>
        </w:rPr>
        <w:br/>
        <w:t>i instalacji do wykonawcy telefonicznie, e-mailem, faksem podanym w umowie. Wykonawca zobowiązany jest do aktualizowania teleadresowych.</w:t>
      </w:r>
    </w:p>
    <w:p w:rsidR="00BA4649" w:rsidRPr="00BA15B5" w:rsidRDefault="00816C5D" w:rsidP="00BA15B5">
      <w:pPr>
        <w:pStyle w:val="Akapitzlist"/>
        <w:numPr>
          <w:ilvl w:val="0"/>
          <w:numId w:val="50"/>
        </w:numPr>
        <w:ind w:right="-54"/>
        <w:jc w:val="both"/>
        <w:rPr>
          <w:rFonts w:ascii="Arial" w:hAnsi="Arial" w:cs="Arial"/>
        </w:rPr>
      </w:pPr>
      <w:r w:rsidRPr="00BA15B5">
        <w:rPr>
          <w:rFonts w:ascii="Arial" w:hAnsi="Arial" w:cs="Arial"/>
          <w:sz w:val="22"/>
          <w:szCs w:val="22"/>
        </w:rPr>
        <w:t xml:space="preserve">Zamawiający może zobowiązać pisemnie Wykonawcę do każdorazowego potwierdzania przyjęcia zgłoszenia faxem faktu przyjęcia zgłoszenia jak również kontrolowanie korespondencji przesyłanej przez Zamawiającego z okresem nie dłuższym niż połowa czasu deklarowanym czasem reakcji określonym </w:t>
      </w:r>
      <w:r w:rsidRPr="00BA15B5">
        <w:rPr>
          <w:rFonts w:ascii="Arial" w:hAnsi="Arial" w:cs="Arial"/>
          <w:sz w:val="22"/>
          <w:szCs w:val="22"/>
        </w:rPr>
        <w:br/>
        <w:t>w umowie.</w:t>
      </w:r>
    </w:p>
    <w:p w:rsidR="00F96813" w:rsidRPr="00BA15B5" w:rsidRDefault="00F96813" w:rsidP="00BA15B5">
      <w:pPr>
        <w:pStyle w:val="Akapitzlist"/>
        <w:numPr>
          <w:ilvl w:val="0"/>
          <w:numId w:val="50"/>
        </w:numPr>
        <w:contextualSpacing/>
        <w:jc w:val="both"/>
        <w:rPr>
          <w:rFonts w:ascii="Arial" w:hAnsi="Arial" w:cs="Arial"/>
        </w:rPr>
      </w:pPr>
      <w:r w:rsidRPr="00BA15B5">
        <w:rPr>
          <w:rFonts w:ascii="Arial" w:hAnsi="Arial" w:cs="Arial"/>
          <w:sz w:val="22"/>
          <w:szCs w:val="22"/>
        </w:rPr>
        <w:t>Czas reakcji na zgłoszenie awarii w ramach pogotowia technicznego liczony będzie od zgłoszenia do czasu przyjazdu na biuro przepustek kompleksu wojskowego będącego miejscem przedmiotu zamówienia i powinien nastąpić w czasie nie dłuższym niż określonym w umowie od momentu zgłoszenia. Przyjazd na w/w biuro przepustek będzie jednocześnie początkiem czasu usuwania awarii.</w:t>
      </w:r>
    </w:p>
    <w:p w:rsidR="00BA4649" w:rsidRPr="00BA15B5" w:rsidRDefault="00816C5D" w:rsidP="00BA15B5">
      <w:pPr>
        <w:pStyle w:val="Akapitzlist"/>
        <w:numPr>
          <w:ilvl w:val="0"/>
          <w:numId w:val="50"/>
        </w:numPr>
        <w:ind w:right="-54"/>
        <w:jc w:val="both"/>
        <w:rPr>
          <w:rFonts w:ascii="Arial" w:hAnsi="Arial" w:cs="Arial"/>
        </w:rPr>
      </w:pPr>
      <w:r w:rsidRPr="00BA15B5">
        <w:rPr>
          <w:rFonts w:ascii="Arial" w:hAnsi="Arial" w:cs="Arial"/>
          <w:sz w:val="22"/>
          <w:szCs w:val="22"/>
        </w:rPr>
        <w:t xml:space="preserve">Wykonawca zobowiązany jest w trybie jak najkrótszym do usunięcia awarii, </w:t>
      </w:r>
      <w:r w:rsidRPr="00BA15B5">
        <w:rPr>
          <w:rFonts w:ascii="Arial" w:hAnsi="Arial" w:cs="Arial"/>
          <w:sz w:val="22"/>
          <w:szCs w:val="22"/>
        </w:rPr>
        <w:br/>
        <w:t>a w przypadku niemożliwości wykonania zabezpiecza miejsce awarii w taki sposób aby uniknąć nadmiernych strat nią wywołanych.</w:t>
      </w:r>
    </w:p>
    <w:p w:rsidR="00BA4649" w:rsidRPr="00BA15B5" w:rsidRDefault="00816C5D" w:rsidP="00BA15B5">
      <w:pPr>
        <w:pStyle w:val="Akapitzlist"/>
        <w:numPr>
          <w:ilvl w:val="0"/>
          <w:numId w:val="50"/>
        </w:numPr>
        <w:ind w:right="-54"/>
        <w:jc w:val="both"/>
        <w:rPr>
          <w:rFonts w:ascii="Arial" w:hAnsi="Arial" w:cs="Arial"/>
        </w:rPr>
      </w:pPr>
      <w:r w:rsidRPr="00BA15B5">
        <w:rPr>
          <w:rFonts w:ascii="Arial" w:hAnsi="Arial" w:cs="Arial"/>
          <w:sz w:val="22"/>
          <w:szCs w:val="22"/>
        </w:rPr>
        <w:t>W przypadku wystąpienia awarii spowodowanej nienależytym wykonaniem konserwacji, instalacji, urządzeń i systemów, Wykonawca zobowiązany jest na własny koszt usunąć awarię łącznie z wymianą uszkodzonych części.</w:t>
      </w:r>
    </w:p>
    <w:p w:rsidR="00816C5D" w:rsidRPr="00757C14" w:rsidRDefault="00816C5D" w:rsidP="00BA15B5">
      <w:pPr>
        <w:pStyle w:val="Akapitzlist"/>
        <w:numPr>
          <w:ilvl w:val="0"/>
          <w:numId w:val="50"/>
        </w:numPr>
        <w:ind w:right="-54"/>
        <w:jc w:val="both"/>
        <w:rPr>
          <w:rFonts w:ascii="Arial" w:hAnsi="Arial" w:cs="Arial"/>
        </w:rPr>
      </w:pPr>
      <w:r w:rsidRPr="00BA15B5">
        <w:rPr>
          <w:rFonts w:ascii="Arial" w:hAnsi="Arial" w:cs="Arial"/>
          <w:sz w:val="22"/>
          <w:szCs w:val="22"/>
        </w:rPr>
        <w:t xml:space="preserve">Prace związane z usuwaniem awarii rozliczane będą w oparciu o protokoły awarii sporządzane przez Zleceniodawcę w porozumieniu z Wykonawcą. </w:t>
      </w:r>
      <w:r w:rsidRPr="00BA15B5">
        <w:rPr>
          <w:rFonts w:ascii="Arial" w:hAnsi="Arial" w:cs="Arial"/>
          <w:sz w:val="22"/>
          <w:szCs w:val="22"/>
        </w:rPr>
        <w:br/>
        <w:t xml:space="preserve">W protokole awarii Wykonawca przedstawi propozycję ceny materiałów użytych </w:t>
      </w:r>
      <w:r w:rsidRPr="00BA15B5">
        <w:rPr>
          <w:rFonts w:ascii="Arial" w:hAnsi="Arial" w:cs="Arial"/>
          <w:sz w:val="22"/>
          <w:szCs w:val="22"/>
        </w:rPr>
        <w:br/>
        <w:t xml:space="preserve">do usunięcia awarii. </w:t>
      </w:r>
    </w:p>
    <w:p w:rsidR="00757C14" w:rsidRPr="00BA15B5" w:rsidRDefault="00757C14" w:rsidP="00757C14">
      <w:pPr>
        <w:pStyle w:val="Akapitzlist"/>
        <w:ind w:left="720" w:right="-54"/>
        <w:jc w:val="both"/>
        <w:rPr>
          <w:rFonts w:ascii="Arial" w:hAnsi="Arial" w:cs="Arial"/>
        </w:rPr>
      </w:pPr>
    </w:p>
    <w:p w:rsidR="00757C14" w:rsidRPr="00757C14" w:rsidRDefault="00757C14" w:rsidP="00757C14">
      <w:pPr>
        <w:pStyle w:val="Akapitzlist"/>
        <w:numPr>
          <w:ilvl w:val="0"/>
          <w:numId w:val="51"/>
        </w:numPr>
        <w:spacing w:after="21" w:line="256" w:lineRule="auto"/>
        <w:jc w:val="both"/>
        <w:rPr>
          <w:rFonts w:ascii="Arial" w:hAnsi="Arial" w:cs="Arial"/>
        </w:rPr>
      </w:pPr>
      <w:r w:rsidRPr="00983124">
        <w:rPr>
          <w:rFonts w:ascii="Arial" w:hAnsi="Arial" w:cs="Arial"/>
          <w:b/>
          <w:sz w:val="22"/>
          <w:szCs w:val="22"/>
        </w:rPr>
        <w:t>Warunki wykonywania usług przez wykonawców</w:t>
      </w:r>
      <w:r w:rsidRPr="00757C14">
        <w:rPr>
          <w:rFonts w:ascii="Arial" w:hAnsi="Arial" w:cs="Arial"/>
          <w:b/>
        </w:rPr>
        <w:t xml:space="preserve">. </w:t>
      </w:r>
    </w:p>
    <w:p w:rsidR="00757C14" w:rsidRPr="00757C14" w:rsidRDefault="00757C14" w:rsidP="00983124">
      <w:pPr>
        <w:spacing w:after="24"/>
        <w:ind w:left="426"/>
        <w:rPr>
          <w:rFonts w:ascii="Arial" w:hAnsi="Arial" w:cs="Arial"/>
        </w:rPr>
      </w:pPr>
      <w:r w:rsidRPr="00757C14">
        <w:rPr>
          <w:rFonts w:ascii="Arial" w:hAnsi="Arial" w:cs="Arial"/>
        </w:rPr>
        <w:t xml:space="preserve">Wykonawca oświadcza, że posiada wiedzę i doświadczenie oraz wykonuje usługi będące przedmiotem umowy w sposób profesjonalny oraz posiada wszelkie uprawnienia niezbędne do realizacji niniejszej umowy. </w:t>
      </w:r>
    </w:p>
    <w:p w:rsidR="00757C14" w:rsidRPr="00757C14" w:rsidRDefault="00757C14" w:rsidP="00983124">
      <w:pPr>
        <w:spacing w:after="37" w:line="266" w:lineRule="auto"/>
        <w:ind w:left="426" w:hanging="10"/>
        <w:rPr>
          <w:rFonts w:ascii="Arial" w:hAnsi="Arial" w:cs="Arial"/>
        </w:rPr>
      </w:pPr>
      <w:r w:rsidRPr="00757C14">
        <w:rPr>
          <w:rFonts w:ascii="Arial" w:hAnsi="Arial" w:cs="Arial"/>
          <w:b/>
          <w:u w:val="single" w:color="000000"/>
        </w:rPr>
        <w:lastRenderedPageBreak/>
        <w:t>Warunkiem wykonywania prac jest posiadanie odpowiednich uprawnień:</w:t>
      </w:r>
      <w:r w:rsidRPr="00757C14">
        <w:rPr>
          <w:rFonts w:ascii="Arial" w:hAnsi="Arial" w:cs="Arial"/>
          <w:noProof/>
          <w:lang w:eastAsia="pl-PL"/>
        </w:rPr>
        <w:drawing>
          <wp:inline distT="0" distB="0" distL="0" distR="0">
            <wp:extent cx="9525" cy="1428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7C14">
        <w:rPr>
          <w:rFonts w:ascii="Arial" w:hAnsi="Arial" w:cs="Arial"/>
          <w:b/>
        </w:rPr>
        <w:t xml:space="preserve"> </w:t>
      </w:r>
    </w:p>
    <w:p w:rsidR="00757C14" w:rsidRPr="00757C14" w:rsidRDefault="00757C14" w:rsidP="00983124">
      <w:pPr>
        <w:numPr>
          <w:ilvl w:val="1"/>
          <w:numId w:val="54"/>
        </w:numPr>
        <w:spacing w:after="56" w:line="256" w:lineRule="auto"/>
        <w:ind w:left="426" w:hanging="283"/>
        <w:jc w:val="both"/>
        <w:rPr>
          <w:rFonts w:ascii="Arial" w:hAnsi="Arial" w:cs="Arial"/>
        </w:rPr>
      </w:pPr>
      <w:r w:rsidRPr="00757C14">
        <w:rPr>
          <w:rFonts w:ascii="Arial" w:hAnsi="Arial" w:cs="Arial"/>
          <w:b/>
        </w:rPr>
        <w:t xml:space="preserve">jedną osobą posiadającą uprawnienia kwalifikacyjne do wykonywania prac w zakresie obsługi, konserwacji, napraw, kontrolno pomiarowych, montażowych w zakresie urządzeń, instalacji i sieci gazowych serii E i D. </w:t>
      </w:r>
    </w:p>
    <w:p w:rsidR="00757C14" w:rsidRPr="00757C14" w:rsidRDefault="00757C14" w:rsidP="00983124">
      <w:pPr>
        <w:numPr>
          <w:ilvl w:val="1"/>
          <w:numId w:val="54"/>
        </w:numPr>
        <w:spacing w:after="56" w:line="256" w:lineRule="auto"/>
        <w:ind w:left="426" w:hanging="283"/>
        <w:jc w:val="both"/>
        <w:rPr>
          <w:rFonts w:ascii="Arial" w:hAnsi="Arial" w:cs="Arial"/>
        </w:rPr>
      </w:pPr>
      <w:r w:rsidRPr="00757C14">
        <w:rPr>
          <w:rFonts w:ascii="Arial" w:hAnsi="Arial" w:cs="Arial"/>
          <w:b/>
        </w:rPr>
        <w:t xml:space="preserve">jedną osobą posiadającą uprawnienia kwalifikacyjne do wykonywania prac kontrolno-pomiarowych w zakresie urządzeń, i sieci elektroenergetycznych serii E i D do 1 kV.  </w:t>
      </w:r>
    </w:p>
    <w:p w:rsidR="00757C14" w:rsidRPr="00983124" w:rsidRDefault="00757C14" w:rsidP="00983124">
      <w:pPr>
        <w:numPr>
          <w:ilvl w:val="1"/>
          <w:numId w:val="54"/>
        </w:numPr>
        <w:spacing w:after="56" w:line="256" w:lineRule="auto"/>
        <w:ind w:left="426" w:hanging="283"/>
        <w:jc w:val="both"/>
        <w:rPr>
          <w:rFonts w:ascii="Arial" w:hAnsi="Arial" w:cs="Arial"/>
        </w:rPr>
      </w:pPr>
      <w:r w:rsidRPr="00757C14">
        <w:rPr>
          <w:rFonts w:ascii="Arial" w:hAnsi="Arial" w:cs="Arial"/>
          <w:b/>
        </w:rPr>
        <w:t xml:space="preserve">jedną osobą posiadającą uprawnienia kwalifikacyjne do wykonywania prac w zakresie obsługi, konserwacji, napraw, kontrolno-pomiarowych, montażowych w zakresie urządzeń wytwarzających, przetwarzających, przesyłające i zużywające ciepło oraz inne urządzenia energetyczne serii </w:t>
      </w:r>
      <w:r w:rsidRPr="00983124">
        <w:rPr>
          <w:rFonts w:ascii="Arial" w:hAnsi="Arial" w:cs="Arial"/>
          <w:b/>
        </w:rPr>
        <w:t xml:space="preserve">E i D.  </w:t>
      </w:r>
    </w:p>
    <w:p w:rsidR="00816C5D" w:rsidRDefault="00816C5D" w:rsidP="002455A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983124" w:rsidRDefault="00983124" w:rsidP="002455A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983124" w:rsidRPr="00757C14" w:rsidRDefault="00983124" w:rsidP="002455A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FD6850" w:rsidRPr="00FD6850" w:rsidRDefault="00180552" w:rsidP="00FD685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</w:p>
    <w:p w:rsidR="00FD6850" w:rsidRDefault="00FD6850" w:rsidP="00FD685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24A6F" w:rsidRPr="00FD6850" w:rsidRDefault="00824A6F" w:rsidP="00FD685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21CE0" w:rsidRDefault="00B43009" w:rsidP="0085132D">
      <w:pPr>
        <w:pStyle w:val="Stopka"/>
        <w:tabs>
          <w:tab w:val="left" w:pos="795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Sporządził:</w:t>
      </w:r>
      <w:r w:rsidR="00391E75"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Zatwierdził:</w:t>
      </w:r>
      <w:r w:rsidR="003E3BD7">
        <w:rPr>
          <w:rFonts w:ascii="Arial" w:hAnsi="Arial" w:cs="Arial"/>
          <w:color w:val="000000"/>
        </w:rPr>
        <w:tab/>
      </w:r>
    </w:p>
    <w:p w:rsidR="00B43009" w:rsidRDefault="00B43009" w:rsidP="00B43009">
      <w:pPr>
        <w:pStyle w:val="Stopka"/>
        <w:rPr>
          <w:rFonts w:ascii="Arial" w:hAnsi="Arial" w:cs="Arial"/>
          <w:color w:val="000000"/>
        </w:rPr>
      </w:pPr>
    </w:p>
    <w:p w:rsidR="00C72652" w:rsidRDefault="00B43009" w:rsidP="00B43009">
      <w:pPr>
        <w:pStyle w:val="Stopka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Inspektor TUN</w:t>
      </w:r>
      <w:r w:rsidR="00391E75">
        <w:rPr>
          <w:rFonts w:ascii="Arial" w:hAnsi="Arial" w:cs="Arial"/>
          <w:color w:val="000000"/>
        </w:rPr>
        <w:t xml:space="preserve">                                                                                                     Kierownik SOI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343424" w:rsidRPr="00343424" w:rsidRDefault="00343424" w:rsidP="00343424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80552" w:rsidRPr="000D725D" w:rsidRDefault="00DA1644" w:rsidP="003E3BD7">
      <w:pPr>
        <w:tabs>
          <w:tab w:val="left" w:pos="69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Leszek KRYGIEL</w:t>
      </w:r>
      <w:r w:rsidR="00391E75"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</w:t>
      </w:r>
      <w:r>
        <w:rPr>
          <w:rFonts w:ascii="Arial" w:eastAsia="Times New Roman" w:hAnsi="Arial" w:cs="Arial"/>
          <w:lang w:eastAsia="pl-PL"/>
        </w:rPr>
        <w:t>Edyta BRZOZA</w:t>
      </w:r>
      <w:r w:rsidR="003E3BD7">
        <w:rPr>
          <w:rFonts w:ascii="Arial" w:eastAsia="Times New Roman" w:hAnsi="Arial" w:cs="Arial"/>
          <w:lang w:eastAsia="pl-PL"/>
        </w:rPr>
        <w:tab/>
      </w:r>
      <w:r w:rsidR="0085132D">
        <w:rPr>
          <w:rFonts w:ascii="Arial" w:eastAsia="Times New Roman" w:hAnsi="Arial" w:cs="Arial"/>
          <w:lang w:eastAsia="pl-PL"/>
        </w:rPr>
        <w:tab/>
      </w:r>
    </w:p>
    <w:p w:rsidR="001805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5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5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5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5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5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5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5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4D6D47" w:rsidRDefault="004D6D47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4D6D47" w:rsidRDefault="004D6D47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4D6D47" w:rsidRDefault="004D6D47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4D6D47" w:rsidRDefault="004D6D47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4D6D47" w:rsidRDefault="004D6D47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4D6D47" w:rsidRDefault="004D6D47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4D6D47" w:rsidRDefault="004D6D47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4D6D47" w:rsidRDefault="004D6D47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FD6850" w:rsidRPr="00FD6850" w:rsidRDefault="00FD6850" w:rsidP="00FD68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FD6850" w:rsidRPr="00FD6850" w:rsidSect="00276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E2E" w:rsidRDefault="00487E2E" w:rsidP="007C7BB6">
      <w:pPr>
        <w:spacing w:after="0" w:line="240" w:lineRule="auto"/>
      </w:pPr>
      <w:r>
        <w:separator/>
      </w:r>
    </w:p>
  </w:endnote>
  <w:endnote w:type="continuationSeparator" w:id="0">
    <w:p w:rsidR="00487E2E" w:rsidRDefault="00487E2E" w:rsidP="007C7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E2E" w:rsidRDefault="00487E2E" w:rsidP="007C7BB6">
      <w:pPr>
        <w:spacing w:after="0" w:line="240" w:lineRule="auto"/>
      </w:pPr>
      <w:r>
        <w:separator/>
      </w:r>
    </w:p>
  </w:footnote>
  <w:footnote w:type="continuationSeparator" w:id="0">
    <w:p w:rsidR="00487E2E" w:rsidRDefault="00487E2E" w:rsidP="007C7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4"/>
    <w:multiLevelType w:val="multilevel"/>
    <w:tmpl w:val="4D540B9E"/>
    <w:name w:val="WW8Num20"/>
    <w:lvl w:ilvl="0">
      <w:start w:val="1"/>
      <w:numFmt w:val="decimal"/>
      <w:lvlText w:val="%1."/>
      <w:lvlJc w:val="left"/>
      <w:pPr>
        <w:tabs>
          <w:tab w:val="num" w:pos="-710"/>
        </w:tabs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0000019"/>
    <w:multiLevelType w:val="singleLevel"/>
    <w:tmpl w:val="00000019"/>
    <w:name w:val="WW8Num2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3046DDA"/>
    <w:multiLevelType w:val="hybridMultilevel"/>
    <w:tmpl w:val="415CF4A6"/>
    <w:lvl w:ilvl="0" w:tplc="6A74791E">
      <w:start w:val="1"/>
      <w:numFmt w:val="bullet"/>
      <w:lvlText w:val="-"/>
      <w:lvlJc w:val="left"/>
      <w:pPr>
        <w:ind w:left="108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E85005"/>
    <w:multiLevelType w:val="hybridMultilevel"/>
    <w:tmpl w:val="7F38EB4C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6D97601"/>
    <w:multiLevelType w:val="hybridMultilevel"/>
    <w:tmpl w:val="3CB69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40A50"/>
    <w:multiLevelType w:val="hybridMultilevel"/>
    <w:tmpl w:val="1A78D318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D2580"/>
    <w:multiLevelType w:val="hybridMultilevel"/>
    <w:tmpl w:val="B9D821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540F7A"/>
    <w:multiLevelType w:val="hybridMultilevel"/>
    <w:tmpl w:val="FC36359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12237AED"/>
    <w:multiLevelType w:val="multilevel"/>
    <w:tmpl w:val="A1629C2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eastAsia="Times New Roman" w:hAnsi="Arial" w:cs="Aria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75B30E3"/>
    <w:multiLevelType w:val="hybridMultilevel"/>
    <w:tmpl w:val="E9D40386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18F06126"/>
    <w:multiLevelType w:val="hybridMultilevel"/>
    <w:tmpl w:val="E9D40386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1A612523"/>
    <w:multiLevelType w:val="hybridMultilevel"/>
    <w:tmpl w:val="FC36359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 w15:restartNumberingAfterBreak="0">
    <w:nsid w:val="1F8742AF"/>
    <w:multiLevelType w:val="hybridMultilevel"/>
    <w:tmpl w:val="0306533A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21C76EC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F0A56"/>
    <w:multiLevelType w:val="hybridMultilevel"/>
    <w:tmpl w:val="15BE9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3F7857"/>
    <w:multiLevelType w:val="multilevel"/>
    <w:tmpl w:val="99609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6DD172F"/>
    <w:multiLevelType w:val="hybridMultilevel"/>
    <w:tmpl w:val="31FE2A74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797A82"/>
    <w:multiLevelType w:val="hybridMultilevel"/>
    <w:tmpl w:val="1F94E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6395E"/>
    <w:multiLevelType w:val="hybridMultilevel"/>
    <w:tmpl w:val="E9D40386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8" w15:restartNumberingAfterBreak="0">
    <w:nsid w:val="30741FBC"/>
    <w:multiLevelType w:val="hybridMultilevel"/>
    <w:tmpl w:val="5DDE7E04"/>
    <w:lvl w:ilvl="0" w:tplc="E688810A">
      <w:start w:val="1"/>
      <w:numFmt w:val="decimal"/>
      <w:lvlText w:val="%1)"/>
      <w:lvlJc w:val="left"/>
      <w:pPr>
        <w:ind w:left="9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0876C39"/>
    <w:multiLevelType w:val="hybridMultilevel"/>
    <w:tmpl w:val="E9D40386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324B2805"/>
    <w:multiLevelType w:val="hybridMultilevel"/>
    <w:tmpl w:val="FC36359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 w15:restartNumberingAfterBreak="0">
    <w:nsid w:val="34695181"/>
    <w:multiLevelType w:val="multilevel"/>
    <w:tmpl w:val="851C06E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5FC4BFA"/>
    <w:multiLevelType w:val="hybridMultilevel"/>
    <w:tmpl w:val="A4609F4C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382C36E4"/>
    <w:multiLevelType w:val="hybridMultilevel"/>
    <w:tmpl w:val="8466C51A"/>
    <w:lvl w:ilvl="0" w:tplc="6A74791E">
      <w:start w:val="1"/>
      <w:numFmt w:val="bullet"/>
      <w:lvlText w:val="-"/>
      <w:lvlJc w:val="left"/>
      <w:pPr>
        <w:ind w:left="1004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8E60ED8"/>
    <w:multiLevelType w:val="hybridMultilevel"/>
    <w:tmpl w:val="71F8C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36598B"/>
    <w:multiLevelType w:val="multilevel"/>
    <w:tmpl w:val="851C06E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03B6922"/>
    <w:multiLevelType w:val="hybridMultilevel"/>
    <w:tmpl w:val="CD90936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AC2772"/>
    <w:multiLevelType w:val="hybridMultilevel"/>
    <w:tmpl w:val="DCAE922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2837B7"/>
    <w:multiLevelType w:val="hybridMultilevel"/>
    <w:tmpl w:val="4B880F7E"/>
    <w:lvl w:ilvl="0" w:tplc="89EA5222">
      <w:start w:val="6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46E34668"/>
    <w:multiLevelType w:val="hybridMultilevel"/>
    <w:tmpl w:val="1F94E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F95704"/>
    <w:multiLevelType w:val="multilevel"/>
    <w:tmpl w:val="59C6983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bullet"/>
      <w:lvlText w:val="-"/>
      <w:lvlJc w:val="left"/>
      <w:pPr>
        <w:ind w:left="1224" w:hanging="504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8CF62AA"/>
    <w:multiLevelType w:val="hybridMultilevel"/>
    <w:tmpl w:val="83863DFE"/>
    <w:lvl w:ilvl="0" w:tplc="8D5C79D6">
      <w:start w:val="6"/>
      <w:numFmt w:val="decimal"/>
      <w:lvlText w:val="%1."/>
      <w:lvlJc w:val="left"/>
      <w:pPr>
        <w:ind w:left="163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>
      <w:start w:val="1"/>
      <w:numFmt w:val="decimal"/>
      <w:lvlText w:val="%4."/>
      <w:lvlJc w:val="left"/>
      <w:pPr>
        <w:ind w:left="3797" w:hanging="360"/>
      </w:pPr>
    </w:lvl>
    <w:lvl w:ilvl="4" w:tplc="04150019">
      <w:start w:val="1"/>
      <w:numFmt w:val="lowerLetter"/>
      <w:lvlText w:val="%5."/>
      <w:lvlJc w:val="left"/>
      <w:pPr>
        <w:ind w:left="4517" w:hanging="360"/>
      </w:pPr>
    </w:lvl>
    <w:lvl w:ilvl="5" w:tplc="0415001B">
      <w:start w:val="1"/>
      <w:numFmt w:val="lowerRoman"/>
      <w:lvlText w:val="%6."/>
      <w:lvlJc w:val="right"/>
      <w:pPr>
        <w:ind w:left="5237" w:hanging="180"/>
      </w:pPr>
    </w:lvl>
    <w:lvl w:ilvl="6" w:tplc="0415000F">
      <w:start w:val="1"/>
      <w:numFmt w:val="decimal"/>
      <w:lvlText w:val="%7."/>
      <w:lvlJc w:val="left"/>
      <w:pPr>
        <w:ind w:left="5957" w:hanging="360"/>
      </w:pPr>
    </w:lvl>
    <w:lvl w:ilvl="7" w:tplc="04150019">
      <w:start w:val="1"/>
      <w:numFmt w:val="lowerLetter"/>
      <w:lvlText w:val="%8."/>
      <w:lvlJc w:val="left"/>
      <w:pPr>
        <w:ind w:left="6677" w:hanging="360"/>
      </w:pPr>
    </w:lvl>
    <w:lvl w:ilvl="8" w:tplc="0415001B">
      <w:start w:val="1"/>
      <w:numFmt w:val="lowerRoman"/>
      <w:lvlText w:val="%9."/>
      <w:lvlJc w:val="right"/>
      <w:pPr>
        <w:ind w:left="7397" w:hanging="180"/>
      </w:pPr>
    </w:lvl>
  </w:abstractNum>
  <w:abstractNum w:abstractNumId="32" w15:restartNumberingAfterBreak="0">
    <w:nsid w:val="49FF7B03"/>
    <w:multiLevelType w:val="hybridMultilevel"/>
    <w:tmpl w:val="979232EA"/>
    <w:lvl w:ilvl="0" w:tplc="BEAC462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4AD3515D"/>
    <w:multiLevelType w:val="hybridMultilevel"/>
    <w:tmpl w:val="D5300A1C"/>
    <w:lvl w:ilvl="0" w:tplc="80468DB4">
      <w:start w:val="1"/>
      <w:numFmt w:val="decimal"/>
      <w:lvlText w:val="%1."/>
      <w:lvlJc w:val="left"/>
      <w:pPr>
        <w:ind w:left="49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4" w15:restartNumberingAfterBreak="0">
    <w:nsid w:val="4C54713C"/>
    <w:multiLevelType w:val="multilevel"/>
    <w:tmpl w:val="BB7AB33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4D0341C0"/>
    <w:multiLevelType w:val="hybridMultilevel"/>
    <w:tmpl w:val="418C209C"/>
    <w:lvl w:ilvl="0" w:tplc="8B104D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107581"/>
    <w:multiLevelType w:val="hybridMultilevel"/>
    <w:tmpl w:val="34A89B14"/>
    <w:lvl w:ilvl="0" w:tplc="DEB43A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2C15C1"/>
    <w:multiLevelType w:val="multilevel"/>
    <w:tmpl w:val="BB7AB33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545F021C"/>
    <w:multiLevelType w:val="multilevel"/>
    <w:tmpl w:val="996099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5D33EEB"/>
    <w:multiLevelType w:val="multilevel"/>
    <w:tmpl w:val="0E60D1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-"/>
      <w:lvlJc w:val="left"/>
      <w:pPr>
        <w:ind w:left="1224" w:hanging="504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6C333DC"/>
    <w:multiLevelType w:val="hybridMultilevel"/>
    <w:tmpl w:val="4C860A94"/>
    <w:lvl w:ilvl="0" w:tplc="C84EE0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5A7A3345"/>
    <w:multiLevelType w:val="hybridMultilevel"/>
    <w:tmpl w:val="457E4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2B44CE"/>
    <w:multiLevelType w:val="hybridMultilevel"/>
    <w:tmpl w:val="A7E80C04"/>
    <w:lvl w:ilvl="0" w:tplc="15C8186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5C2C6776">
      <w:start w:val="3"/>
      <w:numFmt w:val="decimal"/>
      <w:lvlText w:val="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 w:tplc="44F84558">
      <w:start w:val="1"/>
      <w:numFmt w:val="decimal"/>
      <w:lvlText w:val="%4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C822654"/>
    <w:multiLevelType w:val="hybridMultilevel"/>
    <w:tmpl w:val="575CEA7A"/>
    <w:lvl w:ilvl="0" w:tplc="121C355C">
      <w:start w:val="13"/>
      <w:numFmt w:val="decimal"/>
      <w:lvlText w:val="%1."/>
      <w:lvlJc w:val="left"/>
      <w:pPr>
        <w:ind w:left="1545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330E0B6">
      <w:start w:val="1"/>
      <w:numFmt w:val="decimal"/>
      <w:lvlText w:val="%2)"/>
      <w:lvlJc w:val="left"/>
      <w:pPr>
        <w:ind w:left="1702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7E609E2">
      <w:start w:val="1"/>
      <w:numFmt w:val="lowerRoman"/>
      <w:lvlText w:val="%3"/>
      <w:lvlJc w:val="left"/>
      <w:pPr>
        <w:ind w:left="136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C4AC9E">
      <w:start w:val="1"/>
      <w:numFmt w:val="decimal"/>
      <w:lvlText w:val="%4"/>
      <w:lvlJc w:val="left"/>
      <w:pPr>
        <w:ind w:left="208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EF46B46">
      <w:start w:val="1"/>
      <w:numFmt w:val="lowerLetter"/>
      <w:lvlText w:val="%5"/>
      <w:lvlJc w:val="left"/>
      <w:pPr>
        <w:ind w:left="280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2C800A6">
      <w:start w:val="1"/>
      <w:numFmt w:val="lowerRoman"/>
      <w:lvlText w:val="%6"/>
      <w:lvlJc w:val="left"/>
      <w:pPr>
        <w:ind w:left="352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DCE8CE4">
      <w:start w:val="1"/>
      <w:numFmt w:val="decimal"/>
      <w:lvlText w:val="%7"/>
      <w:lvlJc w:val="left"/>
      <w:pPr>
        <w:ind w:left="424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AF8F5A2">
      <w:start w:val="1"/>
      <w:numFmt w:val="lowerLetter"/>
      <w:lvlText w:val="%8"/>
      <w:lvlJc w:val="left"/>
      <w:pPr>
        <w:ind w:left="496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7FED6C8">
      <w:start w:val="1"/>
      <w:numFmt w:val="lowerRoman"/>
      <w:lvlText w:val="%9"/>
      <w:lvlJc w:val="left"/>
      <w:pPr>
        <w:ind w:left="568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4" w15:restartNumberingAfterBreak="0">
    <w:nsid w:val="62E82F6E"/>
    <w:multiLevelType w:val="hybridMultilevel"/>
    <w:tmpl w:val="7D3030A2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5" w15:restartNumberingAfterBreak="0">
    <w:nsid w:val="655C4D6D"/>
    <w:multiLevelType w:val="hybridMultilevel"/>
    <w:tmpl w:val="20105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0C1FE6"/>
    <w:multiLevelType w:val="multilevel"/>
    <w:tmpl w:val="BB7AB33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6A150493"/>
    <w:multiLevelType w:val="hybridMultilevel"/>
    <w:tmpl w:val="4EE2CCAA"/>
    <w:lvl w:ilvl="0" w:tplc="B2D4FB7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BB565F"/>
    <w:multiLevelType w:val="hybridMultilevel"/>
    <w:tmpl w:val="893C5AE4"/>
    <w:lvl w:ilvl="0" w:tplc="AF3C12D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9" w15:restartNumberingAfterBreak="0">
    <w:nsid w:val="6BC41DBE"/>
    <w:multiLevelType w:val="hybridMultilevel"/>
    <w:tmpl w:val="6A662372"/>
    <w:lvl w:ilvl="0" w:tplc="C400C9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6C7173BF"/>
    <w:multiLevelType w:val="hybridMultilevel"/>
    <w:tmpl w:val="FC36359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1" w15:restartNumberingAfterBreak="0">
    <w:nsid w:val="72C259BD"/>
    <w:multiLevelType w:val="hybridMultilevel"/>
    <w:tmpl w:val="E34C8DCE"/>
    <w:lvl w:ilvl="0" w:tplc="3760EC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2" w15:restartNumberingAfterBreak="0">
    <w:nsid w:val="73541E5F"/>
    <w:multiLevelType w:val="hybridMultilevel"/>
    <w:tmpl w:val="A76A0B46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53" w15:restartNumberingAfterBreak="0">
    <w:nsid w:val="739B4BE8"/>
    <w:multiLevelType w:val="multilevel"/>
    <w:tmpl w:val="7B585250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eastAsia="Times New Roman" w:hAnsi="Arial" w:cs="Aria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746A51B4"/>
    <w:multiLevelType w:val="multilevel"/>
    <w:tmpl w:val="424E13C0"/>
    <w:lvl w:ilvl="0">
      <w:start w:val="6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 w15:restartNumberingAfterBreak="0">
    <w:nsid w:val="783B4327"/>
    <w:multiLevelType w:val="hybridMultilevel"/>
    <w:tmpl w:val="247C1234"/>
    <w:lvl w:ilvl="0" w:tplc="C96CC6B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EF66B30"/>
    <w:multiLevelType w:val="hybridMultilevel"/>
    <w:tmpl w:val="11A8C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8"/>
  </w:num>
  <w:num w:numId="3">
    <w:abstractNumId w:val="38"/>
  </w:num>
  <w:num w:numId="4">
    <w:abstractNumId w:val="22"/>
  </w:num>
  <w:num w:numId="5">
    <w:abstractNumId w:val="35"/>
  </w:num>
  <w:num w:numId="6">
    <w:abstractNumId w:val="18"/>
  </w:num>
  <w:num w:numId="7">
    <w:abstractNumId w:val="44"/>
  </w:num>
  <w:num w:numId="8">
    <w:abstractNumId w:val="15"/>
  </w:num>
  <w:num w:numId="9">
    <w:abstractNumId w:val="51"/>
  </w:num>
  <w:num w:numId="10">
    <w:abstractNumId w:val="42"/>
  </w:num>
  <w:num w:numId="11">
    <w:abstractNumId w:val="3"/>
  </w:num>
  <w:num w:numId="12">
    <w:abstractNumId w:val="55"/>
  </w:num>
  <w:num w:numId="13">
    <w:abstractNumId w:val="14"/>
  </w:num>
  <w:num w:numId="14">
    <w:abstractNumId w:val="30"/>
  </w:num>
  <w:num w:numId="15">
    <w:abstractNumId w:val="40"/>
  </w:num>
  <w:num w:numId="16">
    <w:abstractNumId w:val="8"/>
  </w:num>
  <w:num w:numId="17">
    <w:abstractNumId w:val="5"/>
  </w:num>
  <w:num w:numId="18">
    <w:abstractNumId w:val="2"/>
  </w:num>
  <w:num w:numId="19">
    <w:abstractNumId w:val="23"/>
  </w:num>
  <w:num w:numId="20">
    <w:abstractNumId w:val="21"/>
  </w:num>
  <w:num w:numId="21">
    <w:abstractNumId w:val="25"/>
  </w:num>
  <w:num w:numId="22">
    <w:abstractNumId w:val="45"/>
  </w:num>
  <w:num w:numId="23">
    <w:abstractNumId w:val="56"/>
  </w:num>
  <w:num w:numId="24">
    <w:abstractNumId w:val="53"/>
  </w:num>
  <w:num w:numId="25">
    <w:abstractNumId w:val="26"/>
  </w:num>
  <w:num w:numId="26">
    <w:abstractNumId w:val="27"/>
  </w:num>
  <w:num w:numId="27">
    <w:abstractNumId w:val="39"/>
  </w:num>
  <w:num w:numId="28">
    <w:abstractNumId w:val="6"/>
  </w:num>
  <w:num w:numId="29">
    <w:abstractNumId w:val="10"/>
  </w:num>
  <w:num w:numId="30">
    <w:abstractNumId w:val="17"/>
  </w:num>
  <w:num w:numId="31">
    <w:abstractNumId w:val="11"/>
  </w:num>
  <w:num w:numId="32">
    <w:abstractNumId w:val="20"/>
  </w:num>
  <w:num w:numId="33">
    <w:abstractNumId w:val="16"/>
  </w:num>
  <w:num w:numId="34">
    <w:abstractNumId w:val="41"/>
  </w:num>
  <w:num w:numId="35">
    <w:abstractNumId w:val="34"/>
  </w:num>
  <w:num w:numId="36">
    <w:abstractNumId w:val="13"/>
  </w:num>
  <w:num w:numId="37">
    <w:abstractNumId w:val="37"/>
  </w:num>
  <w:num w:numId="38">
    <w:abstractNumId w:val="36"/>
  </w:num>
  <w:num w:numId="39">
    <w:abstractNumId w:val="9"/>
  </w:num>
  <w:num w:numId="40">
    <w:abstractNumId w:val="19"/>
  </w:num>
  <w:num w:numId="41">
    <w:abstractNumId w:val="7"/>
  </w:num>
  <w:num w:numId="42">
    <w:abstractNumId w:val="50"/>
  </w:num>
  <w:num w:numId="43">
    <w:abstractNumId w:val="29"/>
  </w:num>
  <w:num w:numId="44">
    <w:abstractNumId w:val="52"/>
  </w:num>
  <w:num w:numId="45">
    <w:abstractNumId w:val="46"/>
  </w:num>
  <w:num w:numId="46">
    <w:abstractNumId w:val="32"/>
  </w:num>
  <w:num w:numId="47">
    <w:abstractNumId w:val="4"/>
  </w:num>
  <w:num w:numId="48">
    <w:abstractNumId w:val="24"/>
  </w:num>
  <w:num w:numId="49">
    <w:abstractNumId w:val="28"/>
  </w:num>
  <w:num w:numId="50">
    <w:abstractNumId w:val="47"/>
  </w:num>
  <w:num w:numId="51">
    <w:abstractNumId w:val="54"/>
  </w:num>
  <w:num w:numId="52">
    <w:abstractNumId w:val="49"/>
  </w:num>
  <w:num w:numId="53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E4B"/>
    <w:rsid w:val="00024769"/>
    <w:rsid w:val="00033AC9"/>
    <w:rsid w:val="00042042"/>
    <w:rsid w:val="00047BBA"/>
    <w:rsid w:val="0005756F"/>
    <w:rsid w:val="00067F34"/>
    <w:rsid w:val="00073B26"/>
    <w:rsid w:val="00074DF7"/>
    <w:rsid w:val="0008686D"/>
    <w:rsid w:val="000B0E70"/>
    <w:rsid w:val="000B2359"/>
    <w:rsid w:val="000B5501"/>
    <w:rsid w:val="000C2392"/>
    <w:rsid w:val="000C593D"/>
    <w:rsid w:val="000D725D"/>
    <w:rsid w:val="000D7762"/>
    <w:rsid w:val="000F3821"/>
    <w:rsid w:val="000F43E7"/>
    <w:rsid w:val="001035BA"/>
    <w:rsid w:val="00104C59"/>
    <w:rsid w:val="0011443D"/>
    <w:rsid w:val="00116BEE"/>
    <w:rsid w:val="00130A78"/>
    <w:rsid w:val="00136067"/>
    <w:rsid w:val="00136420"/>
    <w:rsid w:val="0014232D"/>
    <w:rsid w:val="00142C9B"/>
    <w:rsid w:val="00144BFB"/>
    <w:rsid w:val="00144F27"/>
    <w:rsid w:val="00152B37"/>
    <w:rsid w:val="00156CEF"/>
    <w:rsid w:val="001618A8"/>
    <w:rsid w:val="001711E4"/>
    <w:rsid w:val="00180552"/>
    <w:rsid w:val="00181A1B"/>
    <w:rsid w:val="0018790B"/>
    <w:rsid w:val="001B23CB"/>
    <w:rsid w:val="001C6681"/>
    <w:rsid w:val="001D4588"/>
    <w:rsid w:val="001D5339"/>
    <w:rsid w:val="001E1FA3"/>
    <w:rsid w:val="001E4F8D"/>
    <w:rsid w:val="001F3133"/>
    <w:rsid w:val="0020402B"/>
    <w:rsid w:val="00204225"/>
    <w:rsid w:val="002223E8"/>
    <w:rsid w:val="002308C0"/>
    <w:rsid w:val="00232F3C"/>
    <w:rsid w:val="002358B1"/>
    <w:rsid w:val="00236C64"/>
    <w:rsid w:val="00236FD8"/>
    <w:rsid w:val="00244350"/>
    <w:rsid w:val="002455AE"/>
    <w:rsid w:val="002461F1"/>
    <w:rsid w:val="00253055"/>
    <w:rsid w:val="002564E9"/>
    <w:rsid w:val="002577CD"/>
    <w:rsid w:val="0025789B"/>
    <w:rsid w:val="00260D1B"/>
    <w:rsid w:val="00273CF2"/>
    <w:rsid w:val="0027584A"/>
    <w:rsid w:val="00276FF6"/>
    <w:rsid w:val="0028075C"/>
    <w:rsid w:val="00283661"/>
    <w:rsid w:val="0028621D"/>
    <w:rsid w:val="0029490D"/>
    <w:rsid w:val="002A2DD7"/>
    <w:rsid w:val="002A6A0C"/>
    <w:rsid w:val="002B0278"/>
    <w:rsid w:val="002B318B"/>
    <w:rsid w:val="002B57A2"/>
    <w:rsid w:val="002C743D"/>
    <w:rsid w:val="002D33FB"/>
    <w:rsid w:val="00306CB4"/>
    <w:rsid w:val="003128A7"/>
    <w:rsid w:val="00331293"/>
    <w:rsid w:val="0033204E"/>
    <w:rsid w:val="003364DD"/>
    <w:rsid w:val="00343424"/>
    <w:rsid w:val="00351A6F"/>
    <w:rsid w:val="0035477D"/>
    <w:rsid w:val="00365915"/>
    <w:rsid w:val="00373919"/>
    <w:rsid w:val="00375F8F"/>
    <w:rsid w:val="003772EE"/>
    <w:rsid w:val="003901DA"/>
    <w:rsid w:val="00391E75"/>
    <w:rsid w:val="00392D2D"/>
    <w:rsid w:val="00397FC1"/>
    <w:rsid w:val="003B1C2F"/>
    <w:rsid w:val="003C429F"/>
    <w:rsid w:val="003C78C1"/>
    <w:rsid w:val="003E3BD7"/>
    <w:rsid w:val="003F18CD"/>
    <w:rsid w:val="003F1D33"/>
    <w:rsid w:val="003F7DC0"/>
    <w:rsid w:val="004028A9"/>
    <w:rsid w:val="00403D0A"/>
    <w:rsid w:val="00417E75"/>
    <w:rsid w:val="00425F6C"/>
    <w:rsid w:val="00430B00"/>
    <w:rsid w:val="00445E78"/>
    <w:rsid w:val="00447289"/>
    <w:rsid w:val="00462C4E"/>
    <w:rsid w:val="00475025"/>
    <w:rsid w:val="00487E2E"/>
    <w:rsid w:val="00495657"/>
    <w:rsid w:val="004A0337"/>
    <w:rsid w:val="004A2509"/>
    <w:rsid w:val="004A4CAF"/>
    <w:rsid w:val="004B19B3"/>
    <w:rsid w:val="004B45DE"/>
    <w:rsid w:val="004D3450"/>
    <w:rsid w:val="004D3E1E"/>
    <w:rsid w:val="004D6087"/>
    <w:rsid w:val="004D67C2"/>
    <w:rsid w:val="004D6D47"/>
    <w:rsid w:val="004E7191"/>
    <w:rsid w:val="004F5464"/>
    <w:rsid w:val="005174E2"/>
    <w:rsid w:val="00523DA0"/>
    <w:rsid w:val="00536A9E"/>
    <w:rsid w:val="005533FB"/>
    <w:rsid w:val="0056700D"/>
    <w:rsid w:val="00575D13"/>
    <w:rsid w:val="005A0456"/>
    <w:rsid w:val="005B24E5"/>
    <w:rsid w:val="005C2E59"/>
    <w:rsid w:val="005E7CB3"/>
    <w:rsid w:val="00627F93"/>
    <w:rsid w:val="006302A1"/>
    <w:rsid w:val="00630D22"/>
    <w:rsid w:val="0063137A"/>
    <w:rsid w:val="00645E3E"/>
    <w:rsid w:val="00646FF5"/>
    <w:rsid w:val="00662033"/>
    <w:rsid w:val="0067365E"/>
    <w:rsid w:val="006810A6"/>
    <w:rsid w:val="00683510"/>
    <w:rsid w:val="0068379D"/>
    <w:rsid w:val="00687E44"/>
    <w:rsid w:val="006B0AE9"/>
    <w:rsid w:val="006C45CF"/>
    <w:rsid w:val="006D0F5D"/>
    <w:rsid w:val="006F7D2B"/>
    <w:rsid w:val="0072529C"/>
    <w:rsid w:val="00746BF8"/>
    <w:rsid w:val="00747334"/>
    <w:rsid w:val="00753B20"/>
    <w:rsid w:val="0075515C"/>
    <w:rsid w:val="00757C14"/>
    <w:rsid w:val="007633F7"/>
    <w:rsid w:val="00774605"/>
    <w:rsid w:val="00783866"/>
    <w:rsid w:val="00785F4B"/>
    <w:rsid w:val="0079021D"/>
    <w:rsid w:val="0079138A"/>
    <w:rsid w:val="007A3443"/>
    <w:rsid w:val="007B363D"/>
    <w:rsid w:val="007B639E"/>
    <w:rsid w:val="007C6E5D"/>
    <w:rsid w:val="007C7BB6"/>
    <w:rsid w:val="007C7DA1"/>
    <w:rsid w:val="007D1FFC"/>
    <w:rsid w:val="007F5BA2"/>
    <w:rsid w:val="00802206"/>
    <w:rsid w:val="00814E20"/>
    <w:rsid w:val="00816C5D"/>
    <w:rsid w:val="00821CE0"/>
    <w:rsid w:val="00823242"/>
    <w:rsid w:val="00824A6F"/>
    <w:rsid w:val="00834887"/>
    <w:rsid w:val="008404F2"/>
    <w:rsid w:val="00842B0B"/>
    <w:rsid w:val="008459D9"/>
    <w:rsid w:val="0085132D"/>
    <w:rsid w:val="0085186C"/>
    <w:rsid w:val="00861FCC"/>
    <w:rsid w:val="00862E21"/>
    <w:rsid w:val="00874F0F"/>
    <w:rsid w:val="00883661"/>
    <w:rsid w:val="008A4E7C"/>
    <w:rsid w:val="008B1575"/>
    <w:rsid w:val="008B5DAA"/>
    <w:rsid w:val="008B6AE5"/>
    <w:rsid w:val="008B755C"/>
    <w:rsid w:val="008D0E16"/>
    <w:rsid w:val="008E03A5"/>
    <w:rsid w:val="008F3FCD"/>
    <w:rsid w:val="008F6CB2"/>
    <w:rsid w:val="0090338E"/>
    <w:rsid w:val="009135E2"/>
    <w:rsid w:val="00914FC9"/>
    <w:rsid w:val="00924311"/>
    <w:rsid w:val="00951EFE"/>
    <w:rsid w:val="0095221E"/>
    <w:rsid w:val="0095576A"/>
    <w:rsid w:val="00960216"/>
    <w:rsid w:val="00962F0B"/>
    <w:rsid w:val="009635EA"/>
    <w:rsid w:val="00967D35"/>
    <w:rsid w:val="00977C94"/>
    <w:rsid w:val="00983124"/>
    <w:rsid w:val="00984B5E"/>
    <w:rsid w:val="009A0603"/>
    <w:rsid w:val="009C27A0"/>
    <w:rsid w:val="009C79DA"/>
    <w:rsid w:val="009D6EFA"/>
    <w:rsid w:val="009D792A"/>
    <w:rsid w:val="009E1C02"/>
    <w:rsid w:val="009E3541"/>
    <w:rsid w:val="009F70B7"/>
    <w:rsid w:val="00A03B22"/>
    <w:rsid w:val="00A17F7E"/>
    <w:rsid w:val="00A32AE0"/>
    <w:rsid w:val="00A422A7"/>
    <w:rsid w:val="00A529FA"/>
    <w:rsid w:val="00A70562"/>
    <w:rsid w:val="00A76B64"/>
    <w:rsid w:val="00A8082C"/>
    <w:rsid w:val="00A831DC"/>
    <w:rsid w:val="00A83AC5"/>
    <w:rsid w:val="00AA7341"/>
    <w:rsid w:val="00AD6D41"/>
    <w:rsid w:val="00B05028"/>
    <w:rsid w:val="00B10084"/>
    <w:rsid w:val="00B17A3D"/>
    <w:rsid w:val="00B2171B"/>
    <w:rsid w:val="00B24C72"/>
    <w:rsid w:val="00B43009"/>
    <w:rsid w:val="00B60398"/>
    <w:rsid w:val="00B77379"/>
    <w:rsid w:val="00BA15B5"/>
    <w:rsid w:val="00BA2212"/>
    <w:rsid w:val="00BA4649"/>
    <w:rsid w:val="00BB0492"/>
    <w:rsid w:val="00BC0D56"/>
    <w:rsid w:val="00BC201F"/>
    <w:rsid w:val="00BC614A"/>
    <w:rsid w:val="00BC6DAC"/>
    <w:rsid w:val="00BF4DE5"/>
    <w:rsid w:val="00BF5402"/>
    <w:rsid w:val="00BF57A8"/>
    <w:rsid w:val="00C04DF6"/>
    <w:rsid w:val="00C05CF2"/>
    <w:rsid w:val="00C12A6A"/>
    <w:rsid w:val="00C33DB9"/>
    <w:rsid w:val="00C36B7E"/>
    <w:rsid w:val="00C37626"/>
    <w:rsid w:val="00C52655"/>
    <w:rsid w:val="00C5309F"/>
    <w:rsid w:val="00C53A8D"/>
    <w:rsid w:val="00C72652"/>
    <w:rsid w:val="00C8092B"/>
    <w:rsid w:val="00C81B6E"/>
    <w:rsid w:val="00C86FA5"/>
    <w:rsid w:val="00C875D8"/>
    <w:rsid w:val="00C878BA"/>
    <w:rsid w:val="00C975C6"/>
    <w:rsid w:val="00CA0AA9"/>
    <w:rsid w:val="00CB127E"/>
    <w:rsid w:val="00CD0996"/>
    <w:rsid w:val="00D119A9"/>
    <w:rsid w:val="00D177E7"/>
    <w:rsid w:val="00D369FA"/>
    <w:rsid w:val="00D44A49"/>
    <w:rsid w:val="00D5529C"/>
    <w:rsid w:val="00D554F8"/>
    <w:rsid w:val="00D56FB4"/>
    <w:rsid w:val="00D600B5"/>
    <w:rsid w:val="00D62B14"/>
    <w:rsid w:val="00D667A9"/>
    <w:rsid w:val="00D91E0E"/>
    <w:rsid w:val="00D92746"/>
    <w:rsid w:val="00D94296"/>
    <w:rsid w:val="00D9794D"/>
    <w:rsid w:val="00DA1644"/>
    <w:rsid w:val="00DC0347"/>
    <w:rsid w:val="00DD2147"/>
    <w:rsid w:val="00DE2644"/>
    <w:rsid w:val="00E032F0"/>
    <w:rsid w:val="00E069C8"/>
    <w:rsid w:val="00E06B7F"/>
    <w:rsid w:val="00E11BC1"/>
    <w:rsid w:val="00E26D69"/>
    <w:rsid w:val="00E37451"/>
    <w:rsid w:val="00E46ED1"/>
    <w:rsid w:val="00E54C56"/>
    <w:rsid w:val="00E57C83"/>
    <w:rsid w:val="00E70D99"/>
    <w:rsid w:val="00E86557"/>
    <w:rsid w:val="00E94AFF"/>
    <w:rsid w:val="00EA780F"/>
    <w:rsid w:val="00EB4702"/>
    <w:rsid w:val="00EB5A8D"/>
    <w:rsid w:val="00EB6EE5"/>
    <w:rsid w:val="00EB7167"/>
    <w:rsid w:val="00EC336F"/>
    <w:rsid w:val="00ED595A"/>
    <w:rsid w:val="00EE3101"/>
    <w:rsid w:val="00EE3713"/>
    <w:rsid w:val="00EE7CCA"/>
    <w:rsid w:val="00F01AF0"/>
    <w:rsid w:val="00F0619A"/>
    <w:rsid w:val="00F11567"/>
    <w:rsid w:val="00F27A3D"/>
    <w:rsid w:val="00F37DC3"/>
    <w:rsid w:val="00F42A8B"/>
    <w:rsid w:val="00F44D90"/>
    <w:rsid w:val="00F86975"/>
    <w:rsid w:val="00F96813"/>
    <w:rsid w:val="00FA0D5D"/>
    <w:rsid w:val="00FB2441"/>
    <w:rsid w:val="00FB51EC"/>
    <w:rsid w:val="00FC00ED"/>
    <w:rsid w:val="00FD6850"/>
    <w:rsid w:val="00FE47CC"/>
    <w:rsid w:val="00FF45F1"/>
    <w:rsid w:val="00FF6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D9B5F7"/>
  <w15:docId w15:val="{C347DFFC-2FEC-4001-B16E-0A650276D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6FF6"/>
  </w:style>
  <w:style w:type="paragraph" w:styleId="Nagwek1">
    <w:name w:val="heading 1"/>
    <w:basedOn w:val="Normalny"/>
    <w:next w:val="Normalny"/>
    <w:link w:val="Nagwek1Znak"/>
    <w:uiPriority w:val="9"/>
    <w:qFormat/>
    <w:rsid w:val="00FD685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D6850"/>
    <w:pPr>
      <w:keepNext/>
      <w:spacing w:after="0" w:line="360" w:lineRule="auto"/>
      <w:jc w:val="center"/>
      <w:outlineLvl w:val="1"/>
    </w:pPr>
    <w:rPr>
      <w:rFonts w:ascii="Arial" w:eastAsia="Times New Roman" w:hAnsi="Arial" w:cs="Times New Roman"/>
      <w:b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6850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FD6850"/>
    <w:rPr>
      <w:rFonts w:ascii="Arial" w:eastAsia="Times New Roman" w:hAnsi="Arial" w:cs="Times New Roman"/>
      <w:b/>
      <w:color w:val="000000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FD6850"/>
  </w:style>
  <w:style w:type="character" w:styleId="Hipercze">
    <w:name w:val="Hyperlink"/>
    <w:unhideWhenUsed/>
    <w:rsid w:val="00FD6850"/>
    <w:rPr>
      <w:color w:val="0000FF"/>
      <w:u w:val="single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D6850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D6850"/>
    <w:pPr>
      <w:keepLines/>
      <w:tabs>
        <w:tab w:val="left" w:pos="397"/>
        <w:tab w:val="left" w:pos="794"/>
        <w:tab w:val="left" w:pos="1191"/>
      </w:tabs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FD685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D685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D6850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D685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FD68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D685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FD685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85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85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685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FD685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WIENIE">
    <w:name w:val="AWIENI*E"/>
    <w:basedOn w:val="Normalny"/>
    <w:rsid w:val="00FD6850"/>
    <w:pPr>
      <w:spacing w:after="0" w:line="240" w:lineRule="auto"/>
      <w:ind w:left="482" w:hanging="482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FD6850"/>
    <w:pPr>
      <w:suppressAutoHyphens/>
      <w:spacing w:after="0" w:line="240" w:lineRule="auto"/>
      <w:ind w:left="482" w:hanging="48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FD685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egenda">
    <w:name w:val="caption"/>
    <w:basedOn w:val="Normalny"/>
    <w:next w:val="Normalny"/>
    <w:qFormat/>
    <w:rsid w:val="00FD6850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6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D685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6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D6850"/>
    <w:rPr>
      <w:vertAlign w:val="superscript"/>
    </w:rPr>
  </w:style>
  <w:style w:type="paragraph" w:customStyle="1" w:styleId="Default">
    <w:name w:val="Default"/>
    <w:rsid w:val="00FD6850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character" w:customStyle="1" w:styleId="FontStyle15">
    <w:name w:val="Font Style15"/>
    <w:rsid w:val="00FD6850"/>
    <w:rPr>
      <w:rFonts w:ascii="Arial" w:hAnsi="Arial" w:cs="Arial"/>
      <w:sz w:val="22"/>
      <w:szCs w:val="22"/>
    </w:rPr>
  </w:style>
  <w:style w:type="paragraph" w:customStyle="1" w:styleId="Akapitzlist1">
    <w:name w:val="Akapit z listą1"/>
    <w:basedOn w:val="Normalny"/>
    <w:rsid w:val="00FD685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FD685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32">
    <w:name w:val="Tekst podstawowy 32"/>
    <w:basedOn w:val="Normalny"/>
    <w:rsid w:val="00FD685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rzypisudolnegoZnak1">
    <w:name w:val="Tekst przypisu dolnego Znak1"/>
    <w:semiHidden/>
    <w:locked/>
    <w:rsid w:val="00FD6850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FD68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6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FD685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19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D685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stbody1">
    <w:name w:val="postbody1"/>
    <w:rsid w:val="00FD6850"/>
    <w:rPr>
      <w:sz w:val="15"/>
      <w:szCs w:val="15"/>
    </w:rPr>
  </w:style>
  <w:style w:type="character" w:customStyle="1" w:styleId="FontStyle12">
    <w:name w:val="Font Style12"/>
    <w:uiPriority w:val="99"/>
    <w:rsid w:val="00FD6850"/>
    <w:rPr>
      <w:rFonts w:ascii="Arial" w:hAnsi="Arial" w:cs="Arial"/>
      <w:b/>
      <w:bCs/>
      <w:sz w:val="24"/>
      <w:szCs w:val="24"/>
    </w:rPr>
  </w:style>
  <w:style w:type="paragraph" w:customStyle="1" w:styleId="tyt">
    <w:name w:val="tyt"/>
    <w:basedOn w:val="Normalny"/>
    <w:rsid w:val="00FD6850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EC33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9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55807-A597-48A3-8FAD-78575F63D62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1E3B757-F1C5-4435-9668-1AF694DC8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13</Pages>
  <Words>3614</Words>
  <Characters>21688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KARDASZ</dc:creator>
  <cp:lastModifiedBy>Zwolak Jacek</cp:lastModifiedBy>
  <cp:revision>214</cp:revision>
  <cp:lastPrinted>2023-06-26T10:45:00Z</cp:lastPrinted>
  <dcterms:created xsi:type="dcterms:W3CDTF">2016-11-03T09:23:00Z</dcterms:created>
  <dcterms:modified xsi:type="dcterms:W3CDTF">2024-11-18T09:16:00Z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97dd61ac-15e3-479b-bf1b-67b8cb039c4d</vt:lpwstr>
  </property>
  <property fmtid="{D5CDD505-2E9C-101B-9397-08002B2CF9AE}" pid="3" name="bjSaver">
    <vt:lpwstr>J8u8Tj8LyxeL+CuZ2/WK0hJqxk4EQXWA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Sylwia KARDASZ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10.130.227.170</vt:lpwstr>
  </property>
  <property fmtid="{D5CDD505-2E9C-101B-9397-08002B2CF9AE}" pid="11" name="bjPortionMark">
    <vt:lpwstr>[JAW]</vt:lpwstr>
  </property>
</Properties>
</file>