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77" w:rsidRPr="00F47677" w:rsidRDefault="00F47677" w:rsidP="00F47677">
      <w:pPr>
        <w:rPr>
          <w:b/>
        </w:rPr>
      </w:pPr>
      <w:bookmarkStart w:id="0" w:name="_GoBack"/>
      <w:r w:rsidRPr="00F47677">
        <w:rPr>
          <w:b/>
        </w:rPr>
        <w:t>Głośniki sufitowe – 8 szt.</w:t>
      </w:r>
    </w:p>
    <w:bookmarkEnd w:id="0"/>
    <w:p w:rsidR="00F47677" w:rsidRDefault="00F47677" w:rsidP="00F47677">
      <w:r>
        <w:t>•</w:t>
      </w:r>
      <w:r>
        <w:tab/>
        <w:t xml:space="preserve">Dwudrożny głośnik </w:t>
      </w:r>
      <w:proofErr w:type="spellStart"/>
      <w:r>
        <w:t>niskotonowy</w:t>
      </w:r>
      <w:proofErr w:type="spellEnd"/>
      <w:r>
        <w:t xml:space="preserve"> propylenowy 6” + tzw. </w:t>
      </w:r>
      <w:proofErr w:type="spellStart"/>
      <w:r>
        <w:t>tweeter</w:t>
      </w:r>
      <w:proofErr w:type="spellEnd"/>
      <w:r>
        <w:t xml:space="preserve"> </w:t>
      </w:r>
      <w:proofErr w:type="spellStart"/>
      <w:r>
        <w:t>coaxialny</w:t>
      </w:r>
      <w:proofErr w:type="spellEnd"/>
      <w:r>
        <w:t xml:space="preserve"> 1”</w:t>
      </w:r>
    </w:p>
    <w:p w:rsidR="00F47677" w:rsidRDefault="00F47677" w:rsidP="00F47677">
      <w:r>
        <w:t>•</w:t>
      </w:r>
      <w:r>
        <w:tab/>
        <w:t>Nominalna niska impedancja: 8</w:t>
      </w:r>
    </w:p>
    <w:p w:rsidR="00F47677" w:rsidRDefault="00F47677" w:rsidP="00F47677">
      <w:r>
        <w:t>•</w:t>
      </w:r>
      <w:r>
        <w:tab/>
        <w:t>Nominalna wysoka impedancja: Linia 70/100 V</w:t>
      </w:r>
    </w:p>
    <w:p w:rsidR="00F47677" w:rsidRDefault="00F47677" w:rsidP="00F47677">
      <w:r>
        <w:t>•</w:t>
      </w:r>
      <w:r>
        <w:tab/>
        <w:t>Wbudowany transformator audio do instalacji 70/100V</w:t>
      </w:r>
    </w:p>
    <w:p w:rsidR="00F47677" w:rsidRDefault="00F47677" w:rsidP="00F47677">
      <w:r>
        <w:t>•</w:t>
      </w:r>
      <w:r>
        <w:tab/>
        <w:t>Moc skuteczna: 40 W</w:t>
      </w:r>
    </w:p>
    <w:p w:rsidR="00F47677" w:rsidRDefault="00F47677" w:rsidP="00F47677">
      <w:r>
        <w:t>•</w:t>
      </w:r>
      <w:r>
        <w:tab/>
        <w:t>Selektor mocy @ 100V: 2,5, 5, 7,5, 15 W</w:t>
      </w:r>
    </w:p>
    <w:p w:rsidR="00F47677" w:rsidRDefault="00F47677" w:rsidP="00F47677">
      <w:r>
        <w:t>•</w:t>
      </w:r>
      <w:r>
        <w:tab/>
        <w:t xml:space="preserve">Pasmo przenoszenia (-6 </w:t>
      </w:r>
      <w:proofErr w:type="spellStart"/>
      <w:r>
        <w:t>dB</w:t>
      </w:r>
      <w:proofErr w:type="spellEnd"/>
      <w:r>
        <w:t>): 80Hz – 20kHz</w:t>
      </w:r>
    </w:p>
    <w:p w:rsidR="00F47677" w:rsidRDefault="00F47677" w:rsidP="00F47677">
      <w:r>
        <w:t>•</w:t>
      </w:r>
      <w:r>
        <w:tab/>
        <w:t>Czułość (dB@1m 1W): 88dB</w:t>
      </w:r>
    </w:p>
    <w:p w:rsidR="00F47677" w:rsidRDefault="00F47677" w:rsidP="00F47677">
      <w:r>
        <w:t>•</w:t>
      </w:r>
      <w:r>
        <w:tab/>
        <w:t>Średnica zewnętrzna max: 205mm</w:t>
      </w:r>
    </w:p>
    <w:p w:rsidR="00F47677" w:rsidRDefault="00F47677" w:rsidP="00F47677">
      <w:r>
        <w:t>•</w:t>
      </w:r>
      <w:r>
        <w:tab/>
        <w:t>Waga max: 1,6 kg</w:t>
      </w:r>
    </w:p>
    <w:p w:rsidR="00EB5E33" w:rsidRDefault="00F47677" w:rsidP="00F47677">
      <w:r>
        <w:t>•</w:t>
      </w:r>
      <w:r>
        <w:tab/>
        <w:t>Aluminiowa osłona przednia (maskownica) przystosowana do malowania</w:t>
      </w:r>
    </w:p>
    <w:sectPr w:rsidR="00EB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47"/>
    <w:rsid w:val="000D132B"/>
    <w:rsid w:val="00750947"/>
    <w:rsid w:val="00A02EDB"/>
    <w:rsid w:val="00EB5E33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3A15"/>
  <w15:chartTrackingRefBased/>
  <w15:docId w15:val="{EDB7DA17-C0DF-44F3-95B9-5E2633F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2</cp:revision>
  <dcterms:created xsi:type="dcterms:W3CDTF">2024-07-22T09:14:00Z</dcterms:created>
  <dcterms:modified xsi:type="dcterms:W3CDTF">2024-07-22T09:14:00Z</dcterms:modified>
</cp:coreProperties>
</file>