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59C7D" w14:textId="77777777" w:rsidR="0059770B" w:rsidRPr="004F23E7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bCs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Wzór umowy</w:t>
      </w:r>
    </w:p>
    <w:p w14:paraId="6A815075" w14:textId="77777777" w:rsidR="0059770B" w:rsidRPr="00B53C9B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sz w:val="20"/>
        </w:rPr>
      </w:pPr>
      <w:r w:rsidRPr="00B53C9B">
        <w:rPr>
          <w:rFonts w:asciiTheme="majorHAnsi" w:hAnsiTheme="majorHAnsi" w:cs="Arial"/>
          <w:b/>
          <w:sz w:val="20"/>
        </w:rPr>
        <w:t xml:space="preserve">U m o w a  nr </w:t>
      </w:r>
      <w:r w:rsidR="00B53C9B">
        <w:rPr>
          <w:rFonts w:asciiTheme="majorHAnsi" w:hAnsiTheme="majorHAnsi" w:cs="Arial"/>
          <w:b/>
          <w:sz w:val="20"/>
        </w:rPr>
        <w:t xml:space="preserve">  /2024</w:t>
      </w:r>
    </w:p>
    <w:p w14:paraId="7DF88BD1" w14:textId="77777777" w:rsidR="00A807CC" w:rsidRPr="004F23E7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zawarta w dniu .................................... w ………………………… pomiędzy:</w:t>
      </w:r>
    </w:p>
    <w:p w14:paraId="4318BFAC" w14:textId="77777777"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4F23E7">
        <w:rPr>
          <w:rFonts w:asciiTheme="majorHAnsi" w:hAnsiTheme="majorHAnsi"/>
          <w:b/>
          <w:sz w:val="20"/>
          <w:szCs w:val="20"/>
        </w:rPr>
        <w:t xml:space="preserve">Powiatem Sandomierskim </w:t>
      </w:r>
      <w:r w:rsidRPr="004F23E7">
        <w:rPr>
          <w:rFonts w:asciiTheme="majorHAnsi" w:hAnsiTheme="majorHAnsi"/>
          <w:sz w:val="20"/>
          <w:szCs w:val="20"/>
        </w:rPr>
        <w:t>( Nabywcą i Podatnik)</w:t>
      </w:r>
    </w:p>
    <w:p w14:paraId="277DEEF2" w14:textId="77777777"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 xml:space="preserve"> 27-600 Sandomierz, ul. Mickiewicza 34</w:t>
      </w:r>
    </w:p>
    <w:p w14:paraId="25447C01" w14:textId="77777777"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 xml:space="preserve"> NIP 864 18 23 946, REGON 830409235</w:t>
      </w:r>
    </w:p>
    <w:p w14:paraId="4F55EDC8" w14:textId="77777777"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>reprezentowanym przez :</w:t>
      </w:r>
    </w:p>
    <w:p w14:paraId="2E8FED12" w14:textId="77777777"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 xml:space="preserve">Piotr Martyniak – Dyrektor </w:t>
      </w:r>
    </w:p>
    <w:p w14:paraId="62869617" w14:textId="77777777"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F23E7">
        <w:rPr>
          <w:rFonts w:asciiTheme="majorHAnsi" w:hAnsiTheme="majorHAnsi"/>
          <w:b/>
          <w:sz w:val="20"/>
          <w:szCs w:val="20"/>
          <w:u w:val="single"/>
        </w:rPr>
        <w:t>Nazwa i adres Odbiorcy faktur :</w:t>
      </w:r>
    </w:p>
    <w:p w14:paraId="6038E64A" w14:textId="77777777"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>Zarząd Dróg Powiatowych w Sandomierzu z siedzibą w Samborcu</w:t>
      </w:r>
    </w:p>
    <w:p w14:paraId="01E7A158" w14:textId="77777777"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 xml:space="preserve">27-650 Samborzec, Samborzec 199 </w:t>
      </w:r>
    </w:p>
    <w:p w14:paraId="2E255522" w14:textId="77777777" w:rsidR="00A807CC" w:rsidRPr="004F23E7" w:rsidRDefault="00A807CC" w:rsidP="00A807CC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4F23E7">
        <w:rPr>
          <w:rFonts w:asciiTheme="majorHAnsi" w:hAnsiTheme="majorHAnsi" w:cs="Arial"/>
          <w:b w:val="0"/>
          <w:sz w:val="20"/>
        </w:rPr>
        <w:t xml:space="preserve">zwany dalej </w:t>
      </w:r>
      <w:r w:rsidRPr="004F23E7">
        <w:rPr>
          <w:rFonts w:asciiTheme="majorHAnsi" w:hAnsiTheme="majorHAnsi" w:cs="Arial"/>
          <w:bCs/>
          <w:sz w:val="20"/>
        </w:rPr>
        <w:t>Zamawiającym</w:t>
      </w:r>
      <w:r w:rsidRPr="004F23E7">
        <w:rPr>
          <w:rFonts w:asciiTheme="majorHAnsi" w:hAnsiTheme="majorHAnsi" w:cs="Arial"/>
          <w:b w:val="0"/>
          <w:bCs/>
          <w:sz w:val="20"/>
        </w:rPr>
        <w:t xml:space="preserve">, </w:t>
      </w:r>
    </w:p>
    <w:p w14:paraId="693FBA9D" w14:textId="77777777" w:rsidR="00A807CC" w:rsidRPr="004F23E7" w:rsidRDefault="00A807CC" w:rsidP="004F23E7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4F23E7">
        <w:rPr>
          <w:rFonts w:asciiTheme="majorHAnsi" w:hAnsiTheme="majorHAnsi" w:cs="Arial"/>
          <w:bCs/>
          <w:sz w:val="20"/>
        </w:rPr>
        <w:t>a</w:t>
      </w:r>
      <w:r w:rsidR="004F23E7" w:rsidRPr="004F23E7">
        <w:rPr>
          <w:rFonts w:asciiTheme="majorHAnsi" w:hAnsiTheme="majorHAnsi" w:cs="Arial"/>
          <w:b w:val="0"/>
          <w:bCs/>
          <w:sz w:val="20"/>
        </w:rPr>
        <w:t xml:space="preserve"> </w:t>
      </w:r>
      <w:r w:rsidRPr="004F23E7">
        <w:rPr>
          <w:rFonts w:asciiTheme="majorHAnsi" w:hAnsiTheme="majorHAnsi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4CE711E5" w14:textId="77777777" w:rsidR="00A807CC" w:rsidRPr="004F23E7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reprezentowaną przez :</w:t>
      </w:r>
    </w:p>
    <w:p w14:paraId="57A65781" w14:textId="77777777" w:rsidR="00A807CC" w:rsidRPr="004F23E7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smallCaps/>
          <w:sz w:val="20"/>
          <w:szCs w:val="20"/>
        </w:rPr>
        <w:t>......................................  -  ..............................</w:t>
      </w:r>
      <w:r w:rsidRPr="004F23E7">
        <w:rPr>
          <w:rFonts w:asciiTheme="majorHAnsi" w:hAnsiTheme="majorHAnsi" w:cs="Arial"/>
          <w:sz w:val="20"/>
          <w:szCs w:val="20"/>
        </w:rPr>
        <w:t xml:space="preserve">zwany dalej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4F23E7">
        <w:rPr>
          <w:rFonts w:asciiTheme="majorHAnsi" w:hAnsiTheme="majorHAnsi" w:cs="Arial"/>
          <w:sz w:val="20"/>
          <w:szCs w:val="20"/>
        </w:rPr>
        <w:t>.</w:t>
      </w:r>
    </w:p>
    <w:p w14:paraId="2377DD7C" w14:textId="77777777" w:rsidR="0059770B" w:rsidRPr="004F23E7" w:rsidRDefault="0059770B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§ 1</w:t>
      </w:r>
    </w:p>
    <w:p w14:paraId="4878ADEC" w14:textId="5A5EBB19" w:rsidR="002B2F76" w:rsidRPr="001E6593" w:rsidRDefault="002B2F76" w:rsidP="00F52221">
      <w:pPr>
        <w:numPr>
          <w:ilvl w:val="0"/>
          <w:numId w:val="14"/>
        </w:numPr>
        <w:shd w:val="clear" w:color="auto" w:fill="FFFFFF" w:themeFill="background1"/>
        <w:suppressAutoHyphens/>
        <w:autoSpaceDE w:val="0"/>
        <w:spacing w:line="276" w:lineRule="auto"/>
        <w:ind w:left="426" w:hanging="426"/>
        <w:jc w:val="both"/>
        <w:rPr>
          <w:rFonts w:asciiTheme="majorHAnsi" w:hAnsiTheme="majorHAnsi" w:cs="TimesNewRoman,BoldItalic"/>
          <w:b/>
          <w:bCs/>
          <w:iCs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W wyniku przeprowadzonego postępowania o udzielenie zamówienia publicznego</w:t>
      </w:r>
      <w:r w:rsidR="00A931F3">
        <w:rPr>
          <w:rFonts w:asciiTheme="majorHAnsi" w:hAnsiTheme="majorHAnsi" w:cs="Arial"/>
          <w:sz w:val="20"/>
          <w:szCs w:val="20"/>
        </w:rPr>
        <w:t xml:space="preserve">, bez stosowania ustawy </w:t>
      </w:r>
      <w:r w:rsidR="00B53C9B">
        <w:rPr>
          <w:rFonts w:asciiTheme="majorHAnsi" w:hAnsiTheme="majorHAnsi" w:cs="Arial"/>
          <w:sz w:val="20"/>
          <w:szCs w:val="20"/>
        </w:rPr>
        <w:t>z dnia 11 września 2019</w:t>
      </w:r>
      <w:r w:rsidRPr="004F23E7">
        <w:rPr>
          <w:rFonts w:asciiTheme="majorHAnsi" w:hAnsiTheme="majorHAnsi" w:cs="Arial"/>
          <w:sz w:val="20"/>
          <w:szCs w:val="20"/>
        </w:rPr>
        <w:t>r. Prawo zamówień publiczny</w:t>
      </w:r>
      <w:r w:rsidR="00B53C9B">
        <w:rPr>
          <w:rFonts w:asciiTheme="majorHAnsi" w:hAnsiTheme="majorHAnsi" w:cs="Arial"/>
          <w:sz w:val="20"/>
          <w:szCs w:val="20"/>
        </w:rPr>
        <w:t>ch (tekst jednolity Dz. U. z 2024</w:t>
      </w:r>
      <w:r w:rsidRPr="004F23E7">
        <w:rPr>
          <w:rFonts w:asciiTheme="majorHAnsi" w:hAnsiTheme="majorHAnsi" w:cs="Arial"/>
          <w:sz w:val="20"/>
          <w:szCs w:val="20"/>
        </w:rPr>
        <w:t xml:space="preserve"> r. poz. 1</w:t>
      </w:r>
      <w:r w:rsidR="00B53C9B">
        <w:rPr>
          <w:rFonts w:asciiTheme="majorHAnsi" w:hAnsiTheme="majorHAnsi" w:cs="Arial"/>
          <w:sz w:val="20"/>
          <w:szCs w:val="20"/>
        </w:rPr>
        <w:t>320</w:t>
      </w:r>
      <w:r w:rsidR="00715CB4" w:rsidRPr="004F23E7">
        <w:rPr>
          <w:rFonts w:asciiTheme="majorHAnsi" w:hAnsiTheme="majorHAnsi" w:cs="Arial"/>
          <w:sz w:val="20"/>
          <w:szCs w:val="20"/>
        </w:rPr>
        <w:t xml:space="preserve"> ze zm.</w:t>
      </w:r>
      <w:r w:rsidRPr="004F23E7">
        <w:rPr>
          <w:rFonts w:asciiTheme="majorHAnsi" w:hAnsiTheme="majorHAnsi" w:cs="Arial"/>
          <w:sz w:val="20"/>
          <w:szCs w:val="20"/>
        </w:rPr>
        <w:t xml:space="preserve">) Zamawiający powierza, a Wykonawca przyjmuje do wykonania: </w:t>
      </w:r>
    </w:p>
    <w:p w14:paraId="58B50256" w14:textId="77777777" w:rsidR="00543BBE" w:rsidRDefault="00543BBE" w:rsidP="00543BBE">
      <w:pPr>
        <w:pStyle w:val="Tytu"/>
        <w:shd w:val="clear" w:color="auto" w:fill="BFBFBF" w:themeFill="background1" w:themeFillShade="BF"/>
        <w:rPr>
          <w:rFonts w:asciiTheme="majorHAnsi" w:hAnsiTheme="majorHAnsi"/>
          <w:sz w:val="20"/>
        </w:rPr>
      </w:pPr>
    </w:p>
    <w:p w14:paraId="332781A6" w14:textId="77777777" w:rsidR="00543BBE" w:rsidRDefault="00543BBE" w:rsidP="00543BBE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 w:rsidRPr="003F0C3E">
        <w:rPr>
          <w:rFonts w:asciiTheme="majorHAnsi" w:hAnsiTheme="majorHAnsi"/>
          <w:sz w:val="20"/>
        </w:rPr>
        <w:t>Uzupełnienie oznakowania pionowego dróg powiatowych na terenie powiatu sandomierskiego</w:t>
      </w:r>
      <w:r>
        <w:rPr>
          <w:rFonts w:asciiTheme="majorHAnsi" w:hAnsiTheme="majorHAnsi"/>
          <w:b w:val="0"/>
          <w:sz w:val="20"/>
        </w:rPr>
        <w:t>.</w:t>
      </w:r>
    </w:p>
    <w:p w14:paraId="0DA58012" w14:textId="77777777" w:rsidR="00543BBE" w:rsidRDefault="00543BBE" w:rsidP="00543BBE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</w:p>
    <w:p w14:paraId="212EDFF3" w14:textId="77777777" w:rsidR="002B2F76" w:rsidRPr="004F23E7" w:rsidRDefault="002B2F76" w:rsidP="001E6593">
      <w:pPr>
        <w:pStyle w:val="Teksttreci80"/>
        <w:shd w:val="clear" w:color="auto" w:fill="FFFFFF" w:themeFill="background1"/>
        <w:spacing w:before="0" w:line="276" w:lineRule="auto"/>
        <w:ind w:right="-2" w:firstLine="0"/>
        <w:rPr>
          <w:rFonts w:asciiTheme="majorHAnsi" w:hAnsiTheme="majorHAnsi" w:cs="TimesNewRoman,BoldItalic"/>
          <w:bCs/>
          <w:i w:val="0"/>
        </w:rPr>
      </w:pPr>
    </w:p>
    <w:p w14:paraId="502C98DF" w14:textId="0F10560F" w:rsidR="0059770B" w:rsidRPr="004F23E7" w:rsidRDefault="00A931F3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2. Szczegółowy zakres przedmiotu umowy określa S</w:t>
      </w:r>
      <w:r w:rsidRPr="00A931F3">
        <w:rPr>
          <w:rFonts w:asciiTheme="majorHAnsi" w:hAnsiTheme="majorHAnsi" w:cs="Arial"/>
          <w:bCs/>
          <w:sz w:val="20"/>
          <w:szCs w:val="20"/>
        </w:rPr>
        <w:t xml:space="preserve">pecyfikacja </w:t>
      </w:r>
      <w:r>
        <w:rPr>
          <w:rFonts w:asciiTheme="majorHAnsi" w:hAnsiTheme="majorHAnsi" w:cs="Arial"/>
          <w:bCs/>
          <w:sz w:val="20"/>
          <w:szCs w:val="20"/>
        </w:rPr>
        <w:t>T</w:t>
      </w:r>
      <w:r w:rsidRPr="00A931F3">
        <w:rPr>
          <w:rFonts w:asciiTheme="majorHAnsi" w:hAnsiTheme="majorHAnsi" w:cs="Arial"/>
          <w:bCs/>
          <w:sz w:val="20"/>
          <w:szCs w:val="20"/>
        </w:rPr>
        <w:t>echniczna</w:t>
      </w:r>
      <w:r>
        <w:rPr>
          <w:rFonts w:asciiTheme="majorHAnsi" w:hAnsiTheme="majorHAnsi" w:cs="Arial"/>
          <w:bCs/>
          <w:sz w:val="20"/>
          <w:szCs w:val="20"/>
        </w:rPr>
        <w:t xml:space="preserve"> W</w:t>
      </w:r>
      <w:r w:rsidRPr="00A931F3">
        <w:rPr>
          <w:rFonts w:asciiTheme="majorHAnsi" w:hAnsiTheme="majorHAnsi" w:cs="Arial"/>
          <w:bCs/>
          <w:sz w:val="20"/>
          <w:szCs w:val="20"/>
        </w:rPr>
        <w:t xml:space="preserve">ykonania i </w:t>
      </w:r>
      <w:r>
        <w:rPr>
          <w:rFonts w:asciiTheme="majorHAnsi" w:hAnsiTheme="majorHAnsi" w:cs="Arial"/>
          <w:bCs/>
          <w:sz w:val="20"/>
          <w:szCs w:val="20"/>
        </w:rPr>
        <w:t>O</w:t>
      </w:r>
      <w:r w:rsidRPr="00A931F3">
        <w:rPr>
          <w:rFonts w:asciiTheme="majorHAnsi" w:hAnsiTheme="majorHAnsi" w:cs="Arial"/>
          <w:bCs/>
          <w:sz w:val="20"/>
          <w:szCs w:val="20"/>
        </w:rPr>
        <w:t xml:space="preserve">dbioru </w:t>
      </w:r>
      <w:r>
        <w:rPr>
          <w:rFonts w:asciiTheme="majorHAnsi" w:hAnsiTheme="majorHAnsi" w:cs="Arial"/>
          <w:bCs/>
          <w:sz w:val="20"/>
          <w:szCs w:val="20"/>
        </w:rPr>
        <w:t>R</w:t>
      </w:r>
      <w:r w:rsidRPr="00A931F3">
        <w:rPr>
          <w:rFonts w:asciiTheme="majorHAnsi" w:hAnsiTheme="majorHAnsi" w:cs="Arial"/>
          <w:bCs/>
          <w:sz w:val="20"/>
          <w:szCs w:val="20"/>
        </w:rPr>
        <w:t>obót</w:t>
      </w:r>
      <w:r>
        <w:rPr>
          <w:rFonts w:asciiTheme="majorHAnsi" w:hAnsiTheme="majorHAnsi" w:cs="Arial"/>
          <w:bCs/>
          <w:sz w:val="20"/>
          <w:szCs w:val="20"/>
        </w:rPr>
        <w:t xml:space="preserve">, stanowiąca załącznik nr 1 do umowy. </w:t>
      </w:r>
      <w:r w:rsidR="0059770B" w:rsidRPr="004F23E7">
        <w:rPr>
          <w:rFonts w:asciiTheme="majorHAnsi" w:hAnsiTheme="majorHAnsi" w:cs="Arial"/>
          <w:b/>
          <w:bCs/>
          <w:sz w:val="20"/>
          <w:szCs w:val="20"/>
        </w:rPr>
        <w:t>§ 2</w:t>
      </w:r>
      <w:bookmarkStart w:id="0" w:name="_GoBack"/>
      <w:bookmarkEnd w:id="0"/>
    </w:p>
    <w:p w14:paraId="59F17941" w14:textId="153AC1F0" w:rsidR="0059770B" w:rsidRPr="004F23E7" w:rsidRDefault="00F22BE4" w:rsidP="001E6593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Termin</w:t>
      </w:r>
      <w:r w:rsidR="001E6593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realizacji</w:t>
      </w:r>
      <w:r w:rsidRPr="00F22BE4">
        <w:rPr>
          <w:rFonts w:asciiTheme="majorHAnsi" w:hAnsiTheme="majorHAnsi" w:cs="Arial"/>
          <w:color w:val="000000"/>
        </w:rPr>
        <w:t xml:space="preserve"> </w:t>
      </w:r>
      <w:r w:rsidR="00B53C9B">
        <w:rPr>
          <w:rFonts w:asciiTheme="majorHAnsi" w:hAnsiTheme="majorHAnsi" w:cs="Arial"/>
          <w:color w:val="000000"/>
          <w:sz w:val="20"/>
          <w:szCs w:val="20"/>
        </w:rPr>
        <w:t>przedmiotu umowy ustala się</w:t>
      </w:r>
      <w:r w:rsidR="00A4393A">
        <w:rPr>
          <w:rFonts w:asciiTheme="majorHAnsi" w:hAnsiTheme="majorHAnsi" w:cs="Arial"/>
          <w:color w:val="000000"/>
          <w:sz w:val="20"/>
          <w:szCs w:val="20"/>
        </w:rPr>
        <w:t xml:space="preserve">: </w:t>
      </w:r>
      <w:r w:rsidR="00B53C9B">
        <w:rPr>
          <w:rFonts w:asciiTheme="majorHAnsi" w:hAnsiTheme="majorHAnsi" w:cs="Arial"/>
          <w:b/>
          <w:color w:val="000000"/>
          <w:sz w:val="20"/>
          <w:szCs w:val="20"/>
        </w:rPr>
        <w:t xml:space="preserve">do </w:t>
      </w:r>
      <w:r w:rsidR="00FE4B55">
        <w:rPr>
          <w:rFonts w:asciiTheme="majorHAnsi" w:hAnsiTheme="majorHAnsi" w:cs="Arial"/>
          <w:b/>
          <w:color w:val="000000"/>
          <w:sz w:val="20"/>
          <w:szCs w:val="20"/>
        </w:rPr>
        <w:t>20</w:t>
      </w:r>
      <w:r w:rsidR="00B53C9B">
        <w:rPr>
          <w:rFonts w:asciiTheme="majorHAnsi" w:hAnsiTheme="majorHAnsi" w:cs="Arial"/>
          <w:b/>
          <w:color w:val="000000"/>
          <w:sz w:val="20"/>
          <w:szCs w:val="20"/>
        </w:rPr>
        <w:t>.12.2024</w:t>
      </w:r>
      <w:r w:rsidR="00A4393A">
        <w:rPr>
          <w:rFonts w:asciiTheme="majorHAnsi" w:hAnsiTheme="majorHAnsi" w:cs="Arial"/>
          <w:color w:val="000000"/>
          <w:sz w:val="20"/>
          <w:szCs w:val="20"/>
        </w:rPr>
        <w:t xml:space="preserve"> r</w:t>
      </w:r>
      <w:r w:rsidRPr="00AA359A">
        <w:rPr>
          <w:rFonts w:asciiTheme="majorHAnsi" w:hAnsiTheme="majorHAnsi" w:cs="Arial"/>
          <w:color w:val="000000"/>
        </w:rPr>
        <w:t>.</w:t>
      </w:r>
    </w:p>
    <w:p w14:paraId="1FC58F14" w14:textId="77777777" w:rsidR="0059770B" w:rsidRPr="004F23E7" w:rsidRDefault="0059770B" w:rsidP="00222EA4">
      <w:pPr>
        <w:spacing w:after="120"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§ 3</w:t>
      </w:r>
    </w:p>
    <w:p w14:paraId="790EAB48" w14:textId="77777777" w:rsidR="0059770B" w:rsidRPr="004F23E7" w:rsidRDefault="0059770B" w:rsidP="00A931F3">
      <w:p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Wykonawca </w:t>
      </w:r>
      <w:r w:rsidRPr="004F23E7">
        <w:rPr>
          <w:rFonts w:asciiTheme="majorHAnsi" w:hAnsiTheme="majorHAnsi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Zamawiającego </w:t>
      </w:r>
      <w:r w:rsidRPr="004F23E7">
        <w:rPr>
          <w:rFonts w:asciiTheme="majorHAnsi" w:hAnsiTheme="majorHAnsi" w:cs="Arial"/>
          <w:sz w:val="20"/>
          <w:szCs w:val="20"/>
        </w:rPr>
        <w:t>i osób trzecich.</w:t>
      </w:r>
    </w:p>
    <w:p w14:paraId="42CDF220" w14:textId="77777777" w:rsidR="0059770B" w:rsidRPr="004F23E7" w:rsidRDefault="0059770B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4F23E7">
        <w:rPr>
          <w:rFonts w:asciiTheme="majorHAnsi" w:hAnsiTheme="majorHAnsi" w:cs="Arial"/>
          <w:b/>
          <w:sz w:val="20"/>
          <w:szCs w:val="20"/>
        </w:rPr>
        <w:t>§</w:t>
      </w:r>
      <w:r w:rsidR="001E6593">
        <w:rPr>
          <w:rFonts w:asciiTheme="majorHAnsi" w:hAnsiTheme="majorHAnsi" w:cs="Arial"/>
          <w:b/>
          <w:sz w:val="20"/>
          <w:szCs w:val="20"/>
        </w:rPr>
        <w:t xml:space="preserve"> </w:t>
      </w:r>
      <w:r w:rsidR="00B53C9B">
        <w:rPr>
          <w:rFonts w:asciiTheme="majorHAnsi" w:hAnsiTheme="majorHAnsi" w:cs="Arial"/>
          <w:b/>
          <w:sz w:val="20"/>
          <w:szCs w:val="20"/>
        </w:rPr>
        <w:t>4</w:t>
      </w:r>
    </w:p>
    <w:p w14:paraId="71CE90F6" w14:textId="77777777" w:rsidR="0059770B" w:rsidRPr="004F23E7" w:rsidRDefault="0059770B" w:rsidP="00A931F3">
      <w:p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Wykonawca ma obowiązek zapewnienia bezpieczeństwa i ochrony zdrowia </w:t>
      </w:r>
      <w:r w:rsidR="00776BA1">
        <w:rPr>
          <w:rFonts w:asciiTheme="majorHAnsi" w:hAnsiTheme="majorHAnsi" w:cs="Arial"/>
          <w:sz w:val="20"/>
          <w:szCs w:val="20"/>
        </w:rPr>
        <w:t xml:space="preserve">osób trzecich </w:t>
      </w:r>
      <w:r w:rsidRPr="004F23E7">
        <w:rPr>
          <w:rFonts w:asciiTheme="majorHAnsi" w:hAnsiTheme="majorHAnsi" w:cs="Arial"/>
          <w:sz w:val="20"/>
          <w:szCs w:val="20"/>
        </w:rPr>
        <w:t>podczas wykonywania wszystkich czynności na terenie budowy. Za nienależyte wykonanie tych obowiązków będzie ponosił odpowiedzialność odszkodowawczą.</w:t>
      </w:r>
    </w:p>
    <w:p w14:paraId="1C9C1751" w14:textId="77777777" w:rsidR="0059770B" w:rsidRPr="004F23E7" w:rsidRDefault="00B53C9B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§ 5</w:t>
      </w:r>
    </w:p>
    <w:p w14:paraId="2B375246" w14:textId="77777777" w:rsidR="00427488" w:rsidRPr="00DF6AB1" w:rsidRDefault="00427488" w:rsidP="00F522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Dostawa i montaż oznakowania realizowane będzie w godzinach pracy Zamawiającego . </w:t>
      </w:r>
    </w:p>
    <w:p w14:paraId="045C04BA" w14:textId="77777777" w:rsidR="00427488" w:rsidRPr="00DF6AB1" w:rsidRDefault="00427488" w:rsidP="00F522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Wykonawca zobowiązuje się do powiadomienia Zamawiającego o terminie dostawy i montażu </w:t>
      </w:r>
      <w:r w:rsidR="00DF6AB1">
        <w:rPr>
          <w:rFonts w:asciiTheme="majorHAnsi" w:hAnsiTheme="majorHAnsi" w:cs="Arial"/>
          <w:sz w:val="20"/>
          <w:szCs w:val="20"/>
          <w:lang w:eastAsia="pl-PL"/>
        </w:rPr>
        <w:t>co najmniej na 3 dni</w:t>
      </w: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 przed jej realizacją. </w:t>
      </w:r>
    </w:p>
    <w:p w14:paraId="592DF703" w14:textId="358DFDC1" w:rsidR="00427488" w:rsidRPr="00DF6AB1" w:rsidRDefault="00427488" w:rsidP="00F522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>Dostawę</w:t>
      </w:r>
      <w:r w:rsidR="00A4393A">
        <w:rPr>
          <w:rFonts w:asciiTheme="majorHAnsi" w:hAnsiTheme="majorHAnsi" w:cs="Arial"/>
          <w:sz w:val="20"/>
          <w:szCs w:val="20"/>
          <w:lang w:eastAsia="pl-PL"/>
        </w:rPr>
        <w:t xml:space="preserve"> i montaż oznakowania</w:t>
      </w: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 należy zrealizować zgodnie z</w:t>
      </w:r>
      <w:r w:rsidR="00A4393A">
        <w:rPr>
          <w:rFonts w:asciiTheme="majorHAnsi" w:hAnsiTheme="majorHAnsi" w:cs="Arial"/>
          <w:sz w:val="20"/>
          <w:szCs w:val="20"/>
          <w:lang w:eastAsia="pl-PL"/>
        </w:rPr>
        <w:t xml:space="preserve">e specyfikacją techniczną i </w:t>
      </w:r>
      <w:r w:rsidR="00A931F3">
        <w:rPr>
          <w:rFonts w:asciiTheme="majorHAnsi" w:hAnsiTheme="majorHAnsi" w:cs="Arial"/>
          <w:sz w:val="20"/>
          <w:szCs w:val="20"/>
          <w:lang w:eastAsia="pl-PL"/>
        </w:rPr>
        <w:t>złożoną ofertą.</w:t>
      </w:r>
    </w:p>
    <w:p w14:paraId="536A04B5" w14:textId="77777777" w:rsidR="00427488" w:rsidRPr="00DF6AB1" w:rsidRDefault="00427488" w:rsidP="00F522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Za termin dostawy i montażu przyjmuje się datę odbioru całego i kompletnego przedmiotu umowy, potwierdzoną przez Zamawiającego i Wykonawcę na protokole zdawczo-odbiorczym podpisanym przez strony bez zastrzeżeń. </w:t>
      </w:r>
    </w:p>
    <w:p w14:paraId="25436CB2" w14:textId="77777777" w:rsidR="00427488" w:rsidRPr="00DF6AB1" w:rsidRDefault="00427488" w:rsidP="00F522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lastRenderedPageBreak/>
        <w:t xml:space="preserve">W przypadku stwierdzenia przez Zamawiającego wad fizycznych lub jakościowych stwierdzonych przy odbiorze w dostarczonym oznakowaniu, Wykonawca zobowiązuje się do jego niezwłocznej wymiany na nowy. </w:t>
      </w:r>
    </w:p>
    <w:p w14:paraId="26ADB372" w14:textId="77777777" w:rsidR="00427488" w:rsidRPr="00DF6AB1" w:rsidRDefault="00427488" w:rsidP="00F522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W przypadku, gdy wykonanie przedmiotu umowy nie w pełni odpowiada wymaganiom określonym w umowie Zamawiający przekaże Wykonawcy uwagi i zalecenia dotyczące wykonania dostawy. </w:t>
      </w:r>
    </w:p>
    <w:p w14:paraId="70C9DA87" w14:textId="77777777" w:rsidR="00427488" w:rsidRPr="00DF6AB1" w:rsidRDefault="00427488" w:rsidP="00F522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>Dostarczone i zamontowane oznakowanie powi</w:t>
      </w:r>
      <w:r w:rsidR="00B53C9B">
        <w:rPr>
          <w:rFonts w:asciiTheme="majorHAnsi" w:hAnsiTheme="majorHAnsi" w:cs="Arial"/>
          <w:sz w:val="20"/>
          <w:szCs w:val="20"/>
          <w:lang w:eastAsia="pl-PL"/>
        </w:rPr>
        <w:t>nno spełniać wymagania zgodnie</w:t>
      </w: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 z Rozporządzeniem Ministra Infrastruktury z dnia 03 lipca 2003r. w sprawie szczegółowych warunków technicznych dla znaków i sygnałów drogowych oraz urządzeń bezpieczeństwa ruchu drogowego i warunków ich umieszczania na drogach (Dz.U.</w:t>
      </w:r>
      <w:r w:rsidR="00A4393A">
        <w:rPr>
          <w:rFonts w:asciiTheme="majorHAnsi" w:hAnsiTheme="majorHAnsi" w:cs="Arial"/>
          <w:sz w:val="20"/>
          <w:szCs w:val="20"/>
          <w:lang w:eastAsia="pl-PL"/>
        </w:rPr>
        <w:t>2019</w:t>
      </w:r>
      <w:r w:rsidRPr="00DF6AB1">
        <w:rPr>
          <w:rFonts w:asciiTheme="majorHAnsi" w:hAnsiTheme="majorHAnsi" w:cs="Arial"/>
          <w:sz w:val="20"/>
          <w:szCs w:val="20"/>
          <w:lang w:eastAsia="pl-PL"/>
        </w:rPr>
        <w:t>.</w:t>
      </w:r>
      <w:r w:rsidR="00A4393A">
        <w:rPr>
          <w:rFonts w:asciiTheme="majorHAnsi" w:hAnsiTheme="majorHAnsi" w:cs="Arial"/>
          <w:sz w:val="20"/>
          <w:szCs w:val="20"/>
          <w:lang w:eastAsia="pl-PL"/>
        </w:rPr>
        <w:t>2311</w:t>
      </w: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 ze zm</w:t>
      </w:r>
      <w:r w:rsidR="00DF6AB1">
        <w:rPr>
          <w:rFonts w:asciiTheme="majorHAnsi" w:hAnsiTheme="majorHAnsi" w:cs="Arial"/>
          <w:sz w:val="20"/>
          <w:szCs w:val="20"/>
          <w:lang w:eastAsia="pl-PL"/>
        </w:rPr>
        <w:t>.</w:t>
      </w: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). </w:t>
      </w:r>
    </w:p>
    <w:p w14:paraId="0AD15D24" w14:textId="77777777" w:rsidR="0059770B" w:rsidRPr="004F23E7" w:rsidRDefault="00B53C9B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§ 6</w:t>
      </w:r>
    </w:p>
    <w:p w14:paraId="1CEED75E" w14:textId="77777777" w:rsidR="002B2F76" w:rsidRPr="000C6B52" w:rsidRDefault="00A144E0" w:rsidP="00F52221">
      <w:pPr>
        <w:numPr>
          <w:ilvl w:val="0"/>
          <w:numId w:val="3"/>
        </w:numPr>
        <w:spacing w:line="276" w:lineRule="auto"/>
        <w:ind w:hanging="357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Cena brutto wykonania przedmiotu umowy wynosi: ………………………………złotych</w:t>
      </w:r>
      <w:r w:rsidRPr="004F23E7">
        <w:rPr>
          <w:rFonts w:asciiTheme="majorHAnsi" w:hAnsiTheme="majorHAnsi" w:cs="Arial"/>
          <w:sz w:val="20"/>
          <w:szCs w:val="20"/>
        </w:rPr>
        <w:t>, w tym podatek VAT (słownie: …………………………………………………………. złotych).</w:t>
      </w:r>
    </w:p>
    <w:p w14:paraId="11C8E7D9" w14:textId="77777777" w:rsidR="0008092D" w:rsidRPr="004F23E7" w:rsidRDefault="0008092D" w:rsidP="00F52221">
      <w:pPr>
        <w:numPr>
          <w:ilvl w:val="0"/>
          <w:numId w:val="3"/>
        </w:numPr>
        <w:spacing w:after="120"/>
        <w:ind w:hanging="357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b/>
          <w:bCs/>
          <w:sz w:val="20"/>
          <w:szCs w:val="20"/>
        </w:rPr>
        <w:t xml:space="preserve">Wykonawca </w:t>
      </w:r>
      <w:r w:rsidRPr="004F23E7">
        <w:rPr>
          <w:rFonts w:asciiTheme="majorHAnsi" w:hAnsiTheme="majorHAnsi"/>
          <w:sz w:val="20"/>
          <w:szCs w:val="20"/>
        </w:rPr>
        <w:t>zobowiązany jest do wykonania przedmiotu umowy w pełnym</w:t>
      </w:r>
      <w:r w:rsidR="00B53C9B">
        <w:rPr>
          <w:rFonts w:asciiTheme="majorHAnsi" w:hAnsiTheme="majorHAnsi"/>
          <w:sz w:val="20"/>
          <w:szCs w:val="20"/>
        </w:rPr>
        <w:t xml:space="preserve"> zakresie, zgodnie z ofertą</w:t>
      </w:r>
      <w:r w:rsidRPr="004F23E7">
        <w:rPr>
          <w:rFonts w:asciiTheme="majorHAnsi" w:hAnsiTheme="majorHAnsi"/>
          <w:sz w:val="20"/>
          <w:szCs w:val="20"/>
        </w:rPr>
        <w:t xml:space="preserve">. </w:t>
      </w:r>
    </w:p>
    <w:p w14:paraId="63733A3C" w14:textId="77777777" w:rsidR="005E295E" w:rsidRPr="004F23E7" w:rsidRDefault="005E295E" w:rsidP="00222EA4">
      <w:pPr>
        <w:pStyle w:val="Bezodstpw"/>
        <w:spacing w:after="120" w:line="276" w:lineRule="auto"/>
        <w:ind w:left="360"/>
        <w:jc w:val="center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sz w:val="20"/>
          <w:szCs w:val="20"/>
        </w:rPr>
        <w:t xml:space="preserve">§ </w:t>
      </w:r>
      <w:r w:rsidR="00B53C9B">
        <w:rPr>
          <w:rFonts w:asciiTheme="majorHAnsi" w:hAnsiTheme="majorHAnsi" w:cs="Arial"/>
          <w:b/>
          <w:sz w:val="20"/>
          <w:szCs w:val="20"/>
        </w:rPr>
        <w:t>7</w:t>
      </w:r>
    </w:p>
    <w:p w14:paraId="568DF7CC" w14:textId="77777777" w:rsidR="00A03DDB" w:rsidRPr="004F23E7" w:rsidRDefault="00A03DDB" w:rsidP="00A931F3">
      <w:pPr>
        <w:suppressAutoHyphens/>
        <w:spacing w:after="120" w:line="276" w:lineRule="auto"/>
        <w:ind w:left="946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Zamawiający </w:t>
      </w:r>
      <w:r w:rsidR="001B5B33" w:rsidRPr="004F23E7">
        <w:rPr>
          <w:rFonts w:asciiTheme="majorHAnsi" w:hAnsiTheme="majorHAnsi" w:cs="Arial"/>
          <w:b/>
          <w:bCs/>
          <w:sz w:val="20"/>
          <w:szCs w:val="20"/>
        </w:rPr>
        <w:t xml:space="preserve">nie </w:t>
      </w:r>
      <w:r w:rsidRPr="004F23E7">
        <w:rPr>
          <w:rFonts w:asciiTheme="majorHAnsi" w:hAnsiTheme="majorHAnsi" w:cs="Arial"/>
          <w:sz w:val="20"/>
          <w:szCs w:val="20"/>
        </w:rPr>
        <w:t>dopuszcza częściowe</w:t>
      </w:r>
      <w:r w:rsidR="001B5B33" w:rsidRPr="004F23E7">
        <w:rPr>
          <w:rFonts w:asciiTheme="majorHAnsi" w:hAnsiTheme="majorHAnsi" w:cs="Arial"/>
          <w:sz w:val="20"/>
          <w:szCs w:val="20"/>
        </w:rPr>
        <w:t>go</w:t>
      </w:r>
      <w:r w:rsidRPr="004F23E7">
        <w:rPr>
          <w:rFonts w:asciiTheme="majorHAnsi" w:hAnsiTheme="majorHAnsi" w:cs="Arial"/>
          <w:sz w:val="20"/>
          <w:szCs w:val="20"/>
        </w:rPr>
        <w:t xml:space="preserve"> fakturowani</w:t>
      </w:r>
      <w:r w:rsidR="001B5B33" w:rsidRPr="004F23E7">
        <w:rPr>
          <w:rFonts w:asciiTheme="majorHAnsi" w:hAnsiTheme="majorHAnsi" w:cs="Arial"/>
          <w:sz w:val="20"/>
          <w:szCs w:val="20"/>
        </w:rPr>
        <w:t>a</w:t>
      </w:r>
      <w:r w:rsidR="00FF6EDC" w:rsidRPr="004F23E7">
        <w:rPr>
          <w:rFonts w:asciiTheme="majorHAnsi" w:hAnsiTheme="majorHAnsi" w:cs="Arial"/>
          <w:sz w:val="20"/>
          <w:szCs w:val="20"/>
        </w:rPr>
        <w:t xml:space="preserve">. </w:t>
      </w:r>
    </w:p>
    <w:p w14:paraId="1F682B72" w14:textId="77777777" w:rsidR="005E295E" w:rsidRPr="004F23E7" w:rsidRDefault="004F23E7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4F23E7">
        <w:rPr>
          <w:rFonts w:asciiTheme="majorHAnsi" w:hAnsiTheme="majorHAnsi" w:cs="Arial"/>
          <w:b/>
          <w:sz w:val="20"/>
          <w:szCs w:val="20"/>
        </w:rPr>
        <w:t xml:space="preserve">        </w:t>
      </w:r>
      <w:r w:rsidR="00B53C9B">
        <w:rPr>
          <w:rFonts w:asciiTheme="majorHAnsi" w:hAnsiTheme="majorHAnsi" w:cs="Arial"/>
          <w:b/>
          <w:sz w:val="20"/>
          <w:szCs w:val="20"/>
        </w:rPr>
        <w:t>§ 8</w:t>
      </w:r>
    </w:p>
    <w:p w14:paraId="7A578230" w14:textId="77777777" w:rsidR="00A144E0" w:rsidRPr="004F23E7" w:rsidRDefault="00A144E0" w:rsidP="00F52221">
      <w:pPr>
        <w:numPr>
          <w:ilvl w:val="0"/>
          <w:numId w:val="2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Zapłata nastąpi w terminie do 30 dni </w:t>
      </w:r>
      <w:r w:rsidR="00DF6AB1">
        <w:rPr>
          <w:rFonts w:asciiTheme="majorHAnsi" w:hAnsiTheme="majorHAnsi" w:cs="Arial"/>
          <w:sz w:val="20"/>
          <w:szCs w:val="20"/>
        </w:rPr>
        <w:t>licząc od dnia</w:t>
      </w:r>
      <w:r w:rsidRPr="004F23E7">
        <w:rPr>
          <w:rFonts w:asciiTheme="majorHAnsi" w:hAnsiTheme="majorHAnsi" w:cs="Arial"/>
          <w:sz w:val="20"/>
          <w:szCs w:val="20"/>
        </w:rPr>
        <w:t xml:space="preserve">  doręczenia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Zamawiającemu </w:t>
      </w:r>
      <w:r w:rsidRPr="004F23E7">
        <w:rPr>
          <w:rFonts w:asciiTheme="majorHAnsi" w:hAnsiTheme="majorHAnsi" w:cs="Arial"/>
          <w:bCs/>
          <w:sz w:val="20"/>
          <w:szCs w:val="20"/>
        </w:rPr>
        <w:t>prawidłowo wystawionej</w:t>
      </w:r>
      <w:r w:rsidR="004F23E7" w:rsidRPr="004F23E7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4F23E7">
        <w:rPr>
          <w:rFonts w:asciiTheme="majorHAnsi" w:hAnsiTheme="majorHAnsi" w:cs="Arial"/>
          <w:sz w:val="20"/>
          <w:szCs w:val="20"/>
        </w:rPr>
        <w:t xml:space="preserve">faktury wraz  z protokołem odbioru robót końcowych, </w:t>
      </w:r>
    </w:p>
    <w:p w14:paraId="0A2A5A1C" w14:textId="77777777" w:rsidR="007C2B10" w:rsidRDefault="007C2B10" w:rsidP="00F52221">
      <w:pPr>
        <w:numPr>
          <w:ilvl w:val="0"/>
          <w:numId w:val="2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dzień zapłaty uznaje się dzień obciążenia rachunku Zamawiającego.</w:t>
      </w:r>
    </w:p>
    <w:p w14:paraId="00EB8987" w14:textId="0AEF7491" w:rsidR="00A931F3" w:rsidRPr="004F23E7" w:rsidRDefault="0034528D" w:rsidP="00F52221">
      <w:pPr>
        <w:numPr>
          <w:ilvl w:val="0"/>
          <w:numId w:val="2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34528D">
        <w:rPr>
          <w:rFonts w:asciiTheme="majorHAnsi" w:hAnsiTheme="majorHAnsi" w:cs="Arial"/>
          <w:sz w:val="20"/>
          <w:szCs w:val="20"/>
        </w:rPr>
        <w:t xml:space="preserve">Na podstawie art. 4 ust. 4 ustawy z dnia 9 listopada 2018 r. o elektronicznym fakturowaniu w zamówieniach publicznych, koncesjach na roboty budowlane lub usługi oraz partnerstwie publiczno-prywatnym </w:t>
      </w:r>
      <w:r>
        <w:rPr>
          <w:rFonts w:asciiTheme="majorHAnsi" w:hAnsiTheme="majorHAnsi" w:cs="Arial"/>
          <w:sz w:val="20"/>
          <w:szCs w:val="20"/>
        </w:rPr>
        <w:br/>
      </w:r>
      <w:r w:rsidRPr="0034528D">
        <w:rPr>
          <w:rFonts w:asciiTheme="majorHAnsi" w:hAnsiTheme="majorHAnsi" w:cs="Arial"/>
          <w:sz w:val="20"/>
          <w:szCs w:val="20"/>
        </w:rPr>
        <w:t>(</w:t>
      </w:r>
      <w:proofErr w:type="spellStart"/>
      <w:r>
        <w:rPr>
          <w:rFonts w:asciiTheme="majorHAnsi" w:hAnsiTheme="majorHAnsi" w:cs="Arial"/>
          <w:sz w:val="20"/>
          <w:szCs w:val="20"/>
        </w:rPr>
        <w:t>t.j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. </w:t>
      </w:r>
      <w:r w:rsidRPr="0034528D">
        <w:rPr>
          <w:rFonts w:asciiTheme="majorHAnsi" w:hAnsiTheme="majorHAnsi" w:cs="Arial"/>
          <w:sz w:val="20"/>
          <w:szCs w:val="20"/>
        </w:rPr>
        <w:t>Dz. U. z 2020 r. poz. 1666), Zamawiający wyłącza możliwość składania faktur elektronicznych za pośrednictwem systemu teleinformatycznego (,,</w:t>
      </w:r>
      <w:proofErr w:type="spellStart"/>
      <w:r w:rsidRPr="0034528D">
        <w:rPr>
          <w:rFonts w:asciiTheme="majorHAnsi" w:hAnsiTheme="majorHAnsi" w:cs="Arial"/>
          <w:sz w:val="20"/>
          <w:szCs w:val="20"/>
        </w:rPr>
        <w:t>platformyˮ</w:t>
      </w:r>
      <w:proofErr w:type="spellEnd"/>
      <w:r w:rsidRPr="0034528D">
        <w:rPr>
          <w:rFonts w:asciiTheme="majorHAnsi" w:hAnsiTheme="majorHAnsi" w:cs="Arial"/>
          <w:sz w:val="20"/>
          <w:szCs w:val="20"/>
        </w:rPr>
        <w:t xml:space="preserve">), o którym mowa we wskazanej ustawie.   </w:t>
      </w:r>
    </w:p>
    <w:p w14:paraId="15CFA297" w14:textId="77777777" w:rsidR="0059770B" w:rsidRPr="004F23E7" w:rsidRDefault="00B53C9B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§ 9</w:t>
      </w:r>
    </w:p>
    <w:p w14:paraId="599D3A18" w14:textId="77777777" w:rsidR="0059770B" w:rsidRPr="004F23E7" w:rsidRDefault="0059770B" w:rsidP="00F52221">
      <w:pPr>
        <w:numPr>
          <w:ilvl w:val="0"/>
          <w:numId w:val="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Po wykonaniu robót objętych umową,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Wykonawca</w:t>
      </w:r>
      <w:r w:rsidRPr="004F23E7">
        <w:rPr>
          <w:rFonts w:asciiTheme="majorHAnsi" w:hAnsiTheme="majorHAnsi" w:cs="Arial"/>
          <w:sz w:val="20"/>
          <w:szCs w:val="20"/>
        </w:rPr>
        <w:t xml:space="preserve"> przygotuje przedmiot umowy do odbioru końcowego </w:t>
      </w:r>
      <w:r w:rsidR="00DF6AB1">
        <w:rPr>
          <w:rFonts w:asciiTheme="majorHAnsi" w:hAnsiTheme="majorHAnsi" w:cs="Arial"/>
          <w:sz w:val="20"/>
          <w:szCs w:val="20"/>
        </w:rPr>
        <w:t xml:space="preserve">                  </w:t>
      </w:r>
      <w:r w:rsidRPr="004F23E7">
        <w:rPr>
          <w:rFonts w:asciiTheme="majorHAnsi" w:hAnsiTheme="majorHAnsi" w:cs="Arial"/>
          <w:sz w:val="20"/>
          <w:szCs w:val="20"/>
        </w:rPr>
        <w:t xml:space="preserve">i zawiadomi  o tym pisemnie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Zamawiającego</w:t>
      </w:r>
      <w:r w:rsidRPr="004F23E7">
        <w:rPr>
          <w:rFonts w:asciiTheme="majorHAnsi" w:hAnsiTheme="majorHAnsi" w:cs="Arial"/>
          <w:sz w:val="20"/>
          <w:szCs w:val="20"/>
        </w:rPr>
        <w:t>.</w:t>
      </w:r>
    </w:p>
    <w:p w14:paraId="7FCA903E" w14:textId="77777777" w:rsidR="0059770B" w:rsidRPr="004F23E7" w:rsidRDefault="00DF6AB1" w:rsidP="00F52221">
      <w:pPr>
        <w:numPr>
          <w:ilvl w:val="0"/>
          <w:numId w:val="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Odbiór końcowy nastąpi w ciągu 7</w:t>
      </w:r>
      <w:r w:rsidR="0059770B" w:rsidRPr="004F23E7">
        <w:rPr>
          <w:rFonts w:asciiTheme="majorHAnsi" w:hAnsiTheme="majorHAnsi" w:cs="Arial"/>
          <w:sz w:val="20"/>
          <w:szCs w:val="20"/>
        </w:rPr>
        <w:t xml:space="preserve"> dni od daty powiadomienia </w:t>
      </w:r>
      <w:r w:rsidR="0059770B" w:rsidRPr="004F23E7">
        <w:rPr>
          <w:rFonts w:asciiTheme="majorHAnsi" w:hAnsiTheme="majorHAnsi" w:cs="Arial"/>
          <w:b/>
          <w:sz w:val="20"/>
          <w:szCs w:val="20"/>
        </w:rPr>
        <w:t>Zamawiającego</w:t>
      </w:r>
      <w:r w:rsidR="0059770B" w:rsidRPr="004F23E7">
        <w:rPr>
          <w:rFonts w:asciiTheme="majorHAnsi" w:hAnsiTheme="majorHAnsi" w:cs="Arial"/>
          <w:sz w:val="20"/>
          <w:szCs w:val="20"/>
        </w:rPr>
        <w:t xml:space="preserve"> przez </w:t>
      </w:r>
      <w:r w:rsidR="0059770B" w:rsidRPr="004F23E7">
        <w:rPr>
          <w:rFonts w:asciiTheme="majorHAnsi" w:hAnsiTheme="majorHAnsi" w:cs="Arial"/>
          <w:b/>
          <w:bCs/>
          <w:sz w:val="20"/>
          <w:szCs w:val="20"/>
        </w:rPr>
        <w:t>Wykonawcę</w:t>
      </w:r>
      <w:r>
        <w:rPr>
          <w:rFonts w:asciiTheme="majorHAnsi" w:hAnsiTheme="majorHAnsi" w:cs="Arial"/>
          <w:b/>
          <w:bCs/>
          <w:sz w:val="20"/>
          <w:szCs w:val="20"/>
        </w:rPr>
        <w:t>.</w:t>
      </w:r>
    </w:p>
    <w:p w14:paraId="190C9F73" w14:textId="77777777" w:rsidR="005E295E" w:rsidRPr="004F23E7" w:rsidRDefault="0059770B" w:rsidP="00F52221">
      <w:pPr>
        <w:numPr>
          <w:ilvl w:val="0"/>
          <w:numId w:val="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Zamawiający</w:t>
      </w:r>
      <w:r w:rsidRPr="004F23E7">
        <w:rPr>
          <w:rFonts w:asciiTheme="majorHAnsi" w:hAnsiTheme="majorHAnsi" w:cs="Arial"/>
          <w:sz w:val="20"/>
          <w:szCs w:val="20"/>
        </w:rPr>
        <w:t xml:space="preserve"> zakończy czynności odbioru najpóźniej w ciągu 14 dni, licząc od daty rozpoczęcia odbioru, </w:t>
      </w:r>
      <w:r w:rsidR="004A3948">
        <w:rPr>
          <w:rFonts w:asciiTheme="majorHAnsi" w:hAnsiTheme="majorHAnsi" w:cs="Arial"/>
          <w:sz w:val="20"/>
          <w:szCs w:val="20"/>
        </w:rPr>
        <w:t xml:space="preserve">                 </w:t>
      </w:r>
      <w:r w:rsidRPr="004F23E7">
        <w:rPr>
          <w:rFonts w:asciiTheme="majorHAnsi" w:hAnsiTheme="majorHAnsi" w:cs="Arial"/>
          <w:sz w:val="20"/>
          <w:szCs w:val="20"/>
        </w:rPr>
        <w:t>o ile nie nastąpi przerwanie czynności odbiorowych.</w:t>
      </w:r>
    </w:p>
    <w:p w14:paraId="144DBB3F" w14:textId="77777777" w:rsidR="005E295E" w:rsidRPr="004F23E7" w:rsidRDefault="005E295E" w:rsidP="00F52221">
      <w:pPr>
        <w:numPr>
          <w:ilvl w:val="0"/>
          <w:numId w:val="6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Jeżeli w toku czynności odbioru zostaną stwierdzone wady lub braki:</w:t>
      </w:r>
    </w:p>
    <w:p w14:paraId="051529C5" w14:textId="77777777" w:rsidR="005E295E" w:rsidRPr="004F23E7" w:rsidRDefault="005E295E" w:rsidP="00222EA4">
      <w:pPr>
        <w:tabs>
          <w:tab w:val="num" w:pos="426"/>
        </w:tabs>
        <w:spacing w:after="60" w:line="276" w:lineRule="auto"/>
        <w:ind w:left="426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1)   nadające się do usunięcia – Zamawiający odmówi odbioru do czasu usunięcia wad lub braków, </w:t>
      </w:r>
    </w:p>
    <w:p w14:paraId="17F021CB" w14:textId="77777777" w:rsidR="005E295E" w:rsidRPr="004F23E7" w:rsidRDefault="005E295E" w:rsidP="00222EA4">
      <w:pPr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</w:t>
      </w:r>
    </w:p>
    <w:p w14:paraId="724D1733" w14:textId="77777777" w:rsidR="005E295E" w:rsidRPr="004F23E7" w:rsidRDefault="005E295E" w:rsidP="00F52221">
      <w:pPr>
        <w:pStyle w:val="Akapitzlist"/>
        <w:numPr>
          <w:ilvl w:val="0"/>
          <w:numId w:val="6"/>
        </w:numPr>
        <w:tabs>
          <w:tab w:val="clear" w:pos="1080"/>
          <w:tab w:val="left" w:pos="284"/>
          <w:tab w:val="num" w:pos="426"/>
        </w:tabs>
        <w:spacing w:after="120" w:line="276" w:lineRule="auto"/>
        <w:ind w:left="426" w:hanging="284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127FF10C" w14:textId="77777777" w:rsidR="0059770B" w:rsidRPr="004F23E7" w:rsidRDefault="0059770B" w:rsidP="007334E4">
      <w:pPr>
        <w:tabs>
          <w:tab w:val="left" w:pos="3119"/>
        </w:tabs>
        <w:spacing w:after="120" w:line="276" w:lineRule="auto"/>
        <w:ind w:left="36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§ 1</w:t>
      </w:r>
      <w:r w:rsidR="00BD24DD">
        <w:rPr>
          <w:rFonts w:asciiTheme="majorHAnsi" w:hAnsiTheme="majorHAnsi" w:cs="Arial"/>
          <w:b/>
          <w:bCs/>
          <w:sz w:val="20"/>
          <w:szCs w:val="20"/>
        </w:rPr>
        <w:t>0</w:t>
      </w:r>
    </w:p>
    <w:p w14:paraId="514F1407" w14:textId="234C952E" w:rsidR="0059770B" w:rsidRPr="004F23E7" w:rsidRDefault="0059770B" w:rsidP="00222EA4">
      <w:p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Po zakończeniu robót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Wykonawca</w:t>
      </w:r>
      <w:r w:rsidRPr="004F23E7">
        <w:rPr>
          <w:rFonts w:asciiTheme="majorHAnsi" w:hAnsiTheme="majorHAnsi" w:cs="Arial"/>
          <w:sz w:val="20"/>
          <w:szCs w:val="20"/>
        </w:rPr>
        <w:t xml:space="preserve"> zobowiązany jest uporządkować teren </w:t>
      </w:r>
      <w:r w:rsidR="00A931F3">
        <w:rPr>
          <w:rFonts w:asciiTheme="majorHAnsi" w:hAnsiTheme="majorHAnsi" w:cs="Arial"/>
          <w:sz w:val="20"/>
          <w:szCs w:val="20"/>
        </w:rPr>
        <w:t>prowadzenia robót</w:t>
      </w:r>
      <w:r w:rsidRPr="004F23E7">
        <w:rPr>
          <w:rFonts w:asciiTheme="majorHAnsi" w:hAnsiTheme="majorHAnsi" w:cs="Arial"/>
          <w:sz w:val="20"/>
          <w:szCs w:val="20"/>
        </w:rPr>
        <w:t>, przywrócić stan pierwotny dr</w:t>
      </w:r>
      <w:r w:rsidR="00325368" w:rsidRPr="004F23E7">
        <w:rPr>
          <w:rFonts w:asciiTheme="majorHAnsi" w:hAnsiTheme="majorHAnsi" w:cs="Arial"/>
          <w:sz w:val="20"/>
          <w:szCs w:val="20"/>
        </w:rPr>
        <w:t>ó</w:t>
      </w:r>
      <w:r w:rsidRPr="004F23E7">
        <w:rPr>
          <w:rFonts w:asciiTheme="majorHAnsi" w:hAnsiTheme="majorHAnsi" w:cs="Arial"/>
          <w:sz w:val="20"/>
          <w:szCs w:val="20"/>
        </w:rPr>
        <w:t>g</w:t>
      </w:r>
      <w:r w:rsidR="00325368" w:rsidRPr="004F23E7">
        <w:rPr>
          <w:rFonts w:asciiTheme="majorHAnsi" w:hAnsiTheme="majorHAnsi" w:cs="Arial"/>
          <w:sz w:val="20"/>
          <w:szCs w:val="20"/>
        </w:rPr>
        <w:t xml:space="preserve"> </w:t>
      </w:r>
      <w:r w:rsidRPr="004F23E7">
        <w:rPr>
          <w:rFonts w:asciiTheme="majorHAnsi" w:hAnsiTheme="majorHAnsi" w:cs="Arial"/>
          <w:sz w:val="20"/>
          <w:szCs w:val="20"/>
        </w:rPr>
        <w:t xml:space="preserve">i przekazać go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Zamawiającemu </w:t>
      </w:r>
      <w:r w:rsidRPr="004F23E7">
        <w:rPr>
          <w:rFonts w:asciiTheme="majorHAnsi" w:hAnsiTheme="majorHAnsi" w:cs="Arial"/>
          <w:sz w:val="20"/>
          <w:szCs w:val="20"/>
        </w:rPr>
        <w:t xml:space="preserve"> w terminie ustalonym dla odbioru końcowego robót.</w:t>
      </w:r>
    </w:p>
    <w:p w14:paraId="10CC88B6" w14:textId="77777777" w:rsidR="00A931F3" w:rsidRDefault="00B309DE" w:rsidP="00B309DE">
      <w:pPr>
        <w:spacing w:after="120" w:line="276" w:lineRule="auto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="007334E4" w:rsidRPr="004F23E7">
        <w:rPr>
          <w:rFonts w:asciiTheme="majorHAnsi" w:hAnsiTheme="majorHAnsi" w:cs="Arial"/>
          <w:b/>
          <w:bCs/>
          <w:sz w:val="20"/>
          <w:szCs w:val="20"/>
        </w:rPr>
        <w:t xml:space="preserve">                       </w:t>
      </w:r>
    </w:p>
    <w:p w14:paraId="13BFE04F" w14:textId="77777777" w:rsidR="00A931F3" w:rsidRDefault="00A931F3" w:rsidP="00B309DE">
      <w:pPr>
        <w:spacing w:after="120" w:line="276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61C032FF" w14:textId="366E6DE1" w:rsidR="0059770B" w:rsidRPr="004F23E7" w:rsidRDefault="0059770B" w:rsidP="00A931F3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lastRenderedPageBreak/>
        <w:t>§ 1</w:t>
      </w:r>
      <w:r w:rsidR="00BD24DD">
        <w:rPr>
          <w:rFonts w:asciiTheme="majorHAnsi" w:hAnsiTheme="majorHAnsi" w:cs="Arial"/>
          <w:b/>
          <w:bCs/>
          <w:sz w:val="20"/>
          <w:szCs w:val="20"/>
        </w:rPr>
        <w:t>1</w:t>
      </w:r>
    </w:p>
    <w:p w14:paraId="25715467" w14:textId="77777777" w:rsidR="0059770B" w:rsidRPr="004F23E7" w:rsidRDefault="0059770B" w:rsidP="00222EA4">
      <w:p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W przypadku złej jakości prac (niezgodnej z aktualnie obowiązującymi normami i przepisami), stwierdzonych dwukrotnym dowodem pisemnym (powiadomienie na piśmie),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Zamawiający</w:t>
      </w:r>
      <w:r w:rsidR="004F23E7" w:rsidRPr="004F23E7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4F23E7">
        <w:rPr>
          <w:rFonts w:asciiTheme="majorHAnsi" w:hAnsiTheme="majorHAnsi" w:cs="Arial"/>
          <w:sz w:val="20"/>
          <w:szCs w:val="20"/>
        </w:rPr>
        <w:t xml:space="preserve">może odstąpić od umowy w terminie natychmiastowym z przyczyn leżących po stronie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Wykonawcy</w:t>
      </w:r>
      <w:r w:rsidRPr="004F23E7">
        <w:rPr>
          <w:rFonts w:asciiTheme="majorHAnsi" w:hAnsiTheme="majorHAnsi" w:cs="Arial"/>
          <w:sz w:val="20"/>
          <w:szCs w:val="20"/>
        </w:rPr>
        <w:t xml:space="preserve">, a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Wykonawca</w:t>
      </w:r>
      <w:r w:rsidRPr="004F23E7">
        <w:rPr>
          <w:rFonts w:asciiTheme="majorHAnsi" w:hAnsiTheme="majorHAnsi" w:cs="Arial"/>
          <w:sz w:val="20"/>
          <w:szCs w:val="20"/>
        </w:rPr>
        <w:t xml:space="preserve"> będzie obciążony wszelkimi kosztami z tego tytułu.</w:t>
      </w:r>
    </w:p>
    <w:p w14:paraId="07BFBF40" w14:textId="77777777" w:rsidR="0059770B" w:rsidRPr="004F23E7" w:rsidRDefault="001E6593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         </w:t>
      </w:r>
      <w:r w:rsidR="0059770B" w:rsidRPr="004F23E7">
        <w:rPr>
          <w:rFonts w:asciiTheme="majorHAnsi" w:hAnsiTheme="majorHAnsi" w:cs="Arial"/>
          <w:b/>
          <w:bCs/>
          <w:sz w:val="20"/>
          <w:szCs w:val="20"/>
        </w:rPr>
        <w:t>§ 1</w:t>
      </w:r>
      <w:r w:rsidR="00BD24DD">
        <w:rPr>
          <w:rFonts w:asciiTheme="majorHAnsi" w:hAnsiTheme="majorHAnsi" w:cs="Arial"/>
          <w:b/>
          <w:bCs/>
          <w:sz w:val="20"/>
          <w:szCs w:val="20"/>
        </w:rPr>
        <w:t>2</w:t>
      </w:r>
    </w:p>
    <w:p w14:paraId="6218A6D5" w14:textId="77777777" w:rsidR="0059770B" w:rsidRPr="004F23E7" w:rsidRDefault="0059770B" w:rsidP="00F52221">
      <w:pPr>
        <w:pStyle w:val="Tekstpodstawowywcity2"/>
        <w:numPr>
          <w:ilvl w:val="0"/>
          <w:numId w:val="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jest odpowiedzialny względem </w:t>
      </w:r>
      <w:r w:rsidRPr="004F23E7">
        <w:rPr>
          <w:rFonts w:asciiTheme="majorHAnsi" w:hAnsiTheme="majorHAnsi" w:cs="Arial"/>
          <w:b/>
          <w:bCs/>
          <w:sz w:val="20"/>
        </w:rPr>
        <w:t>Zamawiającego</w:t>
      </w:r>
      <w:r w:rsidRPr="004F23E7">
        <w:rPr>
          <w:rFonts w:asciiTheme="majorHAnsi" w:hAnsiTheme="majorHAnsi" w:cs="Arial"/>
          <w:sz w:val="20"/>
        </w:rPr>
        <w:t>, jeżeli wykonany przedmiot umowy ma wady zmniejszające jego wartość lub użyteczność.</w:t>
      </w:r>
    </w:p>
    <w:p w14:paraId="66C51623" w14:textId="77777777" w:rsidR="0059770B" w:rsidRPr="004F23E7" w:rsidRDefault="0059770B" w:rsidP="00F52221">
      <w:pPr>
        <w:pStyle w:val="Tekstpodstawowywcity2"/>
        <w:numPr>
          <w:ilvl w:val="0"/>
          <w:numId w:val="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31EF37F9" w14:textId="77777777" w:rsidR="0059770B" w:rsidRPr="004F23E7" w:rsidRDefault="00233B97" w:rsidP="00F52221">
      <w:pPr>
        <w:pStyle w:val="Tekstpodstawowywcity2"/>
        <w:numPr>
          <w:ilvl w:val="0"/>
          <w:numId w:val="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Po</w:t>
      </w:r>
      <w:r w:rsidR="0059770B" w:rsidRPr="004F23E7">
        <w:rPr>
          <w:rFonts w:asciiTheme="majorHAnsi" w:hAnsiTheme="majorHAnsi" w:cs="Arial"/>
          <w:sz w:val="20"/>
        </w:rPr>
        <w:t xml:space="preserve"> wykryciu wady </w:t>
      </w:r>
      <w:r w:rsidR="0059770B" w:rsidRPr="004F23E7">
        <w:rPr>
          <w:rFonts w:asciiTheme="majorHAnsi" w:hAnsiTheme="majorHAnsi" w:cs="Arial"/>
          <w:b/>
          <w:bCs/>
          <w:sz w:val="20"/>
        </w:rPr>
        <w:t>Zamawiający</w:t>
      </w:r>
      <w:r w:rsidR="0059770B" w:rsidRPr="004F23E7">
        <w:rPr>
          <w:rFonts w:asciiTheme="majorHAnsi" w:hAnsiTheme="majorHAnsi" w:cs="Arial"/>
          <w:sz w:val="20"/>
        </w:rPr>
        <w:t xml:space="preserve"> jest zobowiązany zawiadomić </w:t>
      </w:r>
      <w:r w:rsidR="0059770B" w:rsidRPr="004F23E7">
        <w:rPr>
          <w:rFonts w:asciiTheme="majorHAnsi" w:hAnsiTheme="majorHAnsi" w:cs="Arial"/>
          <w:b/>
          <w:bCs/>
          <w:sz w:val="20"/>
        </w:rPr>
        <w:t xml:space="preserve">Wykonawcę </w:t>
      </w:r>
      <w:r w:rsidR="0059770B" w:rsidRPr="004F23E7">
        <w:rPr>
          <w:rFonts w:asciiTheme="majorHAnsi" w:hAnsiTheme="majorHAnsi" w:cs="Arial"/>
          <w:sz w:val="20"/>
        </w:rPr>
        <w:t xml:space="preserve">pisemnie w terminie 7 dni od daty jej ujawnienia. Istnienie wady stwierdza się protokolarnie po przeprowadzeniu oględzin. O dacie oględzin </w:t>
      </w:r>
      <w:r w:rsidR="0059770B" w:rsidRPr="004F23E7">
        <w:rPr>
          <w:rFonts w:asciiTheme="majorHAnsi" w:hAnsiTheme="majorHAnsi" w:cs="Arial"/>
          <w:b/>
          <w:bCs/>
          <w:sz w:val="20"/>
        </w:rPr>
        <w:t>Zamawiający</w:t>
      </w:r>
      <w:r w:rsidR="0059770B" w:rsidRPr="004F23E7">
        <w:rPr>
          <w:rFonts w:asciiTheme="majorHAnsi" w:hAnsiTheme="majorHAnsi" w:cs="Arial"/>
          <w:sz w:val="20"/>
        </w:rPr>
        <w:t xml:space="preserve"> poinformuje </w:t>
      </w:r>
      <w:r w:rsidR="0059770B" w:rsidRPr="004F23E7">
        <w:rPr>
          <w:rFonts w:asciiTheme="majorHAnsi" w:hAnsiTheme="majorHAnsi" w:cs="Arial"/>
          <w:b/>
          <w:bCs/>
          <w:sz w:val="20"/>
        </w:rPr>
        <w:t>Wykonawcę</w:t>
      </w:r>
      <w:r w:rsidR="0059770B" w:rsidRPr="004F23E7">
        <w:rPr>
          <w:rFonts w:asciiTheme="majorHAnsi" w:hAnsiTheme="majorHAnsi" w:cs="Arial"/>
          <w:sz w:val="20"/>
        </w:rPr>
        <w:t xml:space="preserve"> na 7 dni przed planowanym terminem.</w:t>
      </w:r>
    </w:p>
    <w:p w14:paraId="41431D94" w14:textId="77777777" w:rsidR="0059770B" w:rsidRPr="004F23E7" w:rsidRDefault="0059770B" w:rsidP="00F52221">
      <w:pPr>
        <w:pStyle w:val="Tekstpodstawowywcity2"/>
        <w:numPr>
          <w:ilvl w:val="0"/>
          <w:numId w:val="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W przypadku stwierdzenia istnienia wady obciążającej </w:t>
      </w:r>
      <w:r w:rsidRPr="004F23E7">
        <w:rPr>
          <w:rFonts w:asciiTheme="majorHAnsi" w:hAnsiTheme="majorHAnsi" w:cs="Arial"/>
          <w:b/>
          <w:bCs/>
          <w:sz w:val="20"/>
        </w:rPr>
        <w:t>Wykonawcę</w:t>
      </w:r>
      <w:r w:rsidRPr="004F23E7">
        <w:rPr>
          <w:rFonts w:asciiTheme="majorHAnsi" w:hAnsiTheme="majorHAnsi" w:cs="Arial"/>
          <w:sz w:val="20"/>
        </w:rPr>
        <w:t xml:space="preserve">, </w:t>
      </w:r>
      <w:r w:rsidRPr="004F23E7">
        <w:rPr>
          <w:rFonts w:asciiTheme="majorHAnsi" w:hAnsiTheme="majorHAnsi" w:cs="Arial"/>
          <w:b/>
          <w:bCs/>
          <w:sz w:val="20"/>
        </w:rPr>
        <w:t>Zamawiający</w:t>
      </w:r>
      <w:r w:rsidRPr="004F23E7">
        <w:rPr>
          <w:rFonts w:asciiTheme="majorHAnsi" w:hAnsiTheme="majorHAnsi" w:cs="Arial"/>
          <w:sz w:val="20"/>
        </w:rPr>
        <w:t xml:space="preserve"> wyznacza </w:t>
      </w:r>
      <w:r w:rsidRPr="004F23E7">
        <w:rPr>
          <w:rFonts w:asciiTheme="majorHAnsi" w:hAnsiTheme="majorHAnsi" w:cs="Arial"/>
          <w:b/>
          <w:bCs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 odpowiedni termin na jej usunięcie. Usunięcie wady stwierdza się protokolarnie.</w:t>
      </w:r>
    </w:p>
    <w:p w14:paraId="46D2939A" w14:textId="77777777" w:rsidR="0059770B" w:rsidRPr="004F23E7" w:rsidRDefault="0059770B" w:rsidP="00F52221">
      <w:pPr>
        <w:pStyle w:val="Tekstpodstawowywcity2"/>
        <w:numPr>
          <w:ilvl w:val="0"/>
          <w:numId w:val="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W razie nie usunięcia, przez </w:t>
      </w:r>
      <w:r w:rsidRPr="004F23E7">
        <w:rPr>
          <w:rFonts w:asciiTheme="majorHAnsi" w:hAnsiTheme="majorHAnsi" w:cs="Arial"/>
          <w:b/>
          <w:bCs/>
          <w:sz w:val="20"/>
        </w:rPr>
        <w:t>Wykonawcę</w:t>
      </w:r>
      <w:r w:rsidRPr="004F23E7">
        <w:rPr>
          <w:rFonts w:asciiTheme="majorHAnsi" w:hAnsiTheme="majorHAnsi" w:cs="Arial"/>
          <w:sz w:val="20"/>
        </w:rPr>
        <w:t xml:space="preserve">, w wyznaczonym terminie ujawnionych wad wykonanych robót, </w:t>
      </w:r>
      <w:r w:rsidRPr="004F23E7">
        <w:rPr>
          <w:rFonts w:asciiTheme="majorHAnsi" w:hAnsiTheme="majorHAnsi" w:cs="Arial"/>
          <w:b/>
          <w:bCs/>
          <w:sz w:val="20"/>
        </w:rPr>
        <w:t>Zamawiający</w:t>
      </w:r>
      <w:r w:rsidRPr="004F23E7">
        <w:rPr>
          <w:rFonts w:asciiTheme="majorHAnsi" w:hAnsiTheme="majorHAnsi" w:cs="Arial"/>
          <w:sz w:val="20"/>
        </w:rPr>
        <w:t xml:space="preserve"> może zlecić ich usunięcie na koszt i ryzyko </w:t>
      </w:r>
      <w:r w:rsidRPr="004F23E7">
        <w:rPr>
          <w:rFonts w:asciiTheme="majorHAnsi" w:hAnsiTheme="majorHAnsi" w:cs="Arial"/>
          <w:b/>
          <w:bCs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 innemu wykonawcy. </w:t>
      </w:r>
    </w:p>
    <w:p w14:paraId="177556CF" w14:textId="77777777" w:rsidR="0059770B" w:rsidRPr="004F23E7" w:rsidRDefault="0059770B" w:rsidP="00F52221">
      <w:pPr>
        <w:pStyle w:val="Tekstpodstawowywcity2"/>
        <w:numPr>
          <w:ilvl w:val="0"/>
          <w:numId w:val="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Jeżeli wady uniemożliwiają użytkowanie przedmiotu umowy zgodnie z jego przeznaczeniem, </w:t>
      </w:r>
      <w:r w:rsidRPr="004F23E7">
        <w:rPr>
          <w:rFonts w:asciiTheme="majorHAnsi" w:hAnsiTheme="majorHAnsi" w:cs="Arial"/>
          <w:b/>
          <w:bCs/>
          <w:sz w:val="20"/>
        </w:rPr>
        <w:t>Zamawiający</w:t>
      </w:r>
      <w:r w:rsidRPr="004F23E7">
        <w:rPr>
          <w:rFonts w:asciiTheme="majorHAnsi" w:hAnsiTheme="majorHAnsi" w:cs="Arial"/>
          <w:sz w:val="20"/>
        </w:rPr>
        <w:t xml:space="preserve"> może obniżyć </w:t>
      </w:r>
      <w:r w:rsidRPr="004F23E7">
        <w:rPr>
          <w:rFonts w:asciiTheme="majorHAnsi" w:hAnsiTheme="majorHAnsi" w:cs="Arial"/>
          <w:b/>
          <w:bCs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 wynagrodzenie za ten przedmiot odpowiednio do utraconej wartości użytkowej, estetycznej i technicznej.</w:t>
      </w:r>
    </w:p>
    <w:p w14:paraId="0B901134" w14:textId="77777777" w:rsidR="0059770B" w:rsidRPr="004F23E7" w:rsidRDefault="001E6593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 xml:space="preserve">           </w:t>
      </w:r>
      <w:r w:rsidR="0059770B" w:rsidRPr="004F23E7">
        <w:rPr>
          <w:rFonts w:asciiTheme="majorHAnsi" w:hAnsiTheme="majorHAnsi" w:cs="Arial"/>
          <w:b/>
          <w:bCs/>
          <w:sz w:val="20"/>
        </w:rPr>
        <w:t>§ 1</w:t>
      </w:r>
      <w:r w:rsidR="00BD24DD">
        <w:rPr>
          <w:rFonts w:asciiTheme="majorHAnsi" w:hAnsiTheme="majorHAnsi" w:cs="Arial"/>
          <w:b/>
          <w:bCs/>
          <w:sz w:val="20"/>
        </w:rPr>
        <w:t>3</w:t>
      </w:r>
    </w:p>
    <w:p w14:paraId="30F0AEBD" w14:textId="77777777" w:rsidR="00BD77B8" w:rsidRPr="004F23E7" w:rsidRDefault="00BD77B8" w:rsidP="00F52221">
      <w:pPr>
        <w:numPr>
          <w:ilvl w:val="0"/>
          <w:numId w:val="13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>W okresie trwania rękojmi Wykonawca zobowiązuje się do usunięcia powstałych wad (usterek) w terminie ustalonym przez Zamawiającego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.</w:t>
      </w:r>
    </w:p>
    <w:p w14:paraId="1C6C6101" w14:textId="77777777" w:rsidR="00BD77B8" w:rsidRPr="004F23E7" w:rsidRDefault="00BD77B8" w:rsidP="00F52221">
      <w:pPr>
        <w:numPr>
          <w:ilvl w:val="0"/>
          <w:numId w:val="13"/>
        </w:numPr>
        <w:tabs>
          <w:tab w:val="left" w:pos="0"/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>Wykonawca będzie usuwał wady (usterki) w okresie odpowiedzialności swoim kosztem i staraniem.</w:t>
      </w:r>
    </w:p>
    <w:p w14:paraId="04D21CC3" w14:textId="77777777" w:rsidR="00BD77B8" w:rsidRPr="004F23E7" w:rsidRDefault="00BD77B8" w:rsidP="00F52221">
      <w:pPr>
        <w:numPr>
          <w:ilvl w:val="0"/>
          <w:numId w:val="13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O wykryciu wady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Zamawiający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jest zobowiązany zawiadomić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 xml:space="preserve">Wykonawcę 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pisemnie w terminie 7 dni od daty jej ujawnienia. </w:t>
      </w:r>
    </w:p>
    <w:p w14:paraId="0BA61D90" w14:textId="77777777" w:rsidR="00BD77B8" w:rsidRPr="004F23E7" w:rsidRDefault="00BD77B8" w:rsidP="00F52221">
      <w:pPr>
        <w:numPr>
          <w:ilvl w:val="0"/>
          <w:numId w:val="13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W przypadku stwierdzenia istnienia wady obciążającej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Wykonawcę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,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Zamawiający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wyznacza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odpowiedni termin na jej usunięcie. Usunięcie wady stwierdza się protokolarnie.</w:t>
      </w:r>
    </w:p>
    <w:p w14:paraId="7EC8E40B" w14:textId="77777777" w:rsidR="00BD77B8" w:rsidRPr="004F23E7" w:rsidRDefault="00BD77B8" w:rsidP="00F52221">
      <w:pPr>
        <w:numPr>
          <w:ilvl w:val="0"/>
          <w:numId w:val="13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W razie nie usunięcia, przez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Wykonawcę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, w wyznaczonym przez Zamawiającego terminie ujawnionych wad wykonanych robót,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Zamawiający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może zlecić ich usunięcie osobie trzeciej na koszt i ryzyko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Wykonawcy.</w:t>
      </w:r>
    </w:p>
    <w:p w14:paraId="7BE165D1" w14:textId="77777777" w:rsidR="00BD77B8" w:rsidRPr="004F23E7" w:rsidRDefault="00BD77B8" w:rsidP="00F52221">
      <w:pPr>
        <w:numPr>
          <w:ilvl w:val="0"/>
          <w:numId w:val="13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>Rękojmia ulega automatycznie przedłużeniu o okres naprawy, tj. czas liczony od zgłoszenia istnienia wady do usunięcia wady stwierdzonego protokolarnie.</w:t>
      </w:r>
    </w:p>
    <w:p w14:paraId="110BEB74" w14:textId="77777777" w:rsidR="00BD77B8" w:rsidRPr="004F23E7" w:rsidRDefault="00BD77B8" w:rsidP="00F52221">
      <w:pPr>
        <w:numPr>
          <w:ilvl w:val="0"/>
          <w:numId w:val="13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Jeżeli wady nie uniemożliwiają użytkowanie przedmiotu umowy zgodnie z jego przeznaczeniem,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Zamawiający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może obniżyć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wynagrodzenie za ten przedmiot odpowiednio do utraconej wartości użytkowej, estetycznej i technicznej.</w:t>
      </w:r>
    </w:p>
    <w:p w14:paraId="1154839B" w14:textId="77777777" w:rsidR="0059770B" w:rsidRPr="004F23E7" w:rsidRDefault="00BD24DD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§ 14</w:t>
      </w:r>
    </w:p>
    <w:p w14:paraId="72498934" w14:textId="77777777" w:rsidR="0059770B" w:rsidRPr="004F23E7" w:rsidRDefault="0059770B" w:rsidP="00222EA4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W przypadku niewykonania lub nienależytego wykonania umowy naliczone będą kary umowne:</w:t>
      </w:r>
    </w:p>
    <w:p w14:paraId="0A217D11" w14:textId="77777777" w:rsidR="0059770B" w:rsidRPr="004F23E7" w:rsidRDefault="0059770B" w:rsidP="00F52221">
      <w:pPr>
        <w:numPr>
          <w:ilvl w:val="0"/>
          <w:numId w:val="8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Wykonawca</w:t>
      </w:r>
      <w:r w:rsidRPr="004F23E7">
        <w:rPr>
          <w:rFonts w:asciiTheme="majorHAnsi" w:hAnsiTheme="majorHAnsi" w:cs="Arial"/>
          <w:sz w:val="20"/>
          <w:szCs w:val="20"/>
        </w:rPr>
        <w:t xml:space="preserve"> zapłaci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Zamawiającemu</w:t>
      </w:r>
      <w:r w:rsidRPr="004F23E7">
        <w:rPr>
          <w:rFonts w:asciiTheme="majorHAnsi" w:hAnsiTheme="majorHAnsi" w:cs="Arial"/>
          <w:sz w:val="20"/>
          <w:szCs w:val="20"/>
        </w:rPr>
        <w:t xml:space="preserve"> karę umowną:</w:t>
      </w:r>
    </w:p>
    <w:p w14:paraId="41C79B51" w14:textId="4C03D044" w:rsidR="007C2B10" w:rsidRPr="004F23E7" w:rsidRDefault="007C2B10" w:rsidP="00F52221">
      <w:pPr>
        <w:numPr>
          <w:ilvl w:val="0"/>
          <w:numId w:val="9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zwłokę w wykonaniu termin</w:t>
      </w:r>
      <w:r w:rsidR="00B309DE" w:rsidRPr="004F23E7">
        <w:rPr>
          <w:rFonts w:asciiTheme="majorHAnsi" w:hAnsiTheme="majorHAnsi" w:cs="Arial"/>
          <w:sz w:val="20"/>
          <w:szCs w:val="20"/>
        </w:rPr>
        <w:t>u</w:t>
      </w:r>
      <w:r w:rsidR="004F23E7" w:rsidRPr="004F23E7">
        <w:rPr>
          <w:rFonts w:asciiTheme="majorHAnsi" w:hAnsiTheme="majorHAnsi" w:cs="Arial"/>
          <w:sz w:val="20"/>
          <w:szCs w:val="20"/>
        </w:rPr>
        <w:t xml:space="preserve"> </w:t>
      </w:r>
      <w:r w:rsidRPr="004F23E7">
        <w:rPr>
          <w:rFonts w:asciiTheme="majorHAnsi" w:hAnsiTheme="majorHAnsi" w:cs="Arial"/>
          <w:sz w:val="20"/>
          <w:szCs w:val="20"/>
        </w:rPr>
        <w:t>końcowego</w:t>
      </w:r>
      <w:r w:rsidR="004F23E7" w:rsidRPr="004F23E7">
        <w:rPr>
          <w:rFonts w:asciiTheme="majorHAnsi" w:hAnsiTheme="majorHAnsi" w:cs="Arial"/>
          <w:sz w:val="20"/>
          <w:szCs w:val="20"/>
        </w:rPr>
        <w:t xml:space="preserve"> </w:t>
      </w:r>
      <w:r w:rsidR="00B07FBD" w:rsidRPr="004F23E7">
        <w:rPr>
          <w:rFonts w:asciiTheme="majorHAnsi" w:hAnsiTheme="majorHAnsi" w:cs="Arial"/>
          <w:sz w:val="20"/>
          <w:szCs w:val="20"/>
        </w:rPr>
        <w:t>wykonania robót</w:t>
      </w:r>
      <w:r w:rsidRPr="004F23E7">
        <w:rPr>
          <w:rFonts w:asciiTheme="majorHAnsi" w:hAnsiTheme="majorHAnsi" w:cs="Arial"/>
          <w:sz w:val="20"/>
          <w:szCs w:val="20"/>
        </w:rPr>
        <w:t xml:space="preserve"> w wysokości 0,1 % wynagr</w:t>
      </w:r>
      <w:r w:rsidR="001E6593">
        <w:rPr>
          <w:rFonts w:asciiTheme="majorHAnsi" w:hAnsiTheme="majorHAnsi" w:cs="Arial"/>
          <w:sz w:val="20"/>
          <w:szCs w:val="20"/>
        </w:rPr>
        <w:t xml:space="preserve">odzenia brutto określonego w § </w:t>
      </w:r>
      <w:r w:rsidR="00A931F3">
        <w:rPr>
          <w:rFonts w:asciiTheme="majorHAnsi" w:hAnsiTheme="majorHAnsi" w:cs="Arial"/>
          <w:sz w:val="20"/>
          <w:szCs w:val="20"/>
        </w:rPr>
        <w:t>6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umowy, za każdy dzień zwłoki</w:t>
      </w:r>
      <w:r w:rsidR="0034528D">
        <w:rPr>
          <w:rFonts w:asciiTheme="majorHAnsi" w:hAnsiTheme="majorHAnsi" w:cs="Arial"/>
          <w:sz w:val="20"/>
          <w:szCs w:val="20"/>
        </w:rPr>
        <w:t>;</w:t>
      </w:r>
    </w:p>
    <w:p w14:paraId="14753644" w14:textId="77777777" w:rsidR="007C2B10" w:rsidRPr="004F23E7" w:rsidRDefault="007C2B10" w:rsidP="00F52221">
      <w:pPr>
        <w:numPr>
          <w:ilvl w:val="0"/>
          <w:numId w:val="9"/>
        </w:numPr>
        <w:tabs>
          <w:tab w:val="clear" w:pos="1440"/>
          <w:tab w:val="num" w:pos="426"/>
          <w:tab w:val="num" w:pos="720"/>
        </w:tabs>
        <w:spacing w:after="120" w:line="276" w:lineRule="auto"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zwłokę w usunięciu wad i usterek w okresie rękojmi w wysokości 0,2 % wynagrodzenia brutto określonego</w:t>
      </w:r>
      <w:r w:rsidR="004F23E7" w:rsidRPr="004F23E7">
        <w:rPr>
          <w:rFonts w:asciiTheme="majorHAnsi" w:hAnsiTheme="majorHAnsi" w:cs="Arial"/>
          <w:sz w:val="20"/>
          <w:szCs w:val="20"/>
        </w:rPr>
        <w:t xml:space="preserve"> </w:t>
      </w:r>
      <w:r w:rsidR="001E6593">
        <w:rPr>
          <w:rFonts w:asciiTheme="majorHAnsi" w:hAnsiTheme="majorHAnsi" w:cs="Arial"/>
          <w:sz w:val="20"/>
          <w:szCs w:val="20"/>
        </w:rPr>
        <w:t>w § 7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umowy, za każdy dzień zwłoki liczonej od daty wyznaczonej na usunięcie wad;</w:t>
      </w:r>
    </w:p>
    <w:p w14:paraId="3DF64FCB" w14:textId="4FD24EF8" w:rsidR="008045DB" w:rsidRPr="004F23E7" w:rsidRDefault="008045DB" w:rsidP="00F52221">
      <w:pPr>
        <w:numPr>
          <w:ilvl w:val="0"/>
          <w:numId w:val="9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lastRenderedPageBreak/>
        <w:t>W przypadku braku płatności na rzecz podwykonawców – w wysokości 2 % wynagro</w:t>
      </w:r>
      <w:r w:rsidR="001E6593">
        <w:rPr>
          <w:rFonts w:asciiTheme="majorHAnsi" w:hAnsiTheme="majorHAnsi" w:cs="Arial"/>
          <w:sz w:val="20"/>
          <w:szCs w:val="20"/>
        </w:rPr>
        <w:t xml:space="preserve">dzenia brutto określonego w § </w:t>
      </w:r>
      <w:r w:rsidR="00A931F3">
        <w:rPr>
          <w:rFonts w:asciiTheme="majorHAnsi" w:hAnsiTheme="majorHAnsi" w:cs="Arial"/>
          <w:sz w:val="20"/>
          <w:szCs w:val="20"/>
        </w:rPr>
        <w:t>6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 za każdy przypadek </w:t>
      </w:r>
    </w:p>
    <w:p w14:paraId="2D5FF597" w14:textId="77777777" w:rsidR="0059770B" w:rsidRPr="004F23E7" w:rsidRDefault="0059770B" w:rsidP="00F52221">
      <w:pPr>
        <w:pStyle w:val="Tekstpodstawowywcity2"/>
        <w:numPr>
          <w:ilvl w:val="0"/>
          <w:numId w:val="8"/>
        </w:numPr>
        <w:tabs>
          <w:tab w:val="clear" w:pos="1560"/>
          <w:tab w:val="num" w:pos="426"/>
        </w:tabs>
        <w:spacing w:after="120" w:line="276" w:lineRule="auto"/>
        <w:ind w:left="360"/>
        <w:jc w:val="left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Zamawiający </w:t>
      </w:r>
      <w:r w:rsidRPr="004F23E7">
        <w:rPr>
          <w:rFonts w:asciiTheme="majorHAnsi" w:hAnsiTheme="majorHAnsi" w:cs="Arial"/>
          <w:sz w:val="20"/>
        </w:rPr>
        <w:t xml:space="preserve">zapłaci </w:t>
      </w:r>
      <w:r w:rsidRPr="004F23E7">
        <w:rPr>
          <w:rFonts w:asciiTheme="majorHAnsi" w:hAnsiTheme="majorHAnsi" w:cs="Arial"/>
          <w:b/>
          <w:bCs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 karę umowną:</w:t>
      </w:r>
    </w:p>
    <w:p w14:paraId="555D6956" w14:textId="522C58CF" w:rsidR="0059770B" w:rsidRPr="004F23E7" w:rsidRDefault="0059770B" w:rsidP="00F52221">
      <w:pPr>
        <w:pStyle w:val="Tekstpodstawowywcity2"/>
        <w:numPr>
          <w:ilvl w:val="0"/>
          <w:numId w:val="10"/>
        </w:numPr>
        <w:tabs>
          <w:tab w:val="clear" w:pos="1440"/>
          <w:tab w:val="num" w:pos="426"/>
          <w:tab w:val="num" w:pos="720"/>
        </w:tabs>
        <w:spacing w:after="120" w:line="276" w:lineRule="auto"/>
        <w:ind w:left="72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za zwłokę w przekazaniu placu budowy w wysokości 0,1 % wynagro</w:t>
      </w:r>
      <w:r w:rsidR="001E6593">
        <w:rPr>
          <w:rFonts w:asciiTheme="majorHAnsi" w:hAnsiTheme="majorHAnsi" w:cs="Arial"/>
          <w:sz w:val="20"/>
        </w:rPr>
        <w:t xml:space="preserve">dzenia brutto określonego w § </w:t>
      </w:r>
      <w:r w:rsidR="00A931F3">
        <w:rPr>
          <w:rFonts w:asciiTheme="majorHAnsi" w:hAnsiTheme="majorHAnsi" w:cs="Arial"/>
          <w:sz w:val="20"/>
        </w:rPr>
        <w:t>6</w:t>
      </w:r>
      <w:r w:rsidRPr="004F23E7">
        <w:rPr>
          <w:rFonts w:asciiTheme="majorHAnsi" w:hAnsiTheme="majorHAnsi" w:cs="Arial"/>
          <w:sz w:val="20"/>
        </w:rPr>
        <w:t xml:space="preserve"> ust. 1 umowy, za każdy dzień zwłoki</w:t>
      </w:r>
    </w:p>
    <w:p w14:paraId="7B9EED04" w14:textId="0A57D971" w:rsidR="0059770B" w:rsidRPr="004F23E7" w:rsidRDefault="0059770B" w:rsidP="00F52221">
      <w:pPr>
        <w:pStyle w:val="Tekstpodstawowywcity2"/>
        <w:numPr>
          <w:ilvl w:val="0"/>
          <w:numId w:val="10"/>
        </w:numPr>
        <w:tabs>
          <w:tab w:val="clear" w:pos="1440"/>
          <w:tab w:val="num" w:pos="426"/>
          <w:tab w:val="num" w:pos="720"/>
        </w:tabs>
        <w:spacing w:after="120" w:line="276" w:lineRule="auto"/>
        <w:ind w:left="72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za zwłokę w przeprowadzeniu odbioru końcowego w wysokości 0,</w:t>
      </w:r>
      <w:r w:rsidR="004D77DE" w:rsidRPr="004F23E7">
        <w:rPr>
          <w:rFonts w:asciiTheme="majorHAnsi" w:hAnsiTheme="majorHAnsi" w:cs="Arial"/>
          <w:sz w:val="20"/>
        </w:rPr>
        <w:t>1</w:t>
      </w:r>
      <w:r w:rsidRPr="004F23E7">
        <w:rPr>
          <w:rFonts w:asciiTheme="majorHAnsi" w:hAnsiTheme="majorHAnsi" w:cs="Arial"/>
          <w:sz w:val="20"/>
        </w:rPr>
        <w:t xml:space="preserve"> % wy</w:t>
      </w:r>
      <w:r w:rsidR="001E6593">
        <w:rPr>
          <w:rFonts w:asciiTheme="majorHAnsi" w:hAnsiTheme="majorHAnsi" w:cs="Arial"/>
          <w:sz w:val="20"/>
        </w:rPr>
        <w:t xml:space="preserve">nagrodzenia brutto określonego w § </w:t>
      </w:r>
      <w:r w:rsidR="00A931F3">
        <w:rPr>
          <w:rFonts w:asciiTheme="majorHAnsi" w:hAnsiTheme="majorHAnsi" w:cs="Arial"/>
          <w:sz w:val="20"/>
        </w:rPr>
        <w:t>6</w:t>
      </w:r>
      <w:r w:rsidRPr="004F23E7">
        <w:rPr>
          <w:rFonts w:asciiTheme="majorHAnsi" w:hAnsiTheme="majorHAnsi" w:cs="Arial"/>
          <w:sz w:val="20"/>
        </w:rPr>
        <w:t xml:space="preserve"> ust. 1 umowy, za każdy dzień zwłoki licząc od następnego dnia po terminie, w którym odbiór miał być zakończony.</w:t>
      </w:r>
    </w:p>
    <w:p w14:paraId="1AF7BE6C" w14:textId="77777777" w:rsidR="0051129C" w:rsidRPr="004F23E7" w:rsidRDefault="00A03DDB" w:rsidP="00F52221">
      <w:pPr>
        <w:pStyle w:val="Tekstpodstawowywcity2"/>
        <w:numPr>
          <w:ilvl w:val="0"/>
          <w:numId w:val="8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Naliczone kary umowne stają się wymagalne jeżeli  Wykonawca w terminie 5 dni od daty otrzymania oświadczenia złożonego przez Zamawiającego o naliczeniu kar umownych nie dokonał ich zapłaty</w:t>
      </w:r>
      <w:r w:rsidR="0051129C" w:rsidRPr="004F23E7">
        <w:rPr>
          <w:rFonts w:asciiTheme="majorHAnsi" w:hAnsiTheme="majorHAnsi" w:cs="Arial"/>
          <w:sz w:val="20"/>
        </w:rPr>
        <w:t>.</w:t>
      </w:r>
    </w:p>
    <w:p w14:paraId="2D50F467" w14:textId="77777777" w:rsidR="00A54649" w:rsidRPr="004F23E7" w:rsidRDefault="00A03DDB" w:rsidP="00F52221">
      <w:pPr>
        <w:pStyle w:val="Tekstpodstawowywcity2"/>
        <w:numPr>
          <w:ilvl w:val="0"/>
          <w:numId w:val="8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Zamawiający jest uprawniony do potrącenia z faktury kar umownych</w:t>
      </w:r>
      <w:r w:rsidR="0059770B" w:rsidRPr="004F23E7">
        <w:rPr>
          <w:rFonts w:asciiTheme="majorHAnsi" w:hAnsiTheme="majorHAnsi" w:cs="Arial"/>
          <w:sz w:val="20"/>
        </w:rPr>
        <w:t>.</w:t>
      </w:r>
    </w:p>
    <w:p w14:paraId="15BCCB9E" w14:textId="77777777" w:rsidR="00A03DDB" w:rsidRPr="004F23E7" w:rsidRDefault="00A03DDB" w:rsidP="00F52221">
      <w:pPr>
        <w:pStyle w:val="Tekstpodstawowywcity2"/>
        <w:numPr>
          <w:ilvl w:val="0"/>
          <w:numId w:val="8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06DC28B8" w14:textId="77777777" w:rsidR="0059770B" w:rsidRPr="004F23E7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§ </w:t>
      </w:r>
      <w:r w:rsidR="00BD24DD">
        <w:rPr>
          <w:rFonts w:asciiTheme="majorHAnsi" w:hAnsiTheme="majorHAnsi" w:cs="Arial"/>
          <w:b/>
          <w:bCs/>
          <w:sz w:val="20"/>
        </w:rPr>
        <w:t>15</w:t>
      </w:r>
    </w:p>
    <w:p w14:paraId="4712D6C9" w14:textId="77777777" w:rsidR="0059770B" w:rsidRPr="004F23E7" w:rsidRDefault="0059770B" w:rsidP="00F52221">
      <w:pPr>
        <w:pStyle w:val="Tekstpodstawowywcity2"/>
        <w:numPr>
          <w:ilvl w:val="2"/>
          <w:numId w:val="5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Stronom przysługuje prawo odstąpienia od umowy. W przypadku odstąpienia od umowy przez jedną ze stron, </w:t>
      </w: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powinien natychmiast wstrzymać i zabezpieczyć nie zakończone roboty oraz plac budowy.</w:t>
      </w:r>
    </w:p>
    <w:p w14:paraId="38C6C2D9" w14:textId="77777777" w:rsidR="0059770B" w:rsidRPr="004F23E7" w:rsidRDefault="0059770B" w:rsidP="00F52221">
      <w:pPr>
        <w:pStyle w:val="Tekstpodstawowywcity2"/>
        <w:numPr>
          <w:ilvl w:val="2"/>
          <w:numId w:val="5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Zamawiającemu</w:t>
      </w:r>
      <w:r w:rsidR="004F23E7" w:rsidRPr="004F23E7">
        <w:rPr>
          <w:rFonts w:asciiTheme="majorHAnsi" w:hAnsiTheme="majorHAnsi" w:cs="Arial"/>
          <w:b/>
          <w:bCs/>
          <w:sz w:val="20"/>
        </w:rPr>
        <w:t xml:space="preserve"> </w:t>
      </w:r>
      <w:r w:rsidR="00B07FBD" w:rsidRPr="004F23E7">
        <w:rPr>
          <w:rFonts w:asciiTheme="majorHAnsi" w:hAnsiTheme="majorHAnsi" w:cs="Arial"/>
          <w:sz w:val="20"/>
        </w:rPr>
        <w:t>przysługuje prawo do odstąpienia od umowy w terminie 14 dni od każdego ze zdarzeń wymienionych poniżej, gdy</w:t>
      </w:r>
      <w:r w:rsidRPr="004F23E7">
        <w:rPr>
          <w:rFonts w:asciiTheme="majorHAnsi" w:hAnsiTheme="majorHAnsi" w:cs="Arial"/>
          <w:sz w:val="20"/>
        </w:rPr>
        <w:t>:</w:t>
      </w:r>
    </w:p>
    <w:p w14:paraId="3C2DD2E7" w14:textId="77777777" w:rsidR="0059770B" w:rsidRPr="004F23E7" w:rsidRDefault="0059770B" w:rsidP="00F52221">
      <w:pPr>
        <w:pStyle w:val="Tekstpodstawowywcity2"/>
        <w:numPr>
          <w:ilvl w:val="0"/>
          <w:numId w:val="11"/>
        </w:numPr>
        <w:spacing w:after="120" w:line="276" w:lineRule="auto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14:paraId="4500BA1D" w14:textId="77777777" w:rsidR="0059770B" w:rsidRPr="004F23E7" w:rsidRDefault="0059770B" w:rsidP="00F52221">
      <w:pPr>
        <w:pStyle w:val="Tekstpodstawowywcity2"/>
        <w:numPr>
          <w:ilvl w:val="0"/>
          <w:numId w:val="11"/>
        </w:numPr>
        <w:spacing w:after="120" w:line="276" w:lineRule="auto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zostanie zajęty cały majątek </w:t>
      </w:r>
      <w:r w:rsidRPr="004F23E7">
        <w:rPr>
          <w:rFonts w:asciiTheme="majorHAnsi" w:hAnsiTheme="majorHAnsi" w:cs="Arial"/>
          <w:b/>
          <w:bCs/>
          <w:sz w:val="20"/>
        </w:rPr>
        <w:t>Wykonawcy;</w:t>
      </w:r>
    </w:p>
    <w:p w14:paraId="47F0CE57" w14:textId="77777777" w:rsidR="0059770B" w:rsidRPr="004F23E7" w:rsidRDefault="0059770B" w:rsidP="00F52221">
      <w:pPr>
        <w:pStyle w:val="Tekstpodstawowywcity2"/>
        <w:numPr>
          <w:ilvl w:val="0"/>
          <w:numId w:val="11"/>
        </w:numPr>
        <w:spacing w:after="120" w:line="276" w:lineRule="auto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Wykonawca </w:t>
      </w:r>
      <w:r w:rsidRPr="004F23E7">
        <w:rPr>
          <w:rFonts w:asciiTheme="majorHAnsi" w:hAnsiTheme="majorHAnsi" w:cs="Arial"/>
          <w:sz w:val="20"/>
        </w:rPr>
        <w:t xml:space="preserve">nie rozpoczął robót bez uzasadnionych przyczyn oraz nie kontynuuje ich pomimo pisemnego wezwania </w:t>
      </w:r>
      <w:r w:rsidRPr="004F23E7">
        <w:rPr>
          <w:rFonts w:asciiTheme="majorHAnsi" w:hAnsiTheme="majorHAnsi" w:cs="Arial"/>
          <w:b/>
          <w:bCs/>
          <w:sz w:val="20"/>
        </w:rPr>
        <w:t>Zamawiającego;</w:t>
      </w:r>
    </w:p>
    <w:p w14:paraId="7C28B758" w14:textId="77777777" w:rsidR="007C2B10" w:rsidRPr="001E6593" w:rsidRDefault="007C2B10" w:rsidP="00F52221">
      <w:pPr>
        <w:pStyle w:val="Tekstpodstawowywcity2"/>
        <w:numPr>
          <w:ilvl w:val="0"/>
          <w:numId w:val="11"/>
        </w:numPr>
        <w:spacing w:after="120" w:line="276" w:lineRule="auto"/>
        <w:rPr>
          <w:rFonts w:asciiTheme="majorHAnsi" w:hAnsiTheme="majorHAnsi" w:cs="Arial"/>
          <w:sz w:val="20"/>
        </w:rPr>
      </w:pPr>
      <w:r w:rsidRPr="001E6593">
        <w:rPr>
          <w:rFonts w:asciiTheme="majorHAnsi" w:hAnsiTheme="majorHAnsi" w:cs="Arial"/>
          <w:sz w:val="20"/>
        </w:rPr>
        <w:t xml:space="preserve">Konieczność </w:t>
      </w:r>
      <w:r w:rsidR="00F91CA7" w:rsidRPr="001E6593">
        <w:rPr>
          <w:rFonts w:asciiTheme="majorHAnsi" w:hAnsiTheme="majorHAnsi" w:cs="Arial"/>
          <w:sz w:val="20"/>
        </w:rPr>
        <w:t xml:space="preserve">dwukrotnego </w:t>
      </w:r>
      <w:r w:rsidRPr="001E6593">
        <w:rPr>
          <w:rFonts w:asciiTheme="majorHAnsi" w:hAnsiTheme="majorHAnsi" w:cs="Arial"/>
          <w:sz w:val="20"/>
        </w:rPr>
        <w:t>dokonywania bezpośredniej zapłaty podwykonawcy lub dalszemu podwykonawcy, lub konieczność dokonania bezpośrednich zapłat na sumę większą niż 5% wartości umowy</w:t>
      </w:r>
      <w:r w:rsidR="00F91CA7" w:rsidRPr="001E6593">
        <w:rPr>
          <w:rFonts w:asciiTheme="majorHAnsi" w:hAnsiTheme="majorHAnsi" w:cs="Arial"/>
          <w:sz w:val="20"/>
        </w:rPr>
        <w:t xml:space="preserve"> – w terminie 14 dni od dokonania drugiej płatności,</w:t>
      </w:r>
    </w:p>
    <w:p w14:paraId="410E9FB5" w14:textId="77777777" w:rsidR="0059770B" w:rsidRPr="004F23E7" w:rsidRDefault="0059770B" w:rsidP="00F52221">
      <w:pPr>
        <w:pStyle w:val="Tekstpodstawowywcity2"/>
        <w:numPr>
          <w:ilvl w:val="2"/>
          <w:numId w:val="5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Wykonawcy </w:t>
      </w:r>
      <w:r w:rsidRPr="004F23E7">
        <w:rPr>
          <w:rFonts w:asciiTheme="majorHAnsi" w:hAnsiTheme="majorHAnsi" w:cs="Arial"/>
          <w:sz w:val="20"/>
        </w:rPr>
        <w:t>przysługuje prawo do odstąpienia od umowy</w:t>
      </w:r>
      <w:r w:rsidR="00C346A6" w:rsidRPr="004F23E7">
        <w:rPr>
          <w:rFonts w:asciiTheme="majorHAnsi" w:hAnsiTheme="majorHAnsi" w:cs="Arial"/>
          <w:sz w:val="20"/>
        </w:rPr>
        <w:t xml:space="preserve"> w terminie 14 dni </w:t>
      </w:r>
      <w:r w:rsidRPr="004F23E7">
        <w:rPr>
          <w:rFonts w:asciiTheme="majorHAnsi" w:hAnsiTheme="majorHAnsi" w:cs="Arial"/>
          <w:sz w:val="20"/>
        </w:rPr>
        <w:t xml:space="preserve">, gdy </w:t>
      </w:r>
      <w:r w:rsidRPr="004F23E7">
        <w:rPr>
          <w:rFonts w:asciiTheme="majorHAnsi" w:hAnsiTheme="majorHAnsi" w:cs="Arial"/>
          <w:b/>
          <w:bCs/>
          <w:sz w:val="20"/>
        </w:rPr>
        <w:t xml:space="preserve">Zamawiający </w:t>
      </w:r>
      <w:r w:rsidRPr="004F23E7">
        <w:rPr>
          <w:rFonts w:asciiTheme="majorHAnsi" w:hAnsiTheme="majorHAnsi" w:cs="Arial"/>
          <w:sz w:val="20"/>
        </w:rPr>
        <w:t xml:space="preserve">nie przystąpił do odbioru końcowego, </w:t>
      </w:r>
      <w:r w:rsidR="00F91CA7" w:rsidRPr="004F23E7">
        <w:rPr>
          <w:rFonts w:asciiTheme="majorHAnsi" w:hAnsiTheme="majorHAnsi" w:cs="Arial"/>
          <w:sz w:val="20"/>
        </w:rPr>
        <w:t xml:space="preserve">bezpodstawnie </w:t>
      </w:r>
      <w:r w:rsidRPr="004F23E7">
        <w:rPr>
          <w:rFonts w:asciiTheme="majorHAnsi" w:hAnsiTheme="majorHAnsi" w:cs="Arial"/>
          <w:sz w:val="20"/>
        </w:rPr>
        <w:t>odmawia dokonania odbioru robót lub odmawia podpisania protokołu odbioru.</w:t>
      </w:r>
    </w:p>
    <w:p w14:paraId="6911BC97" w14:textId="77777777" w:rsidR="0059770B" w:rsidRPr="004F23E7" w:rsidRDefault="0059770B" w:rsidP="00F52221">
      <w:pPr>
        <w:pStyle w:val="Tekstpodstawowywcity2"/>
        <w:numPr>
          <w:ilvl w:val="2"/>
          <w:numId w:val="5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Odstąpienie od umowy powinno nastąpić w formie pisemnej pod rygorem nieważności takiego oświadczenia i powinno zawierać uzasadnienie.</w:t>
      </w:r>
    </w:p>
    <w:p w14:paraId="687CE4E3" w14:textId="77777777" w:rsidR="0059770B" w:rsidRPr="004F23E7" w:rsidRDefault="0059770B" w:rsidP="00F52221">
      <w:pPr>
        <w:pStyle w:val="Tekstpodstawowywcity2"/>
        <w:numPr>
          <w:ilvl w:val="2"/>
          <w:numId w:val="5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W przypadku odstąpienia od umowy </w:t>
      </w:r>
      <w:r w:rsidRPr="004F23E7">
        <w:rPr>
          <w:rFonts w:asciiTheme="majorHAnsi" w:hAnsiTheme="majorHAnsi" w:cs="Arial"/>
          <w:b/>
          <w:bCs/>
          <w:sz w:val="20"/>
        </w:rPr>
        <w:t>Wykonawcę</w:t>
      </w:r>
      <w:r w:rsidRPr="004F23E7">
        <w:rPr>
          <w:rFonts w:asciiTheme="majorHAnsi" w:hAnsiTheme="majorHAnsi" w:cs="Arial"/>
          <w:sz w:val="20"/>
        </w:rPr>
        <w:t xml:space="preserve"> oraz </w:t>
      </w:r>
      <w:r w:rsidRPr="004F23E7">
        <w:rPr>
          <w:rFonts w:asciiTheme="majorHAnsi" w:hAnsiTheme="majorHAnsi" w:cs="Arial"/>
          <w:b/>
          <w:bCs/>
          <w:sz w:val="20"/>
        </w:rPr>
        <w:t>Zamawiającego</w:t>
      </w:r>
      <w:r w:rsidRPr="004F23E7">
        <w:rPr>
          <w:rFonts w:asciiTheme="majorHAnsi" w:hAnsiTheme="majorHAnsi" w:cs="Arial"/>
          <w:sz w:val="20"/>
        </w:rPr>
        <w:t xml:space="preserve"> obciążają następujące obowiązki szczegółowe:</w:t>
      </w:r>
    </w:p>
    <w:p w14:paraId="1A65D838" w14:textId="77777777" w:rsidR="0059770B" w:rsidRPr="004F23E7" w:rsidRDefault="0059770B" w:rsidP="00F52221">
      <w:pPr>
        <w:pStyle w:val="Tekstpodstawowywcity2"/>
        <w:numPr>
          <w:ilvl w:val="0"/>
          <w:numId w:val="12"/>
        </w:numPr>
        <w:tabs>
          <w:tab w:val="left" w:pos="720"/>
        </w:tabs>
        <w:spacing w:after="120" w:line="276" w:lineRule="auto"/>
        <w:ind w:left="720" w:hanging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 w terminie </w:t>
      </w:r>
      <w:r w:rsidR="00A54649" w:rsidRPr="004F23E7">
        <w:rPr>
          <w:rFonts w:asciiTheme="majorHAnsi" w:hAnsiTheme="majorHAnsi" w:cs="Arial"/>
          <w:sz w:val="20"/>
        </w:rPr>
        <w:t>7</w:t>
      </w:r>
      <w:r w:rsidRPr="004F23E7">
        <w:rPr>
          <w:rFonts w:asciiTheme="majorHAnsi" w:hAnsiTheme="majorHAnsi" w:cs="Arial"/>
          <w:sz w:val="20"/>
        </w:rPr>
        <w:t xml:space="preserve"> dni od daty odstąpienia od umowy, </w:t>
      </w: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przy udziale </w:t>
      </w:r>
      <w:r w:rsidRPr="004F23E7">
        <w:rPr>
          <w:rFonts w:asciiTheme="majorHAnsi" w:hAnsiTheme="majorHAnsi" w:cs="Arial"/>
          <w:b/>
          <w:bCs/>
          <w:sz w:val="20"/>
        </w:rPr>
        <w:t>Zamawiającego</w:t>
      </w:r>
      <w:r w:rsidRPr="004F23E7">
        <w:rPr>
          <w:rFonts w:asciiTheme="majorHAnsi" w:hAnsiTheme="majorHAnsi" w:cs="Arial"/>
          <w:sz w:val="20"/>
        </w:rPr>
        <w:t xml:space="preserve"> sporządzi szczegółowy protokół inwentaryzacji robót w toku wg stanu na dzień odstąpienia;</w:t>
      </w:r>
    </w:p>
    <w:p w14:paraId="5024AA91" w14:textId="77777777" w:rsidR="0059770B" w:rsidRPr="004F23E7" w:rsidRDefault="0059770B" w:rsidP="00F52221">
      <w:pPr>
        <w:pStyle w:val="Tekstpodstawowywcity2"/>
        <w:numPr>
          <w:ilvl w:val="0"/>
          <w:numId w:val="12"/>
        </w:numPr>
        <w:tabs>
          <w:tab w:val="left" w:pos="720"/>
        </w:tabs>
        <w:spacing w:after="120" w:line="276" w:lineRule="auto"/>
        <w:ind w:left="72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zabezpieczy przerwane roboty w zakresie obustronnie uzgodnionym, na koszt tej strony, która była powodem odstąpienia od umowy;</w:t>
      </w:r>
    </w:p>
    <w:p w14:paraId="29B06ECB" w14:textId="77777777" w:rsidR="0059770B" w:rsidRPr="004F23E7" w:rsidRDefault="0059770B" w:rsidP="00F52221">
      <w:pPr>
        <w:pStyle w:val="Tekstpodstawowywcity2"/>
        <w:numPr>
          <w:ilvl w:val="0"/>
          <w:numId w:val="12"/>
        </w:numPr>
        <w:tabs>
          <w:tab w:val="left" w:pos="720"/>
        </w:tabs>
        <w:spacing w:after="120" w:line="276" w:lineRule="auto"/>
        <w:ind w:left="72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Wykonawca </w:t>
      </w:r>
      <w:r w:rsidRPr="004F23E7">
        <w:rPr>
          <w:rFonts w:asciiTheme="majorHAnsi" w:hAnsiTheme="majorHAnsi" w:cs="Arial"/>
          <w:sz w:val="20"/>
        </w:rPr>
        <w:t>niezwłocznie, ale nie później niż w ciągu 14 dni usunie z placu budowy urządzenia zaplecza przez niego dostarczone lub wniesione.</w:t>
      </w:r>
    </w:p>
    <w:p w14:paraId="70972DB9" w14:textId="77777777" w:rsidR="0059770B" w:rsidRPr="004F23E7" w:rsidRDefault="0059770B" w:rsidP="00F52221">
      <w:pPr>
        <w:numPr>
          <w:ilvl w:val="2"/>
          <w:numId w:val="5"/>
        </w:numPr>
        <w:spacing w:after="120" w:line="276" w:lineRule="auto"/>
        <w:ind w:left="360"/>
        <w:jc w:val="both"/>
        <w:rPr>
          <w:rFonts w:asciiTheme="majorHAnsi" w:hAnsiTheme="majorHAnsi" w:cs="Arial"/>
          <w:bCs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W razie odstąpienia od umowy z przyczyn niezależnych od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Wykonawcy</w:t>
      </w:r>
      <w:r w:rsidRPr="004F23E7">
        <w:rPr>
          <w:rFonts w:asciiTheme="majorHAnsi" w:hAnsiTheme="majorHAnsi" w:cs="Arial"/>
          <w:sz w:val="20"/>
          <w:szCs w:val="20"/>
        </w:rPr>
        <w:t xml:space="preserve">,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Zamawiający</w:t>
      </w:r>
      <w:r w:rsidRPr="004F23E7">
        <w:rPr>
          <w:rFonts w:asciiTheme="majorHAnsi" w:hAnsiTheme="majorHAnsi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2C1F316" w14:textId="77777777" w:rsidR="0059770B" w:rsidRPr="004F23E7" w:rsidRDefault="00BD24DD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§ 16</w:t>
      </w:r>
    </w:p>
    <w:p w14:paraId="15978DF4" w14:textId="22582FF3" w:rsidR="00A54649" w:rsidRPr="004F23E7" w:rsidRDefault="0059770B" w:rsidP="00F52221">
      <w:pPr>
        <w:pStyle w:val="Tekstpodstawowywcity2"/>
        <w:numPr>
          <w:ilvl w:val="1"/>
          <w:numId w:val="4"/>
        </w:numPr>
        <w:spacing w:after="120" w:line="276" w:lineRule="auto"/>
        <w:ind w:left="426" w:hanging="426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lastRenderedPageBreak/>
        <w:t>W sprawach nieuregulowanych niniejszą umową znajdują zastosowanie przepisy Kodeksu Cywilnego</w:t>
      </w:r>
      <w:r w:rsidRPr="004F23E7">
        <w:rPr>
          <w:rFonts w:asciiTheme="majorHAnsi" w:hAnsiTheme="majorHAnsi" w:cs="Arial"/>
          <w:b/>
          <w:sz w:val="20"/>
        </w:rPr>
        <w:t>,</w:t>
      </w:r>
      <w:r w:rsidRPr="004F23E7">
        <w:rPr>
          <w:rFonts w:asciiTheme="majorHAnsi" w:hAnsiTheme="majorHAnsi" w:cs="Arial"/>
          <w:sz w:val="20"/>
        </w:rPr>
        <w:t xml:space="preserve"> oraz inne obowiązujące przepisy prawa. </w:t>
      </w:r>
    </w:p>
    <w:p w14:paraId="722D7FF6" w14:textId="77777777" w:rsidR="0059770B" w:rsidRPr="004F23E7" w:rsidRDefault="0059770B" w:rsidP="00F52221">
      <w:pPr>
        <w:pStyle w:val="Tekstpodstawowywcity2"/>
        <w:numPr>
          <w:ilvl w:val="1"/>
          <w:numId w:val="4"/>
        </w:numPr>
        <w:spacing w:after="120" w:line="276" w:lineRule="auto"/>
        <w:ind w:left="426" w:hanging="426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W razie ewentualnych sporów rozstrzygać je będzie Sąd Powszechny właściwy dla siedziby </w:t>
      </w:r>
      <w:r w:rsidRPr="004F23E7">
        <w:rPr>
          <w:rFonts w:asciiTheme="majorHAnsi" w:hAnsiTheme="majorHAnsi" w:cs="Arial"/>
          <w:b/>
          <w:sz w:val="20"/>
        </w:rPr>
        <w:t>Zamawiającego.</w:t>
      </w:r>
    </w:p>
    <w:p w14:paraId="5692F4A8" w14:textId="77777777" w:rsidR="0059770B" w:rsidRPr="004F23E7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§ </w:t>
      </w:r>
      <w:r w:rsidR="00BD24DD">
        <w:rPr>
          <w:rFonts w:asciiTheme="majorHAnsi" w:hAnsiTheme="majorHAnsi" w:cs="Arial"/>
          <w:b/>
          <w:bCs/>
          <w:sz w:val="20"/>
        </w:rPr>
        <w:t>17</w:t>
      </w:r>
    </w:p>
    <w:p w14:paraId="5EC0A746" w14:textId="77777777" w:rsidR="0059770B" w:rsidRPr="004F23E7" w:rsidRDefault="0059770B" w:rsidP="00222EA4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Wszelkie zmiany treści umowy mogą nastąpić jedynie w formie pisemnej pod rygorem nieważności.</w:t>
      </w:r>
    </w:p>
    <w:p w14:paraId="1FDE04E5" w14:textId="77777777" w:rsidR="0059770B" w:rsidRPr="004F23E7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§ </w:t>
      </w:r>
      <w:r w:rsidR="00BD24DD">
        <w:rPr>
          <w:rFonts w:asciiTheme="majorHAnsi" w:hAnsiTheme="majorHAnsi" w:cs="Arial"/>
          <w:b/>
          <w:bCs/>
          <w:sz w:val="20"/>
        </w:rPr>
        <w:t>18</w:t>
      </w:r>
    </w:p>
    <w:p w14:paraId="236E7E37" w14:textId="77777777" w:rsidR="005A7157" w:rsidRPr="004F23E7" w:rsidRDefault="0059770B" w:rsidP="00222EA4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Umowa została sporządzona w trzech jednobrzmiących egzemplarzach, z czego 2 egzemplarze dla </w:t>
      </w:r>
      <w:r w:rsidRPr="004F23E7">
        <w:rPr>
          <w:rFonts w:asciiTheme="majorHAnsi" w:hAnsiTheme="majorHAnsi" w:cs="Arial"/>
          <w:b/>
          <w:sz w:val="20"/>
        </w:rPr>
        <w:t>Zamawiającego</w:t>
      </w:r>
      <w:r w:rsidR="004F23E7" w:rsidRPr="004F23E7">
        <w:rPr>
          <w:rFonts w:asciiTheme="majorHAnsi" w:hAnsiTheme="majorHAnsi" w:cs="Arial"/>
          <w:b/>
          <w:sz w:val="20"/>
        </w:rPr>
        <w:t xml:space="preserve"> </w:t>
      </w:r>
      <w:r w:rsidRPr="004F23E7">
        <w:rPr>
          <w:rFonts w:asciiTheme="majorHAnsi" w:hAnsiTheme="majorHAnsi" w:cs="Arial"/>
          <w:sz w:val="20"/>
        </w:rPr>
        <w:t xml:space="preserve">i 1 dla </w:t>
      </w:r>
      <w:r w:rsidRPr="004F23E7">
        <w:rPr>
          <w:rFonts w:asciiTheme="majorHAnsi" w:hAnsiTheme="majorHAnsi" w:cs="Arial"/>
          <w:b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.              </w:t>
      </w:r>
    </w:p>
    <w:p w14:paraId="60ECC039" w14:textId="77777777" w:rsidR="0059770B" w:rsidRPr="004F23E7" w:rsidRDefault="00BD24DD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b/>
          <w:bCs/>
          <w:sz w:val="20"/>
        </w:rPr>
        <w:t>§ 19</w:t>
      </w:r>
    </w:p>
    <w:p w14:paraId="7597260B" w14:textId="77777777" w:rsidR="0059770B" w:rsidRPr="004F23E7" w:rsidRDefault="0059770B" w:rsidP="00222EA4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Integralną część niniejszej umowy stanowią :</w:t>
      </w:r>
    </w:p>
    <w:p w14:paraId="429B5DF2" w14:textId="4608A5AC" w:rsidR="0059770B" w:rsidRDefault="0059770B" w:rsidP="00F52221">
      <w:pPr>
        <w:pStyle w:val="Tekstpodstawowywcity2"/>
        <w:numPr>
          <w:ilvl w:val="0"/>
          <w:numId w:val="16"/>
        </w:numPr>
        <w:spacing w:after="120"/>
        <w:jc w:val="left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Oferta wykonawcy</w:t>
      </w:r>
    </w:p>
    <w:p w14:paraId="6F58F690" w14:textId="1CA5CB77" w:rsidR="00A931F3" w:rsidRPr="004F23E7" w:rsidRDefault="00A931F3" w:rsidP="00F52221">
      <w:pPr>
        <w:pStyle w:val="Tekstpodstawowywcity2"/>
        <w:numPr>
          <w:ilvl w:val="0"/>
          <w:numId w:val="16"/>
        </w:numPr>
        <w:spacing w:after="120"/>
        <w:jc w:val="left"/>
        <w:rPr>
          <w:rFonts w:asciiTheme="majorHAnsi" w:hAnsiTheme="majorHAnsi" w:cs="Arial"/>
          <w:sz w:val="20"/>
        </w:rPr>
      </w:pPr>
      <w:proofErr w:type="spellStart"/>
      <w:r>
        <w:rPr>
          <w:rFonts w:asciiTheme="majorHAnsi" w:hAnsiTheme="majorHAnsi" w:cs="Arial"/>
          <w:sz w:val="20"/>
        </w:rPr>
        <w:t>STWiOR</w:t>
      </w:r>
      <w:proofErr w:type="spellEnd"/>
    </w:p>
    <w:p w14:paraId="5D6FE0C2" w14:textId="77777777" w:rsidR="005A7157" w:rsidRPr="004F23E7" w:rsidRDefault="005A7157" w:rsidP="004F23E7">
      <w:pPr>
        <w:pStyle w:val="Tekstpodstawowywcity2"/>
        <w:spacing w:after="120" w:line="276" w:lineRule="auto"/>
        <w:ind w:left="0"/>
        <w:jc w:val="left"/>
        <w:rPr>
          <w:rFonts w:asciiTheme="majorHAnsi" w:hAnsiTheme="majorHAnsi" w:cs="Arial"/>
          <w:sz w:val="20"/>
        </w:rPr>
      </w:pPr>
    </w:p>
    <w:p w14:paraId="280E5622" w14:textId="77777777" w:rsidR="0021288E" w:rsidRPr="004F23E7" w:rsidRDefault="0059770B" w:rsidP="00222EA4">
      <w:pPr>
        <w:pStyle w:val="Tekstpodstawowy"/>
        <w:spacing w:after="120" w:line="276" w:lineRule="auto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ZAMAWIAJĄCY:</w:t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  <w:t>WYKONAWCA:</w:t>
      </w:r>
    </w:p>
    <w:p w14:paraId="490B2028" w14:textId="77777777" w:rsidR="004F23E7" w:rsidRPr="004F23E7" w:rsidRDefault="004F23E7">
      <w:pPr>
        <w:pStyle w:val="Tekstpodstawowy"/>
        <w:spacing w:after="120" w:line="276" w:lineRule="auto"/>
        <w:rPr>
          <w:rFonts w:asciiTheme="majorHAnsi" w:hAnsiTheme="majorHAnsi" w:cs="Arial"/>
          <w:sz w:val="20"/>
        </w:rPr>
      </w:pPr>
    </w:p>
    <w:sectPr w:rsidR="004F23E7" w:rsidRPr="004F23E7" w:rsidSect="00E728AF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1C55F" w14:textId="77777777" w:rsidR="00D12A48" w:rsidRDefault="00D12A48">
      <w:r>
        <w:separator/>
      </w:r>
    </w:p>
  </w:endnote>
  <w:endnote w:type="continuationSeparator" w:id="0">
    <w:p w14:paraId="43D1C154" w14:textId="77777777" w:rsidR="00D12A48" w:rsidRDefault="00D1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93DA4" w14:textId="77777777"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14:paraId="5D8E9DC2" w14:textId="77777777"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14:paraId="43470BDE" w14:textId="77777777" w:rsidR="007C2B10" w:rsidRPr="002B7C31" w:rsidRDefault="007C2B10" w:rsidP="005E295E">
    <w:pPr>
      <w:jc w:val="right"/>
      <w:rPr>
        <w:rFonts w:ascii="Cambria" w:hAnsi="Cambri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Pr="002B7C31">
      <w:rPr>
        <w:rFonts w:ascii="Cambria" w:hAnsi="Cambria" w:cs="Tahoma"/>
        <w:sz w:val="18"/>
        <w:szCs w:val="18"/>
      </w:rPr>
      <w:t xml:space="preserve">Strona </w:t>
    </w:r>
    <w:r w:rsidR="00ED69F2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PAGE </w:instrText>
    </w:r>
    <w:r w:rsidR="00ED69F2" w:rsidRPr="002B7C31">
      <w:rPr>
        <w:rFonts w:ascii="Cambria" w:hAnsi="Cambria" w:cs="Tahoma"/>
        <w:sz w:val="18"/>
        <w:szCs w:val="18"/>
      </w:rPr>
      <w:fldChar w:fldCharType="separate"/>
    </w:r>
    <w:r w:rsidR="00FE4B55">
      <w:rPr>
        <w:rFonts w:ascii="Cambria" w:hAnsi="Cambria" w:cs="Tahoma"/>
        <w:noProof/>
        <w:sz w:val="18"/>
        <w:szCs w:val="18"/>
      </w:rPr>
      <w:t>2</w:t>
    </w:r>
    <w:r w:rsidR="00ED69F2" w:rsidRPr="002B7C31">
      <w:rPr>
        <w:rFonts w:ascii="Cambria" w:hAnsi="Cambria" w:cs="Tahoma"/>
        <w:sz w:val="18"/>
        <w:szCs w:val="18"/>
      </w:rPr>
      <w:fldChar w:fldCharType="end"/>
    </w:r>
    <w:r w:rsidRPr="002B7C31">
      <w:rPr>
        <w:rFonts w:ascii="Cambria" w:hAnsi="Cambria" w:cs="Tahoma"/>
        <w:sz w:val="18"/>
        <w:szCs w:val="18"/>
      </w:rPr>
      <w:t xml:space="preserve"> z </w:t>
    </w:r>
    <w:r w:rsidR="00ED69F2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NUMPAGES  </w:instrText>
    </w:r>
    <w:r w:rsidR="00ED69F2" w:rsidRPr="002B7C31">
      <w:rPr>
        <w:rFonts w:ascii="Cambria" w:hAnsi="Cambria" w:cs="Tahoma"/>
        <w:sz w:val="18"/>
        <w:szCs w:val="18"/>
      </w:rPr>
      <w:fldChar w:fldCharType="separate"/>
    </w:r>
    <w:r w:rsidR="00FE4B55">
      <w:rPr>
        <w:rFonts w:ascii="Cambria" w:hAnsi="Cambria" w:cs="Tahoma"/>
        <w:noProof/>
        <w:sz w:val="18"/>
        <w:szCs w:val="18"/>
      </w:rPr>
      <w:t>5</w:t>
    </w:r>
    <w:r w:rsidR="00ED69F2" w:rsidRPr="002B7C31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F37D5" w14:textId="77777777" w:rsidR="007C2B10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14:paraId="1B8DBBA6" w14:textId="77777777" w:rsidR="007C2B10" w:rsidRPr="00391DFD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ED69F2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ED69F2" w:rsidRPr="00391DFD">
      <w:rPr>
        <w:rFonts w:ascii="Tahoma" w:hAnsi="Tahoma" w:cs="Tahoma"/>
        <w:sz w:val="18"/>
        <w:szCs w:val="18"/>
      </w:rPr>
      <w:fldChar w:fldCharType="separate"/>
    </w:r>
    <w:r w:rsidR="00FE4B55">
      <w:rPr>
        <w:rFonts w:ascii="Tahoma" w:hAnsi="Tahoma" w:cs="Tahoma"/>
        <w:noProof/>
        <w:sz w:val="18"/>
        <w:szCs w:val="18"/>
      </w:rPr>
      <w:t>1</w:t>
    </w:r>
    <w:r w:rsidR="00ED69F2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ED69F2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ED69F2" w:rsidRPr="00391DFD">
      <w:rPr>
        <w:rFonts w:ascii="Tahoma" w:hAnsi="Tahoma" w:cs="Tahoma"/>
        <w:sz w:val="18"/>
        <w:szCs w:val="18"/>
      </w:rPr>
      <w:fldChar w:fldCharType="separate"/>
    </w:r>
    <w:r w:rsidR="00FE4B55">
      <w:rPr>
        <w:rFonts w:ascii="Tahoma" w:hAnsi="Tahoma" w:cs="Tahoma"/>
        <w:noProof/>
        <w:sz w:val="18"/>
        <w:szCs w:val="18"/>
      </w:rPr>
      <w:t>5</w:t>
    </w:r>
    <w:r w:rsidR="00ED69F2"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5542" w14:textId="77777777" w:rsidR="00D12A48" w:rsidRDefault="00D12A48">
      <w:r>
        <w:separator/>
      </w:r>
    </w:p>
  </w:footnote>
  <w:footnote w:type="continuationSeparator" w:id="0">
    <w:p w14:paraId="48B7AEE6" w14:textId="77777777" w:rsidR="00D12A48" w:rsidRDefault="00D1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70A7D" w14:textId="77777777" w:rsidR="007C2B10" w:rsidRPr="0025029C" w:rsidRDefault="007C2B10" w:rsidP="0025029C">
    <w:pPr>
      <w:pStyle w:val="Nagwek"/>
      <w:jc w:val="right"/>
      <w:rPr>
        <w:rFonts w:ascii="Tahoma" w:hAnsi="Tahoma" w:cs="Tahoma"/>
        <w:b/>
        <w:color w:val="FF0000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778F" w14:textId="77777777" w:rsidR="00DA7137" w:rsidRPr="00E16EF2" w:rsidRDefault="00DA7137" w:rsidP="001B5B33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  <w:p w14:paraId="74B49B36" w14:textId="77777777" w:rsidR="00A03DDB" w:rsidRPr="00D91386" w:rsidRDefault="00A03DDB" w:rsidP="00A03DDB">
    <w:pPr>
      <w:pStyle w:val="Nagwek"/>
      <w:jc w:val="center"/>
      <w:rPr>
        <w:szCs w:val="18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62E099D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3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4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31D3"/>
    <w:multiLevelType w:val="hybridMultilevel"/>
    <w:tmpl w:val="A8765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6532"/>
    <w:multiLevelType w:val="hybridMultilevel"/>
    <w:tmpl w:val="88EEA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4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04C6BA1"/>
    <w:multiLevelType w:val="multilevel"/>
    <w:tmpl w:val="9F4E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0"/>
  </w:num>
  <w:num w:numId="5">
    <w:abstractNumId w:val="1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7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38"/>
    <w:rsid w:val="00006D92"/>
    <w:rsid w:val="00015291"/>
    <w:rsid w:val="0002191A"/>
    <w:rsid w:val="000253A1"/>
    <w:rsid w:val="000334BA"/>
    <w:rsid w:val="000340ED"/>
    <w:rsid w:val="00040CCA"/>
    <w:rsid w:val="00046E1F"/>
    <w:rsid w:val="0005203A"/>
    <w:rsid w:val="000615A4"/>
    <w:rsid w:val="00073B5E"/>
    <w:rsid w:val="000779E3"/>
    <w:rsid w:val="0008092D"/>
    <w:rsid w:val="000814E1"/>
    <w:rsid w:val="00094E8A"/>
    <w:rsid w:val="000A1D87"/>
    <w:rsid w:val="000A3987"/>
    <w:rsid w:val="000A41E2"/>
    <w:rsid w:val="000A4CDE"/>
    <w:rsid w:val="000B2620"/>
    <w:rsid w:val="000C1EAD"/>
    <w:rsid w:val="000C3B50"/>
    <w:rsid w:val="000C6B52"/>
    <w:rsid w:val="000C712D"/>
    <w:rsid w:val="000D44B7"/>
    <w:rsid w:val="000F0432"/>
    <w:rsid w:val="000F6A48"/>
    <w:rsid w:val="000F73BB"/>
    <w:rsid w:val="000F7790"/>
    <w:rsid w:val="000F7FA3"/>
    <w:rsid w:val="001000F6"/>
    <w:rsid w:val="0010230E"/>
    <w:rsid w:val="00103895"/>
    <w:rsid w:val="0011409A"/>
    <w:rsid w:val="001226F3"/>
    <w:rsid w:val="001314AE"/>
    <w:rsid w:val="001438B3"/>
    <w:rsid w:val="00144013"/>
    <w:rsid w:val="00146162"/>
    <w:rsid w:val="001536C7"/>
    <w:rsid w:val="001579F6"/>
    <w:rsid w:val="001604E5"/>
    <w:rsid w:val="001614EE"/>
    <w:rsid w:val="00166F27"/>
    <w:rsid w:val="00172EA2"/>
    <w:rsid w:val="00173AE6"/>
    <w:rsid w:val="0018064C"/>
    <w:rsid w:val="00187D53"/>
    <w:rsid w:val="001B5B33"/>
    <w:rsid w:val="001B755C"/>
    <w:rsid w:val="001B7CA8"/>
    <w:rsid w:val="001C0284"/>
    <w:rsid w:val="001C0A0B"/>
    <w:rsid w:val="001C140F"/>
    <w:rsid w:val="001C33CD"/>
    <w:rsid w:val="001C48DF"/>
    <w:rsid w:val="001D54EE"/>
    <w:rsid w:val="001D6795"/>
    <w:rsid w:val="001D706A"/>
    <w:rsid w:val="001E3CDE"/>
    <w:rsid w:val="001E43B1"/>
    <w:rsid w:val="001E6593"/>
    <w:rsid w:val="001F6B83"/>
    <w:rsid w:val="001F6E01"/>
    <w:rsid w:val="001F732D"/>
    <w:rsid w:val="0021288E"/>
    <w:rsid w:val="0022092D"/>
    <w:rsid w:val="00222EA4"/>
    <w:rsid w:val="002236BC"/>
    <w:rsid w:val="00233B97"/>
    <w:rsid w:val="00243EEC"/>
    <w:rsid w:val="002446EC"/>
    <w:rsid w:val="0024701F"/>
    <w:rsid w:val="00247A55"/>
    <w:rsid w:val="0025029C"/>
    <w:rsid w:val="0026162A"/>
    <w:rsid w:val="00262E0A"/>
    <w:rsid w:val="00264F40"/>
    <w:rsid w:val="00266C0D"/>
    <w:rsid w:val="0028526B"/>
    <w:rsid w:val="00286867"/>
    <w:rsid w:val="002A0D12"/>
    <w:rsid w:val="002B212C"/>
    <w:rsid w:val="002B2F76"/>
    <w:rsid w:val="002B3D91"/>
    <w:rsid w:val="002B7C31"/>
    <w:rsid w:val="002C7612"/>
    <w:rsid w:val="002D47D7"/>
    <w:rsid w:val="002E14BB"/>
    <w:rsid w:val="002F2548"/>
    <w:rsid w:val="0030324C"/>
    <w:rsid w:val="00314761"/>
    <w:rsid w:val="00315C23"/>
    <w:rsid w:val="00317487"/>
    <w:rsid w:val="00324F81"/>
    <w:rsid w:val="00325368"/>
    <w:rsid w:val="003271D1"/>
    <w:rsid w:val="0033301E"/>
    <w:rsid w:val="00334B6C"/>
    <w:rsid w:val="00334F07"/>
    <w:rsid w:val="0034528D"/>
    <w:rsid w:val="00345447"/>
    <w:rsid w:val="00347380"/>
    <w:rsid w:val="0037045A"/>
    <w:rsid w:val="003753D8"/>
    <w:rsid w:val="003823E0"/>
    <w:rsid w:val="003848C3"/>
    <w:rsid w:val="003878D9"/>
    <w:rsid w:val="00397545"/>
    <w:rsid w:val="003A230F"/>
    <w:rsid w:val="003A2E9C"/>
    <w:rsid w:val="003B14A2"/>
    <w:rsid w:val="003B3C58"/>
    <w:rsid w:val="003C2565"/>
    <w:rsid w:val="003C6831"/>
    <w:rsid w:val="003C699B"/>
    <w:rsid w:val="003D69DF"/>
    <w:rsid w:val="003E0560"/>
    <w:rsid w:val="003E06CA"/>
    <w:rsid w:val="003E2A9B"/>
    <w:rsid w:val="003F43FD"/>
    <w:rsid w:val="003F7160"/>
    <w:rsid w:val="00405D2D"/>
    <w:rsid w:val="00406BD4"/>
    <w:rsid w:val="00427488"/>
    <w:rsid w:val="00430A3E"/>
    <w:rsid w:val="00431DA4"/>
    <w:rsid w:val="00444434"/>
    <w:rsid w:val="0044652F"/>
    <w:rsid w:val="00457A32"/>
    <w:rsid w:val="0046218D"/>
    <w:rsid w:val="0046295D"/>
    <w:rsid w:val="00473678"/>
    <w:rsid w:val="00475BC1"/>
    <w:rsid w:val="00486FF5"/>
    <w:rsid w:val="00492850"/>
    <w:rsid w:val="00497C95"/>
    <w:rsid w:val="004A3948"/>
    <w:rsid w:val="004A3A2B"/>
    <w:rsid w:val="004A6AE3"/>
    <w:rsid w:val="004C0876"/>
    <w:rsid w:val="004C4F54"/>
    <w:rsid w:val="004C668D"/>
    <w:rsid w:val="004C7922"/>
    <w:rsid w:val="004D443B"/>
    <w:rsid w:val="004D6522"/>
    <w:rsid w:val="004D77DE"/>
    <w:rsid w:val="004F0927"/>
    <w:rsid w:val="004F23E7"/>
    <w:rsid w:val="004F5239"/>
    <w:rsid w:val="004F6105"/>
    <w:rsid w:val="005001D7"/>
    <w:rsid w:val="00507122"/>
    <w:rsid w:val="0051129C"/>
    <w:rsid w:val="00516A3F"/>
    <w:rsid w:val="00521B11"/>
    <w:rsid w:val="005226A5"/>
    <w:rsid w:val="00523BC1"/>
    <w:rsid w:val="00526643"/>
    <w:rsid w:val="00530085"/>
    <w:rsid w:val="00535788"/>
    <w:rsid w:val="00537288"/>
    <w:rsid w:val="00543BBE"/>
    <w:rsid w:val="00547E4F"/>
    <w:rsid w:val="00552922"/>
    <w:rsid w:val="00556B34"/>
    <w:rsid w:val="0057076B"/>
    <w:rsid w:val="0057079D"/>
    <w:rsid w:val="00573C92"/>
    <w:rsid w:val="005852A2"/>
    <w:rsid w:val="0059198A"/>
    <w:rsid w:val="00594329"/>
    <w:rsid w:val="0059770B"/>
    <w:rsid w:val="005A12D8"/>
    <w:rsid w:val="005A5978"/>
    <w:rsid w:val="005A7157"/>
    <w:rsid w:val="005B1F57"/>
    <w:rsid w:val="005B2CAB"/>
    <w:rsid w:val="005B324B"/>
    <w:rsid w:val="005B39FF"/>
    <w:rsid w:val="005D179E"/>
    <w:rsid w:val="005D466F"/>
    <w:rsid w:val="005E26D4"/>
    <w:rsid w:val="005E295E"/>
    <w:rsid w:val="005E640B"/>
    <w:rsid w:val="005E663A"/>
    <w:rsid w:val="00600D2D"/>
    <w:rsid w:val="00603931"/>
    <w:rsid w:val="0061252A"/>
    <w:rsid w:val="0061425E"/>
    <w:rsid w:val="006206AF"/>
    <w:rsid w:val="006240E7"/>
    <w:rsid w:val="00633E5C"/>
    <w:rsid w:val="00634638"/>
    <w:rsid w:val="006356CB"/>
    <w:rsid w:val="00642095"/>
    <w:rsid w:val="00650A8C"/>
    <w:rsid w:val="00666D28"/>
    <w:rsid w:val="0067370B"/>
    <w:rsid w:val="0068411F"/>
    <w:rsid w:val="00684BCC"/>
    <w:rsid w:val="006B6193"/>
    <w:rsid w:val="006C5CEC"/>
    <w:rsid w:val="006D39E3"/>
    <w:rsid w:val="006D4649"/>
    <w:rsid w:val="006D648E"/>
    <w:rsid w:val="006E3A70"/>
    <w:rsid w:val="006F5943"/>
    <w:rsid w:val="00701406"/>
    <w:rsid w:val="0071136E"/>
    <w:rsid w:val="00715CB4"/>
    <w:rsid w:val="00725B9F"/>
    <w:rsid w:val="007334E4"/>
    <w:rsid w:val="00735526"/>
    <w:rsid w:val="00744494"/>
    <w:rsid w:val="007445CB"/>
    <w:rsid w:val="007503F5"/>
    <w:rsid w:val="007525F5"/>
    <w:rsid w:val="00754864"/>
    <w:rsid w:val="00754DE3"/>
    <w:rsid w:val="007668B4"/>
    <w:rsid w:val="0076695B"/>
    <w:rsid w:val="00766FC3"/>
    <w:rsid w:val="007670F7"/>
    <w:rsid w:val="00775A15"/>
    <w:rsid w:val="00776BA1"/>
    <w:rsid w:val="00783165"/>
    <w:rsid w:val="00784393"/>
    <w:rsid w:val="00793C3A"/>
    <w:rsid w:val="0079469A"/>
    <w:rsid w:val="007A0E0F"/>
    <w:rsid w:val="007A2CA1"/>
    <w:rsid w:val="007B0266"/>
    <w:rsid w:val="007C2B10"/>
    <w:rsid w:val="007D3690"/>
    <w:rsid w:val="007D5803"/>
    <w:rsid w:val="007D6E75"/>
    <w:rsid w:val="007D71BD"/>
    <w:rsid w:val="007E18B8"/>
    <w:rsid w:val="007E2EF3"/>
    <w:rsid w:val="007E74E6"/>
    <w:rsid w:val="00800C78"/>
    <w:rsid w:val="008045DB"/>
    <w:rsid w:val="00807BEC"/>
    <w:rsid w:val="00814E33"/>
    <w:rsid w:val="00815465"/>
    <w:rsid w:val="00822763"/>
    <w:rsid w:val="00825455"/>
    <w:rsid w:val="00834309"/>
    <w:rsid w:val="00835F0D"/>
    <w:rsid w:val="00837DEE"/>
    <w:rsid w:val="008433F8"/>
    <w:rsid w:val="008450CC"/>
    <w:rsid w:val="00856716"/>
    <w:rsid w:val="00865A85"/>
    <w:rsid w:val="008725E9"/>
    <w:rsid w:val="008754B1"/>
    <w:rsid w:val="008850E1"/>
    <w:rsid w:val="00890938"/>
    <w:rsid w:val="00890D8A"/>
    <w:rsid w:val="008977C2"/>
    <w:rsid w:val="008A020F"/>
    <w:rsid w:val="008B52A5"/>
    <w:rsid w:val="008C36FE"/>
    <w:rsid w:val="008C6363"/>
    <w:rsid w:val="008E0C82"/>
    <w:rsid w:val="008E32A7"/>
    <w:rsid w:val="008E6C77"/>
    <w:rsid w:val="008F5154"/>
    <w:rsid w:val="00900F9D"/>
    <w:rsid w:val="009075D1"/>
    <w:rsid w:val="00910631"/>
    <w:rsid w:val="00917880"/>
    <w:rsid w:val="00925304"/>
    <w:rsid w:val="00931D31"/>
    <w:rsid w:val="00941503"/>
    <w:rsid w:val="00951A98"/>
    <w:rsid w:val="0096246A"/>
    <w:rsid w:val="0096771B"/>
    <w:rsid w:val="009901B3"/>
    <w:rsid w:val="00991841"/>
    <w:rsid w:val="009922AE"/>
    <w:rsid w:val="00996310"/>
    <w:rsid w:val="00997E14"/>
    <w:rsid w:val="009A3C13"/>
    <w:rsid w:val="009A7E8E"/>
    <w:rsid w:val="009E1A2E"/>
    <w:rsid w:val="009E2FF7"/>
    <w:rsid w:val="009F089C"/>
    <w:rsid w:val="009F4619"/>
    <w:rsid w:val="00A0282D"/>
    <w:rsid w:val="00A03806"/>
    <w:rsid w:val="00A03DDB"/>
    <w:rsid w:val="00A055F7"/>
    <w:rsid w:val="00A12C23"/>
    <w:rsid w:val="00A144E0"/>
    <w:rsid w:val="00A16B18"/>
    <w:rsid w:val="00A21502"/>
    <w:rsid w:val="00A23211"/>
    <w:rsid w:val="00A26A34"/>
    <w:rsid w:val="00A32B11"/>
    <w:rsid w:val="00A37A88"/>
    <w:rsid w:val="00A4393A"/>
    <w:rsid w:val="00A4683C"/>
    <w:rsid w:val="00A54649"/>
    <w:rsid w:val="00A54D73"/>
    <w:rsid w:val="00A60C93"/>
    <w:rsid w:val="00A67554"/>
    <w:rsid w:val="00A71196"/>
    <w:rsid w:val="00A807CC"/>
    <w:rsid w:val="00A85BA1"/>
    <w:rsid w:val="00A92A69"/>
    <w:rsid w:val="00A931F3"/>
    <w:rsid w:val="00A94172"/>
    <w:rsid w:val="00AA2B48"/>
    <w:rsid w:val="00AC2451"/>
    <w:rsid w:val="00AC7F45"/>
    <w:rsid w:val="00AD094E"/>
    <w:rsid w:val="00AD0960"/>
    <w:rsid w:val="00AD1943"/>
    <w:rsid w:val="00AD2CD0"/>
    <w:rsid w:val="00AE3FD8"/>
    <w:rsid w:val="00AF0566"/>
    <w:rsid w:val="00AF2B3D"/>
    <w:rsid w:val="00AF4855"/>
    <w:rsid w:val="00AF5564"/>
    <w:rsid w:val="00B03F40"/>
    <w:rsid w:val="00B07FBD"/>
    <w:rsid w:val="00B104C6"/>
    <w:rsid w:val="00B153F8"/>
    <w:rsid w:val="00B265A2"/>
    <w:rsid w:val="00B309DE"/>
    <w:rsid w:val="00B4237C"/>
    <w:rsid w:val="00B52223"/>
    <w:rsid w:val="00B53C9B"/>
    <w:rsid w:val="00B56A99"/>
    <w:rsid w:val="00B570C1"/>
    <w:rsid w:val="00B64228"/>
    <w:rsid w:val="00B66015"/>
    <w:rsid w:val="00B7073B"/>
    <w:rsid w:val="00B723DF"/>
    <w:rsid w:val="00B77F69"/>
    <w:rsid w:val="00B80DFE"/>
    <w:rsid w:val="00B95BBA"/>
    <w:rsid w:val="00BA2600"/>
    <w:rsid w:val="00BB129E"/>
    <w:rsid w:val="00BB25B8"/>
    <w:rsid w:val="00BC1910"/>
    <w:rsid w:val="00BC371C"/>
    <w:rsid w:val="00BC6860"/>
    <w:rsid w:val="00BD1C5C"/>
    <w:rsid w:val="00BD20A6"/>
    <w:rsid w:val="00BD24DD"/>
    <w:rsid w:val="00BD359A"/>
    <w:rsid w:val="00BD40C1"/>
    <w:rsid w:val="00BD77B8"/>
    <w:rsid w:val="00BE0563"/>
    <w:rsid w:val="00BE40DF"/>
    <w:rsid w:val="00BE7842"/>
    <w:rsid w:val="00C005DE"/>
    <w:rsid w:val="00C00DDB"/>
    <w:rsid w:val="00C0361E"/>
    <w:rsid w:val="00C1778C"/>
    <w:rsid w:val="00C17C0D"/>
    <w:rsid w:val="00C21D2A"/>
    <w:rsid w:val="00C26B66"/>
    <w:rsid w:val="00C346A6"/>
    <w:rsid w:val="00C35AD4"/>
    <w:rsid w:val="00C45AA9"/>
    <w:rsid w:val="00C465C9"/>
    <w:rsid w:val="00C512A8"/>
    <w:rsid w:val="00C51C86"/>
    <w:rsid w:val="00C53093"/>
    <w:rsid w:val="00C60D7A"/>
    <w:rsid w:val="00C61D33"/>
    <w:rsid w:val="00C6689A"/>
    <w:rsid w:val="00C74D53"/>
    <w:rsid w:val="00C75972"/>
    <w:rsid w:val="00C8425E"/>
    <w:rsid w:val="00C90BF7"/>
    <w:rsid w:val="00C93EE0"/>
    <w:rsid w:val="00C96D06"/>
    <w:rsid w:val="00CA5411"/>
    <w:rsid w:val="00CA5F0B"/>
    <w:rsid w:val="00CB0DCE"/>
    <w:rsid w:val="00CB3E6D"/>
    <w:rsid w:val="00CC1DE9"/>
    <w:rsid w:val="00CC78F2"/>
    <w:rsid w:val="00CD2620"/>
    <w:rsid w:val="00CE5280"/>
    <w:rsid w:val="00CE6699"/>
    <w:rsid w:val="00CF7341"/>
    <w:rsid w:val="00D03E15"/>
    <w:rsid w:val="00D04711"/>
    <w:rsid w:val="00D12A48"/>
    <w:rsid w:val="00D16A65"/>
    <w:rsid w:val="00D216C7"/>
    <w:rsid w:val="00D22815"/>
    <w:rsid w:val="00D23A3D"/>
    <w:rsid w:val="00D306CA"/>
    <w:rsid w:val="00D43C3E"/>
    <w:rsid w:val="00D60B37"/>
    <w:rsid w:val="00D72420"/>
    <w:rsid w:val="00D742BB"/>
    <w:rsid w:val="00D749AB"/>
    <w:rsid w:val="00D76503"/>
    <w:rsid w:val="00D76AC1"/>
    <w:rsid w:val="00D82DE1"/>
    <w:rsid w:val="00DA4C7B"/>
    <w:rsid w:val="00DA663B"/>
    <w:rsid w:val="00DA7041"/>
    <w:rsid w:val="00DA7137"/>
    <w:rsid w:val="00DB3AD3"/>
    <w:rsid w:val="00DB4E41"/>
    <w:rsid w:val="00DB69E3"/>
    <w:rsid w:val="00DB761B"/>
    <w:rsid w:val="00DC3B5B"/>
    <w:rsid w:val="00DC57EF"/>
    <w:rsid w:val="00DC6E24"/>
    <w:rsid w:val="00DD0D69"/>
    <w:rsid w:val="00DD2543"/>
    <w:rsid w:val="00DF5487"/>
    <w:rsid w:val="00DF6AB1"/>
    <w:rsid w:val="00E078ED"/>
    <w:rsid w:val="00E3503C"/>
    <w:rsid w:val="00E40D8B"/>
    <w:rsid w:val="00E4462D"/>
    <w:rsid w:val="00E51E58"/>
    <w:rsid w:val="00E525BC"/>
    <w:rsid w:val="00E54BB8"/>
    <w:rsid w:val="00E617A9"/>
    <w:rsid w:val="00E65E87"/>
    <w:rsid w:val="00E72828"/>
    <w:rsid w:val="00E728AF"/>
    <w:rsid w:val="00E73EB5"/>
    <w:rsid w:val="00E967E5"/>
    <w:rsid w:val="00EA1933"/>
    <w:rsid w:val="00EB25EB"/>
    <w:rsid w:val="00EB3304"/>
    <w:rsid w:val="00EC15BC"/>
    <w:rsid w:val="00EC7F01"/>
    <w:rsid w:val="00ED082C"/>
    <w:rsid w:val="00ED69F2"/>
    <w:rsid w:val="00EE550F"/>
    <w:rsid w:val="00EE6230"/>
    <w:rsid w:val="00EE6C1B"/>
    <w:rsid w:val="00EF1192"/>
    <w:rsid w:val="00EF3A4C"/>
    <w:rsid w:val="00EF7CC7"/>
    <w:rsid w:val="00F04451"/>
    <w:rsid w:val="00F04CE9"/>
    <w:rsid w:val="00F06239"/>
    <w:rsid w:val="00F06E90"/>
    <w:rsid w:val="00F22BE4"/>
    <w:rsid w:val="00F23701"/>
    <w:rsid w:val="00F24214"/>
    <w:rsid w:val="00F279C7"/>
    <w:rsid w:val="00F27BED"/>
    <w:rsid w:val="00F3264F"/>
    <w:rsid w:val="00F52221"/>
    <w:rsid w:val="00F537DC"/>
    <w:rsid w:val="00F55C89"/>
    <w:rsid w:val="00F63268"/>
    <w:rsid w:val="00F65530"/>
    <w:rsid w:val="00F721F5"/>
    <w:rsid w:val="00F85A64"/>
    <w:rsid w:val="00F91471"/>
    <w:rsid w:val="00F91CA7"/>
    <w:rsid w:val="00FA0868"/>
    <w:rsid w:val="00FB14E4"/>
    <w:rsid w:val="00FB3F90"/>
    <w:rsid w:val="00FC6F0C"/>
    <w:rsid w:val="00FD4280"/>
    <w:rsid w:val="00FE4B55"/>
    <w:rsid w:val="00FE7F8E"/>
    <w:rsid w:val="00FF37C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172E8"/>
  <w15:docId w15:val="{1DE18053-1E10-46B3-8B34-E2F6E52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E0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A0E0F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7A0E0F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7A0E0F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7A0E0F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7A0E0F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7A0E0F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7A0E0F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7A0E0F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7A0E0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A0E0F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7A0E0F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7A0E0F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7A0E0F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7A0E0F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7A0E0F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7A0E0F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7A0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A0E0F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rsid w:val="007A0E0F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7A0E0F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7A0E0F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7A0E0F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7A0E0F"/>
  </w:style>
  <w:style w:type="paragraph" w:styleId="Nagwek">
    <w:name w:val="header"/>
    <w:basedOn w:val="Normalny"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7A0E0F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7A0E0F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7A0E0F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7A0E0F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7A0E0F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7A0E0F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A0E0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7A0E0F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7A0E0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7A0E0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7A0E0F"/>
    <w:pPr>
      <w:ind w:left="850" w:hanging="425"/>
    </w:pPr>
  </w:style>
  <w:style w:type="character" w:styleId="Hipercze">
    <w:name w:val="Hyperlink"/>
    <w:rsid w:val="007A0E0F"/>
    <w:rPr>
      <w:color w:val="0000FF"/>
      <w:u w:val="single"/>
    </w:rPr>
  </w:style>
  <w:style w:type="character" w:styleId="UyteHipercze">
    <w:name w:val="FollowedHyperlink"/>
    <w:semiHidden/>
    <w:rsid w:val="007A0E0F"/>
    <w:rPr>
      <w:color w:val="800080"/>
      <w:u w:val="single"/>
    </w:rPr>
  </w:style>
  <w:style w:type="character" w:styleId="Odwoaniedokomentarza">
    <w:name w:val="annotation reference"/>
    <w:semiHidden/>
    <w:rsid w:val="007A0E0F"/>
    <w:rPr>
      <w:sz w:val="16"/>
      <w:szCs w:val="16"/>
    </w:rPr>
  </w:style>
  <w:style w:type="paragraph" w:styleId="Tekstkomentarza">
    <w:name w:val="annotation text"/>
    <w:basedOn w:val="Normalny"/>
    <w:semiHidden/>
    <w:rsid w:val="007A0E0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7A0E0F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7A0E0F"/>
    <w:rPr>
      <w:b/>
      <w:bCs/>
    </w:rPr>
  </w:style>
  <w:style w:type="character" w:customStyle="1" w:styleId="TematkomentarzaZnak">
    <w:name w:val="Temat komentarza Znak"/>
    <w:semiHidden/>
    <w:rsid w:val="007A0E0F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7A0E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7A0E0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7A0E0F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A0E0F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7A0E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7A0E0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7A0E0F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7A0E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A0E0F"/>
    <w:rPr>
      <w:vertAlign w:val="superscript"/>
    </w:rPr>
  </w:style>
  <w:style w:type="paragraph" w:customStyle="1" w:styleId="Nagwekstrony">
    <w:name w:val="Nag?—wek strony"/>
    <w:basedOn w:val="Normalny"/>
    <w:rsid w:val="007A0E0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7A0E0F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7A0E0F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7A0E0F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7A0E0F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7A0E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7A0E0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7A0E0F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7A0E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7A0E0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7A0E0F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7A0E0F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7A0E0F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7A0E0F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7A0E0F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7A0E0F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7A0E0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7A0E0F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7A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7A0E0F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7A0E0F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7A0E0F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7A0E0F"/>
  </w:style>
  <w:style w:type="paragraph" w:customStyle="1" w:styleId="WW-Tekstpodstawowy2">
    <w:name w:val="WW-Tekst podstawowy 2"/>
    <w:basedOn w:val="Normalny"/>
    <w:rsid w:val="007A0E0F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7A0E0F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7A0E0F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5E295E"/>
    <w:pPr>
      <w:ind w:left="720"/>
      <w:contextualSpacing/>
    </w:pPr>
  </w:style>
  <w:style w:type="table" w:styleId="Tabela-Siatka">
    <w:name w:val="Table Grid"/>
    <w:basedOn w:val="Standardowy"/>
    <w:uiPriority w:val="59"/>
    <w:rsid w:val="001F6E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Pogrubienie">
    <w:name w:val="Strong"/>
    <w:uiPriority w:val="22"/>
    <w:qFormat/>
    <w:rsid w:val="002B2F76"/>
    <w:rPr>
      <w:b/>
      <w:bCs/>
    </w:rPr>
  </w:style>
  <w:style w:type="character" w:customStyle="1" w:styleId="Teksttreci8">
    <w:name w:val="Tekst treści (8)_"/>
    <w:basedOn w:val="Domylnaczcionkaakapitu"/>
    <w:link w:val="Teksttreci80"/>
    <w:rsid w:val="002B2F76"/>
    <w:rPr>
      <w:rFonts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B2F76"/>
    <w:pPr>
      <w:widowControl w:val="0"/>
      <w:shd w:val="clear" w:color="auto" w:fill="FFFFFF"/>
      <w:spacing w:before="240" w:line="264" w:lineRule="exact"/>
      <w:ind w:hanging="360"/>
    </w:pPr>
    <w:rPr>
      <w:rFonts w:cs="Calibri"/>
      <w:i/>
      <w:i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B75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1732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Jacek</dc:creator>
  <cp:lastModifiedBy>ZDP</cp:lastModifiedBy>
  <cp:revision>4</cp:revision>
  <cp:lastPrinted>2019-09-26T10:36:00Z</cp:lastPrinted>
  <dcterms:created xsi:type="dcterms:W3CDTF">2024-12-03T09:59:00Z</dcterms:created>
  <dcterms:modified xsi:type="dcterms:W3CDTF">2024-12-04T09:27:00Z</dcterms:modified>
</cp:coreProperties>
</file>