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F8E5" w14:textId="48DC5ECE" w:rsidR="00242402" w:rsidRPr="00AF236B" w:rsidRDefault="00223B62" w:rsidP="00242402">
      <w:pPr>
        <w:pStyle w:val="Default"/>
        <w:rPr>
          <w:rFonts w:ascii="Tahoma" w:hAnsi="Tahoma" w:cs="Tahoma"/>
          <w:sz w:val="18"/>
          <w:szCs w:val="18"/>
        </w:rPr>
      </w:pPr>
      <w:r w:rsidRPr="00AF236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</w:t>
      </w:r>
      <w:r w:rsidR="00261C77">
        <w:rPr>
          <w:rFonts w:ascii="Tahoma" w:hAnsi="Tahoma" w:cs="Tahoma"/>
          <w:sz w:val="18"/>
          <w:szCs w:val="18"/>
        </w:rPr>
        <w:t xml:space="preserve">          </w:t>
      </w:r>
      <w:r w:rsidRPr="00AF236B">
        <w:rPr>
          <w:rFonts w:ascii="Tahoma" w:hAnsi="Tahoma" w:cs="Tahoma"/>
          <w:sz w:val="18"/>
          <w:szCs w:val="18"/>
        </w:rPr>
        <w:t xml:space="preserve">   Mikołajki Pomorskie, </w:t>
      </w:r>
      <w:r w:rsidR="001B682A" w:rsidRPr="00AF236B">
        <w:rPr>
          <w:rFonts w:ascii="Tahoma" w:hAnsi="Tahoma" w:cs="Tahoma"/>
          <w:sz w:val="18"/>
          <w:szCs w:val="18"/>
        </w:rPr>
        <w:t>2023-</w:t>
      </w:r>
      <w:r w:rsidR="00AF236B" w:rsidRPr="00AF236B">
        <w:rPr>
          <w:rFonts w:ascii="Tahoma" w:hAnsi="Tahoma" w:cs="Tahoma"/>
          <w:sz w:val="18"/>
          <w:szCs w:val="18"/>
        </w:rPr>
        <w:t>11-20</w:t>
      </w:r>
    </w:p>
    <w:p w14:paraId="77B42258" w14:textId="549676FD" w:rsidR="00223B62" w:rsidRPr="00AF236B" w:rsidRDefault="00223B62" w:rsidP="00242402">
      <w:pPr>
        <w:pStyle w:val="Default"/>
        <w:rPr>
          <w:rFonts w:ascii="Tahoma" w:hAnsi="Tahoma" w:cs="Tahoma"/>
          <w:sz w:val="18"/>
          <w:szCs w:val="18"/>
        </w:rPr>
      </w:pPr>
    </w:p>
    <w:p w14:paraId="2B5FACD7" w14:textId="10768149" w:rsidR="00223B62" w:rsidRPr="00AF236B" w:rsidRDefault="00223B62" w:rsidP="00261C77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2D4A8472" w14:textId="4B23BF67" w:rsidR="00223B62" w:rsidRPr="00AF236B" w:rsidRDefault="00223B62" w:rsidP="00261C77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AF236B">
        <w:rPr>
          <w:rFonts w:ascii="Tahoma" w:hAnsi="Tahoma" w:cs="Tahoma"/>
          <w:sz w:val="18"/>
          <w:szCs w:val="18"/>
        </w:rPr>
        <w:t>Strona internetowa prowadzonego postepowania:</w:t>
      </w:r>
    </w:p>
    <w:p w14:paraId="3572AD62" w14:textId="1988BC8E" w:rsidR="00223B62" w:rsidRPr="00AF236B" w:rsidRDefault="00000000" w:rsidP="00261C77">
      <w:pPr>
        <w:pStyle w:val="Default"/>
        <w:jc w:val="both"/>
        <w:rPr>
          <w:rFonts w:ascii="Tahoma" w:hAnsi="Tahoma" w:cs="Tahoma"/>
          <w:sz w:val="18"/>
          <w:szCs w:val="18"/>
        </w:rPr>
      </w:pPr>
      <w:hyperlink r:id="rId5" w:history="1">
        <w:r w:rsidR="00223B62" w:rsidRPr="00AF236B">
          <w:rPr>
            <w:rStyle w:val="Hipercze"/>
            <w:rFonts w:ascii="Tahoma" w:hAnsi="Tahoma" w:cs="Tahoma"/>
            <w:sz w:val="18"/>
            <w:szCs w:val="18"/>
          </w:rPr>
          <w:t>https://platformazakupowa.pl/pn/mikolajkipomorskie</w:t>
        </w:r>
      </w:hyperlink>
      <w:r w:rsidR="00223B62" w:rsidRPr="00AF236B">
        <w:rPr>
          <w:rFonts w:ascii="Tahoma" w:hAnsi="Tahoma" w:cs="Tahoma"/>
          <w:sz w:val="18"/>
          <w:szCs w:val="18"/>
        </w:rPr>
        <w:t xml:space="preserve"> </w:t>
      </w:r>
    </w:p>
    <w:p w14:paraId="2DB65872" w14:textId="476BE47B" w:rsidR="00223B62" w:rsidRPr="00AF236B" w:rsidRDefault="00223B62" w:rsidP="00261C77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136F0313" w14:textId="43FDF76D" w:rsidR="0072494F" w:rsidRPr="00AF236B" w:rsidRDefault="00223B62" w:rsidP="00261C7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F236B">
        <w:rPr>
          <w:rFonts w:ascii="Tahoma" w:hAnsi="Tahoma" w:cs="Tahoma"/>
          <w:sz w:val="18"/>
          <w:szCs w:val="18"/>
        </w:rPr>
        <w:t>dotyczy : postepowania prowadzonego w trybie podstawowym przewidzianym art. 275 pkt 1 ustawy z  dnia 11 września 2019r.  Prawo zamówień publicznych ( Dz.U. z 202</w:t>
      </w:r>
      <w:r w:rsidR="00AF236B" w:rsidRPr="00AF236B">
        <w:rPr>
          <w:rFonts w:ascii="Tahoma" w:hAnsi="Tahoma" w:cs="Tahoma"/>
          <w:sz w:val="18"/>
          <w:szCs w:val="18"/>
        </w:rPr>
        <w:t>3</w:t>
      </w:r>
      <w:r w:rsidRPr="00AF236B">
        <w:rPr>
          <w:rFonts w:ascii="Tahoma" w:hAnsi="Tahoma" w:cs="Tahoma"/>
          <w:sz w:val="18"/>
          <w:szCs w:val="18"/>
        </w:rPr>
        <w:t>r. poz. 1</w:t>
      </w:r>
      <w:r w:rsidR="00AF236B" w:rsidRPr="00AF236B">
        <w:rPr>
          <w:rFonts w:ascii="Tahoma" w:hAnsi="Tahoma" w:cs="Tahoma"/>
          <w:sz w:val="18"/>
          <w:szCs w:val="18"/>
        </w:rPr>
        <w:t>605</w:t>
      </w:r>
      <w:r w:rsidRPr="00AF236B">
        <w:rPr>
          <w:rFonts w:ascii="Tahoma" w:hAnsi="Tahoma" w:cs="Tahoma"/>
          <w:sz w:val="18"/>
          <w:szCs w:val="18"/>
        </w:rPr>
        <w:t xml:space="preserve">), zwanej dalej ustawą na </w:t>
      </w:r>
      <w:bookmarkStart w:id="0" w:name="_Hlk117679901"/>
    </w:p>
    <w:p w14:paraId="4297C5F9" w14:textId="15FD7F07" w:rsidR="00223B62" w:rsidRPr="00AF236B" w:rsidRDefault="00261C77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t>„</w:t>
      </w:r>
      <w:r w:rsidR="00AF236B" w:rsidRPr="00AF236B">
        <w:rPr>
          <w:rFonts w:ascii="Tahoma" w:hAnsi="Tahoma" w:cs="Tahoma"/>
          <w:color w:val="666666"/>
          <w:sz w:val="18"/>
          <w:szCs w:val="18"/>
        </w:rPr>
        <w:t>Odbiór i zagospodarowanie odpadów</w:t>
      </w:r>
      <w:r w:rsidR="00AF236B"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="00AF236B" w:rsidRPr="00AF236B">
        <w:rPr>
          <w:rFonts w:ascii="Tahoma" w:hAnsi="Tahoma" w:cs="Tahoma"/>
          <w:color w:val="666666"/>
          <w:sz w:val="18"/>
          <w:szCs w:val="18"/>
        </w:rPr>
        <w:t>komunalnych od właścicieli nieruchomości na których zamieszkują mieszkańcy z terenu gminy Mikołajki</w:t>
      </w:r>
      <w:r w:rsidR="00AF236B"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="00AF236B" w:rsidRPr="00AF236B">
        <w:rPr>
          <w:rFonts w:ascii="Tahoma" w:hAnsi="Tahoma" w:cs="Tahoma"/>
          <w:color w:val="666666"/>
          <w:sz w:val="18"/>
          <w:szCs w:val="18"/>
        </w:rPr>
        <w:t>Pomorskie w okresie od 01.01.2024r. do 31.12.2024r.</w:t>
      </w:r>
      <w:bookmarkEnd w:id="0"/>
      <w:r>
        <w:rPr>
          <w:rFonts w:ascii="Tahoma" w:eastAsia="Calibri" w:hAnsi="Tahoma" w:cs="Tahoma"/>
          <w:b/>
          <w:bCs/>
          <w:color w:val="000000"/>
          <w:sz w:val="18"/>
          <w:szCs w:val="18"/>
        </w:rPr>
        <w:t>”</w:t>
      </w:r>
    </w:p>
    <w:p w14:paraId="082C6D1E" w14:textId="0AA0133B" w:rsidR="00223B62" w:rsidRPr="00AF236B" w:rsidRDefault="00223B62" w:rsidP="00261C77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AF236B">
        <w:rPr>
          <w:rFonts w:ascii="Tahoma" w:eastAsia="Calibri" w:hAnsi="Tahoma" w:cs="Tahoma"/>
          <w:color w:val="000000"/>
          <w:sz w:val="18"/>
          <w:szCs w:val="18"/>
        </w:rPr>
        <w:t>znak sprawy : ZP.271.</w:t>
      </w:r>
      <w:r w:rsidR="00AF236B" w:rsidRPr="00AF236B">
        <w:rPr>
          <w:rFonts w:ascii="Tahoma" w:eastAsia="Calibri" w:hAnsi="Tahoma" w:cs="Tahoma"/>
          <w:color w:val="000000"/>
          <w:sz w:val="18"/>
          <w:szCs w:val="18"/>
        </w:rPr>
        <w:t>14</w:t>
      </w:r>
      <w:r w:rsidRPr="00AF236B">
        <w:rPr>
          <w:rFonts w:ascii="Tahoma" w:eastAsia="Calibri" w:hAnsi="Tahoma" w:cs="Tahoma"/>
          <w:color w:val="000000"/>
          <w:sz w:val="18"/>
          <w:szCs w:val="18"/>
        </w:rPr>
        <w:t>.202</w:t>
      </w:r>
      <w:r w:rsidR="00B602BF" w:rsidRPr="00AF236B">
        <w:rPr>
          <w:rFonts w:ascii="Tahoma" w:eastAsia="Calibri" w:hAnsi="Tahoma" w:cs="Tahoma"/>
          <w:color w:val="000000"/>
          <w:sz w:val="18"/>
          <w:szCs w:val="18"/>
        </w:rPr>
        <w:t>3</w:t>
      </w:r>
      <w:r w:rsidR="00261C77">
        <w:rPr>
          <w:rFonts w:ascii="Tahoma" w:eastAsia="Calibri" w:hAnsi="Tahoma" w:cs="Tahoma"/>
          <w:color w:val="000000"/>
          <w:sz w:val="18"/>
          <w:szCs w:val="18"/>
        </w:rPr>
        <w:t>.BP</w:t>
      </w:r>
    </w:p>
    <w:p w14:paraId="7A4D7FF1" w14:textId="7138BDB7" w:rsidR="00223B62" w:rsidRPr="00AF236B" w:rsidRDefault="00223B62" w:rsidP="00261C77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AF236B">
        <w:rPr>
          <w:rFonts w:ascii="Tahoma" w:eastAsia="Calibri" w:hAnsi="Tahoma" w:cs="Tahoma"/>
          <w:color w:val="000000"/>
          <w:sz w:val="18"/>
          <w:szCs w:val="18"/>
        </w:rPr>
        <w:t>ZAPYTANIA I WYJAŚNIENIA</w:t>
      </w:r>
    </w:p>
    <w:p w14:paraId="28D30760" w14:textId="31AE32DE" w:rsidR="0072494F" w:rsidRPr="00AF236B" w:rsidRDefault="0072494F" w:rsidP="00261C77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AF236B">
        <w:rPr>
          <w:rFonts w:ascii="Tahoma" w:eastAsia="Calibri" w:hAnsi="Tahoma" w:cs="Tahoma"/>
          <w:color w:val="000000"/>
          <w:sz w:val="18"/>
          <w:szCs w:val="18"/>
        </w:rPr>
        <w:t xml:space="preserve">Na podstawie art. 135 ust. 2 ustawy z dnia 11 września 2019r. Prawo zamówień publicznych ( </w:t>
      </w:r>
      <w:r w:rsidR="00AF236B" w:rsidRPr="00AF236B">
        <w:rPr>
          <w:rFonts w:ascii="Tahoma" w:eastAsia="Calibri" w:hAnsi="Tahoma" w:cs="Tahoma"/>
          <w:color w:val="000000"/>
          <w:sz w:val="18"/>
          <w:szCs w:val="18"/>
        </w:rPr>
        <w:t>D</w:t>
      </w:r>
      <w:r w:rsidRPr="00AF236B">
        <w:rPr>
          <w:rFonts w:ascii="Tahoma" w:eastAsia="Calibri" w:hAnsi="Tahoma" w:cs="Tahoma"/>
          <w:color w:val="000000"/>
          <w:sz w:val="18"/>
          <w:szCs w:val="18"/>
        </w:rPr>
        <w:t>z.U. z 202</w:t>
      </w:r>
      <w:r w:rsidR="00AF236B" w:rsidRPr="00AF236B">
        <w:rPr>
          <w:rFonts w:ascii="Tahoma" w:eastAsia="Calibri" w:hAnsi="Tahoma" w:cs="Tahoma"/>
          <w:color w:val="000000"/>
          <w:sz w:val="18"/>
          <w:szCs w:val="18"/>
        </w:rPr>
        <w:t>3</w:t>
      </w:r>
      <w:r w:rsidRPr="00AF236B">
        <w:rPr>
          <w:rFonts w:ascii="Tahoma" w:eastAsia="Calibri" w:hAnsi="Tahoma" w:cs="Tahoma"/>
          <w:color w:val="000000"/>
          <w:sz w:val="18"/>
          <w:szCs w:val="18"/>
        </w:rPr>
        <w:t>r. poz. 1</w:t>
      </w:r>
      <w:r w:rsidR="00AF236B" w:rsidRPr="00AF236B">
        <w:rPr>
          <w:rFonts w:ascii="Tahoma" w:eastAsia="Calibri" w:hAnsi="Tahoma" w:cs="Tahoma"/>
          <w:color w:val="000000"/>
          <w:sz w:val="18"/>
          <w:szCs w:val="18"/>
        </w:rPr>
        <w:t>605</w:t>
      </w:r>
      <w:r w:rsidRPr="00AF236B">
        <w:rPr>
          <w:rFonts w:ascii="Tahoma" w:eastAsia="Calibri" w:hAnsi="Tahoma" w:cs="Tahoma"/>
          <w:color w:val="000000"/>
          <w:sz w:val="18"/>
          <w:szCs w:val="18"/>
        </w:rPr>
        <w:t xml:space="preserve"> ), Zamawiający udziela odpowiedzi na  wniosek o wyjaśnienie treści Specyfikacji Warunków Zamówienia</w:t>
      </w:r>
    </w:p>
    <w:p w14:paraId="1BCEE0EC" w14:textId="29CC8AFF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W  związku z postępowaniem: ZP.271.14.2023.BP „Odbiór i zagospodarowanie odpadów</w:t>
      </w:r>
    </w:p>
    <w:p w14:paraId="6A9786DD" w14:textId="77777777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komunalnych od właścicieli nieruchomości na których zamieszkują mieszkańcy z terenu gminy Mikołajki</w:t>
      </w:r>
    </w:p>
    <w:p w14:paraId="521DB0EA" w14:textId="77777777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Pomorskie w okresie od 01.01.2024r. do 31.12.2024r." i niejasnościami pojawiającymi się po przeczytaniu</w:t>
      </w:r>
    </w:p>
    <w:p w14:paraId="58CB97E8" w14:textId="77777777" w:rsid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 xml:space="preserve">tekstu SWZ zwracam się do Państwa z następującymi zapytaniami: </w:t>
      </w:r>
    </w:p>
    <w:p w14:paraId="4C0223BE" w14:textId="77777777" w:rsidR="00261C77" w:rsidRPr="00AF236B" w:rsidRDefault="00261C77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</w:p>
    <w:p w14:paraId="55A0137C" w14:textId="792790F0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 xml:space="preserve">Pytanie </w:t>
      </w:r>
      <w:r w:rsidRPr="00AF236B">
        <w:rPr>
          <w:rFonts w:ascii="Tahoma" w:hAnsi="Tahoma" w:cs="Tahoma"/>
          <w:color w:val="666666"/>
          <w:sz w:val="18"/>
          <w:szCs w:val="18"/>
        </w:rPr>
        <w:t>1. W treści szczegółowego opisu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przedmiotu zamówienia znajduje się informacja o obowiązku Wykonawcy jakim jest wyposażenie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pojazdów do wykonywania usług w wideo rejestratory. W związku z powyższym kierujemy pytanie: czy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wystarczającym jest wyposażenie pojazdów ciężarowych z funkcją kompaktującą w 3 wideo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rejestratory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przy czym 2 z nich zainstalowane są po bokach pojazdów i jeden z przodu, a w przypadku pojazdów typu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proofErr w:type="spellStart"/>
      <w:r w:rsidRPr="00AF236B">
        <w:rPr>
          <w:rFonts w:ascii="Tahoma" w:hAnsi="Tahoma" w:cs="Tahoma"/>
          <w:color w:val="666666"/>
          <w:sz w:val="18"/>
          <w:szCs w:val="18"/>
        </w:rPr>
        <w:t>bus</w:t>
      </w:r>
      <w:proofErr w:type="spellEnd"/>
      <w:r w:rsidRPr="00AF236B">
        <w:rPr>
          <w:rFonts w:ascii="Tahoma" w:hAnsi="Tahoma" w:cs="Tahoma"/>
          <w:color w:val="666666"/>
          <w:sz w:val="18"/>
          <w:szCs w:val="18"/>
        </w:rPr>
        <w:t xml:space="preserve"> jedna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kamera zainstalowana z przodu? </w:t>
      </w:r>
    </w:p>
    <w:p w14:paraId="0C39C534" w14:textId="77777777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 xml:space="preserve">Odpowiedź: </w:t>
      </w:r>
    </w:p>
    <w:p w14:paraId="5495C5BF" w14:textId="7DF046A3" w:rsid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Zamawiający wyraża zgodę na przedmiotowe rozwiązanie</w:t>
      </w:r>
      <w:r w:rsidR="00261C77">
        <w:rPr>
          <w:rFonts w:ascii="Tahoma" w:hAnsi="Tahoma" w:cs="Tahoma"/>
          <w:color w:val="666666"/>
          <w:sz w:val="18"/>
          <w:szCs w:val="18"/>
        </w:rPr>
        <w:t>.</w:t>
      </w:r>
    </w:p>
    <w:p w14:paraId="05102B6F" w14:textId="77777777" w:rsidR="00261C77" w:rsidRPr="00AF236B" w:rsidRDefault="00261C77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</w:p>
    <w:p w14:paraId="00523317" w14:textId="77777777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 xml:space="preserve">Pytanie </w:t>
      </w:r>
      <w:r w:rsidRPr="00AF236B">
        <w:rPr>
          <w:rFonts w:ascii="Tahoma" w:hAnsi="Tahoma" w:cs="Tahoma"/>
          <w:color w:val="666666"/>
          <w:sz w:val="18"/>
          <w:szCs w:val="18"/>
        </w:rPr>
        <w:t>2. Czy Zamawiający zamierza dodać do formularza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ofertowego następujące pozycje: - dzierżawa kontenerów do PSZOK - dzierżawa pojemników na odpady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segregowane do budynków wielolokalowych </w:t>
      </w:r>
    </w:p>
    <w:p w14:paraId="506416AC" w14:textId="77777777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Odpowiedź:</w:t>
      </w:r>
    </w:p>
    <w:p w14:paraId="77555C2A" w14:textId="77777777" w:rsid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Koszty dzierżawy pojemników  na odpady segregowane dla budynków  wielolokalowych  winny być skalkulowane w stawkach.</w:t>
      </w:r>
    </w:p>
    <w:p w14:paraId="7976D9BD" w14:textId="77777777" w:rsidR="00261C77" w:rsidRPr="00AF236B" w:rsidRDefault="00261C77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</w:p>
    <w:p w14:paraId="33E85F19" w14:textId="3212CFFF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 xml:space="preserve">Pytanie </w:t>
      </w:r>
      <w:r w:rsidRPr="00AF236B">
        <w:rPr>
          <w:rFonts w:ascii="Tahoma" w:hAnsi="Tahoma" w:cs="Tahoma"/>
          <w:color w:val="666666"/>
          <w:sz w:val="18"/>
          <w:szCs w:val="18"/>
        </w:rPr>
        <w:t>3. W treści szczegółowego opisu przedmiotu zamówienia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znajduje się informacja o obowiązku wykonawcy jakim jest zapewnienie i ustawienie dla każdej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nieruchomości wielolokalowej po 6 szt. pojemników. W związku z powyższym kierujemy pytanie: dla ilu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>nieruchomości wielolokalowych Wykonawca jest zobowiązany do ustawienia tych pojemników / ile takich</w:t>
      </w:r>
      <w:r w:rsidR="00261C77">
        <w:rPr>
          <w:rFonts w:ascii="Tahoma" w:hAnsi="Tahoma" w:cs="Tahoma"/>
          <w:color w:val="666666"/>
          <w:sz w:val="18"/>
          <w:szCs w:val="18"/>
        </w:rPr>
        <w:t xml:space="preserve"> </w:t>
      </w:r>
      <w:r w:rsidRPr="00AF236B">
        <w:rPr>
          <w:rFonts w:ascii="Tahoma" w:hAnsi="Tahoma" w:cs="Tahoma"/>
          <w:color w:val="666666"/>
          <w:sz w:val="18"/>
          <w:szCs w:val="18"/>
        </w:rPr>
        <w:t xml:space="preserve">zestawów należy zapewnić? </w:t>
      </w:r>
    </w:p>
    <w:p w14:paraId="5A1B2BB0" w14:textId="2CB60ED8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Odpowiedź:</w:t>
      </w:r>
    </w:p>
    <w:p w14:paraId="3FC3275D" w14:textId="20BD03B0" w:rsidR="00AF236B" w:rsidRPr="00AF236B" w:rsidRDefault="00AF236B" w:rsidP="00261C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666666"/>
          <w:sz w:val="18"/>
          <w:szCs w:val="18"/>
        </w:rPr>
      </w:pPr>
      <w:r w:rsidRPr="00AF236B">
        <w:rPr>
          <w:rFonts w:ascii="Tahoma" w:hAnsi="Tahoma" w:cs="Tahoma"/>
          <w:color w:val="666666"/>
          <w:sz w:val="18"/>
          <w:szCs w:val="18"/>
        </w:rPr>
        <w:t>Dział II Szczegółowy Opis Przedmiotu Zamówienia  1. 4)  wskazuje liczbę budynków  wielorodzinnych.</w:t>
      </w:r>
    </w:p>
    <w:p w14:paraId="50044F70" w14:textId="6A8FDFBC" w:rsidR="00AF236B" w:rsidRPr="00AF236B" w:rsidRDefault="00AF236B" w:rsidP="00AF236B">
      <w:pPr>
        <w:rPr>
          <w:rFonts w:ascii="Tahoma" w:hAnsi="Tahoma" w:cs="Tahoma"/>
          <w:b/>
          <w:sz w:val="18"/>
          <w:szCs w:val="18"/>
        </w:rPr>
      </w:pPr>
    </w:p>
    <w:p w14:paraId="79F17891" w14:textId="01D302FF" w:rsidR="00AF236B" w:rsidRPr="00AF236B" w:rsidRDefault="00AF236B" w:rsidP="00AF236B">
      <w:pPr>
        <w:rPr>
          <w:rFonts w:ascii="Tahoma" w:hAnsi="Tahoma" w:cs="Tahoma"/>
          <w:b/>
          <w:sz w:val="18"/>
          <w:szCs w:val="18"/>
        </w:rPr>
      </w:pPr>
    </w:p>
    <w:p w14:paraId="4056A4E3" w14:textId="570064D1" w:rsidR="0098641B" w:rsidRPr="00AF236B" w:rsidRDefault="0098641B" w:rsidP="00AF236B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firstLine="0"/>
        <w:jc w:val="left"/>
        <w:rPr>
          <w:rFonts w:ascii="Tahoma" w:eastAsia="Arial Unicode MS" w:hAnsi="Tahoma" w:cs="Tahoma"/>
          <w:lang w:eastAsia="pl-PL" w:bidi="pl-PL"/>
        </w:rPr>
      </w:pPr>
    </w:p>
    <w:p w14:paraId="45288349" w14:textId="033D9079" w:rsidR="0098641B" w:rsidRPr="00AF236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lang w:eastAsia="pl-PL" w:bidi="pl-PL"/>
        </w:rPr>
      </w:pPr>
      <w:r w:rsidRPr="00AF236B">
        <w:rPr>
          <w:rFonts w:ascii="Tahoma" w:eastAsia="Arial Unicode MS" w:hAnsi="Tahoma" w:cs="Tahoma"/>
          <w:lang w:eastAsia="pl-PL" w:bidi="pl-PL"/>
        </w:rPr>
        <w:t xml:space="preserve">                                                                                Wójt Gminy Mikołajki Pomorskie</w:t>
      </w:r>
    </w:p>
    <w:p w14:paraId="6BDC3098" w14:textId="5B3F57F4" w:rsidR="0098641B" w:rsidRPr="00AF236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lang w:eastAsia="pl-PL" w:bidi="pl-PL"/>
        </w:rPr>
      </w:pPr>
      <w:r w:rsidRPr="00AF236B">
        <w:rPr>
          <w:rFonts w:ascii="Tahoma" w:eastAsia="Arial Unicode MS" w:hAnsi="Tahoma" w:cs="Tahoma"/>
          <w:lang w:eastAsia="pl-PL" w:bidi="pl-PL"/>
        </w:rPr>
        <w:t xml:space="preserve">                                                                                      Maria </w:t>
      </w:r>
      <w:proofErr w:type="spellStart"/>
      <w:r w:rsidRPr="00AF236B">
        <w:rPr>
          <w:rFonts w:ascii="Tahoma" w:eastAsia="Arial Unicode MS" w:hAnsi="Tahoma" w:cs="Tahoma"/>
          <w:lang w:eastAsia="pl-PL" w:bidi="pl-PL"/>
        </w:rPr>
        <w:t>Pałkowska</w:t>
      </w:r>
      <w:proofErr w:type="spellEnd"/>
      <w:r w:rsidRPr="00AF236B">
        <w:rPr>
          <w:rFonts w:ascii="Tahoma" w:eastAsia="Arial Unicode MS" w:hAnsi="Tahoma" w:cs="Tahoma"/>
          <w:lang w:eastAsia="pl-PL" w:bidi="pl-PL"/>
        </w:rPr>
        <w:t xml:space="preserve">-Rybicka </w:t>
      </w:r>
    </w:p>
    <w:sectPr w:rsidR="0098641B" w:rsidRPr="00AF236B" w:rsidSect="0075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79"/>
    <w:multiLevelType w:val="multilevel"/>
    <w:tmpl w:val="B7ACC6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2E0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97"/>
    <w:multiLevelType w:val="hybridMultilevel"/>
    <w:tmpl w:val="6F404F5A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8D03B96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B3E"/>
    <w:multiLevelType w:val="hybridMultilevel"/>
    <w:tmpl w:val="910AD18C"/>
    <w:lvl w:ilvl="0" w:tplc="76D8A8A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3DCF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23692"/>
    <w:multiLevelType w:val="multilevel"/>
    <w:tmpl w:val="A066FF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920CC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6BF2"/>
    <w:multiLevelType w:val="hybridMultilevel"/>
    <w:tmpl w:val="D52EBEC2"/>
    <w:lvl w:ilvl="0" w:tplc="B0CE4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40A3DA9"/>
    <w:multiLevelType w:val="multilevel"/>
    <w:tmpl w:val="600AE1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E1C5D"/>
    <w:multiLevelType w:val="hybridMultilevel"/>
    <w:tmpl w:val="ADA8A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1D1D07"/>
    <w:multiLevelType w:val="multilevel"/>
    <w:tmpl w:val="AFD4064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97430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B23798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170052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10BE0"/>
    <w:multiLevelType w:val="multilevel"/>
    <w:tmpl w:val="936AB5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829932">
    <w:abstractNumId w:val="13"/>
  </w:num>
  <w:num w:numId="2" w16cid:durableId="732971267">
    <w:abstractNumId w:val="0"/>
  </w:num>
  <w:num w:numId="3" w16cid:durableId="2442327">
    <w:abstractNumId w:val="7"/>
  </w:num>
  <w:num w:numId="4" w16cid:durableId="379133213">
    <w:abstractNumId w:val="12"/>
  </w:num>
  <w:num w:numId="5" w16cid:durableId="1621187761">
    <w:abstractNumId w:val="16"/>
  </w:num>
  <w:num w:numId="6" w16cid:durableId="1973829482">
    <w:abstractNumId w:val="10"/>
  </w:num>
  <w:num w:numId="7" w16cid:durableId="447815352">
    <w:abstractNumId w:val="14"/>
  </w:num>
  <w:num w:numId="8" w16cid:durableId="864631538">
    <w:abstractNumId w:val="2"/>
  </w:num>
  <w:num w:numId="9" w16cid:durableId="583879242">
    <w:abstractNumId w:val="6"/>
  </w:num>
  <w:num w:numId="10" w16cid:durableId="1363632526">
    <w:abstractNumId w:val="15"/>
  </w:num>
  <w:num w:numId="11" w16cid:durableId="1238593901">
    <w:abstractNumId w:val="3"/>
  </w:num>
  <w:num w:numId="12" w16cid:durableId="1631278900">
    <w:abstractNumId w:val="4"/>
  </w:num>
  <w:num w:numId="13" w16cid:durableId="1755513874">
    <w:abstractNumId w:val="8"/>
  </w:num>
  <w:num w:numId="14" w16cid:durableId="785320071">
    <w:abstractNumId w:val="1"/>
  </w:num>
  <w:num w:numId="15" w16cid:durableId="429861759">
    <w:abstractNumId w:val="11"/>
  </w:num>
  <w:num w:numId="16" w16cid:durableId="335155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4A"/>
    <w:rsid w:val="0002544A"/>
    <w:rsid w:val="000311CE"/>
    <w:rsid w:val="000B3C08"/>
    <w:rsid w:val="001B682A"/>
    <w:rsid w:val="001C7D67"/>
    <w:rsid w:val="00223B62"/>
    <w:rsid w:val="00226950"/>
    <w:rsid w:val="00242402"/>
    <w:rsid w:val="00261C77"/>
    <w:rsid w:val="00383ED0"/>
    <w:rsid w:val="003A08BB"/>
    <w:rsid w:val="004F02F6"/>
    <w:rsid w:val="005552F8"/>
    <w:rsid w:val="00636320"/>
    <w:rsid w:val="006810CE"/>
    <w:rsid w:val="00701076"/>
    <w:rsid w:val="0072494F"/>
    <w:rsid w:val="0075334A"/>
    <w:rsid w:val="007C602E"/>
    <w:rsid w:val="00947943"/>
    <w:rsid w:val="009810AF"/>
    <w:rsid w:val="0098641B"/>
    <w:rsid w:val="00A973BF"/>
    <w:rsid w:val="00AA744B"/>
    <w:rsid w:val="00AF236B"/>
    <w:rsid w:val="00B602BF"/>
    <w:rsid w:val="00BE2EC6"/>
    <w:rsid w:val="00CC4250"/>
    <w:rsid w:val="00D01958"/>
    <w:rsid w:val="00DA4241"/>
    <w:rsid w:val="00EB78A2"/>
    <w:rsid w:val="00EE01E8"/>
    <w:rsid w:val="00EE1D71"/>
    <w:rsid w:val="00F81FD6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6C5"/>
  <w15:docId w15:val="{B647CC94-3380-448F-ACAA-7D3B6F5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4A"/>
  </w:style>
  <w:style w:type="paragraph" w:styleId="Nagwek2">
    <w:name w:val="heading 2"/>
    <w:basedOn w:val="Normalny"/>
    <w:next w:val="Normalny"/>
    <w:link w:val="Nagwek2Znak"/>
    <w:qFormat/>
    <w:rsid w:val="00AF236B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6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544A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544A"/>
    <w:pPr>
      <w:widowControl w:val="0"/>
      <w:shd w:val="clear" w:color="auto" w:fill="FFFFFF"/>
      <w:spacing w:before="840" w:after="300" w:line="0" w:lineRule="atLeast"/>
      <w:ind w:hanging="240"/>
      <w:jc w:val="both"/>
    </w:pPr>
    <w:rPr>
      <w:sz w:val="18"/>
      <w:szCs w:val="18"/>
    </w:rPr>
  </w:style>
  <w:style w:type="character" w:customStyle="1" w:styleId="Teksttreci2Exact">
    <w:name w:val="Tekst treści (2) Exact"/>
    <w:basedOn w:val="Domylnaczcionkaakapitu"/>
    <w:rsid w:val="0002544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24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3B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B6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F236B"/>
    <w:rPr>
      <w:rFonts w:ascii="Times New Roman" w:eastAsia="Times New Roman" w:hAnsi="Times New Roman" w:cs="Arial"/>
      <w:b/>
      <w:bCs/>
      <w:i/>
      <w:iCs/>
      <w:sz w:val="26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AF23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Łuasz</dc:creator>
  <cp:lastModifiedBy>Użytkownik systemu Windows</cp:lastModifiedBy>
  <cp:revision>2</cp:revision>
  <cp:lastPrinted>2023-11-20T07:19:00Z</cp:lastPrinted>
  <dcterms:created xsi:type="dcterms:W3CDTF">2023-11-20T07:20:00Z</dcterms:created>
  <dcterms:modified xsi:type="dcterms:W3CDTF">2023-11-20T07:20:00Z</dcterms:modified>
</cp:coreProperties>
</file>