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833FD" w14:textId="3BDB52FD" w:rsidR="001E4883" w:rsidRPr="001E4883" w:rsidRDefault="001E4883" w:rsidP="001E4883">
      <w:pPr>
        <w:spacing w:before="100" w:beforeAutospacing="1" w:after="100" w:afterAutospacing="1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73360589"/>
      <w:bookmarkStart w:id="1" w:name="_Hlk73360054"/>
      <w:r w:rsidRPr="001E4883">
        <w:rPr>
          <w:rFonts w:ascii="Times New Roman" w:eastAsia="Calibri" w:hAnsi="Times New Roman" w:cs="Times New Roman"/>
          <w:sz w:val="24"/>
          <w:szCs w:val="24"/>
        </w:rPr>
        <w:t>Toruń, dnia  2</w:t>
      </w:r>
      <w:r w:rsidR="00FC395F">
        <w:rPr>
          <w:rFonts w:ascii="Times New Roman" w:eastAsia="Calibri" w:hAnsi="Times New Roman" w:cs="Times New Roman"/>
          <w:sz w:val="24"/>
          <w:szCs w:val="24"/>
        </w:rPr>
        <w:t>5</w:t>
      </w:r>
      <w:r w:rsidRPr="001E4883">
        <w:rPr>
          <w:rFonts w:ascii="Times New Roman" w:eastAsia="Calibri" w:hAnsi="Times New Roman" w:cs="Times New Roman"/>
          <w:sz w:val="24"/>
          <w:szCs w:val="24"/>
        </w:rPr>
        <w:t>.10.2023</w:t>
      </w:r>
    </w:p>
    <w:p w14:paraId="10189C7D" w14:textId="1F256A30" w:rsidR="001E4883" w:rsidRPr="001E4883" w:rsidRDefault="001E4883" w:rsidP="001E4883">
      <w:pPr>
        <w:shd w:val="clear" w:color="auto" w:fill="FFFFFF"/>
        <w:autoSpaceDE w:val="0"/>
        <w:autoSpaceDN w:val="0"/>
        <w:adjustRightInd w:val="0"/>
        <w:spacing w:before="5" w:after="200" w:line="552" w:lineRule="exact"/>
        <w:ind w:left="10"/>
        <w:rPr>
          <w:rFonts w:ascii="Times New Roman" w:eastAsia="Calibri" w:hAnsi="Times New Roman" w:cs="Times New Roman"/>
          <w:spacing w:val="-4"/>
          <w:sz w:val="24"/>
          <w:szCs w:val="24"/>
        </w:rPr>
      </w:pPr>
      <w:bookmarkStart w:id="2" w:name="_Hlk73360008"/>
      <w:bookmarkStart w:id="3" w:name="_Hlk73360237"/>
      <w:bookmarkStart w:id="4" w:name="_Hlk73359423"/>
      <w:r w:rsidRPr="001E4883">
        <w:rPr>
          <w:rFonts w:ascii="Times New Roman" w:eastAsia="Calibri" w:hAnsi="Times New Roman" w:cs="Times New Roman"/>
          <w:spacing w:val="-4"/>
          <w:sz w:val="24"/>
          <w:szCs w:val="24"/>
        </w:rPr>
        <w:t>Znak sprawy:</w:t>
      </w:r>
      <w:bookmarkEnd w:id="2"/>
      <w:r w:rsidRPr="001E4883">
        <w:rPr>
          <w:rFonts w:ascii="Times New Roman" w:eastAsia="Lucida Sans Unicode" w:hAnsi="Times New Roman" w:cs="Times New Roman"/>
          <w:kern w:val="3"/>
          <w:sz w:val="24"/>
          <w:szCs w:val="24"/>
          <w:lang w:eastAsia="hi-IN" w:bidi="hi-IN"/>
        </w:rPr>
        <w:t xml:space="preserve"> DA.381.6.2023</w:t>
      </w:r>
      <w:bookmarkEnd w:id="3"/>
      <w:bookmarkEnd w:id="4"/>
    </w:p>
    <w:p w14:paraId="0E178546" w14:textId="3A0C9764" w:rsidR="00A20F3B" w:rsidRPr="00A20F3B" w:rsidRDefault="00A20F3B" w:rsidP="00A20F3B">
      <w:pPr>
        <w:shd w:val="clear" w:color="auto" w:fill="FFFFFF"/>
        <w:tabs>
          <w:tab w:val="left" w:pos="2610"/>
        </w:tabs>
        <w:autoSpaceDE w:val="0"/>
        <w:autoSpaceDN w:val="0"/>
        <w:adjustRightInd w:val="0"/>
        <w:spacing w:after="200" w:line="552" w:lineRule="exact"/>
        <w:ind w:left="14"/>
        <w:rPr>
          <w:rFonts w:ascii="Times New Roman" w:eastAsia="Calibri" w:hAnsi="Times New Roman" w:cs="Times New Roman"/>
          <w:b/>
          <w:spacing w:val="-5"/>
          <w:sz w:val="24"/>
          <w:szCs w:val="24"/>
        </w:rPr>
      </w:pPr>
      <w:r w:rsidRPr="00A20F3B">
        <w:rPr>
          <w:rFonts w:ascii="Times New Roman" w:eastAsia="Calibri" w:hAnsi="Times New Roman" w:cs="Times New Roman"/>
          <w:b/>
          <w:spacing w:val="-5"/>
          <w:sz w:val="24"/>
          <w:szCs w:val="24"/>
        </w:rPr>
        <w:t>ZAMAWIAJĄCY:</w:t>
      </w:r>
      <w:r w:rsidRPr="00A20F3B">
        <w:rPr>
          <w:rFonts w:ascii="Times New Roman" w:eastAsia="Calibri" w:hAnsi="Times New Roman" w:cs="Times New Roman"/>
          <w:b/>
          <w:spacing w:val="-5"/>
          <w:sz w:val="24"/>
          <w:szCs w:val="24"/>
        </w:rPr>
        <w:tab/>
      </w:r>
    </w:p>
    <w:p w14:paraId="37607924" w14:textId="77777777" w:rsidR="00A20F3B" w:rsidRPr="00A20F3B" w:rsidRDefault="00A20F3B" w:rsidP="00A20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A20F3B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Centrum Sztuki Współczesnej „Znaki Czasu” w Toruniu</w:t>
      </w:r>
    </w:p>
    <w:p w14:paraId="0B142216" w14:textId="77777777" w:rsidR="00A20F3B" w:rsidRPr="00A20F3B" w:rsidRDefault="00A20F3B" w:rsidP="00A20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A20F3B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NIP: 956 217 32 42, REGON: 340174509</w:t>
      </w:r>
    </w:p>
    <w:p w14:paraId="1E6C6ED3" w14:textId="77777777" w:rsidR="00A20F3B" w:rsidRPr="00A20F3B" w:rsidRDefault="00A20F3B" w:rsidP="00A20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A20F3B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numer w rejestrze instytucji kultury Gminy Miasta Torunia: 4011-8/10;</w:t>
      </w:r>
    </w:p>
    <w:p w14:paraId="40E45D68" w14:textId="77777777" w:rsidR="00A20F3B" w:rsidRPr="00A20F3B" w:rsidRDefault="00A20F3B" w:rsidP="00A20F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</w:pPr>
      <w:r w:rsidRPr="00A20F3B">
        <w:rPr>
          <w:rFonts w:ascii="Times New Roman" w:eastAsia="Arial" w:hAnsi="Times New Roman" w:cs="Times New Roman"/>
          <w:b/>
          <w:kern w:val="3"/>
          <w:sz w:val="24"/>
          <w:szCs w:val="24"/>
          <w:lang w:eastAsia="pl-PL"/>
        </w:rPr>
        <w:t xml:space="preserve">Adres: </w:t>
      </w:r>
      <w:r w:rsidRPr="00A20F3B">
        <w:rPr>
          <w:rFonts w:ascii="Times New Roman" w:eastAsia="Arial" w:hAnsi="Times New Roman" w:cs="Times New Roman"/>
          <w:kern w:val="3"/>
          <w:sz w:val="24"/>
          <w:szCs w:val="24"/>
          <w:lang w:eastAsia="pl-PL"/>
        </w:rPr>
        <w:t>ul. Wały gen. Sikorskiego 13 87-100 Toruń;</w:t>
      </w:r>
    </w:p>
    <w:p w14:paraId="13E046EF" w14:textId="77777777" w:rsidR="00A20F3B" w:rsidRPr="00A20F3B" w:rsidRDefault="00A20F3B" w:rsidP="00A20F3B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0"/>
    <w:bookmarkEnd w:id="1"/>
    <w:p w14:paraId="5B248955" w14:textId="77777777" w:rsidR="001E4883" w:rsidRDefault="001E4883" w:rsidP="001E4883">
      <w:pPr>
        <w:pStyle w:val="Standarduser"/>
        <w:spacing w:before="113"/>
        <w:jc w:val="both"/>
      </w:pPr>
      <w:r w:rsidRPr="00D21891">
        <w:t>Dotyczy:</w:t>
      </w:r>
      <w:bookmarkStart w:id="5" w:name="_Hlk78982391"/>
      <w:bookmarkEnd w:id="5"/>
      <w:r w:rsidRPr="00D21891">
        <w:t xml:space="preserve"> </w:t>
      </w:r>
      <w:r>
        <w:t xml:space="preserve">postępowania o udzielenie zamówienia publicznego prowadzonego w trybie art. 275 pkt 1 </w:t>
      </w:r>
      <w:bookmarkStart w:id="6" w:name="_Hlk79390834"/>
      <w:r>
        <w:t xml:space="preserve">(trybie podstawowym bez negocjacji) </w:t>
      </w:r>
      <w:bookmarkEnd w:id="6"/>
      <w:r>
        <w:t>ustawy z dnia 11 września 2019 r. - Prawo zamówień publicznych na</w:t>
      </w:r>
      <w:r>
        <w:rPr>
          <w:rFonts w:eastAsia="Times New Roman"/>
          <w:lang w:eastAsia="pl-PL"/>
        </w:rPr>
        <w:t xml:space="preserve"> zakup i dostawę </w:t>
      </w:r>
      <w:r>
        <w:rPr>
          <w:rFonts w:eastAsia="Times New Roman"/>
          <w:kern w:val="0"/>
          <w:lang w:eastAsia="pl-PL"/>
        </w:rPr>
        <w:t>zestawu projekcyjnego (projektor laserowy, serwer kinowy, procesor obrazu, obiektyw do projektora cyfrowego, dedykowany komputer do obsługi, szkielet instalacyjny pod projektor, zabezpieczenie UPS) wraz z montażem i strojeniem całego systemu</w:t>
      </w:r>
      <w:r>
        <w:rPr>
          <w:rFonts w:eastAsia="Times New Roman"/>
          <w:lang w:eastAsia="pl-PL"/>
        </w:rPr>
        <w:t xml:space="preserve"> </w:t>
      </w:r>
      <w:r>
        <w:t>na terenie i w obiektach Centrum Sztuki Współczesnej „Znaki Czasu” w Toruniu.</w:t>
      </w:r>
    </w:p>
    <w:p w14:paraId="4A8D1EC7" w14:textId="677E2E86" w:rsidR="00310F24" w:rsidRPr="00E33766" w:rsidRDefault="00310F24" w:rsidP="00766B26">
      <w:pPr>
        <w:ind w:left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D60AE" w14:textId="452D2849" w:rsidR="00250803" w:rsidRPr="00E33766" w:rsidRDefault="00250803" w:rsidP="004D6DA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GoBack"/>
      <w:r w:rsidRPr="00E33766">
        <w:rPr>
          <w:rFonts w:ascii="Times New Roman" w:hAnsi="Times New Roman" w:cs="Times New Roman"/>
          <w:b/>
          <w:bCs/>
          <w:sz w:val="24"/>
          <w:szCs w:val="24"/>
        </w:rPr>
        <w:t xml:space="preserve">Zawiadomienie </w:t>
      </w:r>
      <w:r w:rsidR="00797A71" w:rsidRPr="00E337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33766">
        <w:rPr>
          <w:rFonts w:ascii="Times New Roman" w:hAnsi="Times New Roman" w:cs="Times New Roman"/>
          <w:b/>
          <w:bCs/>
          <w:sz w:val="24"/>
          <w:szCs w:val="24"/>
        </w:rPr>
        <w:t>o wyborze najkorzystniejszej oferty</w:t>
      </w:r>
      <w:r w:rsidR="008833E7" w:rsidRPr="00E33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7"/>
    </w:p>
    <w:p w14:paraId="5FB467EE" w14:textId="137EEB19" w:rsidR="00231B2E" w:rsidRPr="00E33766" w:rsidRDefault="00250803" w:rsidP="00231B2E">
      <w:pPr>
        <w:jc w:val="both"/>
        <w:rPr>
          <w:rFonts w:ascii="Times New Roman" w:hAnsi="Times New Roman" w:cs="Times New Roman"/>
          <w:sz w:val="24"/>
          <w:szCs w:val="24"/>
        </w:rPr>
      </w:pPr>
      <w:r w:rsidRPr="00E33766">
        <w:rPr>
          <w:rFonts w:ascii="Times New Roman" w:hAnsi="Times New Roman" w:cs="Times New Roman"/>
          <w:sz w:val="24"/>
          <w:szCs w:val="24"/>
        </w:rPr>
        <w:t>Na podstawie art. 253 ust. 1 i 2 ustawy Prawo zamówień publicznych (Dz.U. z 202</w:t>
      </w:r>
      <w:r w:rsidR="001E4883">
        <w:rPr>
          <w:rFonts w:ascii="Times New Roman" w:hAnsi="Times New Roman" w:cs="Times New Roman"/>
          <w:sz w:val="24"/>
          <w:szCs w:val="24"/>
        </w:rPr>
        <w:t>3</w:t>
      </w:r>
      <w:r w:rsidRPr="00E33766">
        <w:rPr>
          <w:rFonts w:ascii="Times New Roman" w:hAnsi="Times New Roman" w:cs="Times New Roman"/>
          <w:sz w:val="24"/>
          <w:szCs w:val="24"/>
        </w:rPr>
        <w:t xml:space="preserve"> po</w:t>
      </w:r>
      <w:r w:rsidR="000840F1" w:rsidRPr="00E33766">
        <w:rPr>
          <w:rFonts w:ascii="Times New Roman" w:hAnsi="Times New Roman" w:cs="Times New Roman"/>
          <w:sz w:val="24"/>
          <w:szCs w:val="24"/>
        </w:rPr>
        <w:t>z</w:t>
      </w:r>
      <w:r w:rsidRPr="00E33766">
        <w:rPr>
          <w:rFonts w:ascii="Times New Roman" w:hAnsi="Times New Roman" w:cs="Times New Roman"/>
          <w:sz w:val="24"/>
          <w:szCs w:val="24"/>
        </w:rPr>
        <w:t xml:space="preserve">. </w:t>
      </w:r>
      <w:r w:rsidR="009F058F" w:rsidRPr="00E33766">
        <w:rPr>
          <w:rFonts w:ascii="Times New Roman" w:hAnsi="Times New Roman" w:cs="Times New Roman"/>
          <w:sz w:val="24"/>
          <w:szCs w:val="24"/>
        </w:rPr>
        <w:t>1</w:t>
      </w:r>
      <w:r w:rsidR="001E4883">
        <w:rPr>
          <w:rFonts w:ascii="Times New Roman" w:hAnsi="Times New Roman" w:cs="Times New Roman"/>
          <w:sz w:val="24"/>
          <w:szCs w:val="24"/>
        </w:rPr>
        <w:t>605</w:t>
      </w:r>
      <w:r w:rsidR="00766B26" w:rsidRPr="00E3376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66B26" w:rsidRPr="00E3376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66B26" w:rsidRPr="00E337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6B26" w:rsidRPr="00E33766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E33766">
        <w:rPr>
          <w:rFonts w:ascii="Times New Roman" w:hAnsi="Times New Roman" w:cs="Times New Roman"/>
          <w:sz w:val="24"/>
          <w:szCs w:val="24"/>
        </w:rPr>
        <w:t>)</w:t>
      </w:r>
      <w:r w:rsidR="0018335B" w:rsidRPr="00E33766">
        <w:rPr>
          <w:rFonts w:ascii="Times New Roman" w:hAnsi="Times New Roman" w:cs="Times New Roman"/>
          <w:sz w:val="24"/>
          <w:szCs w:val="24"/>
        </w:rPr>
        <w:t>,</w:t>
      </w:r>
      <w:r w:rsidRPr="00E33766">
        <w:rPr>
          <w:rFonts w:ascii="Times New Roman" w:hAnsi="Times New Roman" w:cs="Times New Roman"/>
          <w:sz w:val="24"/>
          <w:szCs w:val="24"/>
        </w:rPr>
        <w:t xml:space="preserve"> dalej </w:t>
      </w:r>
      <w:r w:rsidR="0018335B" w:rsidRPr="00E33766">
        <w:rPr>
          <w:rFonts w:ascii="Times New Roman" w:hAnsi="Times New Roman" w:cs="Times New Roman"/>
          <w:sz w:val="24"/>
          <w:szCs w:val="24"/>
        </w:rPr>
        <w:t xml:space="preserve">ustawa </w:t>
      </w:r>
      <w:proofErr w:type="spellStart"/>
      <w:r w:rsidRPr="00E337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33766">
        <w:rPr>
          <w:rFonts w:ascii="Times New Roman" w:hAnsi="Times New Roman" w:cs="Times New Roman"/>
          <w:sz w:val="24"/>
          <w:szCs w:val="24"/>
        </w:rPr>
        <w:t>,</w:t>
      </w:r>
      <w:r w:rsidR="00797A71" w:rsidRPr="00E33766"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E33766">
        <w:rPr>
          <w:rFonts w:ascii="Times New Roman" w:hAnsi="Times New Roman" w:cs="Times New Roman"/>
          <w:sz w:val="24"/>
          <w:szCs w:val="24"/>
        </w:rPr>
        <w:t>Zamawiający informuje o</w:t>
      </w:r>
      <w:r w:rsidR="003766B3" w:rsidRPr="00E33766">
        <w:rPr>
          <w:rFonts w:ascii="Times New Roman" w:hAnsi="Times New Roman" w:cs="Times New Roman"/>
          <w:sz w:val="24"/>
          <w:szCs w:val="24"/>
        </w:rPr>
        <w:t xml:space="preserve"> </w:t>
      </w:r>
      <w:r w:rsidR="000A27C2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wyborze oferty najkorzystniejszej</w:t>
      </w:r>
      <w:r w:rsidR="003766B3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A27C2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</w:t>
      </w:r>
      <w:r w:rsidR="001E4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ego</w:t>
      </w:r>
      <w:r w:rsidR="000A27C2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Wykonawc</w:t>
      </w:r>
      <w:r w:rsidR="001E48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0A27C2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4D6DA7" w:rsidRPr="00E337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4A82D8" w14:textId="73F48236" w:rsidR="00766B26" w:rsidRPr="00E33766" w:rsidRDefault="001E4883" w:rsidP="001E4883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9656F">
        <w:rPr>
          <w:rFonts w:ascii="Times New Roman" w:hAnsi="Times New Roman"/>
          <w:b/>
          <w:sz w:val="24"/>
          <w:szCs w:val="24"/>
        </w:rPr>
        <w:t>firm</w:t>
      </w:r>
      <w:r>
        <w:rPr>
          <w:rFonts w:ascii="Times New Roman" w:hAnsi="Times New Roman"/>
          <w:b/>
          <w:sz w:val="24"/>
          <w:szCs w:val="24"/>
        </w:rPr>
        <w:t>y</w:t>
      </w:r>
      <w:r w:rsidRPr="000965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656F">
        <w:rPr>
          <w:rFonts w:ascii="Times New Roman" w:hAnsi="Times New Roman"/>
          <w:b/>
          <w:sz w:val="24"/>
          <w:szCs w:val="24"/>
          <w:lang w:eastAsia="pl-PL"/>
        </w:rPr>
        <w:t>Cine</w:t>
      </w:r>
      <w:proofErr w:type="spellEnd"/>
      <w:r w:rsidRPr="0009656F">
        <w:rPr>
          <w:rFonts w:ascii="Times New Roman" w:hAnsi="Times New Roman"/>
          <w:b/>
          <w:sz w:val="24"/>
          <w:szCs w:val="24"/>
          <w:lang w:eastAsia="pl-PL"/>
        </w:rPr>
        <w:t xml:space="preserve"> Project Polska Spółka z ograniczoną odpowiedzialnością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09656F">
        <w:rPr>
          <w:rFonts w:ascii="Times New Roman" w:hAnsi="Times New Roman"/>
          <w:b/>
          <w:sz w:val="24"/>
          <w:szCs w:val="24"/>
          <w:lang w:eastAsia="pl-PL"/>
        </w:rPr>
        <w:t xml:space="preserve"> ul. Kasztelańska 45A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09656F">
        <w:rPr>
          <w:rFonts w:ascii="Times New Roman" w:hAnsi="Times New Roman"/>
          <w:b/>
          <w:sz w:val="24"/>
          <w:szCs w:val="24"/>
          <w:lang w:eastAsia="pl-PL"/>
        </w:rPr>
        <w:t xml:space="preserve"> 60-316 Poznań</w:t>
      </w:r>
    </w:p>
    <w:p w14:paraId="00722F64" w14:textId="1E645606" w:rsidR="00797A71" w:rsidRPr="00E33766" w:rsidRDefault="00797A71" w:rsidP="0018335B">
      <w:pPr>
        <w:tabs>
          <w:tab w:val="left" w:pos="0"/>
          <w:tab w:val="left" w:pos="9298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37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 wyboru oferty najkorzystniejszej :</w:t>
      </w:r>
    </w:p>
    <w:p w14:paraId="3790B4DE" w14:textId="7874C855" w:rsidR="00797A71" w:rsidRPr="00E33766" w:rsidRDefault="00797A71" w:rsidP="00231B2E">
      <w:pPr>
        <w:jc w:val="both"/>
        <w:rPr>
          <w:rFonts w:ascii="Times New Roman" w:hAnsi="Times New Roman" w:cs="Times New Roman"/>
          <w:sz w:val="24"/>
          <w:szCs w:val="24"/>
        </w:rPr>
      </w:pP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złożono </w:t>
      </w:r>
      <w:r w:rsidR="001E4883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1E488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10F24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</w:t>
      </w:r>
      <w:r w:rsidR="00175A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D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Wykonawc</w:t>
      </w:r>
      <w:r w:rsidR="00175A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D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 wszystkie</w:t>
      </w:r>
      <w:r w:rsidR="005D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</w:t>
      </w:r>
      <w:r w:rsidR="00231B2E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20F3B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0F3B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Specyfikacji Warunków Zamówienia </w:t>
      </w:r>
      <w:r w:rsidR="00A20F3B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zgodnie</w:t>
      </w:r>
      <w:r w:rsidR="00A20F3B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określonymi w nie</w:t>
      </w:r>
      <w:r w:rsidR="00231B2E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kryteriami</w:t>
      </w:r>
      <w:r w:rsidR="00A20F3B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A69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2D6A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17EF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naj</w:t>
      </w:r>
      <w:r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korzystn</w:t>
      </w:r>
      <w:r w:rsidR="007D17EF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t>iejsz</w:t>
      </w:r>
      <w:r w:rsidR="002D6A6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5D0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2D6A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przedmiotowym </w:t>
      </w:r>
      <w:r w:rsidR="005D0FE4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</w:t>
      </w:r>
      <w:r w:rsidR="002D6A69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21769" w:rsidRPr="00E337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7F67A56" w14:textId="35C00CD6" w:rsidR="00797A71" w:rsidRPr="00E33766" w:rsidRDefault="00797A71" w:rsidP="004D6DA7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Wykonawców,</w:t>
      </w:r>
    </w:p>
    <w:p w14:paraId="110488D0" w14:textId="77777777" w:rsidR="00BC6806" w:rsidRDefault="00797A71" w:rsidP="004D6DA7">
      <w:pP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którzy złożyli oferty wraz z informacją na temat punktacji przyznanej ofertom</w:t>
      </w:r>
      <w:r w:rsidR="000A27C2" w:rsidRPr="00E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każdym kryterium oceny ofert i łączna punktację </w:t>
      </w:r>
    </w:p>
    <w:p w14:paraId="622218EC" w14:textId="77777777" w:rsidR="00BC6806" w:rsidRPr="00E33766" w:rsidRDefault="00BC6806" w:rsidP="00BC6806">
      <w:pPr>
        <w:spacing w:before="60" w:after="6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04"/>
        <w:gridCol w:w="1270"/>
        <w:gridCol w:w="1593"/>
        <w:gridCol w:w="1630"/>
      </w:tblGrid>
      <w:tr w:rsidR="007F08C1" w:rsidRPr="008A29FD" w14:paraId="62403FC8" w14:textId="77777777" w:rsidTr="007F08C1">
        <w:trPr>
          <w:trHeight w:val="558"/>
        </w:trPr>
        <w:tc>
          <w:tcPr>
            <w:tcW w:w="570" w:type="dxa"/>
            <w:shd w:val="clear" w:color="auto" w:fill="auto"/>
          </w:tcPr>
          <w:p w14:paraId="010A31D9" w14:textId="77777777" w:rsidR="007F08C1" w:rsidRPr="008A29FD" w:rsidRDefault="007F08C1" w:rsidP="00A47D7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184" w:type="dxa"/>
            <w:shd w:val="clear" w:color="auto" w:fill="auto"/>
          </w:tcPr>
          <w:p w14:paraId="7F26FC2A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5A4C927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i adres wykonawcy</w:t>
            </w:r>
          </w:p>
          <w:p w14:paraId="6DC59FC7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0" w:type="dxa"/>
          </w:tcPr>
          <w:p w14:paraId="4A96E141" w14:textId="77777777" w:rsidR="007F08C1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pkt w kryterium</w:t>
            </w:r>
          </w:p>
          <w:p w14:paraId="495B12CD" w14:textId="5BC2F695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</w:t>
            </w: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26" w:type="dxa"/>
          </w:tcPr>
          <w:p w14:paraId="64FB24D0" w14:textId="77777777" w:rsidR="007F08C1" w:rsidRDefault="007F08C1" w:rsidP="007F0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pkt w kryterium</w:t>
            </w:r>
          </w:p>
          <w:p w14:paraId="49984EF5" w14:textId="10C01602" w:rsidR="007F08C1" w:rsidRPr="008A29FD" w:rsidRDefault="007F08C1" w:rsidP="007F0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1417" w:type="dxa"/>
          </w:tcPr>
          <w:p w14:paraId="3418F5BD" w14:textId="4C6D0804" w:rsidR="007F08C1" w:rsidRDefault="007F08C1" w:rsidP="007F0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Łączna l</w:t>
            </w:r>
            <w:r w:rsidRPr="008A29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iczba pkt </w:t>
            </w:r>
          </w:p>
          <w:p w14:paraId="09677D58" w14:textId="1E63AD17" w:rsidR="007F08C1" w:rsidRPr="008A29FD" w:rsidRDefault="0014419D" w:rsidP="007F08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postępowaniu</w:t>
            </w:r>
          </w:p>
        </w:tc>
      </w:tr>
      <w:tr w:rsidR="007F08C1" w:rsidRPr="008A29FD" w14:paraId="50BE4546" w14:textId="77777777" w:rsidTr="007F08C1">
        <w:trPr>
          <w:trHeight w:val="506"/>
        </w:trPr>
        <w:tc>
          <w:tcPr>
            <w:tcW w:w="570" w:type="dxa"/>
            <w:shd w:val="clear" w:color="auto" w:fill="auto"/>
          </w:tcPr>
          <w:p w14:paraId="55DBB8F1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52D4DB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A29F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14:paraId="29BCD790" w14:textId="19E7A171" w:rsidR="007F08C1" w:rsidRPr="00C871BB" w:rsidRDefault="007F08C1" w:rsidP="00A47D7B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71BB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4CA66868" w14:textId="5EC1F44F" w:rsidR="007F08C1" w:rsidRPr="00C871BB" w:rsidRDefault="007F08C1" w:rsidP="00A47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ARTTECH CINEMA Sp. z o.o. z siedzibą w Warszawie, 01-930, ul. Przy Agorze 28 lok. 79, NIP: 525-221-02-25</w:t>
            </w:r>
          </w:p>
        </w:tc>
        <w:tc>
          <w:tcPr>
            <w:tcW w:w="1270" w:type="dxa"/>
          </w:tcPr>
          <w:p w14:paraId="1A8BB0A2" w14:textId="63ED5D79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34,26</w:t>
            </w:r>
          </w:p>
        </w:tc>
        <w:tc>
          <w:tcPr>
            <w:tcW w:w="1626" w:type="dxa"/>
          </w:tcPr>
          <w:p w14:paraId="7987AE37" w14:textId="42556B5D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17" w:type="dxa"/>
          </w:tcPr>
          <w:p w14:paraId="2700475B" w14:textId="436F9514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34,26</w:t>
            </w:r>
          </w:p>
        </w:tc>
      </w:tr>
      <w:tr w:rsidR="007F08C1" w:rsidRPr="008A29FD" w14:paraId="38AA4736" w14:textId="77777777" w:rsidTr="007F08C1">
        <w:trPr>
          <w:trHeight w:val="506"/>
        </w:trPr>
        <w:tc>
          <w:tcPr>
            <w:tcW w:w="570" w:type="dxa"/>
            <w:shd w:val="clear" w:color="auto" w:fill="auto"/>
          </w:tcPr>
          <w:p w14:paraId="2E7478C1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495449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14:paraId="29335BFF" w14:textId="26D71D00" w:rsidR="007F08C1" w:rsidRPr="00C871BB" w:rsidRDefault="007F08C1" w:rsidP="00A47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Cine</w:t>
            </w:r>
            <w:proofErr w:type="spellEnd"/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Project Polska Spółka z ograniczoną odpowiedzialnością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ul. Kasztelańska 45A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,</w:t>
            </w:r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60-316 Poznań, NIP 7792142959</w:t>
            </w:r>
          </w:p>
        </w:tc>
        <w:tc>
          <w:tcPr>
            <w:tcW w:w="1270" w:type="dxa"/>
          </w:tcPr>
          <w:p w14:paraId="69697FB9" w14:textId="5EA8B1B3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26" w:type="dxa"/>
          </w:tcPr>
          <w:p w14:paraId="4670C910" w14:textId="662DA629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7" w:type="dxa"/>
          </w:tcPr>
          <w:p w14:paraId="325D198F" w14:textId="24A2C752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</w:t>
            </w:r>
          </w:p>
        </w:tc>
      </w:tr>
      <w:tr w:rsidR="007F08C1" w:rsidRPr="008A29FD" w14:paraId="45BF58D9" w14:textId="77777777" w:rsidTr="007F08C1">
        <w:trPr>
          <w:trHeight w:val="506"/>
        </w:trPr>
        <w:tc>
          <w:tcPr>
            <w:tcW w:w="570" w:type="dxa"/>
            <w:shd w:val="clear" w:color="auto" w:fill="auto"/>
          </w:tcPr>
          <w:p w14:paraId="777AA84C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9768F7" w14:textId="77777777" w:rsidR="007F08C1" w:rsidRPr="008A29FD" w:rsidRDefault="007F08C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14:paraId="46A2A139" w14:textId="465617E8" w:rsidR="007F08C1" w:rsidRPr="00C871BB" w:rsidRDefault="007F08C1" w:rsidP="00A47D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9656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CINEMANEXT POLSKA </w:t>
            </w:r>
            <w:proofErr w:type="spellStart"/>
            <w:r w:rsidRPr="0009656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Sp</w:t>
            </w:r>
            <w:proofErr w:type="spellEnd"/>
            <w:r w:rsidRPr="0009656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z o.o. ul. Przybyszewskiego 167</w:t>
            </w:r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09656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93-120 Łódź</w:t>
            </w:r>
            <w:r w:rsidRPr="0009656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, </w:t>
            </w:r>
            <w:r w:rsidRPr="0009656F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NIP: 728-23-46-798</w:t>
            </w:r>
          </w:p>
        </w:tc>
        <w:tc>
          <w:tcPr>
            <w:tcW w:w="1270" w:type="dxa"/>
          </w:tcPr>
          <w:p w14:paraId="58592551" w14:textId="6CDF63D3" w:rsidR="007F08C1" w:rsidRPr="008A29FD" w:rsidRDefault="00CD10B8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59,76</w:t>
            </w:r>
          </w:p>
        </w:tc>
        <w:tc>
          <w:tcPr>
            <w:tcW w:w="1626" w:type="dxa"/>
          </w:tcPr>
          <w:p w14:paraId="1CB3115D" w14:textId="0B8D09F0" w:rsidR="007F08C1" w:rsidRPr="008A29FD" w:rsidRDefault="00C40E71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417" w:type="dxa"/>
          </w:tcPr>
          <w:p w14:paraId="680FEB36" w14:textId="71CCB56F" w:rsidR="007F08C1" w:rsidRPr="008A29FD" w:rsidRDefault="00CD10B8" w:rsidP="00A47D7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99,76</w:t>
            </w:r>
          </w:p>
        </w:tc>
      </w:tr>
    </w:tbl>
    <w:p w14:paraId="7E457138" w14:textId="22026E0D" w:rsidR="008833E7" w:rsidRPr="00840BC6" w:rsidRDefault="008833E7" w:rsidP="00E337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sectPr w:rsidR="008833E7" w:rsidRPr="00840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E23"/>
    <w:multiLevelType w:val="multilevel"/>
    <w:tmpl w:val="C8CE1DD0"/>
    <w:styleLink w:val="WWNum36"/>
    <w:lvl w:ilvl="0">
      <w:start w:val="1"/>
      <w:numFmt w:val="lowerLetter"/>
      <w:lvlText w:val="%1)"/>
      <w:lvlJc w:val="left"/>
      <w:pPr>
        <w:ind w:left="71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295A"/>
    <w:multiLevelType w:val="hybridMultilevel"/>
    <w:tmpl w:val="FD10DCD6"/>
    <w:lvl w:ilvl="0" w:tplc="0415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15300D73"/>
    <w:multiLevelType w:val="hybridMultilevel"/>
    <w:tmpl w:val="B2227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95446"/>
    <w:multiLevelType w:val="hybridMultilevel"/>
    <w:tmpl w:val="EA204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66D"/>
    <w:multiLevelType w:val="hybridMultilevel"/>
    <w:tmpl w:val="5B6CB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F5655"/>
    <w:multiLevelType w:val="multilevel"/>
    <w:tmpl w:val="8300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001C60"/>
    <w:multiLevelType w:val="hybridMultilevel"/>
    <w:tmpl w:val="AB242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4E11"/>
    <w:multiLevelType w:val="hybridMultilevel"/>
    <w:tmpl w:val="EA204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67813"/>
    <w:multiLevelType w:val="multilevel"/>
    <w:tmpl w:val="8424CE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5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E193AD8"/>
    <w:multiLevelType w:val="multilevel"/>
    <w:tmpl w:val="0256F2EE"/>
    <w:lvl w:ilvl="0">
      <w:start w:val="1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2."/>
      <w:lvlJc w:val="left"/>
      <w:pPr>
        <w:ind w:left="405" w:hanging="405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6338142F"/>
    <w:multiLevelType w:val="hybridMultilevel"/>
    <w:tmpl w:val="5B6CB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5213A"/>
    <w:multiLevelType w:val="multilevel"/>
    <w:tmpl w:val="DCD8C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D0B179F"/>
    <w:multiLevelType w:val="hybridMultilevel"/>
    <w:tmpl w:val="502063DE"/>
    <w:lvl w:ilvl="0" w:tplc="02D05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315DA9"/>
    <w:multiLevelType w:val="hybridMultilevel"/>
    <w:tmpl w:val="C988E592"/>
    <w:lvl w:ilvl="0" w:tplc="04150011">
      <w:start w:val="1"/>
      <w:numFmt w:val="decimal"/>
      <w:lvlText w:val="%1)"/>
      <w:lvlJc w:val="left"/>
      <w:pPr>
        <w:ind w:left="1805" w:hanging="360"/>
      </w:pPr>
    </w:lvl>
    <w:lvl w:ilvl="1" w:tplc="04150019" w:tentative="1">
      <w:start w:val="1"/>
      <w:numFmt w:val="lowerLetter"/>
      <w:lvlText w:val="%2."/>
      <w:lvlJc w:val="left"/>
      <w:pPr>
        <w:ind w:left="2525" w:hanging="360"/>
      </w:pPr>
    </w:lvl>
    <w:lvl w:ilvl="2" w:tplc="0415001B" w:tentative="1">
      <w:start w:val="1"/>
      <w:numFmt w:val="lowerRoman"/>
      <w:lvlText w:val="%3."/>
      <w:lvlJc w:val="right"/>
      <w:pPr>
        <w:ind w:left="3245" w:hanging="180"/>
      </w:pPr>
    </w:lvl>
    <w:lvl w:ilvl="3" w:tplc="0415000F" w:tentative="1">
      <w:start w:val="1"/>
      <w:numFmt w:val="decimal"/>
      <w:lvlText w:val="%4."/>
      <w:lvlJc w:val="left"/>
      <w:pPr>
        <w:ind w:left="3965" w:hanging="360"/>
      </w:pPr>
    </w:lvl>
    <w:lvl w:ilvl="4" w:tplc="04150019" w:tentative="1">
      <w:start w:val="1"/>
      <w:numFmt w:val="lowerLetter"/>
      <w:lvlText w:val="%5."/>
      <w:lvlJc w:val="left"/>
      <w:pPr>
        <w:ind w:left="4685" w:hanging="360"/>
      </w:pPr>
    </w:lvl>
    <w:lvl w:ilvl="5" w:tplc="0415001B" w:tentative="1">
      <w:start w:val="1"/>
      <w:numFmt w:val="lowerRoman"/>
      <w:lvlText w:val="%6."/>
      <w:lvlJc w:val="right"/>
      <w:pPr>
        <w:ind w:left="5405" w:hanging="180"/>
      </w:pPr>
    </w:lvl>
    <w:lvl w:ilvl="6" w:tplc="0415000F" w:tentative="1">
      <w:start w:val="1"/>
      <w:numFmt w:val="decimal"/>
      <w:lvlText w:val="%7."/>
      <w:lvlJc w:val="left"/>
      <w:pPr>
        <w:ind w:left="6125" w:hanging="360"/>
      </w:pPr>
    </w:lvl>
    <w:lvl w:ilvl="7" w:tplc="04150019" w:tentative="1">
      <w:start w:val="1"/>
      <w:numFmt w:val="lowerLetter"/>
      <w:lvlText w:val="%8."/>
      <w:lvlJc w:val="left"/>
      <w:pPr>
        <w:ind w:left="6845" w:hanging="360"/>
      </w:pPr>
    </w:lvl>
    <w:lvl w:ilvl="8" w:tplc="0415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4" w15:restartNumberingAfterBreak="0">
    <w:nsid w:val="71627F5E"/>
    <w:multiLevelType w:val="hybridMultilevel"/>
    <w:tmpl w:val="761EDC1A"/>
    <w:lvl w:ilvl="0" w:tplc="36DE6AF4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52AEE"/>
    <w:multiLevelType w:val="multilevel"/>
    <w:tmpl w:val="614881EA"/>
    <w:styleLink w:val="WWNum45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DD06A45"/>
    <w:multiLevelType w:val="multilevel"/>
    <w:tmpl w:val="286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F7A4444"/>
    <w:multiLevelType w:val="multilevel"/>
    <w:tmpl w:val="61A45424"/>
    <w:lvl w:ilvl="0">
      <w:start w:val="19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17"/>
  </w:num>
  <w:num w:numId="12">
    <w:abstractNumId w:val="15"/>
  </w:num>
  <w:num w:numId="13">
    <w:abstractNumId w:val="11"/>
  </w:num>
  <w:num w:numId="14">
    <w:abstractNumId w:val="6"/>
  </w:num>
  <w:num w:numId="15">
    <w:abstractNumId w:val="13"/>
  </w:num>
  <w:num w:numId="16">
    <w:abstractNumId w:val="12"/>
  </w:num>
  <w:num w:numId="17">
    <w:abstractNumId w:val="0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03"/>
    <w:rsid w:val="00022CCA"/>
    <w:rsid w:val="00023572"/>
    <w:rsid w:val="000840F1"/>
    <w:rsid w:val="00090AA3"/>
    <w:rsid w:val="0009241A"/>
    <w:rsid w:val="00093242"/>
    <w:rsid w:val="000A27C2"/>
    <w:rsid w:val="0014419D"/>
    <w:rsid w:val="00175AFF"/>
    <w:rsid w:val="0018335B"/>
    <w:rsid w:val="001E4883"/>
    <w:rsid w:val="00225E32"/>
    <w:rsid w:val="00231B2E"/>
    <w:rsid w:val="00236548"/>
    <w:rsid w:val="00250803"/>
    <w:rsid w:val="002C767B"/>
    <w:rsid w:val="002D6A69"/>
    <w:rsid w:val="00310F24"/>
    <w:rsid w:val="00361182"/>
    <w:rsid w:val="003657FE"/>
    <w:rsid w:val="003766B3"/>
    <w:rsid w:val="0038143C"/>
    <w:rsid w:val="00421769"/>
    <w:rsid w:val="004D6DA7"/>
    <w:rsid w:val="00540DF0"/>
    <w:rsid w:val="005D0FE4"/>
    <w:rsid w:val="006465AE"/>
    <w:rsid w:val="007458E2"/>
    <w:rsid w:val="00766B26"/>
    <w:rsid w:val="00797A71"/>
    <w:rsid w:val="007D17EF"/>
    <w:rsid w:val="007F08C1"/>
    <w:rsid w:val="00811B31"/>
    <w:rsid w:val="00840BC6"/>
    <w:rsid w:val="008833E7"/>
    <w:rsid w:val="0088535F"/>
    <w:rsid w:val="008A29FD"/>
    <w:rsid w:val="008C5942"/>
    <w:rsid w:val="00903778"/>
    <w:rsid w:val="00924ABC"/>
    <w:rsid w:val="00970047"/>
    <w:rsid w:val="009F058F"/>
    <w:rsid w:val="00A20F3B"/>
    <w:rsid w:val="00A571F5"/>
    <w:rsid w:val="00A706AD"/>
    <w:rsid w:val="00BC6806"/>
    <w:rsid w:val="00C40E71"/>
    <w:rsid w:val="00CD10B8"/>
    <w:rsid w:val="00CD1265"/>
    <w:rsid w:val="00D401E4"/>
    <w:rsid w:val="00D9548A"/>
    <w:rsid w:val="00DD3B7E"/>
    <w:rsid w:val="00DD4275"/>
    <w:rsid w:val="00DE4213"/>
    <w:rsid w:val="00E33766"/>
    <w:rsid w:val="00E664CD"/>
    <w:rsid w:val="00EE36FB"/>
    <w:rsid w:val="00F84F98"/>
    <w:rsid w:val="00FB5621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724F"/>
  <w15:chartTrackingRefBased/>
  <w15:docId w15:val="{0F8CEFFE-A610-4B80-8CFF-E6156FC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List Paragraph,Akapit normalny,CW_Lista,Wypunktowanie,Akapit z listą BS,normalny tekst,Akapit z list¹,Akapit z listą numerowaną,Podsis rysunku,lp1,Bullet List,FooterText,numbered,Paragraphe de liste1,列出段落,L"/>
    <w:basedOn w:val="Normalny"/>
    <w:link w:val="AkapitzlistZnak"/>
    <w:uiPriority w:val="34"/>
    <w:qFormat/>
    <w:rsid w:val="00310F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3766B3"/>
    <w:rPr>
      <w:i/>
      <w:iCs/>
    </w:rPr>
  </w:style>
  <w:style w:type="character" w:customStyle="1" w:styleId="AkapitzlistZnak">
    <w:name w:val="Akapit z listą Znak"/>
    <w:aliases w:val="L1 Znak,Numerowanie Znak,Akapit z listą5 Znak,List Paragraph Znak,Akapit normalny Znak,CW_Lista Znak,Wypunktowanie Znak,Akapit z listą BS Znak,normalny tekst Znak,Akapit z list¹ Znak,Akapit z listą numerowaną Znak,Podsis rysunku Znak"/>
    <w:link w:val="Akapitzlist"/>
    <w:uiPriority w:val="34"/>
    <w:qFormat/>
    <w:locked/>
    <w:rsid w:val="00CD1265"/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D9548A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D9548A"/>
    <w:rPr>
      <w:color w:val="0000FF"/>
      <w:u w:val="single"/>
    </w:rPr>
  </w:style>
  <w:style w:type="numbering" w:customStyle="1" w:styleId="WWNum45">
    <w:name w:val="WWNum45"/>
    <w:basedOn w:val="Bezlisty"/>
    <w:rsid w:val="00D9548A"/>
    <w:pPr>
      <w:numPr>
        <w:numId w:val="12"/>
      </w:numPr>
    </w:pPr>
  </w:style>
  <w:style w:type="numbering" w:customStyle="1" w:styleId="WWNum451">
    <w:name w:val="WWNum451"/>
    <w:basedOn w:val="Bezlisty"/>
    <w:rsid w:val="00D9548A"/>
  </w:style>
  <w:style w:type="paragraph" w:customStyle="1" w:styleId="Standarduser">
    <w:name w:val="Standard (user)"/>
    <w:rsid w:val="00D401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0FE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E4"/>
    <w:rPr>
      <w:rFonts w:ascii="Tahoma" w:eastAsia="Calibri" w:hAnsi="Tahoma" w:cs="Tahoma"/>
      <w:sz w:val="16"/>
      <w:szCs w:val="16"/>
    </w:rPr>
  </w:style>
  <w:style w:type="numbering" w:customStyle="1" w:styleId="WWNum36">
    <w:name w:val="WWNum36"/>
    <w:basedOn w:val="Bezlisty"/>
    <w:rsid w:val="005D0FE4"/>
    <w:pPr>
      <w:numPr>
        <w:numId w:val="17"/>
      </w:numPr>
    </w:pPr>
  </w:style>
  <w:style w:type="numbering" w:customStyle="1" w:styleId="WWNum361">
    <w:name w:val="WWNum361"/>
    <w:basedOn w:val="Bezlisty"/>
    <w:rsid w:val="005D0FE4"/>
  </w:style>
  <w:style w:type="paragraph" w:customStyle="1" w:styleId="Default">
    <w:name w:val="Default"/>
    <w:rsid w:val="002D6A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Izdebski</cp:lastModifiedBy>
  <cp:revision>4</cp:revision>
  <dcterms:created xsi:type="dcterms:W3CDTF">2023-09-22T11:55:00Z</dcterms:created>
  <dcterms:modified xsi:type="dcterms:W3CDTF">2023-10-25T08:46:00Z</dcterms:modified>
</cp:coreProperties>
</file>