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5B36A7">
        <w:rPr>
          <w:rFonts w:cs="Arial"/>
          <w:iCs/>
          <w:sz w:val="20"/>
          <w:szCs w:val="20"/>
          <w:lang w:eastAsia="en-US"/>
        </w:rPr>
        <w:t>1</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ISTOTNYCH WARUNKÓW ZAMÓWIENIA</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(SIWZ)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A7104F" w:rsidRDefault="000D4B7D" w:rsidP="00694C3B">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t xml:space="preserve">Wykonanie </w:t>
      </w:r>
      <w:r w:rsidRPr="000D4B7D">
        <w:rPr>
          <w:rFonts w:eastAsia="Calibri" w:cs="Arial"/>
          <w:b/>
          <w:sz w:val="28"/>
          <w:szCs w:val="28"/>
          <w:lang w:eastAsia="en-US"/>
        </w:rPr>
        <w:t xml:space="preserve">w formule zaprojektuj i wybuduj zadania inwestycyjnego pn.:  </w:t>
      </w:r>
      <w:r w:rsidR="005B36A7" w:rsidRPr="005B36A7">
        <w:rPr>
          <w:rFonts w:eastAsia="Calibri" w:cs="Arial"/>
          <w:b/>
          <w:sz w:val="28"/>
          <w:szCs w:val="28"/>
          <w:lang w:eastAsia="en-US"/>
        </w:rPr>
        <w:t>Budowa drogi Gotelp – Pustki w Gminie Czersk</w:t>
      </w:r>
    </w:p>
    <w:p w:rsidR="0016604C" w:rsidRDefault="0016604C" w:rsidP="00694C3B">
      <w:pPr>
        <w:keepNext/>
        <w:spacing w:before="120" w:after="120" w:line="23" w:lineRule="atLeast"/>
        <w:jc w:val="center"/>
        <w:outlineLvl w:val="3"/>
        <w:rPr>
          <w:rFonts w:eastAsia="Calibri" w:cs="Arial"/>
          <w:b/>
          <w:sz w:val="28"/>
          <w:szCs w:val="28"/>
          <w:lang w:eastAsia="en-US"/>
        </w:rPr>
      </w:pP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Pr="00915605" w:rsidRDefault="00963760" w:rsidP="00694C3B">
      <w:pPr>
        <w:tabs>
          <w:tab w:val="left" w:pos="1276"/>
        </w:tabs>
        <w:spacing w:before="120" w:after="120"/>
        <w:ind w:right="1152"/>
        <w:rPr>
          <w:rFonts w:cs="Arial"/>
          <w:vertAlign w:val="superscript"/>
          <w:lang w:eastAsia="en-US"/>
        </w:rPr>
      </w:pP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Pr>
          <w:rFonts w:cs="Arial"/>
          <w:sz w:val="28"/>
          <w:szCs w:val="28"/>
          <w:vertAlign w:val="superscript"/>
          <w:lang w:eastAsia="en-US"/>
        </w:rPr>
        <w:t>Czersk, dnia</w:t>
      </w:r>
      <w:r w:rsidR="00A7104F">
        <w:rPr>
          <w:rFonts w:cs="Arial"/>
          <w:sz w:val="28"/>
          <w:szCs w:val="28"/>
          <w:vertAlign w:val="superscript"/>
          <w:lang w:eastAsia="en-US"/>
        </w:rPr>
        <w:t xml:space="preserve"> </w:t>
      </w:r>
      <w:r w:rsidR="006943EC">
        <w:rPr>
          <w:rFonts w:cs="Arial"/>
          <w:sz w:val="28"/>
          <w:szCs w:val="28"/>
          <w:vertAlign w:val="superscript"/>
          <w:lang w:eastAsia="en-US"/>
        </w:rPr>
        <w:t>9</w:t>
      </w:r>
      <w:r w:rsidR="005B36A7">
        <w:rPr>
          <w:rFonts w:cs="Arial"/>
          <w:sz w:val="28"/>
          <w:szCs w:val="28"/>
          <w:vertAlign w:val="superscript"/>
          <w:lang w:eastAsia="en-US"/>
        </w:rPr>
        <w:t xml:space="preserve"> lutego</w:t>
      </w:r>
      <w:r w:rsidRPr="00915605">
        <w:rPr>
          <w:rFonts w:cs="Arial"/>
          <w:sz w:val="28"/>
          <w:szCs w:val="28"/>
          <w:vertAlign w:val="superscript"/>
          <w:lang w:eastAsia="en-US"/>
        </w:rPr>
        <w:t xml:space="preserve"> </w:t>
      </w:r>
      <w:r w:rsidR="005B36A7">
        <w:rPr>
          <w:rFonts w:cs="Arial"/>
          <w:sz w:val="28"/>
          <w:szCs w:val="28"/>
          <w:vertAlign w:val="superscript"/>
          <w:lang w:eastAsia="en-US"/>
        </w:rPr>
        <w:t>2021</w:t>
      </w:r>
      <w:r w:rsidRPr="00915605">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rsidR="00A7104F" w:rsidRPr="00A7104F"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r w:rsidR="000D4B7D" w:rsidRPr="000D4B7D">
        <w:rPr>
          <w:rFonts w:cs="Arial"/>
          <w:b/>
          <w:sz w:val="20"/>
          <w:szCs w:val="20"/>
        </w:rPr>
        <w:t xml:space="preserve">Wykonanie w formule zaprojektuj i wybuduj zadania inwestycyjnego pn.:  </w:t>
      </w:r>
      <w:r w:rsidR="005B36A7" w:rsidRPr="005B36A7">
        <w:rPr>
          <w:rFonts w:cs="Arial"/>
          <w:b/>
          <w:sz w:val="20"/>
          <w:szCs w:val="20"/>
        </w:rPr>
        <w:t>Budowa drogi Gotelp – Pustki w Gminie Czersk</w:t>
      </w:r>
      <w:r w:rsidR="007268A4" w:rsidRPr="005B36A7">
        <w:rPr>
          <w:rFonts w:cs="Arial"/>
          <w:b/>
          <w:sz w:val="20"/>
          <w:szCs w:val="20"/>
        </w:rPr>
        <w:t>.</w:t>
      </w:r>
    </w:p>
    <w:p w:rsidR="000D4B7D" w:rsidRPr="00EE0271" w:rsidRDefault="00EE0271" w:rsidP="00694C3B">
      <w:pPr>
        <w:keepNext/>
        <w:numPr>
          <w:ilvl w:val="1"/>
          <w:numId w:val="1"/>
        </w:numPr>
        <w:spacing w:before="120" w:after="120" w:line="276" w:lineRule="auto"/>
        <w:ind w:left="709" w:hanging="425"/>
        <w:jc w:val="both"/>
        <w:outlineLvl w:val="3"/>
        <w:rPr>
          <w:rFonts w:cs="Arial"/>
          <w:b/>
          <w:bCs/>
          <w:sz w:val="20"/>
          <w:szCs w:val="20"/>
          <w:lang w:eastAsia="en-US"/>
        </w:rPr>
      </w:pPr>
      <w:r w:rsidRPr="00EE0271">
        <w:rPr>
          <w:rFonts w:cs="Arial"/>
          <w:bCs/>
          <w:sz w:val="20"/>
          <w:szCs w:val="20"/>
          <w:lang w:eastAsia="en-US"/>
        </w:rPr>
        <w:t xml:space="preserve">Zadanie jest realizowane w ramach poddziałania </w:t>
      </w:r>
      <w:r w:rsidRPr="005B36A7">
        <w:rPr>
          <w:rFonts w:cs="Arial"/>
          <w:b/>
          <w:bCs/>
          <w:sz w:val="20"/>
          <w:szCs w:val="20"/>
          <w:lang w:eastAsia="en-US"/>
        </w:rPr>
        <w:t>„</w:t>
      </w:r>
      <w:r w:rsidRPr="00EE0271">
        <w:rPr>
          <w:rFonts w:cs="Arial"/>
          <w:b/>
          <w:bCs/>
          <w:sz w:val="20"/>
          <w:szCs w:val="20"/>
          <w:lang w:eastAsia="en-US"/>
        </w:rPr>
        <w:t xml:space="preserve">Wsparcie inwestycji związanych </w:t>
      </w:r>
      <w:r>
        <w:rPr>
          <w:rFonts w:cs="Arial"/>
          <w:b/>
          <w:bCs/>
          <w:sz w:val="20"/>
          <w:szCs w:val="20"/>
          <w:lang w:eastAsia="en-US"/>
        </w:rPr>
        <w:t xml:space="preserve">                          </w:t>
      </w:r>
      <w:r w:rsidRPr="00EE0271">
        <w:rPr>
          <w:rFonts w:cs="Arial"/>
          <w:b/>
          <w:bCs/>
          <w:sz w:val="20"/>
          <w:szCs w:val="20"/>
          <w:lang w:eastAsia="en-US"/>
        </w:rPr>
        <w:t xml:space="preserve">z tworzeniem, ulepszaniem lub rozbudową wszystkich rodzajów małej infrastruktury, </w:t>
      </w:r>
      <w:r w:rsidR="00134225">
        <w:rPr>
          <w:rFonts w:cs="Arial"/>
          <w:b/>
          <w:bCs/>
          <w:sz w:val="20"/>
          <w:szCs w:val="20"/>
          <w:lang w:eastAsia="en-US"/>
        </w:rPr>
        <w:t xml:space="preserve">                 </w:t>
      </w:r>
      <w:r w:rsidRPr="00EE0271">
        <w:rPr>
          <w:rFonts w:cs="Arial"/>
          <w:b/>
          <w:bCs/>
          <w:sz w:val="20"/>
          <w:szCs w:val="20"/>
          <w:lang w:eastAsia="en-US"/>
        </w:rPr>
        <w:t>w tym inwestycji w energię odnawialną i w oszczędzanie energii” na operacje typu „Gospodarka wodno-ściekowa”, objętego Programem Rozwoju Obszarów Wiejskich na lata 2014-2020.</w:t>
      </w:r>
    </w:p>
    <w:p w:rsidR="00EE0271" w:rsidRPr="00F55DEF" w:rsidRDefault="00EE0271" w:rsidP="00694C3B">
      <w:pPr>
        <w:pStyle w:val="Nagwek4"/>
        <w:numPr>
          <w:ilvl w:val="1"/>
          <w:numId w:val="1"/>
        </w:numPr>
        <w:spacing w:before="120" w:after="120" w:line="276" w:lineRule="auto"/>
        <w:ind w:left="709" w:hanging="425"/>
        <w:rPr>
          <w:rFonts w:ascii="Arial" w:hAnsi="Arial" w:cs="Arial"/>
          <w:b w:val="0"/>
          <w:bCs/>
          <w:sz w:val="20"/>
        </w:rPr>
      </w:pPr>
      <w:r w:rsidRPr="0057460C">
        <w:rPr>
          <w:rFonts w:ascii="Arial" w:hAnsi="Arial" w:cs="Arial"/>
          <w:b w:val="0"/>
          <w:bCs/>
          <w:sz w:val="20"/>
        </w:rPr>
        <w:t>Przedmiot zamówienia szczegółowo został określony</w:t>
      </w:r>
      <w:r>
        <w:rPr>
          <w:rFonts w:ascii="Arial" w:hAnsi="Arial" w:cs="Arial"/>
          <w:b w:val="0"/>
          <w:bCs/>
          <w:sz w:val="20"/>
        </w:rPr>
        <w:t xml:space="preserve"> w Planie Funkcjonalno – Użytkowym (PFU),</w:t>
      </w:r>
      <w:r w:rsidRPr="008103CB">
        <w:rPr>
          <w:rFonts w:eastAsia="Calibri"/>
        </w:rPr>
        <w:t xml:space="preserve"> </w:t>
      </w:r>
      <w:r>
        <w:rPr>
          <w:rFonts w:ascii="Arial" w:hAnsi="Arial" w:cs="Arial"/>
          <w:b w:val="0"/>
          <w:bCs/>
          <w:sz w:val="20"/>
        </w:rPr>
        <w:t xml:space="preserve">opisie przedmiotu zamówienia (OPZ) i </w:t>
      </w:r>
      <w:r w:rsidR="00D37A39">
        <w:rPr>
          <w:rFonts w:ascii="Arial" w:hAnsi="Arial" w:cs="Arial"/>
          <w:b w:val="0"/>
          <w:bCs/>
          <w:sz w:val="20"/>
        </w:rPr>
        <w:t>Projektowanych Postanowieniach</w:t>
      </w:r>
      <w:r w:rsidRPr="008103CB">
        <w:rPr>
          <w:rFonts w:ascii="Arial" w:hAnsi="Arial" w:cs="Arial"/>
          <w:b w:val="0"/>
          <w:bCs/>
          <w:sz w:val="20"/>
        </w:rPr>
        <w:t xml:space="preserve"> Umowy (</w:t>
      </w:r>
      <w:r w:rsidR="00D37A39">
        <w:rPr>
          <w:rFonts w:ascii="Arial" w:hAnsi="Arial" w:cs="Arial"/>
          <w:b w:val="0"/>
          <w:bCs/>
          <w:sz w:val="20"/>
        </w:rPr>
        <w:t>PP</w:t>
      </w:r>
      <w:r w:rsidRPr="008103CB">
        <w:rPr>
          <w:rFonts w:ascii="Arial" w:hAnsi="Arial" w:cs="Arial"/>
          <w:b w:val="0"/>
          <w:bCs/>
          <w:sz w:val="20"/>
        </w:rPr>
        <w:t>U)</w:t>
      </w:r>
      <w:r w:rsidR="00D37A39">
        <w:rPr>
          <w:rFonts w:ascii="Arial" w:hAnsi="Arial" w:cs="Arial"/>
          <w:b w:val="0"/>
          <w:bCs/>
          <w:sz w:val="20"/>
        </w:rPr>
        <w:t>, stanowiących załączniki do S</w:t>
      </w:r>
      <w:r w:rsidRPr="00F55DEF">
        <w:rPr>
          <w:rFonts w:ascii="Arial" w:hAnsi="Arial" w:cs="Arial"/>
          <w:b w:val="0"/>
          <w:bCs/>
          <w:sz w:val="20"/>
        </w:rPr>
        <w:t>WZ.</w:t>
      </w:r>
    </w:p>
    <w:p w:rsidR="000E345E" w:rsidRPr="00CA1FF3" w:rsidRDefault="00915605" w:rsidP="00CA1FF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CA1FF3" w:rsidRPr="00CA1FF3">
        <w:rPr>
          <w:rFonts w:cs="Arial"/>
          <w:bCs/>
          <w:sz w:val="20"/>
          <w:szCs w:val="20"/>
          <w:lang w:eastAsia="en-US"/>
        </w:rPr>
        <w:t xml:space="preserve">45.23.31.20-6  </w:t>
      </w:r>
      <w:r w:rsidR="00CA1FF3">
        <w:rPr>
          <w:rFonts w:cs="Arial"/>
          <w:bCs/>
          <w:sz w:val="20"/>
          <w:szCs w:val="20"/>
          <w:lang w:eastAsia="en-US"/>
        </w:rPr>
        <w:t>Roboty w zakresie budowy dróg</w:t>
      </w:r>
      <w:r w:rsidR="000E345E" w:rsidRPr="00CA1FF3">
        <w:rPr>
          <w:rFonts w:cs="Arial"/>
          <w:bCs/>
          <w:sz w:val="20"/>
          <w:szCs w:val="20"/>
          <w:lang w:eastAsia="en-US"/>
        </w:rPr>
        <w:t xml:space="preserve">, </w:t>
      </w:r>
      <w:r w:rsidR="008C4A7F" w:rsidRPr="00CA1FF3">
        <w:rPr>
          <w:rFonts w:cs="Arial"/>
          <w:bCs/>
          <w:sz w:val="20"/>
          <w:szCs w:val="20"/>
          <w:lang w:eastAsia="en-US"/>
        </w:rPr>
        <w:t>Pozostałe CPV:</w:t>
      </w:r>
      <w:r w:rsidR="00EE0271" w:rsidRPr="00CA1FF3">
        <w:rPr>
          <w:rFonts w:cs="Arial"/>
          <w:bCs/>
          <w:sz w:val="20"/>
          <w:szCs w:val="20"/>
          <w:lang w:eastAsia="en-US"/>
        </w:rPr>
        <w:t xml:space="preserve"> </w:t>
      </w:r>
      <w:r w:rsidR="000E345E" w:rsidRPr="00CA1FF3">
        <w:rPr>
          <w:rFonts w:cs="Arial"/>
          <w:bCs/>
          <w:sz w:val="20"/>
          <w:szCs w:val="20"/>
          <w:lang w:eastAsia="en-US"/>
        </w:rPr>
        <w:t>71.30.00.00-1 Usługi inżynieryjne, 71.32.00.00-7 Usługi inżynieryjne w zakresie projektowania, 71.33.00.00-0 Różne usługi inżynieryjne</w:t>
      </w:r>
      <w:r w:rsidR="00CA1FF3">
        <w:rPr>
          <w:rFonts w:cs="Arial"/>
          <w:bCs/>
          <w:sz w:val="20"/>
          <w:szCs w:val="20"/>
          <w:lang w:eastAsia="en-US"/>
        </w:rPr>
        <w:t xml:space="preserve">, </w:t>
      </w:r>
      <w:r w:rsidR="000E345E" w:rsidRPr="00CA1FF3">
        <w:rPr>
          <w:rFonts w:cs="Arial"/>
          <w:bCs/>
          <w:sz w:val="20"/>
          <w:szCs w:val="20"/>
          <w:lang w:eastAsia="en-US"/>
        </w:rPr>
        <w:t xml:space="preserve">71.35.00.00-6 Usługi inżynieryjne naukowe i techniczne, 45.10.00.00-8 Przygotowanie terenu pod budowę, 45.11.00.00-1 Roboty w zakresie burzenia i rozbiórki obiektów budowlanych; roboty ziemne, </w:t>
      </w:r>
      <w:r w:rsidR="00CA1FF3" w:rsidRPr="00CA1FF3">
        <w:rPr>
          <w:rFonts w:cs="Arial"/>
          <w:bCs/>
          <w:sz w:val="20"/>
          <w:szCs w:val="20"/>
          <w:lang w:eastAsia="en-US"/>
        </w:rPr>
        <w:t>45.20.00.00-9 Roboty budowlane w zakresie wznoszenia kompletnych obiektów budowlanych lub części oraz roboty w zakresie inżynierii lądowej i wodnej</w:t>
      </w:r>
      <w:r w:rsidR="00CA1FF3">
        <w:rPr>
          <w:rFonts w:cs="Arial"/>
          <w:bCs/>
          <w:sz w:val="20"/>
          <w:szCs w:val="20"/>
          <w:lang w:eastAsia="en-US"/>
        </w:rPr>
        <w:t xml:space="preserve">, </w:t>
      </w:r>
      <w:r w:rsidR="000E345E" w:rsidRPr="00CA1FF3">
        <w:rPr>
          <w:rFonts w:cs="Arial"/>
          <w:bCs/>
          <w:sz w:val="20"/>
          <w:szCs w:val="20"/>
          <w:lang w:eastAsia="en-US"/>
        </w:rPr>
        <w:t>45.23.00.00-8 Roboty budowlane w zakresie budowy rurociągów, linii komunikacyjnych i elektroenergetycznych, autostrad, dróg, lotnisk i kolei; wyrównywanie terenu, 45.23.30.00-9 Roboty w zakresie konstruowania, fundamentowania oraz wykonania nawierzchni autostrad, dróg 45.23.10.00-5 Roboty budowlane w zakresie budowy rurociągów, ciągów komunikacyjnych i linii energetycznych, 45.23.20.00-2 Roboty pomocnicze w zakresie rurociągów i kabli.</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wykonywanie czynności związanych z robotami ziemnymi,</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 xml:space="preserve"> wykonywanie prac związanych z obsługą </w:t>
      </w:r>
      <w:r w:rsidR="0057024C" w:rsidRPr="0057024C">
        <w:rPr>
          <w:rFonts w:cs="Arial"/>
          <w:bCs/>
          <w:sz w:val="20"/>
          <w:szCs w:val="20"/>
          <w:lang w:eastAsia="en-US"/>
        </w:rPr>
        <w:t>ciężkiego sprzętu budowlanego (koparek, ładowarek, równiarek itp. jak i sprzętu pozostałego (np. zagęszczarek)</w:t>
      </w:r>
      <w:r w:rsidRPr="0057024C">
        <w:rPr>
          <w:rFonts w:cs="Arial"/>
          <w:bCs/>
          <w:sz w:val="20"/>
          <w:szCs w:val="20"/>
          <w:lang w:eastAsia="en-US"/>
        </w:rPr>
        <w:t xml:space="preserve"> i innych </w:t>
      </w:r>
      <w:r w:rsidR="0057024C" w:rsidRPr="0057024C">
        <w:rPr>
          <w:rFonts w:cs="Arial"/>
          <w:bCs/>
          <w:sz w:val="20"/>
          <w:szCs w:val="20"/>
          <w:lang w:eastAsia="en-US"/>
        </w:rPr>
        <w:t xml:space="preserve">maszyn </w:t>
      </w:r>
      <w:r w:rsidR="006943EC">
        <w:rPr>
          <w:rFonts w:cs="Arial"/>
          <w:bCs/>
          <w:sz w:val="20"/>
          <w:szCs w:val="20"/>
          <w:lang w:eastAsia="en-US"/>
        </w:rPr>
        <w:br/>
      </w:r>
      <w:r w:rsidR="0057024C" w:rsidRPr="0057024C">
        <w:rPr>
          <w:rFonts w:cs="Arial"/>
          <w:bCs/>
          <w:sz w:val="20"/>
          <w:szCs w:val="20"/>
          <w:lang w:eastAsia="en-US"/>
        </w:rPr>
        <w:t xml:space="preserve">i </w:t>
      </w:r>
      <w:r w:rsidRPr="0057024C">
        <w:rPr>
          <w:rFonts w:cs="Arial"/>
          <w:bCs/>
          <w:sz w:val="20"/>
          <w:szCs w:val="20"/>
          <w:lang w:eastAsia="en-US"/>
        </w:rPr>
        <w:t>pojazdów wykorzystywanych podczas budowy,</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4844D0">
        <w:rPr>
          <w:rFonts w:cs="Arial"/>
          <w:bCs/>
          <w:sz w:val="20"/>
          <w:szCs w:val="20"/>
          <w:lang w:eastAsia="en-US"/>
        </w:rPr>
        <w:t xml:space="preserve">wykonywanie prac związanych z układaniem rur sieci </w:t>
      </w:r>
      <w:r w:rsidR="004844D0" w:rsidRPr="004844D0">
        <w:rPr>
          <w:rFonts w:cs="Arial"/>
          <w:bCs/>
          <w:sz w:val="20"/>
          <w:szCs w:val="20"/>
          <w:lang w:eastAsia="en-US"/>
        </w:rPr>
        <w:t>kanalizacji deszczowej</w:t>
      </w:r>
      <w:r w:rsidRPr="004844D0">
        <w:rPr>
          <w:rFonts w:cs="Arial"/>
          <w:bCs/>
          <w:sz w:val="20"/>
          <w:szCs w:val="20"/>
          <w:lang w:eastAsia="en-US"/>
        </w:rPr>
        <w:t>,</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 xml:space="preserve"> wykonywanie robót instalacyjnych (sanitarne, elektryczne</w:t>
      </w:r>
      <w:r w:rsidR="0057024C" w:rsidRPr="0057024C">
        <w:rPr>
          <w:rFonts w:cs="Arial"/>
          <w:bCs/>
          <w:sz w:val="20"/>
          <w:szCs w:val="20"/>
          <w:lang w:eastAsia="en-US"/>
        </w:rPr>
        <w:t>, teletechniczne</w:t>
      </w:r>
      <w:r w:rsidRPr="0057024C">
        <w:rPr>
          <w:rFonts w:cs="Arial"/>
          <w:bCs/>
          <w:sz w:val="20"/>
          <w:szCs w:val="20"/>
          <w:lang w:eastAsia="en-US"/>
        </w:rPr>
        <w:t>),</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wykonywanie robót drogowyc</w:t>
      </w:r>
      <w:r w:rsidR="0057024C" w:rsidRPr="0057024C">
        <w:rPr>
          <w:rFonts w:cs="Arial"/>
          <w:bCs/>
          <w:sz w:val="20"/>
          <w:szCs w:val="20"/>
          <w:lang w:eastAsia="en-US"/>
        </w:rPr>
        <w:t>h.</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.5</w:t>
      </w:r>
      <w:r w:rsidRPr="0057024C">
        <w:rPr>
          <w:rFonts w:cs="Arial"/>
          <w:bCs/>
          <w:sz w:val="20"/>
          <w:szCs w:val="20"/>
          <w:lang w:eastAsia="en-US"/>
        </w:rPr>
        <w:t xml:space="preserve"> SIWZ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AE427C" w:rsidRPr="00AE427C">
        <w:rPr>
          <w:b/>
          <w:bCs/>
          <w:sz w:val="20"/>
          <w:szCs w:val="20"/>
        </w:rPr>
        <w:t>3</w:t>
      </w:r>
      <w:r w:rsidR="00AE427C">
        <w:rPr>
          <w:b/>
          <w:bCs/>
          <w:sz w:val="20"/>
          <w:szCs w:val="20"/>
        </w:rPr>
        <w:t>0</w:t>
      </w:r>
      <w:r w:rsidR="00694C3B" w:rsidRPr="00AE427C">
        <w:rPr>
          <w:b/>
          <w:bCs/>
          <w:sz w:val="20"/>
          <w:szCs w:val="20"/>
        </w:rPr>
        <w:t>.07.2022 r.</w:t>
      </w:r>
    </w:p>
    <w:p w:rsidR="005B36A7" w:rsidRPr="00AE427C" w:rsidRDefault="005B36A7" w:rsidP="00694C3B">
      <w:pPr>
        <w:keepNext/>
        <w:numPr>
          <w:ilvl w:val="2"/>
          <w:numId w:val="1"/>
        </w:numPr>
        <w:spacing w:before="120" w:after="120" w:line="276" w:lineRule="auto"/>
        <w:jc w:val="both"/>
        <w:outlineLvl w:val="3"/>
        <w:rPr>
          <w:rFonts w:cs="Arial"/>
          <w:sz w:val="20"/>
          <w:szCs w:val="20"/>
        </w:rPr>
      </w:pPr>
      <w:r w:rsidRPr="00AE427C">
        <w:rPr>
          <w:rFonts w:cs="Arial"/>
          <w:sz w:val="20"/>
          <w:szCs w:val="20"/>
        </w:rPr>
        <w:t xml:space="preserve"> wykonanie dokumentacji projektowej wraz z uzyskaniem prawomocnego (-</w:t>
      </w:r>
      <w:proofErr w:type="spellStart"/>
      <w:r w:rsidRPr="00AE427C">
        <w:rPr>
          <w:rFonts w:cs="Arial"/>
          <w:sz w:val="20"/>
          <w:szCs w:val="20"/>
        </w:rPr>
        <w:t>ych</w:t>
      </w:r>
      <w:proofErr w:type="spellEnd"/>
      <w:r w:rsidRPr="00AE427C">
        <w:rPr>
          <w:rFonts w:cs="Arial"/>
          <w:sz w:val="20"/>
          <w:szCs w:val="20"/>
        </w:rPr>
        <w:t xml:space="preserve">) pozwolenia / pozwoleń na budowę - </w:t>
      </w:r>
      <w:r w:rsidR="00B800D4" w:rsidRPr="00AE427C">
        <w:rPr>
          <w:b/>
          <w:sz w:val="20"/>
          <w:szCs w:val="20"/>
        </w:rPr>
        <w:t>do</w:t>
      </w:r>
      <w:r w:rsidR="00B800D4" w:rsidRPr="00AE427C">
        <w:rPr>
          <w:sz w:val="20"/>
          <w:szCs w:val="20"/>
        </w:rPr>
        <w:t xml:space="preserve"> </w:t>
      </w:r>
      <w:r w:rsidR="00AE427C">
        <w:rPr>
          <w:b/>
          <w:bCs/>
          <w:sz w:val="20"/>
          <w:szCs w:val="20"/>
        </w:rPr>
        <w:t>30.11.2021 r.</w:t>
      </w:r>
      <w:r w:rsidRPr="00AE427C">
        <w:rPr>
          <w:rFonts w:cs="Arial"/>
          <w:sz w:val="20"/>
          <w:szCs w:val="20"/>
        </w:rPr>
        <w:t>,</w:t>
      </w:r>
    </w:p>
    <w:p w:rsidR="005B36A7" w:rsidRPr="00AE427C" w:rsidRDefault="005B36A7" w:rsidP="00694C3B">
      <w:pPr>
        <w:keepNext/>
        <w:numPr>
          <w:ilvl w:val="2"/>
          <w:numId w:val="1"/>
        </w:numPr>
        <w:spacing w:before="120" w:after="120" w:line="276" w:lineRule="auto"/>
        <w:jc w:val="both"/>
        <w:outlineLvl w:val="3"/>
        <w:rPr>
          <w:rFonts w:cs="Arial"/>
          <w:sz w:val="20"/>
          <w:szCs w:val="20"/>
        </w:rPr>
      </w:pPr>
      <w:r w:rsidRPr="00AE427C">
        <w:rPr>
          <w:rFonts w:cs="Arial"/>
          <w:sz w:val="20"/>
          <w:szCs w:val="20"/>
        </w:rPr>
        <w:lastRenderedPageBreak/>
        <w:t xml:space="preserve"> </w:t>
      </w:r>
      <w:r w:rsidR="00AE427C">
        <w:rPr>
          <w:rFonts w:cs="Arial"/>
          <w:sz w:val="20"/>
          <w:szCs w:val="20"/>
        </w:rPr>
        <w:t>Wykonanie robót budowlanych</w:t>
      </w:r>
      <w:r w:rsidRPr="00AE427C">
        <w:rPr>
          <w:rFonts w:cs="Arial"/>
          <w:sz w:val="20"/>
          <w:szCs w:val="20"/>
        </w:rPr>
        <w:t xml:space="preserve"> - </w:t>
      </w:r>
      <w:r w:rsidR="00B800D4" w:rsidRPr="00AE427C">
        <w:rPr>
          <w:b/>
          <w:sz w:val="20"/>
          <w:szCs w:val="20"/>
        </w:rPr>
        <w:t>do</w:t>
      </w:r>
      <w:r w:rsidR="00B800D4" w:rsidRPr="00AE427C">
        <w:rPr>
          <w:sz w:val="20"/>
          <w:szCs w:val="20"/>
        </w:rPr>
        <w:t xml:space="preserve"> </w:t>
      </w:r>
      <w:r w:rsidR="00AE427C">
        <w:rPr>
          <w:b/>
          <w:bCs/>
          <w:sz w:val="20"/>
          <w:szCs w:val="20"/>
        </w:rPr>
        <w:t>30.07.2022 r.</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30"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W</w:t>
      </w:r>
      <w:r w:rsidRPr="005B36A7">
        <w:rPr>
          <w:rFonts w:cs="Arial"/>
          <w:b/>
          <w:sz w:val="20"/>
          <w:szCs w:val="20"/>
          <w:lang w:eastAsia="en-US"/>
        </w:rPr>
        <w:t>skazanie osób uprawnionych do komunikowania się z wykonawcami</w:t>
      </w:r>
      <w:r>
        <w:rPr>
          <w:rFonts w:cs="Arial"/>
          <w:b/>
          <w:sz w:val="20"/>
          <w:szCs w:val="20"/>
          <w:lang w:eastAsia="en-US"/>
        </w:rPr>
        <w:t>.</w:t>
      </w:r>
    </w:p>
    <w:p w:rsidR="00694C3B" w:rsidRPr="00694C3B" w:rsidRDefault="007A481D" w:rsidP="00694C3B">
      <w:pPr>
        <w:keepNext/>
        <w:numPr>
          <w:ilvl w:val="1"/>
          <w:numId w:val="1"/>
        </w:numPr>
        <w:spacing w:before="120" w:after="120" w:line="276" w:lineRule="auto"/>
        <w:jc w:val="both"/>
        <w:outlineLvl w:val="3"/>
        <w:rPr>
          <w:rFonts w:cs="Arial"/>
          <w:sz w:val="20"/>
          <w:szCs w:val="20"/>
          <w:lang w:eastAsia="en-US"/>
        </w:rPr>
      </w:pPr>
      <w:r w:rsidRPr="00694C3B">
        <w:rPr>
          <w:rFonts w:cs="Arial"/>
          <w:sz w:val="20"/>
          <w:szCs w:val="20"/>
          <w:lang w:eastAsia="en-US"/>
        </w:rPr>
        <w:t xml:space="preserve">Osobą uprawnioną do kontaktu z Wykonawcami jest: Wioletta Rostankowska – pełnomocnik Burmistrza Czerska do spraw zamówień publicznych, </w:t>
      </w:r>
      <w:r w:rsidRPr="00694C3B">
        <w:rPr>
          <w:rFonts w:cs="Arial"/>
          <w:sz w:val="20"/>
          <w:szCs w:val="20"/>
          <w:lang w:eastAsia="en-US"/>
        </w:rPr>
        <w:br/>
        <w:t xml:space="preserve">email. </w:t>
      </w:r>
      <w:hyperlink r:id="rId31" w:history="1">
        <w:r w:rsidR="00A70B20" w:rsidRPr="00694C3B">
          <w:rPr>
            <w:rFonts w:cs="Arial"/>
            <w:sz w:val="20"/>
            <w:szCs w:val="20"/>
            <w:lang w:eastAsia="en-US"/>
          </w:rPr>
          <w:t>zamowieniapubliczne@czersk.pl</w:t>
        </w:r>
      </w:hyperlink>
      <w:r w:rsidRPr="00694C3B">
        <w:rPr>
          <w:rFonts w:cs="Arial"/>
          <w:sz w:val="20"/>
          <w:szCs w:val="20"/>
          <w:lang w:eastAsia="en-US"/>
        </w:rPr>
        <w:t>.</w:t>
      </w:r>
    </w:p>
    <w:p w:rsidR="00A70B20" w:rsidRPr="000067FA"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sidR="00694C3B">
        <w:rPr>
          <w:rFonts w:cs="Arial"/>
          <w:b/>
          <w:sz w:val="20"/>
          <w:szCs w:val="20"/>
          <w:lang w:eastAsia="en-US"/>
        </w:rPr>
        <w:t xml:space="preserve">oraz 109 ust. 1 </w:t>
      </w:r>
      <w:r w:rsidRPr="000067FA">
        <w:rPr>
          <w:rFonts w:cs="Arial"/>
          <w:b/>
          <w:sz w:val="20"/>
          <w:szCs w:val="20"/>
          <w:lang w:eastAsia="en-US"/>
        </w:rPr>
        <w:t xml:space="preserve">ustawy </w:t>
      </w:r>
      <w:proofErr w:type="spellStart"/>
      <w:r w:rsidRPr="000067FA">
        <w:rPr>
          <w:rFonts w:cs="Arial"/>
          <w:b/>
          <w:sz w:val="20"/>
          <w:szCs w:val="20"/>
          <w:lang w:eastAsia="en-US"/>
        </w:rPr>
        <w:t>Pzp</w:t>
      </w:r>
      <w:proofErr w:type="spellEnd"/>
      <w:r w:rsidRPr="000067FA">
        <w:rPr>
          <w:rFonts w:cs="Arial"/>
          <w:b/>
          <w:sz w:val="20"/>
          <w:szCs w:val="20"/>
          <w:lang w:eastAsia="en-US"/>
        </w:rPr>
        <w:t>.</w:t>
      </w:r>
    </w:p>
    <w:p w:rsidR="00A70B20" w:rsidRPr="000067FA" w:rsidRDefault="008F246D"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 postępowania o udzielenie zamówienia wyklucza się</w:t>
      </w:r>
      <w:r w:rsidR="00A70B20" w:rsidRPr="000067FA">
        <w:rPr>
          <w:rFonts w:cs="Arial"/>
          <w:sz w:val="20"/>
          <w:szCs w:val="20"/>
          <w:lang w:eastAsia="en-US"/>
        </w:rPr>
        <w:t xml:space="preserve">, z zastrzeżeniem art. 110 </w:t>
      </w:r>
      <w:r w:rsidR="00A70B20">
        <w:rPr>
          <w:rFonts w:cs="Arial"/>
          <w:sz w:val="20"/>
          <w:szCs w:val="20"/>
          <w:lang w:eastAsia="en-US"/>
        </w:rPr>
        <w:t xml:space="preserve">ust. 2 </w:t>
      </w:r>
      <w:proofErr w:type="spellStart"/>
      <w:r w:rsidR="00A70B20">
        <w:rPr>
          <w:rFonts w:cs="Arial"/>
          <w:sz w:val="20"/>
          <w:szCs w:val="20"/>
          <w:lang w:eastAsia="en-US"/>
        </w:rPr>
        <w:t>P</w:t>
      </w:r>
      <w:r>
        <w:rPr>
          <w:rFonts w:cs="Arial"/>
          <w:sz w:val="20"/>
          <w:szCs w:val="20"/>
          <w:lang w:eastAsia="en-US"/>
        </w:rPr>
        <w:t>zp</w:t>
      </w:r>
      <w:proofErr w:type="spellEnd"/>
      <w:r>
        <w:rPr>
          <w:rFonts w:cs="Arial"/>
          <w:sz w:val="20"/>
          <w:szCs w:val="20"/>
          <w:lang w:eastAsia="en-US"/>
        </w:rPr>
        <w:t>, Wykonawcę</w:t>
      </w:r>
      <w:r w:rsidR="00A70B20" w:rsidRPr="000067FA">
        <w:rPr>
          <w:rFonts w:cs="Arial"/>
          <w:sz w:val="20"/>
          <w:szCs w:val="20"/>
          <w:lang w:eastAsia="en-US"/>
        </w:rPr>
        <w:t xml:space="preserve">: </w:t>
      </w:r>
    </w:p>
    <w:p w:rsidR="00A70B20" w:rsidRDefault="00A70B20" w:rsidP="00694C3B">
      <w:pPr>
        <w:keepNext/>
        <w:numPr>
          <w:ilvl w:val="2"/>
          <w:numId w:val="1"/>
        </w:numPr>
        <w:spacing w:before="120" w:after="120" w:line="276" w:lineRule="auto"/>
        <w:jc w:val="both"/>
        <w:outlineLvl w:val="3"/>
        <w:rPr>
          <w:rFonts w:cs="Arial"/>
          <w:sz w:val="20"/>
          <w:szCs w:val="20"/>
          <w:lang w:eastAsia="en-US"/>
        </w:rPr>
      </w:pPr>
      <w:r w:rsidRPr="000067FA">
        <w:rPr>
          <w:rFonts w:cs="Arial"/>
          <w:sz w:val="20"/>
          <w:szCs w:val="20"/>
          <w:lang w:eastAsia="en-US"/>
        </w:rPr>
        <w:t>będącego osobą fizyczną, którego prawomocnie skazano za przestępstwo: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udziału w zorganizowanej grupie przestępczej albo związku mającym na celu popełnienie przestępstwa lub przestępstwa skarbowego, o którym mowa w </w:t>
      </w:r>
      <w:hyperlink r:id="rId32" w:anchor="/document/16798683?unitId=art(258)&amp;cm=DOCUMENT" w:history="1">
        <w:r w:rsidRPr="000067FA">
          <w:rPr>
            <w:rFonts w:cs="Arial"/>
            <w:sz w:val="20"/>
            <w:szCs w:val="20"/>
            <w:lang w:eastAsia="en-US"/>
          </w:rPr>
          <w:t>art. 258</w:t>
        </w:r>
      </w:hyperlink>
      <w:r w:rsidRPr="000067FA">
        <w:rPr>
          <w:rFonts w:cs="Arial"/>
          <w:sz w:val="20"/>
          <w:szCs w:val="20"/>
          <w:lang w:eastAsia="en-US"/>
        </w:rPr>
        <w:t xml:space="preserve"> Kodeksu karnego,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handlu ludźmi, o którym mowa w </w:t>
      </w:r>
      <w:hyperlink r:id="rId33" w:anchor="/document/16798683?unitId=art(189(a))&amp;cm=DOCUMENT" w:history="1">
        <w:r w:rsidRPr="000067FA">
          <w:rPr>
            <w:rFonts w:cs="Arial"/>
            <w:sz w:val="20"/>
            <w:szCs w:val="20"/>
            <w:lang w:eastAsia="en-US"/>
          </w:rPr>
          <w:t>art. 189a</w:t>
        </w:r>
      </w:hyperlink>
      <w:r w:rsidRPr="000067FA">
        <w:rPr>
          <w:rFonts w:cs="Arial"/>
          <w:sz w:val="20"/>
          <w:szCs w:val="20"/>
          <w:lang w:eastAsia="en-US"/>
        </w:rPr>
        <w:t xml:space="preserve"> Kodeksu karnego,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w:t>
      </w:r>
      <w:hyperlink r:id="rId34" w:anchor="/document/16798683?unitId=art(228)&amp;cm=DOCUMENT" w:history="1">
        <w:r w:rsidRPr="000067FA">
          <w:rPr>
            <w:rFonts w:cs="Arial"/>
            <w:sz w:val="20"/>
            <w:szCs w:val="20"/>
            <w:lang w:eastAsia="en-US"/>
          </w:rPr>
          <w:t>art. 228-230a</w:t>
        </w:r>
      </w:hyperlink>
      <w:r w:rsidRPr="000067FA">
        <w:rPr>
          <w:rFonts w:cs="Arial"/>
          <w:sz w:val="20"/>
          <w:szCs w:val="20"/>
          <w:lang w:eastAsia="en-US"/>
        </w:rPr>
        <w:t xml:space="preserve">, </w:t>
      </w:r>
      <w:hyperlink r:id="rId35" w:anchor="/document/16798683?unitId=art(250(a))&amp;cm=DOCUMENT" w:history="1">
        <w:r w:rsidRPr="000067FA">
          <w:rPr>
            <w:rFonts w:cs="Arial"/>
            <w:sz w:val="20"/>
            <w:szCs w:val="20"/>
            <w:lang w:eastAsia="en-US"/>
          </w:rPr>
          <w:t>art. 250a</w:t>
        </w:r>
      </w:hyperlink>
      <w:r w:rsidRPr="000067FA">
        <w:rPr>
          <w:rFonts w:cs="Arial"/>
          <w:sz w:val="20"/>
          <w:szCs w:val="20"/>
          <w:lang w:eastAsia="en-US"/>
        </w:rPr>
        <w:t xml:space="preserve"> Kodeksu karnego lub w art. 46 lub art. 48 ustawy z dnia 25 czerwca 2010 r. o sporcie,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finansowania przestępstwa o charakterze terrorystycznym, o którym mowa w </w:t>
      </w:r>
      <w:hyperlink r:id="rId36" w:anchor="/document/16798683?unitId=art(165(a))&amp;cm=DOCUMENT" w:history="1">
        <w:r w:rsidRPr="000067FA">
          <w:rPr>
            <w:rFonts w:cs="Arial"/>
            <w:sz w:val="20"/>
            <w:szCs w:val="20"/>
            <w:lang w:eastAsia="en-US"/>
          </w:rPr>
          <w:t>art. 165a</w:t>
        </w:r>
      </w:hyperlink>
      <w:r w:rsidRPr="000067FA">
        <w:rPr>
          <w:rFonts w:cs="Arial"/>
          <w:sz w:val="20"/>
          <w:szCs w:val="20"/>
          <w:lang w:eastAsia="en-US"/>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0067FA">
          <w:rPr>
            <w:rFonts w:cs="Arial"/>
            <w:sz w:val="20"/>
            <w:szCs w:val="20"/>
            <w:lang w:eastAsia="en-US"/>
          </w:rPr>
          <w:t>art. 299</w:t>
        </w:r>
      </w:hyperlink>
      <w:r w:rsidRPr="000067FA">
        <w:rPr>
          <w:rFonts w:cs="Arial"/>
          <w:sz w:val="20"/>
          <w:szCs w:val="20"/>
          <w:lang w:eastAsia="en-US"/>
        </w:rPr>
        <w:t xml:space="preserve"> Kodeksu karnego,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charakterze terrorystycznym, o którym mowa w </w:t>
      </w:r>
      <w:hyperlink r:id="rId38" w:anchor="/document/16798683?unitId=art(115)par(20)&amp;cm=DOCUMENT" w:history="1">
        <w:r w:rsidRPr="000067FA">
          <w:rPr>
            <w:rFonts w:cs="Arial"/>
            <w:sz w:val="20"/>
            <w:szCs w:val="20"/>
            <w:lang w:eastAsia="en-US"/>
          </w:rPr>
          <w:t>art. 115 § 20</w:t>
        </w:r>
      </w:hyperlink>
      <w:r w:rsidRPr="000067FA">
        <w:rPr>
          <w:rFonts w:cs="Arial"/>
          <w:sz w:val="20"/>
          <w:szCs w:val="20"/>
          <w:lang w:eastAsia="en-US"/>
        </w:rPr>
        <w:t xml:space="preserve"> Kodeksu karnego, lub mające na celu popełnienie tego przestępstwa,</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9"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40"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1"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2"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rsidR="00A70B20" w:rsidRPr="000D4B7D" w:rsidRDefault="00A70B20" w:rsidP="00694C3B">
      <w:pPr>
        <w:keepNext/>
        <w:numPr>
          <w:ilvl w:val="3"/>
          <w:numId w:val="1"/>
        </w:numPr>
        <w:spacing w:before="120" w:after="120" w:line="276" w:lineRule="auto"/>
        <w:ind w:left="1985" w:hanging="905"/>
        <w:jc w:val="both"/>
        <w:outlineLvl w:val="3"/>
        <w:rPr>
          <w:rFonts w:cs="Arial"/>
          <w:b/>
          <w:sz w:val="20"/>
          <w:szCs w:val="20"/>
          <w:u w:val="single"/>
          <w:lang w:eastAsia="en-US"/>
        </w:rPr>
      </w:pPr>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r w:rsidRPr="00694C3B">
        <w:rPr>
          <w:rFonts w:cs="Arial"/>
          <w:b/>
          <w:sz w:val="20"/>
          <w:szCs w:val="20"/>
          <w:u w:val="single"/>
          <w:lang w:eastAsia="en-US"/>
        </w:rPr>
        <w:t xml:space="preserve">minimum 1 roboty w zakresie budowy, przebudowy lub rozbudowy </w:t>
      </w:r>
      <w:r w:rsidR="000F636D" w:rsidRPr="00694C3B">
        <w:rPr>
          <w:rFonts w:cs="Arial"/>
          <w:b/>
          <w:sz w:val="20"/>
          <w:szCs w:val="20"/>
          <w:u w:val="single"/>
          <w:lang w:eastAsia="en-US"/>
        </w:rPr>
        <w:t xml:space="preserve">drogi o nawierzchni bitumicznej </w:t>
      </w:r>
      <w:r w:rsidRPr="00694C3B">
        <w:rPr>
          <w:rFonts w:cs="Arial"/>
          <w:b/>
          <w:sz w:val="20"/>
          <w:szCs w:val="20"/>
          <w:u w:val="single"/>
          <w:lang w:eastAsia="en-US"/>
        </w:rPr>
        <w:t xml:space="preserve">i wartości </w:t>
      </w:r>
      <w:r w:rsidRPr="00694C3B">
        <w:rPr>
          <w:b/>
          <w:bCs/>
          <w:sz w:val="20"/>
          <w:szCs w:val="20"/>
          <w:u w:val="single"/>
        </w:rPr>
        <w:t>nie niższej</w:t>
      </w:r>
      <w:r w:rsidRPr="00694C3B">
        <w:rPr>
          <w:b/>
          <w:bCs/>
          <w:u w:val="single"/>
        </w:rPr>
        <w:t xml:space="preserve"> </w:t>
      </w:r>
      <w:r w:rsidRPr="00694C3B">
        <w:rPr>
          <w:rFonts w:cs="Arial"/>
          <w:b/>
          <w:sz w:val="20"/>
          <w:szCs w:val="20"/>
          <w:u w:val="single"/>
          <w:lang w:eastAsia="en-US"/>
        </w:rPr>
        <w:t xml:space="preserve">niż </w:t>
      </w:r>
      <w:r w:rsidR="000F636D" w:rsidRPr="00694C3B">
        <w:rPr>
          <w:rFonts w:cs="Arial"/>
          <w:b/>
          <w:sz w:val="20"/>
          <w:szCs w:val="20"/>
          <w:u w:val="single"/>
          <w:lang w:eastAsia="en-US"/>
        </w:rPr>
        <w:t>1.000.000,00</w:t>
      </w:r>
      <w:r w:rsidRPr="00694C3B">
        <w:rPr>
          <w:rFonts w:cs="Arial"/>
          <w:b/>
          <w:sz w:val="20"/>
          <w:szCs w:val="20"/>
          <w:u w:val="single"/>
          <w:lang w:eastAsia="en-US"/>
        </w:rPr>
        <w:t xml:space="preserve"> złotych brutto.</w:t>
      </w:r>
    </w:p>
    <w:p w:rsidR="00A70B20" w:rsidRPr="000D4B7D" w:rsidRDefault="00A70B20" w:rsidP="00694C3B">
      <w:pPr>
        <w:keepNext/>
        <w:numPr>
          <w:ilvl w:val="4"/>
          <w:numId w:val="1"/>
        </w:numPr>
        <w:spacing w:before="120" w:after="120" w:line="276" w:lineRule="auto"/>
        <w:jc w:val="both"/>
        <w:outlineLvl w:val="3"/>
        <w:rPr>
          <w:rFonts w:cs="Arial"/>
          <w:sz w:val="20"/>
          <w:szCs w:val="20"/>
          <w:lang w:eastAsia="en-US"/>
        </w:rPr>
      </w:pPr>
      <w:r w:rsidRPr="00FD3BBA">
        <w:rPr>
          <w:rFonts w:cs="Arial"/>
          <w:sz w:val="20"/>
          <w:szCs w:val="20"/>
          <w:lang w:eastAsia="en-US"/>
        </w:rPr>
        <w:t xml:space="preserve">Zamawiający uzna, że Wykonawca spełnia warunki udziału </w:t>
      </w:r>
      <w:r>
        <w:rPr>
          <w:rFonts w:cs="Arial"/>
          <w:sz w:val="20"/>
          <w:szCs w:val="20"/>
          <w:lang w:eastAsia="en-US"/>
        </w:rPr>
        <w:t xml:space="preserve">                            </w:t>
      </w:r>
      <w:r w:rsidRPr="00FD3BBA">
        <w:rPr>
          <w:rFonts w:cs="Arial"/>
          <w:sz w:val="20"/>
          <w:szCs w:val="20"/>
          <w:lang w:eastAsia="en-US"/>
        </w:rPr>
        <w:t xml:space="preserve">w postępowaniu określone w </w:t>
      </w:r>
      <w:r w:rsidRPr="00694C3B">
        <w:rPr>
          <w:rFonts w:cs="Arial"/>
          <w:sz w:val="20"/>
          <w:szCs w:val="20"/>
          <w:lang w:eastAsia="en-US"/>
        </w:rPr>
        <w:t xml:space="preserve">pkt </w:t>
      </w:r>
      <w:r w:rsidR="00694C3B" w:rsidRPr="00694C3B">
        <w:rPr>
          <w:rFonts w:cs="Arial"/>
          <w:sz w:val="20"/>
          <w:szCs w:val="20"/>
          <w:lang w:eastAsia="en-US"/>
        </w:rPr>
        <w:t>10.1.4</w:t>
      </w:r>
      <w:r w:rsidRPr="00694C3B">
        <w:rPr>
          <w:rFonts w:cs="Arial"/>
          <w:sz w:val="20"/>
          <w:szCs w:val="20"/>
          <w:lang w:eastAsia="en-US"/>
        </w:rPr>
        <w:t xml:space="preserve">.1, jeżeli przedstawi wykaz wykonanych robót tj. minimum </w:t>
      </w:r>
      <w:r w:rsidRPr="00694C3B">
        <w:rPr>
          <w:rFonts w:cs="Arial"/>
          <w:b/>
          <w:sz w:val="20"/>
          <w:szCs w:val="20"/>
          <w:u w:val="single"/>
          <w:lang w:eastAsia="en-US"/>
        </w:rPr>
        <w:t xml:space="preserve">1 roboty w zakresie budowy, przebudowy lub rozbudowy </w:t>
      </w:r>
      <w:r w:rsidR="000F636D" w:rsidRPr="00694C3B">
        <w:rPr>
          <w:rFonts w:cs="Arial"/>
          <w:b/>
          <w:sz w:val="20"/>
          <w:szCs w:val="20"/>
          <w:u w:val="single"/>
          <w:lang w:eastAsia="en-US"/>
        </w:rPr>
        <w:t>drogi o nawierzchni bitumicznej</w:t>
      </w:r>
      <w:r w:rsidRPr="00694C3B">
        <w:rPr>
          <w:rFonts w:cs="Arial"/>
          <w:b/>
          <w:sz w:val="20"/>
          <w:szCs w:val="20"/>
          <w:lang w:eastAsia="en-US"/>
        </w:rPr>
        <w:t>,</w:t>
      </w:r>
      <w:r w:rsidRPr="00FD3BBA">
        <w:rPr>
          <w:rFonts w:cs="Arial"/>
          <w:sz w:val="20"/>
          <w:szCs w:val="20"/>
          <w:lang w:eastAsia="en-US"/>
        </w:rPr>
        <w:t xml:space="preserve"> z podaniem ich rodzaju, wartości, daty, miejsca wykonania i podmiotów na rzecz, których roboty te zostały wykonane, według wzoru s</w:t>
      </w:r>
      <w:r w:rsidR="00E4205F">
        <w:rPr>
          <w:rFonts w:cs="Arial"/>
          <w:sz w:val="20"/>
          <w:szCs w:val="20"/>
          <w:lang w:eastAsia="en-US"/>
        </w:rPr>
        <w:t xml:space="preserve">tanowiącego </w:t>
      </w:r>
      <w:r w:rsidR="00E4205F" w:rsidRPr="00E4205F">
        <w:rPr>
          <w:rFonts w:cs="Arial"/>
          <w:b/>
          <w:sz w:val="20"/>
          <w:szCs w:val="20"/>
          <w:lang w:eastAsia="en-US"/>
        </w:rPr>
        <w:t>załącznik nr 3</w:t>
      </w:r>
      <w:r w:rsidRPr="00E4205F">
        <w:rPr>
          <w:rFonts w:cs="Arial"/>
          <w:b/>
          <w:sz w:val="20"/>
          <w:szCs w:val="20"/>
          <w:lang w:eastAsia="en-US"/>
        </w:rPr>
        <w:t xml:space="preserve"> do SWZ </w:t>
      </w:r>
      <w:r w:rsidRPr="00FD3BBA">
        <w:rPr>
          <w:rFonts w:cs="Arial"/>
          <w:sz w:val="20"/>
          <w:szCs w:val="20"/>
          <w:lang w:eastAsia="en-US"/>
        </w:rPr>
        <w:t xml:space="preserve">wraz </w:t>
      </w:r>
      <w:r>
        <w:rPr>
          <w:rFonts w:cs="Arial"/>
          <w:sz w:val="20"/>
          <w:szCs w:val="20"/>
          <w:lang w:eastAsia="en-US"/>
        </w:rPr>
        <w:t xml:space="preserve"> </w:t>
      </w:r>
      <w:r w:rsidRPr="00FD3BBA">
        <w:rPr>
          <w:rFonts w:cs="Arial"/>
          <w:sz w:val="20"/>
          <w:szCs w:val="20"/>
          <w:lang w:eastAsia="en-US"/>
        </w:rPr>
        <w:t xml:space="preserve">z dowodami dot. robót wskazanych w wykazie robót, potwierdzającymi, że roboty </w:t>
      </w:r>
      <w:r>
        <w:rPr>
          <w:rFonts w:cs="Arial"/>
          <w:sz w:val="20"/>
          <w:szCs w:val="20"/>
          <w:lang w:eastAsia="en-US"/>
        </w:rPr>
        <w:t xml:space="preserve">budowlane </w:t>
      </w:r>
      <w:r w:rsidRPr="00FD3BBA">
        <w:rPr>
          <w:rFonts w:cs="Arial"/>
          <w:sz w:val="20"/>
          <w:szCs w:val="20"/>
          <w:lang w:eastAsia="en-US"/>
        </w:rPr>
        <w:t xml:space="preserve">zostały wykonane należycie, przy czym dowodami, o których mowa, są </w:t>
      </w:r>
      <w:r>
        <w:rPr>
          <w:rFonts w:cs="Arial"/>
          <w:sz w:val="20"/>
          <w:szCs w:val="20"/>
          <w:lang w:eastAsia="en-US"/>
        </w:rPr>
        <w:t xml:space="preserve">referencje bądź inne dokumenty sporządzone </w:t>
      </w:r>
      <w:r w:rsidRPr="00FD3BBA">
        <w:rPr>
          <w:rFonts w:cs="Arial"/>
          <w:sz w:val="20"/>
          <w:szCs w:val="20"/>
          <w:lang w:eastAsia="en-US"/>
        </w:rPr>
        <w:t xml:space="preserve">przez podmiot, na rzecz którego </w:t>
      </w:r>
      <w:r w:rsidRPr="00FD3BBA">
        <w:rPr>
          <w:rFonts w:cs="Arial"/>
          <w:sz w:val="20"/>
          <w:szCs w:val="20"/>
          <w:lang w:eastAsia="en-US"/>
        </w:rPr>
        <w:lastRenderedPageBreak/>
        <w:t xml:space="preserve">roboty budowlane </w:t>
      </w:r>
      <w:r>
        <w:rPr>
          <w:rFonts w:cs="Arial"/>
          <w:sz w:val="20"/>
          <w:szCs w:val="20"/>
          <w:lang w:eastAsia="en-US"/>
        </w:rPr>
        <w:t>zostały</w:t>
      </w:r>
      <w:r w:rsidRPr="00FD3BBA">
        <w:rPr>
          <w:rFonts w:cs="Arial"/>
          <w:sz w:val="20"/>
          <w:szCs w:val="20"/>
          <w:lang w:eastAsia="en-US"/>
        </w:rPr>
        <w:t xml:space="preserve"> wykon</w:t>
      </w:r>
      <w:r>
        <w:rPr>
          <w:rFonts w:cs="Arial"/>
          <w:sz w:val="20"/>
          <w:szCs w:val="20"/>
          <w:lang w:eastAsia="en-US"/>
        </w:rPr>
        <w:t>ane</w:t>
      </w:r>
      <w:r w:rsidRPr="00FD3BBA">
        <w:rPr>
          <w:rFonts w:cs="Arial"/>
          <w:sz w:val="20"/>
          <w:szCs w:val="20"/>
          <w:lang w:eastAsia="en-US"/>
        </w:rPr>
        <w:t xml:space="preserve">, a jeżeli </w:t>
      </w:r>
      <w:r w:rsidR="00694C3B">
        <w:rPr>
          <w:rFonts w:cs="Arial"/>
          <w:sz w:val="20"/>
          <w:szCs w:val="20"/>
          <w:lang w:eastAsia="en-US"/>
        </w:rPr>
        <w:t xml:space="preserve">wykonawca </w:t>
      </w:r>
      <w:r>
        <w:rPr>
          <w:rFonts w:cs="Arial"/>
          <w:sz w:val="20"/>
          <w:szCs w:val="20"/>
          <w:lang w:eastAsia="en-US"/>
        </w:rPr>
        <w:t>z przyczyn niezależnych od niego nie jest w</w:t>
      </w:r>
      <w:r w:rsidR="00694C3B">
        <w:rPr>
          <w:rFonts w:cs="Arial"/>
          <w:sz w:val="20"/>
          <w:szCs w:val="20"/>
          <w:lang w:eastAsia="en-US"/>
        </w:rPr>
        <w:t xml:space="preserve"> stanie uzyskać tych dokumentów </w:t>
      </w:r>
      <w:r w:rsidRPr="00FD3BBA">
        <w:rPr>
          <w:rFonts w:cs="Arial"/>
          <w:sz w:val="20"/>
          <w:szCs w:val="20"/>
          <w:lang w:eastAsia="en-US"/>
        </w:rPr>
        <w:t xml:space="preserve">– inne </w:t>
      </w:r>
      <w:r>
        <w:rPr>
          <w:rFonts w:cs="Arial"/>
          <w:sz w:val="20"/>
          <w:szCs w:val="20"/>
          <w:lang w:eastAsia="en-US"/>
        </w:rPr>
        <w:t xml:space="preserve">odpowiednie </w:t>
      </w:r>
      <w:r w:rsidRPr="00FD3BBA">
        <w:rPr>
          <w:rFonts w:cs="Arial"/>
          <w:sz w:val="20"/>
          <w:szCs w:val="20"/>
          <w:lang w:eastAsia="en-US"/>
        </w:rPr>
        <w:t>dokume</w:t>
      </w:r>
      <w:r w:rsidRPr="00694C3B">
        <w:rPr>
          <w:rFonts w:cs="Arial"/>
          <w:sz w:val="20"/>
          <w:szCs w:val="20"/>
          <w:lang w:eastAsia="en-US"/>
        </w:rPr>
        <w:t xml:space="preserve">nty,  </w:t>
      </w:r>
      <w:r w:rsidRPr="00694C3B">
        <w:rPr>
          <w:rFonts w:cs="Arial"/>
          <w:b/>
          <w:sz w:val="20"/>
          <w:szCs w:val="20"/>
          <w:lang w:eastAsia="en-US"/>
        </w:rPr>
        <w:t xml:space="preserve">a wartość 1 roboty będzie wynosiła nie mniej niż </w:t>
      </w:r>
      <w:r w:rsidR="000F636D" w:rsidRPr="00694C3B">
        <w:rPr>
          <w:rFonts w:cs="Arial"/>
          <w:b/>
          <w:sz w:val="20"/>
          <w:szCs w:val="20"/>
          <w:u w:val="single"/>
          <w:lang w:eastAsia="en-US"/>
        </w:rPr>
        <w:t xml:space="preserve">1.000.000,00 </w:t>
      </w:r>
      <w:r w:rsidRPr="00694C3B">
        <w:rPr>
          <w:rFonts w:cs="Arial"/>
          <w:b/>
          <w:sz w:val="20"/>
          <w:szCs w:val="20"/>
          <w:lang w:eastAsia="en-US"/>
        </w:rPr>
        <w:t>zł brutto</w:t>
      </w:r>
      <w:r w:rsidRPr="00694C3B">
        <w:rPr>
          <w:rFonts w:cs="Arial"/>
          <w:sz w:val="20"/>
          <w:szCs w:val="20"/>
          <w:lang w:eastAsia="en-US"/>
        </w:rPr>
        <w:t>.</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i doświadczeniem odpowiednim do funkcji, jakie zostaną im powierzone. Wykonawca na każdą funkcję wymienioną poniżej, wskaże osoby, które musi mieć dostępne na etapie realizacji zamówienia, spełniające następujące wymagania:</w:t>
      </w:r>
    </w:p>
    <w:p w:rsidR="00A70B20" w:rsidRPr="000031A6" w:rsidRDefault="00A70B20" w:rsidP="00694C3B">
      <w:pPr>
        <w:keepNext/>
        <w:spacing w:before="120" w:after="120" w:line="276" w:lineRule="auto"/>
        <w:ind w:left="1080"/>
        <w:jc w:val="both"/>
        <w:outlineLvl w:val="3"/>
        <w:rPr>
          <w:rFonts w:cs="Arial"/>
          <w:b/>
          <w:sz w:val="20"/>
          <w:szCs w:val="20"/>
          <w:u w:val="single"/>
          <w:lang w:eastAsia="en-US"/>
        </w:rPr>
      </w:pPr>
      <w:r w:rsidRPr="000031A6">
        <w:rPr>
          <w:rFonts w:cs="Arial"/>
          <w:b/>
          <w:sz w:val="20"/>
          <w:szCs w:val="20"/>
          <w:u w:val="single"/>
          <w:lang w:eastAsia="en-US"/>
        </w:rPr>
        <w:t>na etapie projektowania  (</w:t>
      </w:r>
      <w:r>
        <w:rPr>
          <w:rFonts w:cs="Arial"/>
          <w:b/>
          <w:sz w:val="20"/>
          <w:szCs w:val="20"/>
          <w:u w:val="single"/>
          <w:lang w:eastAsia="en-US"/>
        </w:rPr>
        <w:t>wykonanie</w:t>
      </w:r>
      <w:r w:rsidRPr="000031A6">
        <w:rPr>
          <w:rFonts w:cs="Arial"/>
          <w:b/>
          <w:sz w:val="20"/>
          <w:szCs w:val="20"/>
          <w:u w:val="single"/>
          <w:lang w:eastAsia="en-US"/>
        </w:rPr>
        <w:t xml:space="preserve"> dokumentacji projektowej):</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w:t>
      </w:r>
      <w:r w:rsidRPr="00954BED">
        <w:rPr>
          <w:rFonts w:cs="Arial"/>
          <w:b/>
          <w:sz w:val="20"/>
          <w:szCs w:val="20"/>
          <w:lang w:eastAsia="en-US"/>
        </w:rPr>
        <w:t xml:space="preserve">branży drogowej – </w:t>
      </w:r>
      <w:r w:rsidRPr="00F65688">
        <w:rPr>
          <w:rFonts w:cs="Arial"/>
          <w:b/>
          <w:sz w:val="20"/>
          <w:szCs w:val="20"/>
          <w:u w:val="single"/>
          <w:lang w:eastAsia="en-US"/>
        </w:rPr>
        <w:t>koordynatora zespołu projektowego,</w:t>
      </w:r>
      <w:r w:rsidRPr="00954BED">
        <w:rPr>
          <w:rFonts w:cs="Arial"/>
          <w:b/>
          <w:sz w:val="20"/>
          <w:szCs w:val="20"/>
          <w:lang w:eastAsia="en-US"/>
        </w:rPr>
        <w:t xml:space="preserve"> legitymującego się posiadaniem uprawnień budowlanych do projektowania w specjalności inżynieryjnej drogowej bez ograniczeń</w:t>
      </w:r>
      <w:r w:rsidRPr="00954BED">
        <w:rPr>
          <w:rFonts w:cs="Arial"/>
          <w:sz w:val="20"/>
          <w:szCs w:val="20"/>
          <w:lang w:eastAsia="en-US"/>
        </w:rPr>
        <w:t>,</w:t>
      </w:r>
      <w:r w:rsidRPr="00DF430C">
        <w:rPr>
          <w:rFonts w:cs="Arial"/>
          <w:sz w:val="20"/>
          <w:szCs w:val="20"/>
          <w:lang w:eastAsia="en-US"/>
        </w:rPr>
        <w:t xml:space="preserve">  w rozumieniu ustawy z dnia 7 lipca 1994 r. Prawo budowlane (t. j. - Dz. U. </w:t>
      </w:r>
      <w:r w:rsidR="00473F37">
        <w:rPr>
          <w:rFonts w:cs="Arial"/>
          <w:sz w:val="20"/>
          <w:szCs w:val="20"/>
          <w:lang w:eastAsia="en-US"/>
        </w:rPr>
        <w:br/>
      </w:r>
      <w:r w:rsidRPr="00DF430C">
        <w:rPr>
          <w:rFonts w:cs="Arial"/>
          <w:sz w:val="20"/>
          <w:szCs w:val="20"/>
          <w:lang w:eastAsia="en-US"/>
        </w:rPr>
        <w:t xml:space="preserve">z 2020 r. poz. 1333 ze zm.) oraz Rozporządzenie Ministra Inwestycji i Rozwoju z dn. 29.04.2019 r. w sprawie przygotowania zawodowego do wykonywania samodzielnych funkcji technicznych w budownictwie (Dz.U. z 2019 r. poz. 831) </w:t>
      </w:r>
    </w:p>
    <w:p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osobę projektanta dokumentacji projektowej branży sanitarnej, legitymującego się posiadaniem uprawnień budowlanych do projektowania w specjalności instalacyjnej w zakresie sieci, instalacji</w:t>
      </w:r>
      <w:r>
        <w:rPr>
          <w:rFonts w:cs="Arial"/>
          <w:b/>
          <w:sz w:val="20"/>
          <w:szCs w:val="20"/>
          <w:lang w:eastAsia="en-US"/>
        </w:rPr>
        <w:t xml:space="preserve"> </w:t>
      </w:r>
      <w:r w:rsidRPr="000031A6">
        <w:rPr>
          <w:rFonts w:cs="Arial"/>
          <w:b/>
          <w:sz w:val="20"/>
          <w:szCs w:val="20"/>
          <w:lang w:eastAsia="en-US"/>
        </w:rPr>
        <w:t>i urządzeń: cieplnych, wentylacyjnych, gazowych, wodociągowych</w:t>
      </w:r>
      <w:r>
        <w:rPr>
          <w:rFonts w:cs="Arial"/>
          <w:b/>
          <w:sz w:val="20"/>
          <w:szCs w:val="20"/>
          <w:lang w:eastAsia="en-US"/>
        </w:rPr>
        <w:t xml:space="preserve"> </w:t>
      </w:r>
      <w:r w:rsidRPr="000031A6">
        <w:rPr>
          <w:rFonts w:cs="Arial"/>
          <w:b/>
          <w:sz w:val="20"/>
          <w:szCs w:val="20"/>
          <w:lang w:eastAsia="en-US"/>
        </w:rPr>
        <w:t>i kanalizacyjnych bez ograniczeń</w:t>
      </w:r>
      <w:r w:rsidRPr="000031A6">
        <w:rPr>
          <w:rFonts w:cs="Arial"/>
          <w:sz w:val="20"/>
          <w:szCs w:val="20"/>
          <w:lang w:eastAsia="en-US"/>
        </w:rPr>
        <w:t>,</w:t>
      </w:r>
      <w:r w:rsidRPr="00DF430C">
        <w:rPr>
          <w:rFonts w:cs="Arial"/>
          <w:sz w:val="20"/>
          <w:szCs w:val="20"/>
          <w:lang w:eastAsia="en-US"/>
        </w:rPr>
        <w:t xml:space="preserve">  w rozumieniu ustawy z dnia 7 lipca 1994 r. Prawo budowlane (t. j. - Dz. U. z 2020 r. poz. 1333 ze zm.) oraz Rozporządzenie Ministra Inwestycji </w:t>
      </w:r>
      <w:r w:rsidR="00473F37">
        <w:rPr>
          <w:rFonts w:cs="Arial"/>
          <w:sz w:val="20"/>
          <w:szCs w:val="20"/>
          <w:lang w:eastAsia="en-US"/>
        </w:rPr>
        <w:br/>
      </w:r>
      <w:r w:rsidRPr="00DF430C">
        <w:rPr>
          <w:rFonts w:cs="Arial"/>
          <w:sz w:val="20"/>
          <w:szCs w:val="20"/>
          <w:lang w:eastAsia="en-US"/>
        </w:rPr>
        <w:t xml:space="preserve">i Rozwoju z dn. 29.04.2019 r. w sprawie przygotowania zawodowego do wykonywania samodzielnych funkcji technicznych w budownictwie (Dz.U. </w:t>
      </w:r>
      <w:r w:rsidR="00473F37">
        <w:rPr>
          <w:rFonts w:cs="Arial"/>
          <w:sz w:val="20"/>
          <w:szCs w:val="20"/>
          <w:lang w:eastAsia="en-US"/>
        </w:rPr>
        <w:br/>
      </w:r>
      <w:r w:rsidRPr="00DF430C">
        <w:rPr>
          <w:rFonts w:cs="Arial"/>
          <w:sz w:val="20"/>
          <w:szCs w:val="20"/>
          <w:lang w:eastAsia="en-US"/>
        </w:rPr>
        <w:t xml:space="preserve">z 2019 r. poz. 831) </w:t>
      </w:r>
    </w:p>
    <w:p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branży elektrycznej i elektroenergetycznej legitymującego się posiadaniem uprawnień budowlanych do projektowania w specjalności instalacyjnej w zakresie sieci, instalacji </w:t>
      </w:r>
      <w:r w:rsidR="00473F37">
        <w:rPr>
          <w:rFonts w:cs="Arial"/>
          <w:b/>
          <w:sz w:val="20"/>
          <w:szCs w:val="20"/>
          <w:lang w:eastAsia="en-US"/>
        </w:rPr>
        <w:br/>
      </w:r>
      <w:r w:rsidRPr="000031A6">
        <w:rPr>
          <w:rFonts w:cs="Arial"/>
          <w:b/>
          <w:sz w:val="20"/>
          <w:szCs w:val="20"/>
          <w:lang w:eastAsia="en-US"/>
        </w:rPr>
        <w:t>i urządzeń: elektrycznych i elektroenergetycznych bez ograniczeń</w:t>
      </w:r>
      <w:r w:rsidRPr="000031A6">
        <w:rPr>
          <w:rFonts w:cs="Arial"/>
          <w:sz w:val="20"/>
          <w:szCs w:val="20"/>
          <w:lang w:eastAsia="en-US"/>
        </w:rPr>
        <w:t xml:space="preserve">, </w:t>
      </w:r>
      <w:r w:rsidR="00473F37">
        <w:rPr>
          <w:rFonts w:cs="Arial"/>
          <w:sz w:val="20"/>
          <w:szCs w:val="20"/>
          <w:lang w:eastAsia="en-US"/>
        </w:rPr>
        <w:br/>
      </w:r>
      <w:r w:rsidRPr="00DF430C">
        <w:rPr>
          <w:rFonts w:cs="Arial"/>
          <w:sz w:val="20"/>
          <w:szCs w:val="20"/>
          <w:lang w:eastAsia="en-US"/>
        </w:rPr>
        <w:t xml:space="preserve">w rozumieniu ustawy z dnia 7 lipca 1994 r. Prawo budowlane (t. j. - Dz. U. </w:t>
      </w:r>
      <w:r w:rsidR="00473F37">
        <w:rPr>
          <w:rFonts w:cs="Arial"/>
          <w:sz w:val="20"/>
          <w:szCs w:val="20"/>
          <w:lang w:eastAsia="en-US"/>
        </w:rPr>
        <w:br/>
      </w:r>
      <w:r w:rsidRPr="00DF430C">
        <w:rPr>
          <w:rFonts w:cs="Arial"/>
          <w:sz w:val="20"/>
          <w:szCs w:val="20"/>
          <w:lang w:eastAsia="en-US"/>
        </w:rPr>
        <w:t xml:space="preserve">z 2020 r. poz. 1333 ze zm.) oraz Rozporządzenie Ministra Inwestycji i Rozwoju z dn. 29.04.2019 r. w sprawie przygotowania zawodowego do wykonywania samodzielnych funkcji technicznych w budownictwie (Dz.U. z 2019 r. poz. 831) </w:t>
      </w:r>
    </w:p>
    <w:p w:rsidR="00F65688" w:rsidRPr="00F65688" w:rsidRDefault="00F65688" w:rsidP="00F65688">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branży </w:t>
      </w:r>
      <w:r>
        <w:rPr>
          <w:rFonts w:cs="Arial"/>
          <w:b/>
          <w:sz w:val="20"/>
          <w:szCs w:val="20"/>
          <w:lang w:eastAsia="en-US"/>
        </w:rPr>
        <w:t>telekomunikacyjnej</w:t>
      </w:r>
      <w:r w:rsidRPr="000031A6">
        <w:rPr>
          <w:rFonts w:cs="Arial"/>
          <w:b/>
          <w:sz w:val="20"/>
          <w:szCs w:val="20"/>
          <w:lang w:eastAsia="en-US"/>
        </w:rPr>
        <w:t xml:space="preserve"> legitymującego się posiadaniem uprawnień budowlanych do projektowania w specjalności instalacyjnej w zakresie sieci, instalacji i urządzeń: </w:t>
      </w:r>
      <w:r>
        <w:rPr>
          <w:rFonts w:cs="Arial"/>
          <w:b/>
          <w:sz w:val="20"/>
          <w:szCs w:val="20"/>
          <w:lang w:eastAsia="en-US"/>
        </w:rPr>
        <w:t>telekomunikacyjnych</w:t>
      </w:r>
      <w:r w:rsidRPr="000031A6">
        <w:rPr>
          <w:rFonts w:cs="Arial"/>
          <w:b/>
          <w:sz w:val="20"/>
          <w:szCs w:val="20"/>
          <w:lang w:eastAsia="en-US"/>
        </w:rPr>
        <w:t xml:space="preserve"> bez ograniczeń</w:t>
      </w:r>
      <w:r w:rsidRPr="000031A6">
        <w:rPr>
          <w:rFonts w:cs="Arial"/>
          <w:sz w:val="20"/>
          <w:szCs w:val="20"/>
          <w:lang w:eastAsia="en-US"/>
        </w:rPr>
        <w:t xml:space="preserve">, </w:t>
      </w:r>
      <w:r>
        <w:rPr>
          <w:rFonts w:cs="Arial"/>
          <w:sz w:val="20"/>
          <w:szCs w:val="20"/>
          <w:lang w:eastAsia="en-US"/>
        </w:rPr>
        <w:t xml:space="preserve">w rozumieniu ustawy z </w:t>
      </w:r>
      <w:r w:rsidRPr="00DF430C">
        <w:rPr>
          <w:rFonts w:cs="Arial"/>
          <w:sz w:val="20"/>
          <w:szCs w:val="20"/>
          <w:lang w:eastAsia="en-US"/>
        </w:rPr>
        <w:t xml:space="preserve">dnia </w:t>
      </w:r>
      <w:r>
        <w:rPr>
          <w:rFonts w:cs="Arial"/>
          <w:sz w:val="20"/>
          <w:szCs w:val="20"/>
          <w:lang w:eastAsia="en-US"/>
        </w:rPr>
        <w:t xml:space="preserve">7 lipca 1994 r. Prawo budowlane </w:t>
      </w:r>
      <w:r w:rsidRPr="00DF430C">
        <w:rPr>
          <w:rFonts w:cs="Arial"/>
          <w:sz w:val="20"/>
          <w:szCs w:val="20"/>
          <w:lang w:eastAsia="en-US"/>
        </w:rPr>
        <w:t xml:space="preserve">(t. j. - Dz. U. z 2020 r. poz. 1333 ze zm.) oraz Rozporządzenie Ministra Inwestycji i Rozwoju z dn. 29.04.2019 r. w sprawie przygotowania zawodowego do wykonywania samodzielnych funkcji technicznych w budownictwie (Dz.U. </w:t>
      </w:r>
      <w:r w:rsidR="00986301">
        <w:rPr>
          <w:rFonts w:cs="Arial"/>
          <w:sz w:val="20"/>
          <w:szCs w:val="20"/>
          <w:lang w:eastAsia="en-US"/>
        </w:rPr>
        <w:br/>
      </w:r>
      <w:r w:rsidRPr="00DF430C">
        <w:rPr>
          <w:rFonts w:cs="Arial"/>
          <w:sz w:val="20"/>
          <w:szCs w:val="20"/>
          <w:lang w:eastAsia="en-US"/>
        </w:rPr>
        <w:t xml:space="preserve">z 2019 r. poz. 831) </w:t>
      </w:r>
    </w:p>
    <w:p w:rsidR="00A70B20" w:rsidRPr="000031A6" w:rsidRDefault="00A70B20" w:rsidP="00694C3B">
      <w:pPr>
        <w:keepNext/>
        <w:spacing w:before="120" w:after="120" w:line="276" w:lineRule="auto"/>
        <w:ind w:left="1440"/>
        <w:jc w:val="both"/>
        <w:outlineLvl w:val="3"/>
        <w:rPr>
          <w:rFonts w:cs="Arial"/>
          <w:b/>
          <w:sz w:val="20"/>
          <w:szCs w:val="20"/>
          <w:u w:val="single"/>
          <w:lang w:eastAsia="en-US"/>
        </w:rPr>
      </w:pPr>
      <w:r w:rsidRPr="000031A6">
        <w:rPr>
          <w:rFonts w:cs="Arial"/>
          <w:b/>
          <w:sz w:val="20"/>
          <w:szCs w:val="20"/>
          <w:u w:val="single"/>
          <w:lang w:eastAsia="en-US"/>
        </w:rPr>
        <w:t>na etapie realizacji robót budowlanych:</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765E3E">
        <w:rPr>
          <w:rFonts w:cs="Arial"/>
          <w:b/>
          <w:sz w:val="20"/>
          <w:szCs w:val="20"/>
          <w:lang w:eastAsia="en-US"/>
        </w:rPr>
        <w:t>drogowej</w:t>
      </w:r>
      <w:r w:rsidRPr="000031A6">
        <w:rPr>
          <w:rFonts w:cs="Arial"/>
          <w:b/>
          <w:sz w:val="20"/>
          <w:szCs w:val="20"/>
          <w:lang w:eastAsia="en-US"/>
        </w:rPr>
        <w:t xml:space="preserve">, posiadającą </w:t>
      </w:r>
      <w:r w:rsidRPr="000031A6">
        <w:rPr>
          <w:rFonts w:cs="Arial"/>
          <w:b/>
          <w:sz w:val="20"/>
          <w:szCs w:val="20"/>
          <w:lang w:eastAsia="en-US"/>
        </w:rPr>
        <w:lastRenderedPageBreak/>
        <w:t xml:space="preserve">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r>
        <w:rPr>
          <w:rFonts w:cs="Arial"/>
          <w:b/>
          <w:sz w:val="20"/>
          <w:szCs w:val="20"/>
          <w:lang w:eastAsia="en-US"/>
        </w:rPr>
        <w:t>inżynieryjnej drogowej</w:t>
      </w:r>
      <w:r w:rsidRPr="000031A6">
        <w:rPr>
          <w:rFonts w:cs="Arial"/>
          <w:b/>
          <w:sz w:val="20"/>
          <w:szCs w:val="20"/>
          <w:lang w:eastAsia="en-US"/>
        </w:rPr>
        <w:t xml:space="preserve"> bez ograniczeń</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A70B20" w:rsidRPr="00DF430C"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F65688">
        <w:rPr>
          <w:rFonts w:cs="Arial"/>
          <w:b/>
          <w:sz w:val="20"/>
          <w:szCs w:val="20"/>
          <w:lang w:eastAsia="en-US"/>
        </w:rPr>
        <w:t>robót</w:t>
      </w:r>
      <w:r w:rsidRPr="000031A6">
        <w:rPr>
          <w:rFonts w:cs="Arial"/>
          <w:b/>
          <w:sz w:val="20"/>
          <w:szCs w:val="20"/>
          <w:lang w:eastAsia="en-US"/>
        </w:rPr>
        <w:t xml:space="preserve"> branży sanitarnej, posiadającą uprawnienia budowlane do kierowania robotami budowlanymi </w:t>
      </w:r>
      <w:r w:rsidR="00473F37">
        <w:rPr>
          <w:rFonts w:cs="Arial"/>
          <w:b/>
          <w:sz w:val="20"/>
          <w:szCs w:val="20"/>
          <w:lang w:eastAsia="en-US"/>
        </w:rPr>
        <w:br/>
      </w:r>
      <w:r w:rsidRPr="000031A6">
        <w:rPr>
          <w:rFonts w:cs="Arial"/>
          <w:b/>
          <w:sz w:val="20"/>
          <w:szCs w:val="20"/>
          <w:lang w:eastAsia="en-US"/>
        </w:rPr>
        <w:t>w specjalności instalacyjnej w zakresie sieci, instalacji i urządzeń: cieplnych, wentylacyjnych, gazowych, wodociągowych i kanalizacyjnych bez ograniczeń</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w:t>
      </w:r>
      <w:r w:rsidR="00473F37">
        <w:rPr>
          <w:rFonts w:cs="Arial"/>
          <w:sz w:val="20"/>
          <w:szCs w:val="20"/>
          <w:lang w:eastAsia="en-US"/>
        </w:rPr>
        <w:br/>
      </w:r>
      <w:r w:rsidRPr="00DF430C">
        <w:rPr>
          <w:rFonts w:cs="Arial"/>
          <w:sz w:val="20"/>
          <w:szCs w:val="20"/>
          <w:lang w:eastAsia="en-US"/>
        </w:rPr>
        <w:t xml:space="preserve">z 2019 r. poz. 831) </w:t>
      </w:r>
    </w:p>
    <w:p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 bez ograniczeń</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F65688" w:rsidRPr="00F65688" w:rsidRDefault="00F65688" w:rsidP="00F65688">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robót branży </w:t>
      </w:r>
      <w:r>
        <w:rPr>
          <w:rFonts w:cs="Arial"/>
          <w:b/>
          <w:sz w:val="20"/>
          <w:szCs w:val="20"/>
          <w:lang w:eastAsia="en-US"/>
        </w:rPr>
        <w:t>telekomunikacyjnej</w:t>
      </w:r>
      <w:r w:rsidRPr="000031A6">
        <w:rPr>
          <w:rFonts w:cs="Arial"/>
          <w:b/>
          <w:sz w:val="20"/>
          <w:szCs w:val="20"/>
          <w:lang w:eastAsia="en-US"/>
        </w:rPr>
        <w:t xml:space="preserve"> legitymującego się posiadaniem uprawnień budowlanych do </w:t>
      </w:r>
      <w:r w:rsidR="00A05354" w:rsidRPr="00A05354">
        <w:rPr>
          <w:rFonts w:cs="Arial"/>
          <w:b/>
          <w:sz w:val="20"/>
          <w:szCs w:val="20"/>
          <w:lang w:eastAsia="en-US"/>
        </w:rPr>
        <w:t>kierowania robotami budowlanymi</w:t>
      </w:r>
      <w:r w:rsidRPr="000031A6">
        <w:rPr>
          <w:rFonts w:cs="Arial"/>
          <w:b/>
          <w:sz w:val="20"/>
          <w:szCs w:val="20"/>
          <w:lang w:eastAsia="en-US"/>
        </w:rPr>
        <w:t xml:space="preserve"> w specjalności instalacyjnej w zakresie sieci, instalacji </w:t>
      </w:r>
      <w:r w:rsidR="00986301">
        <w:rPr>
          <w:rFonts w:cs="Arial"/>
          <w:b/>
          <w:sz w:val="20"/>
          <w:szCs w:val="20"/>
          <w:lang w:eastAsia="en-US"/>
        </w:rPr>
        <w:br/>
      </w:r>
      <w:r w:rsidRPr="000031A6">
        <w:rPr>
          <w:rFonts w:cs="Arial"/>
          <w:b/>
          <w:sz w:val="20"/>
          <w:szCs w:val="20"/>
          <w:lang w:eastAsia="en-US"/>
        </w:rPr>
        <w:t xml:space="preserve">i urządzeń: </w:t>
      </w:r>
      <w:r>
        <w:rPr>
          <w:rFonts w:cs="Arial"/>
          <w:b/>
          <w:sz w:val="20"/>
          <w:szCs w:val="20"/>
          <w:lang w:eastAsia="en-US"/>
        </w:rPr>
        <w:t>telekomunikacyjnych</w:t>
      </w:r>
      <w:r w:rsidRPr="000031A6">
        <w:rPr>
          <w:rFonts w:cs="Arial"/>
          <w:b/>
          <w:sz w:val="20"/>
          <w:szCs w:val="20"/>
          <w:lang w:eastAsia="en-US"/>
        </w:rPr>
        <w:t xml:space="preserve"> bez ograniczeń</w:t>
      </w:r>
      <w:r w:rsidRPr="000031A6">
        <w:rPr>
          <w:rFonts w:cs="Arial"/>
          <w:sz w:val="20"/>
          <w:szCs w:val="20"/>
          <w:lang w:eastAsia="en-US"/>
        </w:rPr>
        <w:t xml:space="preserve">, </w:t>
      </w:r>
      <w:r>
        <w:rPr>
          <w:rFonts w:cs="Arial"/>
          <w:sz w:val="20"/>
          <w:szCs w:val="20"/>
          <w:lang w:eastAsia="en-US"/>
        </w:rPr>
        <w:t xml:space="preserve">w rozumieniu ustawy </w:t>
      </w:r>
      <w:r w:rsidR="00986301">
        <w:rPr>
          <w:rFonts w:cs="Arial"/>
          <w:sz w:val="20"/>
          <w:szCs w:val="20"/>
          <w:lang w:eastAsia="en-US"/>
        </w:rPr>
        <w:br/>
      </w:r>
      <w:r>
        <w:rPr>
          <w:rFonts w:cs="Arial"/>
          <w:sz w:val="20"/>
          <w:szCs w:val="20"/>
          <w:lang w:eastAsia="en-US"/>
        </w:rPr>
        <w:t xml:space="preserve">z </w:t>
      </w:r>
      <w:r w:rsidRPr="00DF430C">
        <w:rPr>
          <w:rFonts w:cs="Arial"/>
          <w:sz w:val="20"/>
          <w:szCs w:val="20"/>
          <w:lang w:eastAsia="en-US"/>
        </w:rPr>
        <w:t xml:space="preserve">dnia </w:t>
      </w:r>
      <w:r>
        <w:rPr>
          <w:rFonts w:cs="Arial"/>
          <w:sz w:val="20"/>
          <w:szCs w:val="20"/>
          <w:lang w:eastAsia="en-US"/>
        </w:rPr>
        <w:t xml:space="preserve">7 lipca 1994 r. Prawo budowlane </w:t>
      </w:r>
      <w:r w:rsidRPr="00DF430C">
        <w:rPr>
          <w:rFonts w:cs="Arial"/>
          <w:sz w:val="20"/>
          <w:szCs w:val="20"/>
          <w:lang w:eastAsia="en-US"/>
        </w:rPr>
        <w:t xml:space="preserve">(t. j. - Dz. U. z 2020 r. poz. 1333 ze zm.) oraz Rozporządzenie Ministra Inwestycji i Rozwoju z dn. 29.04.2019 r. w sprawie przygotowania zawodowego do wykonywania samodzielnych funkcji technicznych w budownictwie (Dz.U. z 2019 r. poz. 831) </w:t>
      </w:r>
    </w:p>
    <w:p w:rsidR="00A70B20" w:rsidRPr="00F65688" w:rsidRDefault="00A70B20" w:rsidP="00694C3B">
      <w:pPr>
        <w:keepNext/>
        <w:numPr>
          <w:ilvl w:val="3"/>
          <w:numId w:val="1"/>
        </w:numPr>
        <w:spacing w:before="120" w:after="120" w:line="276" w:lineRule="auto"/>
        <w:ind w:left="1985" w:hanging="905"/>
        <w:jc w:val="both"/>
        <w:outlineLvl w:val="3"/>
        <w:rPr>
          <w:rFonts w:cs="Arial"/>
          <w:b/>
          <w:sz w:val="20"/>
        </w:rPr>
      </w:pPr>
      <w:r w:rsidRPr="00F65688">
        <w:rPr>
          <w:rFonts w:eastAsia="Calibri" w:cs="Arial"/>
          <w:b/>
          <w:sz w:val="20"/>
        </w:rPr>
        <w:t>Dopuszcza się łączenie funkcji, o których mowa powyżej, pod warunkiem, że osoba</w:t>
      </w:r>
      <w:r w:rsidR="0062165A">
        <w:rPr>
          <w:rFonts w:eastAsia="Calibri" w:cs="Arial"/>
          <w:b/>
          <w:sz w:val="20"/>
        </w:rPr>
        <w:t xml:space="preserve">/osoby </w:t>
      </w:r>
      <w:r w:rsidRPr="00F65688">
        <w:rPr>
          <w:rFonts w:eastAsia="Calibri" w:cs="Arial"/>
          <w:b/>
          <w:sz w:val="20"/>
        </w:rPr>
        <w:t>będzie</w:t>
      </w:r>
      <w:r w:rsidR="0062165A">
        <w:rPr>
          <w:rFonts w:eastAsia="Calibri" w:cs="Arial"/>
          <w:b/>
          <w:sz w:val="20"/>
        </w:rPr>
        <w:t>/będą</w:t>
      </w:r>
      <w:r w:rsidRPr="00F65688">
        <w:rPr>
          <w:rFonts w:eastAsia="Calibri" w:cs="Arial"/>
          <w:b/>
          <w:sz w:val="20"/>
        </w:rPr>
        <w:t xml:space="preserve"> posiadała</w:t>
      </w:r>
      <w:r w:rsidR="0062165A">
        <w:rPr>
          <w:rFonts w:eastAsia="Calibri" w:cs="Arial"/>
          <w:b/>
          <w:sz w:val="20"/>
        </w:rPr>
        <w:t>/-</w:t>
      </w:r>
      <w:proofErr w:type="spellStart"/>
      <w:r w:rsidR="0062165A">
        <w:rPr>
          <w:rFonts w:eastAsia="Calibri" w:cs="Arial"/>
          <w:b/>
          <w:sz w:val="20"/>
        </w:rPr>
        <w:t>ły</w:t>
      </w:r>
      <w:proofErr w:type="spellEnd"/>
      <w:r w:rsidRPr="00F65688">
        <w:rPr>
          <w:rFonts w:eastAsia="Calibri" w:cs="Arial"/>
          <w:b/>
          <w:sz w:val="20"/>
        </w:rPr>
        <w:t xml:space="preserve"> wymagane kwalifikacje</w:t>
      </w:r>
      <w:r w:rsidRPr="00F65688">
        <w:rPr>
          <w:rFonts w:cs="Arial"/>
          <w:b/>
          <w:sz w:val="20"/>
        </w:rPr>
        <w:t>.</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w:t>
      </w:r>
      <w:r w:rsidR="00954BED">
        <w:rPr>
          <w:rFonts w:cs="Arial"/>
          <w:color w:val="000000"/>
          <w:sz w:val="20"/>
          <w:szCs w:val="20"/>
          <w:lang w:eastAsia="en-US"/>
        </w:rPr>
        <w:lastRenderedPageBreak/>
        <w:t>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A70B20" w:rsidRPr="00A01658" w:rsidRDefault="00A70B20" w:rsidP="00694C3B">
      <w:pPr>
        <w:keepNext/>
        <w:numPr>
          <w:ilvl w:val="3"/>
          <w:numId w:val="1"/>
        </w:numPr>
        <w:spacing w:before="120" w:after="120" w:line="276" w:lineRule="auto"/>
        <w:ind w:left="1985" w:hanging="905"/>
        <w:jc w:val="both"/>
        <w:outlineLvl w:val="3"/>
        <w:rPr>
          <w:rFonts w:cs="Arial"/>
          <w:b/>
          <w:sz w:val="20"/>
          <w:szCs w:val="20"/>
          <w:lang w:eastAsia="en-US"/>
        </w:rPr>
      </w:pPr>
      <w:r w:rsidRPr="00A70B20">
        <w:rPr>
          <w:rFonts w:cs="Arial"/>
          <w:sz w:val="20"/>
          <w:szCs w:val="20"/>
          <w:lang w:eastAsia="en-US"/>
        </w:rPr>
        <w:t xml:space="preserve">Wykonawca, </w:t>
      </w:r>
      <w:r w:rsidRPr="0031002D">
        <w:rPr>
          <w:rFonts w:cs="Arial"/>
          <w:sz w:val="20"/>
          <w:szCs w:val="20"/>
          <w:u w:val="single"/>
          <w:lang w:eastAsia="en-US"/>
        </w:rPr>
        <w:t>w przypadku polegania na zdolnościach lub sytuacji podmiotów udostępniających zas</w:t>
      </w:r>
      <w:r w:rsidRPr="00A70B20">
        <w:rPr>
          <w:rFonts w:cs="Arial"/>
          <w:sz w:val="20"/>
          <w:szCs w:val="20"/>
          <w:lang w:eastAsia="en-US"/>
        </w:rPr>
        <w:t>oby, przedstawia, wraz z o</w:t>
      </w:r>
      <w:r w:rsidR="00BE758C">
        <w:rPr>
          <w:rFonts w:cs="Arial"/>
          <w:sz w:val="20"/>
          <w:szCs w:val="20"/>
          <w:lang w:eastAsia="en-US"/>
        </w:rPr>
        <w:t>świadczeniem, o którym mowa w 11</w:t>
      </w:r>
      <w:r w:rsidRPr="00A70B20">
        <w:rPr>
          <w:rFonts w:cs="Arial"/>
          <w:sz w:val="20"/>
          <w:szCs w:val="20"/>
          <w:lang w:eastAsia="en-US"/>
        </w:rPr>
        <w:t xml:space="preserve">.1.1 SWZ, </w:t>
      </w:r>
      <w:r w:rsidRPr="0031002D">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Pr>
          <w:rFonts w:cs="Arial"/>
          <w:b/>
          <w:sz w:val="20"/>
          <w:szCs w:val="20"/>
          <w:lang w:eastAsia="en-US"/>
        </w:rPr>
        <w:t xml:space="preserve">wca powołuje się na jego zasoby, </w:t>
      </w:r>
      <w:r w:rsidR="00A01658" w:rsidRPr="00A01658">
        <w:rPr>
          <w:rFonts w:cs="Arial"/>
          <w:b/>
          <w:sz w:val="20"/>
          <w:szCs w:val="20"/>
          <w:lang w:eastAsia="en-US"/>
        </w:rPr>
        <w:t xml:space="preserve">zgodnie z </w:t>
      </w:r>
      <w:r w:rsidR="00B74DBA">
        <w:rPr>
          <w:rFonts w:cs="Arial"/>
          <w:b/>
          <w:sz w:val="20"/>
          <w:szCs w:val="20"/>
          <w:lang w:eastAsia="en-US"/>
        </w:rPr>
        <w:t xml:space="preserve">pkt 5 </w:t>
      </w:r>
      <w:r w:rsidR="00A01658" w:rsidRPr="00A01658">
        <w:rPr>
          <w:rFonts w:cs="Arial"/>
          <w:b/>
          <w:sz w:val="20"/>
          <w:szCs w:val="20"/>
          <w:lang w:eastAsia="en-US"/>
        </w:rPr>
        <w:t>załącznik</w:t>
      </w:r>
      <w:r w:rsidR="00B74DBA">
        <w:rPr>
          <w:rFonts w:cs="Arial"/>
          <w:b/>
          <w:sz w:val="20"/>
          <w:szCs w:val="20"/>
          <w:lang w:eastAsia="en-US"/>
        </w:rPr>
        <w:t>a</w:t>
      </w:r>
      <w:r w:rsidR="00A01658" w:rsidRPr="00A01658">
        <w:rPr>
          <w:rFonts w:cs="Arial"/>
          <w:b/>
          <w:sz w:val="20"/>
          <w:szCs w:val="20"/>
          <w:lang w:eastAsia="en-US"/>
        </w:rPr>
        <w:t xml:space="preserve"> nr 5 do SWZ.</w:t>
      </w:r>
    </w:p>
    <w:p w:rsidR="00A70B20" w:rsidRPr="000A47AA" w:rsidRDefault="00A70B20" w:rsidP="00694C3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0A47AA" w:rsidRDefault="00A70B20" w:rsidP="00694C3B">
      <w:pPr>
        <w:keepNext/>
        <w:numPr>
          <w:ilvl w:val="2"/>
          <w:numId w:val="1"/>
        </w:numPr>
        <w:spacing w:before="120" w:after="120" w:line="276" w:lineRule="auto"/>
        <w:ind w:left="1418" w:hanging="698"/>
        <w:jc w:val="both"/>
        <w:outlineLvl w:val="3"/>
        <w:rPr>
          <w:rFonts w:cs="Arial"/>
          <w:color w:val="FF0000"/>
          <w:sz w:val="20"/>
          <w:szCs w:val="20"/>
          <w:lang w:eastAsia="en-US"/>
        </w:rPr>
      </w:pPr>
      <w:r w:rsidRPr="00C23AC8">
        <w:rPr>
          <w:rFonts w:cs="Arial"/>
          <w:sz w:val="20"/>
          <w:szCs w:val="20"/>
          <w:lang w:eastAsia="en-US"/>
        </w:rPr>
        <w:t>Oświadczenie, z którego wynika, które roboty</w:t>
      </w:r>
      <w:r w:rsidR="003A0AD8" w:rsidRPr="00C23AC8">
        <w:rPr>
          <w:rFonts w:cs="Arial"/>
          <w:sz w:val="20"/>
          <w:szCs w:val="20"/>
          <w:lang w:eastAsia="en-US"/>
        </w:rPr>
        <w:t xml:space="preserve"> budowlane</w:t>
      </w:r>
      <w:r w:rsidRPr="00C23AC8">
        <w:rPr>
          <w:rFonts w:cs="Arial"/>
          <w:sz w:val="20"/>
          <w:szCs w:val="20"/>
          <w:lang w:eastAsia="en-US"/>
        </w:rPr>
        <w:t xml:space="preserve"> lub usługi wykonają poszczególni wykonawcy – dotyczy tylko wykonawców wspólnie ubiegających się </w:t>
      </w:r>
      <w:r w:rsidR="00A7042C">
        <w:rPr>
          <w:rFonts w:cs="Arial"/>
          <w:sz w:val="20"/>
          <w:szCs w:val="20"/>
          <w:lang w:eastAsia="en-US"/>
        </w:rPr>
        <w:br/>
      </w:r>
      <w:r w:rsidRPr="00C23AC8">
        <w:rPr>
          <w:rFonts w:cs="Arial"/>
          <w:sz w:val="20"/>
          <w:szCs w:val="20"/>
          <w:lang w:eastAsia="en-US"/>
        </w:rPr>
        <w:t>o zamówienie</w:t>
      </w:r>
      <w:r w:rsidR="00C23AC8" w:rsidRPr="00C23AC8">
        <w:rPr>
          <w:rFonts w:cs="Arial"/>
          <w:sz w:val="20"/>
          <w:szCs w:val="20"/>
          <w:lang w:eastAsia="en-US"/>
        </w:rPr>
        <w:t xml:space="preserve"> – </w:t>
      </w:r>
      <w:r w:rsidR="00C23AC8" w:rsidRPr="00C23AC8">
        <w:rPr>
          <w:rFonts w:cs="Arial"/>
          <w:b/>
          <w:sz w:val="20"/>
          <w:szCs w:val="20"/>
          <w:lang w:eastAsia="en-US"/>
        </w:rPr>
        <w:t xml:space="preserve">w takim przypadku należy wypełnić pkt </w:t>
      </w:r>
      <w:r w:rsidR="00A7042C">
        <w:rPr>
          <w:rFonts w:cs="Arial"/>
          <w:b/>
          <w:sz w:val="20"/>
          <w:szCs w:val="20"/>
          <w:lang w:eastAsia="en-US"/>
        </w:rPr>
        <w:t>8</w:t>
      </w:r>
      <w:r w:rsidR="00C23AC8" w:rsidRPr="00C23AC8">
        <w:rPr>
          <w:rFonts w:cs="Arial"/>
          <w:b/>
          <w:sz w:val="20"/>
          <w:szCs w:val="20"/>
          <w:lang w:eastAsia="en-US"/>
        </w:rPr>
        <w:t xml:space="preserve"> formularza ofertowego</w:t>
      </w:r>
      <w:r w:rsidRPr="00C23AC8">
        <w:rPr>
          <w:rFonts w:cs="Arial"/>
          <w:sz w:val="20"/>
          <w:szCs w:val="20"/>
          <w:lang w:eastAsia="en-US"/>
        </w:rPr>
        <w:t>.</w:t>
      </w:r>
      <w:r w:rsidR="002F3C24" w:rsidRPr="00C23AC8">
        <w:rPr>
          <w:rFonts w:cs="Arial"/>
          <w:sz w:val="20"/>
          <w:szCs w:val="20"/>
          <w:lang w:eastAsia="en-US"/>
        </w:rPr>
        <w:t xml:space="preserve"> </w:t>
      </w:r>
    </w:p>
    <w:p w:rsidR="00A70B20" w:rsidRPr="00731E3E"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731E3E">
        <w:rPr>
          <w:rFonts w:cs="Arial"/>
          <w:b/>
          <w:sz w:val="20"/>
          <w:szCs w:val="20"/>
          <w:u w:val="single"/>
          <w:lang w:eastAsia="en-US"/>
        </w:rPr>
        <w:t xml:space="preserve">Zamawiający </w:t>
      </w:r>
      <w:r>
        <w:rPr>
          <w:rFonts w:cs="Arial"/>
          <w:b/>
          <w:sz w:val="20"/>
          <w:szCs w:val="20"/>
          <w:u w:val="single"/>
          <w:lang w:eastAsia="en-US"/>
        </w:rPr>
        <w:t>wzywa wykonawcę</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w:t>
      </w:r>
      <w:r>
        <w:rPr>
          <w:rFonts w:cs="Arial"/>
          <w:sz w:val="20"/>
          <w:szCs w:val="20"/>
          <w:lang w:eastAsia="en-US"/>
        </w:rPr>
        <w:lastRenderedPageBreak/>
        <w:t xml:space="preserve">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dnia 30.01.2020r.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Pr="00915605">
        <w:rPr>
          <w:rFonts w:cs="Arial"/>
          <w:sz w:val="20"/>
          <w:szCs w:val="20"/>
          <w:lang w:eastAsia="en-US"/>
        </w:rPr>
        <w:t xml:space="preserve">SIWZ,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 18 </w:t>
      </w:r>
      <w:r w:rsidR="00AC6555" w:rsidRPr="006D5AA2">
        <w:rPr>
          <w:rFonts w:cs="Arial"/>
          <w:sz w:val="20"/>
          <w:szCs w:val="20"/>
          <w:lang w:eastAsia="en-US"/>
        </w:rPr>
        <w:t>PP</w:t>
      </w:r>
      <w:r w:rsidRPr="006D5AA2">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6352D2">
        <w:rPr>
          <w:rFonts w:cs="Arial"/>
          <w:b/>
          <w:sz w:val="20"/>
          <w:szCs w:val="20"/>
          <w:highlight w:val="yellow"/>
          <w:lang w:eastAsia="en-US"/>
        </w:rPr>
        <w:t>01.04</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6352D2">
        <w:rPr>
          <w:rFonts w:cs="Arial"/>
          <w:b/>
          <w:sz w:val="20"/>
          <w:szCs w:val="20"/>
          <w:highlight w:val="yellow"/>
          <w:lang w:eastAsia="en-US"/>
        </w:rPr>
        <w:t>03</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6352D2">
        <w:rPr>
          <w:rFonts w:cs="Arial"/>
          <w:b/>
          <w:sz w:val="20"/>
          <w:szCs w:val="20"/>
          <w:highlight w:val="yellow"/>
          <w:lang w:eastAsia="en-US"/>
        </w:rPr>
        <w:t>03</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lastRenderedPageBreak/>
        <w:t xml:space="preserve">Zamawiający żąda wniesienia wadium w kwocie: </w:t>
      </w:r>
      <w:r>
        <w:rPr>
          <w:rFonts w:cs="Arial"/>
          <w:b/>
          <w:sz w:val="20"/>
          <w:szCs w:val="20"/>
          <w:lang w:eastAsia="en-US"/>
        </w:rPr>
        <w:t>20</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Pr>
          <w:rFonts w:cs="Arial"/>
          <w:sz w:val="20"/>
          <w:szCs w:val="20"/>
          <w:lang w:eastAsia="en-US"/>
        </w:rPr>
        <w:t xml:space="preserve">dwadzieścia </w:t>
      </w:r>
      <w:r w:rsidRPr="00915605">
        <w:rPr>
          <w:rFonts w:cs="Arial"/>
          <w:sz w:val="20"/>
          <w:szCs w:val="20"/>
          <w:lang w:eastAsia="en-US"/>
        </w:rPr>
        <w:t xml:space="preserve">tysięcy </w:t>
      </w:r>
      <w:r>
        <w:rPr>
          <w:rFonts w:cs="Arial"/>
          <w:sz w:val="20"/>
          <w:szCs w:val="20"/>
          <w:lang w:eastAsia="en-US"/>
        </w:rPr>
        <w:t xml:space="preserve"> złotych 00/100).</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sidR="00BF6FDC">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sidR="00BF6FDC">
        <w:rPr>
          <w:rFonts w:cs="Arial"/>
          <w:sz w:val="20"/>
          <w:szCs w:val="20"/>
          <w:lang w:eastAsia="en-US"/>
        </w:rPr>
        <w:t>zp</w:t>
      </w:r>
      <w:proofErr w:type="spellEnd"/>
      <w:r w:rsidRPr="00915605">
        <w:rPr>
          <w:rFonts w:cs="Arial"/>
          <w:sz w:val="20"/>
          <w:szCs w:val="20"/>
          <w:lang w:eastAsia="en-US"/>
        </w:rPr>
        <w: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Pr>
          <w:rFonts w:cs="Arial"/>
          <w:sz w:val="20"/>
          <w:szCs w:val="20"/>
          <w:lang w:eastAsia="en-US"/>
        </w:rPr>
        <w:t>Pzp</w:t>
      </w:r>
      <w:proofErr w:type="spellEnd"/>
      <w:r w:rsidR="00BF6FDC">
        <w:rPr>
          <w:rFonts w:cs="Arial"/>
          <w:sz w:val="20"/>
          <w:szCs w:val="20"/>
          <w:lang w:eastAsia="en-US"/>
        </w:rPr>
        <w:t xml:space="preserve"> </w:t>
      </w:r>
      <w:r w:rsidRPr="00915605">
        <w:rPr>
          <w:rFonts w:cs="Arial"/>
          <w:sz w:val="20"/>
          <w:szCs w:val="20"/>
          <w:lang w:eastAsia="en-US"/>
        </w:rPr>
        <w:t>zostanie odrzucona.</w:t>
      </w:r>
    </w:p>
    <w:p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 xml:space="preserve">h przedmiot został wskazany przez </w:t>
      </w:r>
      <w:r w:rsidRPr="0077456D">
        <w:rPr>
          <w:rFonts w:cs="Arial"/>
          <w:sz w:val="20"/>
          <w:szCs w:val="20"/>
          <w:lang w:eastAsia="en-US"/>
        </w:rPr>
        <w:lastRenderedPageBreak/>
        <w:t>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BA21DB" w:rsidRDefault="00AA165A" w:rsidP="007B17F6">
      <w:pPr>
        <w:keepNext/>
        <w:numPr>
          <w:ilvl w:val="1"/>
          <w:numId w:val="1"/>
        </w:numPr>
        <w:spacing w:before="120" w:after="120" w:line="276" w:lineRule="auto"/>
        <w:jc w:val="both"/>
        <w:outlineLvl w:val="3"/>
        <w:rPr>
          <w:sz w:val="20"/>
          <w:szCs w:val="20"/>
        </w:rPr>
      </w:pPr>
      <w:r w:rsidRPr="00BA21DB">
        <w:rPr>
          <w:sz w:val="20"/>
          <w:szCs w:val="20"/>
        </w:rPr>
        <w:t xml:space="preserve">Wykonawca, w przypadku polegania na zdolnościach lub sytuacji podmiotów udostępniających zasoby, przedstawia, </w:t>
      </w:r>
      <w:r w:rsidRPr="00BA21DB">
        <w:rPr>
          <w:b/>
          <w:sz w:val="20"/>
          <w:szCs w:val="20"/>
        </w:rPr>
        <w:t>wraz z oświadczeniem, o którym mowa w 11.1.1</w:t>
      </w:r>
      <w:r w:rsidR="00BA21DB" w:rsidRPr="00BA21DB">
        <w:rPr>
          <w:b/>
          <w:sz w:val="20"/>
          <w:szCs w:val="20"/>
        </w:rPr>
        <w:t xml:space="preserve"> </w:t>
      </w:r>
      <w:r w:rsidRPr="00BA21DB">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BA21DB">
        <w:rPr>
          <w:sz w:val="20"/>
          <w:szCs w:val="20"/>
        </w:rPr>
        <w:t>, zgodnie z </w:t>
      </w:r>
      <w:r w:rsidR="006352D2">
        <w:rPr>
          <w:sz w:val="20"/>
          <w:szCs w:val="20"/>
        </w:rPr>
        <w:t>załącznikiem nr 2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635825"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ykonawców wykazuje spełnianie warunków udziału w postępowaniu.</w:t>
      </w:r>
    </w:p>
    <w:p w:rsidR="003A0AD8" w:rsidRPr="006C014B" w:rsidRDefault="00635825" w:rsidP="007B17F6">
      <w:pPr>
        <w:numPr>
          <w:ilvl w:val="1"/>
          <w:numId w:val="1"/>
        </w:numPr>
        <w:spacing w:before="120" w:after="120" w:line="276" w:lineRule="auto"/>
        <w:jc w:val="both"/>
      </w:pPr>
      <w:r w:rsidRPr="006C014B">
        <w:rPr>
          <w:sz w:val="20"/>
          <w:szCs w:val="20"/>
        </w:rPr>
        <w:t xml:space="preserve">Wykonawcy wspólnie ubiegający się o udzielenie zamówienia dołączają do oferty </w:t>
      </w:r>
      <w:r w:rsidR="003A0AD8" w:rsidRPr="006C014B">
        <w:rPr>
          <w:rFonts w:cs="Arial"/>
          <w:sz w:val="20"/>
          <w:szCs w:val="20"/>
          <w:lang w:eastAsia="en-US"/>
        </w:rPr>
        <w:t>oświadczenie, z którego wynika, które roboty budowlane lub usługi wykonają poszczególni wykonawcy</w:t>
      </w:r>
      <w:r w:rsidR="006C014B">
        <w:rPr>
          <w:rFonts w:cs="Arial"/>
          <w:sz w:val="20"/>
          <w:szCs w:val="20"/>
          <w:lang w:eastAsia="en-US"/>
        </w:rPr>
        <w:t xml:space="preserve"> – </w:t>
      </w:r>
      <w:r w:rsidR="006C014B" w:rsidRPr="006C014B">
        <w:rPr>
          <w:rFonts w:cs="Arial"/>
          <w:b/>
          <w:sz w:val="20"/>
          <w:szCs w:val="20"/>
          <w:lang w:eastAsia="en-US"/>
        </w:rPr>
        <w:t>w tym przypadku należy wypełnić pkt</w:t>
      </w:r>
      <w:r w:rsidR="006C014B">
        <w:rPr>
          <w:rFonts w:cs="Arial"/>
          <w:b/>
          <w:sz w:val="20"/>
          <w:szCs w:val="20"/>
          <w:lang w:eastAsia="en-US"/>
        </w:rPr>
        <w:t xml:space="preserve"> 8</w:t>
      </w:r>
      <w:r w:rsidR="006C014B" w:rsidRPr="006C014B">
        <w:rPr>
          <w:rFonts w:cs="Arial"/>
          <w:b/>
          <w:sz w:val="20"/>
          <w:szCs w:val="20"/>
          <w:lang w:eastAsia="en-US"/>
        </w:rPr>
        <w:t xml:space="preserve"> formularza ofertowego.</w:t>
      </w:r>
    </w:p>
    <w:p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ofertowy, na podstawie którego dokonano wyliczenia ceny ofertowej, </w:t>
      </w:r>
    </w:p>
    <w:p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Podstawą sporządzenia kosztorysu jest PFU, opis przedmiotu zamówienia, przedmiar poglądowy, dokumentacja przetargowa o</w:t>
      </w:r>
      <w:r w:rsidR="00653E28" w:rsidRPr="00653E28">
        <w:rPr>
          <w:rFonts w:cs="Arial"/>
          <w:sz w:val="20"/>
          <w:szCs w:val="20"/>
          <w:lang w:eastAsia="en-US"/>
        </w:rPr>
        <w:t>raz wytyczne Zamawiającego wg S</w:t>
      </w:r>
      <w:r w:rsidRPr="00653E28">
        <w:rPr>
          <w:rFonts w:cs="Arial"/>
          <w:sz w:val="20"/>
          <w:szCs w:val="20"/>
          <w:lang w:eastAsia="en-US"/>
        </w:rPr>
        <w:t xml:space="preserve">WZ. </w:t>
      </w:r>
    </w:p>
    <w:p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będzie stanowił podstawę do </w:t>
      </w:r>
      <w:r w:rsidR="00653E28" w:rsidRPr="00653E28">
        <w:rPr>
          <w:rFonts w:cs="Arial"/>
          <w:sz w:val="20"/>
          <w:szCs w:val="20"/>
          <w:lang w:eastAsia="en-US"/>
        </w:rPr>
        <w:t>zmian umowy określonych w pkt: 23.1.2, 23</w:t>
      </w:r>
      <w:r w:rsidRPr="00653E28">
        <w:rPr>
          <w:rFonts w:cs="Arial"/>
          <w:sz w:val="20"/>
          <w:szCs w:val="20"/>
          <w:lang w:eastAsia="en-US"/>
        </w:rPr>
        <w:t>.1.3,</w:t>
      </w:r>
      <w:r w:rsidR="00653E28" w:rsidRPr="00653E28">
        <w:rPr>
          <w:rFonts w:cs="Arial"/>
          <w:sz w:val="20"/>
          <w:szCs w:val="20"/>
          <w:lang w:eastAsia="en-US"/>
        </w:rPr>
        <w:t xml:space="preserve"> 23.1.4, 23.1.5, 23.1.6, 23.1.7, 23.1.8 oraz 23</w:t>
      </w:r>
      <w:r w:rsidRPr="00653E28">
        <w:rPr>
          <w:rFonts w:cs="Arial"/>
          <w:sz w:val="20"/>
          <w:szCs w:val="20"/>
          <w:lang w:eastAsia="en-US"/>
        </w:rPr>
        <w:t>.1.13 SIWZ.</w:t>
      </w:r>
    </w:p>
    <w:p w:rsidR="00000308" w:rsidRPr="00170657" w:rsidRDefault="00170657"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gdy w</w:t>
      </w:r>
      <w:r w:rsidR="00000308" w:rsidRPr="00170657">
        <w:rPr>
          <w:rFonts w:cs="Arial"/>
          <w:sz w:val="20"/>
          <w:szCs w:val="20"/>
          <w:lang w:eastAsia="en-US"/>
        </w:rPr>
        <w:t>ykonawca, którego oferta została wybrana</w:t>
      </w:r>
      <w:r>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00000308" w:rsidRPr="00170657">
        <w:rPr>
          <w:rFonts w:cs="Arial"/>
          <w:sz w:val="20"/>
          <w:szCs w:val="20"/>
          <w:lang w:eastAsia="en-US"/>
        </w:rPr>
        <w:t>amawiający może wybrać ofertę najkorzystniejszą spośród pozostałych ofert, bez przeprowadzenia ich ponownego badania i oceny</w:t>
      </w:r>
      <w:r>
        <w:rPr>
          <w:rFonts w:cs="Arial"/>
          <w:sz w:val="20"/>
          <w:szCs w:val="20"/>
          <w:lang w:eastAsia="en-US"/>
        </w:rPr>
        <w:t xml:space="preserve">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5016D" w:rsidRDefault="00915605" w:rsidP="007B17F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 xml:space="preserve">W związku z art. </w:t>
      </w:r>
      <w:r w:rsidR="00AC6555" w:rsidRPr="00A5016D">
        <w:rPr>
          <w:rFonts w:cs="Arial"/>
          <w:b/>
          <w:sz w:val="20"/>
          <w:szCs w:val="20"/>
          <w:lang w:eastAsia="en-US"/>
        </w:rPr>
        <w:t>455</w:t>
      </w:r>
      <w:r w:rsidRPr="00A5016D">
        <w:rPr>
          <w:rFonts w:cs="Arial"/>
          <w:b/>
          <w:sz w:val="20"/>
          <w:szCs w:val="20"/>
          <w:lang w:eastAsia="en-US"/>
        </w:rPr>
        <w:t xml:space="preserve"> ustawy Prawo Zamówień Publicznych </w:t>
      </w:r>
      <w:r w:rsidR="00AC6555" w:rsidRPr="00A5016D">
        <w:rPr>
          <w:rFonts w:cs="Arial"/>
          <w:b/>
          <w:sz w:val="20"/>
          <w:szCs w:val="20"/>
          <w:lang w:eastAsia="en-US"/>
        </w:rPr>
        <w:t>z</w:t>
      </w:r>
      <w:r w:rsidRPr="00A5016D">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 xml:space="preserve">przedłużającego się terminu uzyskania uzgodnień i pozwoleń osób trzecich </w:t>
      </w:r>
      <w:r w:rsidR="000B7EDA" w:rsidRPr="00AC6555">
        <w:rPr>
          <w:rFonts w:cs="Arial"/>
          <w:sz w:val="20"/>
          <w:szCs w:val="20"/>
          <w:lang w:eastAsia="en-US"/>
        </w:rPr>
        <w:t xml:space="preserve">                     </w:t>
      </w:r>
      <w:r w:rsidRPr="00AC6555">
        <w:rPr>
          <w:rFonts w:cs="Arial"/>
          <w:sz w:val="20"/>
          <w:szCs w:val="20"/>
          <w:lang w:eastAsia="en-US"/>
        </w:rPr>
        <w:t>w ramach projektowania,</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sidR="00CE04D4">
        <w:rPr>
          <w:rFonts w:cs="Arial"/>
          <w:sz w:val="20"/>
          <w:szCs w:val="20"/>
          <w:lang w:eastAsia="en-US"/>
        </w:rPr>
        <w:br/>
      </w:r>
      <w:r w:rsidRPr="00AC6555">
        <w:rPr>
          <w:rFonts w:cs="Arial"/>
          <w:sz w:val="20"/>
          <w:szCs w:val="20"/>
          <w:lang w:eastAsia="en-US"/>
        </w:rPr>
        <w:t>(w szczególności istnienie ni</w:t>
      </w:r>
      <w:r w:rsidR="00CE04D4">
        <w:rPr>
          <w:rFonts w:cs="Arial"/>
          <w:sz w:val="20"/>
          <w:szCs w:val="20"/>
          <w:lang w:eastAsia="en-US"/>
        </w:rPr>
        <w:t xml:space="preserve">ezinwentaryzowanych lub błędnie </w:t>
      </w:r>
      <w:r w:rsidRPr="00AC6555">
        <w:rPr>
          <w:rFonts w:cs="Arial"/>
          <w:sz w:val="20"/>
          <w:szCs w:val="20"/>
          <w:lang w:eastAsia="en-US"/>
        </w:rPr>
        <w:t>zinwentaryzowanych obiektów),</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zakresu przedmiotu zamówienia pod warunkiem, że jest korzystna dla Zamawiającego lub zaszły okoliczności, których nie można było przewidzieć w chwili zawarcia umowy.</w:t>
      </w:r>
    </w:p>
    <w:p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6D03C4">
        <w:rPr>
          <w:rFonts w:cs="Arial"/>
          <w:b/>
          <w:sz w:val="20"/>
          <w:szCs w:val="20"/>
          <w:lang w:eastAsia="en-US"/>
        </w:rPr>
        <w:t>b</w:t>
      </w:r>
      <w:r w:rsidRPr="006D03C4">
        <w:rPr>
          <w:rFonts w:cs="Arial"/>
          <w:b/>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1C0A54" w:rsidRPr="00653E28"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wysokości wynagrodzenia w przypadku zmiany:</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stawki podatku od towarów i usług</w:t>
      </w:r>
      <w:r w:rsidR="00653E28" w:rsidRPr="00653E28">
        <w:rPr>
          <w:rFonts w:cs="Arial"/>
          <w:sz w:val="20"/>
          <w:szCs w:val="20"/>
          <w:lang w:eastAsia="en-US"/>
        </w:rPr>
        <w:t xml:space="preserve"> oraz podatku akcyzowego</w:t>
      </w:r>
      <w:r w:rsidRPr="00653E28">
        <w:rPr>
          <w:rFonts w:cs="Arial"/>
          <w:sz w:val="20"/>
          <w:szCs w:val="20"/>
          <w:lang w:eastAsia="en-US"/>
        </w:rPr>
        <w:t xml:space="preserve">, przy czym wartość netto wynagrodzenia Wykonawcy nie zmieni się, a określona w aneksie wartość brutto wynagrodzenia zostanie wyliczona na podstawie nowych przepisów, </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 xml:space="preserve">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w:t>
      </w:r>
      <w:r w:rsidR="00653E28">
        <w:rPr>
          <w:rFonts w:cs="Arial"/>
          <w:sz w:val="20"/>
          <w:szCs w:val="20"/>
          <w:lang w:eastAsia="en-US"/>
        </w:rPr>
        <w:br/>
      </w:r>
      <w:r w:rsidRPr="00653E28">
        <w:rPr>
          <w:rFonts w:cs="Arial"/>
          <w:sz w:val="20"/>
          <w:szCs w:val="20"/>
          <w:lang w:eastAsia="en-US"/>
        </w:rPr>
        <w:t>z uwzględnieniem wszystkich obciążeń publicznoprawnych od kwoty wzrostu minimalnego wynagrodzenia, co zostanie przez Wykonawcę uzasadnione w sposób nie budzący wątpliwości,</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 xml:space="preserve">zasad gromadzenia i wysokości wpłat do pracowniczych planów kapitałowych, </w:t>
      </w:r>
      <w:r w:rsidR="00CE04D4">
        <w:rPr>
          <w:rFonts w:cs="Arial"/>
          <w:sz w:val="20"/>
          <w:szCs w:val="20"/>
          <w:lang w:eastAsia="en-US"/>
        </w:rPr>
        <w:br/>
      </w:r>
      <w:r w:rsidRPr="00653E28">
        <w:rPr>
          <w:rFonts w:cs="Arial"/>
          <w:sz w:val="20"/>
          <w:szCs w:val="20"/>
          <w:lang w:eastAsia="en-US"/>
        </w:rPr>
        <w:t>o których mowa w ustawie z dnia 4 października 2018 r. o pracowniczych planach kapitałowych.</w:t>
      </w:r>
    </w:p>
    <w:p w:rsidR="001C0A54" w:rsidRDefault="001C0A54" w:rsidP="00694C3B">
      <w:pPr>
        <w:keepNext/>
        <w:spacing w:before="120" w:after="120" w:line="276" w:lineRule="auto"/>
        <w:ind w:left="1728"/>
        <w:jc w:val="both"/>
        <w:outlineLvl w:val="3"/>
        <w:rPr>
          <w:rFonts w:cs="Arial"/>
          <w:sz w:val="20"/>
          <w:szCs w:val="20"/>
          <w:lang w:eastAsia="en-US"/>
        </w:rPr>
      </w:pPr>
      <w:r w:rsidRPr="00653E28">
        <w:rPr>
          <w:rFonts w:cs="Arial"/>
          <w:sz w:val="20"/>
          <w:szCs w:val="20"/>
          <w:lang w:eastAsia="en-US"/>
        </w:rPr>
        <w:t>- jeżeli zmiany te będą miały wpływ na koszty wykonania zamówienia.</w:t>
      </w:r>
    </w:p>
    <w:p w:rsidR="00CC13F5" w:rsidRPr="0070371A" w:rsidRDefault="00CC13F5" w:rsidP="007B17F6">
      <w:pPr>
        <w:keepNext/>
        <w:numPr>
          <w:ilvl w:val="3"/>
          <w:numId w:val="1"/>
        </w:numPr>
        <w:spacing w:before="120" w:after="120" w:line="276" w:lineRule="auto"/>
        <w:jc w:val="both"/>
        <w:outlineLvl w:val="3"/>
        <w:rPr>
          <w:rFonts w:cs="Arial"/>
          <w:sz w:val="20"/>
          <w:szCs w:val="20"/>
          <w:lang w:eastAsia="en-US"/>
        </w:rPr>
      </w:pPr>
      <w:r w:rsidRPr="0070371A">
        <w:rPr>
          <w:rFonts w:cs="Arial"/>
          <w:sz w:val="20"/>
          <w:szCs w:val="20"/>
          <w:lang w:eastAsia="en-US"/>
        </w:rPr>
        <w:t>w związku z zaistnieniem okoliczności, o których mowa w § 19 projektowanych postanowień umowy (PPU).</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SIWZ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 częściowych</w:t>
      </w:r>
      <w:r w:rsidRPr="00915605">
        <w:rPr>
          <w:rFonts w:cs="Arial"/>
          <w:sz w:val="20"/>
          <w:szCs w:val="20"/>
          <w:lang w:eastAsia="en-US"/>
        </w:rPr>
        <w:t xml:space="preserve"> i  końcowej Wykonawca 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CD0C05">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CD0C05" w:rsidRPr="00CD0C05" w:rsidRDefault="00CD0C05" w:rsidP="00694C3B">
      <w:pPr>
        <w:pStyle w:val="Akapitzlist"/>
        <w:spacing w:before="120" w:after="120"/>
        <w:ind w:left="426"/>
        <w:jc w:val="both"/>
        <w:rPr>
          <w:rFonts w:ascii="Arial" w:hAnsi="Arial" w:cs="Arial"/>
          <w:sz w:val="20"/>
          <w:szCs w:val="20"/>
        </w:rPr>
      </w:pPr>
      <w:r w:rsidRPr="00CD0C0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Administratorem Pani/Pana danych osobowych jest Gmina Czersk, w imieniu której działa Burmistrz Czerska wykonujący prawem określone obowiązki z wykorzystaniem aparatu pomocniczego – Urzędu Miejskiego w Czersku. Kontakt: ul. Kościuszki 27, 89-650 Czersk, </w:t>
      </w:r>
      <w:r w:rsidRPr="00CD0C05">
        <w:rPr>
          <w:rFonts w:ascii="Arial" w:hAnsi="Arial" w:cs="Arial"/>
          <w:sz w:val="20"/>
          <w:szCs w:val="20"/>
        </w:rPr>
        <w:br/>
        <w:t xml:space="preserve">e-mail: </w:t>
      </w:r>
      <w:hyperlink r:id="rId59" w:history="1">
        <w:r w:rsidRPr="00CD0C05">
          <w:rPr>
            <w:rStyle w:val="Hipercze"/>
            <w:rFonts w:ascii="Arial" w:hAnsi="Arial" w:cs="Arial"/>
            <w:color w:val="auto"/>
            <w:sz w:val="20"/>
            <w:szCs w:val="20"/>
          </w:rPr>
          <w:t>urzad_miejski@czersk.pl</w:t>
        </w:r>
      </w:hyperlink>
      <w:r w:rsidRPr="00CD0C05">
        <w:rPr>
          <w:rFonts w:ascii="Arial" w:hAnsi="Arial" w:cs="Arial"/>
          <w:sz w:val="20"/>
          <w:szCs w:val="20"/>
        </w:rPr>
        <w:t xml:space="preserve">, tel. 52 395 48 60, fax: 52 395 48 11.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Pani/Pana dane osobowe przetwarzane będą na podstawie art. 6 ust. 1 lit. c) RODO w celu związanym z postępowaniem o udzielenie zamówienia publicznego prowadzonym w trybie </w:t>
      </w:r>
      <w:r>
        <w:rPr>
          <w:rFonts w:ascii="Arial" w:hAnsi="Arial" w:cs="Arial"/>
          <w:sz w:val="20"/>
          <w:szCs w:val="20"/>
        </w:rPr>
        <w:t>podstawowym bez negocjacji</w:t>
      </w:r>
      <w:r w:rsidRPr="00CD0C05">
        <w:rPr>
          <w:rFonts w:ascii="Arial" w:hAnsi="Arial" w:cs="Arial"/>
          <w:sz w:val="20"/>
          <w:szCs w:val="20"/>
        </w:rPr>
        <w:t xml:space="preserv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lastRenderedPageBreak/>
        <w:t xml:space="preserve">Odbiorcami Pani/Pana danych osobowych: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CD0C05">
        <w:rPr>
          <w:rFonts w:ascii="Arial" w:hAnsi="Arial" w:cs="Arial"/>
          <w:sz w:val="20"/>
          <w:szCs w:val="20"/>
        </w:rPr>
        <w:t>Pzp</w:t>
      </w:r>
      <w:proofErr w:type="spellEnd"/>
      <w:r w:rsidRPr="00CD0C05">
        <w:rPr>
          <w:rFonts w:ascii="Arial" w:hAnsi="Arial" w:cs="Arial"/>
          <w:sz w:val="20"/>
          <w:szCs w:val="20"/>
        </w:rPr>
        <w:t>”.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 xml:space="preserve">będą upoważnieni pracownicy Administratora Danych Osobowych,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mogą być podmioty upoważnione na podstawie przepisów prawa oraz podwykonawcy związani z Administratorem Danych umowami powierzenia przetwarzania danych osobowych.</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Pani/Pana dane osobowe będą przechowywane zgodnie z art. 78 ust. 1 i 4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w:t>
      </w:r>
      <w:r w:rsidRPr="00CD0C05">
        <w:rPr>
          <w:rFonts w:ascii="Arial" w:hAnsi="Arial" w:cs="Arial"/>
          <w:sz w:val="20"/>
          <w:szCs w:val="20"/>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W odniesieniu do Pani/Pana danych osobowych decyzje nie będą podejmowane w sposób zautomatyzowany, stosowanie do art. 22 RODO;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Posiada Pani/Pan:</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na podstawie art. 15 RODO prawo dostępu do danych osobowych Pani/Pana dotyczących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na podstawie art. 16 RODO prawo do sprostowania Pani/Pana danych osobowych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Nie przysługuje Pani/Panu:</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w związku z art. 17 ust. 3 lit. b), d) lub e) RODO prawo do usunięcia danych osobowych, </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prawo do przenoszenia danych osobowych, o którym mowa w art. 20 RODO,   </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W sprawach z zakresu ochrony danych osobowych można kontaktować się z Inspektorem Ochrony Danych, telefonicznie: 52 395 48 54 lub pod adresem e-mail: </w:t>
      </w:r>
      <w:hyperlink r:id="rId60" w:history="1">
        <w:r w:rsidRPr="00CD0C05">
          <w:rPr>
            <w:rFonts w:ascii="Arial" w:hAnsi="Arial" w:cs="Arial"/>
            <w:sz w:val="20"/>
            <w:szCs w:val="20"/>
          </w:rPr>
          <w:t>iod@czersk.pl</w:t>
        </w:r>
      </w:hyperlink>
      <w:r w:rsidRPr="00CD0C05">
        <w:rPr>
          <w:rFonts w:ascii="Arial" w:hAnsi="Arial" w:cs="Arial"/>
          <w:sz w:val="20"/>
          <w:szCs w:val="20"/>
        </w:rPr>
        <w:t xml:space="preserve"> .</w:t>
      </w:r>
    </w:p>
    <w:p w:rsidR="00CD0C05" w:rsidRPr="00CD0C05" w:rsidRDefault="00CD0C05" w:rsidP="00694C3B">
      <w:pPr>
        <w:pStyle w:val="Akapitzlist"/>
        <w:spacing w:before="120" w:after="120"/>
        <w:ind w:left="426"/>
        <w:jc w:val="both"/>
        <w:rPr>
          <w:rFonts w:ascii="Arial" w:hAnsi="Arial" w:cs="Arial"/>
          <w:sz w:val="18"/>
          <w:szCs w:val="18"/>
        </w:rPr>
      </w:pPr>
    </w:p>
    <w:p w:rsidR="00CD0C05" w:rsidRPr="00CD0C05" w:rsidRDefault="00CD0C05" w:rsidP="00694C3B">
      <w:pPr>
        <w:pStyle w:val="Akapitzlist"/>
        <w:spacing w:before="120" w:after="120"/>
        <w:ind w:left="284"/>
        <w:jc w:val="both"/>
        <w:rPr>
          <w:rFonts w:ascii="Arial" w:hAnsi="Arial" w:cs="Arial"/>
          <w:i/>
          <w:iCs/>
          <w:sz w:val="18"/>
          <w:szCs w:val="18"/>
        </w:rPr>
      </w:pPr>
      <w:r w:rsidRPr="00CD0C05">
        <w:rPr>
          <w:rFonts w:ascii="Arial" w:hAnsi="Arial" w:cs="Arial"/>
          <w:b/>
          <w:bCs/>
          <w:i/>
          <w:iCs/>
          <w:color w:val="000000"/>
          <w:sz w:val="18"/>
          <w:szCs w:val="18"/>
          <w:vertAlign w:val="superscript"/>
        </w:rPr>
        <w:t xml:space="preserve">* </w:t>
      </w:r>
      <w:r w:rsidRPr="00CD0C05">
        <w:rPr>
          <w:rFonts w:ascii="Arial" w:hAnsi="Arial" w:cs="Arial"/>
          <w:b/>
          <w:bCs/>
          <w:i/>
          <w:iCs/>
          <w:color w:val="000000"/>
          <w:sz w:val="18"/>
          <w:szCs w:val="18"/>
        </w:rPr>
        <w:t>Wyjaśnienie:</w:t>
      </w:r>
      <w:r w:rsidRPr="00CD0C05">
        <w:rPr>
          <w:rFonts w:ascii="Arial" w:hAnsi="Arial" w:cs="Arial"/>
          <w:i/>
          <w:iCs/>
          <w:color w:val="000000"/>
          <w:sz w:val="18"/>
          <w:szCs w:val="18"/>
        </w:rPr>
        <w:t xml:space="preserve"> w przypadku korzystania przez osobę, której dane osobowe są przetwarzane przez zamawiającego, z uprawnienia, o którym mowa w </w:t>
      </w:r>
      <w:hyperlink r:id="rId61" w:anchor="/document/68636690?unitId=art(15)ust(1)&amp;cm=DOCUMENT" w:history="1">
        <w:r w:rsidRPr="00CD0C05">
          <w:rPr>
            <w:rStyle w:val="Hipercze"/>
            <w:rFonts w:ascii="Arial" w:hAnsi="Arial" w:cs="Arial"/>
            <w:i/>
            <w:iCs/>
            <w:color w:val="000000"/>
            <w:sz w:val="18"/>
            <w:szCs w:val="18"/>
          </w:rPr>
          <w:t>art. 15 ust. 1-3</w:t>
        </w:r>
      </w:hyperlink>
      <w:r w:rsidRPr="00CD0C05">
        <w:rPr>
          <w:rFonts w:ascii="Arial" w:hAnsi="Arial" w:cs="Arial"/>
          <w:i/>
          <w:iCs/>
          <w:color w:val="000000"/>
          <w:sz w:val="18"/>
          <w:szCs w:val="18"/>
        </w:rPr>
        <w:t xml:space="preserve"> RODO, zamawi</w:t>
      </w:r>
      <w:r w:rsidRPr="00CD0C05">
        <w:rPr>
          <w:rFonts w:ascii="Arial" w:hAnsi="Arial" w:cs="Arial"/>
          <w:i/>
          <w:iCs/>
          <w:sz w:val="18"/>
          <w:szCs w:val="18"/>
        </w:rPr>
        <w:t xml:space="preserve">ający może żądać od osoby występującej z żądaniem wskazania dodatkowych informacji, mających na celu sprecyzowanie nazwy lub daty zakończonego postępowania o udzielenie zamówienia. </w:t>
      </w:r>
    </w:p>
    <w:p w:rsidR="00CD0C05" w:rsidRPr="00CD0C05" w:rsidRDefault="00CD0C05" w:rsidP="00694C3B">
      <w:pPr>
        <w:pStyle w:val="Akapitzlist"/>
        <w:spacing w:before="120" w:after="120"/>
        <w:ind w:left="284"/>
        <w:jc w:val="both"/>
        <w:rPr>
          <w:rFonts w:ascii="Arial" w:hAnsi="Arial" w:cs="Arial"/>
          <w:sz w:val="18"/>
          <w:szCs w:val="18"/>
          <w:u w:val="single"/>
        </w:rPr>
      </w:pPr>
    </w:p>
    <w:p w:rsidR="00CD0C05" w:rsidRPr="00CD0C05" w:rsidRDefault="00CD0C05" w:rsidP="00694C3B">
      <w:pPr>
        <w:spacing w:before="120" w:after="120"/>
        <w:ind w:left="284"/>
        <w:jc w:val="both"/>
        <w:rPr>
          <w:rFonts w:cs="Arial"/>
          <w:i/>
          <w:iCs/>
          <w:sz w:val="18"/>
          <w:szCs w:val="18"/>
        </w:rPr>
      </w:pPr>
      <w:r w:rsidRPr="00CD0C05">
        <w:rPr>
          <w:rFonts w:cs="Arial"/>
          <w:b/>
          <w:bCs/>
          <w:i/>
          <w:iCs/>
          <w:sz w:val="18"/>
          <w:szCs w:val="18"/>
          <w:vertAlign w:val="superscript"/>
        </w:rPr>
        <w:t xml:space="preserve">** </w:t>
      </w:r>
      <w:r w:rsidRPr="00CD0C05">
        <w:rPr>
          <w:rFonts w:cs="Arial"/>
          <w:b/>
          <w:bCs/>
          <w:i/>
          <w:iCs/>
          <w:sz w:val="18"/>
          <w:szCs w:val="18"/>
        </w:rPr>
        <w:t>Wyjaśnienie:</w:t>
      </w:r>
      <w:r w:rsidRPr="00CD0C05">
        <w:rPr>
          <w:rFonts w:cs="Arial"/>
          <w:i/>
          <w:iCs/>
          <w:sz w:val="18"/>
          <w:szCs w:val="18"/>
        </w:rPr>
        <w:t xml:space="preserve"> skorzystanie z prawa do sprostowania nie może skutkować zmianą wyniku postępowania</w:t>
      </w:r>
      <w:r>
        <w:rPr>
          <w:rFonts w:cs="Arial"/>
          <w:i/>
          <w:iCs/>
          <w:sz w:val="18"/>
          <w:szCs w:val="18"/>
        </w:rPr>
        <w:t xml:space="preserve"> </w:t>
      </w:r>
      <w:r w:rsidRPr="00CD0C05">
        <w:rPr>
          <w:rFonts w:cs="Arial"/>
          <w:i/>
          <w:iCs/>
          <w:sz w:val="18"/>
          <w:szCs w:val="18"/>
        </w:rPr>
        <w:t xml:space="preserve">o udzielenie zamówienia publicznego ani zmianą postanowień umowy w zakresie niezgodnym z ustawą </w:t>
      </w:r>
      <w:proofErr w:type="spellStart"/>
      <w:r w:rsidRPr="00CD0C05">
        <w:rPr>
          <w:rFonts w:cs="Arial"/>
          <w:i/>
          <w:iCs/>
          <w:sz w:val="18"/>
          <w:szCs w:val="18"/>
        </w:rPr>
        <w:t>Pzp</w:t>
      </w:r>
      <w:proofErr w:type="spellEnd"/>
      <w:r w:rsidRPr="00CD0C05">
        <w:rPr>
          <w:rFonts w:cs="Arial"/>
          <w:i/>
          <w:iCs/>
          <w:sz w:val="18"/>
          <w:szCs w:val="18"/>
        </w:rPr>
        <w:t xml:space="preserve"> oraz nie może naruszać integralności protokołu oraz jego załączników. </w:t>
      </w:r>
    </w:p>
    <w:p w:rsidR="00CD0C05" w:rsidRPr="00CD0C05" w:rsidRDefault="00CD0C05" w:rsidP="00694C3B">
      <w:pPr>
        <w:pStyle w:val="Akapitzlist"/>
        <w:spacing w:before="120" w:after="120"/>
        <w:ind w:left="284"/>
        <w:jc w:val="both"/>
        <w:rPr>
          <w:rFonts w:ascii="Arial" w:hAnsi="Arial" w:cs="Arial"/>
          <w:i/>
          <w:iCs/>
          <w:sz w:val="18"/>
          <w:szCs w:val="18"/>
        </w:rPr>
      </w:pPr>
    </w:p>
    <w:p w:rsidR="00CD0C05" w:rsidRPr="00CD0C05" w:rsidRDefault="00CD0C05" w:rsidP="00694C3B">
      <w:pPr>
        <w:pStyle w:val="Akapitzlist"/>
        <w:spacing w:before="120" w:after="120"/>
        <w:ind w:left="284"/>
        <w:jc w:val="both"/>
        <w:rPr>
          <w:rFonts w:ascii="Arial" w:hAnsi="Arial" w:cs="Arial"/>
          <w:i/>
          <w:iCs/>
          <w:sz w:val="20"/>
          <w:szCs w:val="20"/>
        </w:rPr>
      </w:pPr>
      <w:r w:rsidRPr="00CD0C05">
        <w:rPr>
          <w:rFonts w:ascii="Arial" w:hAnsi="Arial" w:cs="Arial"/>
          <w:b/>
          <w:bCs/>
          <w:i/>
          <w:iCs/>
          <w:sz w:val="18"/>
          <w:szCs w:val="18"/>
          <w:vertAlign w:val="superscript"/>
        </w:rPr>
        <w:t xml:space="preserve">*** </w:t>
      </w:r>
      <w:r w:rsidRPr="00CD0C05">
        <w:rPr>
          <w:rFonts w:ascii="Arial" w:hAnsi="Arial" w:cs="Arial"/>
          <w:b/>
          <w:bCs/>
          <w:i/>
          <w:iCs/>
          <w:sz w:val="18"/>
          <w:szCs w:val="18"/>
        </w:rPr>
        <w:t>Wyjaśnienie:</w:t>
      </w:r>
      <w:r w:rsidRPr="00CD0C05">
        <w:rPr>
          <w:rFonts w:ascii="Arial" w:hAnsi="Arial" w:cs="Arial"/>
          <w:i/>
          <w:iCs/>
          <w:sz w:val="18"/>
          <w:szCs w:val="18"/>
        </w:rPr>
        <w:t xml:space="preserve"> prawo do ograniczenia przetwarzania nie ma zastosowania w odniesieniu </w:t>
      </w:r>
      <w:r w:rsidRPr="00CD0C05">
        <w:rPr>
          <w:rFonts w:ascii="Arial" w:hAnsi="Arial" w:cs="Arial"/>
          <w:i/>
          <w:iCs/>
          <w:sz w:val="18"/>
          <w:szCs w:val="18"/>
        </w:rPr>
        <w:br/>
        <w:t>do przechowywania, w celu zapewnienia korzystania ze środków ochrony prawnej lub w celu ochrony praw innej osoby fizycznej lub prawnej, lub z uwagi na ważne względy interesu publicznego Unii Europejskiej lub państwa członkowskiego</w:t>
      </w:r>
      <w:r w:rsidRPr="00CD0C05">
        <w:rPr>
          <w:rFonts w:ascii="Arial" w:hAnsi="Arial" w:cs="Arial"/>
          <w:i/>
          <w:iCs/>
          <w:sz w:val="20"/>
          <w:szCs w:val="20"/>
        </w:rPr>
        <w:t>.</w:t>
      </w:r>
    </w:p>
    <w:p w:rsidR="00915605" w:rsidRPr="00915605" w:rsidRDefault="00915605"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 xml:space="preserve">. </w:t>
      </w:r>
      <w:r w:rsidR="00915605" w:rsidRPr="00433D8D">
        <w:rPr>
          <w:rFonts w:cs="Arial"/>
          <w:bCs/>
          <w:i/>
          <w:sz w:val="18"/>
          <w:szCs w:val="18"/>
          <w:lang w:eastAsia="en-US"/>
        </w:rPr>
        <w:t>(złożyć wraz z ofertą)</w:t>
      </w:r>
    </w:p>
    <w:p w:rsidR="00915605" w:rsidRPr="00896932" w:rsidRDefault="00E45923" w:rsidP="00896932">
      <w:pPr>
        <w:numPr>
          <w:ilvl w:val="0"/>
          <w:numId w:val="2"/>
        </w:numPr>
        <w:spacing w:before="120" w:after="120" w:line="276" w:lineRule="auto"/>
        <w:jc w:val="both"/>
        <w:rPr>
          <w:rFonts w:cs="Arial"/>
          <w:bCs/>
          <w:i/>
          <w:sz w:val="18"/>
          <w:szCs w:val="18"/>
          <w:lang w:eastAsia="en-US"/>
        </w:rPr>
      </w:pPr>
      <w:r>
        <w:rPr>
          <w:rFonts w:cs="Arial"/>
          <w:bCs/>
          <w:sz w:val="20"/>
          <w:szCs w:val="20"/>
          <w:lang w:eastAsia="en-US"/>
        </w:rPr>
        <w:t>Załącznik nr 3</w:t>
      </w:r>
      <w:r>
        <w:rPr>
          <w:rFonts w:cs="Arial"/>
          <w:bCs/>
          <w:sz w:val="20"/>
          <w:szCs w:val="20"/>
          <w:lang w:eastAsia="en-US"/>
        </w:rPr>
        <w:tab/>
        <w:t xml:space="preserve">-    </w:t>
      </w:r>
      <w:r w:rsidR="008D6BCD" w:rsidRPr="00915605">
        <w:rPr>
          <w:rFonts w:cs="Arial"/>
          <w:bCs/>
          <w:sz w:val="20"/>
          <w:szCs w:val="20"/>
          <w:lang w:eastAsia="en-US"/>
        </w:rPr>
        <w:t xml:space="preserve">wykaz robót </w:t>
      </w:r>
      <w:r w:rsidR="008D6BCD" w:rsidRPr="00915605">
        <w:rPr>
          <w:rFonts w:cs="Arial"/>
          <w:bCs/>
          <w:i/>
          <w:sz w:val="16"/>
          <w:szCs w:val="16"/>
          <w:lang w:eastAsia="en-US"/>
        </w:rPr>
        <w:t>(złożyć dopiero na wezwanie</w:t>
      </w:r>
      <w:r w:rsidR="008D6BCD">
        <w:rPr>
          <w:rFonts w:cs="Arial"/>
          <w:bCs/>
          <w:i/>
          <w:sz w:val="16"/>
          <w:szCs w:val="16"/>
          <w:lang w:eastAsia="en-US"/>
        </w:rPr>
        <w:t xml:space="preserve"> Zamawiającego zgodnie z art. 274 ust. 1</w:t>
      </w:r>
      <w:r w:rsidR="008D6BCD" w:rsidRPr="00915605">
        <w:rPr>
          <w:rFonts w:cs="Arial"/>
          <w:bCs/>
          <w:i/>
          <w:sz w:val="16"/>
          <w:szCs w:val="16"/>
          <w:lang w:eastAsia="en-US"/>
        </w:rPr>
        <w:t xml:space="preserve"> </w:t>
      </w:r>
      <w:proofErr w:type="spellStart"/>
      <w:r w:rsidR="008D6BCD" w:rsidRPr="00915605">
        <w:rPr>
          <w:rFonts w:cs="Arial"/>
          <w:bCs/>
          <w:i/>
          <w:sz w:val="16"/>
          <w:szCs w:val="16"/>
          <w:lang w:eastAsia="en-US"/>
        </w:rPr>
        <w:t>Pzp</w:t>
      </w:r>
      <w:proofErr w:type="spellEnd"/>
      <w:r w:rsidR="008D6BCD" w:rsidRPr="00915605">
        <w:rPr>
          <w:rFonts w:cs="Arial"/>
          <w:bCs/>
          <w:i/>
          <w:sz w:val="16"/>
          <w:szCs w:val="16"/>
          <w:lang w:eastAsia="en-US"/>
        </w:rPr>
        <w:t>)</w:t>
      </w:r>
    </w:p>
    <w:p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sidR="007F0ACF">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Pr>
          <w:rFonts w:cs="Arial"/>
          <w:bCs/>
          <w:i/>
          <w:sz w:val="16"/>
          <w:szCs w:val="16"/>
          <w:lang w:eastAsia="en-US"/>
        </w:rPr>
        <w:t>274 ust.</w:t>
      </w:r>
      <w:r w:rsidR="00E45923" w:rsidRPr="00E45923">
        <w:rPr>
          <w:rFonts w:cs="Arial"/>
          <w:bCs/>
          <w:i/>
          <w:sz w:val="16"/>
          <w:szCs w:val="16"/>
          <w:lang w:eastAsia="en-US"/>
        </w:rPr>
        <w:t xml:space="preserve"> </w:t>
      </w:r>
      <w:r>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896932" w:rsidRDefault="008D6BCD"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8D6BCD">
        <w:rPr>
          <w:rFonts w:cs="Arial"/>
          <w:bCs/>
          <w:sz w:val="20"/>
          <w:szCs w:val="20"/>
          <w:lang w:eastAsia="en-US"/>
        </w:rPr>
        <w:tab/>
        <w:t>-   zobowiązanie o współpracy</w:t>
      </w:r>
      <w:r w:rsidR="00896932">
        <w:rPr>
          <w:rFonts w:cs="Arial"/>
          <w:bCs/>
          <w:sz w:val="20"/>
          <w:szCs w:val="20"/>
          <w:lang w:eastAsia="en-US"/>
        </w:rPr>
        <w:t xml:space="preserve"> wraz z oświadczeniem z art. 125 ust. 5 </w:t>
      </w:r>
      <w:proofErr w:type="spellStart"/>
      <w:r w:rsidR="00896932">
        <w:rPr>
          <w:rFonts w:cs="Arial"/>
          <w:bCs/>
          <w:sz w:val="20"/>
          <w:szCs w:val="20"/>
          <w:lang w:eastAsia="en-US"/>
        </w:rPr>
        <w:t>Pzp</w:t>
      </w:r>
      <w:proofErr w:type="spellEnd"/>
      <w:r w:rsidRPr="008D6BCD">
        <w:rPr>
          <w:rFonts w:cs="Arial"/>
          <w:bCs/>
          <w:sz w:val="20"/>
          <w:szCs w:val="20"/>
          <w:lang w:eastAsia="en-US"/>
        </w:rPr>
        <w:t xml:space="preserve">. </w:t>
      </w:r>
      <w:r w:rsidRPr="008D6BCD">
        <w:rPr>
          <w:rFonts w:cs="Arial"/>
          <w:bCs/>
          <w:i/>
          <w:sz w:val="18"/>
          <w:szCs w:val="18"/>
          <w:lang w:eastAsia="en-US"/>
        </w:rPr>
        <w:t xml:space="preserve"> </w:t>
      </w:r>
      <w:r w:rsidR="00896932">
        <w:rPr>
          <w:rFonts w:cs="Arial"/>
          <w:bCs/>
          <w:i/>
          <w:sz w:val="18"/>
          <w:szCs w:val="18"/>
          <w:lang w:eastAsia="en-US"/>
        </w:rPr>
        <w:t xml:space="preserve">               </w:t>
      </w:r>
      <w:r w:rsidR="00896932">
        <w:rPr>
          <w:rFonts w:cs="Arial"/>
          <w:bCs/>
          <w:sz w:val="20"/>
          <w:szCs w:val="20"/>
          <w:lang w:eastAsia="en-US"/>
        </w:rPr>
        <w:t xml:space="preserve"> </w:t>
      </w:r>
      <w:r w:rsidR="00896932">
        <w:rPr>
          <w:rFonts w:cs="Arial"/>
          <w:bCs/>
          <w:sz w:val="20"/>
          <w:szCs w:val="20"/>
          <w:lang w:eastAsia="en-US"/>
        </w:rPr>
        <w:br/>
        <w:t xml:space="preserve">                                    </w:t>
      </w:r>
      <w:r w:rsidRPr="00896932">
        <w:rPr>
          <w:rFonts w:cs="Arial"/>
          <w:bCs/>
          <w:i/>
          <w:sz w:val="18"/>
          <w:szCs w:val="18"/>
          <w:lang w:eastAsia="en-US"/>
        </w:rPr>
        <w:t>(jeżeli dot. złożyć wraz z ofertą)</w:t>
      </w:r>
    </w:p>
    <w:p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rsidR="00E45923" w:rsidRPr="00E45923" w:rsidRDefault="00E45923"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CC7149">
        <w:rPr>
          <w:rFonts w:cs="Arial"/>
          <w:bCs/>
          <w:sz w:val="20"/>
          <w:szCs w:val="20"/>
          <w:lang w:eastAsia="en-US"/>
        </w:rPr>
        <w:t>.</w:t>
      </w:r>
    </w:p>
    <w:p w:rsidR="00E45923" w:rsidRPr="008D6BCD"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915605" w:rsidRPr="00915605" w:rsidRDefault="00915605" w:rsidP="00694C3B">
      <w:pPr>
        <w:spacing w:before="120" w:after="120"/>
        <w:jc w:val="both"/>
        <w:rPr>
          <w:rFonts w:cs="Arial"/>
          <w:bCs/>
          <w:sz w:val="20"/>
          <w:szCs w:val="20"/>
          <w:u w:val="single"/>
          <w:lang w:eastAsia="en-US"/>
        </w:rPr>
      </w:pP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0031A6" w:rsidP="00694C3B">
      <w:pPr>
        <w:numPr>
          <w:ilvl w:val="0"/>
          <w:numId w:val="4"/>
        </w:numPr>
        <w:spacing w:before="120" w:after="120" w:line="276" w:lineRule="auto"/>
        <w:rPr>
          <w:rFonts w:cs="Arial"/>
          <w:bCs/>
          <w:sz w:val="20"/>
          <w:szCs w:val="20"/>
          <w:lang w:eastAsia="en-US"/>
        </w:rPr>
      </w:pPr>
      <w:r>
        <w:rPr>
          <w:rFonts w:cs="Arial"/>
          <w:bCs/>
          <w:sz w:val="20"/>
          <w:szCs w:val="20"/>
          <w:lang w:eastAsia="en-US"/>
        </w:rPr>
        <w:t>Program Funkcjonalno - Użytkowy (PFU)</w:t>
      </w:r>
    </w:p>
    <w:p w:rsidR="002E7DA5" w:rsidRDefault="002E7DA5" w:rsidP="00694C3B">
      <w:pPr>
        <w:numPr>
          <w:ilvl w:val="0"/>
          <w:numId w:val="4"/>
        </w:numPr>
        <w:spacing w:before="120" w:after="120" w:line="276" w:lineRule="auto"/>
        <w:rPr>
          <w:rFonts w:cs="Arial"/>
          <w:bCs/>
          <w:sz w:val="20"/>
          <w:szCs w:val="20"/>
          <w:lang w:eastAsia="en-US"/>
        </w:rPr>
      </w:pPr>
      <w:r>
        <w:rPr>
          <w:rFonts w:cs="Arial"/>
          <w:bCs/>
          <w:sz w:val="20"/>
          <w:szCs w:val="20"/>
          <w:lang w:eastAsia="en-US"/>
        </w:rPr>
        <w:t>Mapy – część grafi</w:t>
      </w:r>
      <w:bookmarkStart w:id="0" w:name="_GoBack"/>
      <w:bookmarkEnd w:id="0"/>
      <w:r>
        <w:rPr>
          <w:rFonts w:cs="Arial"/>
          <w:bCs/>
          <w:sz w:val="20"/>
          <w:szCs w:val="20"/>
          <w:lang w:eastAsia="en-US"/>
        </w:rPr>
        <w:t>czna PFU</w:t>
      </w:r>
    </w:p>
    <w:p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 poglądowy</w:t>
      </w:r>
    </w:p>
    <w:sectPr w:rsidR="00F62967" w:rsidRPr="00505AB0" w:rsidSect="000D4B7D">
      <w:headerReference w:type="default" r:id="rId62"/>
      <w:footerReference w:type="default" r:id="rId63"/>
      <w:headerReference w:type="first" r:id="rId64"/>
      <w:footerReference w:type="first" r:id="rId65"/>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2A" w:rsidRDefault="00E70A2A">
      <w:r>
        <w:separator/>
      </w:r>
    </w:p>
  </w:endnote>
  <w:endnote w:type="continuationSeparator" w:id="0">
    <w:p w:rsidR="00E70A2A" w:rsidRDefault="00E7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Stopka"/>
    </w:pPr>
    <w:r>
      <w:rPr>
        <w:noProof/>
      </w:rPr>
      <w:drawing>
        <wp:inline distT="0" distB="0" distL="0" distR="0" wp14:anchorId="1D89C26F" wp14:editId="48F4CE73">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14480A" w:rsidP="00B01F08">
    <w:pPr>
      <w:pStyle w:val="Stopka"/>
    </w:pPr>
    <w:r>
      <w:rPr>
        <w:noProof/>
      </w:rPr>
      <w:drawing>
        <wp:inline distT="0" distB="0" distL="0" distR="0" wp14:anchorId="5D2C2AF9" wp14:editId="027986E6">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2A" w:rsidRDefault="00E70A2A">
      <w:r>
        <w:separator/>
      </w:r>
    </w:p>
  </w:footnote>
  <w:footnote w:type="continuationSeparator" w:id="0">
    <w:p w:rsidR="00E70A2A" w:rsidRDefault="00E7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Nagwek"/>
    </w:pPr>
    <w:r>
      <w:rPr>
        <w:noProof/>
      </w:rPr>
      <w:drawing>
        <wp:inline distT="0" distB="0" distL="0" distR="0" wp14:anchorId="39545EEE" wp14:editId="74CAA786">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0"/>
      <w:gridCol w:w="3070"/>
    </w:tblGrid>
    <w:tr w:rsidR="000D4B7D" w:rsidTr="00D05592">
      <w:tc>
        <w:tcPr>
          <w:tcW w:w="3070" w:type="dxa"/>
        </w:tcPr>
        <w:p w:rsidR="000D4B7D" w:rsidRDefault="000D4B7D" w:rsidP="00D05592">
          <w:pPr>
            <w:tabs>
              <w:tab w:val="center" w:pos="4536"/>
              <w:tab w:val="right" w:pos="9072"/>
            </w:tabs>
          </w:pPr>
          <w:r>
            <w:rPr>
              <w:noProof/>
            </w:rPr>
            <w:drawing>
              <wp:inline distT="0" distB="0" distL="0" distR="0" wp14:anchorId="72A0FF78" wp14:editId="25759BCD">
                <wp:extent cx="1163955" cy="659130"/>
                <wp:effectExtent l="0" t="0" r="0" b="7620"/>
                <wp:docPr id="1" name="Obraz 14"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ue new - 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63955" cy="659130"/>
                        </a:xfrm>
                        <a:prstGeom prst="rect">
                          <a:avLst/>
                        </a:prstGeom>
                        <a:noFill/>
                        <a:ln>
                          <a:noFill/>
                        </a:ln>
                      </pic:spPr>
                    </pic:pic>
                  </a:graphicData>
                </a:graphic>
              </wp:inline>
            </w:drawing>
          </w:r>
        </w:p>
      </w:tc>
      <w:tc>
        <w:tcPr>
          <w:tcW w:w="3070" w:type="dxa"/>
        </w:tcPr>
        <w:p w:rsidR="000D4B7D" w:rsidRDefault="000D4B7D" w:rsidP="00D05592">
          <w:pPr>
            <w:tabs>
              <w:tab w:val="center" w:pos="4536"/>
              <w:tab w:val="right" w:pos="9072"/>
            </w:tabs>
          </w:pPr>
          <w:r>
            <w:rPr>
              <w:noProof/>
            </w:rPr>
            <w:drawing>
              <wp:inline distT="0" distB="0" distL="0" distR="0" wp14:anchorId="2BE6CF08" wp14:editId="50A12B4A">
                <wp:extent cx="1502410" cy="926465"/>
                <wp:effectExtent l="0" t="0" r="2540" b="6985"/>
                <wp:docPr id="5" name="Obraz 13"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502410" cy="926465"/>
                        </a:xfrm>
                        <a:prstGeom prst="rect">
                          <a:avLst/>
                        </a:prstGeom>
                        <a:noFill/>
                        <a:ln>
                          <a:noFill/>
                        </a:ln>
                      </pic:spPr>
                    </pic:pic>
                  </a:graphicData>
                </a:graphic>
              </wp:inline>
            </w:drawing>
          </w:r>
        </w:p>
      </w:tc>
      <w:tc>
        <w:tcPr>
          <w:tcW w:w="3070" w:type="dxa"/>
        </w:tcPr>
        <w:p w:rsidR="000D4B7D" w:rsidRDefault="000D4B7D" w:rsidP="00D05592">
          <w:pPr>
            <w:jc w:val="right"/>
            <w:outlineLvl w:val="0"/>
            <w:rPr>
              <w:sz w:val="16"/>
              <w:szCs w:val="16"/>
            </w:rPr>
          </w:pPr>
          <w:r>
            <w:rPr>
              <w:noProof/>
            </w:rPr>
            <w:drawing>
              <wp:inline distT="0" distB="0" distL="0" distR="0" wp14:anchorId="5206975D" wp14:editId="61E9B0B0">
                <wp:extent cx="1151890" cy="754380"/>
                <wp:effectExtent l="0" t="0" r="0" b="7620"/>
                <wp:docPr id="6" name="Obraz 12"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51890" cy="754380"/>
                        </a:xfrm>
                        <a:prstGeom prst="rect">
                          <a:avLst/>
                        </a:prstGeom>
                        <a:noFill/>
                        <a:ln>
                          <a:noFill/>
                        </a:ln>
                      </pic:spPr>
                    </pic:pic>
                  </a:graphicData>
                </a:graphic>
              </wp:inline>
            </w:drawing>
          </w:r>
        </w:p>
        <w:p w:rsidR="000D4B7D" w:rsidRDefault="000D4B7D" w:rsidP="00D05592">
          <w:pPr>
            <w:tabs>
              <w:tab w:val="center" w:pos="4536"/>
              <w:tab w:val="right" w:pos="9072"/>
            </w:tabs>
          </w:pPr>
        </w:p>
      </w:tc>
    </w:tr>
  </w:tbl>
  <w:p w:rsidR="000D4B7D" w:rsidRDefault="000D4B7D" w:rsidP="000D4B7D">
    <w:pPr>
      <w:tabs>
        <w:tab w:val="left" w:pos="2085"/>
      </w:tabs>
      <w:jc w:val="center"/>
      <w:rPr>
        <w:color w:val="0F243E"/>
        <w:sz w:val="18"/>
      </w:rPr>
    </w:pPr>
  </w:p>
  <w:p w:rsidR="000D4B7D" w:rsidRDefault="000D4B7D" w:rsidP="000D4B7D">
    <w:pPr>
      <w:tabs>
        <w:tab w:val="left" w:pos="2085"/>
      </w:tabs>
      <w:jc w:val="center"/>
      <w:rPr>
        <w:color w:val="0F243E"/>
        <w:sz w:val="18"/>
      </w:rPr>
    </w:pPr>
    <w:r>
      <w:rPr>
        <w:color w:val="0F243E"/>
        <w:sz w:val="18"/>
      </w:rPr>
      <w:t xml:space="preserve">„Europejski Fundusz Rolny na rzecz Rozwoju Obszarów Wiejskich: </w:t>
    </w:r>
  </w:p>
  <w:p w:rsidR="000D4B7D" w:rsidRDefault="000D4B7D" w:rsidP="000D4B7D">
    <w:pPr>
      <w:tabs>
        <w:tab w:val="left" w:pos="2085"/>
      </w:tabs>
      <w:jc w:val="center"/>
      <w:rPr>
        <w:color w:val="0F243E"/>
      </w:rPr>
    </w:pPr>
    <w:r>
      <w:rPr>
        <w:color w:val="0F243E"/>
        <w:sz w:val="18"/>
      </w:rPr>
      <w:t xml:space="preserve">Europa inwestująca w obszary wiejskie”. </w:t>
    </w:r>
  </w:p>
  <w:p w:rsidR="0014480A" w:rsidRDefault="001448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5"/>
  </w:num>
  <w:num w:numId="4">
    <w:abstractNumId w:val="1"/>
  </w:num>
  <w:num w:numId="5">
    <w:abstractNumId w:val="6"/>
  </w:num>
  <w:num w:numId="6">
    <w:abstractNumId w:val="0"/>
  </w:num>
  <w:num w:numId="7">
    <w:abstractNumId w:val="10"/>
  </w:num>
  <w:num w:numId="8">
    <w:abstractNumId w:val="21"/>
  </w:num>
  <w:num w:numId="9">
    <w:abstractNumId w:val="19"/>
  </w:num>
  <w:num w:numId="10">
    <w:abstractNumId w:val="19"/>
    <w:lvlOverride w:ilvl="1">
      <w:lvl w:ilvl="1">
        <w:numFmt w:val="lowerLetter"/>
        <w:lvlText w:val="%2."/>
        <w:lvlJc w:val="left"/>
      </w:lvl>
    </w:lvlOverride>
  </w:num>
  <w:num w:numId="11">
    <w:abstractNumId w:val="20"/>
  </w:num>
  <w:num w:numId="12">
    <w:abstractNumId w:val="23"/>
  </w:num>
  <w:num w:numId="13">
    <w:abstractNumId w:val="3"/>
  </w:num>
  <w:num w:numId="14">
    <w:abstractNumId w:val="2"/>
  </w:num>
  <w:num w:numId="15">
    <w:abstractNumId w:val="25"/>
  </w:num>
  <w:num w:numId="16">
    <w:abstractNumId w:val="8"/>
  </w:num>
  <w:num w:numId="17">
    <w:abstractNumId w:val="12"/>
  </w:num>
  <w:num w:numId="18">
    <w:abstractNumId w:val="14"/>
  </w:num>
  <w:num w:numId="19">
    <w:abstractNumId w:val="15"/>
  </w:num>
  <w:num w:numId="20">
    <w:abstractNumId w:val="16"/>
  </w:num>
  <w:num w:numId="21">
    <w:abstractNumId w:val="17"/>
  </w:num>
  <w:num w:numId="22">
    <w:abstractNumId w:val="9"/>
  </w:num>
  <w:num w:numId="23">
    <w:abstractNumId w:val="18"/>
  </w:num>
  <w:num w:numId="24">
    <w:abstractNumId w:val="13"/>
  </w:num>
  <w:num w:numId="25">
    <w:abstractNumId w:val="24"/>
  </w:num>
  <w:num w:numId="26">
    <w:abstractNumId w:val="4"/>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512C3"/>
    <w:rsid w:val="00061F20"/>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604C"/>
    <w:rsid w:val="00170657"/>
    <w:rsid w:val="001B210F"/>
    <w:rsid w:val="001B2893"/>
    <w:rsid w:val="001C0A54"/>
    <w:rsid w:val="001D1E2B"/>
    <w:rsid w:val="00220CFE"/>
    <w:rsid w:val="00222CBD"/>
    <w:rsid w:val="00224C75"/>
    <w:rsid w:val="00241C1F"/>
    <w:rsid w:val="002425AE"/>
    <w:rsid w:val="00261CDB"/>
    <w:rsid w:val="00267AF9"/>
    <w:rsid w:val="0029707B"/>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2206"/>
    <w:rsid w:val="00433D8D"/>
    <w:rsid w:val="00446F3B"/>
    <w:rsid w:val="00463F50"/>
    <w:rsid w:val="00473F37"/>
    <w:rsid w:val="00476BC3"/>
    <w:rsid w:val="004844D0"/>
    <w:rsid w:val="004861BD"/>
    <w:rsid w:val="00492BD3"/>
    <w:rsid w:val="00493962"/>
    <w:rsid w:val="00496461"/>
    <w:rsid w:val="004B70BD"/>
    <w:rsid w:val="004C2060"/>
    <w:rsid w:val="00504E73"/>
    <w:rsid w:val="00505AB0"/>
    <w:rsid w:val="0052111D"/>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342DB"/>
    <w:rsid w:val="00634A63"/>
    <w:rsid w:val="006352D2"/>
    <w:rsid w:val="00635825"/>
    <w:rsid w:val="00640BFF"/>
    <w:rsid w:val="006505B7"/>
    <w:rsid w:val="00653E28"/>
    <w:rsid w:val="00662028"/>
    <w:rsid w:val="006943EC"/>
    <w:rsid w:val="00694C3B"/>
    <w:rsid w:val="0069621B"/>
    <w:rsid w:val="006A148E"/>
    <w:rsid w:val="006B1A5F"/>
    <w:rsid w:val="006B3D83"/>
    <w:rsid w:val="006C014B"/>
    <w:rsid w:val="006C71D5"/>
    <w:rsid w:val="006D03C4"/>
    <w:rsid w:val="006D4741"/>
    <w:rsid w:val="006D5AA2"/>
    <w:rsid w:val="006D6150"/>
    <w:rsid w:val="006F209E"/>
    <w:rsid w:val="0070371A"/>
    <w:rsid w:val="0070561E"/>
    <w:rsid w:val="00717104"/>
    <w:rsid w:val="007268A4"/>
    <w:rsid w:val="00727F94"/>
    <w:rsid w:val="00731E3E"/>
    <w:rsid w:val="007337EB"/>
    <w:rsid w:val="00744647"/>
    <w:rsid w:val="00745D18"/>
    <w:rsid w:val="00753E20"/>
    <w:rsid w:val="00765E3E"/>
    <w:rsid w:val="0077456D"/>
    <w:rsid w:val="00776530"/>
    <w:rsid w:val="00791E8E"/>
    <w:rsid w:val="007A0109"/>
    <w:rsid w:val="007A238B"/>
    <w:rsid w:val="007A481D"/>
    <w:rsid w:val="007A7698"/>
    <w:rsid w:val="007B17F6"/>
    <w:rsid w:val="007B2500"/>
    <w:rsid w:val="007D12A3"/>
    <w:rsid w:val="007D61D6"/>
    <w:rsid w:val="007E1B19"/>
    <w:rsid w:val="007E2B57"/>
    <w:rsid w:val="007E5CC6"/>
    <w:rsid w:val="007F0ACF"/>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1F27"/>
    <w:rsid w:val="008C202F"/>
    <w:rsid w:val="008C2930"/>
    <w:rsid w:val="008C4A7F"/>
    <w:rsid w:val="008C7252"/>
    <w:rsid w:val="008D6BCD"/>
    <w:rsid w:val="008E4534"/>
    <w:rsid w:val="008E5F42"/>
    <w:rsid w:val="008F246D"/>
    <w:rsid w:val="008F626F"/>
    <w:rsid w:val="008F7FF8"/>
    <w:rsid w:val="00901655"/>
    <w:rsid w:val="00902331"/>
    <w:rsid w:val="00907E7F"/>
    <w:rsid w:val="00915605"/>
    <w:rsid w:val="00930270"/>
    <w:rsid w:val="00934687"/>
    <w:rsid w:val="009500B7"/>
    <w:rsid w:val="00954BED"/>
    <w:rsid w:val="00963760"/>
    <w:rsid w:val="00986301"/>
    <w:rsid w:val="009B60C2"/>
    <w:rsid w:val="009C2B94"/>
    <w:rsid w:val="009C7660"/>
    <w:rsid w:val="009D71C1"/>
    <w:rsid w:val="009F2CF0"/>
    <w:rsid w:val="009F3877"/>
    <w:rsid w:val="00A01658"/>
    <w:rsid w:val="00A031F7"/>
    <w:rsid w:val="00A04690"/>
    <w:rsid w:val="00A05354"/>
    <w:rsid w:val="00A40DD3"/>
    <w:rsid w:val="00A5016D"/>
    <w:rsid w:val="00A6003B"/>
    <w:rsid w:val="00A7042C"/>
    <w:rsid w:val="00A70B20"/>
    <w:rsid w:val="00A7104F"/>
    <w:rsid w:val="00A733B9"/>
    <w:rsid w:val="00A8311B"/>
    <w:rsid w:val="00A85A46"/>
    <w:rsid w:val="00AA165A"/>
    <w:rsid w:val="00AC6555"/>
    <w:rsid w:val="00AD0BF8"/>
    <w:rsid w:val="00AD4036"/>
    <w:rsid w:val="00AD7DD0"/>
    <w:rsid w:val="00AE427C"/>
    <w:rsid w:val="00AE4C76"/>
    <w:rsid w:val="00AF31BF"/>
    <w:rsid w:val="00AF5D7A"/>
    <w:rsid w:val="00AF76B6"/>
    <w:rsid w:val="00B01F08"/>
    <w:rsid w:val="00B16E8F"/>
    <w:rsid w:val="00B30401"/>
    <w:rsid w:val="00B30E06"/>
    <w:rsid w:val="00B43874"/>
    <w:rsid w:val="00B51607"/>
    <w:rsid w:val="00B6637D"/>
    <w:rsid w:val="00B74DBA"/>
    <w:rsid w:val="00B800D4"/>
    <w:rsid w:val="00B973BE"/>
    <w:rsid w:val="00BA21DB"/>
    <w:rsid w:val="00BA483A"/>
    <w:rsid w:val="00BB76D0"/>
    <w:rsid w:val="00BC2A72"/>
    <w:rsid w:val="00BC2BAE"/>
    <w:rsid w:val="00BC363C"/>
    <w:rsid w:val="00BE758C"/>
    <w:rsid w:val="00BF266D"/>
    <w:rsid w:val="00BF29F0"/>
    <w:rsid w:val="00BF6FDC"/>
    <w:rsid w:val="00C23AC8"/>
    <w:rsid w:val="00C26385"/>
    <w:rsid w:val="00C5605C"/>
    <w:rsid w:val="00C62C24"/>
    <w:rsid w:val="00C635B6"/>
    <w:rsid w:val="00C904CE"/>
    <w:rsid w:val="00C9301D"/>
    <w:rsid w:val="00C94C64"/>
    <w:rsid w:val="00CA1FF3"/>
    <w:rsid w:val="00CA20F9"/>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42569"/>
    <w:rsid w:val="00D43A0D"/>
    <w:rsid w:val="00D46867"/>
    <w:rsid w:val="00D526F3"/>
    <w:rsid w:val="00D669EA"/>
    <w:rsid w:val="00D77755"/>
    <w:rsid w:val="00D90ED0"/>
    <w:rsid w:val="00D95AEF"/>
    <w:rsid w:val="00DA35BE"/>
    <w:rsid w:val="00DB2090"/>
    <w:rsid w:val="00DC733E"/>
    <w:rsid w:val="00DF2066"/>
    <w:rsid w:val="00DF57BE"/>
    <w:rsid w:val="00DF7B2A"/>
    <w:rsid w:val="00E06500"/>
    <w:rsid w:val="00E13554"/>
    <w:rsid w:val="00E33435"/>
    <w:rsid w:val="00E36359"/>
    <w:rsid w:val="00E4205F"/>
    <w:rsid w:val="00E45923"/>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545A3"/>
    <w:rsid w:val="00F55369"/>
    <w:rsid w:val="00F57B85"/>
    <w:rsid w:val="00F62967"/>
    <w:rsid w:val="00F65688"/>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ad_miejski@czersk.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772A-6976-45A5-A420-4102138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3129</TotalTime>
  <Pages>29</Pages>
  <Words>11282</Words>
  <Characters>77965</Characters>
  <Application>Microsoft Office Word</Application>
  <DocSecurity>0</DocSecurity>
  <Lines>1218</Lines>
  <Paragraphs>544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215</cp:revision>
  <cp:lastPrinted>2021-02-09T07:18:00Z</cp:lastPrinted>
  <dcterms:created xsi:type="dcterms:W3CDTF">2020-01-30T07:13:00Z</dcterms:created>
  <dcterms:modified xsi:type="dcterms:W3CDTF">2021-02-09T12:28:00Z</dcterms:modified>
</cp:coreProperties>
</file>