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0D0D12">
              <w:rPr>
                <w:szCs w:val="24"/>
              </w:rPr>
              <w:t>14</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467676">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A648B8"/>
          <w:p w:rsidR="00D7120D" w:rsidRPr="00892E9A" w:rsidRDefault="00D7120D" w:rsidP="00D7120D">
            <w:pPr>
              <w:spacing w:line="240" w:lineRule="auto"/>
              <w:jc w:val="center"/>
              <w:rPr>
                <w:b/>
                <w:szCs w:val="24"/>
              </w:rPr>
            </w:pPr>
            <w:r w:rsidRPr="00892E9A">
              <w:rPr>
                <w:b/>
                <w:szCs w:val="24"/>
              </w:rPr>
              <w:t>D</w:t>
            </w:r>
            <w:r>
              <w:rPr>
                <w:b/>
                <w:szCs w:val="24"/>
              </w:rPr>
              <w:t>ostawy nici chirurgicznych i siatek polipropylenowych</w:t>
            </w:r>
            <w:r w:rsidR="00286F96">
              <w:rPr>
                <w:b/>
                <w:szCs w:val="24"/>
              </w:rPr>
              <w:t xml:space="preserve"> oraz filtrów oddechowych</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C81DA5">
              <w:rPr>
                <w:b/>
                <w:szCs w:val="24"/>
              </w:rPr>
              <w:t>1</w:t>
            </w:r>
            <w:r w:rsidR="00286F96">
              <w:rPr>
                <w:b/>
                <w:szCs w:val="24"/>
              </w:rPr>
              <w:t xml:space="preserve"> </w:t>
            </w:r>
            <w:r w:rsidR="00C81DA5">
              <w:rPr>
                <w:b/>
                <w:szCs w:val="24"/>
              </w:rPr>
              <w:t>czerwca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467676">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CB4D04">
        <w:rPr>
          <w:szCs w:val="24"/>
        </w:rPr>
        <w:t>znego o wartości zamówienia poni</w:t>
      </w:r>
      <w:r w:rsidR="008B0FE7" w:rsidRPr="00921D54">
        <w:rPr>
          <w:szCs w:val="24"/>
        </w:rPr>
        <w:t xml:space="preserve">żej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D7120D" w:rsidRDefault="0072459E" w:rsidP="0072459E">
      <w:pPr>
        <w:spacing w:line="240" w:lineRule="auto"/>
        <w:rPr>
          <w:bCs/>
          <w:szCs w:val="24"/>
        </w:rPr>
      </w:pPr>
      <w:r>
        <w:rPr>
          <w:szCs w:val="24"/>
        </w:rPr>
        <w:t>1.</w:t>
      </w:r>
      <w:r w:rsidR="008B0FE7" w:rsidRPr="0072459E">
        <w:rPr>
          <w:szCs w:val="24"/>
        </w:rPr>
        <w:t>Przedmiotem zamówienia są dostawy</w:t>
      </w:r>
      <w:r w:rsidR="005F3EA7">
        <w:rPr>
          <w:bCs/>
          <w:szCs w:val="24"/>
        </w:rPr>
        <w:t xml:space="preserve"> </w:t>
      </w:r>
      <w:r w:rsidR="00D7120D" w:rsidRPr="00D7120D">
        <w:rPr>
          <w:szCs w:val="24"/>
        </w:rPr>
        <w:t>nici chirurgicznych i siatek polipropylenowych</w:t>
      </w:r>
      <w:r w:rsidR="00D7120D">
        <w:rPr>
          <w:szCs w:val="24"/>
        </w:rPr>
        <w:t xml:space="preserve"> oraz filtrów oddechowych.</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425B0F" w:rsidRDefault="00425B0F" w:rsidP="00425B0F">
      <w:pPr>
        <w:spacing w:line="240" w:lineRule="auto"/>
        <w:rPr>
          <w:szCs w:val="24"/>
        </w:rPr>
      </w:pPr>
      <w:r w:rsidRPr="006E4CD2">
        <w:rPr>
          <w:szCs w:val="24"/>
        </w:rPr>
        <w:t xml:space="preserve">CPV </w:t>
      </w:r>
      <w:r>
        <w:rPr>
          <w:szCs w:val="24"/>
        </w:rPr>
        <w:t>33141100-1 – opatrunki, zaciski, szwy, podwiązki</w:t>
      </w:r>
    </w:p>
    <w:p w:rsidR="00425B0F" w:rsidRDefault="00425B0F" w:rsidP="00425B0F">
      <w:pPr>
        <w:spacing w:line="240" w:lineRule="auto"/>
        <w:rPr>
          <w:szCs w:val="24"/>
        </w:rPr>
      </w:pPr>
      <w:r>
        <w:rPr>
          <w:szCs w:val="24"/>
        </w:rPr>
        <w:t xml:space="preserve">CPV 33141000-0 – jednorazowe, </w:t>
      </w:r>
      <w:proofErr w:type="spellStart"/>
      <w:r>
        <w:rPr>
          <w:szCs w:val="24"/>
        </w:rPr>
        <w:t>niechemiczne</w:t>
      </w:r>
      <w:proofErr w:type="spellEnd"/>
      <w:r>
        <w:rPr>
          <w:szCs w:val="24"/>
        </w:rPr>
        <w:t xml:space="preserve"> artykuły medyczne i hematologiczne</w:t>
      </w:r>
    </w:p>
    <w:p w:rsidR="00425B0F" w:rsidRDefault="00425B0F" w:rsidP="00425B0F">
      <w:pPr>
        <w:spacing w:line="240" w:lineRule="auto"/>
        <w:rPr>
          <w:szCs w:val="24"/>
        </w:rPr>
      </w:pPr>
      <w:r>
        <w:rPr>
          <w:szCs w:val="24"/>
        </w:rPr>
        <w:t>CPV 33141121-4 szwy chirurgiczne</w:t>
      </w:r>
    </w:p>
    <w:p w:rsidR="00425B0F" w:rsidRPr="006E4CD2" w:rsidRDefault="00286F96" w:rsidP="00425B0F">
      <w:pPr>
        <w:spacing w:line="240" w:lineRule="auto"/>
        <w:rPr>
          <w:szCs w:val="24"/>
        </w:rPr>
      </w:pPr>
      <w:r>
        <w:rPr>
          <w:szCs w:val="24"/>
        </w:rPr>
        <w:t>CPV 33157400-9 medyczna aparatura oddechowa</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lastRenderedPageBreak/>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147F01">
        <w:t>12 miesięcy od daty podpisania umowy.</w:t>
      </w:r>
      <w:r w:rsidR="00E96E3C" w:rsidRPr="00E96E3C">
        <w:rPr>
          <w:szCs w:val="24"/>
        </w:rPr>
        <w:t xml:space="preserve"> </w:t>
      </w:r>
    </w:p>
    <w:p w:rsidR="00255814" w:rsidRDefault="00255814">
      <w:pPr>
        <w:spacing w:line="240" w:lineRule="auto"/>
        <w:rPr>
          <w:szCs w:val="24"/>
        </w:rPr>
      </w:pPr>
    </w:p>
    <w:p w:rsidR="00255814" w:rsidRDefault="009F2D49" w:rsidP="00147F01">
      <w:pPr>
        <w:spacing w:line="240" w:lineRule="auto"/>
        <w:rPr>
          <w:b/>
          <w:szCs w:val="24"/>
        </w:rPr>
      </w:pPr>
      <w:r>
        <w:rPr>
          <w:b/>
          <w:szCs w:val="24"/>
        </w:rPr>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w:t>
      </w:r>
      <w:r>
        <w:rPr>
          <w:szCs w:val="24"/>
        </w:rPr>
        <w:lastRenderedPageBreak/>
        <w:t xml:space="preserve">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 xml:space="preserve">9) wykonawcę, który z innymi wykonawcami zawarł porozumienie mające na celu zakłócenie </w:t>
      </w:r>
      <w:r>
        <w:rPr>
          <w:szCs w:val="24"/>
        </w:rPr>
        <w:lastRenderedPageBreak/>
        <w:t>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t xml:space="preserve">10) wykonawcę będącego podmiotem </w:t>
      </w:r>
      <w:r w:rsidR="00E8267B">
        <w:rPr>
          <w:szCs w:val="24"/>
        </w:rPr>
        <w:t xml:space="preserve">zbiorowym, wobec którego sąd orzekł zakaz ubiegania się 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w:t>
      </w:r>
      <w:r w:rsidR="00656CBA" w:rsidRPr="009C551C">
        <w:rPr>
          <w:szCs w:val="24"/>
        </w:rPr>
        <w:lastRenderedPageBreak/>
        <w:t xml:space="preserve">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Default="00BF5909" w:rsidP="00656CBA">
      <w:pPr>
        <w:spacing w:line="240" w:lineRule="auto"/>
        <w:rPr>
          <w:szCs w:val="24"/>
        </w:rPr>
      </w:pPr>
      <w:r>
        <w:rPr>
          <w:szCs w:val="24"/>
        </w:rPr>
        <w:t>c</w:t>
      </w:r>
      <w:r w:rsidR="00656CBA" w:rsidRPr="009C551C">
        <w:rPr>
          <w:szCs w:val="24"/>
        </w:rPr>
        <w:t>) W przypadku wspólnego ubiegania się o zamówienie przez wykonawców, Oświadczenie wg załącznika nr 3 składa każdy z wykonawców wspólnie ubiegających się o zamówienie.</w:t>
      </w:r>
    </w:p>
    <w:p w:rsidR="001C761C" w:rsidRDefault="001C761C" w:rsidP="00656CBA">
      <w:pPr>
        <w:spacing w:line="240" w:lineRule="auto"/>
        <w:rPr>
          <w:szCs w:val="24"/>
        </w:rPr>
      </w:pPr>
    </w:p>
    <w:p w:rsidR="001C761C" w:rsidRPr="00B01299" w:rsidRDefault="001C761C" w:rsidP="001C761C">
      <w:pPr>
        <w:spacing w:line="240" w:lineRule="auto"/>
        <w:rPr>
          <w:b/>
          <w:szCs w:val="24"/>
        </w:rPr>
      </w:pPr>
      <w:r>
        <w:rPr>
          <w:szCs w:val="24"/>
        </w:rPr>
        <w:t xml:space="preserve">d) </w:t>
      </w:r>
      <w:r w:rsidRPr="00B01299">
        <w:rPr>
          <w:b/>
          <w:szCs w:val="24"/>
        </w:rPr>
        <w:t>Prospekt/katalog/folder z zaznaczeniem nr części oraz pozycji  oferowanego asortymentu.</w:t>
      </w:r>
    </w:p>
    <w:p w:rsidR="001C761C" w:rsidRPr="00B01299" w:rsidRDefault="001C761C" w:rsidP="001C761C">
      <w:pPr>
        <w:pStyle w:val="Tekstpodstawowy31"/>
        <w:spacing w:after="0"/>
        <w:jc w:val="both"/>
        <w:rPr>
          <w:b/>
          <w:sz w:val="24"/>
          <w:szCs w:val="24"/>
        </w:rPr>
      </w:pPr>
      <w:r w:rsidRPr="00B01299">
        <w:rPr>
          <w:b/>
          <w:sz w:val="24"/>
          <w:szCs w:val="24"/>
        </w:rPr>
        <w:t>- próbki oferowanego przedmiotu zamówienia dla każdej pozycji w częściach nr: 1, 2, 3, 4, 5 po 2 sztuki.</w:t>
      </w:r>
    </w:p>
    <w:p w:rsidR="001C761C" w:rsidRPr="00B01299" w:rsidRDefault="001C761C" w:rsidP="001C761C">
      <w:pPr>
        <w:pStyle w:val="Tekstpodstawowy31"/>
        <w:spacing w:after="0"/>
        <w:jc w:val="both"/>
        <w:rPr>
          <w:b/>
          <w:sz w:val="24"/>
          <w:szCs w:val="24"/>
        </w:rPr>
      </w:pPr>
      <w:r w:rsidRPr="00B01299">
        <w:rPr>
          <w:b/>
          <w:sz w:val="24"/>
          <w:szCs w:val="24"/>
        </w:rPr>
        <w:t xml:space="preserve">- próbki oferowanego przedmiotu zamówienia w części 6 - jedna sztuka dowolnego rozmiaru. </w:t>
      </w:r>
    </w:p>
    <w:p w:rsidR="001C761C" w:rsidRDefault="001C761C" w:rsidP="001C761C">
      <w:pPr>
        <w:pStyle w:val="Tekstpodstawowy31"/>
        <w:jc w:val="both"/>
        <w:rPr>
          <w:b/>
          <w:sz w:val="24"/>
          <w:szCs w:val="24"/>
          <w:u w:val="single"/>
        </w:rPr>
      </w:pPr>
      <w:r w:rsidRPr="00B01299">
        <w:rPr>
          <w:b/>
          <w:sz w:val="24"/>
          <w:szCs w:val="24"/>
        </w:rPr>
        <w:t xml:space="preserve">Próbki w oryginalnych opakowaniach producenta z etykietą. Każda próbka musi być opisana poprzez podanie nazwy Wykonawcy lub producenta, nr części i pozycji asortymentowej. </w:t>
      </w:r>
      <w:r w:rsidRPr="00BA2572">
        <w:rPr>
          <w:b/>
          <w:sz w:val="24"/>
          <w:szCs w:val="24"/>
          <w:u w:val="single"/>
        </w:rPr>
        <w:t xml:space="preserve">Zamawiający wymaga aby próbki były dostarczone z ofertą. Zamawiający wymaga załączenia wykazu dostarczonych  próbek z ofertą. </w:t>
      </w:r>
      <w:r w:rsidR="00B01299" w:rsidRPr="00BA2572">
        <w:rPr>
          <w:b/>
          <w:sz w:val="24"/>
          <w:szCs w:val="24"/>
          <w:u w:val="single"/>
        </w:rPr>
        <w:t>Jeżeli oferta składana jest formie elektronicznej należy wysłać próbki do terminu składania ofert.</w:t>
      </w:r>
    </w:p>
    <w:p w:rsidR="00773BE4" w:rsidRPr="00BA2572" w:rsidRDefault="00773BE4" w:rsidP="001C761C">
      <w:pPr>
        <w:pStyle w:val="Tekstpodstawowy31"/>
        <w:jc w:val="both"/>
        <w:rPr>
          <w:b/>
          <w:sz w:val="24"/>
          <w:szCs w:val="24"/>
          <w:u w:val="single"/>
        </w:rPr>
      </w:pPr>
      <w:r>
        <w:rPr>
          <w:b/>
          <w:sz w:val="24"/>
          <w:szCs w:val="24"/>
          <w:u w:val="single"/>
        </w:rPr>
        <w:t>Jeżeli próbki nie zostaną złożone w terminie od 10.06.2020 r. godz.10:00, oferta zostanie odrzucona.</w:t>
      </w: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330AAB" w:rsidRPr="003C7415" w:rsidRDefault="00330AAB" w:rsidP="005F0DF5">
      <w:pPr>
        <w:spacing w:line="240" w:lineRule="auto"/>
        <w:rPr>
          <w:i/>
          <w:szCs w:val="24"/>
          <w:u w:val="single"/>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D66B23" w:rsidRDefault="003C7415" w:rsidP="00D66B23">
      <w:pPr>
        <w:spacing w:line="240" w:lineRule="auto"/>
        <w:rPr>
          <w:szCs w:val="24"/>
        </w:rPr>
      </w:pPr>
      <w:r>
        <w:rPr>
          <w:szCs w:val="24"/>
        </w:rPr>
        <w:t>a) oświadczenie Wykonawcy, że zaoferowany asortyment posiada dokumenty dopuszczające do stosowania zgodnie z ustawą o wyrobach medycznych.</w:t>
      </w:r>
    </w:p>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3C7415" w:rsidRDefault="003C7415"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lastRenderedPageBreak/>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6. Zamawiający zaleca przekazanie wszelkich oświadczeń, wniosków, zawiadomień oraz 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t xml:space="preserve">7. Za datę przekazania (wpływu) </w:t>
      </w:r>
      <w:r w:rsidR="00FD6EA3" w:rsidRPr="00663E6C">
        <w:rPr>
          <w:szCs w:val="24"/>
        </w:rPr>
        <w:t xml:space="preserve">oświadczeń, wniosków, zawiadomień oraz informacji </w:t>
      </w:r>
      <w:r w:rsidR="00B71E95" w:rsidRPr="00663E6C">
        <w:rPr>
          <w:szCs w:val="24"/>
        </w:rPr>
        <w:t>przyjmuje się datę ich przesłania</w:t>
      </w:r>
      <w:r w:rsidR="00FE4EFE" w:rsidRPr="00663E6C">
        <w:rPr>
          <w:szCs w:val="24"/>
        </w:rPr>
        <w:t xml:space="preserve"> z pośrednictwem Platformy poprzez kliknięcie przycisku „Wyślij wiadomość”, po którym pojawi się komunikat, że wiadomość została wysłana do 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lastRenderedPageBreak/>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467676"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t xml:space="preserve">3. Ofertę należy przygotować z należytą starannością i zachowaniem odpowiedniego odstępu czasu do zakończenia przyjmowania ofert. Sugerujemy złożenie oferty </w:t>
      </w:r>
      <w:r w:rsidRPr="00663E6C">
        <w:rPr>
          <w:b/>
          <w:szCs w:val="24"/>
        </w:rPr>
        <w:t>na 24 godziny przed terminem składania ofert.</w:t>
      </w:r>
    </w:p>
    <w:p w:rsidR="004F07D7" w:rsidRPr="00663E6C" w:rsidRDefault="004F07D7" w:rsidP="00470E0E">
      <w:pPr>
        <w:spacing w:line="240" w:lineRule="auto"/>
        <w:rPr>
          <w:szCs w:val="24"/>
        </w:rPr>
      </w:pPr>
      <w:r w:rsidRPr="00663E6C">
        <w:rPr>
          <w:szCs w:val="24"/>
        </w:rPr>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3" w:name="_Toc137303977"/>
      <w:bookmarkStart w:id="24" w:name="_Toc105916506"/>
    </w:p>
    <w:p w:rsidR="00255814" w:rsidRDefault="00495076" w:rsidP="002D6B26">
      <w:pPr>
        <w:spacing w:line="240" w:lineRule="auto"/>
        <w:rPr>
          <w:b/>
          <w:szCs w:val="24"/>
        </w:rPr>
      </w:pPr>
      <w:bookmarkStart w:id="25" w:name="_Toc90866051"/>
      <w:bookmarkStart w:id="26" w:name="_Toc137303978"/>
      <w:bookmarkStart w:id="27" w:name="_Toc105916507"/>
      <w:bookmarkEnd w:id="23"/>
      <w:bookmarkEnd w:id="24"/>
      <w:r w:rsidRPr="00495076">
        <w:rPr>
          <w:b/>
          <w:szCs w:val="24"/>
        </w:rPr>
        <w:t>I</w:t>
      </w:r>
      <w:r w:rsidR="002D6B26" w:rsidRPr="00495076">
        <w:rPr>
          <w:b/>
          <w:szCs w:val="24"/>
        </w:rPr>
        <w:t>X</w:t>
      </w:r>
      <w:r w:rsidR="002D6B26">
        <w:rPr>
          <w:b/>
          <w:szCs w:val="24"/>
        </w:rPr>
        <w:t>.</w:t>
      </w:r>
      <w:r w:rsidR="008B0FE7">
        <w:rPr>
          <w:b/>
          <w:szCs w:val="24"/>
        </w:rPr>
        <w:t>TERMIN ZWIĄZANIA OFERTĄ</w:t>
      </w:r>
      <w:bookmarkEnd w:id="25"/>
      <w:bookmarkEnd w:id="26"/>
      <w:bookmarkEnd w:id="27"/>
    </w:p>
    <w:p w:rsidR="00255814" w:rsidRDefault="00044BCB">
      <w:pPr>
        <w:spacing w:line="240" w:lineRule="auto"/>
        <w:rPr>
          <w:szCs w:val="24"/>
        </w:rPr>
      </w:pPr>
      <w:bookmarkStart w:id="28" w:name="_Toc90866052"/>
      <w:bookmarkStart w:id="29" w:name="_Toc137303979"/>
      <w:bookmarkStart w:id="30"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 xml:space="preserve">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w:t>
      </w:r>
      <w:r w:rsidRPr="00663E6C">
        <w:rPr>
          <w:szCs w:val="24"/>
        </w:rPr>
        <w:lastRenderedPageBreak/>
        <w:t>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rsidR="00593D68" w:rsidRPr="00663E6C" w:rsidRDefault="00593D68">
      <w:pPr>
        <w:spacing w:line="240" w:lineRule="auto"/>
        <w:rPr>
          <w:szCs w:val="24"/>
        </w:rPr>
      </w:pPr>
      <w:r w:rsidRPr="00663E6C">
        <w:rPr>
          <w:szCs w:val="24"/>
        </w:rPr>
        <w:t>b) oferta wspólna winna być sporządzona zgodnie z SIWZ;</w:t>
      </w:r>
    </w:p>
    <w:p w:rsidR="009F4114" w:rsidRPr="00663E6C" w:rsidRDefault="00593D68">
      <w:pPr>
        <w:spacing w:line="240" w:lineRule="auto"/>
        <w:rPr>
          <w:szCs w:val="24"/>
        </w:rPr>
      </w:pPr>
      <w:r w:rsidRPr="00663E6C">
        <w:rPr>
          <w:szCs w:val="24"/>
        </w:rPr>
        <w:t xml:space="preserve">c) każdy z wykonawców składa oddzielnie oświadczenie o niepodleganiu wykluczeniu z 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 xml:space="preserve">się o udzielenie zamówienia publicznego albo podwykonawca, w zakresie dokumentów, które każdego z nich dotyczą. Poprzez oryginał należy rozumieć dokument podpisany kwalifikowanym podpisem </w:t>
      </w:r>
      <w:r w:rsidRPr="00663E6C">
        <w:rPr>
          <w:szCs w:val="24"/>
        </w:rPr>
        <w:lastRenderedPageBreak/>
        <w:t>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t>Wykonawca zobowiązany jest wykazać, że zastrzeżone informacje stanowią tajemnicę przedsiębiorstwa.</w:t>
      </w:r>
    </w:p>
    <w:p w:rsidR="00B36E96" w:rsidRPr="00663E6C" w:rsidRDefault="00594CC4" w:rsidP="00594CC4">
      <w:pPr>
        <w:spacing w:line="240" w:lineRule="auto"/>
        <w:rPr>
          <w:szCs w:val="24"/>
        </w:rPr>
      </w:pPr>
      <w:r w:rsidRPr="00663E6C">
        <w:rPr>
          <w:szCs w:val="24"/>
        </w:rPr>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może przed upływem terminu do składania ofert zmienić lub wycofać ofertę. Sposób dokonywania zmiany lub wycofania oferty zamieszczono w instrukcji zamieszczonej na stronie internetowej pod adresem:</w:t>
      </w:r>
    </w:p>
    <w:p w:rsidR="00B36E96" w:rsidRPr="00663E6C" w:rsidRDefault="00467676"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lastRenderedPageBreak/>
        <w:t xml:space="preserve">Tajemnicą przedsiębiorstwa, zgodnie z art. 11 ust. 4 ustawy z dnia 16 kwietnia 1993 r. o 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EF2EDC" w:rsidRPr="00663E6C" w:rsidRDefault="009B5AD2" w:rsidP="00EF2EDC">
      <w:pPr>
        <w:spacing w:line="240" w:lineRule="auto"/>
        <w:jc w:val="center"/>
        <w:rPr>
          <w:b/>
          <w:szCs w:val="24"/>
        </w:rPr>
      </w:pPr>
      <w:r w:rsidRPr="00663E6C">
        <w:rPr>
          <w:szCs w:val="24"/>
        </w:rPr>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t>Oferta w postępowaniu:</w:t>
      </w:r>
    </w:p>
    <w:p w:rsidR="00EF2EDC" w:rsidRPr="00663E6C" w:rsidRDefault="00EF2EDC" w:rsidP="00EF2EDC">
      <w:pPr>
        <w:spacing w:line="240" w:lineRule="auto"/>
        <w:jc w:val="center"/>
        <w:rPr>
          <w:b/>
          <w:szCs w:val="24"/>
        </w:rPr>
      </w:pPr>
      <w:r w:rsidRPr="00663E6C">
        <w:rPr>
          <w:b/>
          <w:szCs w:val="24"/>
        </w:rPr>
        <w:t>„Dostawy</w:t>
      </w:r>
      <w:r w:rsidR="00286F96" w:rsidRPr="00286F96">
        <w:rPr>
          <w:b/>
          <w:szCs w:val="24"/>
        </w:rPr>
        <w:t xml:space="preserve"> </w:t>
      </w:r>
      <w:r w:rsidR="00286F96">
        <w:rPr>
          <w:b/>
          <w:szCs w:val="24"/>
        </w:rPr>
        <w:t>nici chirurgicznych i siatek polipropylenowych oraz filtrów oddechowych</w:t>
      </w:r>
      <w:r w:rsidRPr="00663E6C">
        <w:rPr>
          <w:b/>
          <w:szCs w:val="24"/>
        </w:rPr>
        <w:t>”</w:t>
      </w:r>
    </w:p>
    <w:p w:rsidR="00EF2EDC" w:rsidRPr="00663E6C" w:rsidRDefault="00EF2EDC" w:rsidP="00EF2EDC">
      <w:pPr>
        <w:spacing w:line="240" w:lineRule="auto"/>
        <w:jc w:val="center"/>
        <w:rPr>
          <w:b/>
          <w:szCs w:val="24"/>
        </w:rPr>
      </w:pPr>
      <w:r w:rsidRPr="00663E6C">
        <w:rPr>
          <w:b/>
          <w:szCs w:val="24"/>
        </w:rPr>
        <w:t xml:space="preserve">Nie otwierać przed dniem: </w:t>
      </w:r>
      <w:r w:rsidR="000A0D1F">
        <w:rPr>
          <w:b/>
          <w:szCs w:val="24"/>
        </w:rPr>
        <w:t>10</w:t>
      </w:r>
      <w:r w:rsidR="00286F96">
        <w:rPr>
          <w:b/>
          <w:szCs w:val="24"/>
        </w:rPr>
        <w:t>.06</w:t>
      </w:r>
      <w:r w:rsidRPr="00663E6C">
        <w:rPr>
          <w:b/>
          <w:szCs w:val="24"/>
        </w:rPr>
        <w:t>.2020 r. godz. 10:15</w:t>
      </w:r>
    </w:p>
    <w:p w:rsidR="00EF0A15" w:rsidRPr="00663E6C" w:rsidRDefault="00EF2EDC" w:rsidP="00594CC4">
      <w:pPr>
        <w:spacing w:line="240" w:lineRule="auto"/>
        <w:rPr>
          <w:szCs w:val="24"/>
        </w:rPr>
      </w:pPr>
      <w:r w:rsidRPr="00663E6C">
        <w:rPr>
          <w:szCs w:val="24"/>
        </w:rPr>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49308F" w:rsidRPr="00663E6C" w:rsidRDefault="0049308F" w:rsidP="00594CC4">
      <w:pPr>
        <w:spacing w:line="240" w:lineRule="auto"/>
        <w:rPr>
          <w:szCs w:val="24"/>
        </w:rPr>
      </w:pP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330AAB">
        <w:rPr>
          <w:szCs w:val="24"/>
        </w:rPr>
        <w:t>.</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t>
      </w:r>
      <w:r>
        <w:rPr>
          <w:szCs w:val="24"/>
        </w:rPr>
        <w:lastRenderedPageBreak/>
        <w:t>wskazując ich wartość bez kwoty podatku.</w:t>
      </w:r>
    </w:p>
    <w:p w:rsidR="00255814" w:rsidRDefault="00255814">
      <w:pPr>
        <w:spacing w:line="240" w:lineRule="auto"/>
        <w:rPr>
          <w:szCs w:val="24"/>
        </w:rPr>
      </w:pPr>
      <w:bookmarkStart w:id="31" w:name="_Toc137303981"/>
      <w:bookmarkStart w:id="32" w:name="_Toc105916510"/>
      <w:bookmarkEnd w:id="28"/>
      <w:bookmarkEnd w:id="29"/>
      <w:bookmarkEnd w:id="30"/>
    </w:p>
    <w:bookmarkEnd w:id="31"/>
    <w:bookmarkEnd w:id="32"/>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6F426A"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p>
    <w:p w:rsidR="00255814" w:rsidRDefault="006F426A" w:rsidP="004A1BE9">
      <w:pPr>
        <w:spacing w:line="240" w:lineRule="auto"/>
        <w:rPr>
          <w:szCs w:val="24"/>
        </w:rPr>
      </w:pPr>
      <w:r>
        <w:rPr>
          <w:szCs w:val="24"/>
        </w:rPr>
        <w:t>Dla części nr 1, 2, 3, 4, 5,</w:t>
      </w:r>
      <w:r w:rsidR="001C761C">
        <w:rPr>
          <w:szCs w:val="24"/>
        </w:rPr>
        <w:t xml:space="preserve"> </w:t>
      </w:r>
      <w:r>
        <w:rPr>
          <w:szCs w:val="24"/>
        </w:rPr>
        <w:t>6 - c</w:t>
      </w:r>
      <w:r w:rsidR="008B0FE7">
        <w:rPr>
          <w:szCs w:val="24"/>
        </w:rPr>
        <w:t xml:space="preserve">ena : </w:t>
      </w:r>
      <w:r>
        <w:rPr>
          <w:szCs w:val="24"/>
        </w:rPr>
        <w:t>70</w:t>
      </w:r>
      <w:r w:rsidR="008B0FE7">
        <w:rPr>
          <w:szCs w:val="24"/>
        </w:rPr>
        <w:t>%</w:t>
      </w:r>
      <w:r>
        <w:rPr>
          <w:szCs w:val="24"/>
        </w:rPr>
        <w:t>, jakość: 30%</w:t>
      </w:r>
    </w:p>
    <w:p w:rsidR="006F426A" w:rsidRDefault="006F426A" w:rsidP="004A1BE9">
      <w:pPr>
        <w:spacing w:line="240" w:lineRule="auto"/>
        <w:rPr>
          <w:szCs w:val="24"/>
        </w:rPr>
      </w:pPr>
      <w:r>
        <w:rPr>
          <w:szCs w:val="24"/>
        </w:rPr>
        <w:t>Dla części nr 7 – cena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w:t>
      </w:r>
      <w:r w:rsidR="006F426A">
        <w:rPr>
          <w:szCs w:val="24"/>
        </w:rPr>
        <w:t xml:space="preserve"> dla części nr 1, 2, 3, 4, 5, 6 </w:t>
      </w:r>
      <w:r w:rsidR="008B0FE7">
        <w:rPr>
          <w:szCs w:val="24"/>
        </w:rPr>
        <w:t xml:space="preserve"> C = (</w:t>
      </w:r>
      <w:proofErr w:type="spellStart"/>
      <w:r w:rsidR="008B0FE7">
        <w:rPr>
          <w:szCs w:val="24"/>
        </w:rPr>
        <w:t>Cmin:Cx</w:t>
      </w:r>
      <w:proofErr w:type="spellEnd"/>
      <w:r w:rsidR="008B0FE7">
        <w:rPr>
          <w:szCs w:val="24"/>
        </w:rPr>
        <w:t xml:space="preserve">) x </w:t>
      </w:r>
      <w:r w:rsidR="006F426A">
        <w:rPr>
          <w:szCs w:val="24"/>
        </w:rPr>
        <w:t>70</w:t>
      </w:r>
      <w:r w:rsidR="008B0FE7">
        <w:rPr>
          <w:szCs w:val="24"/>
        </w:rPr>
        <w:t xml:space="preserve">.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r w:rsidR="00B34767">
        <w:rPr>
          <w:szCs w:val="24"/>
        </w:rPr>
        <w:t>Dla części nr 7 według wzoru:</w:t>
      </w:r>
      <w:r w:rsidR="00B34767" w:rsidRPr="00B34767">
        <w:rPr>
          <w:szCs w:val="24"/>
        </w:rPr>
        <w:t xml:space="preserve"> </w:t>
      </w:r>
      <w:r w:rsidR="00B34767">
        <w:rPr>
          <w:szCs w:val="24"/>
        </w:rPr>
        <w:t>C = (</w:t>
      </w:r>
      <w:proofErr w:type="spellStart"/>
      <w:r w:rsidR="00B34767">
        <w:rPr>
          <w:szCs w:val="24"/>
        </w:rPr>
        <w:t>Cmin:Cx</w:t>
      </w:r>
      <w:proofErr w:type="spellEnd"/>
      <w:r w:rsidR="005D59E7">
        <w:rPr>
          <w:szCs w:val="24"/>
        </w:rPr>
        <w:t>) x 10</w:t>
      </w:r>
      <w:r w:rsidR="00B34767">
        <w:rPr>
          <w:szCs w:val="24"/>
        </w:rPr>
        <w:t xml:space="preserve">0.  Gdzie: C – ilość punktów przyznanych ofercie, </w:t>
      </w:r>
      <w:proofErr w:type="spellStart"/>
      <w:r w:rsidR="00B34767">
        <w:rPr>
          <w:szCs w:val="24"/>
        </w:rPr>
        <w:t>Cmin</w:t>
      </w:r>
      <w:proofErr w:type="spellEnd"/>
      <w:r w:rsidR="00B34767">
        <w:rPr>
          <w:szCs w:val="24"/>
        </w:rPr>
        <w:t xml:space="preserve"> – cena minimalna ofert ocenianych, Cx – cena oferty badanej.</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6F426A" w:rsidRPr="002E5E55" w:rsidRDefault="006F426A" w:rsidP="006F426A">
      <w:pPr>
        <w:spacing w:line="240" w:lineRule="auto"/>
        <w:rPr>
          <w:szCs w:val="24"/>
        </w:rPr>
      </w:pPr>
      <w:r>
        <w:rPr>
          <w:szCs w:val="24"/>
        </w:rPr>
        <w:t>5.</w:t>
      </w:r>
      <w:r w:rsidRPr="006F426A">
        <w:rPr>
          <w:szCs w:val="24"/>
        </w:rPr>
        <w:t xml:space="preserve"> </w:t>
      </w:r>
      <w:r>
        <w:rPr>
          <w:szCs w:val="24"/>
        </w:rPr>
        <w:t xml:space="preserve">Kryterium: Jakość </w:t>
      </w:r>
      <w:r w:rsidRPr="002E5E55">
        <w:rPr>
          <w:szCs w:val="24"/>
        </w:rPr>
        <w:t>oceniane zostanie przez osoby posiadające wiedzę i doświadczenie w stosowaniu przedmiotu zamówienia na podstawie dostarczonych próbek oraz na podstawie załączonej do oferty instrukcji użytkowania.</w:t>
      </w:r>
      <w:r>
        <w:rPr>
          <w:szCs w:val="24"/>
        </w:rPr>
        <w:t xml:space="preserve"> Liczba punktów liczona według wzoru: J = (</w:t>
      </w:r>
      <w:proofErr w:type="spellStart"/>
      <w:r>
        <w:rPr>
          <w:szCs w:val="24"/>
        </w:rPr>
        <w:t>Jw</w:t>
      </w:r>
      <w:proofErr w:type="spellEnd"/>
      <w:r>
        <w:rPr>
          <w:szCs w:val="24"/>
        </w:rPr>
        <w:t>/</w:t>
      </w:r>
      <w:proofErr w:type="spellStart"/>
      <w:r>
        <w:rPr>
          <w:szCs w:val="24"/>
        </w:rPr>
        <w:t>J</w:t>
      </w:r>
      <w:r>
        <w:rPr>
          <w:szCs w:val="24"/>
          <w:vertAlign w:val="subscript"/>
        </w:rPr>
        <w:t>max</w:t>
      </w:r>
      <w:proofErr w:type="spellEnd"/>
      <w:r>
        <w:rPr>
          <w:szCs w:val="24"/>
        </w:rPr>
        <w:t xml:space="preserve">) x 30. Gdzie J – ilość punktów przyznanych ofercie, </w:t>
      </w:r>
      <w:proofErr w:type="spellStart"/>
      <w:r>
        <w:rPr>
          <w:szCs w:val="24"/>
        </w:rPr>
        <w:t>J</w:t>
      </w:r>
      <w:r>
        <w:rPr>
          <w:szCs w:val="24"/>
          <w:vertAlign w:val="subscript"/>
        </w:rPr>
        <w:t>w</w:t>
      </w:r>
      <w:proofErr w:type="spellEnd"/>
      <w:r>
        <w:rPr>
          <w:szCs w:val="24"/>
          <w:vertAlign w:val="subscript"/>
        </w:rPr>
        <w:t xml:space="preserve"> </w:t>
      </w:r>
      <w:r>
        <w:rPr>
          <w:szCs w:val="24"/>
        </w:rPr>
        <w:t xml:space="preserve">–ilość punktów uzyskanych przez Wykonawcę, </w:t>
      </w:r>
      <w:proofErr w:type="spellStart"/>
      <w:r>
        <w:rPr>
          <w:szCs w:val="24"/>
        </w:rPr>
        <w:t>J</w:t>
      </w:r>
      <w:r>
        <w:rPr>
          <w:szCs w:val="24"/>
          <w:vertAlign w:val="subscript"/>
        </w:rPr>
        <w:t>max</w:t>
      </w:r>
      <w:proofErr w:type="spellEnd"/>
      <w:r>
        <w:rPr>
          <w:szCs w:val="24"/>
        </w:rPr>
        <w:t xml:space="preserve"> – ilość możliwych przyznanych punktów. </w:t>
      </w:r>
    </w:p>
    <w:p w:rsidR="006F426A" w:rsidRDefault="006F426A" w:rsidP="006F426A">
      <w:pPr>
        <w:rPr>
          <w:szCs w:val="24"/>
        </w:rPr>
      </w:pPr>
      <w:r>
        <w:rPr>
          <w:szCs w:val="24"/>
        </w:rPr>
        <w:t>Kryterium „jakości” dla części: 1, 2, 3, 4, 5  oceniane będzie w skali od 1 do 100 wg punktacji:</w:t>
      </w:r>
    </w:p>
    <w:p w:rsidR="006F426A" w:rsidRDefault="006F426A" w:rsidP="006F426A">
      <w:pPr>
        <w:widowControl/>
        <w:numPr>
          <w:ilvl w:val="0"/>
          <w:numId w:val="23"/>
        </w:numPr>
        <w:suppressAutoHyphens/>
        <w:adjustRightInd/>
        <w:spacing w:line="240" w:lineRule="auto"/>
        <w:textAlignment w:val="auto"/>
        <w:rPr>
          <w:szCs w:val="24"/>
        </w:rPr>
      </w:pPr>
      <w:r>
        <w:rPr>
          <w:szCs w:val="24"/>
        </w:rPr>
        <w:t>bezpieczeństwo węzła – ( nierozwiązywanie, trzymanie węzła, łatwość sprowadzenia węzła) – punktacja od 1- 10 pkt.</w:t>
      </w:r>
    </w:p>
    <w:p w:rsidR="006F426A" w:rsidRDefault="006F426A" w:rsidP="006F426A">
      <w:pPr>
        <w:widowControl/>
        <w:numPr>
          <w:ilvl w:val="0"/>
          <w:numId w:val="23"/>
        </w:numPr>
        <w:suppressAutoHyphens/>
        <w:adjustRightInd/>
        <w:spacing w:line="240" w:lineRule="auto"/>
        <w:textAlignment w:val="auto"/>
        <w:rPr>
          <w:szCs w:val="24"/>
        </w:rPr>
      </w:pPr>
      <w:r>
        <w:rPr>
          <w:szCs w:val="24"/>
        </w:rPr>
        <w:t>elementy konstrukcyjne igły zwiększające jej powierzchnie w celu lepszej stabilizacji w imadle / rowki, wgłębienia, uwypuklenia) – punktacja od 1-40 pkt.</w:t>
      </w:r>
    </w:p>
    <w:p w:rsidR="006F426A" w:rsidRDefault="006F426A" w:rsidP="006F426A">
      <w:pPr>
        <w:widowControl/>
        <w:numPr>
          <w:ilvl w:val="0"/>
          <w:numId w:val="23"/>
        </w:numPr>
        <w:suppressAutoHyphens/>
        <w:adjustRightInd/>
        <w:spacing w:line="240" w:lineRule="auto"/>
        <w:textAlignment w:val="auto"/>
        <w:rPr>
          <w:szCs w:val="24"/>
        </w:rPr>
      </w:pPr>
      <w:r>
        <w:rPr>
          <w:szCs w:val="24"/>
        </w:rPr>
        <w:t>trwałość i jakość powleczenia nici – (zachowanie się nitki po kontakcie z materiałem tkankowym) – punktacja od 1-10 pkt.</w:t>
      </w:r>
    </w:p>
    <w:p w:rsidR="006F426A" w:rsidRDefault="006F426A" w:rsidP="006F426A">
      <w:pPr>
        <w:widowControl/>
        <w:numPr>
          <w:ilvl w:val="0"/>
          <w:numId w:val="23"/>
        </w:numPr>
        <w:suppressAutoHyphens/>
        <w:adjustRightInd/>
        <w:spacing w:line="240" w:lineRule="auto"/>
        <w:textAlignment w:val="auto"/>
        <w:rPr>
          <w:szCs w:val="24"/>
        </w:rPr>
      </w:pPr>
      <w:r>
        <w:rPr>
          <w:szCs w:val="24"/>
        </w:rPr>
        <w:t xml:space="preserve">zachowanie zdolności podtrzymywania tkankowego wyrażone w procentach, po określonym dla danego szwu czasie od zaimplantowania szwu – ( weryfikacja parametru na podstawie instrukcji użytkowania) – punktacja od 1- 10 </w:t>
      </w:r>
      <w:proofErr w:type="spellStart"/>
      <w:r>
        <w:rPr>
          <w:szCs w:val="24"/>
        </w:rPr>
        <w:t>pkt</w:t>
      </w:r>
      <w:proofErr w:type="spellEnd"/>
    </w:p>
    <w:p w:rsidR="006F426A" w:rsidRDefault="006F426A" w:rsidP="006F426A">
      <w:pPr>
        <w:widowControl/>
        <w:numPr>
          <w:ilvl w:val="0"/>
          <w:numId w:val="23"/>
        </w:numPr>
        <w:suppressAutoHyphens/>
        <w:adjustRightInd/>
        <w:spacing w:line="240" w:lineRule="auto"/>
        <w:textAlignment w:val="auto"/>
        <w:rPr>
          <w:szCs w:val="24"/>
        </w:rPr>
      </w:pPr>
      <w:r>
        <w:rPr>
          <w:szCs w:val="24"/>
        </w:rPr>
        <w:t xml:space="preserve">jakość igły – (ostrość igły, wytrzymałość igły, odporność na wyginania i złamania, spłaszczenie grzbietowo-brzuszne w części </w:t>
      </w:r>
      <w:proofErr w:type="spellStart"/>
      <w:r>
        <w:rPr>
          <w:szCs w:val="24"/>
        </w:rPr>
        <w:t>imadłowej</w:t>
      </w:r>
      <w:proofErr w:type="spellEnd"/>
      <w:r>
        <w:rPr>
          <w:szCs w:val="24"/>
        </w:rPr>
        <w:t>) .- punktacja od 1-30 pkt. (oprócz  części nr 4 pozycji 1, 2, 6, 11, 13, 14, 19).</w:t>
      </w:r>
    </w:p>
    <w:p w:rsidR="006F426A" w:rsidRDefault="006F426A" w:rsidP="006F426A">
      <w:pPr>
        <w:widowControl/>
        <w:suppressAutoHyphens/>
        <w:adjustRightInd/>
        <w:spacing w:line="240" w:lineRule="auto"/>
        <w:ind w:left="1080"/>
        <w:textAlignment w:val="auto"/>
        <w:rPr>
          <w:szCs w:val="24"/>
        </w:rPr>
      </w:pPr>
    </w:p>
    <w:p w:rsidR="006F426A" w:rsidRPr="000321B3" w:rsidRDefault="006F426A" w:rsidP="006F426A">
      <w:pPr>
        <w:spacing w:line="240" w:lineRule="auto"/>
        <w:rPr>
          <w:szCs w:val="24"/>
        </w:rPr>
      </w:pPr>
      <w:r w:rsidRPr="00E42F8E">
        <w:rPr>
          <w:b/>
          <w:szCs w:val="24"/>
        </w:rPr>
        <w:t>Kryterium „jakości”</w:t>
      </w:r>
      <w:r w:rsidRPr="000321B3">
        <w:rPr>
          <w:szCs w:val="24"/>
        </w:rPr>
        <w:t xml:space="preserve"> dla części nr </w:t>
      </w:r>
      <w:r>
        <w:rPr>
          <w:szCs w:val="24"/>
        </w:rPr>
        <w:t xml:space="preserve">6 </w:t>
      </w:r>
      <w:r w:rsidRPr="000321B3">
        <w:rPr>
          <w:szCs w:val="24"/>
        </w:rPr>
        <w:t>oceniane będzie w skali od 1 do 100 wg punktacji:</w:t>
      </w:r>
    </w:p>
    <w:p w:rsidR="006F426A" w:rsidRDefault="006F426A" w:rsidP="006F426A">
      <w:pPr>
        <w:numPr>
          <w:ilvl w:val="0"/>
          <w:numId w:val="23"/>
        </w:numPr>
        <w:spacing w:line="240" w:lineRule="auto"/>
        <w:rPr>
          <w:szCs w:val="24"/>
        </w:rPr>
      </w:pPr>
      <w:r w:rsidRPr="000321B3">
        <w:rPr>
          <w:szCs w:val="24"/>
        </w:rPr>
        <w:t xml:space="preserve">- </w:t>
      </w:r>
      <w:proofErr w:type="spellStart"/>
      <w:r>
        <w:rPr>
          <w:szCs w:val="24"/>
        </w:rPr>
        <w:t>układalność</w:t>
      </w:r>
      <w:proofErr w:type="spellEnd"/>
      <w:r>
        <w:rPr>
          <w:szCs w:val="24"/>
        </w:rPr>
        <w:t xml:space="preserve"> siatki – 1-40 pkt.</w:t>
      </w:r>
    </w:p>
    <w:p w:rsidR="006F426A" w:rsidRDefault="006F426A" w:rsidP="006F426A">
      <w:pPr>
        <w:numPr>
          <w:ilvl w:val="0"/>
          <w:numId w:val="23"/>
        </w:numPr>
        <w:spacing w:line="240" w:lineRule="auto"/>
        <w:rPr>
          <w:szCs w:val="24"/>
        </w:rPr>
      </w:pPr>
      <w:r>
        <w:rPr>
          <w:szCs w:val="24"/>
        </w:rPr>
        <w:t>- zakres zapamiętywania kształtu – 1-30 pkt.</w:t>
      </w:r>
    </w:p>
    <w:p w:rsidR="006F426A" w:rsidRPr="005555E1" w:rsidRDefault="006F426A" w:rsidP="006F426A">
      <w:pPr>
        <w:numPr>
          <w:ilvl w:val="0"/>
          <w:numId w:val="23"/>
        </w:numPr>
        <w:spacing w:line="240" w:lineRule="auto"/>
        <w:rPr>
          <w:szCs w:val="24"/>
        </w:rPr>
      </w:pPr>
      <w:r>
        <w:rPr>
          <w:szCs w:val="24"/>
        </w:rPr>
        <w:t>- rodzaj splotu i jego grubość, mocna, elastyczna, lekka – 1-30 pkt.</w:t>
      </w:r>
    </w:p>
    <w:p w:rsidR="006F426A" w:rsidRDefault="006F426A" w:rsidP="004A1BE9">
      <w:pPr>
        <w:spacing w:line="240" w:lineRule="auto"/>
        <w:rPr>
          <w:szCs w:val="24"/>
        </w:rPr>
      </w:pP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9E4D90" w:rsidRPr="00663E6C">
        <w:rPr>
          <w:szCs w:val="24"/>
        </w:rPr>
        <w:t xml:space="preserve">n składania ofert upływa dnia </w:t>
      </w:r>
      <w:r w:rsidR="000A0D1F">
        <w:rPr>
          <w:b/>
          <w:szCs w:val="24"/>
        </w:rPr>
        <w:t>10</w:t>
      </w:r>
      <w:r w:rsidR="00286F96" w:rsidRPr="001C761C">
        <w:rPr>
          <w:b/>
          <w:szCs w:val="24"/>
        </w:rPr>
        <w:t>.06</w:t>
      </w:r>
      <w:r w:rsidRPr="001C761C">
        <w:rPr>
          <w:b/>
          <w:szCs w:val="24"/>
        </w:rPr>
        <w:t>.2020</w:t>
      </w:r>
      <w:r w:rsidRPr="00663E6C">
        <w:rPr>
          <w:szCs w:val="24"/>
        </w:rPr>
        <w:t xml:space="preserve"> r. o godz. 10:00.</w:t>
      </w:r>
    </w:p>
    <w:p w:rsidR="00CA2627" w:rsidRPr="00663E6C" w:rsidRDefault="00CA2627" w:rsidP="00CA2627">
      <w:pPr>
        <w:spacing w:line="240" w:lineRule="auto"/>
        <w:rPr>
          <w:szCs w:val="24"/>
        </w:rPr>
      </w:pPr>
      <w:r w:rsidRPr="00663E6C">
        <w:rPr>
          <w:szCs w:val="24"/>
        </w:rPr>
        <w:t xml:space="preserve">2. </w:t>
      </w:r>
      <w:r w:rsidR="009E4D90" w:rsidRPr="00663E6C">
        <w:rPr>
          <w:szCs w:val="24"/>
        </w:rPr>
        <w:t xml:space="preserve">Otwarcie ofert nastąpi w dniu </w:t>
      </w:r>
      <w:r w:rsidR="000A0D1F">
        <w:rPr>
          <w:b/>
          <w:szCs w:val="24"/>
        </w:rPr>
        <w:t>10</w:t>
      </w:r>
      <w:r w:rsidR="00286F96" w:rsidRPr="001C761C">
        <w:rPr>
          <w:b/>
          <w:szCs w:val="24"/>
        </w:rPr>
        <w:t>.06</w:t>
      </w:r>
      <w:r w:rsidR="0049308F" w:rsidRPr="001C761C">
        <w:rPr>
          <w:b/>
          <w:szCs w:val="24"/>
        </w:rPr>
        <w:t>.2020</w:t>
      </w:r>
      <w:r w:rsidR="0049308F" w:rsidRPr="00663E6C">
        <w:rPr>
          <w:szCs w:val="24"/>
        </w:rPr>
        <w:t xml:space="preserve"> r. o godz. 10:15 w siedzibie zamawiającego – w Sali konferencyjnej, budynek administracji.</w:t>
      </w:r>
    </w:p>
    <w:p w:rsidR="0049308F" w:rsidRPr="00663E6C" w:rsidRDefault="0049308F" w:rsidP="00CA2627">
      <w:pPr>
        <w:spacing w:line="240" w:lineRule="auto"/>
        <w:rPr>
          <w:szCs w:val="24"/>
        </w:rPr>
      </w:pPr>
      <w:r w:rsidRPr="00663E6C">
        <w:rPr>
          <w:szCs w:val="24"/>
        </w:rPr>
        <w:lastRenderedPageBreak/>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9E426C" w:rsidRPr="00663E6C" w:rsidRDefault="009E426C" w:rsidP="00CA2627">
      <w:pPr>
        <w:spacing w:line="240" w:lineRule="auto"/>
        <w:rPr>
          <w:szCs w:val="24"/>
        </w:rPr>
      </w:pPr>
    </w:p>
    <w:p w:rsidR="00255814" w:rsidRPr="00663E6C" w:rsidRDefault="00495076" w:rsidP="004A1BE9">
      <w:pPr>
        <w:spacing w:line="240" w:lineRule="auto"/>
        <w:rPr>
          <w:b/>
          <w:szCs w:val="24"/>
        </w:rPr>
      </w:pPr>
      <w:r w:rsidRPr="00663E6C">
        <w:rPr>
          <w:b/>
          <w:szCs w:val="24"/>
        </w:rPr>
        <w:t>XIII</w:t>
      </w:r>
      <w:r w:rsidR="004A1BE9" w:rsidRPr="00663E6C">
        <w:rPr>
          <w:b/>
          <w:szCs w:val="24"/>
        </w:rPr>
        <w:t xml:space="preserve">.WYMAGANIA DOTYCZĄCE WADIUM ORAZ </w:t>
      </w:r>
      <w:r w:rsidR="008B0FE7" w:rsidRPr="00663E6C">
        <w:rPr>
          <w:b/>
          <w:szCs w:val="24"/>
        </w:rPr>
        <w:t>ZABEZPIECZENIE NALEŻYTEGO WYKONANIA UMOWY</w:t>
      </w:r>
    </w:p>
    <w:p w:rsidR="00255814" w:rsidRPr="00663E6C" w:rsidRDefault="004A1BE9">
      <w:pPr>
        <w:spacing w:line="240" w:lineRule="auto"/>
        <w:rPr>
          <w:szCs w:val="24"/>
        </w:rPr>
      </w:pPr>
      <w:r w:rsidRPr="00663E6C">
        <w:rPr>
          <w:szCs w:val="24"/>
        </w:rPr>
        <w:t>Zamawiający nie wymaga.</w:t>
      </w:r>
    </w:p>
    <w:p w:rsidR="005755A1" w:rsidRPr="00663E6C" w:rsidRDefault="005755A1">
      <w:pPr>
        <w:spacing w:line="240" w:lineRule="auto"/>
        <w:rPr>
          <w:szCs w:val="24"/>
        </w:rPr>
      </w:pPr>
    </w:p>
    <w:p w:rsidR="00445E6A" w:rsidRDefault="00445E6A">
      <w:pPr>
        <w:spacing w:line="240" w:lineRule="auto"/>
        <w:rPr>
          <w:b/>
          <w:szCs w:val="24"/>
        </w:rPr>
      </w:pPr>
      <w:r w:rsidRPr="00445E6A">
        <w:rPr>
          <w:b/>
          <w:szCs w:val="24"/>
        </w:rPr>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D66B23" w:rsidRDefault="00D66B23">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3" w:name="_Toc90866057"/>
      <w:bookmarkStart w:id="34" w:name="_Toc137303984"/>
      <w:bookmarkStart w:id="35"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6" w:name="_Toc105916515"/>
      <w:bookmarkStart w:id="37" w:name="_Toc137303986"/>
      <w:bookmarkEnd w:id="33"/>
      <w:bookmarkEnd w:id="34"/>
      <w:bookmarkEnd w:id="35"/>
    </w:p>
    <w:p w:rsidR="00255814" w:rsidRDefault="00DE6B48">
      <w:pPr>
        <w:spacing w:line="240" w:lineRule="auto"/>
        <w:rPr>
          <w:szCs w:val="24"/>
        </w:rPr>
      </w:pPr>
      <w:bookmarkStart w:id="38" w:name="_Toc137303988"/>
      <w:bookmarkStart w:id="39" w:name="_Toc105916517"/>
      <w:bookmarkEnd w:id="36"/>
      <w:bookmarkEnd w:id="37"/>
      <w:r>
        <w:rPr>
          <w:szCs w:val="24"/>
        </w:rPr>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 xml:space="preserve">3. Jeżeli wykonawca, którego oferta została wybrana, uchyla się od zawarcia umowy w sprawie zamówienia publicznego lub nie wnosi wymaganego zabezpieczenia należytego wykonania </w:t>
      </w:r>
      <w:r>
        <w:rPr>
          <w:szCs w:val="24"/>
        </w:rPr>
        <w:lastRenderedPageBreak/>
        <w:t>umowy, zamawiający może wybrać ofertę najkorzystniejszą spośród pozostałych ofert bez przeprowadzania ich ponownego badania i oceny.</w:t>
      </w:r>
    </w:p>
    <w:p w:rsidR="001237F5" w:rsidRDefault="001237F5">
      <w:pPr>
        <w:spacing w:line="240" w:lineRule="auto"/>
        <w:rPr>
          <w:szCs w:val="24"/>
        </w:rPr>
      </w:pPr>
    </w:p>
    <w:bookmarkEnd w:id="38"/>
    <w:bookmarkEnd w:id="39"/>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Dostawy</w:t>
      </w:r>
      <w:r w:rsidR="003B0A72" w:rsidRPr="003B0A72">
        <w:rPr>
          <w:b/>
          <w:szCs w:val="24"/>
        </w:rPr>
        <w:t xml:space="preserve"> </w:t>
      </w:r>
      <w:r w:rsidR="003B0A72">
        <w:rPr>
          <w:b/>
          <w:szCs w:val="24"/>
        </w:rPr>
        <w:t>nici chirurgicznych i siatek polipropylenowych oraz filtrów oddechowych</w:t>
      </w:r>
      <w:r w:rsidR="009E4D90">
        <w:rPr>
          <w:b/>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lastRenderedPageBreak/>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3B0A72" w:rsidRPr="00D66B23" w:rsidRDefault="001237F5" w:rsidP="00D66B23">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8A3" w:rsidRDefault="00B838A3" w:rsidP="00255814">
      <w:pPr>
        <w:spacing w:line="240" w:lineRule="auto"/>
      </w:pPr>
      <w:r>
        <w:separator/>
      </w:r>
    </w:p>
  </w:endnote>
  <w:endnote w:type="continuationSeparator" w:id="0">
    <w:p w:rsidR="00B838A3" w:rsidRDefault="00B838A3"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467676">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467676">
      <w:rPr>
        <w:rStyle w:val="Numerstrony"/>
        <w:sz w:val="20"/>
      </w:rPr>
      <w:fldChar w:fldCharType="begin"/>
    </w:r>
    <w:r>
      <w:rPr>
        <w:rStyle w:val="Numerstrony"/>
        <w:sz w:val="20"/>
      </w:rPr>
      <w:instrText xml:space="preserve"> PAGE </w:instrText>
    </w:r>
    <w:r w:rsidR="00467676">
      <w:rPr>
        <w:rStyle w:val="Numerstrony"/>
        <w:sz w:val="20"/>
      </w:rPr>
      <w:fldChar w:fldCharType="separate"/>
    </w:r>
    <w:r w:rsidR="0024424F">
      <w:rPr>
        <w:rStyle w:val="Numerstrony"/>
        <w:noProof/>
        <w:sz w:val="20"/>
      </w:rPr>
      <w:t>15</w:t>
    </w:r>
    <w:r w:rsidR="00467676">
      <w:rPr>
        <w:rStyle w:val="Numerstrony"/>
        <w:sz w:val="20"/>
      </w:rPr>
      <w:fldChar w:fldCharType="end"/>
    </w:r>
    <w:r>
      <w:rPr>
        <w:rStyle w:val="Numerstrony"/>
        <w:sz w:val="20"/>
      </w:rPr>
      <w:t xml:space="preserve"> z </w:t>
    </w:r>
    <w:r w:rsidR="00467676">
      <w:rPr>
        <w:rStyle w:val="Numerstrony"/>
        <w:sz w:val="20"/>
      </w:rPr>
      <w:fldChar w:fldCharType="begin"/>
    </w:r>
    <w:r>
      <w:rPr>
        <w:rStyle w:val="Numerstrony"/>
        <w:sz w:val="20"/>
      </w:rPr>
      <w:instrText xml:space="preserve"> NUMPAGES </w:instrText>
    </w:r>
    <w:r w:rsidR="00467676">
      <w:rPr>
        <w:rStyle w:val="Numerstrony"/>
        <w:sz w:val="20"/>
      </w:rPr>
      <w:fldChar w:fldCharType="separate"/>
    </w:r>
    <w:r w:rsidR="0024424F">
      <w:rPr>
        <w:rStyle w:val="Numerstrony"/>
        <w:noProof/>
        <w:sz w:val="20"/>
      </w:rPr>
      <w:t>17</w:t>
    </w:r>
    <w:r w:rsidR="00467676">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8A3" w:rsidRDefault="00B838A3" w:rsidP="00255814">
      <w:pPr>
        <w:spacing w:line="240" w:lineRule="auto"/>
      </w:pPr>
      <w:r>
        <w:separator/>
      </w:r>
    </w:p>
  </w:footnote>
  <w:footnote w:type="continuationSeparator" w:id="0">
    <w:p w:rsidR="00B838A3" w:rsidRDefault="00B838A3"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E96741">
      <w:t>1</w:t>
    </w:r>
    <w:r w:rsidR="005D0C2D">
      <w:t>4</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0D0D12">
      <w:t>CZMZ/2500/14</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0"/>
        </w:tabs>
        <w:ind w:left="1080" w:hanging="360"/>
      </w:pPr>
      <w:rPr>
        <w:rFonts w:ascii="Symbol" w:hAnsi="Symbol" w:cs="Times New Roman"/>
        <w:b w:val="0"/>
        <w:i w:val="0"/>
        <w:sz w:val="22"/>
      </w:rPr>
    </w:lvl>
  </w:abstractNum>
  <w:abstractNum w:abstractNumId="1">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4">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6"/>
  </w:num>
  <w:num w:numId="3">
    <w:abstractNumId w:val="11"/>
  </w:num>
  <w:num w:numId="4">
    <w:abstractNumId w:val="2"/>
  </w:num>
  <w:num w:numId="5">
    <w:abstractNumId w:val="3"/>
  </w:num>
  <w:num w:numId="6">
    <w:abstractNumId w:val="8"/>
  </w:num>
  <w:num w:numId="7">
    <w:abstractNumId w:val="19"/>
  </w:num>
  <w:num w:numId="8">
    <w:abstractNumId w:val="20"/>
  </w:num>
  <w:num w:numId="9">
    <w:abstractNumId w:val="7"/>
  </w:num>
  <w:num w:numId="10">
    <w:abstractNumId w:val="18"/>
  </w:num>
  <w:num w:numId="11">
    <w:abstractNumId w:val="17"/>
  </w:num>
  <w:num w:numId="12">
    <w:abstractNumId w:val="5"/>
  </w:num>
  <w:num w:numId="13">
    <w:abstractNumId w:val="10"/>
  </w:num>
  <w:num w:numId="14">
    <w:abstractNumId w:val="12"/>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47F28"/>
    <w:rsid w:val="00051BCE"/>
    <w:rsid w:val="000735AB"/>
    <w:rsid w:val="00074BA0"/>
    <w:rsid w:val="00074DCC"/>
    <w:rsid w:val="0008385D"/>
    <w:rsid w:val="00087FCC"/>
    <w:rsid w:val="00094BBB"/>
    <w:rsid w:val="0009790C"/>
    <w:rsid w:val="000A0D1F"/>
    <w:rsid w:val="000A2871"/>
    <w:rsid w:val="000A2FC4"/>
    <w:rsid w:val="000A4D0B"/>
    <w:rsid w:val="000B0D73"/>
    <w:rsid w:val="000C174F"/>
    <w:rsid w:val="000C280E"/>
    <w:rsid w:val="000D0D12"/>
    <w:rsid w:val="000D6CB4"/>
    <w:rsid w:val="000E31ED"/>
    <w:rsid w:val="000F27F7"/>
    <w:rsid w:val="0010304D"/>
    <w:rsid w:val="001038F6"/>
    <w:rsid w:val="00107F17"/>
    <w:rsid w:val="0011150C"/>
    <w:rsid w:val="00115110"/>
    <w:rsid w:val="00121194"/>
    <w:rsid w:val="001223FD"/>
    <w:rsid w:val="001237F5"/>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2013"/>
    <w:rsid w:val="00176F2E"/>
    <w:rsid w:val="00180BE8"/>
    <w:rsid w:val="00186366"/>
    <w:rsid w:val="001A6EF0"/>
    <w:rsid w:val="001B07BD"/>
    <w:rsid w:val="001B2056"/>
    <w:rsid w:val="001B5161"/>
    <w:rsid w:val="001C5475"/>
    <w:rsid w:val="001C761C"/>
    <w:rsid w:val="001F0DD0"/>
    <w:rsid w:val="001F21C8"/>
    <w:rsid w:val="001F3CDE"/>
    <w:rsid w:val="001F3F09"/>
    <w:rsid w:val="0020744E"/>
    <w:rsid w:val="00210E39"/>
    <w:rsid w:val="00213FB0"/>
    <w:rsid w:val="0023241C"/>
    <w:rsid w:val="00232E72"/>
    <w:rsid w:val="00237B4D"/>
    <w:rsid w:val="002405FA"/>
    <w:rsid w:val="00242935"/>
    <w:rsid w:val="0024424F"/>
    <w:rsid w:val="00250336"/>
    <w:rsid w:val="00250726"/>
    <w:rsid w:val="00251271"/>
    <w:rsid w:val="00255814"/>
    <w:rsid w:val="002616B0"/>
    <w:rsid w:val="00262980"/>
    <w:rsid w:val="00263406"/>
    <w:rsid w:val="00264683"/>
    <w:rsid w:val="00265CCD"/>
    <w:rsid w:val="00266022"/>
    <w:rsid w:val="00266F13"/>
    <w:rsid w:val="00267834"/>
    <w:rsid w:val="00267C62"/>
    <w:rsid w:val="00270307"/>
    <w:rsid w:val="002714EB"/>
    <w:rsid w:val="002771CA"/>
    <w:rsid w:val="00286F96"/>
    <w:rsid w:val="0029417A"/>
    <w:rsid w:val="00296454"/>
    <w:rsid w:val="00297A10"/>
    <w:rsid w:val="002A69D3"/>
    <w:rsid w:val="002B10F2"/>
    <w:rsid w:val="002B432E"/>
    <w:rsid w:val="002C16A5"/>
    <w:rsid w:val="002C55FE"/>
    <w:rsid w:val="002C7431"/>
    <w:rsid w:val="002D142A"/>
    <w:rsid w:val="002D38F4"/>
    <w:rsid w:val="002D653D"/>
    <w:rsid w:val="002D6B26"/>
    <w:rsid w:val="002E0EBF"/>
    <w:rsid w:val="002E54B4"/>
    <w:rsid w:val="002E5E55"/>
    <w:rsid w:val="00312422"/>
    <w:rsid w:val="003139D3"/>
    <w:rsid w:val="0032185C"/>
    <w:rsid w:val="00330AAB"/>
    <w:rsid w:val="00332C3D"/>
    <w:rsid w:val="00334172"/>
    <w:rsid w:val="00335DB5"/>
    <w:rsid w:val="00342064"/>
    <w:rsid w:val="00350388"/>
    <w:rsid w:val="00354EA7"/>
    <w:rsid w:val="00357C44"/>
    <w:rsid w:val="00382969"/>
    <w:rsid w:val="00394C26"/>
    <w:rsid w:val="003A53BC"/>
    <w:rsid w:val="003A62F3"/>
    <w:rsid w:val="003B0A72"/>
    <w:rsid w:val="003B363F"/>
    <w:rsid w:val="003B6F77"/>
    <w:rsid w:val="003C4D38"/>
    <w:rsid w:val="003C5A8B"/>
    <w:rsid w:val="003C7415"/>
    <w:rsid w:val="003D2B61"/>
    <w:rsid w:val="003D6FD3"/>
    <w:rsid w:val="003E1EFB"/>
    <w:rsid w:val="003F41F8"/>
    <w:rsid w:val="003F61A5"/>
    <w:rsid w:val="004064A4"/>
    <w:rsid w:val="004174DB"/>
    <w:rsid w:val="00417B1A"/>
    <w:rsid w:val="00417B59"/>
    <w:rsid w:val="00420EDE"/>
    <w:rsid w:val="00421674"/>
    <w:rsid w:val="00424E35"/>
    <w:rsid w:val="00424F40"/>
    <w:rsid w:val="00425B0F"/>
    <w:rsid w:val="004358CE"/>
    <w:rsid w:val="004360CB"/>
    <w:rsid w:val="00437747"/>
    <w:rsid w:val="00440603"/>
    <w:rsid w:val="00445E6A"/>
    <w:rsid w:val="00454016"/>
    <w:rsid w:val="004549A8"/>
    <w:rsid w:val="004601FD"/>
    <w:rsid w:val="00465F64"/>
    <w:rsid w:val="00467676"/>
    <w:rsid w:val="00470E0E"/>
    <w:rsid w:val="004800F8"/>
    <w:rsid w:val="00480F66"/>
    <w:rsid w:val="00485BB2"/>
    <w:rsid w:val="00491568"/>
    <w:rsid w:val="0049308F"/>
    <w:rsid w:val="00495076"/>
    <w:rsid w:val="004A1BE9"/>
    <w:rsid w:val="004A30C2"/>
    <w:rsid w:val="004A3D21"/>
    <w:rsid w:val="004B50DD"/>
    <w:rsid w:val="004C0D4F"/>
    <w:rsid w:val="004C281A"/>
    <w:rsid w:val="004D0AD0"/>
    <w:rsid w:val="004D39E0"/>
    <w:rsid w:val="004E0327"/>
    <w:rsid w:val="004F07D7"/>
    <w:rsid w:val="005016E0"/>
    <w:rsid w:val="0051092D"/>
    <w:rsid w:val="00512332"/>
    <w:rsid w:val="00517B1B"/>
    <w:rsid w:val="005302EB"/>
    <w:rsid w:val="0053204A"/>
    <w:rsid w:val="00536164"/>
    <w:rsid w:val="00537839"/>
    <w:rsid w:val="00543D3A"/>
    <w:rsid w:val="00545013"/>
    <w:rsid w:val="00556022"/>
    <w:rsid w:val="00570496"/>
    <w:rsid w:val="005755A1"/>
    <w:rsid w:val="00583CEA"/>
    <w:rsid w:val="00584199"/>
    <w:rsid w:val="00593D68"/>
    <w:rsid w:val="005946CB"/>
    <w:rsid w:val="00594CC4"/>
    <w:rsid w:val="005A73F1"/>
    <w:rsid w:val="005B2679"/>
    <w:rsid w:val="005B4FFE"/>
    <w:rsid w:val="005B6CF1"/>
    <w:rsid w:val="005D0C2D"/>
    <w:rsid w:val="005D4E29"/>
    <w:rsid w:val="005D59E7"/>
    <w:rsid w:val="005F0DF5"/>
    <w:rsid w:val="005F3EA7"/>
    <w:rsid w:val="005F456F"/>
    <w:rsid w:val="0061187D"/>
    <w:rsid w:val="00641CCF"/>
    <w:rsid w:val="00645BC8"/>
    <w:rsid w:val="006512BB"/>
    <w:rsid w:val="006521F9"/>
    <w:rsid w:val="006532B3"/>
    <w:rsid w:val="00656CBA"/>
    <w:rsid w:val="0066148F"/>
    <w:rsid w:val="00663E6C"/>
    <w:rsid w:val="00667C9B"/>
    <w:rsid w:val="0067242E"/>
    <w:rsid w:val="00686234"/>
    <w:rsid w:val="00692814"/>
    <w:rsid w:val="00693129"/>
    <w:rsid w:val="006A0DCC"/>
    <w:rsid w:val="006A12AF"/>
    <w:rsid w:val="006A2DC4"/>
    <w:rsid w:val="006A7827"/>
    <w:rsid w:val="006B0A04"/>
    <w:rsid w:val="006B2458"/>
    <w:rsid w:val="006D11F3"/>
    <w:rsid w:val="006D479E"/>
    <w:rsid w:val="006E348C"/>
    <w:rsid w:val="006E3B1C"/>
    <w:rsid w:val="006E7926"/>
    <w:rsid w:val="006F1DF0"/>
    <w:rsid w:val="006F426A"/>
    <w:rsid w:val="00701E4B"/>
    <w:rsid w:val="0070422A"/>
    <w:rsid w:val="00706403"/>
    <w:rsid w:val="00707F7D"/>
    <w:rsid w:val="007209DE"/>
    <w:rsid w:val="00722F41"/>
    <w:rsid w:val="0072459E"/>
    <w:rsid w:val="00724AAD"/>
    <w:rsid w:val="0073203D"/>
    <w:rsid w:val="00732272"/>
    <w:rsid w:val="007368B2"/>
    <w:rsid w:val="007410C3"/>
    <w:rsid w:val="007456FB"/>
    <w:rsid w:val="00745C1B"/>
    <w:rsid w:val="00754EE0"/>
    <w:rsid w:val="007579DD"/>
    <w:rsid w:val="007673AD"/>
    <w:rsid w:val="0077176F"/>
    <w:rsid w:val="00771801"/>
    <w:rsid w:val="00773BE4"/>
    <w:rsid w:val="007771E4"/>
    <w:rsid w:val="007821B2"/>
    <w:rsid w:val="00792CB3"/>
    <w:rsid w:val="00796DBC"/>
    <w:rsid w:val="00797C2E"/>
    <w:rsid w:val="007A7E83"/>
    <w:rsid w:val="007B1429"/>
    <w:rsid w:val="007B6C71"/>
    <w:rsid w:val="007C03AA"/>
    <w:rsid w:val="007C060E"/>
    <w:rsid w:val="007D066D"/>
    <w:rsid w:val="007D13DE"/>
    <w:rsid w:val="007D285F"/>
    <w:rsid w:val="007E4095"/>
    <w:rsid w:val="007E4A70"/>
    <w:rsid w:val="007F15AE"/>
    <w:rsid w:val="007F5E1B"/>
    <w:rsid w:val="007F6E0F"/>
    <w:rsid w:val="008024AF"/>
    <w:rsid w:val="00825CEC"/>
    <w:rsid w:val="00836023"/>
    <w:rsid w:val="00837A0B"/>
    <w:rsid w:val="00844946"/>
    <w:rsid w:val="00846170"/>
    <w:rsid w:val="00854DDD"/>
    <w:rsid w:val="00861FDB"/>
    <w:rsid w:val="00890C31"/>
    <w:rsid w:val="00893948"/>
    <w:rsid w:val="00896379"/>
    <w:rsid w:val="008A0130"/>
    <w:rsid w:val="008A5169"/>
    <w:rsid w:val="008B0FE7"/>
    <w:rsid w:val="008B31FB"/>
    <w:rsid w:val="008B4F72"/>
    <w:rsid w:val="008D2A12"/>
    <w:rsid w:val="008D720E"/>
    <w:rsid w:val="008E4CB1"/>
    <w:rsid w:val="00906720"/>
    <w:rsid w:val="00911702"/>
    <w:rsid w:val="00921418"/>
    <w:rsid w:val="00921D54"/>
    <w:rsid w:val="00927FB1"/>
    <w:rsid w:val="0093691F"/>
    <w:rsid w:val="00937663"/>
    <w:rsid w:val="00945558"/>
    <w:rsid w:val="00950ADF"/>
    <w:rsid w:val="009576F5"/>
    <w:rsid w:val="00957C4F"/>
    <w:rsid w:val="009614EC"/>
    <w:rsid w:val="00961B50"/>
    <w:rsid w:val="009628D6"/>
    <w:rsid w:val="00982CB9"/>
    <w:rsid w:val="00992C0D"/>
    <w:rsid w:val="00993634"/>
    <w:rsid w:val="009A20B2"/>
    <w:rsid w:val="009A79F3"/>
    <w:rsid w:val="009B10D8"/>
    <w:rsid w:val="009B5AD2"/>
    <w:rsid w:val="009B64E0"/>
    <w:rsid w:val="009C04E4"/>
    <w:rsid w:val="009D0E8D"/>
    <w:rsid w:val="009D192B"/>
    <w:rsid w:val="009D28B3"/>
    <w:rsid w:val="009D398A"/>
    <w:rsid w:val="009E2AF8"/>
    <w:rsid w:val="009E426C"/>
    <w:rsid w:val="009E4D90"/>
    <w:rsid w:val="009F2D49"/>
    <w:rsid w:val="009F4114"/>
    <w:rsid w:val="009F4DA6"/>
    <w:rsid w:val="009F689A"/>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92B95"/>
    <w:rsid w:val="00A95D3E"/>
    <w:rsid w:val="00AA4FD2"/>
    <w:rsid w:val="00AA5DA8"/>
    <w:rsid w:val="00AA73F8"/>
    <w:rsid w:val="00AB2E52"/>
    <w:rsid w:val="00AB409C"/>
    <w:rsid w:val="00AB6BBE"/>
    <w:rsid w:val="00AB6C18"/>
    <w:rsid w:val="00AD6930"/>
    <w:rsid w:val="00AD6FDB"/>
    <w:rsid w:val="00AE09E9"/>
    <w:rsid w:val="00AE1D0A"/>
    <w:rsid w:val="00AF3BFD"/>
    <w:rsid w:val="00AF5615"/>
    <w:rsid w:val="00B01299"/>
    <w:rsid w:val="00B01D49"/>
    <w:rsid w:val="00B02664"/>
    <w:rsid w:val="00B04F71"/>
    <w:rsid w:val="00B13F71"/>
    <w:rsid w:val="00B1615D"/>
    <w:rsid w:val="00B16E5B"/>
    <w:rsid w:val="00B34767"/>
    <w:rsid w:val="00B3699B"/>
    <w:rsid w:val="00B36E96"/>
    <w:rsid w:val="00B40489"/>
    <w:rsid w:val="00B423A6"/>
    <w:rsid w:val="00B71E95"/>
    <w:rsid w:val="00B761FA"/>
    <w:rsid w:val="00B803F3"/>
    <w:rsid w:val="00B838A3"/>
    <w:rsid w:val="00B930E4"/>
    <w:rsid w:val="00B956C9"/>
    <w:rsid w:val="00BA2572"/>
    <w:rsid w:val="00BA294C"/>
    <w:rsid w:val="00BA77A1"/>
    <w:rsid w:val="00BC1514"/>
    <w:rsid w:val="00BC2680"/>
    <w:rsid w:val="00BC4111"/>
    <w:rsid w:val="00BC7029"/>
    <w:rsid w:val="00BD7333"/>
    <w:rsid w:val="00BE2800"/>
    <w:rsid w:val="00BF5909"/>
    <w:rsid w:val="00C0623B"/>
    <w:rsid w:val="00C0722D"/>
    <w:rsid w:val="00C15B22"/>
    <w:rsid w:val="00C2020F"/>
    <w:rsid w:val="00C25481"/>
    <w:rsid w:val="00C270F4"/>
    <w:rsid w:val="00C31A80"/>
    <w:rsid w:val="00C32161"/>
    <w:rsid w:val="00C35657"/>
    <w:rsid w:val="00C36420"/>
    <w:rsid w:val="00C37BC0"/>
    <w:rsid w:val="00C37BFE"/>
    <w:rsid w:val="00C45981"/>
    <w:rsid w:val="00C4785A"/>
    <w:rsid w:val="00C529C2"/>
    <w:rsid w:val="00C60332"/>
    <w:rsid w:val="00C7790B"/>
    <w:rsid w:val="00C815E4"/>
    <w:rsid w:val="00C81DA5"/>
    <w:rsid w:val="00C84413"/>
    <w:rsid w:val="00C856E8"/>
    <w:rsid w:val="00CA2627"/>
    <w:rsid w:val="00CA3706"/>
    <w:rsid w:val="00CB04B1"/>
    <w:rsid w:val="00CB2CA6"/>
    <w:rsid w:val="00CB4D04"/>
    <w:rsid w:val="00CC08AA"/>
    <w:rsid w:val="00CD0987"/>
    <w:rsid w:val="00CD733D"/>
    <w:rsid w:val="00CE68CA"/>
    <w:rsid w:val="00CE78B2"/>
    <w:rsid w:val="00CF49D6"/>
    <w:rsid w:val="00D069ED"/>
    <w:rsid w:val="00D1234B"/>
    <w:rsid w:val="00D15C77"/>
    <w:rsid w:val="00D21A42"/>
    <w:rsid w:val="00D3012D"/>
    <w:rsid w:val="00D33404"/>
    <w:rsid w:val="00D34B3A"/>
    <w:rsid w:val="00D34C64"/>
    <w:rsid w:val="00D41DB3"/>
    <w:rsid w:val="00D456A7"/>
    <w:rsid w:val="00D473AE"/>
    <w:rsid w:val="00D66B23"/>
    <w:rsid w:val="00D7120D"/>
    <w:rsid w:val="00D75A1B"/>
    <w:rsid w:val="00D76610"/>
    <w:rsid w:val="00D77B4C"/>
    <w:rsid w:val="00D8105B"/>
    <w:rsid w:val="00D82F26"/>
    <w:rsid w:val="00D83E05"/>
    <w:rsid w:val="00DA3783"/>
    <w:rsid w:val="00DA4A7F"/>
    <w:rsid w:val="00DB0EA1"/>
    <w:rsid w:val="00DB53F7"/>
    <w:rsid w:val="00DC1B93"/>
    <w:rsid w:val="00DC4CFD"/>
    <w:rsid w:val="00DE2960"/>
    <w:rsid w:val="00DE6B48"/>
    <w:rsid w:val="00DE6E5C"/>
    <w:rsid w:val="00DF2824"/>
    <w:rsid w:val="00DF3DF8"/>
    <w:rsid w:val="00E03463"/>
    <w:rsid w:val="00E04233"/>
    <w:rsid w:val="00E108DC"/>
    <w:rsid w:val="00E11602"/>
    <w:rsid w:val="00E33F0C"/>
    <w:rsid w:val="00E35CF4"/>
    <w:rsid w:val="00E4416B"/>
    <w:rsid w:val="00E44924"/>
    <w:rsid w:val="00E57050"/>
    <w:rsid w:val="00E61691"/>
    <w:rsid w:val="00E61977"/>
    <w:rsid w:val="00E662FD"/>
    <w:rsid w:val="00E713D2"/>
    <w:rsid w:val="00E71539"/>
    <w:rsid w:val="00E7425F"/>
    <w:rsid w:val="00E772B9"/>
    <w:rsid w:val="00E8267B"/>
    <w:rsid w:val="00E837DE"/>
    <w:rsid w:val="00E850C0"/>
    <w:rsid w:val="00E94CE6"/>
    <w:rsid w:val="00E96741"/>
    <w:rsid w:val="00E96E3C"/>
    <w:rsid w:val="00EB09E1"/>
    <w:rsid w:val="00EB1A63"/>
    <w:rsid w:val="00EB5372"/>
    <w:rsid w:val="00ED2408"/>
    <w:rsid w:val="00EF0A15"/>
    <w:rsid w:val="00EF2020"/>
    <w:rsid w:val="00EF2D8A"/>
    <w:rsid w:val="00EF2EDC"/>
    <w:rsid w:val="00EF47F4"/>
    <w:rsid w:val="00F03B0A"/>
    <w:rsid w:val="00F10995"/>
    <w:rsid w:val="00F13CF1"/>
    <w:rsid w:val="00F249C6"/>
    <w:rsid w:val="00F441A6"/>
    <w:rsid w:val="00F55146"/>
    <w:rsid w:val="00F64E7D"/>
    <w:rsid w:val="00FA1517"/>
    <w:rsid w:val="00FA7FEF"/>
    <w:rsid w:val="00FB4703"/>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932B1-5B51-4CCD-B4F5-DB86CEAB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2167</TotalTime>
  <Pages>17</Pages>
  <Words>7214</Words>
  <Characters>43288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50402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332</cp:revision>
  <cp:lastPrinted>2020-06-01T07:28:00Z</cp:lastPrinted>
  <dcterms:created xsi:type="dcterms:W3CDTF">2017-03-09T07:16:00Z</dcterms:created>
  <dcterms:modified xsi:type="dcterms:W3CDTF">2020-06-01T07:48:00Z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