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27771FF" w:rsidR="001D071C" w:rsidRPr="001E04C9" w:rsidRDefault="00907374" w:rsidP="001E04C9">
      <w:pPr>
        <w:spacing w:before="360" w:after="360"/>
        <w:ind w:left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„</w:t>
      </w:r>
      <w:r w:rsidR="001E04C9" w:rsidRPr="001E04C9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Podniesienie jakości dydaktyki przedklinicznej w oparciu o modernizację i dostosowanie kampusu ul. Muszyńskiego</w:t>
      </w:r>
      <w:r w:rsidR="00407AA1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- </w:t>
      </w:r>
      <w:r w:rsidR="00407AA1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r</w:t>
      </w:r>
      <w:r w:rsidRPr="005C1003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emont pomieszczeń w budynku Uniwersytetu Medycznego w Łodzi przy ul. Muszyńskiego 1</w:t>
      </w:r>
      <w:r w:rsidR="008C7981" w:rsidRPr="005C1003">
        <w:rPr>
          <w:rFonts w:cstheme="minorHAnsi"/>
          <w:b/>
          <w:bCs/>
          <w:sz w:val="28"/>
          <w:szCs w:val="28"/>
        </w:rPr>
        <w:t>”</w:t>
      </w:r>
    </w:p>
    <w:p w14:paraId="6769883D" w14:textId="1C32D822" w:rsidR="00C93EA9" w:rsidRPr="00154BC0" w:rsidRDefault="002A6B2A" w:rsidP="00E22510">
      <w:pPr>
        <w:spacing w:before="240" w:after="216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3C6B1B">
        <w:rPr>
          <w:rFonts w:cstheme="minorHAnsi"/>
          <w:b/>
          <w:sz w:val="28"/>
          <w:szCs w:val="24"/>
        </w:rPr>
        <w:t>28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8352C1">
      <w:pPr>
        <w:spacing w:after="444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F0FF6AE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CB2B75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756194B7" w14:textId="799D2DD0" w:rsidR="008352C1" w:rsidRDefault="008352C1" w:rsidP="00011D15">
      <w:pPr>
        <w:ind w:left="0"/>
        <w:jc w:val="center"/>
        <w:rPr>
          <w:rFonts w:cstheme="minorHAnsi"/>
          <w:color w:val="FF0000"/>
        </w:rPr>
      </w:pPr>
      <w:r w:rsidRPr="008352C1">
        <w:rPr>
          <w:rFonts w:cstheme="minorHAnsi"/>
          <w:color w:val="FF0000"/>
        </w:rPr>
        <w:t>Zmodyfikowany dnia 23.04.2024 r.</w:t>
      </w:r>
    </w:p>
    <w:p w14:paraId="7A98CD80" w14:textId="6E83487C" w:rsidR="00CC437A" w:rsidRPr="00CC211B" w:rsidRDefault="00CC437A" w:rsidP="00011D15">
      <w:pPr>
        <w:ind w:left="0"/>
        <w:jc w:val="center"/>
        <w:rPr>
          <w:rFonts w:cstheme="minorHAnsi"/>
          <w:color w:val="00B050"/>
        </w:rPr>
      </w:pPr>
      <w:r w:rsidRPr="00CC211B">
        <w:rPr>
          <w:rFonts w:cstheme="minorHAnsi"/>
          <w:color w:val="00B050"/>
        </w:rPr>
        <w:t xml:space="preserve">Zmodyfikowany dnia </w:t>
      </w:r>
      <w:r w:rsidR="00CC211B" w:rsidRPr="00CC211B">
        <w:rPr>
          <w:rFonts w:cstheme="minorHAnsi"/>
          <w:color w:val="00B050"/>
        </w:rPr>
        <w:t>06.05.2024 r.</w:t>
      </w:r>
    </w:p>
    <w:p w14:paraId="3B838792" w14:textId="220DFD7C" w:rsidR="008B3447" w:rsidRPr="00154BC0" w:rsidRDefault="00D762E9" w:rsidP="00F470FB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F470FB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F470FB">
      <w:pPr>
        <w:pStyle w:val="Nagwek7"/>
      </w:pPr>
      <w:r w:rsidRPr="00154BC0">
        <w:t>Opis przedmiotu zamówienia</w:t>
      </w:r>
    </w:p>
    <w:p w14:paraId="06D67083" w14:textId="5919633A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0D2146" w:rsidRPr="00154BC0">
        <w:rPr>
          <w:rFonts w:cstheme="minorHAnsi"/>
          <w:b/>
          <w:szCs w:val="22"/>
          <w:lang w:eastAsia="x-none"/>
        </w:rPr>
        <w:t xml:space="preserve"> </w:t>
      </w:r>
      <w:r w:rsidR="004E357C">
        <w:rPr>
          <w:rFonts w:cstheme="minorHAnsi"/>
          <w:b/>
          <w:bCs/>
          <w:szCs w:val="22"/>
          <w:lang w:eastAsia="x-none"/>
        </w:rPr>
        <w:t>r</w:t>
      </w:r>
      <w:r w:rsidR="004E357C" w:rsidRPr="004E357C">
        <w:rPr>
          <w:rFonts w:cstheme="minorHAnsi"/>
          <w:b/>
          <w:bCs/>
          <w:szCs w:val="22"/>
          <w:lang w:eastAsia="x-none"/>
        </w:rPr>
        <w:t>emon</w:t>
      </w:r>
      <w:r w:rsidR="004E357C">
        <w:rPr>
          <w:rFonts w:cstheme="minorHAnsi"/>
          <w:b/>
          <w:bCs/>
          <w:szCs w:val="22"/>
          <w:lang w:eastAsia="x-none"/>
        </w:rPr>
        <w:t>ci</w:t>
      </w:r>
      <w:r w:rsidR="00D3164A">
        <w:rPr>
          <w:rFonts w:cstheme="minorHAnsi"/>
          <w:b/>
          <w:bCs/>
          <w:szCs w:val="22"/>
          <w:lang w:eastAsia="x-none"/>
        </w:rPr>
        <w:t>e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pomieszczeń </w:t>
      </w:r>
      <w:r w:rsidR="005C1003">
        <w:rPr>
          <w:rFonts w:cstheme="minorHAnsi"/>
          <w:b/>
          <w:bCs/>
          <w:szCs w:val="22"/>
          <w:lang w:eastAsia="x-none"/>
        </w:rPr>
        <w:t xml:space="preserve">w 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budynku Uniwersytetu Medycznego w Łodzi przy ul. </w:t>
      </w:r>
      <w:r w:rsidR="005C1003">
        <w:rPr>
          <w:rFonts w:cstheme="minorHAnsi"/>
          <w:b/>
          <w:bCs/>
          <w:szCs w:val="22"/>
          <w:lang w:eastAsia="x-none"/>
        </w:rPr>
        <w:t>Muszyńskiego 1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1A67E2A6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5C1003">
        <w:rPr>
          <w:rFonts w:cstheme="minorHAnsi"/>
          <w:szCs w:val="22"/>
          <w:lang w:eastAsia="x-none"/>
        </w:rPr>
        <w:t>ą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5C1003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5C1003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5C1003">
        <w:rPr>
          <w:rFonts w:cstheme="minorHAnsi"/>
          <w:b/>
          <w:szCs w:val="22"/>
        </w:rPr>
        <w:t>1 oraz 2.2 do SWZ</w:t>
      </w:r>
      <w:r w:rsidR="005646FC">
        <w:rPr>
          <w:rFonts w:cstheme="minorHAnsi"/>
          <w:b/>
          <w:szCs w:val="22"/>
        </w:rPr>
        <w:t>, oraz rzut kondygnacji – zał. nr 2.3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1B4E9AEB" w:rsidR="00C2378F" w:rsidRPr="00154BC0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30C83E1D" w14:textId="122B910E" w:rsidR="004A08FF" w:rsidRDefault="00C54DA7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>robót budowlanych</w:t>
      </w:r>
      <w:r w:rsidR="00373AC6">
        <w:rPr>
          <w:rFonts w:cstheme="minorHAnsi"/>
          <w:szCs w:val="22"/>
          <w:lang w:eastAsia="x-none"/>
        </w:rPr>
        <w:t xml:space="preserve"> polegających na remoncie pomieszczeń</w:t>
      </w:r>
      <w:r w:rsidR="006237F3">
        <w:rPr>
          <w:rFonts w:cstheme="minorHAnsi"/>
          <w:szCs w:val="22"/>
          <w:lang w:eastAsia="x-none"/>
        </w:rPr>
        <w:t xml:space="preserve"> naukowo-dydaktycznych</w:t>
      </w:r>
      <w:r w:rsidR="003A06A8">
        <w:rPr>
          <w:rFonts w:cstheme="minorHAnsi"/>
          <w:szCs w:val="22"/>
          <w:lang w:eastAsia="x-none"/>
        </w:rPr>
        <w:t xml:space="preserve"> co stanowi jedno, kompletne zamów</w:t>
      </w:r>
      <w:r w:rsidR="00471851">
        <w:rPr>
          <w:rFonts w:cstheme="minorHAnsi"/>
          <w:szCs w:val="22"/>
          <w:lang w:eastAsia="x-none"/>
        </w:rPr>
        <w:t>ienie i nie ma uzasadnienia technicznego i ekonomicznego do podziału zamówienia na części.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</w:p>
    <w:p w14:paraId="68A59CCE" w14:textId="1F5F9448" w:rsidR="00C54DA7" w:rsidRPr="00154BC0" w:rsidRDefault="00660F5C" w:rsidP="004A08FF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Dodatkowo wprowadzenie na obiekt więcej niż jednego wykonawcy spowodowałoby istotną niedogodnoś</w:t>
      </w:r>
      <w:r w:rsidR="004722F2" w:rsidRPr="00154BC0">
        <w:rPr>
          <w:rFonts w:cstheme="minorHAnsi"/>
          <w:szCs w:val="22"/>
          <w:lang w:eastAsia="x-none"/>
        </w:rPr>
        <w:t xml:space="preserve">ć, </w:t>
      </w:r>
      <w:r w:rsidRPr="00154BC0">
        <w:rPr>
          <w:rFonts w:cstheme="minorHAnsi"/>
          <w:szCs w:val="22"/>
          <w:lang w:eastAsia="x-none"/>
        </w:rPr>
        <w:t>zwiększenie kosztów dla zamawiająceg</w:t>
      </w:r>
      <w:r w:rsidR="004722F2" w:rsidRPr="00154BC0">
        <w:rPr>
          <w:rFonts w:cstheme="minorHAnsi"/>
          <w:szCs w:val="22"/>
          <w:lang w:eastAsia="x-none"/>
        </w:rPr>
        <w:t>o oraz wydłużenie procesu inwestycyjnego</w:t>
      </w:r>
      <w:r w:rsidR="000806AB" w:rsidRPr="00154BC0">
        <w:rPr>
          <w:rFonts w:cstheme="minorHAnsi"/>
          <w:szCs w:val="22"/>
          <w:lang w:eastAsia="x-none"/>
        </w:rPr>
        <w:t>.</w:t>
      </w:r>
      <w:r w:rsidR="00A31EB1" w:rsidRPr="00154BC0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6633343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FE0950">
        <w:rPr>
          <w:rFonts w:cstheme="minorHAnsi"/>
          <w:szCs w:val="22"/>
        </w:rPr>
        <w:t>257 591,43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 xml:space="preserve">, polegających na powtórzeniu podobnych robót budowlanych, określonych w dokumentacji zamówienia. Zamówienie takie zostanie udzielone w oparciu o przepisy art. 304-306 Ustawy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416DB140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</w:t>
      </w:r>
      <w:r w:rsidR="003932CF">
        <w:rPr>
          <w:rFonts w:cstheme="minorHAnsi"/>
          <w:szCs w:val="22"/>
        </w:rPr>
        <w:t>23</w:t>
      </w:r>
      <w:r w:rsidR="00534B39" w:rsidRPr="00154BC0">
        <w:rPr>
          <w:rFonts w:cstheme="minorHAnsi"/>
          <w:szCs w:val="22"/>
        </w:rPr>
        <w:t xml:space="preserve"> r. poz. 14</w:t>
      </w:r>
      <w:r w:rsidR="003932CF">
        <w:rPr>
          <w:rFonts w:cstheme="minorHAnsi"/>
          <w:szCs w:val="22"/>
        </w:rPr>
        <w:t>6</w:t>
      </w:r>
      <w:r w:rsidR="00534B39" w:rsidRPr="00154BC0">
        <w:rPr>
          <w:rFonts w:cstheme="minorHAnsi"/>
          <w:szCs w:val="22"/>
        </w:rPr>
        <w:t>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F470FB">
      <w:pPr>
        <w:pStyle w:val="Nagwek7"/>
      </w:pPr>
      <w:r w:rsidRPr="00154BC0">
        <w:t>Termin wykonania zamówienia</w:t>
      </w:r>
    </w:p>
    <w:p w14:paraId="011BCA44" w14:textId="090B4355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FE0950">
        <w:rPr>
          <w:rFonts w:cstheme="minorHAnsi"/>
          <w:b/>
          <w:bCs/>
          <w:szCs w:val="22"/>
        </w:rPr>
        <w:t>120 dni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F470FB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0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0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1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2" w:name="_Hlk535480873"/>
      <w:bookmarkEnd w:id="1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2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5FCF71D8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224E2C">
        <w:rPr>
          <w:rFonts w:cstheme="minorHAnsi"/>
          <w:b/>
          <w:szCs w:val="22"/>
        </w:rPr>
        <w:t>2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224E2C">
        <w:rPr>
          <w:rFonts w:cstheme="minorHAnsi"/>
          <w:b/>
          <w:szCs w:val="22"/>
        </w:rPr>
        <w:t>y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224E2C">
        <w:rPr>
          <w:rFonts w:cstheme="minorHAnsi"/>
          <w:b/>
          <w:szCs w:val="22"/>
        </w:rPr>
        <w:t>e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>polegając</w:t>
      </w:r>
      <w:r w:rsidR="00224E2C">
        <w:rPr>
          <w:rFonts w:cstheme="minorHAnsi"/>
          <w:b/>
          <w:szCs w:val="22"/>
        </w:rPr>
        <w:t>e</w:t>
      </w:r>
      <w:r w:rsidR="000A3814">
        <w:rPr>
          <w:rFonts w:cstheme="minorHAnsi"/>
          <w:b/>
          <w:szCs w:val="22"/>
        </w:rPr>
        <w:t xml:space="preserve"> </w:t>
      </w:r>
      <w:r w:rsidR="000A3814" w:rsidRPr="000A3814">
        <w:rPr>
          <w:rFonts w:cstheme="minorHAnsi"/>
          <w:b/>
          <w:szCs w:val="22"/>
        </w:rPr>
        <w:t>na remoncie, budowie lub przebudowie budynku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351003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3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3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4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4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5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5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6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6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7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7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F470FB">
      <w:pPr>
        <w:pStyle w:val="Nagwek7"/>
      </w:pPr>
      <w:r w:rsidRPr="00154BC0">
        <w:t>Wykaz</w:t>
      </w:r>
      <w:r w:rsidR="003E6D54" w:rsidRPr="00154BC0">
        <w:t xml:space="preserve"> </w:t>
      </w:r>
      <w:bookmarkStart w:id="8" w:name="_Hlk60759807"/>
      <w:r w:rsidR="003E6D54" w:rsidRPr="00154BC0">
        <w:t>podmiotowych środków dowodowych</w:t>
      </w:r>
      <w:bookmarkEnd w:id="8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9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0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0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1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2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1"/>
    <w:bookmarkEnd w:id="12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3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3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4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9"/>
      <w:bookmarkEnd w:id="14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5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5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6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6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7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7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F470FB">
      <w:pPr>
        <w:pStyle w:val="Nagwek7"/>
      </w:pPr>
      <w:bookmarkStart w:id="18" w:name="_Hlk60766779"/>
      <w:r w:rsidRPr="00154BC0">
        <w:t>Informacja o przedmiotowych środkach dowodowych</w:t>
      </w:r>
      <w:bookmarkEnd w:id="18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F470FB">
      <w:pPr>
        <w:pStyle w:val="Nagwek7"/>
      </w:pPr>
      <w:r w:rsidRPr="00154BC0">
        <w:t xml:space="preserve">Zasady składania </w:t>
      </w:r>
      <w:bookmarkStart w:id="19" w:name="_Hlk60773220"/>
      <w:r w:rsidR="00DE3E5A" w:rsidRPr="00154BC0">
        <w:t>podmiotowych i przedmiotowych środków dowodowych</w:t>
      </w:r>
      <w:bookmarkEnd w:id="19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F470FB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0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1" w:name="_Hlk68176146"/>
      <w:r w:rsidRPr="00154BC0">
        <w:rPr>
          <w:rFonts w:cstheme="minorHAnsi"/>
          <w:szCs w:val="22"/>
        </w:rPr>
        <w:t>przy użyciu środków komunikacji elektronicznej</w:t>
      </w:r>
      <w:bookmarkEnd w:id="21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59CE0EB0" w14:textId="54D18E18" w:rsidR="004D2E15" w:rsidRDefault="00A05D70" w:rsidP="004D2E15">
      <w:pPr>
        <w:pStyle w:val="Akapitzlist"/>
        <w:ind w:left="720"/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</w:t>
      </w:r>
      <w:hyperlink r:id="rId18" w:history="1">
        <w:r w:rsidR="004D2E15" w:rsidRPr="001560E4">
          <w:rPr>
            <w:rStyle w:val="Hipercze"/>
            <w:rFonts w:cstheme="minorBidi"/>
            <w:lang w:val="en-US"/>
          </w:rPr>
          <w:t>jaroslaw.wyszomirski@umed.lodz.pl</w:t>
        </w:r>
      </w:hyperlink>
      <w:bookmarkEnd w:id="20"/>
    </w:p>
    <w:p w14:paraId="00DEA02F" w14:textId="7A0CD82C" w:rsidR="006E6452" w:rsidRPr="004D2E15" w:rsidRDefault="006E6452" w:rsidP="00F470FB">
      <w:pPr>
        <w:pStyle w:val="Nagwek7"/>
        <w:rPr>
          <w:rFonts w:cstheme="minorHAnsi"/>
          <w:szCs w:val="22"/>
          <w:lang w:val="en-US"/>
        </w:rPr>
      </w:pPr>
      <w:r w:rsidRPr="00154BC0">
        <w:t>Wymagania dotyc</w:t>
      </w:r>
      <w:r w:rsidR="00B317AF" w:rsidRPr="00154BC0">
        <w:t>zące wadium</w:t>
      </w:r>
    </w:p>
    <w:p w14:paraId="1BC9664F" w14:textId="49E7DFE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022511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59E37A36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poręczeniach udzielanych przez podmioty, o których mowa w art. 6b ust. 5 pkt 2 ustawy z dnia 9 listopada 2000</w:t>
      </w:r>
      <w:r w:rsidR="00A35D6D">
        <w:rPr>
          <w:rFonts w:cstheme="minorHAnsi"/>
          <w:iCs/>
          <w:szCs w:val="22"/>
        </w:rPr>
        <w:t xml:space="preserve"> </w:t>
      </w:r>
      <w:r w:rsidRPr="00154BC0">
        <w:rPr>
          <w:rFonts w:cstheme="minorHAnsi"/>
          <w:iCs/>
          <w:szCs w:val="22"/>
        </w:rPr>
        <w:t xml:space="preserve">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5972AF49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A35D6D">
        <w:rPr>
          <w:rFonts w:cstheme="minorHAnsi"/>
          <w:b/>
          <w:iCs/>
          <w:sz w:val="22"/>
          <w:szCs w:val="22"/>
        </w:rPr>
        <w:t>28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budynku przy ul. </w:t>
      </w:r>
      <w:r w:rsidR="00A35D6D">
        <w:rPr>
          <w:rFonts w:cstheme="minorHAnsi"/>
          <w:b/>
          <w:bCs/>
          <w:iCs/>
          <w:sz w:val="22"/>
          <w:szCs w:val="22"/>
        </w:rPr>
        <w:t>Muszyńskiego 1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14B9A731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1915CF5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="00E42B98"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4C0A4CE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1D7F6F5F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3CE03EC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2" w:name="_Hlk128574434"/>
      <w:r w:rsidR="00E42B98"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, </w:t>
      </w:r>
      <w:bookmarkEnd w:id="22"/>
      <w:r w:rsidR="00E42B98"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01D5BCD4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7FB9C4A3" w:rsidR="00EB75F9" w:rsidRPr="003F459F" w:rsidRDefault="00F470FB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F470FB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1C1DCB9E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5A0FBE" w:rsidRPr="00897ABE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8369F2" w:rsidRPr="00897ABE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BC586F" w:rsidRPr="00897ABE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8E2061" w:rsidRPr="00897ABE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BC586F" w:rsidRPr="00897ABE">
        <w:rPr>
          <w:rFonts w:cstheme="minorHAnsi"/>
          <w:b/>
          <w:bCs/>
          <w:strike/>
          <w:color w:val="FF0000"/>
          <w:sz w:val="22"/>
          <w:szCs w:val="22"/>
        </w:rPr>
        <w:t>5</w:t>
      </w:r>
      <w:r w:rsidR="00647952" w:rsidRPr="00897ABE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E2061" w:rsidRPr="00897ABE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897ABE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897ABE" w:rsidRPr="00897ABE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897ABE" w:rsidRPr="00CC211B">
        <w:rPr>
          <w:rFonts w:cstheme="minorHAnsi"/>
          <w:b/>
          <w:bCs/>
          <w:strike/>
          <w:color w:val="FF0000"/>
          <w:sz w:val="22"/>
          <w:szCs w:val="22"/>
        </w:rPr>
        <w:t>04.06.2024 r.</w:t>
      </w:r>
      <w:r w:rsidRPr="00CC211B">
        <w:rPr>
          <w:rFonts w:cstheme="minorHAnsi"/>
          <w:b/>
          <w:bCs/>
          <w:strike/>
          <w:color w:val="FF0000"/>
          <w:sz w:val="22"/>
          <w:szCs w:val="22"/>
        </w:rPr>
        <w:t>,</w:t>
      </w:r>
      <w:r w:rsidRPr="00897ABE">
        <w:rPr>
          <w:rFonts w:cstheme="minorHAnsi"/>
          <w:color w:val="FF0000"/>
          <w:sz w:val="22"/>
          <w:szCs w:val="22"/>
        </w:rPr>
        <w:t xml:space="preserve"> </w:t>
      </w:r>
      <w:r w:rsidR="00CC211B" w:rsidRPr="00CC211B">
        <w:rPr>
          <w:rFonts w:cstheme="minorHAnsi"/>
          <w:b/>
          <w:bCs/>
          <w:color w:val="00B050"/>
          <w:sz w:val="22"/>
          <w:szCs w:val="22"/>
        </w:rPr>
        <w:t xml:space="preserve">06.06.2024 r.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F470FB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755B5273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3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4" w:name="_Hlk128573157"/>
      <w:bookmarkEnd w:id="23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4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5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5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F470FB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4A6E2F61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9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90279C" w:rsidRPr="00865B64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40673B" w:rsidRPr="00865B64">
        <w:rPr>
          <w:rFonts w:cstheme="minorHAnsi"/>
          <w:b/>
          <w:bCs/>
          <w:strike/>
          <w:color w:val="FF0000"/>
          <w:sz w:val="22"/>
          <w:szCs w:val="22"/>
        </w:rPr>
        <w:t>5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8E2061" w:rsidRPr="00865B64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B67641" w:rsidRPr="00865B64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E2061" w:rsidRPr="00865B64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865B64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865B64" w:rsidRPr="00865B64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865B64" w:rsidRPr="00CC211B">
        <w:rPr>
          <w:rFonts w:cstheme="minorHAnsi"/>
          <w:b/>
          <w:bCs/>
          <w:strike/>
          <w:color w:val="FF0000"/>
          <w:sz w:val="22"/>
          <w:szCs w:val="22"/>
        </w:rPr>
        <w:t>07.05.2024 r.</w:t>
      </w:r>
      <w:r w:rsidR="00CC211B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CC211B" w:rsidRPr="00CC211B">
        <w:rPr>
          <w:rFonts w:cstheme="minorHAnsi"/>
          <w:b/>
          <w:bCs/>
          <w:color w:val="00B050"/>
          <w:sz w:val="22"/>
          <w:szCs w:val="22"/>
        </w:rPr>
        <w:t>09.05.2024 r.</w:t>
      </w:r>
      <w:r w:rsidR="008E5A7E" w:rsidRPr="00CC211B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1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6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6"/>
    <w:p w14:paraId="48C89C2C" w14:textId="66E5CD35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865B64" w:rsidRPr="00865B64">
        <w:rPr>
          <w:rFonts w:cstheme="minorHAnsi"/>
          <w:b/>
          <w:bCs/>
          <w:strike/>
          <w:color w:val="FF0000"/>
          <w:szCs w:val="22"/>
        </w:rPr>
        <w:t>25.04.2024 r.</w:t>
      </w:r>
      <w:r w:rsidR="00865B64" w:rsidRPr="00865B64">
        <w:rPr>
          <w:rFonts w:cstheme="minorHAnsi"/>
          <w:b/>
          <w:bCs/>
          <w:color w:val="FF0000"/>
          <w:szCs w:val="22"/>
        </w:rPr>
        <w:t xml:space="preserve"> </w:t>
      </w:r>
      <w:r w:rsidR="00CC211B" w:rsidRPr="00CC211B">
        <w:rPr>
          <w:rFonts w:cstheme="minorHAnsi"/>
          <w:b/>
          <w:bCs/>
          <w:strike/>
          <w:color w:val="FF0000"/>
          <w:szCs w:val="22"/>
        </w:rPr>
        <w:t>07.05.2024 r.</w:t>
      </w:r>
      <w:r w:rsidR="00CC211B">
        <w:rPr>
          <w:rFonts w:cstheme="minorHAnsi"/>
          <w:b/>
          <w:bCs/>
          <w:color w:val="FF0000"/>
          <w:szCs w:val="22"/>
        </w:rPr>
        <w:t xml:space="preserve"> </w:t>
      </w:r>
      <w:r w:rsidR="00CC211B" w:rsidRPr="00CC211B">
        <w:rPr>
          <w:rFonts w:cstheme="minorHAnsi"/>
          <w:b/>
          <w:bCs/>
          <w:color w:val="00B050"/>
          <w:szCs w:val="22"/>
        </w:rPr>
        <w:t xml:space="preserve">09.05.2024 r. </w:t>
      </w:r>
      <w:r w:rsidRPr="00BB11E5">
        <w:rPr>
          <w:rFonts w:cstheme="minorHAnsi"/>
          <w:b/>
          <w:bCs/>
          <w:szCs w:val="22"/>
        </w:rPr>
        <w:t xml:space="preserve">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7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28" w:name="_Hlk62032810"/>
      <w:bookmarkEnd w:id="27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28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F470FB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685B8574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E659F8">
        <w:rPr>
          <w:rFonts w:cstheme="minorHAnsi"/>
          <w:b/>
          <w:bCs/>
          <w:sz w:val="22"/>
          <w:szCs w:val="22"/>
        </w:rPr>
        <w:t>y nakładcze</w:t>
      </w:r>
      <w:r w:rsidRPr="00154BC0">
        <w:rPr>
          <w:rFonts w:cstheme="minorHAnsi"/>
          <w:b/>
          <w:bCs/>
          <w:sz w:val="22"/>
          <w:szCs w:val="22"/>
        </w:rPr>
        <w:t xml:space="preserve"> - załącznik</w:t>
      </w:r>
      <w:r w:rsidR="00E659F8">
        <w:rPr>
          <w:rFonts w:cstheme="minorHAnsi"/>
          <w:b/>
          <w:bCs/>
          <w:sz w:val="22"/>
          <w:szCs w:val="22"/>
        </w:rPr>
        <w:t>i</w:t>
      </w:r>
      <w:r w:rsidRPr="00154BC0">
        <w:rPr>
          <w:rFonts w:cstheme="minorHAnsi"/>
          <w:b/>
          <w:bCs/>
          <w:sz w:val="22"/>
          <w:szCs w:val="22"/>
        </w:rPr>
        <w:t xml:space="preserve"> nr 2</w:t>
      </w:r>
      <w:r w:rsidR="00E659F8">
        <w:rPr>
          <w:rFonts w:cstheme="minorHAnsi"/>
          <w:b/>
          <w:bCs/>
          <w:sz w:val="22"/>
          <w:szCs w:val="22"/>
        </w:rPr>
        <w:t>.1 oraz 2.2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F470FB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Default="00AF4BB8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56AF127" w14:textId="1A769203" w:rsidR="005E0C76" w:rsidRPr="00AF4BB8" w:rsidRDefault="005E0C76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</w:t>
      </w:r>
      <w:r>
        <w:rPr>
          <w:rFonts w:cstheme="minorHAnsi"/>
          <w:b/>
          <w:sz w:val="22"/>
          <w:szCs w:val="22"/>
        </w:rPr>
        <w:t>: 40%.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09CFF475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</w:t>
      </w:r>
      <w:r w:rsidR="001A6C30">
        <w:rPr>
          <w:rFonts w:cstheme="minorHAnsi"/>
          <w:b/>
          <w:bCs/>
          <w:sz w:val="22"/>
          <w:szCs w:val="22"/>
        </w:rPr>
        <w:t xml:space="preserve"> (do 60 miesięcy łącznie)</w:t>
      </w:r>
      <w:r w:rsidRPr="00467483">
        <w:rPr>
          <w:rFonts w:cstheme="minorHAnsi"/>
          <w:b/>
          <w:bCs/>
          <w:sz w:val="22"/>
          <w:szCs w:val="22"/>
        </w:rPr>
        <w:t xml:space="preserve"> = 40,00 pkt</w:t>
      </w:r>
    </w:p>
    <w:p w14:paraId="183C3050" w14:textId="797735C6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</w:t>
      </w:r>
      <w:r w:rsidR="00421A54">
        <w:rPr>
          <w:rFonts w:cstheme="minorHAnsi"/>
          <w:sz w:val="22"/>
          <w:szCs w:val="22"/>
        </w:rPr>
        <w:t>24 miesięcy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F470FB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F470FB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78B63B44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7A392D">
        <w:rPr>
          <w:rFonts w:cstheme="minorHAnsi"/>
          <w:b/>
          <w:szCs w:val="22"/>
        </w:rPr>
        <w:t>28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F470FB">
      <w:pPr>
        <w:pStyle w:val="Nagwek7"/>
      </w:pPr>
      <w:bookmarkStart w:id="29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29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F470FB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F470FB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2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CE3A903" w:rsidR="00AC140D" w:rsidRPr="004B4E07" w:rsidRDefault="00AC140D" w:rsidP="004B4E07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4B4E07" w:rsidRPr="004B4E07">
        <w:rPr>
          <w:rFonts w:cstheme="minorHAnsi"/>
          <w:b/>
          <w:bCs/>
          <w:sz w:val="22"/>
          <w:szCs w:val="22"/>
        </w:rPr>
        <w:t>Podniesienie jakości dydaktyki przedklinicznej w oparciu o modernizację i dostosowanie kampusu ul. Muszyńskiego - remont pomieszczeń w budynku Uniwersytetu Medycznego w Łodzi przy ul. Muszyńskiego</w:t>
      </w:r>
      <w:r w:rsidR="00BC7BA7">
        <w:rPr>
          <w:rFonts w:cstheme="minorHAnsi"/>
          <w:b/>
          <w:bCs/>
          <w:sz w:val="22"/>
          <w:szCs w:val="22"/>
        </w:rPr>
        <w:t xml:space="preserve"> 1</w:t>
      </w:r>
      <w:r w:rsidR="00CA268C" w:rsidRPr="004B4E07">
        <w:rPr>
          <w:rFonts w:cstheme="minorHAnsi"/>
          <w:b/>
          <w:bCs/>
          <w:sz w:val="22"/>
          <w:szCs w:val="22"/>
        </w:rPr>
        <w:t>”</w:t>
      </w:r>
      <w:r w:rsidRPr="004B4E07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4B4E07">
        <w:rPr>
          <w:rFonts w:cstheme="minorHAnsi"/>
          <w:sz w:val="22"/>
          <w:szCs w:val="22"/>
        </w:rPr>
        <w:t>art. 275 ustawy z dnia 11.09.2019</w:t>
      </w:r>
      <w:r w:rsidR="00D27139" w:rsidRPr="004B4E07">
        <w:rPr>
          <w:rFonts w:cstheme="minorHAnsi"/>
          <w:sz w:val="22"/>
          <w:szCs w:val="22"/>
        </w:rPr>
        <w:t>r</w:t>
      </w:r>
      <w:r w:rsidR="00D26981" w:rsidRPr="004B4E07">
        <w:rPr>
          <w:rFonts w:cstheme="minorHAnsi"/>
          <w:sz w:val="22"/>
          <w:szCs w:val="22"/>
        </w:rPr>
        <w:t>.</w:t>
      </w:r>
      <w:r w:rsidR="00D27139" w:rsidRPr="004B4E07">
        <w:rPr>
          <w:rFonts w:cstheme="minorHAnsi"/>
          <w:sz w:val="22"/>
          <w:szCs w:val="22"/>
        </w:rPr>
        <w:t xml:space="preserve"> P</w:t>
      </w:r>
      <w:r w:rsidR="00D26981" w:rsidRPr="004B4E07">
        <w:rPr>
          <w:rFonts w:cstheme="minorHAnsi"/>
          <w:sz w:val="22"/>
          <w:szCs w:val="22"/>
        </w:rPr>
        <w:t xml:space="preserve">rawo zamówień publicznych, dalej „ustawa </w:t>
      </w:r>
      <w:proofErr w:type="spellStart"/>
      <w:r w:rsidR="00D26981" w:rsidRPr="004B4E07">
        <w:rPr>
          <w:rFonts w:cstheme="minorHAnsi"/>
          <w:sz w:val="22"/>
          <w:szCs w:val="22"/>
        </w:rPr>
        <w:t>Pzp</w:t>
      </w:r>
      <w:proofErr w:type="spellEnd"/>
      <w:r w:rsidR="00D26981" w:rsidRPr="004B4E07">
        <w:rPr>
          <w:rFonts w:cstheme="minorHAnsi"/>
          <w:sz w:val="22"/>
          <w:szCs w:val="22"/>
        </w:rPr>
        <w:t>”</w:t>
      </w:r>
      <w:r w:rsidR="001B3838" w:rsidRPr="004B4E07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F470FB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8328331" w:rsidR="00AB526E" w:rsidRPr="00B41A4B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7A392D">
        <w:rPr>
          <w:rFonts w:cstheme="minorHAnsi"/>
          <w:b/>
          <w:sz w:val="22"/>
          <w:szCs w:val="22"/>
        </w:rPr>
        <w:t>.1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7A392D">
        <w:rPr>
          <w:rFonts w:cstheme="minorHAnsi"/>
          <w:b/>
          <w:sz w:val="22"/>
          <w:szCs w:val="22"/>
        </w:rPr>
        <w:t>2.2 -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7A392D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7A392D">
        <w:rPr>
          <w:rFonts w:cstheme="minorHAnsi"/>
          <w:bCs/>
          <w:sz w:val="22"/>
          <w:szCs w:val="22"/>
        </w:rPr>
        <w:t>e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04702487" w14:textId="28937164" w:rsidR="00B41A4B" w:rsidRPr="00154BC0" w:rsidRDefault="00B41A4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2.3 – </w:t>
      </w:r>
      <w:r w:rsidR="00A91B5C">
        <w:rPr>
          <w:rFonts w:cstheme="minorHAnsi"/>
          <w:bCs/>
          <w:sz w:val="22"/>
          <w:szCs w:val="22"/>
        </w:rPr>
        <w:t>Rzut</w:t>
      </w:r>
      <w:r w:rsidR="009C21A4">
        <w:rPr>
          <w:rFonts w:cstheme="minorHAnsi"/>
          <w:bCs/>
          <w:sz w:val="22"/>
          <w:szCs w:val="22"/>
        </w:rPr>
        <w:t xml:space="preserve"> kondygnacji</w:t>
      </w:r>
      <w:r w:rsidRPr="00B41A4B">
        <w:rPr>
          <w:rFonts w:cstheme="minorHAnsi"/>
          <w:bCs/>
          <w:sz w:val="22"/>
          <w:szCs w:val="22"/>
        </w:rPr>
        <w:t>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0E6F39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AA6E" w14:textId="77777777" w:rsidR="000E6F39" w:rsidRDefault="000E6F39" w:rsidP="00DF607E">
      <w:r>
        <w:separator/>
      </w:r>
    </w:p>
  </w:endnote>
  <w:endnote w:type="continuationSeparator" w:id="0">
    <w:p w14:paraId="7C4A4CD4" w14:textId="77777777" w:rsidR="000E6F39" w:rsidRDefault="000E6F39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7116595"/>
      <w:docPartObj>
        <w:docPartGallery w:val="Page Numbers (Bottom of Page)"/>
        <w:docPartUnique/>
      </w:docPartObj>
    </w:sdtPr>
    <w:sdtContent>
      <w:p w14:paraId="268D7B4E" w14:textId="5BCAB3AB" w:rsidR="00BD7D74" w:rsidRDefault="00BD7D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44EB7" w14:textId="77777777" w:rsidR="00BD7D74" w:rsidRDefault="00BD7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A472" w14:textId="77777777" w:rsidR="000E6F39" w:rsidRDefault="000E6F39" w:rsidP="00DF607E">
      <w:r>
        <w:separator/>
      </w:r>
    </w:p>
  </w:footnote>
  <w:footnote w:type="continuationSeparator" w:id="0">
    <w:p w14:paraId="078C698A" w14:textId="77777777" w:rsidR="000E6F39" w:rsidRDefault="000E6F39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5F18780A"/>
    <w:lvl w:ilvl="0" w:tplc="B28E633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 w:numId="69" w16cid:durableId="105973199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11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AFD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39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6C30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4C9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2323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4E2C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003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C68"/>
    <w:rsid w:val="00373199"/>
    <w:rsid w:val="003732AE"/>
    <w:rsid w:val="00373545"/>
    <w:rsid w:val="00373591"/>
    <w:rsid w:val="00373AC6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869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CF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6A8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1B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73B"/>
    <w:rsid w:val="004068CF"/>
    <w:rsid w:val="00406A92"/>
    <w:rsid w:val="00406C3A"/>
    <w:rsid w:val="0040703D"/>
    <w:rsid w:val="00407764"/>
    <w:rsid w:val="0040790A"/>
    <w:rsid w:val="00407986"/>
    <w:rsid w:val="00407AA1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54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E41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1851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4E07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2E15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017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6FC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0FBE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003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0C76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7F3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92D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2C1"/>
    <w:rsid w:val="00835A95"/>
    <w:rsid w:val="00835BE4"/>
    <w:rsid w:val="0083626E"/>
    <w:rsid w:val="008362A6"/>
    <w:rsid w:val="00836831"/>
    <w:rsid w:val="008369F2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5B64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97AB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508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8F7BD8"/>
    <w:rsid w:val="0090099E"/>
    <w:rsid w:val="00900DBF"/>
    <w:rsid w:val="00900F09"/>
    <w:rsid w:val="00901BD0"/>
    <w:rsid w:val="00901E59"/>
    <w:rsid w:val="009021C4"/>
    <w:rsid w:val="0090279C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374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09D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1A4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D6D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1B5C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1C41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A4B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641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4E0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86F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C7BA7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D7D74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2B75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11B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7A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2DA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510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59F8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0FB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0950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F470FB"/>
    <w:pPr>
      <w:keepNext/>
      <w:numPr>
        <w:numId w:val="68"/>
      </w:numPr>
      <w:autoSpaceDE w:val="0"/>
      <w:autoSpaceDN w:val="0"/>
      <w:adjustRightInd w:val="0"/>
      <w:spacing w:before="240" w:after="240"/>
      <w:ind w:left="709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F470FB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mailto:jaroslaw.wyszomirski@umed.lodz.p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med_lod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10400</Words>
  <Characters>62401</Characters>
  <Application>Microsoft Office Word</Application>
  <DocSecurity>0</DocSecurity>
  <Lines>520</Lines>
  <Paragraphs>145</Paragraphs>
  <ScaleCrop>false</ScaleCrop>
  <Company>UZP</Company>
  <LinksUpToDate>false</LinksUpToDate>
  <CharactersWithSpaces>72656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81</cp:revision>
  <cp:lastPrinted>2024-03-25T11:00:00Z</cp:lastPrinted>
  <dcterms:created xsi:type="dcterms:W3CDTF">2023-10-11T11:51:00Z</dcterms:created>
  <dcterms:modified xsi:type="dcterms:W3CDTF">2024-05-06T09:47:00Z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