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F05C4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F05C4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F05C4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F05C4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05C4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lastRenderedPageBreak/>
        <w:t xml:space="preserve">  </w:t>
      </w:r>
    </w:p>
    <w:p w:rsidR="006B7218" w:rsidRPr="00A52BBF" w:rsidRDefault="006B7218" w:rsidP="00A52BBF">
      <w:pPr>
        <w:pStyle w:val="Default"/>
        <w:jc w:val="both"/>
        <w:rPr>
          <w:rFonts w:ascii="Arial" w:hAnsi="Arial" w:cs="Arial"/>
          <w:b/>
          <w:sz w:val="22"/>
        </w:rPr>
      </w:pPr>
      <w:r w:rsidRPr="00A52BBF">
        <w:rPr>
          <w:rFonts w:ascii="Arial" w:hAnsi="Arial" w:cs="Arial"/>
          <w:sz w:val="22"/>
        </w:rPr>
        <w:t>Składając ofertę w postępowaniu</w:t>
      </w:r>
      <w:r w:rsidR="00944765" w:rsidRPr="00A52BBF">
        <w:rPr>
          <w:rFonts w:ascii="Arial" w:hAnsi="Arial" w:cs="Arial"/>
          <w:sz w:val="22"/>
        </w:rPr>
        <w:t xml:space="preserve"> nr</w:t>
      </w:r>
      <w:r w:rsidRPr="00A52BBF">
        <w:rPr>
          <w:rFonts w:ascii="Arial" w:hAnsi="Arial" w:cs="Arial"/>
          <w:sz w:val="22"/>
        </w:rPr>
        <w:t xml:space="preserve"> </w:t>
      </w:r>
      <w:r w:rsidR="00000C75">
        <w:rPr>
          <w:rFonts w:ascii="Arial" w:hAnsi="Arial" w:cs="Arial"/>
          <w:b/>
          <w:sz w:val="22"/>
        </w:rPr>
        <w:t>17/</w:t>
      </w:r>
      <w:r w:rsidRPr="00A52BBF">
        <w:rPr>
          <w:rFonts w:ascii="Arial" w:hAnsi="Arial" w:cs="Arial"/>
          <w:b/>
          <w:sz w:val="22"/>
        </w:rPr>
        <w:t>2021</w:t>
      </w:r>
      <w:r w:rsidRPr="00A52BBF">
        <w:rPr>
          <w:rFonts w:ascii="Arial" w:hAnsi="Arial" w:cs="Arial"/>
          <w:sz w:val="22"/>
        </w:rPr>
        <w:t xml:space="preserve"> </w:t>
      </w:r>
      <w:r w:rsidR="00A0394D" w:rsidRPr="00A52BBF">
        <w:rPr>
          <w:rFonts w:ascii="Arial" w:hAnsi="Arial" w:cs="Arial"/>
          <w:sz w:val="22"/>
        </w:rPr>
        <w:t>na</w:t>
      </w:r>
      <w:r w:rsidR="00A0394D" w:rsidRPr="00A52BBF">
        <w:rPr>
          <w:rFonts w:ascii="Arial" w:hAnsi="Arial" w:cs="Arial"/>
          <w:b/>
          <w:sz w:val="22"/>
        </w:rPr>
        <w:t xml:space="preserve"> </w:t>
      </w:r>
      <w:r w:rsidR="00A52BBF" w:rsidRPr="00A52BBF">
        <w:rPr>
          <w:rFonts w:ascii="Arial" w:hAnsi="Arial" w:cs="Arial"/>
          <w:b/>
          <w:sz w:val="22"/>
        </w:rPr>
        <w:t>„Dostaw</w:t>
      </w:r>
      <w:r w:rsidR="00A52BBF">
        <w:rPr>
          <w:rFonts w:ascii="Arial" w:hAnsi="Arial" w:cs="Arial"/>
          <w:b/>
          <w:sz w:val="22"/>
        </w:rPr>
        <w:t>ę</w:t>
      </w:r>
      <w:r w:rsidR="00A52BBF" w:rsidRPr="00A52BBF">
        <w:rPr>
          <w:rFonts w:ascii="Arial" w:hAnsi="Arial" w:cs="Arial"/>
          <w:b/>
          <w:sz w:val="22"/>
        </w:rPr>
        <w:t xml:space="preserve"> technicznych środków materiałowych do statków powietrznych będących na zaopatrzeniu 1.BLTr.”</w:t>
      </w:r>
      <w:r w:rsidRPr="00A52BBF">
        <w:rPr>
          <w:rFonts w:ascii="Arial" w:hAnsi="Arial" w:cs="Arial"/>
          <w:spacing w:val="-1"/>
          <w:sz w:val="22"/>
        </w:rPr>
        <w:t xml:space="preserve">, </w:t>
      </w:r>
      <w:r w:rsidR="00376944" w:rsidRPr="00A52BBF">
        <w:rPr>
          <w:rFonts w:ascii="Arial" w:hAnsi="Arial" w:cs="Arial"/>
          <w:sz w:val="22"/>
        </w:rPr>
        <w:t>oferujemy wykonanie zamówienia</w:t>
      </w:r>
      <w:r w:rsidRPr="00A52BBF">
        <w:rPr>
          <w:rFonts w:ascii="Arial" w:hAnsi="Arial" w:cs="Arial"/>
          <w:spacing w:val="-1"/>
          <w:sz w:val="22"/>
        </w:rPr>
        <w:t>:</w:t>
      </w:r>
    </w:p>
    <w:p w:rsidR="006B7218" w:rsidRPr="00D705A5" w:rsidRDefault="006B7218" w:rsidP="006B7218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sz w:val="14"/>
          <w:lang w:eastAsia="pl-PL"/>
        </w:rPr>
      </w:pPr>
    </w:p>
    <w:tbl>
      <w:tblPr>
        <w:tblW w:w="9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004"/>
        <w:gridCol w:w="1540"/>
        <w:gridCol w:w="1866"/>
      </w:tblGrid>
      <w:tr w:rsidR="00D65194" w:rsidRPr="00D65194" w:rsidTr="00D65194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i nazwa zadania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netto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Wartość podatku VAT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(w zł)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Zadanie nr 1 - Żarówki i bezpieczniki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W - 3WA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Zadanie nr 2 - Żarówki i bezpieczniki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Mi-8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Zadanie nr 3 - Elementy łączące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śmigłowców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Zadanie nr 4 - Elementy elektryczne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śmigłowców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Zadanie nr 5 - Elementy zabezpieczające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śmigłowców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Zadanie nr 6 - Elementy dodatkowe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śmigłowców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73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Zadanie nr 7 - Przewody ciśnieniowe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śmigłowców W-3WA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Zadanie nr 8 - Kołpaki do śmigłowców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W-3WA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Zadanie nr 9 - Łączniki do W-3WA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55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Zadanie nr 10 - Obejmy ślimakowe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Zadanie nr 11 - Bezpieczniki do samolotów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Zadanie nr 12 - Żarówki i lampy do samolotów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Zadanie nr 13 - Elementy łączące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samolotów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Zadanie nr 14 - Elementy elektryczne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samolotów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Zadanie nr 15 - Papier termiczny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samolotów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Zadanie nr 16 - Uszczelki do samolotów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Zadanie nr 17 - Smarowniczki i zaślepki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samolotów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Zadanie nr 18  - Elementy dodatkowe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samolotów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5194" w:rsidRPr="00D65194" w:rsidTr="00D65194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Zadanie nr 19 - Opony do samolotów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94" w:rsidRPr="00D65194" w:rsidRDefault="00D65194" w:rsidP="00D65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5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B7218" w:rsidRPr="00376944" w:rsidRDefault="006B7218" w:rsidP="00A52BBF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284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lastRenderedPageBreak/>
        <w:t xml:space="preserve">Oświadczamy, że zapoznaliśmy się z treścią Specyfikacji Warunków Zamówienia </w:t>
      </w:r>
      <w:r w:rsidR="00657936">
        <w:rPr>
          <w:rFonts w:ascii="Arial" w:eastAsia="Times New Roman" w:hAnsi="Arial" w:cs="Arial"/>
          <w:szCs w:val="18"/>
          <w:lang w:eastAsia="pl-PL"/>
        </w:rPr>
        <w:t xml:space="preserve">wraz </w:t>
      </w:r>
      <w:r w:rsidR="00657936">
        <w:rPr>
          <w:rFonts w:ascii="Arial" w:eastAsia="Times New Roman" w:hAnsi="Arial" w:cs="Arial"/>
          <w:szCs w:val="18"/>
          <w:lang w:eastAsia="pl-PL"/>
        </w:rPr>
        <w:br/>
        <w:t xml:space="preserve">z załącznikami 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i nie wnosimy do niej zastrzeżeń oraz zdobyliśmy konieczne informacje </w:t>
      </w:r>
      <w:r w:rsidR="00657936">
        <w:rPr>
          <w:rFonts w:ascii="Arial" w:eastAsia="Times New Roman" w:hAnsi="Arial" w:cs="Arial"/>
          <w:szCs w:val="18"/>
          <w:lang w:eastAsia="pl-PL"/>
        </w:rPr>
        <w:br/>
      </w:r>
      <w:bookmarkStart w:id="1" w:name="_GoBack"/>
      <w:bookmarkEnd w:id="1"/>
      <w:r w:rsidRPr="00376944">
        <w:rPr>
          <w:rFonts w:ascii="Arial" w:eastAsia="Times New Roman" w:hAnsi="Arial" w:cs="Arial"/>
          <w:szCs w:val="18"/>
          <w:lang w:eastAsia="pl-PL"/>
        </w:rPr>
        <w:t>do przygotowania oferty.</w:t>
      </w:r>
    </w:p>
    <w:p w:rsidR="006B7218" w:rsidRPr="00376944" w:rsidRDefault="006B7218" w:rsidP="00A52BBF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284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3"/>
        <w:gridCol w:w="4255"/>
      </w:tblGrid>
      <w:tr w:rsidR="006B7218" w:rsidRPr="00376944" w:rsidTr="00A52BBF">
        <w:trPr>
          <w:trHeight w:val="312"/>
        </w:trPr>
        <w:tc>
          <w:tcPr>
            <w:tcW w:w="467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3" w:type="dxa"/>
            <w:vAlign w:val="center"/>
          </w:tcPr>
          <w:p w:rsidR="006B7218" w:rsidRPr="00376944" w:rsidRDefault="006B7218" w:rsidP="00A52BBF">
            <w:pPr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5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A52BBF">
        <w:trPr>
          <w:trHeight w:val="317"/>
        </w:trPr>
        <w:tc>
          <w:tcPr>
            <w:tcW w:w="46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3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5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A52BBF">
        <w:trPr>
          <w:trHeight w:val="280"/>
        </w:trPr>
        <w:tc>
          <w:tcPr>
            <w:tcW w:w="46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3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5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6B7218" w:rsidP="00A52BBF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284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6B7218" w:rsidRPr="00376944" w:rsidRDefault="006B7218" w:rsidP="00A52BBF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284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Pzp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 xml:space="preserve">(zaznaczyć </w:t>
      </w:r>
      <w:r w:rsidR="00A52BBF">
        <w:rPr>
          <w:rFonts w:ascii="Arial" w:eastAsia="Times New Roman" w:hAnsi="Arial" w:cs="Arial"/>
          <w:i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A52BBF">
      <w:pPr>
        <w:keepNext/>
        <w:tabs>
          <w:tab w:val="left" w:pos="-5387"/>
        </w:tabs>
        <w:spacing w:after="120" w:line="240" w:lineRule="auto"/>
        <w:ind w:left="851" w:hanging="567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F05C49">
        <w:rPr>
          <w:rFonts w:ascii="Arial" w:eastAsia="Times New Roman" w:hAnsi="Arial" w:cs="Arial"/>
          <w:b/>
          <w:szCs w:val="18"/>
          <w:lang w:eastAsia="x-none"/>
        </w:rPr>
      </w:r>
      <w:r w:rsidR="00F05C49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76944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DC34FA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A52BBF">
      <w:pPr>
        <w:keepNext/>
        <w:tabs>
          <w:tab w:val="left" w:pos="-5387"/>
        </w:tabs>
        <w:spacing w:after="0" w:line="240" w:lineRule="auto"/>
        <w:ind w:left="851" w:hanging="567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F05C49">
        <w:rPr>
          <w:rFonts w:ascii="Arial" w:eastAsia="Times New Roman" w:hAnsi="Arial" w:cs="Arial"/>
          <w:b/>
          <w:szCs w:val="18"/>
          <w:lang w:eastAsia="x-none"/>
        </w:rPr>
      </w:r>
      <w:r w:rsidR="00F05C49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A52BBF">
      <w:pPr>
        <w:keepNext/>
        <w:tabs>
          <w:tab w:val="left" w:pos="-5387"/>
        </w:tabs>
        <w:spacing w:after="120" w:line="240" w:lineRule="auto"/>
        <w:ind w:left="284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6B7218" w:rsidRPr="00376944" w:rsidTr="00A52BBF">
        <w:trPr>
          <w:trHeight w:val="312"/>
        </w:trPr>
        <w:tc>
          <w:tcPr>
            <w:tcW w:w="467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A52BBF">
        <w:trPr>
          <w:trHeight w:val="317"/>
        </w:trPr>
        <w:tc>
          <w:tcPr>
            <w:tcW w:w="467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A52BBF">
        <w:trPr>
          <w:trHeight w:val="280"/>
        </w:trPr>
        <w:tc>
          <w:tcPr>
            <w:tcW w:w="467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7218" w:rsidRPr="00376944" w:rsidRDefault="006B7218" w:rsidP="00E976C2">
      <w:pPr>
        <w:keepNext/>
        <w:tabs>
          <w:tab w:val="left" w:pos="-5387"/>
        </w:tabs>
        <w:spacing w:after="0" w:line="240" w:lineRule="auto"/>
        <w:ind w:left="284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i usług (Dz. U. z 2018 r., poz. 2174 z późn. zm.).</w:t>
      </w:r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B7218" w:rsidRPr="00376944" w:rsidRDefault="006B7218" w:rsidP="00E976C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284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E976C2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AF7E7C" w:rsidRDefault="006B7218" w:rsidP="00AF7E7C">
      <w:pPr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</w:t>
      </w:r>
      <w:r w:rsidR="00AF7E7C">
        <w:rPr>
          <w:rFonts w:ascii="Arial" w:eastAsia="Times New Roman" w:hAnsi="Arial" w:cs="Arial"/>
          <w:lang w:eastAsia="pl-PL"/>
        </w:rPr>
        <w:t>………………………………………...…………………………………</w:t>
      </w:r>
    </w:p>
    <w:p w:rsidR="006B7218" w:rsidRDefault="006B7218" w:rsidP="00AF7E7C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284" w:hanging="270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AF7E7C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Pr="00376944">
        <w:rPr>
          <w:rFonts w:ascii="Arial" w:eastAsia="Calibri" w:hAnsi="Arial" w:cs="Arial"/>
          <w:lang w:eastAsia="pl-PL"/>
        </w:rPr>
        <w:t>.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</w:p>
    <w:p w:rsidR="00AF7E7C" w:rsidRPr="00376944" w:rsidRDefault="00AF7E7C" w:rsidP="00AF7E7C">
      <w:pPr>
        <w:spacing w:after="0" w:line="360" w:lineRule="auto"/>
        <w:ind w:left="284"/>
        <w:rPr>
          <w:rFonts w:ascii="Arial" w:eastAsia="Calibri" w:hAnsi="Arial" w:cs="Arial"/>
          <w:lang w:eastAsia="pl-PL"/>
        </w:rPr>
      </w:pPr>
    </w:p>
    <w:p w:rsidR="00376944" w:rsidRDefault="006B7218" w:rsidP="00E976C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284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lastRenderedPageBreak/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376944" w:rsidRDefault="006B7218" w:rsidP="00E976C2">
      <w:pPr>
        <w:keepNext/>
        <w:tabs>
          <w:tab w:val="left" w:pos="-5387"/>
        </w:tabs>
        <w:spacing w:after="0" w:line="240" w:lineRule="auto"/>
        <w:ind w:left="284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 w:rsidR="00376944"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 xml:space="preserve"> </w:t>
      </w:r>
    </w:p>
    <w:p w:rsidR="006B7218" w:rsidRDefault="006B7218" w:rsidP="00E976C2">
      <w:pPr>
        <w:keepNext/>
        <w:tabs>
          <w:tab w:val="left" w:pos="-5387"/>
        </w:tabs>
        <w:spacing w:after="0" w:line="240" w:lineRule="auto"/>
        <w:ind w:left="284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>.....</w:t>
      </w:r>
    </w:p>
    <w:p w:rsidR="00376944" w:rsidRDefault="00376944" w:rsidP="00000C75">
      <w:pPr>
        <w:keepNext/>
        <w:tabs>
          <w:tab w:val="left" w:pos="-5387"/>
        </w:tabs>
        <w:spacing w:after="240" w:line="240" w:lineRule="auto"/>
        <w:ind w:left="284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Default="006B7218" w:rsidP="00E976C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284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B7218" w:rsidRDefault="006B7218" w:rsidP="00000C75">
      <w:pPr>
        <w:keepNext/>
        <w:tabs>
          <w:tab w:val="left" w:pos="-5387"/>
        </w:tabs>
        <w:spacing w:after="240" w:line="240" w:lineRule="auto"/>
        <w:ind w:left="284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</w:p>
    <w:p w:rsidR="00254396" w:rsidRPr="00376944" w:rsidRDefault="00711B5D" w:rsidP="00E976C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284" w:hanging="426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</w:t>
      </w:r>
      <w:r w:rsidR="00254396" w:rsidRPr="00376944">
        <w:rPr>
          <w:rFonts w:ascii="Arial" w:hAnsi="Arial" w:cs="Arial"/>
          <w:b/>
        </w:rPr>
        <w:t xml:space="preserve">na które należy zwrócić Wadium </w:t>
      </w:r>
      <w:r w:rsidR="00254396" w:rsidRPr="00376944">
        <w:rPr>
          <w:rFonts w:ascii="Arial" w:hAnsi="Arial" w:cs="Arial"/>
          <w:i/>
          <w:color w:val="000000" w:themeColor="text1"/>
        </w:rPr>
        <w:t>(dotyczy wykonawców którzy wnieśli wadium w pieniądzu)</w:t>
      </w:r>
      <w:r w:rsidR="00254396" w:rsidRPr="00376944">
        <w:rPr>
          <w:rFonts w:ascii="Arial" w:hAnsi="Arial" w:cs="Arial"/>
          <w:b/>
        </w:rPr>
        <w:t>:</w:t>
      </w:r>
    </w:p>
    <w:p w:rsidR="00711B5D" w:rsidRPr="00376944" w:rsidRDefault="00711B5D" w:rsidP="00E976C2">
      <w:pPr>
        <w:suppressAutoHyphens/>
        <w:spacing w:after="120" w:line="240" w:lineRule="auto"/>
        <w:ind w:left="284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711B5D" w:rsidRPr="00376944" w:rsidRDefault="00711B5D" w:rsidP="00E976C2">
      <w:pPr>
        <w:suppressAutoHyphens/>
        <w:spacing w:after="120"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711B5D" w:rsidRPr="00376944" w:rsidRDefault="00711B5D" w:rsidP="00E976C2">
      <w:pPr>
        <w:suppressAutoHyphens/>
        <w:spacing w:after="120" w:line="240" w:lineRule="auto"/>
        <w:ind w:left="284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254396" w:rsidRPr="00376944" w:rsidRDefault="00711B5D" w:rsidP="00E976C2">
      <w:pPr>
        <w:suppressAutoHyphens/>
        <w:spacing w:after="120"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="00254396"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</w:t>
      </w:r>
      <w:r w:rsidRPr="00376944">
        <w:rPr>
          <w:rFonts w:ascii="Arial" w:hAnsi="Arial" w:cs="Arial"/>
          <w:color w:val="000000" w:themeColor="text1"/>
        </w:rPr>
        <w:t>.</w:t>
      </w:r>
      <w:r w:rsidR="00254396" w:rsidRPr="00376944">
        <w:rPr>
          <w:rFonts w:ascii="Arial" w:hAnsi="Arial" w:cs="Arial"/>
          <w:color w:val="000000" w:themeColor="text1"/>
        </w:rPr>
        <w:t>...........</w:t>
      </w:r>
      <w:r w:rsidRPr="00376944">
        <w:rPr>
          <w:rFonts w:ascii="Arial" w:hAnsi="Arial" w:cs="Arial"/>
          <w:color w:val="000000" w:themeColor="text1"/>
        </w:rPr>
        <w:t>............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184D39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60AB8" w:rsidRDefault="00860AB8"/>
    <w:sectPr w:rsidR="00860AB8" w:rsidSect="007B6A11">
      <w:headerReference w:type="default" r:id="rId7"/>
      <w:footerReference w:type="default" r:id="rId8"/>
      <w:pgSz w:w="11906" w:h="16838"/>
      <w:pgMar w:top="1417" w:right="1106" w:bottom="720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49" w:rsidRDefault="00F05C49" w:rsidP="006B7218">
      <w:pPr>
        <w:spacing w:after="0" w:line="240" w:lineRule="auto"/>
      </w:pPr>
      <w:r>
        <w:separator/>
      </w:r>
    </w:p>
  </w:endnote>
  <w:endnote w:type="continuationSeparator" w:id="0">
    <w:p w:rsidR="00F05C49" w:rsidRDefault="00F05C49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657936">
          <w:rPr>
            <w:rFonts w:ascii="Arial" w:hAnsi="Arial" w:cs="Arial"/>
            <w:noProof/>
            <w:sz w:val="14"/>
          </w:rPr>
          <w:t>4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49" w:rsidRDefault="00F05C49" w:rsidP="006B7218">
      <w:pPr>
        <w:spacing w:after="0" w:line="240" w:lineRule="auto"/>
      </w:pPr>
      <w:r>
        <w:separator/>
      </w:r>
    </w:p>
  </w:footnote>
  <w:footnote w:type="continuationSeparator" w:id="0">
    <w:p w:rsidR="00F05C49" w:rsidRDefault="00F05C49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Default="006B7218" w:rsidP="006B7218">
      <w:pPr>
        <w:pStyle w:val="Tekstprzypisudolnego"/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A0394D" w:rsidRPr="00A0394D" w:rsidTr="009675D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F81919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261 821 054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  </w:t>
          </w:r>
        </w:p>
        <w:p w:rsidR="00A0394D" w:rsidRPr="00F81919" w:rsidRDefault="00F81919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proofErr w:type="spellStart"/>
          <w:r w:rsidR="00A0394D" w:rsidRPr="00F81919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proofErr w:type="spellEnd"/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Pr="00F81919">
            <w:rPr>
              <w:rFonts w:ascii="Arial" w:hAnsi="Arial" w:cs="Arial"/>
              <w:sz w:val="14"/>
              <w:szCs w:val="16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000C75" w:rsidP="00000C7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17</w:t>
          </w:r>
          <w:r w:rsidR="00FA471D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 w:rsidR="00A0394D"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2021</w:t>
          </w:r>
        </w:p>
      </w:tc>
    </w:tr>
    <w:tr w:rsidR="00A0394D" w:rsidRPr="00A0394D" w:rsidTr="009675D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4476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52BBF" w:rsidRPr="00A52BBF" w:rsidRDefault="00A0394D" w:rsidP="00A52BBF">
          <w:pPr>
            <w:pStyle w:val="Default"/>
            <w:jc w:val="center"/>
            <w:rPr>
              <w:rFonts w:ascii="Arial" w:hAnsi="Arial" w:cs="Arial"/>
              <w:bCs/>
              <w:color w:val="auto"/>
              <w:sz w:val="14"/>
              <w:szCs w:val="14"/>
            </w:rPr>
          </w:pPr>
          <w:r w:rsidRPr="00A52BBF">
            <w:rPr>
              <w:rFonts w:ascii="Arial" w:hAnsi="Arial" w:cs="Arial"/>
              <w:bCs/>
              <w:color w:val="auto"/>
              <w:sz w:val="14"/>
              <w:szCs w:val="14"/>
            </w:rPr>
            <w:t xml:space="preserve">na </w:t>
          </w:r>
          <w:r w:rsidR="00A52BBF" w:rsidRPr="00A52BBF">
            <w:rPr>
              <w:rFonts w:ascii="Arial" w:hAnsi="Arial" w:cs="Arial"/>
              <w:bCs/>
              <w:color w:val="auto"/>
              <w:sz w:val="14"/>
              <w:szCs w:val="14"/>
            </w:rPr>
            <w:t>„Dostawa technicznych środków materiałowych do statków powietrznych</w:t>
          </w:r>
        </w:p>
        <w:p w:rsidR="00A0394D" w:rsidRPr="00A52BBF" w:rsidRDefault="00A52BBF" w:rsidP="00A52BBF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A52BBF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będących na zaopatrzeniu 1.BLTr.”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5AB3"/>
    <w:multiLevelType w:val="hybridMultilevel"/>
    <w:tmpl w:val="B1BAD026"/>
    <w:lvl w:ilvl="0" w:tplc="FC20E6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00C75"/>
    <w:rsid w:val="0006463D"/>
    <w:rsid w:val="00184D39"/>
    <w:rsid w:val="001F653A"/>
    <w:rsid w:val="00224CFF"/>
    <w:rsid w:val="00254396"/>
    <w:rsid w:val="002D42D9"/>
    <w:rsid w:val="002E135A"/>
    <w:rsid w:val="00320221"/>
    <w:rsid w:val="00376944"/>
    <w:rsid w:val="004E4BFB"/>
    <w:rsid w:val="00546828"/>
    <w:rsid w:val="005C6943"/>
    <w:rsid w:val="005C7EF6"/>
    <w:rsid w:val="00657936"/>
    <w:rsid w:val="006B7218"/>
    <w:rsid w:val="006F1F71"/>
    <w:rsid w:val="00711B5D"/>
    <w:rsid w:val="007B6A11"/>
    <w:rsid w:val="00822E5F"/>
    <w:rsid w:val="00860AB8"/>
    <w:rsid w:val="00883612"/>
    <w:rsid w:val="008A74E3"/>
    <w:rsid w:val="0094033C"/>
    <w:rsid w:val="00944765"/>
    <w:rsid w:val="009A13B0"/>
    <w:rsid w:val="00A0394D"/>
    <w:rsid w:val="00A33D54"/>
    <w:rsid w:val="00A52BBF"/>
    <w:rsid w:val="00A95C5B"/>
    <w:rsid w:val="00AF7E7C"/>
    <w:rsid w:val="00C76025"/>
    <w:rsid w:val="00C93542"/>
    <w:rsid w:val="00CD7F27"/>
    <w:rsid w:val="00CF6BD2"/>
    <w:rsid w:val="00D65194"/>
    <w:rsid w:val="00D705A5"/>
    <w:rsid w:val="00DC34FA"/>
    <w:rsid w:val="00DC391B"/>
    <w:rsid w:val="00DD7C4F"/>
    <w:rsid w:val="00E46AC6"/>
    <w:rsid w:val="00E976C2"/>
    <w:rsid w:val="00F05C49"/>
    <w:rsid w:val="00F81919"/>
    <w:rsid w:val="00F83950"/>
    <w:rsid w:val="00FA471D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AC8B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A52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Dane Ukryte</cp:lastModifiedBy>
  <cp:revision>20</cp:revision>
  <cp:lastPrinted>2021-06-17T12:17:00Z</cp:lastPrinted>
  <dcterms:created xsi:type="dcterms:W3CDTF">2021-04-21T11:56:00Z</dcterms:created>
  <dcterms:modified xsi:type="dcterms:W3CDTF">2021-06-24T12:30:00Z</dcterms:modified>
</cp:coreProperties>
</file>