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2C58" w14:textId="0B0DD462" w:rsidR="00103E9C" w:rsidRPr="00FF11C1" w:rsidRDefault="00061490" w:rsidP="009253C7">
      <w:pPr>
        <w:tabs>
          <w:tab w:val="left" w:pos="709"/>
        </w:tabs>
        <w:spacing w:before="120" w:after="120" w:line="23" w:lineRule="atLeast"/>
        <w:jc w:val="right"/>
        <w:rPr>
          <w:rFonts w:asciiTheme="majorHAnsi" w:eastAsia="Times New Roman" w:hAnsiTheme="majorHAnsi" w:cstheme="majorHAnsi"/>
          <w:lang w:val="pl-PL"/>
        </w:rPr>
      </w:pPr>
      <w:r w:rsidRPr="00FF11C1">
        <w:rPr>
          <w:rFonts w:asciiTheme="majorHAnsi" w:eastAsia="Times New Roman" w:hAnsiTheme="majorHAnsi" w:cstheme="majorHAnsi"/>
          <w:b/>
          <w:lang w:val="pl-PL"/>
        </w:rPr>
        <w:t>opis przedmiotu zamówienia</w:t>
      </w:r>
      <w:r w:rsidR="00103E9C" w:rsidRPr="00FF11C1">
        <w:rPr>
          <w:rFonts w:asciiTheme="majorHAnsi" w:eastAsia="Times New Roman" w:hAnsiTheme="majorHAnsi" w:cstheme="majorHAnsi"/>
          <w:b/>
          <w:lang w:val="pl-PL"/>
        </w:rPr>
        <w:t xml:space="preserve"> </w:t>
      </w:r>
      <w:r w:rsidR="00B415DF" w:rsidRPr="00FF11C1">
        <w:rPr>
          <w:rFonts w:asciiTheme="majorHAnsi" w:eastAsia="Times New Roman" w:hAnsiTheme="majorHAnsi" w:cstheme="majorHAnsi"/>
          <w:b/>
          <w:lang w:val="pl-PL"/>
        </w:rPr>
        <w:t>–</w:t>
      </w:r>
      <w:r w:rsidR="00103E9C" w:rsidRPr="00FF11C1">
        <w:rPr>
          <w:rFonts w:asciiTheme="majorHAnsi" w:eastAsia="Times New Roman" w:hAnsiTheme="majorHAnsi" w:cstheme="majorHAnsi"/>
          <w:lang w:val="pl-PL"/>
        </w:rPr>
        <w:t xml:space="preserve"> </w:t>
      </w:r>
      <w:r w:rsidR="00103E9C" w:rsidRPr="00FF11C1">
        <w:rPr>
          <w:rFonts w:asciiTheme="majorHAnsi" w:eastAsia="Times New Roman" w:hAnsiTheme="majorHAnsi" w:cstheme="majorHAnsi"/>
          <w:b/>
          <w:bCs/>
          <w:lang w:val="pl-PL"/>
        </w:rPr>
        <w:t xml:space="preserve">załącznik nr </w:t>
      </w:r>
      <w:r w:rsidR="008931BD">
        <w:rPr>
          <w:rFonts w:asciiTheme="majorHAnsi" w:eastAsia="Times New Roman" w:hAnsiTheme="majorHAnsi" w:cstheme="majorHAnsi"/>
          <w:b/>
          <w:bCs/>
          <w:lang w:val="pl-PL"/>
        </w:rPr>
        <w:t>1</w:t>
      </w:r>
      <w:r w:rsidR="00FE322C" w:rsidRPr="00FF11C1">
        <w:rPr>
          <w:rFonts w:asciiTheme="majorHAnsi" w:eastAsia="Times New Roman" w:hAnsiTheme="majorHAnsi" w:cstheme="majorHAnsi"/>
          <w:b/>
          <w:bCs/>
          <w:lang w:val="pl-PL"/>
        </w:rPr>
        <w:t xml:space="preserve"> </w:t>
      </w:r>
      <w:r w:rsidR="00103E9C" w:rsidRPr="00FF11C1">
        <w:rPr>
          <w:rFonts w:asciiTheme="majorHAnsi" w:eastAsia="Times New Roman" w:hAnsiTheme="majorHAnsi" w:cstheme="majorHAnsi"/>
          <w:b/>
          <w:bCs/>
          <w:lang w:val="pl-PL"/>
        </w:rPr>
        <w:t>do SWZ</w:t>
      </w:r>
      <w:r w:rsidR="00103E9C" w:rsidRPr="00FF11C1">
        <w:rPr>
          <w:rFonts w:asciiTheme="majorHAnsi" w:eastAsia="Times New Roman" w:hAnsiTheme="majorHAnsi" w:cstheme="majorHAnsi"/>
          <w:lang w:val="pl-PL"/>
        </w:rPr>
        <w:t xml:space="preserve"> </w:t>
      </w:r>
    </w:p>
    <w:p w14:paraId="735410BA" w14:textId="77777777" w:rsidR="000C3BD5" w:rsidRPr="003D4A63" w:rsidRDefault="000C3BD5" w:rsidP="006B4958">
      <w:pPr>
        <w:tabs>
          <w:tab w:val="left" w:pos="709"/>
        </w:tabs>
        <w:spacing w:before="120" w:after="120" w:line="23" w:lineRule="atLeast"/>
        <w:jc w:val="right"/>
        <w:rPr>
          <w:rFonts w:asciiTheme="majorHAnsi" w:hAnsiTheme="majorHAnsi" w:cstheme="majorHAnsi"/>
          <w:lang w:val="pl-PL"/>
        </w:rPr>
      </w:pPr>
    </w:p>
    <w:p w14:paraId="74854B88" w14:textId="77777777" w:rsidR="003D4A63" w:rsidRPr="003D4A63" w:rsidRDefault="003D4A63" w:rsidP="00AE483D">
      <w:pPr>
        <w:pStyle w:val="Akapitzlist"/>
        <w:numPr>
          <w:ilvl w:val="0"/>
          <w:numId w:val="48"/>
        </w:numPr>
        <w:spacing w:after="160" w:line="259" w:lineRule="auto"/>
        <w:jc w:val="both"/>
        <w:rPr>
          <w:rFonts w:asciiTheme="majorHAnsi" w:hAnsiTheme="majorHAnsi" w:cstheme="majorHAnsi"/>
        </w:rPr>
      </w:pPr>
      <w:r w:rsidRPr="003D4A63">
        <w:rPr>
          <w:rFonts w:asciiTheme="majorHAnsi" w:hAnsiTheme="majorHAnsi" w:cstheme="majorHAnsi"/>
        </w:rPr>
        <w:t>Zakres przedmiotu zamówienia obejmuje świadczenie przez Wykonawcę na rzecz Zamawiającego kompleksowej obsługi, zarządzania oraz administrowania w obszarze wykorzystywanych przez Zamawiającego technologii informatycznych w celu zapewnienia sprawnego, stałego funkcjonowania oraz zabezpieczenia systemów informatycznych Zamawiającego przed niepowołanym dostępem do infrastruktury informatycznej Muzeum Józefa Piłsudskiego w Sulejówku (dalej: „Muzeum”), w tym w szczególności:</w:t>
      </w:r>
    </w:p>
    <w:p w14:paraId="38AFA15C" w14:textId="77777777" w:rsidR="003D4A63" w:rsidRPr="003D4A63" w:rsidRDefault="003D4A63" w:rsidP="003D4A63">
      <w:pPr>
        <w:pStyle w:val="Akapitzlist"/>
        <w:ind w:left="1080"/>
        <w:rPr>
          <w:rFonts w:asciiTheme="majorHAnsi" w:hAnsiTheme="majorHAnsi" w:cstheme="majorHAnsi"/>
        </w:rPr>
      </w:pPr>
    </w:p>
    <w:p w14:paraId="44CE1120" w14:textId="77777777" w:rsidR="003D4A63" w:rsidRPr="003D4A63" w:rsidRDefault="003D4A63" w:rsidP="00AE483D">
      <w:pPr>
        <w:pStyle w:val="Akapitzlist"/>
        <w:numPr>
          <w:ilvl w:val="0"/>
          <w:numId w:val="44"/>
        </w:numPr>
        <w:pBdr>
          <w:top w:val="nil"/>
          <w:left w:val="nil"/>
          <w:bottom w:val="nil"/>
          <w:right w:val="nil"/>
          <w:between w:val="nil"/>
        </w:pBdr>
        <w:spacing w:before="60"/>
        <w:ind w:left="1418"/>
        <w:jc w:val="both"/>
        <w:rPr>
          <w:rFonts w:asciiTheme="majorHAnsi" w:hAnsiTheme="majorHAnsi" w:cstheme="majorHAnsi"/>
          <w:bCs/>
        </w:rPr>
      </w:pPr>
      <w:r w:rsidRPr="003D4A63">
        <w:rPr>
          <w:rFonts w:asciiTheme="majorHAnsi" w:hAnsiTheme="majorHAnsi" w:cstheme="majorHAnsi"/>
        </w:rPr>
        <w:t>zarządzanie infrastrukturą informatyczną Zamawiającego (serwery, macierze, przełączniki sieciowe, routery, NAS, zasilacze UPS, systemy wideokonferencyjne, drukarki, komputery osobiste, tablety);</w:t>
      </w:r>
    </w:p>
    <w:p w14:paraId="3073D623" w14:textId="77777777" w:rsidR="003D4A63" w:rsidRPr="003D4A63" w:rsidRDefault="003D4A63" w:rsidP="00AE483D">
      <w:pPr>
        <w:numPr>
          <w:ilvl w:val="0"/>
          <w:numId w:val="44"/>
        </w:numPr>
        <w:spacing w:before="60"/>
        <w:ind w:left="1418"/>
        <w:jc w:val="both"/>
        <w:rPr>
          <w:rFonts w:asciiTheme="majorHAnsi" w:hAnsiTheme="majorHAnsi" w:cstheme="majorHAnsi"/>
        </w:rPr>
      </w:pPr>
      <w:r w:rsidRPr="003D4A63">
        <w:rPr>
          <w:rFonts w:asciiTheme="majorHAnsi" w:hAnsiTheme="majorHAnsi" w:cstheme="majorHAnsi"/>
        </w:rPr>
        <w:t>zarządzanie systemami informatycznymi Zamawiającego oraz wsparcie działań administratorów, zapewniające sprawne funkcjonowanie i zabezpieczenie systemów informatycznych Zamawiającego przed niepowołanym dostępem w ramach drugiej linii wsparcia IT;</w:t>
      </w:r>
    </w:p>
    <w:p w14:paraId="66EACA90" w14:textId="77777777" w:rsidR="003D4A63" w:rsidRPr="003D4A63" w:rsidRDefault="003D4A63" w:rsidP="00AE483D">
      <w:pPr>
        <w:numPr>
          <w:ilvl w:val="0"/>
          <w:numId w:val="44"/>
        </w:numPr>
        <w:spacing w:before="60"/>
        <w:ind w:left="1418"/>
        <w:jc w:val="both"/>
        <w:rPr>
          <w:rFonts w:asciiTheme="majorHAnsi" w:hAnsiTheme="majorHAnsi" w:cstheme="majorHAnsi"/>
        </w:rPr>
      </w:pPr>
      <w:r w:rsidRPr="003D4A63">
        <w:rPr>
          <w:rFonts w:asciiTheme="majorHAnsi" w:hAnsiTheme="majorHAnsi" w:cstheme="majorHAnsi"/>
        </w:rPr>
        <w:t>wprowadzanie uzgodnionych zmian w systemach informatycznych i raportowanie do Zamawiającego;</w:t>
      </w:r>
    </w:p>
    <w:p w14:paraId="5869EBF3" w14:textId="77777777" w:rsidR="003D4A63" w:rsidRPr="003D4A63" w:rsidRDefault="003D4A63" w:rsidP="00AE483D">
      <w:pPr>
        <w:numPr>
          <w:ilvl w:val="0"/>
          <w:numId w:val="44"/>
        </w:numPr>
        <w:spacing w:before="60"/>
        <w:ind w:left="1418"/>
        <w:jc w:val="both"/>
        <w:rPr>
          <w:rFonts w:asciiTheme="majorHAnsi" w:hAnsiTheme="majorHAnsi" w:cstheme="majorHAnsi"/>
        </w:rPr>
      </w:pPr>
      <w:r w:rsidRPr="003D4A63">
        <w:rPr>
          <w:rFonts w:asciiTheme="majorHAnsi" w:hAnsiTheme="majorHAnsi" w:cstheme="majorHAnsi"/>
        </w:rPr>
        <w:t xml:space="preserve">konsultacje w zakresie rozwoju rozwiązań informatycznych w odniesieniu do trendów i ewolucji zarówno software’owych jak i </w:t>
      </w:r>
      <w:proofErr w:type="spellStart"/>
      <w:r w:rsidRPr="003D4A63">
        <w:rPr>
          <w:rFonts w:asciiTheme="majorHAnsi" w:hAnsiTheme="majorHAnsi" w:cstheme="majorHAnsi"/>
        </w:rPr>
        <w:t>hardware’owych</w:t>
      </w:r>
      <w:proofErr w:type="spellEnd"/>
      <w:r w:rsidRPr="003D4A63">
        <w:rPr>
          <w:rFonts w:asciiTheme="majorHAnsi" w:hAnsiTheme="majorHAnsi" w:cstheme="majorHAnsi"/>
        </w:rPr>
        <w:t xml:space="preserve"> związanych z przyszłością wszystkich systemów informatycznych działających w Muzeum;</w:t>
      </w:r>
    </w:p>
    <w:p w14:paraId="728DA9DB" w14:textId="77777777" w:rsidR="003D4A63" w:rsidRPr="003D4A63" w:rsidRDefault="003D4A63" w:rsidP="00AE483D">
      <w:pPr>
        <w:numPr>
          <w:ilvl w:val="0"/>
          <w:numId w:val="44"/>
        </w:numPr>
        <w:spacing w:before="60"/>
        <w:ind w:left="1418"/>
        <w:jc w:val="both"/>
        <w:rPr>
          <w:rFonts w:asciiTheme="majorHAnsi" w:hAnsiTheme="majorHAnsi" w:cstheme="majorHAnsi"/>
        </w:rPr>
      </w:pPr>
      <w:r w:rsidRPr="003D4A63">
        <w:rPr>
          <w:rFonts w:asciiTheme="majorHAnsi" w:hAnsiTheme="majorHAnsi" w:cstheme="majorHAnsi"/>
        </w:rPr>
        <w:t>tworzenie norm i standardów dotyczących urządzeń serwerowych pracujących w systemie informatycznym Zamawiającego;</w:t>
      </w:r>
    </w:p>
    <w:p w14:paraId="3FBA3BEE" w14:textId="77777777" w:rsidR="003D4A63" w:rsidRPr="003D4A63" w:rsidRDefault="003D4A63" w:rsidP="00AE483D">
      <w:pPr>
        <w:numPr>
          <w:ilvl w:val="0"/>
          <w:numId w:val="44"/>
        </w:numPr>
        <w:spacing w:before="60"/>
        <w:ind w:left="1418"/>
        <w:jc w:val="both"/>
        <w:rPr>
          <w:rFonts w:asciiTheme="majorHAnsi" w:hAnsiTheme="majorHAnsi" w:cstheme="majorHAnsi"/>
        </w:rPr>
      </w:pPr>
      <w:r w:rsidRPr="003D4A63">
        <w:rPr>
          <w:rFonts w:asciiTheme="majorHAnsi" w:hAnsiTheme="majorHAnsi" w:cstheme="majorHAnsi"/>
        </w:rPr>
        <w:t>zapewnienie poufności danych gromadzonych w systemach informatycznych Zamawiającego;</w:t>
      </w:r>
    </w:p>
    <w:p w14:paraId="6699FF96" w14:textId="77777777" w:rsidR="003D4A63" w:rsidRPr="003D4A63" w:rsidRDefault="003D4A63" w:rsidP="00AE483D">
      <w:pPr>
        <w:numPr>
          <w:ilvl w:val="0"/>
          <w:numId w:val="44"/>
        </w:numPr>
        <w:spacing w:before="60"/>
        <w:ind w:left="1418"/>
        <w:jc w:val="both"/>
        <w:rPr>
          <w:rFonts w:asciiTheme="majorHAnsi" w:hAnsiTheme="majorHAnsi" w:cstheme="majorHAnsi"/>
        </w:rPr>
      </w:pPr>
      <w:r w:rsidRPr="003D4A63">
        <w:rPr>
          <w:rFonts w:asciiTheme="majorHAnsi" w:hAnsiTheme="majorHAnsi" w:cstheme="majorHAnsi"/>
        </w:rPr>
        <w:t>tworzenie zasad dostępu do infrastruktury intranetowej Zamawiającego przy pomocy rozwiązań ekstranetowych;</w:t>
      </w:r>
    </w:p>
    <w:p w14:paraId="3CEF0D70" w14:textId="77777777" w:rsidR="003D4A63" w:rsidRPr="003D4A63" w:rsidRDefault="003D4A63" w:rsidP="00AE483D">
      <w:pPr>
        <w:numPr>
          <w:ilvl w:val="0"/>
          <w:numId w:val="44"/>
        </w:numPr>
        <w:spacing w:before="60"/>
        <w:ind w:left="1418"/>
        <w:jc w:val="both"/>
        <w:rPr>
          <w:rFonts w:asciiTheme="majorHAnsi" w:hAnsiTheme="majorHAnsi" w:cstheme="majorHAnsi"/>
          <w:bCs/>
        </w:rPr>
      </w:pPr>
      <w:r w:rsidRPr="003D4A63">
        <w:rPr>
          <w:rFonts w:asciiTheme="majorHAnsi" w:hAnsiTheme="majorHAnsi" w:cstheme="majorHAnsi"/>
          <w:bCs/>
        </w:rPr>
        <w:t>przeprowadzanie konserwacji urządzeń serwerowych;</w:t>
      </w:r>
    </w:p>
    <w:p w14:paraId="39E34366" w14:textId="77777777" w:rsidR="003D4A63" w:rsidRPr="003D4A63" w:rsidRDefault="003D4A63" w:rsidP="00AE483D">
      <w:pPr>
        <w:numPr>
          <w:ilvl w:val="0"/>
          <w:numId w:val="44"/>
        </w:numPr>
        <w:spacing w:before="60"/>
        <w:ind w:left="1418"/>
        <w:jc w:val="both"/>
        <w:rPr>
          <w:rFonts w:asciiTheme="majorHAnsi" w:hAnsiTheme="majorHAnsi" w:cstheme="majorHAnsi"/>
          <w:bCs/>
        </w:rPr>
      </w:pPr>
      <w:r w:rsidRPr="003D4A63">
        <w:rPr>
          <w:rFonts w:asciiTheme="majorHAnsi" w:hAnsiTheme="majorHAnsi" w:cstheme="majorHAnsi"/>
          <w:bCs/>
        </w:rPr>
        <w:t>tworzenie dokumentacji technicznej systemów informatycznych;</w:t>
      </w:r>
    </w:p>
    <w:p w14:paraId="5E9D855B" w14:textId="77777777" w:rsidR="003D4A63" w:rsidRPr="003D4A63" w:rsidRDefault="003D4A63" w:rsidP="00AE483D">
      <w:pPr>
        <w:numPr>
          <w:ilvl w:val="0"/>
          <w:numId w:val="44"/>
        </w:numPr>
        <w:spacing w:after="160" w:line="259" w:lineRule="auto"/>
        <w:ind w:left="1418"/>
        <w:jc w:val="both"/>
        <w:rPr>
          <w:rFonts w:asciiTheme="majorHAnsi" w:hAnsiTheme="majorHAnsi" w:cstheme="majorHAnsi"/>
        </w:rPr>
      </w:pPr>
      <w:r w:rsidRPr="003D4A63">
        <w:rPr>
          <w:rFonts w:asciiTheme="majorHAnsi" w:hAnsiTheme="majorHAnsi" w:cstheme="majorHAnsi"/>
        </w:rPr>
        <w:t>administrowanie chmurą prywatną oraz zarządzanie aktualizacjami automatycznymi dla jej komponentów;</w:t>
      </w:r>
    </w:p>
    <w:p w14:paraId="5C11E413" w14:textId="77777777" w:rsidR="003D4A63" w:rsidRPr="003D4A63" w:rsidRDefault="003D4A63" w:rsidP="00AE483D">
      <w:pPr>
        <w:numPr>
          <w:ilvl w:val="0"/>
          <w:numId w:val="44"/>
        </w:numPr>
        <w:spacing w:before="60"/>
        <w:ind w:left="1418"/>
        <w:jc w:val="both"/>
        <w:rPr>
          <w:rFonts w:asciiTheme="majorHAnsi" w:hAnsiTheme="majorHAnsi" w:cstheme="majorHAnsi"/>
          <w:bCs/>
        </w:rPr>
      </w:pPr>
      <w:r w:rsidRPr="003D4A63">
        <w:rPr>
          <w:rFonts w:asciiTheme="majorHAnsi" w:hAnsiTheme="majorHAnsi" w:cstheme="majorHAnsi"/>
          <w:bCs/>
        </w:rPr>
        <w:t>administrowanie aplikacjami serwerowymi i usługami opartymi o rozwiązania firmy Microsoft - między innymi:</w:t>
      </w:r>
    </w:p>
    <w:p w14:paraId="35679BF2" w14:textId="77777777" w:rsidR="003D4A63" w:rsidRPr="003D4A63" w:rsidRDefault="003D4A63" w:rsidP="00AE483D">
      <w:pPr>
        <w:numPr>
          <w:ilvl w:val="0"/>
          <w:numId w:val="45"/>
        </w:numPr>
        <w:spacing w:before="60"/>
        <w:ind w:left="1418"/>
        <w:jc w:val="both"/>
        <w:rPr>
          <w:rFonts w:asciiTheme="majorHAnsi" w:hAnsiTheme="majorHAnsi" w:cstheme="majorHAnsi"/>
          <w:bCs/>
          <w:lang w:val="en-US"/>
        </w:rPr>
      </w:pPr>
      <w:r w:rsidRPr="003D4A63">
        <w:rPr>
          <w:rFonts w:asciiTheme="majorHAnsi" w:hAnsiTheme="majorHAnsi" w:cstheme="majorHAnsi"/>
          <w:bCs/>
          <w:lang w:val="en-US"/>
        </w:rPr>
        <w:t>Microsoft Windows Server 2019;</w:t>
      </w:r>
    </w:p>
    <w:p w14:paraId="62D67418" w14:textId="77777777" w:rsidR="003D4A63" w:rsidRPr="003D4A63" w:rsidRDefault="003D4A63" w:rsidP="00AE483D">
      <w:pPr>
        <w:numPr>
          <w:ilvl w:val="0"/>
          <w:numId w:val="45"/>
        </w:numPr>
        <w:spacing w:before="60"/>
        <w:ind w:left="1418"/>
        <w:jc w:val="both"/>
        <w:rPr>
          <w:rFonts w:asciiTheme="majorHAnsi" w:hAnsiTheme="majorHAnsi" w:cstheme="majorHAnsi"/>
          <w:bCs/>
          <w:lang w:val="en-US"/>
        </w:rPr>
      </w:pPr>
      <w:r w:rsidRPr="003D4A63">
        <w:rPr>
          <w:rFonts w:asciiTheme="majorHAnsi" w:hAnsiTheme="majorHAnsi" w:cstheme="majorHAnsi"/>
          <w:lang w:val="en-US"/>
        </w:rPr>
        <w:t xml:space="preserve">Microsoft </w:t>
      </w:r>
      <w:r w:rsidRPr="003D4A63">
        <w:rPr>
          <w:rFonts w:asciiTheme="majorHAnsi" w:hAnsiTheme="majorHAnsi" w:cstheme="majorHAnsi"/>
          <w:bCs/>
          <w:lang w:val="en-US"/>
        </w:rPr>
        <w:t>Remote Desktop Services / Windows Virtual Desktop;</w:t>
      </w:r>
    </w:p>
    <w:p w14:paraId="5830AD1C" w14:textId="77777777" w:rsidR="003D4A63" w:rsidRPr="003D4A63" w:rsidRDefault="003D4A63" w:rsidP="00AE483D">
      <w:pPr>
        <w:numPr>
          <w:ilvl w:val="0"/>
          <w:numId w:val="45"/>
        </w:numPr>
        <w:spacing w:before="60"/>
        <w:ind w:left="1418"/>
        <w:jc w:val="both"/>
        <w:rPr>
          <w:rFonts w:asciiTheme="majorHAnsi" w:hAnsiTheme="majorHAnsi" w:cstheme="majorHAnsi"/>
          <w:bCs/>
        </w:rPr>
      </w:pPr>
      <w:r w:rsidRPr="003D4A63">
        <w:rPr>
          <w:rFonts w:asciiTheme="majorHAnsi" w:hAnsiTheme="majorHAnsi" w:cstheme="majorHAnsi"/>
          <w:bCs/>
        </w:rPr>
        <w:t>Microsoft SQL Server;</w:t>
      </w:r>
    </w:p>
    <w:p w14:paraId="5E6DF6B1" w14:textId="77777777" w:rsidR="003D4A63" w:rsidRPr="003D4A63" w:rsidRDefault="003D4A63" w:rsidP="00AE483D">
      <w:pPr>
        <w:numPr>
          <w:ilvl w:val="0"/>
          <w:numId w:val="45"/>
        </w:numPr>
        <w:spacing w:before="60"/>
        <w:ind w:left="1418"/>
        <w:jc w:val="both"/>
        <w:rPr>
          <w:rFonts w:asciiTheme="majorHAnsi" w:hAnsiTheme="majorHAnsi" w:cstheme="majorHAnsi"/>
          <w:bCs/>
        </w:rPr>
      </w:pPr>
      <w:r w:rsidRPr="003D4A63">
        <w:rPr>
          <w:rFonts w:asciiTheme="majorHAnsi" w:hAnsiTheme="majorHAnsi" w:cstheme="majorHAnsi"/>
          <w:bCs/>
        </w:rPr>
        <w:t>Microsoft 365;</w:t>
      </w:r>
    </w:p>
    <w:p w14:paraId="3B9DD73E" w14:textId="77777777" w:rsidR="003D4A63" w:rsidRPr="003D4A63" w:rsidRDefault="003D4A63" w:rsidP="00AE483D">
      <w:pPr>
        <w:numPr>
          <w:ilvl w:val="0"/>
          <w:numId w:val="45"/>
        </w:numPr>
        <w:spacing w:before="60"/>
        <w:ind w:left="1418"/>
        <w:jc w:val="both"/>
        <w:rPr>
          <w:rFonts w:asciiTheme="majorHAnsi" w:hAnsiTheme="majorHAnsi" w:cstheme="majorHAnsi"/>
          <w:bCs/>
        </w:rPr>
      </w:pPr>
      <w:r w:rsidRPr="003D4A63">
        <w:rPr>
          <w:rFonts w:asciiTheme="majorHAnsi" w:hAnsiTheme="majorHAnsi" w:cstheme="majorHAnsi"/>
          <w:bCs/>
        </w:rPr>
        <w:t xml:space="preserve">Microsoft </w:t>
      </w:r>
      <w:proofErr w:type="spellStart"/>
      <w:r w:rsidRPr="003D4A63">
        <w:rPr>
          <w:rFonts w:asciiTheme="majorHAnsi" w:hAnsiTheme="majorHAnsi" w:cstheme="majorHAnsi"/>
          <w:bCs/>
        </w:rPr>
        <w:t>Endpoint</w:t>
      </w:r>
      <w:proofErr w:type="spellEnd"/>
      <w:r w:rsidRPr="003D4A63">
        <w:rPr>
          <w:rFonts w:asciiTheme="majorHAnsi" w:hAnsiTheme="majorHAnsi" w:cstheme="majorHAnsi"/>
          <w:bCs/>
        </w:rPr>
        <w:t xml:space="preserve"> Manager (Intune);</w:t>
      </w:r>
    </w:p>
    <w:p w14:paraId="3157316D" w14:textId="77777777" w:rsidR="003D4A63" w:rsidRPr="003D4A63" w:rsidRDefault="003D4A63" w:rsidP="00AE483D">
      <w:pPr>
        <w:numPr>
          <w:ilvl w:val="0"/>
          <w:numId w:val="45"/>
        </w:numPr>
        <w:spacing w:before="60"/>
        <w:ind w:left="1418"/>
        <w:jc w:val="both"/>
        <w:rPr>
          <w:rFonts w:asciiTheme="majorHAnsi" w:hAnsiTheme="majorHAnsi" w:cstheme="majorHAnsi"/>
        </w:rPr>
      </w:pPr>
      <w:r w:rsidRPr="003D4A63">
        <w:rPr>
          <w:rFonts w:asciiTheme="majorHAnsi" w:hAnsiTheme="majorHAnsi" w:cstheme="majorHAnsi"/>
        </w:rPr>
        <w:t xml:space="preserve">Microsoft </w:t>
      </w:r>
      <w:proofErr w:type="spellStart"/>
      <w:r w:rsidRPr="003D4A63">
        <w:rPr>
          <w:rFonts w:asciiTheme="majorHAnsi" w:hAnsiTheme="majorHAnsi" w:cstheme="majorHAnsi"/>
        </w:rPr>
        <w:t>Azure</w:t>
      </w:r>
      <w:proofErr w:type="spellEnd"/>
      <w:r w:rsidRPr="003D4A63">
        <w:rPr>
          <w:rFonts w:asciiTheme="majorHAnsi" w:hAnsiTheme="majorHAnsi" w:cstheme="majorHAnsi"/>
        </w:rPr>
        <w:t>;</w:t>
      </w:r>
    </w:p>
    <w:p w14:paraId="790FFC82" w14:textId="77777777" w:rsidR="003D4A63" w:rsidRPr="003D4A63" w:rsidRDefault="003D4A63" w:rsidP="00AE483D">
      <w:pPr>
        <w:numPr>
          <w:ilvl w:val="0"/>
          <w:numId w:val="44"/>
        </w:numPr>
        <w:spacing w:before="60"/>
        <w:ind w:left="1418"/>
        <w:jc w:val="both"/>
        <w:rPr>
          <w:rFonts w:asciiTheme="majorHAnsi" w:hAnsiTheme="majorHAnsi" w:cstheme="majorHAnsi"/>
        </w:rPr>
      </w:pPr>
      <w:r w:rsidRPr="003D4A63">
        <w:rPr>
          <w:rFonts w:asciiTheme="majorHAnsi" w:hAnsiTheme="majorHAnsi" w:cstheme="majorHAnsi"/>
        </w:rPr>
        <w:t>administrowanie i konfigurowanie funkcjonalności ochrony dostępu do sieci:</w:t>
      </w:r>
    </w:p>
    <w:p w14:paraId="7557063A" w14:textId="77777777" w:rsidR="003D4A63" w:rsidRPr="003D4A63" w:rsidRDefault="003D4A63" w:rsidP="00AE483D">
      <w:pPr>
        <w:numPr>
          <w:ilvl w:val="0"/>
          <w:numId w:val="46"/>
        </w:numPr>
        <w:spacing w:before="60"/>
        <w:ind w:left="1418"/>
        <w:jc w:val="both"/>
        <w:rPr>
          <w:rFonts w:asciiTheme="majorHAnsi" w:hAnsiTheme="majorHAnsi" w:cstheme="majorHAnsi"/>
          <w:lang w:val="en-US"/>
        </w:rPr>
      </w:pPr>
      <w:proofErr w:type="spellStart"/>
      <w:r w:rsidRPr="003D4A63">
        <w:rPr>
          <w:rFonts w:asciiTheme="majorHAnsi" w:hAnsiTheme="majorHAnsi" w:cstheme="majorHAnsi"/>
          <w:lang w:val="en-US"/>
        </w:rPr>
        <w:t>Fortigate</w:t>
      </w:r>
      <w:proofErr w:type="spellEnd"/>
      <w:r w:rsidRPr="003D4A63">
        <w:rPr>
          <w:rFonts w:asciiTheme="majorHAnsi" w:hAnsiTheme="majorHAnsi" w:cstheme="majorHAnsi"/>
          <w:lang w:val="en-US"/>
        </w:rPr>
        <w:t xml:space="preserve"> UTM;</w:t>
      </w:r>
    </w:p>
    <w:p w14:paraId="2696DAC7" w14:textId="77777777" w:rsidR="003D4A63" w:rsidRPr="003D4A63" w:rsidRDefault="003D4A63" w:rsidP="00AE483D">
      <w:pPr>
        <w:numPr>
          <w:ilvl w:val="0"/>
          <w:numId w:val="46"/>
        </w:numPr>
        <w:spacing w:before="60"/>
        <w:ind w:left="1418"/>
        <w:jc w:val="both"/>
        <w:rPr>
          <w:rFonts w:asciiTheme="majorHAnsi" w:hAnsiTheme="majorHAnsi" w:cstheme="majorHAnsi"/>
          <w:lang w:val="en-US"/>
        </w:rPr>
      </w:pPr>
      <w:r w:rsidRPr="003D4A63">
        <w:rPr>
          <w:rFonts w:asciiTheme="majorHAnsi" w:hAnsiTheme="majorHAnsi" w:cstheme="majorHAnsi"/>
          <w:lang w:val="en-US"/>
        </w:rPr>
        <w:lastRenderedPageBreak/>
        <w:t>VPN (ang. Virtual Private Network);</w:t>
      </w:r>
    </w:p>
    <w:p w14:paraId="0453D9F1" w14:textId="77777777" w:rsidR="003D4A63" w:rsidRPr="003D4A63" w:rsidRDefault="003D4A63" w:rsidP="00AE483D">
      <w:pPr>
        <w:numPr>
          <w:ilvl w:val="0"/>
          <w:numId w:val="46"/>
        </w:numPr>
        <w:spacing w:before="60"/>
        <w:ind w:left="1418"/>
        <w:jc w:val="both"/>
        <w:rPr>
          <w:rFonts w:asciiTheme="majorHAnsi" w:hAnsiTheme="majorHAnsi" w:cstheme="majorHAnsi"/>
        </w:rPr>
      </w:pPr>
      <w:r w:rsidRPr="003D4A63">
        <w:rPr>
          <w:rFonts w:asciiTheme="majorHAnsi" w:hAnsiTheme="majorHAnsi" w:cstheme="majorHAnsi"/>
        </w:rPr>
        <w:t>połączenia uwierzytelniane metodą IEEE 802.1X;</w:t>
      </w:r>
    </w:p>
    <w:p w14:paraId="1FDC9745" w14:textId="77777777" w:rsidR="003D4A63" w:rsidRPr="003D4A63" w:rsidRDefault="003D4A63" w:rsidP="00AE483D">
      <w:pPr>
        <w:numPr>
          <w:ilvl w:val="0"/>
          <w:numId w:val="46"/>
        </w:numPr>
        <w:spacing w:before="60"/>
        <w:ind w:left="1418"/>
        <w:jc w:val="both"/>
        <w:rPr>
          <w:rFonts w:asciiTheme="majorHAnsi" w:hAnsiTheme="majorHAnsi" w:cstheme="majorHAnsi"/>
        </w:rPr>
      </w:pPr>
      <w:r w:rsidRPr="003D4A63">
        <w:rPr>
          <w:rFonts w:asciiTheme="majorHAnsi" w:hAnsiTheme="majorHAnsi" w:cstheme="majorHAnsi"/>
        </w:rPr>
        <w:t xml:space="preserve">komunikacja chroniona przy użyciu protokołu IPSEC (ang. Internet </w:t>
      </w:r>
      <w:proofErr w:type="spellStart"/>
      <w:r w:rsidRPr="003D4A63">
        <w:rPr>
          <w:rFonts w:asciiTheme="majorHAnsi" w:hAnsiTheme="majorHAnsi" w:cstheme="majorHAnsi"/>
        </w:rPr>
        <w:t>Protocol</w:t>
      </w:r>
      <w:proofErr w:type="spellEnd"/>
      <w:r w:rsidRPr="003D4A63">
        <w:rPr>
          <w:rFonts w:asciiTheme="majorHAnsi" w:hAnsiTheme="majorHAnsi" w:cstheme="majorHAnsi"/>
        </w:rPr>
        <w:t xml:space="preserve"> Security);</w:t>
      </w:r>
    </w:p>
    <w:p w14:paraId="6CA3E5B1" w14:textId="77777777" w:rsidR="003D4A63" w:rsidRPr="003D4A63" w:rsidRDefault="003D4A63" w:rsidP="00AE483D">
      <w:pPr>
        <w:numPr>
          <w:ilvl w:val="0"/>
          <w:numId w:val="46"/>
        </w:numPr>
        <w:spacing w:before="60"/>
        <w:ind w:left="1418"/>
        <w:jc w:val="both"/>
        <w:rPr>
          <w:rFonts w:asciiTheme="majorHAnsi" w:hAnsiTheme="majorHAnsi" w:cstheme="majorHAnsi"/>
        </w:rPr>
      </w:pPr>
      <w:r w:rsidRPr="003D4A63">
        <w:rPr>
          <w:rFonts w:asciiTheme="majorHAnsi" w:hAnsiTheme="majorHAnsi" w:cstheme="majorHAnsi"/>
        </w:rPr>
        <w:t>DHCP Cluster;</w:t>
      </w:r>
    </w:p>
    <w:p w14:paraId="66AF96E8" w14:textId="77777777" w:rsidR="003D4A63" w:rsidRPr="003D4A63" w:rsidRDefault="003D4A63" w:rsidP="00AE483D">
      <w:pPr>
        <w:numPr>
          <w:ilvl w:val="0"/>
          <w:numId w:val="46"/>
        </w:numPr>
        <w:spacing w:before="60"/>
        <w:ind w:left="1418"/>
        <w:jc w:val="both"/>
        <w:rPr>
          <w:rFonts w:asciiTheme="majorHAnsi" w:hAnsiTheme="majorHAnsi" w:cstheme="majorHAnsi"/>
        </w:rPr>
      </w:pPr>
      <w:r w:rsidRPr="003D4A63">
        <w:rPr>
          <w:rFonts w:asciiTheme="majorHAnsi" w:hAnsiTheme="majorHAnsi" w:cstheme="majorHAnsi"/>
        </w:rPr>
        <w:t>połączenia bramy usług terminalowych;</w:t>
      </w:r>
    </w:p>
    <w:p w14:paraId="793D39CA" w14:textId="77777777" w:rsidR="003D4A63" w:rsidRPr="003D4A63" w:rsidRDefault="003D4A63" w:rsidP="00AE483D">
      <w:pPr>
        <w:numPr>
          <w:ilvl w:val="0"/>
          <w:numId w:val="44"/>
        </w:numPr>
        <w:spacing w:before="60"/>
        <w:ind w:left="1418"/>
        <w:jc w:val="both"/>
        <w:rPr>
          <w:rFonts w:asciiTheme="majorHAnsi" w:hAnsiTheme="majorHAnsi" w:cstheme="majorHAnsi"/>
        </w:rPr>
      </w:pPr>
      <w:r w:rsidRPr="003D4A63">
        <w:rPr>
          <w:rFonts w:asciiTheme="majorHAnsi" w:hAnsiTheme="majorHAnsi" w:cstheme="majorHAnsi"/>
        </w:rPr>
        <w:t xml:space="preserve">administrowanie infrastrukturą klucza publicznego </w:t>
      </w:r>
      <w:r w:rsidRPr="003D4A63">
        <w:rPr>
          <w:rFonts w:asciiTheme="majorHAnsi" w:hAnsiTheme="majorHAnsi" w:cstheme="majorHAnsi"/>
          <w:bCs/>
        </w:rPr>
        <w:t xml:space="preserve">(PKI) i jego integracją </w:t>
      </w:r>
      <w:r w:rsidRPr="003D4A63">
        <w:rPr>
          <w:rFonts w:asciiTheme="majorHAnsi" w:hAnsiTheme="majorHAnsi" w:cstheme="majorHAnsi"/>
        </w:rPr>
        <w:t xml:space="preserve">z Microsoft </w:t>
      </w:r>
      <w:proofErr w:type="spellStart"/>
      <w:r w:rsidRPr="003D4A63">
        <w:rPr>
          <w:rFonts w:asciiTheme="majorHAnsi" w:hAnsiTheme="majorHAnsi" w:cstheme="majorHAnsi"/>
        </w:rPr>
        <w:t>Endpoint</w:t>
      </w:r>
      <w:proofErr w:type="spellEnd"/>
      <w:r w:rsidRPr="003D4A63">
        <w:rPr>
          <w:rFonts w:asciiTheme="majorHAnsi" w:hAnsiTheme="majorHAnsi" w:cstheme="majorHAnsi"/>
        </w:rPr>
        <w:t xml:space="preserve"> Manager (Intune);</w:t>
      </w:r>
    </w:p>
    <w:p w14:paraId="3CDEEFB9" w14:textId="77777777" w:rsidR="003D4A63" w:rsidRPr="003D4A63" w:rsidRDefault="003D4A63" w:rsidP="00AE483D">
      <w:pPr>
        <w:numPr>
          <w:ilvl w:val="0"/>
          <w:numId w:val="44"/>
        </w:numPr>
        <w:spacing w:before="60"/>
        <w:ind w:left="1418"/>
        <w:jc w:val="both"/>
        <w:rPr>
          <w:rFonts w:asciiTheme="majorHAnsi" w:hAnsiTheme="majorHAnsi" w:cstheme="majorHAnsi"/>
        </w:rPr>
      </w:pPr>
      <w:r w:rsidRPr="003D4A63">
        <w:rPr>
          <w:rFonts w:asciiTheme="majorHAnsi" w:hAnsiTheme="majorHAnsi" w:cstheme="majorHAnsi"/>
        </w:rPr>
        <w:t xml:space="preserve">zarządzanie aktualizacjami automatycznymi za pomocą Microsoft </w:t>
      </w:r>
      <w:proofErr w:type="spellStart"/>
      <w:r w:rsidRPr="003D4A63">
        <w:rPr>
          <w:rFonts w:asciiTheme="majorHAnsi" w:hAnsiTheme="majorHAnsi" w:cstheme="majorHAnsi"/>
        </w:rPr>
        <w:t>Endpoint</w:t>
      </w:r>
      <w:proofErr w:type="spellEnd"/>
      <w:r w:rsidRPr="003D4A63">
        <w:rPr>
          <w:rFonts w:asciiTheme="majorHAnsi" w:hAnsiTheme="majorHAnsi" w:cstheme="majorHAnsi"/>
        </w:rPr>
        <w:t xml:space="preserve"> Manager (Intune), Microsoft </w:t>
      </w:r>
      <w:proofErr w:type="spellStart"/>
      <w:r w:rsidRPr="003D4A63">
        <w:rPr>
          <w:rFonts w:asciiTheme="majorHAnsi" w:hAnsiTheme="majorHAnsi" w:cstheme="majorHAnsi"/>
        </w:rPr>
        <w:t>Azure</w:t>
      </w:r>
      <w:proofErr w:type="spellEnd"/>
      <w:r w:rsidRPr="003D4A63">
        <w:rPr>
          <w:rFonts w:asciiTheme="majorHAnsi" w:hAnsiTheme="majorHAnsi" w:cstheme="majorHAnsi"/>
        </w:rPr>
        <w:t xml:space="preserve"> dla maszyn wirtualnych i serwerów </w:t>
      </w:r>
      <w:proofErr w:type="spellStart"/>
      <w:r w:rsidRPr="003D4A63">
        <w:rPr>
          <w:rFonts w:asciiTheme="majorHAnsi" w:hAnsiTheme="majorHAnsi" w:cstheme="majorHAnsi"/>
        </w:rPr>
        <w:t>rack</w:t>
      </w:r>
      <w:proofErr w:type="spellEnd"/>
      <w:r w:rsidRPr="003D4A63">
        <w:rPr>
          <w:rFonts w:asciiTheme="majorHAnsi" w:hAnsiTheme="majorHAnsi" w:cstheme="majorHAnsi"/>
        </w:rPr>
        <w:t>, oraz hostów klastra Hyper-V (chmura prywatna/hybrydowa);</w:t>
      </w:r>
    </w:p>
    <w:p w14:paraId="4F9F5111" w14:textId="77777777" w:rsidR="003D4A63" w:rsidRPr="003D4A63" w:rsidRDefault="003D4A63" w:rsidP="00AE483D">
      <w:pPr>
        <w:numPr>
          <w:ilvl w:val="0"/>
          <w:numId w:val="44"/>
        </w:numPr>
        <w:spacing w:before="60"/>
        <w:ind w:left="1418"/>
        <w:jc w:val="both"/>
        <w:rPr>
          <w:rFonts w:asciiTheme="majorHAnsi" w:hAnsiTheme="majorHAnsi" w:cstheme="majorHAnsi"/>
        </w:rPr>
      </w:pPr>
      <w:r w:rsidRPr="003D4A63">
        <w:rPr>
          <w:rFonts w:asciiTheme="majorHAnsi" w:hAnsiTheme="majorHAnsi" w:cstheme="majorHAnsi"/>
        </w:rPr>
        <w:t>zarządzanie urządzeniami mobilnymi przy pomocy istniejącego rozwiązania MDM;</w:t>
      </w:r>
    </w:p>
    <w:p w14:paraId="2DF5D03E" w14:textId="77777777" w:rsidR="003D4A63" w:rsidRPr="003D4A63" w:rsidRDefault="003D4A63" w:rsidP="00AE483D">
      <w:pPr>
        <w:numPr>
          <w:ilvl w:val="0"/>
          <w:numId w:val="44"/>
        </w:numPr>
        <w:spacing w:line="240" w:lineRule="auto"/>
        <w:ind w:left="1418"/>
        <w:jc w:val="both"/>
        <w:rPr>
          <w:rFonts w:asciiTheme="majorHAnsi" w:hAnsiTheme="majorHAnsi" w:cstheme="majorHAnsi"/>
        </w:rPr>
      </w:pPr>
      <w:r w:rsidRPr="003D4A63">
        <w:rPr>
          <w:rFonts w:asciiTheme="majorHAnsi" w:hAnsiTheme="majorHAnsi" w:cstheme="majorHAnsi"/>
        </w:rPr>
        <w:t>administrowanie aplikacjami serwerowymi i usługami opartymi o środowisko Linux;</w:t>
      </w:r>
    </w:p>
    <w:p w14:paraId="4A42B6E9" w14:textId="77777777" w:rsidR="003D4A63" w:rsidRPr="003D4A63" w:rsidRDefault="003D4A63" w:rsidP="00AE483D">
      <w:pPr>
        <w:numPr>
          <w:ilvl w:val="0"/>
          <w:numId w:val="44"/>
        </w:numPr>
        <w:spacing w:before="60"/>
        <w:ind w:left="1418"/>
        <w:jc w:val="both"/>
        <w:rPr>
          <w:rFonts w:asciiTheme="majorHAnsi" w:hAnsiTheme="majorHAnsi" w:cstheme="majorHAnsi"/>
        </w:rPr>
      </w:pPr>
      <w:r w:rsidRPr="003D4A63">
        <w:rPr>
          <w:rFonts w:asciiTheme="majorHAnsi" w:hAnsiTheme="majorHAnsi" w:cstheme="majorHAnsi"/>
        </w:rPr>
        <w:t>konfigurowanie, administrowanie i monitorowanie technologii LAN, WAN, Wireless;</w:t>
      </w:r>
    </w:p>
    <w:p w14:paraId="7C6FE10E" w14:textId="77777777" w:rsidR="003D4A63" w:rsidRPr="003D4A63" w:rsidRDefault="003D4A63" w:rsidP="00AE483D">
      <w:pPr>
        <w:numPr>
          <w:ilvl w:val="0"/>
          <w:numId w:val="44"/>
        </w:numPr>
        <w:spacing w:before="60"/>
        <w:ind w:left="1418"/>
        <w:jc w:val="both"/>
        <w:rPr>
          <w:rFonts w:asciiTheme="majorHAnsi" w:eastAsiaTheme="majorEastAsia" w:hAnsiTheme="majorHAnsi" w:cstheme="majorHAnsi"/>
        </w:rPr>
      </w:pPr>
      <w:r w:rsidRPr="003D4A63">
        <w:rPr>
          <w:rFonts w:asciiTheme="majorHAnsi" w:hAnsiTheme="majorHAnsi" w:cstheme="majorHAnsi"/>
        </w:rPr>
        <w:t>wspieranie i obsługiwanie urządzeń z oprogramowaniem Linux oraz Apple;</w:t>
      </w:r>
    </w:p>
    <w:p w14:paraId="6B19E32C" w14:textId="77777777" w:rsidR="003D4A63" w:rsidRPr="003D4A63" w:rsidRDefault="003D4A63" w:rsidP="00AE483D">
      <w:pPr>
        <w:numPr>
          <w:ilvl w:val="0"/>
          <w:numId w:val="44"/>
        </w:numPr>
        <w:spacing w:before="60"/>
        <w:ind w:left="1418"/>
        <w:jc w:val="both"/>
        <w:rPr>
          <w:rFonts w:asciiTheme="majorHAnsi" w:hAnsiTheme="majorHAnsi" w:cstheme="majorHAnsi"/>
        </w:rPr>
      </w:pPr>
      <w:r w:rsidRPr="003D4A63">
        <w:rPr>
          <w:rFonts w:asciiTheme="majorHAnsi" w:hAnsiTheme="majorHAnsi" w:cstheme="majorHAnsi"/>
        </w:rPr>
        <w:t>wspieranie oraz wdrażanie pracowników właściwej komórki ds. IT Muzeum, stanowiących tzw. pierwszej linii wsparcia IT  w ramach powierzonych im systemów informatycznych;</w:t>
      </w:r>
    </w:p>
    <w:p w14:paraId="5B2D1062" w14:textId="77777777" w:rsidR="003D4A63" w:rsidRPr="003D4A63" w:rsidRDefault="003D4A63" w:rsidP="00AE483D">
      <w:pPr>
        <w:pStyle w:val="Akapitzlist"/>
        <w:numPr>
          <w:ilvl w:val="0"/>
          <w:numId w:val="44"/>
        </w:numPr>
        <w:spacing w:before="60"/>
        <w:ind w:left="1418"/>
        <w:jc w:val="both"/>
        <w:rPr>
          <w:rFonts w:asciiTheme="majorHAnsi" w:hAnsiTheme="majorHAnsi" w:cstheme="majorHAnsi"/>
        </w:rPr>
      </w:pPr>
      <w:r w:rsidRPr="003D4A63">
        <w:rPr>
          <w:rFonts w:asciiTheme="majorHAnsi" w:hAnsiTheme="majorHAnsi" w:cstheme="majorHAnsi"/>
        </w:rPr>
        <w:t xml:space="preserve">wspieranie w zakresie przygotowywania dokumentacji dotyczącej zamówień publicznych na dostawy i usługi informatyczne </w:t>
      </w:r>
    </w:p>
    <w:p w14:paraId="6ADA741D" w14:textId="77777777" w:rsidR="003D4A63" w:rsidRPr="003D4A63" w:rsidRDefault="003D4A63" w:rsidP="00AE483D">
      <w:pPr>
        <w:pStyle w:val="Akapitzlist"/>
        <w:numPr>
          <w:ilvl w:val="0"/>
          <w:numId w:val="44"/>
        </w:numPr>
        <w:spacing w:before="60"/>
        <w:ind w:left="1418"/>
        <w:jc w:val="both"/>
        <w:rPr>
          <w:rFonts w:asciiTheme="majorHAnsi" w:hAnsiTheme="majorHAnsi" w:cstheme="majorHAnsi"/>
        </w:rPr>
      </w:pPr>
      <w:r w:rsidRPr="003D4A63">
        <w:rPr>
          <w:rFonts w:asciiTheme="majorHAnsi" w:hAnsiTheme="majorHAnsi" w:cstheme="majorHAnsi"/>
          <w:color w:val="000000" w:themeColor="text1"/>
        </w:rPr>
        <w:t>zapewnienie zachowania ciągłości procesów biznesowych oraz zabezpieczenia przed utratą lub wypływem danych.</w:t>
      </w:r>
    </w:p>
    <w:p w14:paraId="59A567AE" w14:textId="77777777" w:rsidR="003D4A63" w:rsidRPr="003D4A63" w:rsidRDefault="003D4A63" w:rsidP="00AE483D">
      <w:pPr>
        <w:pStyle w:val="Akapitzlist"/>
        <w:numPr>
          <w:ilvl w:val="0"/>
          <w:numId w:val="44"/>
        </w:numPr>
        <w:spacing w:before="60"/>
        <w:ind w:left="1418"/>
        <w:jc w:val="both"/>
        <w:rPr>
          <w:rFonts w:asciiTheme="majorHAnsi" w:hAnsiTheme="majorHAnsi" w:cstheme="majorHAnsi"/>
        </w:rPr>
      </w:pPr>
      <w:r w:rsidRPr="003D4A63">
        <w:rPr>
          <w:rFonts w:asciiTheme="majorHAnsi" w:hAnsiTheme="majorHAnsi" w:cstheme="majorHAnsi"/>
        </w:rPr>
        <w:t>prowadzenie przedwdrożeniowych konsultacji technicznych dotyczących wszelkich niezgodności oraz braków funkcjonalności w proponowanych rozwiązaniach informatycznych administrowanych przez podmioty trzecie w zakresie ich funkcjonowania w środowisku informatycznym Muzeum;</w:t>
      </w:r>
    </w:p>
    <w:p w14:paraId="398774D3" w14:textId="77777777" w:rsidR="003D4A63" w:rsidRPr="003D4A63" w:rsidRDefault="003D4A63" w:rsidP="00AE483D">
      <w:pPr>
        <w:numPr>
          <w:ilvl w:val="0"/>
          <w:numId w:val="44"/>
        </w:numPr>
        <w:spacing w:after="160" w:line="259" w:lineRule="auto"/>
        <w:ind w:left="1418"/>
        <w:jc w:val="both"/>
        <w:rPr>
          <w:rFonts w:asciiTheme="majorHAnsi" w:hAnsiTheme="majorHAnsi" w:cstheme="majorHAnsi"/>
        </w:rPr>
      </w:pPr>
      <w:r w:rsidRPr="003D4A63">
        <w:rPr>
          <w:rFonts w:asciiTheme="majorHAnsi" w:hAnsiTheme="majorHAnsi" w:cstheme="majorHAnsi"/>
        </w:rPr>
        <w:t>reagowanie na incydenty związane z synchronizacją tożsamości AD-AAD, bieżąca administracja systemem MEM (Intune) w tym tworzenie polityk i konfiguracji w miarę zmieniających się warunków i wymogów bezpieczeństwa IT oraz bieżących potrzeb Zamawiającego.</w:t>
      </w:r>
    </w:p>
    <w:p w14:paraId="1C998ABC" w14:textId="77777777" w:rsidR="003D4A63" w:rsidRPr="003D4A63" w:rsidRDefault="003D4A63" w:rsidP="00AE483D">
      <w:pPr>
        <w:pStyle w:val="Akapitzlist"/>
        <w:numPr>
          <w:ilvl w:val="0"/>
          <w:numId w:val="44"/>
        </w:numPr>
        <w:spacing w:before="60"/>
        <w:ind w:left="1418"/>
        <w:jc w:val="both"/>
        <w:rPr>
          <w:rFonts w:asciiTheme="majorHAnsi" w:hAnsiTheme="majorHAnsi" w:cstheme="majorHAnsi"/>
        </w:rPr>
      </w:pPr>
      <w:r w:rsidRPr="003D4A63">
        <w:rPr>
          <w:rFonts w:asciiTheme="majorHAnsi" w:hAnsiTheme="majorHAnsi" w:cstheme="majorHAnsi"/>
        </w:rPr>
        <w:t xml:space="preserve">opracowanie, wdrożenie i utrzymanie systemu kontroli bezpieczeństwa systemów IT (serwery, stacje robocze, itp.) umożliwiającego bieżące monitorowanie stanu tych systemów pod kątem zagrożeń </w:t>
      </w:r>
      <w:proofErr w:type="spellStart"/>
      <w:r w:rsidRPr="003D4A63">
        <w:rPr>
          <w:rFonts w:asciiTheme="majorHAnsi" w:hAnsiTheme="majorHAnsi" w:cstheme="majorHAnsi"/>
        </w:rPr>
        <w:t>cyberbezpieczeństwa</w:t>
      </w:r>
      <w:proofErr w:type="spellEnd"/>
      <w:r w:rsidRPr="003D4A63">
        <w:rPr>
          <w:rFonts w:asciiTheme="majorHAnsi" w:hAnsiTheme="majorHAnsi" w:cstheme="majorHAnsi"/>
        </w:rPr>
        <w:t>.</w:t>
      </w:r>
    </w:p>
    <w:p w14:paraId="496C1E18" w14:textId="77777777" w:rsidR="003D4A63" w:rsidRPr="003D4A63" w:rsidRDefault="003D4A63" w:rsidP="00AE483D">
      <w:pPr>
        <w:pStyle w:val="Akapitzlist"/>
        <w:numPr>
          <w:ilvl w:val="0"/>
          <w:numId w:val="44"/>
        </w:numPr>
        <w:spacing w:after="160" w:line="259" w:lineRule="auto"/>
        <w:ind w:left="1418"/>
        <w:rPr>
          <w:rFonts w:asciiTheme="majorHAnsi" w:hAnsiTheme="majorHAnsi" w:cstheme="majorHAnsi"/>
        </w:rPr>
      </w:pPr>
      <w:r w:rsidRPr="003D4A63">
        <w:rPr>
          <w:rFonts w:asciiTheme="majorHAnsi" w:hAnsiTheme="majorHAnsi" w:cstheme="majorHAnsi"/>
        </w:rPr>
        <w:t>usuwanie awarii oraz usterek programów, aplikacji i systemów informatycznych,  powodujące całkowite lub częściowe niedziałanie jednego lub kilku komponentów wpływające na ich funkcjonalność według poniższego schematu:</w:t>
      </w:r>
    </w:p>
    <w:p w14:paraId="53CB69B7" w14:textId="300B236F" w:rsidR="003D4A63" w:rsidRPr="003D4A63" w:rsidRDefault="003D4A63" w:rsidP="003D4A63">
      <w:pPr>
        <w:ind w:left="426"/>
        <w:jc w:val="both"/>
        <w:rPr>
          <w:rFonts w:asciiTheme="majorHAnsi" w:hAnsiTheme="majorHAnsi" w:cstheme="majorHAnsi"/>
        </w:rPr>
      </w:pPr>
      <w:r w:rsidRPr="003D4A63">
        <w:rPr>
          <w:rFonts w:asciiTheme="majorHAnsi" w:hAnsiTheme="majorHAnsi" w:cstheme="majorHAnsi"/>
          <w:b/>
          <w:bCs/>
        </w:rPr>
        <w:t>Program/system/aplikacja o krytycznym znaczeniu dla Muzeum</w:t>
      </w:r>
      <w:r w:rsidRPr="003D4A63">
        <w:rPr>
          <w:rFonts w:asciiTheme="majorHAnsi" w:hAnsiTheme="majorHAnsi" w:cstheme="majorHAnsi"/>
        </w:rPr>
        <w:t xml:space="preserve"> - </w:t>
      </w:r>
      <w:r w:rsidR="00027FE0" w:rsidRPr="00533F3A">
        <w:rPr>
          <w:rFonts w:asciiTheme="majorHAnsi" w:hAnsiTheme="majorHAnsi" w:cstheme="majorHAnsi"/>
          <w:highlight w:val="yellow"/>
        </w:rPr>
        <w:t xml:space="preserve">czas naprawy wynosi 4 godziny od </w:t>
      </w:r>
      <w:r w:rsidR="00377D5B" w:rsidRPr="00533F3A">
        <w:rPr>
          <w:rFonts w:asciiTheme="majorHAnsi" w:hAnsiTheme="majorHAnsi" w:cstheme="majorHAnsi"/>
          <w:highlight w:val="yellow"/>
        </w:rPr>
        <w:t>momentu zgłoszenia przez Zamawiającego</w:t>
      </w:r>
      <w:r w:rsidR="00377D5B" w:rsidRPr="00377D5B">
        <w:rPr>
          <w:rFonts w:asciiTheme="majorHAnsi" w:hAnsiTheme="majorHAnsi" w:cstheme="majorHAnsi"/>
        </w:rPr>
        <w:t xml:space="preserve">; </w:t>
      </w:r>
    </w:p>
    <w:p w14:paraId="3DA37A02" w14:textId="1452A3D9" w:rsidR="003D4A63" w:rsidRPr="003D4A63" w:rsidRDefault="003D4A63" w:rsidP="003D4A63">
      <w:pPr>
        <w:ind w:left="426"/>
        <w:jc w:val="both"/>
        <w:rPr>
          <w:rFonts w:asciiTheme="majorHAnsi" w:hAnsiTheme="majorHAnsi" w:cstheme="majorHAnsi"/>
        </w:rPr>
      </w:pPr>
      <w:r w:rsidRPr="003D4A63">
        <w:rPr>
          <w:rFonts w:asciiTheme="majorHAnsi" w:hAnsiTheme="majorHAnsi" w:cstheme="majorHAnsi"/>
          <w:b/>
          <w:bCs/>
        </w:rPr>
        <w:t>Program/system/aplikacja o istotnym znaczeniu dla Muzeum</w:t>
      </w:r>
      <w:r w:rsidRPr="003D4A63">
        <w:rPr>
          <w:rFonts w:asciiTheme="majorHAnsi" w:hAnsiTheme="majorHAnsi" w:cstheme="majorHAnsi"/>
        </w:rPr>
        <w:t xml:space="preserve"> </w:t>
      </w:r>
      <w:r w:rsidRPr="00533F3A">
        <w:rPr>
          <w:rFonts w:asciiTheme="majorHAnsi" w:hAnsiTheme="majorHAnsi" w:cstheme="majorHAnsi"/>
          <w:highlight w:val="yellow"/>
        </w:rPr>
        <w:t xml:space="preserve">- </w:t>
      </w:r>
      <w:r w:rsidR="00027FE0" w:rsidRPr="00533F3A">
        <w:rPr>
          <w:rFonts w:asciiTheme="majorHAnsi" w:hAnsiTheme="majorHAnsi" w:cstheme="majorHAnsi"/>
          <w:highlight w:val="yellow"/>
        </w:rPr>
        <w:t xml:space="preserve">czas naprawy wynosi 24 godziny </w:t>
      </w:r>
      <w:r w:rsidR="00377D5B" w:rsidRPr="00533F3A">
        <w:rPr>
          <w:rFonts w:asciiTheme="majorHAnsi" w:hAnsiTheme="majorHAnsi" w:cstheme="majorHAnsi"/>
          <w:highlight w:val="yellow"/>
        </w:rPr>
        <w:t>od momentu zgłoszenia przez Zamawiającego</w:t>
      </w:r>
      <w:r w:rsidR="00377D5B" w:rsidRPr="00377D5B">
        <w:rPr>
          <w:rFonts w:asciiTheme="majorHAnsi" w:hAnsiTheme="majorHAnsi" w:cstheme="majorHAnsi"/>
        </w:rPr>
        <w:t xml:space="preserve">; </w:t>
      </w:r>
    </w:p>
    <w:p w14:paraId="438C611D" w14:textId="6AF440AE" w:rsidR="003D4A63" w:rsidRPr="003D4A63" w:rsidRDefault="003D4A63" w:rsidP="003D4A63">
      <w:pPr>
        <w:ind w:left="426"/>
        <w:jc w:val="both"/>
        <w:rPr>
          <w:rFonts w:asciiTheme="majorHAnsi" w:hAnsiTheme="majorHAnsi" w:cstheme="majorHAnsi"/>
        </w:rPr>
      </w:pPr>
      <w:r w:rsidRPr="003D4A63">
        <w:rPr>
          <w:rFonts w:asciiTheme="majorHAnsi" w:hAnsiTheme="majorHAnsi" w:cstheme="majorHAnsi"/>
          <w:b/>
          <w:bCs/>
        </w:rPr>
        <w:t>Program/system/aplikacja o standardowym znaczeniu dla Muzeum</w:t>
      </w:r>
      <w:r w:rsidRPr="003D4A63">
        <w:rPr>
          <w:rFonts w:asciiTheme="majorHAnsi" w:hAnsiTheme="majorHAnsi" w:cstheme="majorHAnsi"/>
        </w:rPr>
        <w:t xml:space="preserve"> - </w:t>
      </w:r>
      <w:r w:rsidR="00027FE0" w:rsidRPr="00533F3A">
        <w:rPr>
          <w:rFonts w:asciiTheme="majorHAnsi" w:hAnsiTheme="majorHAnsi" w:cstheme="majorHAnsi"/>
          <w:highlight w:val="yellow"/>
        </w:rPr>
        <w:t xml:space="preserve">czas naprawy wynosi 48 godzin </w:t>
      </w:r>
      <w:r w:rsidR="00377D5B" w:rsidRPr="00533F3A">
        <w:rPr>
          <w:rFonts w:asciiTheme="majorHAnsi" w:hAnsiTheme="majorHAnsi" w:cstheme="majorHAnsi"/>
          <w:highlight w:val="yellow"/>
        </w:rPr>
        <w:t>od momentu zgłoszenia przez Zamawiającego;</w:t>
      </w:r>
      <w:r w:rsidR="00377D5B" w:rsidRPr="00377D5B">
        <w:rPr>
          <w:rFonts w:asciiTheme="majorHAnsi" w:hAnsiTheme="majorHAnsi" w:cstheme="majorHAnsi"/>
        </w:rPr>
        <w:t xml:space="preserve"> </w:t>
      </w:r>
    </w:p>
    <w:p w14:paraId="7B766CD3" w14:textId="77777777" w:rsidR="003D4A63" w:rsidRPr="003D4A63" w:rsidRDefault="003D4A63" w:rsidP="003D4A63">
      <w:pPr>
        <w:ind w:left="426"/>
        <w:jc w:val="both"/>
        <w:rPr>
          <w:rFonts w:asciiTheme="majorHAnsi" w:hAnsiTheme="majorHAnsi" w:cstheme="majorHAnsi"/>
        </w:rPr>
      </w:pPr>
    </w:p>
    <w:p w14:paraId="0939CBF3" w14:textId="77777777" w:rsidR="003D4A63" w:rsidRPr="003D4A63" w:rsidRDefault="003D4A63" w:rsidP="003D4A63">
      <w:pPr>
        <w:widowControl w:val="0"/>
        <w:spacing w:before="80" w:line="220" w:lineRule="exact"/>
        <w:ind w:left="426"/>
        <w:jc w:val="both"/>
        <w:rPr>
          <w:rFonts w:asciiTheme="majorHAnsi" w:eastAsia="Times New Roman" w:hAnsiTheme="majorHAnsi" w:cstheme="majorHAnsi"/>
          <w:color w:val="010302"/>
        </w:rPr>
      </w:pPr>
    </w:p>
    <w:tbl>
      <w:tblPr>
        <w:tblW w:w="1020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51"/>
        <w:gridCol w:w="4956"/>
      </w:tblGrid>
      <w:tr w:rsidR="003D4A63" w:rsidRPr="003D4A63" w14:paraId="4D784187" w14:textId="77777777" w:rsidTr="00C676D4">
        <w:trPr>
          <w:trHeight w:val="548"/>
        </w:trPr>
        <w:tc>
          <w:tcPr>
            <w:tcW w:w="5251" w:type="dxa"/>
            <w:tcBorders>
              <w:top w:val="double" w:sz="4" w:space="0" w:color="auto"/>
              <w:left w:val="double" w:sz="4" w:space="0" w:color="auto"/>
            </w:tcBorders>
          </w:tcPr>
          <w:p w14:paraId="0951CEF8" w14:textId="77777777" w:rsidR="003D4A63" w:rsidRPr="003D4A63" w:rsidRDefault="003D4A63" w:rsidP="00C676D4">
            <w:pPr>
              <w:ind w:left="426"/>
              <w:jc w:val="center"/>
              <w:rPr>
                <w:rFonts w:asciiTheme="majorHAnsi" w:hAnsiTheme="majorHAnsi" w:cstheme="majorHAnsi"/>
                <w:lang w:val="en-US"/>
              </w:rPr>
            </w:pPr>
            <w:r w:rsidRPr="003D4A63">
              <w:rPr>
                <w:rFonts w:asciiTheme="majorHAnsi" w:hAnsiTheme="majorHAnsi" w:cstheme="majorHAnsi"/>
                <w:b/>
                <w:bCs/>
              </w:rPr>
              <w:lastRenderedPageBreak/>
              <w:t>Program/system/aplikacja</w:t>
            </w:r>
          </w:p>
        </w:tc>
        <w:tc>
          <w:tcPr>
            <w:tcW w:w="4956" w:type="dxa"/>
            <w:tcBorders>
              <w:top w:val="double" w:sz="4" w:space="0" w:color="auto"/>
              <w:bottom w:val="single" w:sz="4" w:space="0" w:color="auto"/>
              <w:right w:val="double" w:sz="4" w:space="0" w:color="auto"/>
            </w:tcBorders>
          </w:tcPr>
          <w:p w14:paraId="227DC195" w14:textId="77777777" w:rsidR="003D4A63" w:rsidRPr="003D4A63" w:rsidRDefault="003D4A63" w:rsidP="00C676D4">
            <w:pPr>
              <w:ind w:left="426"/>
              <w:jc w:val="both"/>
              <w:rPr>
                <w:rFonts w:asciiTheme="majorHAnsi" w:hAnsiTheme="majorHAnsi" w:cstheme="majorHAnsi"/>
                <w:b/>
                <w:bCs/>
              </w:rPr>
            </w:pPr>
            <w:r w:rsidRPr="003D4A63">
              <w:rPr>
                <w:rFonts w:asciiTheme="majorHAnsi" w:hAnsiTheme="majorHAnsi" w:cstheme="majorHAnsi"/>
                <w:b/>
                <w:bCs/>
              </w:rPr>
              <w:t>Poziom znaczenia dla ciągłości działań oraz bezpieczeństwa informatycznego Muzeum</w:t>
            </w:r>
          </w:p>
        </w:tc>
      </w:tr>
      <w:tr w:rsidR="003D4A63" w:rsidRPr="003D4A63" w14:paraId="54AA1AC8" w14:textId="77777777" w:rsidTr="00C676D4">
        <w:trPr>
          <w:trHeight w:val="1125"/>
        </w:trPr>
        <w:tc>
          <w:tcPr>
            <w:tcW w:w="5251" w:type="dxa"/>
            <w:tcBorders>
              <w:left w:val="double" w:sz="4" w:space="0" w:color="auto"/>
              <w:bottom w:val="dotted" w:sz="4" w:space="0" w:color="auto"/>
            </w:tcBorders>
          </w:tcPr>
          <w:p w14:paraId="1976AE10" w14:textId="77777777" w:rsidR="003D4A63" w:rsidRPr="003D4A63" w:rsidRDefault="003D4A63" w:rsidP="00C676D4">
            <w:pPr>
              <w:ind w:left="426"/>
              <w:jc w:val="both"/>
              <w:rPr>
                <w:rFonts w:asciiTheme="majorHAnsi" w:hAnsiTheme="majorHAnsi" w:cstheme="majorHAnsi"/>
              </w:rPr>
            </w:pPr>
            <w:r w:rsidRPr="003D4A63">
              <w:rPr>
                <w:rFonts w:asciiTheme="majorHAnsi" w:hAnsiTheme="majorHAnsi" w:cstheme="majorHAnsi"/>
              </w:rPr>
              <w:t>Elektroniczny Obieg Dokumentów</w:t>
            </w:r>
          </w:p>
          <w:p w14:paraId="7900635E" w14:textId="77777777" w:rsidR="003D4A63" w:rsidRPr="003D4A63" w:rsidRDefault="003D4A63" w:rsidP="00AE483D">
            <w:pPr>
              <w:pStyle w:val="Akapitzlist"/>
              <w:numPr>
                <w:ilvl w:val="0"/>
                <w:numId w:val="41"/>
              </w:numPr>
              <w:spacing w:after="160" w:line="259" w:lineRule="auto"/>
              <w:ind w:left="426" w:firstLine="0"/>
              <w:jc w:val="both"/>
              <w:rPr>
                <w:rFonts w:asciiTheme="majorHAnsi" w:hAnsiTheme="majorHAnsi" w:cstheme="majorHAnsi"/>
              </w:rPr>
            </w:pPr>
            <w:r w:rsidRPr="003D4A63">
              <w:rPr>
                <w:rFonts w:asciiTheme="majorHAnsi" w:hAnsiTheme="majorHAnsi" w:cstheme="majorHAnsi"/>
              </w:rPr>
              <w:t xml:space="preserve">Symfonia ERP e-Dokumenty </w:t>
            </w:r>
          </w:p>
          <w:p w14:paraId="1EF0F8E6" w14:textId="77777777" w:rsidR="003D4A63" w:rsidRPr="003D4A63" w:rsidRDefault="003D4A63" w:rsidP="00AE483D">
            <w:pPr>
              <w:pStyle w:val="Akapitzlist"/>
              <w:numPr>
                <w:ilvl w:val="0"/>
                <w:numId w:val="41"/>
              </w:numPr>
              <w:spacing w:after="160" w:line="259" w:lineRule="auto"/>
              <w:ind w:left="426" w:firstLine="0"/>
              <w:jc w:val="both"/>
              <w:rPr>
                <w:rFonts w:asciiTheme="majorHAnsi" w:hAnsiTheme="majorHAnsi" w:cstheme="majorHAnsi"/>
              </w:rPr>
            </w:pPr>
            <w:r w:rsidRPr="003D4A63">
              <w:rPr>
                <w:rFonts w:asciiTheme="majorHAnsi" w:hAnsiTheme="majorHAnsi" w:cstheme="majorHAnsi"/>
              </w:rPr>
              <w:t>Symfonia Obieg Dokumentów</w:t>
            </w:r>
          </w:p>
        </w:tc>
        <w:tc>
          <w:tcPr>
            <w:tcW w:w="4956" w:type="dxa"/>
            <w:tcBorders>
              <w:bottom w:val="dotted" w:sz="4" w:space="0" w:color="auto"/>
              <w:right w:val="double" w:sz="4" w:space="0" w:color="auto"/>
            </w:tcBorders>
          </w:tcPr>
          <w:p w14:paraId="1D894AD3" w14:textId="77777777" w:rsidR="003D4A63" w:rsidRPr="003D4A63" w:rsidRDefault="003D4A63" w:rsidP="00C676D4">
            <w:pPr>
              <w:ind w:left="426"/>
              <w:jc w:val="both"/>
              <w:rPr>
                <w:rFonts w:asciiTheme="majorHAnsi" w:hAnsiTheme="majorHAnsi" w:cstheme="majorHAnsi"/>
                <w:b/>
                <w:bCs/>
              </w:rPr>
            </w:pPr>
            <w:r w:rsidRPr="003D4A63">
              <w:rPr>
                <w:rFonts w:asciiTheme="majorHAnsi" w:hAnsiTheme="majorHAnsi" w:cstheme="majorHAnsi"/>
                <w:b/>
                <w:bCs/>
              </w:rPr>
              <w:t>Program/system/aplikacja o krytycznym znaczeniu dla Muzeum</w:t>
            </w:r>
          </w:p>
          <w:p w14:paraId="37084E21" w14:textId="77777777" w:rsidR="003D4A63" w:rsidRPr="003D4A63" w:rsidRDefault="003D4A63" w:rsidP="00C676D4">
            <w:pPr>
              <w:ind w:left="426"/>
              <w:jc w:val="both"/>
              <w:rPr>
                <w:rFonts w:asciiTheme="majorHAnsi" w:hAnsiTheme="majorHAnsi" w:cstheme="majorHAnsi"/>
              </w:rPr>
            </w:pPr>
          </w:p>
        </w:tc>
      </w:tr>
      <w:tr w:rsidR="003D4A63" w:rsidRPr="003D4A63" w14:paraId="03A411AF" w14:textId="77777777" w:rsidTr="00C676D4">
        <w:trPr>
          <w:trHeight w:val="390"/>
        </w:trPr>
        <w:tc>
          <w:tcPr>
            <w:tcW w:w="5251" w:type="dxa"/>
            <w:tcBorders>
              <w:top w:val="dotted" w:sz="4" w:space="0" w:color="auto"/>
              <w:left w:val="double" w:sz="4" w:space="0" w:color="auto"/>
              <w:bottom w:val="dotted" w:sz="4" w:space="0" w:color="auto"/>
            </w:tcBorders>
          </w:tcPr>
          <w:p w14:paraId="1CD25FD9" w14:textId="77777777" w:rsidR="003D4A63" w:rsidRPr="003D4A63" w:rsidRDefault="003D4A63" w:rsidP="00C676D4">
            <w:pPr>
              <w:ind w:left="426"/>
              <w:jc w:val="both"/>
              <w:rPr>
                <w:rFonts w:asciiTheme="majorHAnsi" w:hAnsiTheme="majorHAnsi" w:cstheme="majorHAnsi"/>
              </w:rPr>
            </w:pPr>
            <w:r w:rsidRPr="003D4A63">
              <w:rPr>
                <w:rFonts w:asciiTheme="majorHAnsi" w:hAnsiTheme="majorHAnsi" w:cstheme="majorHAnsi"/>
              </w:rPr>
              <w:t>Symfonia ERP Finanse i Księgowość</w:t>
            </w:r>
          </w:p>
        </w:tc>
        <w:tc>
          <w:tcPr>
            <w:tcW w:w="4956" w:type="dxa"/>
            <w:tcBorders>
              <w:top w:val="dotted" w:sz="4" w:space="0" w:color="auto"/>
              <w:bottom w:val="dotted" w:sz="4" w:space="0" w:color="auto"/>
              <w:right w:val="double" w:sz="4" w:space="0" w:color="auto"/>
            </w:tcBorders>
          </w:tcPr>
          <w:p w14:paraId="4DB3BE9B" w14:textId="77777777" w:rsidR="003D4A63" w:rsidRPr="003D4A63" w:rsidRDefault="003D4A63" w:rsidP="00C676D4">
            <w:pPr>
              <w:ind w:left="426"/>
              <w:jc w:val="both"/>
              <w:rPr>
                <w:rFonts w:asciiTheme="majorHAnsi" w:hAnsiTheme="majorHAnsi" w:cstheme="majorHAnsi"/>
                <w:b/>
                <w:bCs/>
              </w:rPr>
            </w:pPr>
            <w:r w:rsidRPr="003D4A63">
              <w:rPr>
                <w:rFonts w:asciiTheme="majorHAnsi" w:hAnsiTheme="majorHAnsi" w:cstheme="majorHAnsi"/>
                <w:b/>
                <w:bCs/>
              </w:rPr>
              <w:t>Program/system/aplikacja o krytycznym znaczeniu dla Muzeum</w:t>
            </w:r>
          </w:p>
        </w:tc>
      </w:tr>
      <w:tr w:rsidR="003D4A63" w:rsidRPr="003D4A63" w14:paraId="53F6EE43" w14:textId="77777777" w:rsidTr="00C676D4">
        <w:trPr>
          <w:trHeight w:val="1635"/>
        </w:trPr>
        <w:tc>
          <w:tcPr>
            <w:tcW w:w="5251" w:type="dxa"/>
            <w:tcBorders>
              <w:top w:val="dotted" w:sz="4" w:space="0" w:color="auto"/>
              <w:left w:val="double" w:sz="4" w:space="0" w:color="auto"/>
              <w:bottom w:val="dotted" w:sz="4" w:space="0" w:color="auto"/>
            </w:tcBorders>
          </w:tcPr>
          <w:p w14:paraId="48472417" w14:textId="77777777" w:rsidR="003D4A63" w:rsidRPr="003D4A63" w:rsidRDefault="003D4A63" w:rsidP="00C676D4">
            <w:pPr>
              <w:ind w:left="426"/>
              <w:jc w:val="both"/>
              <w:rPr>
                <w:rFonts w:asciiTheme="majorHAnsi" w:hAnsiTheme="majorHAnsi" w:cstheme="majorHAnsi"/>
              </w:rPr>
            </w:pPr>
            <w:r w:rsidRPr="003D4A63">
              <w:rPr>
                <w:rFonts w:asciiTheme="majorHAnsi" w:hAnsiTheme="majorHAnsi" w:cstheme="majorHAnsi"/>
              </w:rPr>
              <w:t>Kadry i Płace</w:t>
            </w:r>
          </w:p>
          <w:p w14:paraId="6C406510" w14:textId="77777777" w:rsidR="003D4A63" w:rsidRPr="003D4A63" w:rsidRDefault="003D4A63" w:rsidP="00AE483D">
            <w:pPr>
              <w:pStyle w:val="Akapitzlist"/>
              <w:numPr>
                <w:ilvl w:val="0"/>
                <w:numId w:val="42"/>
              </w:numPr>
              <w:spacing w:after="160" w:line="259" w:lineRule="auto"/>
              <w:ind w:left="426" w:firstLine="0"/>
              <w:jc w:val="both"/>
              <w:rPr>
                <w:rFonts w:asciiTheme="majorHAnsi" w:hAnsiTheme="majorHAnsi" w:cstheme="majorHAnsi"/>
              </w:rPr>
            </w:pPr>
            <w:r w:rsidRPr="003D4A63">
              <w:rPr>
                <w:rFonts w:asciiTheme="majorHAnsi" w:hAnsiTheme="majorHAnsi" w:cstheme="majorHAnsi"/>
              </w:rPr>
              <w:t>Symfonia ERP e-Przelewy</w:t>
            </w:r>
          </w:p>
          <w:p w14:paraId="7D72076D" w14:textId="77777777" w:rsidR="003D4A63" w:rsidRPr="003D4A63" w:rsidRDefault="003D4A63" w:rsidP="00AE483D">
            <w:pPr>
              <w:pStyle w:val="Akapitzlist"/>
              <w:numPr>
                <w:ilvl w:val="0"/>
                <w:numId w:val="42"/>
              </w:numPr>
              <w:spacing w:after="160" w:line="259" w:lineRule="auto"/>
              <w:ind w:left="426" w:firstLine="0"/>
              <w:jc w:val="both"/>
              <w:rPr>
                <w:rFonts w:asciiTheme="majorHAnsi" w:hAnsiTheme="majorHAnsi" w:cstheme="majorHAnsi"/>
              </w:rPr>
            </w:pPr>
            <w:r w:rsidRPr="003D4A63">
              <w:rPr>
                <w:rFonts w:asciiTheme="majorHAnsi" w:hAnsiTheme="majorHAnsi" w:cstheme="majorHAnsi"/>
              </w:rPr>
              <w:t>Symfonia ERP e-Deklaracje</w:t>
            </w:r>
          </w:p>
          <w:p w14:paraId="1A93E11A" w14:textId="77777777" w:rsidR="003D4A63" w:rsidRPr="003D4A63" w:rsidRDefault="003D4A63" w:rsidP="00AE483D">
            <w:pPr>
              <w:pStyle w:val="Akapitzlist"/>
              <w:numPr>
                <w:ilvl w:val="0"/>
                <w:numId w:val="42"/>
              </w:numPr>
              <w:spacing w:after="160" w:line="259" w:lineRule="auto"/>
              <w:ind w:left="426" w:firstLine="0"/>
              <w:jc w:val="both"/>
              <w:rPr>
                <w:rFonts w:asciiTheme="majorHAnsi" w:hAnsiTheme="majorHAnsi" w:cstheme="majorHAnsi"/>
              </w:rPr>
            </w:pPr>
            <w:r w:rsidRPr="003D4A63">
              <w:rPr>
                <w:rFonts w:asciiTheme="majorHAnsi" w:hAnsiTheme="majorHAnsi" w:cstheme="majorHAnsi"/>
              </w:rPr>
              <w:t>Symfonia ERP Kadry i Płace</w:t>
            </w:r>
          </w:p>
        </w:tc>
        <w:tc>
          <w:tcPr>
            <w:tcW w:w="4956" w:type="dxa"/>
            <w:tcBorders>
              <w:top w:val="dotted" w:sz="4" w:space="0" w:color="auto"/>
              <w:bottom w:val="dotted" w:sz="4" w:space="0" w:color="auto"/>
              <w:right w:val="double" w:sz="4" w:space="0" w:color="auto"/>
            </w:tcBorders>
          </w:tcPr>
          <w:p w14:paraId="362F69B4" w14:textId="77777777" w:rsidR="003D4A63" w:rsidRPr="003D4A63" w:rsidRDefault="003D4A63" w:rsidP="00C676D4">
            <w:pPr>
              <w:ind w:left="426"/>
              <w:jc w:val="both"/>
              <w:rPr>
                <w:rFonts w:asciiTheme="majorHAnsi" w:hAnsiTheme="majorHAnsi" w:cstheme="majorHAnsi"/>
                <w:b/>
                <w:bCs/>
              </w:rPr>
            </w:pPr>
            <w:r w:rsidRPr="003D4A63">
              <w:rPr>
                <w:rFonts w:asciiTheme="majorHAnsi" w:hAnsiTheme="majorHAnsi" w:cstheme="majorHAnsi"/>
                <w:b/>
                <w:bCs/>
              </w:rPr>
              <w:t>Program/system/aplikacja o krytycznym znaczeniu dla Muzeum</w:t>
            </w:r>
          </w:p>
        </w:tc>
      </w:tr>
      <w:tr w:rsidR="003D4A63" w:rsidRPr="003D4A63" w14:paraId="11E981CA" w14:textId="77777777" w:rsidTr="00C676D4">
        <w:trPr>
          <w:trHeight w:val="780"/>
        </w:trPr>
        <w:tc>
          <w:tcPr>
            <w:tcW w:w="5251" w:type="dxa"/>
            <w:tcBorders>
              <w:top w:val="dotted" w:sz="4" w:space="0" w:color="auto"/>
              <w:left w:val="double" w:sz="4" w:space="0" w:color="auto"/>
              <w:bottom w:val="dotted" w:sz="4" w:space="0" w:color="auto"/>
            </w:tcBorders>
          </w:tcPr>
          <w:p w14:paraId="431F724E" w14:textId="77777777" w:rsidR="003D4A63" w:rsidRPr="003D4A63" w:rsidRDefault="003D4A63" w:rsidP="00C676D4">
            <w:pPr>
              <w:ind w:left="426"/>
              <w:jc w:val="both"/>
              <w:rPr>
                <w:rFonts w:asciiTheme="majorHAnsi" w:hAnsiTheme="majorHAnsi" w:cstheme="majorHAnsi"/>
                <w:lang w:val="en-US"/>
              </w:rPr>
            </w:pPr>
            <w:r w:rsidRPr="003D4A63">
              <w:rPr>
                <w:rFonts w:asciiTheme="majorHAnsi" w:hAnsiTheme="majorHAnsi" w:cstheme="majorHAnsi"/>
              </w:rPr>
              <w:t>Symfonia ERP e-Pracownik</w:t>
            </w:r>
          </w:p>
        </w:tc>
        <w:tc>
          <w:tcPr>
            <w:tcW w:w="4956" w:type="dxa"/>
            <w:tcBorders>
              <w:top w:val="dotted" w:sz="4" w:space="0" w:color="auto"/>
              <w:bottom w:val="dotted" w:sz="4" w:space="0" w:color="auto"/>
              <w:right w:val="double" w:sz="4" w:space="0" w:color="auto"/>
            </w:tcBorders>
          </w:tcPr>
          <w:p w14:paraId="2870FEBE" w14:textId="77777777" w:rsidR="003D4A63" w:rsidRPr="003D4A63" w:rsidRDefault="003D4A63" w:rsidP="00C676D4">
            <w:pPr>
              <w:ind w:left="426"/>
              <w:jc w:val="both"/>
              <w:rPr>
                <w:rFonts w:asciiTheme="majorHAnsi" w:hAnsiTheme="majorHAnsi" w:cstheme="majorHAnsi"/>
                <w:b/>
                <w:bCs/>
              </w:rPr>
            </w:pPr>
            <w:r w:rsidRPr="003D4A63">
              <w:rPr>
                <w:rFonts w:asciiTheme="majorHAnsi" w:hAnsiTheme="majorHAnsi" w:cstheme="majorHAnsi"/>
                <w:b/>
                <w:bCs/>
              </w:rPr>
              <w:t>Program/system/aplikacja o krytycznym znaczeniu dla Muzeum</w:t>
            </w:r>
          </w:p>
        </w:tc>
      </w:tr>
      <w:tr w:rsidR="003D4A63" w:rsidRPr="003D4A63" w14:paraId="11806178" w14:textId="77777777" w:rsidTr="00C676D4">
        <w:trPr>
          <w:trHeight w:val="555"/>
        </w:trPr>
        <w:tc>
          <w:tcPr>
            <w:tcW w:w="5251" w:type="dxa"/>
            <w:tcBorders>
              <w:top w:val="dotted" w:sz="4" w:space="0" w:color="auto"/>
              <w:left w:val="double" w:sz="4" w:space="0" w:color="auto"/>
              <w:bottom w:val="dotted" w:sz="4" w:space="0" w:color="auto"/>
            </w:tcBorders>
          </w:tcPr>
          <w:p w14:paraId="4624CFCA" w14:textId="77777777" w:rsidR="003D4A63" w:rsidRPr="003D4A63" w:rsidRDefault="003D4A63" w:rsidP="00C676D4">
            <w:pPr>
              <w:ind w:left="426"/>
              <w:jc w:val="both"/>
              <w:rPr>
                <w:rFonts w:asciiTheme="majorHAnsi" w:hAnsiTheme="majorHAnsi" w:cstheme="majorHAnsi"/>
              </w:rPr>
            </w:pPr>
            <w:proofErr w:type="spellStart"/>
            <w:r w:rsidRPr="003D4A63">
              <w:rPr>
                <w:rFonts w:asciiTheme="majorHAnsi" w:hAnsiTheme="majorHAnsi" w:cstheme="majorHAnsi"/>
              </w:rPr>
              <w:t>FortiClient</w:t>
            </w:r>
            <w:proofErr w:type="spellEnd"/>
            <w:r w:rsidRPr="003D4A63">
              <w:rPr>
                <w:rFonts w:asciiTheme="majorHAnsi" w:hAnsiTheme="majorHAnsi" w:cstheme="majorHAnsi"/>
              </w:rPr>
              <w:t xml:space="preserve"> VPN</w:t>
            </w:r>
          </w:p>
        </w:tc>
        <w:tc>
          <w:tcPr>
            <w:tcW w:w="4956" w:type="dxa"/>
            <w:tcBorders>
              <w:top w:val="dotted" w:sz="4" w:space="0" w:color="auto"/>
              <w:bottom w:val="dotted" w:sz="4" w:space="0" w:color="auto"/>
              <w:right w:val="double" w:sz="4" w:space="0" w:color="auto"/>
            </w:tcBorders>
          </w:tcPr>
          <w:p w14:paraId="0D445513" w14:textId="77777777" w:rsidR="003D4A63" w:rsidRPr="003D4A63" w:rsidRDefault="003D4A63" w:rsidP="00C676D4">
            <w:pPr>
              <w:ind w:left="426"/>
              <w:jc w:val="both"/>
              <w:rPr>
                <w:rFonts w:asciiTheme="majorHAnsi" w:hAnsiTheme="majorHAnsi" w:cstheme="majorHAnsi"/>
                <w:b/>
                <w:bCs/>
              </w:rPr>
            </w:pPr>
            <w:r w:rsidRPr="003D4A63">
              <w:rPr>
                <w:rFonts w:asciiTheme="majorHAnsi" w:hAnsiTheme="majorHAnsi" w:cstheme="majorHAnsi"/>
                <w:b/>
                <w:bCs/>
              </w:rPr>
              <w:t>Program/system/aplikacja o krytycznym znaczeniu dla Muzeum</w:t>
            </w:r>
          </w:p>
        </w:tc>
      </w:tr>
      <w:tr w:rsidR="003D4A63" w:rsidRPr="003D4A63" w14:paraId="29B05642" w14:textId="77777777" w:rsidTr="00C676D4">
        <w:trPr>
          <w:trHeight w:val="646"/>
        </w:trPr>
        <w:tc>
          <w:tcPr>
            <w:tcW w:w="5251" w:type="dxa"/>
            <w:tcBorders>
              <w:top w:val="dotted" w:sz="4" w:space="0" w:color="auto"/>
              <w:left w:val="double" w:sz="4" w:space="0" w:color="auto"/>
              <w:bottom w:val="dotted" w:sz="4" w:space="0" w:color="auto"/>
            </w:tcBorders>
          </w:tcPr>
          <w:p w14:paraId="0527E87A" w14:textId="77777777" w:rsidR="003D4A63" w:rsidRPr="003D4A63" w:rsidRDefault="003D4A63" w:rsidP="00C676D4">
            <w:pPr>
              <w:ind w:left="426"/>
              <w:jc w:val="both"/>
              <w:rPr>
                <w:rFonts w:asciiTheme="majorHAnsi" w:hAnsiTheme="majorHAnsi" w:cstheme="majorHAnsi"/>
              </w:rPr>
            </w:pPr>
            <w:proofErr w:type="spellStart"/>
            <w:r w:rsidRPr="003D4A63">
              <w:rPr>
                <w:rFonts w:asciiTheme="majorHAnsi" w:hAnsiTheme="majorHAnsi" w:cstheme="majorHAnsi"/>
              </w:rPr>
              <w:t>Iksoris</w:t>
            </w:r>
            <w:proofErr w:type="spellEnd"/>
          </w:p>
        </w:tc>
        <w:tc>
          <w:tcPr>
            <w:tcW w:w="4956" w:type="dxa"/>
            <w:tcBorders>
              <w:top w:val="dotted" w:sz="4" w:space="0" w:color="auto"/>
              <w:bottom w:val="dotted" w:sz="4" w:space="0" w:color="auto"/>
              <w:right w:val="double" w:sz="4" w:space="0" w:color="auto"/>
            </w:tcBorders>
          </w:tcPr>
          <w:p w14:paraId="670E466B" w14:textId="77777777" w:rsidR="003D4A63" w:rsidRPr="003D4A63" w:rsidRDefault="003D4A63" w:rsidP="00C676D4">
            <w:pPr>
              <w:ind w:left="426"/>
              <w:jc w:val="both"/>
              <w:rPr>
                <w:rFonts w:asciiTheme="majorHAnsi" w:hAnsiTheme="majorHAnsi" w:cstheme="majorHAnsi"/>
                <w:b/>
                <w:bCs/>
              </w:rPr>
            </w:pPr>
            <w:r w:rsidRPr="003D4A63">
              <w:rPr>
                <w:rFonts w:asciiTheme="majorHAnsi" w:hAnsiTheme="majorHAnsi" w:cstheme="majorHAnsi"/>
                <w:b/>
                <w:bCs/>
              </w:rPr>
              <w:t>Program/system/aplikacja o krytycznym znaczeniu dla Muzeum</w:t>
            </w:r>
          </w:p>
        </w:tc>
      </w:tr>
      <w:tr w:rsidR="003D4A63" w:rsidRPr="003D4A63" w14:paraId="78888EDC" w14:textId="77777777" w:rsidTr="00C676D4">
        <w:trPr>
          <w:trHeight w:val="3150"/>
        </w:trPr>
        <w:tc>
          <w:tcPr>
            <w:tcW w:w="5251" w:type="dxa"/>
            <w:tcBorders>
              <w:top w:val="dotted" w:sz="4" w:space="0" w:color="auto"/>
              <w:left w:val="double" w:sz="4" w:space="0" w:color="auto"/>
              <w:bottom w:val="double" w:sz="4" w:space="0" w:color="auto"/>
            </w:tcBorders>
          </w:tcPr>
          <w:p w14:paraId="6CE9DE37" w14:textId="77777777" w:rsidR="003D4A63" w:rsidRPr="003D4A63" w:rsidRDefault="003D4A63" w:rsidP="00C676D4">
            <w:pPr>
              <w:widowControl w:val="0"/>
              <w:spacing w:before="13" w:line="309" w:lineRule="exact"/>
              <w:ind w:left="426" w:right="858"/>
              <w:jc w:val="both"/>
              <w:rPr>
                <w:rFonts w:asciiTheme="majorHAnsi" w:eastAsia="Times New Roman" w:hAnsiTheme="majorHAnsi" w:cstheme="majorHAnsi"/>
                <w:color w:val="000000"/>
              </w:rPr>
            </w:pPr>
            <w:r w:rsidRPr="003D4A63">
              <w:rPr>
                <w:rFonts w:asciiTheme="majorHAnsi" w:eastAsia="Times New Roman" w:hAnsiTheme="majorHAnsi" w:cstheme="majorHAnsi"/>
                <w:color w:val="000000"/>
                <w:spacing w:val="-3"/>
              </w:rPr>
              <w:t>A</w:t>
            </w:r>
            <w:r w:rsidRPr="003D4A63">
              <w:rPr>
                <w:rFonts w:asciiTheme="majorHAnsi" w:eastAsia="Times New Roman" w:hAnsiTheme="majorHAnsi" w:cstheme="majorHAnsi"/>
                <w:color w:val="000000"/>
              </w:rPr>
              <w:t>plikacj</w:t>
            </w:r>
            <w:r w:rsidRPr="003D4A63">
              <w:rPr>
                <w:rFonts w:asciiTheme="majorHAnsi" w:eastAsia="Times New Roman" w:hAnsiTheme="majorHAnsi" w:cstheme="majorHAnsi"/>
                <w:color w:val="000000"/>
                <w:spacing w:val="-3"/>
              </w:rPr>
              <w:t>e</w:t>
            </w:r>
            <w:r w:rsidRPr="003D4A63">
              <w:rPr>
                <w:rFonts w:asciiTheme="majorHAnsi" w:eastAsia="Times New Roman" w:hAnsiTheme="majorHAnsi" w:cstheme="majorHAnsi"/>
                <w:color w:val="000000"/>
                <w:spacing w:val="26"/>
              </w:rPr>
              <w:t xml:space="preserve"> </w:t>
            </w:r>
            <w:r w:rsidRPr="003D4A63">
              <w:rPr>
                <w:rFonts w:asciiTheme="majorHAnsi" w:eastAsia="Times New Roman" w:hAnsiTheme="majorHAnsi" w:cstheme="majorHAnsi"/>
                <w:color w:val="000000"/>
              </w:rPr>
              <w:t>se</w:t>
            </w:r>
            <w:r w:rsidRPr="003D4A63">
              <w:rPr>
                <w:rFonts w:asciiTheme="majorHAnsi" w:eastAsia="Times New Roman" w:hAnsiTheme="majorHAnsi" w:cstheme="majorHAnsi"/>
                <w:color w:val="000000"/>
                <w:spacing w:val="-3"/>
              </w:rPr>
              <w:t>r</w:t>
            </w:r>
            <w:r w:rsidRPr="003D4A63">
              <w:rPr>
                <w:rFonts w:asciiTheme="majorHAnsi" w:eastAsia="Times New Roman" w:hAnsiTheme="majorHAnsi" w:cstheme="majorHAnsi"/>
                <w:color w:val="000000"/>
              </w:rPr>
              <w:t>we</w:t>
            </w:r>
            <w:r w:rsidRPr="003D4A63">
              <w:rPr>
                <w:rFonts w:asciiTheme="majorHAnsi" w:eastAsia="Times New Roman" w:hAnsiTheme="majorHAnsi" w:cstheme="majorHAnsi"/>
                <w:color w:val="000000"/>
                <w:spacing w:val="-3"/>
              </w:rPr>
              <w:t>r</w:t>
            </w:r>
            <w:r w:rsidRPr="003D4A63">
              <w:rPr>
                <w:rFonts w:asciiTheme="majorHAnsi" w:eastAsia="Times New Roman" w:hAnsiTheme="majorHAnsi" w:cstheme="majorHAnsi"/>
                <w:color w:val="000000"/>
              </w:rPr>
              <w:t>owe</w:t>
            </w:r>
            <w:r w:rsidRPr="003D4A63">
              <w:rPr>
                <w:rFonts w:asciiTheme="majorHAnsi" w:eastAsia="Times New Roman" w:hAnsiTheme="majorHAnsi" w:cstheme="majorHAnsi"/>
                <w:color w:val="000000"/>
                <w:spacing w:val="26"/>
              </w:rPr>
              <w:t xml:space="preserve"> </w:t>
            </w:r>
            <w:r w:rsidRPr="003D4A63">
              <w:rPr>
                <w:rFonts w:asciiTheme="majorHAnsi" w:eastAsia="Times New Roman" w:hAnsiTheme="majorHAnsi" w:cstheme="majorHAnsi"/>
                <w:color w:val="000000"/>
                <w:spacing w:val="-3"/>
              </w:rPr>
              <w:t>i</w:t>
            </w:r>
            <w:r w:rsidRPr="003D4A63">
              <w:rPr>
                <w:rFonts w:asciiTheme="majorHAnsi" w:eastAsia="Times New Roman" w:hAnsiTheme="majorHAnsi" w:cstheme="majorHAnsi"/>
                <w:color w:val="000000"/>
                <w:spacing w:val="24"/>
              </w:rPr>
              <w:t xml:space="preserve"> </w:t>
            </w:r>
            <w:r w:rsidRPr="003D4A63">
              <w:rPr>
                <w:rFonts w:asciiTheme="majorHAnsi" w:eastAsia="Times New Roman" w:hAnsiTheme="majorHAnsi" w:cstheme="majorHAnsi"/>
                <w:color w:val="000000"/>
              </w:rPr>
              <w:t>usługi</w:t>
            </w:r>
            <w:r w:rsidRPr="003D4A63">
              <w:rPr>
                <w:rFonts w:asciiTheme="majorHAnsi" w:eastAsia="Times New Roman" w:hAnsiTheme="majorHAnsi" w:cstheme="majorHAnsi"/>
                <w:color w:val="000000"/>
                <w:spacing w:val="23"/>
              </w:rPr>
              <w:t xml:space="preserve"> </w:t>
            </w:r>
            <w:r w:rsidRPr="003D4A63">
              <w:rPr>
                <w:rFonts w:asciiTheme="majorHAnsi" w:eastAsia="Times New Roman" w:hAnsiTheme="majorHAnsi" w:cstheme="majorHAnsi"/>
                <w:color w:val="000000"/>
              </w:rPr>
              <w:t>opar</w:t>
            </w:r>
            <w:r w:rsidRPr="003D4A63">
              <w:rPr>
                <w:rFonts w:asciiTheme="majorHAnsi" w:eastAsia="Times New Roman" w:hAnsiTheme="majorHAnsi" w:cstheme="majorHAnsi"/>
                <w:color w:val="000000"/>
                <w:spacing w:val="-3"/>
              </w:rPr>
              <w:t>t</w:t>
            </w:r>
            <w:r w:rsidRPr="003D4A63">
              <w:rPr>
                <w:rFonts w:asciiTheme="majorHAnsi" w:eastAsia="Times New Roman" w:hAnsiTheme="majorHAnsi" w:cstheme="majorHAnsi"/>
                <w:color w:val="000000"/>
              </w:rPr>
              <w:t>e</w:t>
            </w:r>
            <w:r w:rsidRPr="003D4A63">
              <w:rPr>
                <w:rFonts w:asciiTheme="majorHAnsi" w:eastAsia="Times New Roman" w:hAnsiTheme="majorHAnsi" w:cstheme="majorHAnsi"/>
                <w:color w:val="000000"/>
                <w:spacing w:val="24"/>
              </w:rPr>
              <w:t xml:space="preserve"> </w:t>
            </w:r>
            <w:r w:rsidRPr="003D4A63">
              <w:rPr>
                <w:rFonts w:asciiTheme="majorHAnsi" w:eastAsia="Times New Roman" w:hAnsiTheme="majorHAnsi" w:cstheme="majorHAnsi"/>
                <w:color w:val="000000"/>
              </w:rPr>
              <w:t>o</w:t>
            </w:r>
            <w:r w:rsidRPr="003D4A63">
              <w:rPr>
                <w:rFonts w:asciiTheme="majorHAnsi" w:eastAsia="Times New Roman" w:hAnsiTheme="majorHAnsi" w:cstheme="majorHAnsi"/>
                <w:color w:val="000000"/>
                <w:spacing w:val="26"/>
              </w:rPr>
              <w:t xml:space="preserve"> </w:t>
            </w:r>
            <w:r w:rsidRPr="003D4A63">
              <w:rPr>
                <w:rFonts w:asciiTheme="majorHAnsi" w:eastAsia="Times New Roman" w:hAnsiTheme="majorHAnsi" w:cstheme="majorHAnsi"/>
                <w:color w:val="000000"/>
                <w:spacing w:val="-3"/>
              </w:rPr>
              <w:t>r</w:t>
            </w:r>
            <w:r w:rsidRPr="003D4A63">
              <w:rPr>
                <w:rFonts w:asciiTheme="majorHAnsi" w:eastAsia="Times New Roman" w:hAnsiTheme="majorHAnsi" w:cstheme="majorHAnsi"/>
                <w:color w:val="000000"/>
              </w:rPr>
              <w:t>ozw</w:t>
            </w:r>
            <w:r w:rsidRPr="003D4A63">
              <w:rPr>
                <w:rFonts w:asciiTheme="majorHAnsi" w:eastAsia="Times New Roman" w:hAnsiTheme="majorHAnsi" w:cstheme="majorHAnsi"/>
                <w:color w:val="000000"/>
                <w:spacing w:val="-3"/>
              </w:rPr>
              <w:t>i</w:t>
            </w:r>
            <w:r w:rsidRPr="003D4A63">
              <w:rPr>
                <w:rFonts w:asciiTheme="majorHAnsi" w:eastAsia="Times New Roman" w:hAnsiTheme="majorHAnsi" w:cstheme="majorHAnsi"/>
                <w:color w:val="000000"/>
              </w:rPr>
              <w:t>ązania firmy Mic</w:t>
            </w:r>
            <w:r w:rsidRPr="003D4A63">
              <w:rPr>
                <w:rFonts w:asciiTheme="majorHAnsi" w:eastAsia="Times New Roman" w:hAnsiTheme="majorHAnsi" w:cstheme="majorHAnsi"/>
                <w:color w:val="000000"/>
                <w:spacing w:val="-3"/>
              </w:rPr>
              <w:t>r</w:t>
            </w:r>
            <w:r w:rsidRPr="003D4A63">
              <w:rPr>
                <w:rFonts w:asciiTheme="majorHAnsi" w:eastAsia="Times New Roman" w:hAnsiTheme="majorHAnsi" w:cstheme="majorHAnsi"/>
                <w:color w:val="000000"/>
              </w:rPr>
              <w:t>oso</w:t>
            </w:r>
            <w:r w:rsidRPr="003D4A63">
              <w:rPr>
                <w:rFonts w:asciiTheme="majorHAnsi" w:eastAsia="Times New Roman" w:hAnsiTheme="majorHAnsi" w:cstheme="majorHAnsi"/>
                <w:color w:val="000000"/>
                <w:spacing w:val="-3"/>
              </w:rPr>
              <w:t>f</w:t>
            </w:r>
            <w:r w:rsidRPr="003D4A63">
              <w:rPr>
                <w:rFonts w:asciiTheme="majorHAnsi" w:eastAsia="Times New Roman" w:hAnsiTheme="majorHAnsi" w:cstheme="majorHAnsi"/>
                <w:color w:val="000000"/>
              </w:rPr>
              <w:t xml:space="preserve">t, </w:t>
            </w:r>
            <w:proofErr w:type="spellStart"/>
            <w:r w:rsidRPr="003D4A63">
              <w:rPr>
                <w:rFonts w:asciiTheme="majorHAnsi" w:eastAsia="Times New Roman" w:hAnsiTheme="majorHAnsi" w:cstheme="majorHAnsi"/>
                <w:color w:val="000000"/>
              </w:rPr>
              <w:t>np</w:t>
            </w:r>
            <w:proofErr w:type="spellEnd"/>
            <w:r w:rsidRPr="003D4A63">
              <w:rPr>
                <w:rFonts w:asciiTheme="majorHAnsi" w:eastAsia="Times New Roman" w:hAnsiTheme="majorHAnsi" w:cstheme="majorHAnsi"/>
                <w:color w:val="000000"/>
              </w:rPr>
              <w:t>:</w:t>
            </w:r>
          </w:p>
          <w:p w14:paraId="62FEE5AE" w14:textId="77777777" w:rsidR="003D4A63" w:rsidRPr="003D4A63" w:rsidRDefault="003D4A63" w:rsidP="00AE483D">
            <w:pPr>
              <w:widowControl w:val="0"/>
              <w:numPr>
                <w:ilvl w:val="0"/>
                <w:numId w:val="43"/>
              </w:numPr>
              <w:spacing w:before="80" w:line="220" w:lineRule="exact"/>
              <w:ind w:left="426" w:firstLine="0"/>
              <w:jc w:val="both"/>
              <w:rPr>
                <w:rFonts w:asciiTheme="majorHAnsi" w:eastAsia="Times New Roman" w:hAnsiTheme="majorHAnsi" w:cstheme="majorHAnsi"/>
                <w:color w:val="000000"/>
                <w:lang w:val="en-US"/>
              </w:rPr>
            </w:pPr>
            <w:r w:rsidRPr="003D4A63">
              <w:rPr>
                <w:rFonts w:asciiTheme="majorHAnsi" w:eastAsia="Times New Roman" w:hAnsiTheme="majorHAnsi" w:cstheme="majorHAnsi"/>
                <w:color w:val="000000"/>
                <w:lang w:val="en-US"/>
              </w:rPr>
              <w:t>Mic</w:t>
            </w:r>
            <w:r w:rsidRPr="003D4A63">
              <w:rPr>
                <w:rFonts w:asciiTheme="majorHAnsi" w:eastAsia="Times New Roman" w:hAnsiTheme="majorHAnsi" w:cstheme="majorHAnsi"/>
                <w:color w:val="000000"/>
                <w:spacing w:val="-3"/>
                <w:lang w:val="en-US"/>
              </w:rPr>
              <w:t>r</w:t>
            </w:r>
            <w:r w:rsidRPr="003D4A63">
              <w:rPr>
                <w:rFonts w:asciiTheme="majorHAnsi" w:eastAsia="Times New Roman" w:hAnsiTheme="majorHAnsi" w:cstheme="majorHAnsi"/>
                <w:color w:val="000000"/>
                <w:lang w:val="en-US"/>
              </w:rPr>
              <w:t>oso</w:t>
            </w:r>
            <w:r w:rsidRPr="003D4A63">
              <w:rPr>
                <w:rFonts w:asciiTheme="majorHAnsi" w:eastAsia="Times New Roman" w:hAnsiTheme="majorHAnsi" w:cstheme="majorHAnsi"/>
                <w:color w:val="000000"/>
                <w:spacing w:val="-3"/>
                <w:lang w:val="en-US"/>
              </w:rPr>
              <w:t>f</w:t>
            </w:r>
            <w:r w:rsidRPr="003D4A63">
              <w:rPr>
                <w:rFonts w:asciiTheme="majorHAnsi" w:eastAsia="Times New Roman" w:hAnsiTheme="majorHAnsi" w:cstheme="majorHAnsi"/>
                <w:color w:val="000000"/>
                <w:lang w:val="en-US"/>
              </w:rPr>
              <w:t>t Win</w:t>
            </w:r>
            <w:r w:rsidRPr="003D4A63">
              <w:rPr>
                <w:rFonts w:asciiTheme="majorHAnsi" w:eastAsia="Times New Roman" w:hAnsiTheme="majorHAnsi" w:cstheme="majorHAnsi"/>
                <w:color w:val="000000"/>
                <w:spacing w:val="-4"/>
                <w:lang w:val="en-US"/>
              </w:rPr>
              <w:t>d</w:t>
            </w:r>
            <w:r w:rsidRPr="003D4A63">
              <w:rPr>
                <w:rFonts w:asciiTheme="majorHAnsi" w:eastAsia="Times New Roman" w:hAnsiTheme="majorHAnsi" w:cstheme="majorHAnsi"/>
                <w:color w:val="000000"/>
                <w:lang w:val="en-US"/>
              </w:rPr>
              <w:t>ows Server 2019;</w:t>
            </w:r>
          </w:p>
          <w:p w14:paraId="67BE2E3B" w14:textId="77777777" w:rsidR="003D4A63" w:rsidRPr="003D4A63" w:rsidRDefault="003D4A63" w:rsidP="00AE483D">
            <w:pPr>
              <w:widowControl w:val="0"/>
              <w:numPr>
                <w:ilvl w:val="0"/>
                <w:numId w:val="43"/>
              </w:numPr>
              <w:spacing w:before="80" w:line="220" w:lineRule="exact"/>
              <w:ind w:left="426" w:firstLine="0"/>
              <w:jc w:val="both"/>
              <w:rPr>
                <w:rFonts w:asciiTheme="majorHAnsi" w:eastAsia="Times New Roman" w:hAnsiTheme="majorHAnsi" w:cstheme="majorHAnsi"/>
                <w:color w:val="010302"/>
                <w:lang w:val="en-US"/>
              </w:rPr>
            </w:pPr>
            <w:r w:rsidRPr="003D4A63">
              <w:rPr>
                <w:rFonts w:asciiTheme="majorHAnsi" w:eastAsia="Times New Roman" w:hAnsiTheme="majorHAnsi" w:cstheme="majorHAnsi"/>
                <w:color w:val="000000"/>
                <w:lang w:val="en-US"/>
              </w:rPr>
              <w:t>Mic</w:t>
            </w:r>
            <w:r w:rsidRPr="003D4A63">
              <w:rPr>
                <w:rFonts w:asciiTheme="majorHAnsi" w:eastAsia="Times New Roman" w:hAnsiTheme="majorHAnsi" w:cstheme="majorHAnsi"/>
                <w:color w:val="000000"/>
                <w:spacing w:val="-3"/>
                <w:lang w:val="en-US"/>
              </w:rPr>
              <w:t>r</w:t>
            </w:r>
            <w:r w:rsidRPr="003D4A63">
              <w:rPr>
                <w:rFonts w:asciiTheme="majorHAnsi" w:eastAsia="Times New Roman" w:hAnsiTheme="majorHAnsi" w:cstheme="majorHAnsi"/>
                <w:color w:val="000000"/>
                <w:lang w:val="en-US"/>
              </w:rPr>
              <w:t>oso</w:t>
            </w:r>
            <w:r w:rsidRPr="003D4A63">
              <w:rPr>
                <w:rFonts w:asciiTheme="majorHAnsi" w:eastAsia="Times New Roman" w:hAnsiTheme="majorHAnsi" w:cstheme="majorHAnsi"/>
                <w:color w:val="000000"/>
                <w:spacing w:val="-3"/>
                <w:lang w:val="en-US"/>
              </w:rPr>
              <w:t>f</w:t>
            </w:r>
            <w:r w:rsidRPr="003D4A63">
              <w:rPr>
                <w:rFonts w:asciiTheme="majorHAnsi" w:eastAsia="Times New Roman" w:hAnsiTheme="majorHAnsi" w:cstheme="majorHAnsi"/>
                <w:color w:val="000000"/>
                <w:lang w:val="en-US"/>
              </w:rPr>
              <w:t xml:space="preserve">t </w:t>
            </w:r>
            <w:r w:rsidRPr="003D4A63">
              <w:rPr>
                <w:rFonts w:asciiTheme="majorHAnsi" w:eastAsia="Times New Roman" w:hAnsiTheme="majorHAnsi" w:cstheme="majorHAnsi"/>
                <w:color w:val="000000"/>
                <w:spacing w:val="-3"/>
                <w:lang w:val="en-US"/>
              </w:rPr>
              <w:t>R</w:t>
            </w:r>
            <w:r w:rsidRPr="003D4A63">
              <w:rPr>
                <w:rFonts w:asciiTheme="majorHAnsi" w:eastAsia="Times New Roman" w:hAnsiTheme="majorHAnsi" w:cstheme="majorHAnsi"/>
                <w:color w:val="000000"/>
                <w:lang w:val="en-US"/>
              </w:rPr>
              <w:t>emote Deskto</w:t>
            </w:r>
            <w:r w:rsidRPr="003D4A63">
              <w:rPr>
                <w:rFonts w:asciiTheme="majorHAnsi" w:eastAsia="Times New Roman" w:hAnsiTheme="majorHAnsi" w:cstheme="majorHAnsi"/>
                <w:color w:val="000000"/>
                <w:spacing w:val="-4"/>
                <w:lang w:val="en-US"/>
              </w:rPr>
              <w:t>p</w:t>
            </w:r>
            <w:r w:rsidRPr="003D4A63">
              <w:rPr>
                <w:rFonts w:asciiTheme="majorHAnsi" w:eastAsia="Times New Roman" w:hAnsiTheme="majorHAnsi" w:cstheme="majorHAnsi"/>
                <w:color w:val="000000"/>
                <w:lang w:val="en-US"/>
              </w:rPr>
              <w:t xml:space="preserve"> Servi</w:t>
            </w:r>
            <w:r w:rsidRPr="003D4A63">
              <w:rPr>
                <w:rFonts w:asciiTheme="majorHAnsi" w:eastAsia="Times New Roman" w:hAnsiTheme="majorHAnsi" w:cstheme="majorHAnsi"/>
                <w:color w:val="000000"/>
                <w:spacing w:val="-3"/>
                <w:lang w:val="en-US"/>
              </w:rPr>
              <w:t>c</w:t>
            </w:r>
            <w:r w:rsidRPr="003D4A63">
              <w:rPr>
                <w:rFonts w:asciiTheme="majorHAnsi" w:eastAsia="Times New Roman" w:hAnsiTheme="majorHAnsi" w:cstheme="majorHAnsi"/>
                <w:color w:val="000000"/>
                <w:lang w:val="en-US"/>
              </w:rPr>
              <w:t>es / Win</w:t>
            </w:r>
            <w:r w:rsidRPr="003D4A63">
              <w:rPr>
                <w:rFonts w:asciiTheme="majorHAnsi" w:eastAsia="Times New Roman" w:hAnsiTheme="majorHAnsi" w:cstheme="majorHAnsi"/>
                <w:color w:val="000000"/>
                <w:spacing w:val="-4"/>
                <w:lang w:val="en-US"/>
              </w:rPr>
              <w:t>d</w:t>
            </w:r>
            <w:r w:rsidRPr="003D4A63">
              <w:rPr>
                <w:rFonts w:asciiTheme="majorHAnsi" w:eastAsia="Times New Roman" w:hAnsiTheme="majorHAnsi" w:cstheme="majorHAnsi"/>
                <w:color w:val="000000"/>
                <w:lang w:val="en-US"/>
              </w:rPr>
              <w:t>ows Virtua</w:t>
            </w:r>
            <w:r w:rsidRPr="003D4A63">
              <w:rPr>
                <w:rFonts w:asciiTheme="majorHAnsi" w:eastAsia="Times New Roman" w:hAnsiTheme="majorHAnsi" w:cstheme="majorHAnsi"/>
                <w:color w:val="000000"/>
                <w:spacing w:val="-3"/>
                <w:lang w:val="en-US"/>
              </w:rPr>
              <w:t>l</w:t>
            </w:r>
            <w:r w:rsidRPr="003D4A63">
              <w:rPr>
                <w:rFonts w:asciiTheme="majorHAnsi" w:eastAsia="Times New Roman" w:hAnsiTheme="majorHAnsi" w:cstheme="majorHAnsi"/>
                <w:color w:val="000000"/>
                <w:lang w:val="en-US"/>
              </w:rPr>
              <w:t xml:space="preserve"> Desktop;</w:t>
            </w:r>
          </w:p>
          <w:p w14:paraId="06008E77" w14:textId="77777777" w:rsidR="003D4A63" w:rsidRPr="003D4A63" w:rsidRDefault="003D4A63" w:rsidP="00AE483D">
            <w:pPr>
              <w:widowControl w:val="0"/>
              <w:numPr>
                <w:ilvl w:val="0"/>
                <w:numId w:val="43"/>
              </w:numPr>
              <w:spacing w:before="80" w:line="220" w:lineRule="exact"/>
              <w:ind w:left="426" w:firstLine="0"/>
              <w:jc w:val="both"/>
              <w:rPr>
                <w:rFonts w:asciiTheme="majorHAnsi" w:eastAsia="Times New Roman" w:hAnsiTheme="majorHAnsi" w:cstheme="majorHAnsi"/>
                <w:color w:val="010302"/>
                <w:lang w:val="en-US"/>
              </w:rPr>
            </w:pPr>
            <w:r w:rsidRPr="003D4A63">
              <w:rPr>
                <w:rFonts w:asciiTheme="majorHAnsi" w:eastAsia="Times New Roman" w:hAnsiTheme="majorHAnsi" w:cstheme="majorHAnsi"/>
                <w:color w:val="000000"/>
                <w:lang w:val="en-US"/>
              </w:rPr>
              <w:t>Mic</w:t>
            </w:r>
            <w:r w:rsidRPr="003D4A63">
              <w:rPr>
                <w:rFonts w:asciiTheme="majorHAnsi" w:eastAsia="Times New Roman" w:hAnsiTheme="majorHAnsi" w:cstheme="majorHAnsi"/>
                <w:color w:val="000000"/>
                <w:spacing w:val="-3"/>
                <w:lang w:val="en-US"/>
              </w:rPr>
              <w:t>r</w:t>
            </w:r>
            <w:r w:rsidRPr="003D4A63">
              <w:rPr>
                <w:rFonts w:asciiTheme="majorHAnsi" w:eastAsia="Times New Roman" w:hAnsiTheme="majorHAnsi" w:cstheme="majorHAnsi"/>
                <w:color w:val="000000"/>
                <w:lang w:val="en-US"/>
              </w:rPr>
              <w:t>oso</w:t>
            </w:r>
            <w:r w:rsidRPr="003D4A63">
              <w:rPr>
                <w:rFonts w:asciiTheme="majorHAnsi" w:eastAsia="Times New Roman" w:hAnsiTheme="majorHAnsi" w:cstheme="majorHAnsi"/>
                <w:color w:val="000000"/>
                <w:spacing w:val="-3"/>
                <w:lang w:val="en-US"/>
              </w:rPr>
              <w:t>f</w:t>
            </w:r>
            <w:r w:rsidRPr="003D4A63">
              <w:rPr>
                <w:rFonts w:asciiTheme="majorHAnsi" w:eastAsia="Times New Roman" w:hAnsiTheme="majorHAnsi" w:cstheme="majorHAnsi"/>
                <w:color w:val="000000"/>
                <w:lang w:val="en-US"/>
              </w:rPr>
              <w:t>t S</w:t>
            </w:r>
            <w:r w:rsidRPr="003D4A63">
              <w:rPr>
                <w:rFonts w:asciiTheme="majorHAnsi" w:eastAsia="Times New Roman" w:hAnsiTheme="majorHAnsi" w:cstheme="majorHAnsi"/>
                <w:color w:val="000000"/>
                <w:spacing w:val="-3"/>
                <w:lang w:val="en-US"/>
              </w:rPr>
              <w:t>Q</w:t>
            </w:r>
            <w:r w:rsidRPr="003D4A63">
              <w:rPr>
                <w:rFonts w:asciiTheme="majorHAnsi" w:eastAsia="Times New Roman" w:hAnsiTheme="majorHAnsi" w:cstheme="majorHAnsi"/>
                <w:color w:val="000000"/>
                <w:lang w:val="en-US"/>
              </w:rPr>
              <w:t>L Se</w:t>
            </w:r>
            <w:r w:rsidRPr="003D4A63">
              <w:rPr>
                <w:rFonts w:asciiTheme="majorHAnsi" w:eastAsia="Times New Roman" w:hAnsiTheme="majorHAnsi" w:cstheme="majorHAnsi"/>
                <w:color w:val="000000"/>
                <w:spacing w:val="-3"/>
                <w:lang w:val="en-US"/>
              </w:rPr>
              <w:t>r</w:t>
            </w:r>
            <w:r w:rsidRPr="003D4A63">
              <w:rPr>
                <w:rFonts w:asciiTheme="majorHAnsi" w:eastAsia="Times New Roman" w:hAnsiTheme="majorHAnsi" w:cstheme="majorHAnsi"/>
                <w:color w:val="000000"/>
                <w:lang w:val="en-US"/>
              </w:rPr>
              <w:t>ve</w:t>
            </w:r>
            <w:r w:rsidRPr="003D4A63">
              <w:rPr>
                <w:rFonts w:asciiTheme="majorHAnsi" w:eastAsia="Times New Roman" w:hAnsiTheme="majorHAnsi" w:cstheme="majorHAnsi"/>
                <w:color w:val="000000"/>
                <w:spacing w:val="-3"/>
                <w:lang w:val="en-US"/>
              </w:rPr>
              <w:t>r</w:t>
            </w:r>
            <w:r w:rsidRPr="003D4A63">
              <w:rPr>
                <w:rFonts w:asciiTheme="majorHAnsi" w:eastAsia="Times New Roman" w:hAnsiTheme="majorHAnsi" w:cstheme="majorHAnsi"/>
                <w:color w:val="000000"/>
                <w:lang w:val="en-US"/>
              </w:rPr>
              <w:t>;</w:t>
            </w:r>
          </w:p>
          <w:p w14:paraId="5E661676" w14:textId="77777777" w:rsidR="003D4A63" w:rsidRPr="003D4A63" w:rsidRDefault="003D4A63" w:rsidP="00AE483D">
            <w:pPr>
              <w:widowControl w:val="0"/>
              <w:numPr>
                <w:ilvl w:val="0"/>
                <w:numId w:val="43"/>
              </w:numPr>
              <w:spacing w:before="80" w:line="220" w:lineRule="exact"/>
              <w:ind w:left="426" w:firstLine="0"/>
              <w:jc w:val="both"/>
              <w:rPr>
                <w:rFonts w:asciiTheme="majorHAnsi" w:eastAsia="Times New Roman" w:hAnsiTheme="majorHAnsi" w:cstheme="majorHAnsi"/>
                <w:color w:val="010302"/>
                <w:lang w:val="en-US"/>
              </w:rPr>
            </w:pPr>
            <w:r w:rsidRPr="003D4A63">
              <w:rPr>
                <w:rFonts w:asciiTheme="majorHAnsi" w:eastAsia="Times New Roman" w:hAnsiTheme="majorHAnsi" w:cstheme="majorHAnsi"/>
                <w:color w:val="000000"/>
                <w:lang w:val="en-US"/>
              </w:rPr>
              <w:t>Mic</w:t>
            </w:r>
            <w:r w:rsidRPr="003D4A63">
              <w:rPr>
                <w:rFonts w:asciiTheme="majorHAnsi" w:eastAsia="Times New Roman" w:hAnsiTheme="majorHAnsi" w:cstheme="majorHAnsi"/>
                <w:color w:val="000000"/>
                <w:spacing w:val="-3"/>
                <w:lang w:val="en-US"/>
              </w:rPr>
              <w:t>r</w:t>
            </w:r>
            <w:r w:rsidRPr="003D4A63">
              <w:rPr>
                <w:rFonts w:asciiTheme="majorHAnsi" w:eastAsia="Times New Roman" w:hAnsiTheme="majorHAnsi" w:cstheme="majorHAnsi"/>
                <w:color w:val="000000"/>
                <w:lang w:val="en-US"/>
              </w:rPr>
              <w:t>oso</w:t>
            </w:r>
            <w:r w:rsidRPr="003D4A63">
              <w:rPr>
                <w:rFonts w:asciiTheme="majorHAnsi" w:eastAsia="Times New Roman" w:hAnsiTheme="majorHAnsi" w:cstheme="majorHAnsi"/>
                <w:color w:val="000000"/>
                <w:spacing w:val="-3"/>
                <w:lang w:val="en-US"/>
              </w:rPr>
              <w:t>f</w:t>
            </w:r>
            <w:r w:rsidRPr="003D4A63">
              <w:rPr>
                <w:rFonts w:asciiTheme="majorHAnsi" w:eastAsia="Times New Roman" w:hAnsiTheme="majorHAnsi" w:cstheme="majorHAnsi"/>
                <w:color w:val="000000"/>
                <w:lang w:val="en-US"/>
              </w:rPr>
              <w:t>t 365;</w:t>
            </w:r>
          </w:p>
          <w:p w14:paraId="0D78A5A8" w14:textId="77777777" w:rsidR="003D4A63" w:rsidRPr="003D4A63" w:rsidRDefault="003D4A63" w:rsidP="00AE483D">
            <w:pPr>
              <w:widowControl w:val="0"/>
              <w:numPr>
                <w:ilvl w:val="0"/>
                <w:numId w:val="43"/>
              </w:numPr>
              <w:spacing w:before="80" w:line="220" w:lineRule="exact"/>
              <w:ind w:left="426" w:firstLine="0"/>
              <w:jc w:val="both"/>
              <w:rPr>
                <w:rFonts w:asciiTheme="majorHAnsi" w:eastAsia="Times New Roman" w:hAnsiTheme="majorHAnsi" w:cstheme="majorHAnsi"/>
                <w:color w:val="010302"/>
                <w:lang w:val="en-US"/>
              </w:rPr>
            </w:pPr>
            <w:r w:rsidRPr="003D4A63">
              <w:rPr>
                <w:rFonts w:asciiTheme="majorHAnsi" w:eastAsia="Times New Roman" w:hAnsiTheme="majorHAnsi" w:cstheme="majorHAnsi"/>
                <w:color w:val="000000"/>
                <w:lang w:val="en-US"/>
              </w:rPr>
              <w:t>Mic</w:t>
            </w:r>
            <w:r w:rsidRPr="003D4A63">
              <w:rPr>
                <w:rFonts w:asciiTheme="majorHAnsi" w:eastAsia="Times New Roman" w:hAnsiTheme="majorHAnsi" w:cstheme="majorHAnsi"/>
                <w:color w:val="000000"/>
                <w:spacing w:val="-3"/>
                <w:lang w:val="en-US"/>
              </w:rPr>
              <w:t>r</w:t>
            </w:r>
            <w:r w:rsidRPr="003D4A63">
              <w:rPr>
                <w:rFonts w:asciiTheme="majorHAnsi" w:eastAsia="Times New Roman" w:hAnsiTheme="majorHAnsi" w:cstheme="majorHAnsi"/>
                <w:color w:val="000000"/>
                <w:lang w:val="en-US"/>
              </w:rPr>
              <w:t>oso</w:t>
            </w:r>
            <w:r w:rsidRPr="003D4A63">
              <w:rPr>
                <w:rFonts w:asciiTheme="majorHAnsi" w:eastAsia="Times New Roman" w:hAnsiTheme="majorHAnsi" w:cstheme="majorHAnsi"/>
                <w:color w:val="000000"/>
                <w:spacing w:val="-3"/>
                <w:lang w:val="en-US"/>
              </w:rPr>
              <w:t>f</w:t>
            </w:r>
            <w:r w:rsidRPr="003D4A63">
              <w:rPr>
                <w:rFonts w:asciiTheme="majorHAnsi" w:eastAsia="Times New Roman" w:hAnsiTheme="majorHAnsi" w:cstheme="majorHAnsi"/>
                <w:color w:val="000000"/>
                <w:lang w:val="en-US"/>
              </w:rPr>
              <w:t>t Endpoint Mana</w:t>
            </w:r>
            <w:r w:rsidRPr="003D4A63">
              <w:rPr>
                <w:rFonts w:asciiTheme="majorHAnsi" w:eastAsia="Times New Roman" w:hAnsiTheme="majorHAnsi" w:cstheme="majorHAnsi"/>
                <w:color w:val="000000"/>
                <w:spacing w:val="-4"/>
                <w:lang w:val="en-US"/>
              </w:rPr>
              <w:t>g</w:t>
            </w:r>
            <w:r w:rsidRPr="003D4A63">
              <w:rPr>
                <w:rFonts w:asciiTheme="majorHAnsi" w:eastAsia="Times New Roman" w:hAnsiTheme="majorHAnsi" w:cstheme="majorHAnsi"/>
                <w:color w:val="000000"/>
                <w:lang w:val="en-US"/>
              </w:rPr>
              <w:t>er (Intune);</w:t>
            </w:r>
          </w:p>
          <w:p w14:paraId="6877CA03" w14:textId="77777777" w:rsidR="003D4A63" w:rsidRPr="003D4A63" w:rsidRDefault="003D4A63" w:rsidP="00AE483D">
            <w:pPr>
              <w:widowControl w:val="0"/>
              <w:numPr>
                <w:ilvl w:val="0"/>
                <w:numId w:val="43"/>
              </w:numPr>
              <w:spacing w:before="80" w:line="220" w:lineRule="exact"/>
              <w:ind w:left="426" w:firstLine="0"/>
              <w:jc w:val="both"/>
              <w:rPr>
                <w:rFonts w:asciiTheme="majorHAnsi" w:eastAsia="Times New Roman" w:hAnsiTheme="majorHAnsi" w:cstheme="majorHAnsi"/>
                <w:color w:val="010302"/>
                <w:lang w:val="en-US"/>
              </w:rPr>
            </w:pPr>
            <w:r w:rsidRPr="003D4A63">
              <w:rPr>
                <w:rFonts w:asciiTheme="majorHAnsi" w:eastAsia="Times New Roman" w:hAnsiTheme="majorHAnsi" w:cstheme="majorHAnsi"/>
                <w:color w:val="000000"/>
              </w:rPr>
              <w:t>Mic</w:t>
            </w:r>
            <w:r w:rsidRPr="003D4A63">
              <w:rPr>
                <w:rFonts w:asciiTheme="majorHAnsi" w:eastAsia="Times New Roman" w:hAnsiTheme="majorHAnsi" w:cstheme="majorHAnsi"/>
                <w:color w:val="000000"/>
                <w:spacing w:val="-3"/>
              </w:rPr>
              <w:t>r</w:t>
            </w:r>
            <w:r w:rsidRPr="003D4A63">
              <w:rPr>
                <w:rFonts w:asciiTheme="majorHAnsi" w:eastAsia="Times New Roman" w:hAnsiTheme="majorHAnsi" w:cstheme="majorHAnsi"/>
                <w:color w:val="000000"/>
              </w:rPr>
              <w:t>oso</w:t>
            </w:r>
            <w:r w:rsidRPr="003D4A63">
              <w:rPr>
                <w:rFonts w:asciiTheme="majorHAnsi" w:eastAsia="Times New Roman" w:hAnsiTheme="majorHAnsi" w:cstheme="majorHAnsi"/>
                <w:color w:val="000000"/>
                <w:spacing w:val="-3"/>
              </w:rPr>
              <w:t>f</w:t>
            </w:r>
            <w:r w:rsidRPr="003D4A63">
              <w:rPr>
                <w:rFonts w:asciiTheme="majorHAnsi" w:eastAsia="Times New Roman" w:hAnsiTheme="majorHAnsi" w:cstheme="majorHAnsi"/>
                <w:color w:val="000000"/>
              </w:rPr>
              <w:t xml:space="preserve">t </w:t>
            </w:r>
            <w:proofErr w:type="spellStart"/>
            <w:r w:rsidRPr="003D4A63">
              <w:rPr>
                <w:rFonts w:asciiTheme="majorHAnsi" w:eastAsia="Times New Roman" w:hAnsiTheme="majorHAnsi" w:cstheme="majorHAnsi"/>
                <w:color w:val="000000"/>
              </w:rPr>
              <w:t>Azure</w:t>
            </w:r>
            <w:proofErr w:type="spellEnd"/>
            <w:r w:rsidRPr="003D4A63">
              <w:rPr>
                <w:rFonts w:asciiTheme="majorHAnsi" w:eastAsia="Times New Roman" w:hAnsiTheme="majorHAnsi" w:cstheme="majorHAnsi"/>
                <w:color w:val="000000"/>
              </w:rPr>
              <w:t>;</w:t>
            </w:r>
          </w:p>
          <w:p w14:paraId="568DC6D4" w14:textId="77777777" w:rsidR="003D4A63" w:rsidRPr="003D4A63" w:rsidRDefault="003D4A63" w:rsidP="00AE483D">
            <w:pPr>
              <w:pStyle w:val="Akapitzlist"/>
              <w:numPr>
                <w:ilvl w:val="0"/>
                <w:numId w:val="43"/>
              </w:numPr>
              <w:spacing w:after="160" w:line="259" w:lineRule="auto"/>
              <w:ind w:left="426" w:firstLine="0"/>
              <w:jc w:val="both"/>
              <w:rPr>
                <w:rFonts w:asciiTheme="majorHAnsi" w:hAnsiTheme="majorHAnsi" w:cstheme="majorHAnsi"/>
                <w:lang w:val="en-US"/>
              </w:rPr>
            </w:pPr>
            <w:r w:rsidRPr="003D4A63">
              <w:rPr>
                <w:rFonts w:asciiTheme="majorHAnsi" w:eastAsia="Times New Roman" w:hAnsiTheme="majorHAnsi" w:cstheme="majorHAnsi"/>
                <w:color w:val="000000"/>
                <w:lang w:val="en-US"/>
              </w:rPr>
              <w:t xml:space="preserve">Active Directory / Azure Active Directory </w:t>
            </w:r>
          </w:p>
        </w:tc>
        <w:tc>
          <w:tcPr>
            <w:tcW w:w="4956" w:type="dxa"/>
            <w:tcBorders>
              <w:top w:val="dotted" w:sz="4" w:space="0" w:color="auto"/>
              <w:bottom w:val="double" w:sz="4" w:space="0" w:color="auto"/>
              <w:right w:val="double" w:sz="4" w:space="0" w:color="auto"/>
            </w:tcBorders>
          </w:tcPr>
          <w:p w14:paraId="1811A8E1" w14:textId="77777777" w:rsidR="003D4A63" w:rsidRPr="003D4A63" w:rsidRDefault="003D4A63" w:rsidP="00C676D4">
            <w:pPr>
              <w:ind w:left="426"/>
              <w:jc w:val="both"/>
              <w:rPr>
                <w:rFonts w:asciiTheme="majorHAnsi" w:hAnsiTheme="majorHAnsi" w:cstheme="majorHAnsi"/>
              </w:rPr>
            </w:pPr>
            <w:r w:rsidRPr="003D4A63">
              <w:rPr>
                <w:rFonts w:asciiTheme="majorHAnsi" w:hAnsiTheme="majorHAnsi" w:cstheme="majorHAnsi"/>
                <w:b/>
                <w:bCs/>
              </w:rPr>
              <w:t>Program/system/aplikacja o krytycznym znaczeniu dla Muzeum</w:t>
            </w:r>
          </w:p>
        </w:tc>
      </w:tr>
      <w:tr w:rsidR="003D4A63" w:rsidRPr="003D4A63" w14:paraId="1631EE5E" w14:textId="77777777" w:rsidTr="00C676D4">
        <w:trPr>
          <w:trHeight w:val="801"/>
        </w:trPr>
        <w:tc>
          <w:tcPr>
            <w:tcW w:w="5251" w:type="dxa"/>
            <w:tcBorders>
              <w:top w:val="double" w:sz="4" w:space="0" w:color="auto"/>
              <w:left w:val="double" w:sz="4" w:space="0" w:color="auto"/>
              <w:bottom w:val="dotted" w:sz="4" w:space="0" w:color="auto"/>
            </w:tcBorders>
          </w:tcPr>
          <w:p w14:paraId="29DD86EF" w14:textId="77777777" w:rsidR="003D4A63" w:rsidRPr="003D4A63" w:rsidRDefault="003D4A63" w:rsidP="00C676D4">
            <w:pPr>
              <w:ind w:left="426"/>
              <w:jc w:val="both"/>
              <w:rPr>
                <w:rFonts w:asciiTheme="majorHAnsi" w:hAnsiTheme="majorHAnsi" w:cstheme="majorHAnsi"/>
              </w:rPr>
            </w:pPr>
            <w:r w:rsidRPr="003D4A63">
              <w:rPr>
                <w:rFonts w:asciiTheme="majorHAnsi" w:hAnsiTheme="majorHAnsi" w:cstheme="majorHAnsi"/>
              </w:rPr>
              <w:t>Mona</w:t>
            </w:r>
          </w:p>
        </w:tc>
        <w:tc>
          <w:tcPr>
            <w:tcW w:w="4956" w:type="dxa"/>
            <w:tcBorders>
              <w:top w:val="double" w:sz="4" w:space="0" w:color="auto"/>
              <w:bottom w:val="dotted" w:sz="4" w:space="0" w:color="auto"/>
              <w:right w:val="double" w:sz="4" w:space="0" w:color="auto"/>
            </w:tcBorders>
          </w:tcPr>
          <w:p w14:paraId="328E3FCA" w14:textId="77777777" w:rsidR="003D4A63" w:rsidRPr="003D4A63" w:rsidRDefault="003D4A63" w:rsidP="00C676D4">
            <w:pPr>
              <w:ind w:left="426"/>
              <w:jc w:val="both"/>
              <w:rPr>
                <w:rFonts w:asciiTheme="majorHAnsi" w:hAnsiTheme="majorHAnsi" w:cstheme="majorHAnsi"/>
              </w:rPr>
            </w:pPr>
            <w:r w:rsidRPr="003D4A63">
              <w:rPr>
                <w:rFonts w:asciiTheme="majorHAnsi" w:hAnsiTheme="majorHAnsi" w:cstheme="majorHAnsi"/>
                <w:b/>
                <w:bCs/>
              </w:rPr>
              <w:t>Program/system/aplikacja o istotnym znaczeniu dla Muzeum</w:t>
            </w:r>
          </w:p>
        </w:tc>
      </w:tr>
      <w:tr w:rsidR="003D4A63" w:rsidRPr="003D4A63" w14:paraId="6DDFC8FA" w14:textId="77777777" w:rsidTr="00C676D4">
        <w:trPr>
          <w:trHeight w:val="359"/>
        </w:trPr>
        <w:tc>
          <w:tcPr>
            <w:tcW w:w="5251" w:type="dxa"/>
            <w:tcBorders>
              <w:top w:val="dotted" w:sz="4" w:space="0" w:color="auto"/>
              <w:left w:val="double" w:sz="4" w:space="0" w:color="auto"/>
              <w:bottom w:val="dotted" w:sz="4" w:space="0" w:color="auto"/>
            </w:tcBorders>
          </w:tcPr>
          <w:p w14:paraId="149258A7" w14:textId="77777777" w:rsidR="003D4A63" w:rsidRPr="003D4A63" w:rsidRDefault="003D4A63" w:rsidP="00C676D4">
            <w:pPr>
              <w:ind w:left="426"/>
              <w:jc w:val="both"/>
              <w:rPr>
                <w:rFonts w:asciiTheme="majorHAnsi" w:hAnsiTheme="majorHAnsi" w:cstheme="majorHAnsi"/>
              </w:rPr>
            </w:pPr>
            <w:r w:rsidRPr="003D4A63">
              <w:rPr>
                <w:rFonts w:asciiTheme="majorHAnsi" w:hAnsiTheme="majorHAnsi" w:cstheme="majorHAnsi"/>
              </w:rPr>
              <w:t>Płatnik</w:t>
            </w:r>
          </w:p>
        </w:tc>
        <w:tc>
          <w:tcPr>
            <w:tcW w:w="4956" w:type="dxa"/>
            <w:tcBorders>
              <w:top w:val="dotted" w:sz="4" w:space="0" w:color="auto"/>
              <w:bottom w:val="dotted" w:sz="4" w:space="0" w:color="auto"/>
              <w:right w:val="double" w:sz="4" w:space="0" w:color="auto"/>
            </w:tcBorders>
          </w:tcPr>
          <w:p w14:paraId="4D5FC39A" w14:textId="77777777" w:rsidR="003D4A63" w:rsidRPr="003D4A63" w:rsidRDefault="003D4A63" w:rsidP="00C676D4">
            <w:pPr>
              <w:ind w:left="426"/>
              <w:jc w:val="both"/>
              <w:rPr>
                <w:rFonts w:asciiTheme="majorHAnsi" w:hAnsiTheme="majorHAnsi" w:cstheme="majorHAnsi"/>
              </w:rPr>
            </w:pPr>
            <w:r w:rsidRPr="003D4A63">
              <w:rPr>
                <w:rFonts w:asciiTheme="majorHAnsi" w:hAnsiTheme="majorHAnsi" w:cstheme="majorHAnsi"/>
                <w:b/>
                <w:bCs/>
              </w:rPr>
              <w:t>Program/system/aplikacja o istotnym znaczeniu dla Muzeum</w:t>
            </w:r>
          </w:p>
        </w:tc>
      </w:tr>
      <w:tr w:rsidR="003D4A63" w:rsidRPr="003D4A63" w14:paraId="23AB66A0" w14:textId="77777777" w:rsidTr="00C676D4">
        <w:trPr>
          <w:trHeight w:val="345"/>
        </w:trPr>
        <w:tc>
          <w:tcPr>
            <w:tcW w:w="5251" w:type="dxa"/>
            <w:tcBorders>
              <w:top w:val="dotted" w:sz="4" w:space="0" w:color="auto"/>
              <w:left w:val="double" w:sz="4" w:space="0" w:color="auto"/>
              <w:bottom w:val="dotted" w:sz="4" w:space="0" w:color="auto"/>
            </w:tcBorders>
          </w:tcPr>
          <w:p w14:paraId="3D2E1D73" w14:textId="77777777" w:rsidR="003D4A63" w:rsidRPr="003D4A63" w:rsidRDefault="003D4A63" w:rsidP="00C676D4">
            <w:pPr>
              <w:ind w:left="426"/>
              <w:jc w:val="both"/>
              <w:rPr>
                <w:rFonts w:asciiTheme="majorHAnsi" w:hAnsiTheme="majorHAnsi" w:cstheme="majorHAnsi"/>
              </w:rPr>
            </w:pPr>
            <w:r w:rsidRPr="003D4A63">
              <w:rPr>
                <w:rFonts w:asciiTheme="majorHAnsi" w:hAnsiTheme="majorHAnsi" w:cstheme="majorHAnsi"/>
              </w:rPr>
              <w:t>KOHA (system biblioteczny)</w:t>
            </w:r>
          </w:p>
        </w:tc>
        <w:tc>
          <w:tcPr>
            <w:tcW w:w="4956" w:type="dxa"/>
            <w:tcBorders>
              <w:top w:val="dotted" w:sz="4" w:space="0" w:color="auto"/>
              <w:bottom w:val="dotted" w:sz="4" w:space="0" w:color="auto"/>
              <w:right w:val="double" w:sz="4" w:space="0" w:color="auto"/>
            </w:tcBorders>
          </w:tcPr>
          <w:p w14:paraId="2D2C9DB8" w14:textId="77777777" w:rsidR="003D4A63" w:rsidRPr="003D4A63" w:rsidRDefault="003D4A63" w:rsidP="00C676D4">
            <w:pPr>
              <w:ind w:left="426"/>
              <w:jc w:val="both"/>
              <w:rPr>
                <w:rFonts w:asciiTheme="majorHAnsi" w:hAnsiTheme="majorHAnsi" w:cstheme="majorHAnsi"/>
              </w:rPr>
            </w:pPr>
            <w:r w:rsidRPr="003D4A63">
              <w:rPr>
                <w:rFonts w:asciiTheme="majorHAnsi" w:hAnsiTheme="majorHAnsi" w:cstheme="majorHAnsi"/>
                <w:b/>
                <w:bCs/>
              </w:rPr>
              <w:t>Program/system/aplikacja o istotnym znaczeniu dla Muzeum</w:t>
            </w:r>
          </w:p>
        </w:tc>
      </w:tr>
      <w:tr w:rsidR="003D4A63" w:rsidRPr="003D4A63" w14:paraId="18C94744" w14:textId="77777777" w:rsidTr="00C676D4">
        <w:trPr>
          <w:trHeight w:val="375"/>
        </w:trPr>
        <w:tc>
          <w:tcPr>
            <w:tcW w:w="5251" w:type="dxa"/>
            <w:tcBorders>
              <w:top w:val="dotted" w:sz="4" w:space="0" w:color="auto"/>
              <w:left w:val="double" w:sz="4" w:space="0" w:color="auto"/>
              <w:bottom w:val="dotted" w:sz="4" w:space="0" w:color="auto"/>
            </w:tcBorders>
          </w:tcPr>
          <w:p w14:paraId="018CC63F" w14:textId="77777777" w:rsidR="003D4A63" w:rsidRPr="003D4A63" w:rsidRDefault="003D4A63" w:rsidP="00C676D4">
            <w:pPr>
              <w:ind w:left="426"/>
              <w:jc w:val="both"/>
              <w:rPr>
                <w:rFonts w:asciiTheme="majorHAnsi" w:hAnsiTheme="majorHAnsi" w:cstheme="majorHAnsi"/>
              </w:rPr>
            </w:pPr>
            <w:proofErr w:type="spellStart"/>
            <w:r w:rsidRPr="003D4A63">
              <w:rPr>
                <w:rFonts w:asciiTheme="majorHAnsi" w:hAnsiTheme="majorHAnsi" w:cstheme="majorHAnsi"/>
              </w:rPr>
              <w:t>TeamViewer</w:t>
            </w:r>
            <w:proofErr w:type="spellEnd"/>
          </w:p>
        </w:tc>
        <w:tc>
          <w:tcPr>
            <w:tcW w:w="4956" w:type="dxa"/>
            <w:tcBorders>
              <w:top w:val="dotted" w:sz="4" w:space="0" w:color="auto"/>
              <w:bottom w:val="dotted" w:sz="4" w:space="0" w:color="auto"/>
              <w:right w:val="double" w:sz="4" w:space="0" w:color="auto"/>
            </w:tcBorders>
          </w:tcPr>
          <w:p w14:paraId="109E0242" w14:textId="77777777" w:rsidR="003D4A63" w:rsidRPr="003D4A63" w:rsidRDefault="003D4A63" w:rsidP="00C676D4">
            <w:pPr>
              <w:ind w:left="426"/>
              <w:jc w:val="both"/>
              <w:rPr>
                <w:rFonts w:asciiTheme="majorHAnsi" w:hAnsiTheme="majorHAnsi" w:cstheme="majorHAnsi"/>
              </w:rPr>
            </w:pPr>
            <w:r w:rsidRPr="003D4A63">
              <w:rPr>
                <w:rFonts w:asciiTheme="majorHAnsi" w:hAnsiTheme="majorHAnsi" w:cstheme="majorHAnsi"/>
                <w:b/>
                <w:bCs/>
              </w:rPr>
              <w:t>Program/system/aplikacja o istotnym znaczeniu dla Muzeum</w:t>
            </w:r>
          </w:p>
        </w:tc>
      </w:tr>
      <w:tr w:rsidR="003D4A63" w:rsidRPr="003D4A63" w14:paraId="59C97726" w14:textId="77777777" w:rsidTr="00C676D4">
        <w:trPr>
          <w:trHeight w:val="644"/>
        </w:trPr>
        <w:tc>
          <w:tcPr>
            <w:tcW w:w="5251" w:type="dxa"/>
            <w:tcBorders>
              <w:top w:val="dotted" w:sz="4" w:space="0" w:color="auto"/>
              <w:left w:val="double" w:sz="4" w:space="0" w:color="auto"/>
              <w:bottom w:val="double" w:sz="4" w:space="0" w:color="auto"/>
            </w:tcBorders>
          </w:tcPr>
          <w:p w14:paraId="7CBFBDE6" w14:textId="77777777" w:rsidR="003D4A63" w:rsidRPr="003D4A63" w:rsidRDefault="003D4A63" w:rsidP="00C676D4">
            <w:pPr>
              <w:ind w:left="426"/>
              <w:jc w:val="both"/>
              <w:rPr>
                <w:rFonts w:asciiTheme="majorHAnsi" w:hAnsiTheme="majorHAnsi" w:cstheme="majorHAnsi"/>
              </w:rPr>
            </w:pPr>
            <w:proofErr w:type="spellStart"/>
            <w:r w:rsidRPr="003D4A63">
              <w:rPr>
                <w:rFonts w:asciiTheme="majorHAnsi" w:hAnsiTheme="majorHAnsi" w:cstheme="majorHAnsi"/>
              </w:rPr>
              <w:t>Sdok</w:t>
            </w:r>
            <w:proofErr w:type="spellEnd"/>
          </w:p>
          <w:p w14:paraId="62E51FF8" w14:textId="77777777" w:rsidR="003D4A63" w:rsidRPr="003D4A63" w:rsidRDefault="003D4A63" w:rsidP="00C676D4">
            <w:pPr>
              <w:ind w:left="426"/>
              <w:jc w:val="both"/>
              <w:rPr>
                <w:rFonts w:asciiTheme="majorHAnsi" w:hAnsiTheme="majorHAnsi" w:cstheme="majorHAnsi"/>
              </w:rPr>
            </w:pPr>
          </w:p>
        </w:tc>
        <w:tc>
          <w:tcPr>
            <w:tcW w:w="4956" w:type="dxa"/>
            <w:tcBorders>
              <w:top w:val="dotted" w:sz="4" w:space="0" w:color="auto"/>
              <w:bottom w:val="double" w:sz="4" w:space="0" w:color="auto"/>
              <w:right w:val="double" w:sz="4" w:space="0" w:color="auto"/>
            </w:tcBorders>
          </w:tcPr>
          <w:p w14:paraId="0B08559F" w14:textId="77777777" w:rsidR="003D4A63" w:rsidRPr="003D4A63" w:rsidRDefault="003D4A63" w:rsidP="00C676D4">
            <w:pPr>
              <w:ind w:left="426"/>
              <w:jc w:val="both"/>
              <w:rPr>
                <w:rFonts w:asciiTheme="majorHAnsi" w:hAnsiTheme="majorHAnsi" w:cstheme="majorHAnsi"/>
              </w:rPr>
            </w:pPr>
            <w:r w:rsidRPr="003D4A63">
              <w:rPr>
                <w:rFonts w:asciiTheme="majorHAnsi" w:hAnsiTheme="majorHAnsi" w:cstheme="majorHAnsi"/>
                <w:b/>
                <w:bCs/>
              </w:rPr>
              <w:t>Program/system/aplikacja o istotnym znaczeniu dla Muzeum</w:t>
            </w:r>
          </w:p>
        </w:tc>
      </w:tr>
      <w:tr w:rsidR="003D4A63" w:rsidRPr="003D4A63" w14:paraId="47254524" w14:textId="77777777" w:rsidTr="00C676D4">
        <w:trPr>
          <w:trHeight w:val="611"/>
        </w:trPr>
        <w:tc>
          <w:tcPr>
            <w:tcW w:w="5251" w:type="dxa"/>
            <w:tcBorders>
              <w:top w:val="double" w:sz="4" w:space="0" w:color="auto"/>
              <w:left w:val="double" w:sz="4" w:space="0" w:color="auto"/>
              <w:bottom w:val="dotted" w:sz="4" w:space="0" w:color="auto"/>
            </w:tcBorders>
          </w:tcPr>
          <w:p w14:paraId="20ECC419" w14:textId="77777777" w:rsidR="003D4A63" w:rsidRPr="003D4A63" w:rsidRDefault="003D4A63" w:rsidP="00C676D4">
            <w:pPr>
              <w:ind w:left="426"/>
              <w:jc w:val="both"/>
              <w:rPr>
                <w:rFonts w:asciiTheme="majorHAnsi" w:hAnsiTheme="majorHAnsi" w:cstheme="majorHAnsi"/>
              </w:rPr>
            </w:pPr>
            <w:r w:rsidRPr="003D4A63">
              <w:rPr>
                <w:rFonts w:asciiTheme="majorHAnsi" w:hAnsiTheme="majorHAnsi" w:cstheme="majorHAnsi"/>
              </w:rPr>
              <w:t>Symfonia ERP e-Deklaracje</w:t>
            </w:r>
          </w:p>
        </w:tc>
        <w:tc>
          <w:tcPr>
            <w:tcW w:w="4956" w:type="dxa"/>
            <w:tcBorders>
              <w:top w:val="double" w:sz="4" w:space="0" w:color="auto"/>
              <w:bottom w:val="dotted" w:sz="4" w:space="0" w:color="auto"/>
              <w:right w:val="double" w:sz="4" w:space="0" w:color="auto"/>
            </w:tcBorders>
          </w:tcPr>
          <w:p w14:paraId="362BBE03" w14:textId="77777777" w:rsidR="003D4A63" w:rsidRPr="003D4A63" w:rsidRDefault="003D4A63" w:rsidP="00C676D4">
            <w:pPr>
              <w:ind w:left="426"/>
              <w:jc w:val="both"/>
              <w:rPr>
                <w:rFonts w:asciiTheme="majorHAnsi" w:hAnsiTheme="majorHAnsi" w:cstheme="majorHAnsi"/>
              </w:rPr>
            </w:pPr>
            <w:r w:rsidRPr="003D4A63">
              <w:rPr>
                <w:rFonts w:asciiTheme="majorHAnsi" w:hAnsiTheme="majorHAnsi" w:cstheme="majorHAnsi"/>
                <w:b/>
                <w:bCs/>
              </w:rPr>
              <w:t>Program/system/aplikacja o standardowym znaczeniu dla Muzeum</w:t>
            </w:r>
          </w:p>
        </w:tc>
      </w:tr>
      <w:tr w:rsidR="003D4A63" w:rsidRPr="003D4A63" w14:paraId="06022505" w14:textId="77777777" w:rsidTr="00C676D4">
        <w:trPr>
          <w:trHeight w:val="711"/>
        </w:trPr>
        <w:tc>
          <w:tcPr>
            <w:tcW w:w="5251" w:type="dxa"/>
            <w:tcBorders>
              <w:top w:val="dotted" w:sz="4" w:space="0" w:color="auto"/>
              <w:left w:val="double" w:sz="4" w:space="0" w:color="auto"/>
              <w:bottom w:val="dotted" w:sz="4" w:space="0" w:color="auto"/>
            </w:tcBorders>
          </w:tcPr>
          <w:p w14:paraId="7BDA5DED" w14:textId="77777777" w:rsidR="003D4A63" w:rsidRPr="003D4A63" w:rsidRDefault="003D4A63" w:rsidP="00C676D4">
            <w:pPr>
              <w:ind w:left="426"/>
              <w:jc w:val="both"/>
              <w:rPr>
                <w:rFonts w:asciiTheme="majorHAnsi" w:hAnsiTheme="majorHAnsi" w:cstheme="majorHAnsi"/>
              </w:rPr>
            </w:pPr>
            <w:r w:rsidRPr="003D4A63">
              <w:rPr>
                <w:rFonts w:asciiTheme="majorHAnsi" w:hAnsiTheme="majorHAnsi" w:cstheme="majorHAnsi"/>
              </w:rPr>
              <w:t>Symfonia ERP e-Przelewy</w:t>
            </w:r>
          </w:p>
        </w:tc>
        <w:tc>
          <w:tcPr>
            <w:tcW w:w="4956" w:type="dxa"/>
            <w:tcBorders>
              <w:top w:val="dotted" w:sz="4" w:space="0" w:color="auto"/>
              <w:bottom w:val="dotted" w:sz="4" w:space="0" w:color="auto"/>
              <w:right w:val="double" w:sz="4" w:space="0" w:color="auto"/>
            </w:tcBorders>
          </w:tcPr>
          <w:p w14:paraId="035243DD" w14:textId="77777777" w:rsidR="003D4A63" w:rsidRPr="003D4A63" w:rsidRDefault="003D4A63" w:rsidP="00C676D4">
            <w:pPr>
              <w:ind w:left="426"/>
              <w:jc w:val="both"/>
              <w:rPr>
                <w:rFonts w:asciiTheme="majorHAnsi" w:hAnsiTheme="majorHAnsi" w:cstheme="majorHAnsi"/>
              </w:rPr>
            </w:pPr>
            <w:r w:rsidRPr="003D4A63">
              <w:rPr>
                <w:rFonts w:asciiTheme="majorHAnsi" w:hAnsiTheme="majorHAnsi" w:cstheme="majorHAnsi"/>
                <w:b/>
                <w:bCs/>
              </w:rPr>
              <w:t>Program/system/aplikacja o standardowym znaczeniu dla Muzeum</w:t>
            </w:r>
          </w:p>
        </w:tc>
      </w:tr>
      <w:tr w:rsidR="003D4A63" w:rsidRPr="003D4A63" w14:paraId="3F53D198" w14:textId="77777777" w:rsidTr="00C676D4">
        <w:trPr>
          <w:trHeight w:val="692"/>
        </w:trPr>
        <w:tc>
          <w:tcPr>
            <w:tcW w:w="5251" w:type="dxa"/>
            <w:tcBorders>
              <w:top w:val="dotted" w:sz="4" w:space="0" w:color="auto"/>
              <w:left w:val="double" w:sz="4" w:space="0" w:color="auto"/>
              <w:bottom w:val="dotted" w:sz="4" w:space="0" w:color="auto"/>
            </w:tcBorders>
          </w:tcPr>
          <w:p w14:paraId="1B52D8FC" w14:textId="77777777" w:rsidR="003D4A63" w:rsidRPr="003D4A63" w:rsidRDefault="003D4A63" w:rsidP="00C676D4">
            <w:pPr>
              <w:ind w:left="426"/>
              <w:jc w:val="both"/>
              <w:rPr>
                <w:rFonts w:asciiTheme="majorHAnsi" w:hAnsiTheme="majorHAnsi" w:cstheme="majorHAnsi"/>
              </w:rPr>
            </w:pPr>
            <w:r w:rsidRPr="003D4A63">
              <w:rPr>
                <w:rFonts w:asciiTheme="majorHAnsi" w:hAnsiTheme="majorHAnsi" w:cstheme="majorHAnsi"/>
              </w:rPr>
              <w:lastRenderedPageBreak/>
              <w:t>Symfonia ERP Handel</w:t>
            </w:r>
          </w:p>
        </w:tc>
        <w:tc>
          <w:tcPr>
            <w:tcW w:w="4956" w:type="dxa"/>
            <w:tcBorders>
              <w:top w:val="dotted" w:sz="4" w:space="0" w:color="auto"/>
              <w:bottom w:val="dotted" w:sz="4" w:space="0" w:color="auto"/>
              <w:right w:val="double" w:sz="4" w:space="0" w:color="auto"/>
            </w:tcBorders>
          </w:tcPr>
          <w:p w14:paraId="545AED70" w14:textId="77777777" w:rsidR="003D4A63" w:rsidRPr="003D4A63" w:rsidRDefault="003D4A63" w:rsidP="00C676D4">
            <w:pPr>
              <w:ind w:left="426"/>
              <w:jc w:val="both"/>
              <w:rPr>
                <w:rFonts w:asciiTheme="majorHAnsi" w:hAnsiTheme="majorHAnsi" w:cstheme="majorHAnsi"/>
              </w:rPr>
            </w:pPr>
            <w:r w:rsidRPr="003D4A63">
              <w:rPr>
                <w:rFonts w:asciiTheme="majorHAnsi" w:hAnsiTheme="majorHAnsi" w:cstheme="majorHAnsi"/>
                <w:b/>
                <w:bCs/>
              </w:rPr>
              <w:t>Program/system/aplikacja o standardowym znaczeniu dla Muzeum</w:t>
            </w:r>
          </w:p>
        </w:tc>
      </w:tr>
      <w:tr w:rsidR="003D4A63" w:rsidRPr="003D4A63" w14:paraId="35BD6C02" w14:textId="77777777" w:rsidTr="00C676D4">
        <w:trPr>
          <w:trHeight w:val="585"/>
        </w:trPr>
        <w:tc>
          <w:tcPr>
            <w:tcW w:w="5251" w:type="dxa"/>
            <w:tcBorders>
              <w:top w:val="dotted" w:sz="4" w:space="0" w:color="auto"/>
              <w:left w:val="double" w:sz="4" w:space="0" w:color="auto"/>
              <w:bottom w:val="dotted" w:sz="4" w:space="0" w:color="auto"/>
            </w:tcBorders>
          </w:tcPr>
          <w:p w14:paraId="0D9C8598" w14:textId="77777777" w:rsidR="003D4A63" w:rsidRPr="003D4A63" w:rsidRDefault="003D4A63" w:rsidP="00C676D4">
            <w:pPr>
              <w:ind w:left="426"/>
              <w:jc w:val="both"/>
              <w:rPr>
                <w:rFonts w:asciiTheme="majorHAnsi" w:hAnsiTheme="majorHAnsi" w:cstheme="majorHAnsi"/>
              </w:rPr>
            </w:pPr>
            <w:r w:rsidRPr="003D4A63">
              <w:rPr>
                <w:rFonts w:asciiTheme="majorHAnsi" w:hAnsiTheme="majorHAnsi" w:cstheme="majorHAnsi"/>
              </w:rPr>
              <w:t>Symfonia ERP Środki Trwałe</w:t>
            </w:r>
          </w:p>
        </w:tc>
        <w:tc>
          <w:tcPr>
            <w:tcW w:w="4956" w:type="dxa"/>
            <w:tcBorders>
              <w:top w:val="dotted" w:sz="4" w:space="0" w:color="auto"/>
              <w:bottom w:val="dotted" w:sz="4" w:space="0" w:color="auto"/>
              <w:right w:val="double" w:sz="4" w:space="0" w:color="auto"/>
            </w:tcBorders>
          </w:tcPr>
          <w:p w14:paraId="48BDD5BC" w14:textId="77777777" w:rsidR="003D4A63" w:rsidRPr="003D4A63" w:rsidRDefault="003D4A63" w:rsidP="00C676D4">
            <w:pPr>
              <w:ind w:left="426"/>
              <w:jc w:val="both"/>
              <w:rPr>
                <w:rFonts w:asciiTheme="majorHAnsi" w:hAnsiTheme="majorHAnsi" w:cstheme="majorHAnsi"/>
              </w:rPr>
            </w:pPr>
            <w:r w:rsidRPr="003D4A63">
              <w:rPr>
                <w:rFonts w:asciiTheme="majorHAnsi" w:hAnsiTheme="majorHAnsi" w:cstheme="majorHAnsi"/>
                <w:b/>
                <w:bCs/>
              </w:rPr>
              <w:t>Program/system/aplikacja o standardowym znaczeniu dla Muzeum</w:t>
            </w:r>
          </w:p>
        </w:tc>
      </w:tr>
      <w:tr w:rsidR="003D4A63" w:rsidRPr="003D4A63" w14:paraId="57ACF476" w14:textId="77777777" w:rsidTr="00C676D4">
        <w:trPr>
          <w:trHeight w:val="774"/>
        </w:trPr>
        <w:tc>
          <w:tcPr>
            <w:tcW w:w="5251" w:type="dxa"/>
            <w:tcBorders>
              <w:top w:val="dotted" w:sz="4" w:space="0" w:color="auto"/>
              <w:left w:val="double" w:sz="4" w:space="0" w:color="auto"/>
              <w:bottom w:val="single" w:sz="4" w:space="0" w:color="auto"/>
            </w:tcBorders>
          </w:tcPr>
          <w:p w14:paraId="3EE552FB" w14:textId="77777777" w:rsidR="003D4A63" w:rsidRPr="003D4A63" w:rsidRDefault="003D4A63" w:rsidP="00C676D4">
            <w:pPr>
              <w:ind w:left="426"/>
              <w:jc w:val="both"/>
              <w:rPr>
                <w:rFonts w:asciiTheme="majorHAnsi" w:hAnsiTheme="majorHAnsi" w:cstheme="majorHAnsi"/>
              </w:rPr>
            </w:pPr>
            <w:r w:rsidRPr="003D4A63">
              <w:rPr>
                <w:rFonts w:asciiTheme="majorHAnsi" w:hAnsiTheme="majorHAnsi" w:cstheme="majorHAnsi"/>
              </w:rPr>
              <w:t>Delegacje</w:t>
            </w:r>
          </w:p>
        </w:tc>
        <w:tc>
          <w:tcPr>
            <w:tcW w:w="4956" w:type="dxa"/>
            <w:tcBorders>
              <w:top w:val="dotted" w:sz="4" w:space="0" w:color="auto"/>
              <w:bottom w:val="single" w:sz="4" w:space="0" w:color="auto"/>
              <w:right w:val="double" w:sz="4" w:space="0" w:color="auto"/>
            </w:tcBorders>
          </w:tcPr>
          <w:p w14:paraId="7EAD413E" w14:textId="77777777" w:rsidR="003D4A63" w:rsidRPr="003D4A63" w:rsidRDefault="003D4A63" w:rsidP="00C676D4">
            <w:pPr>
              <w:ind w:left="426"/>
              <w:jc w:val="both"/>
              <w:rPr>
                <w:rFonts w:asciiTheme="majorHAnsi" w:hAnsiTheme="majorHAnsi" w:cstheme="majorHAnsi"/>
              </w:rPr>
            </w:pPr>
            <w:r w:rsidRPr="003D4A63">
              <w:rPr>
                <w:rFonts w:asciiTheme="majorHAnsi" w:hAnsiTheme="majorHAnsi" w:cstheme="majorHAnsi"/>
                <w:b/>
                <w:bCs/>
              </w:rPr>
              <w:t>Program/system/aplikacja o standardowym znaczeniu dla Muzeum</w:t>
            </w:r>
          </w:p>
        </w:tc>
      </w:tr>
      <w:tr w:rsidR="003D4A63" w:rsidRPr="003D4A63" w14:paraId="76D8BE97" w14:textId="77777777" w:rsidTr="00C676D4">
        <w:trPr>
          <w:trHeight w:val="872"/>
        </w:trPr>
        <w:tc>
          <w:tcPr>
            <w:tcW w:w="5251" w:type="dxa"/>
            <w:tcBorders>
              <w:top w:val="single" w:sz="4" w:space="0" w:color="auto"/>
              <w:left w:val="double" w:sz="4" w:space="0" w:color="auto"/>
              <w:bottom w:val="double" w:sz="4" w:space="0" w:color="auto"/>
            </w:tcBorders>
          </w:tcPr>
          <w:p w14:paraId="212B4655" w14:textId="77777777" w:rsidR="003D4A63" w:rsidRPr="003D4A63" w:rsidRDefault="003D4A63" w:rsidP="00C676D4">
            <w:pPr>
              <w:ind w:left="426"/>
              <w:jc w:val="both"/>
              <w:rPr>
                <w:rFonts w:asciiTheme="majorHAnsi" w:hAnsiTheme="majorHAnsi" w:cstheme="majorHAnsi"/>
                <w:highlight w:val="magenta"/>
              </w:rPr>
            </w:pPr>
            <w:r w:rsidRPr="003D4A63">
              <w:rPr>
                <w:rFonts w:asciiTheme="majorHAnsi" w:hAnsiTheme="majorHAnsi" w:cstheme="majorHAnsi"/>
              </w:rPr>
              <w:t>Pozostałe programy/systemy/aplikacje funkcjonujące w środowisku informatycznym Muzeum (nie wymienione powyżej).</w:t>
            </w:r>
          </w:p>
        </w:tc>
        <w:tc>
          <w:tcPr>
            <w:tcW w:w="4956" w:type="dxa"/>
            <w:tcBorders>
              <w:top w:val="single" w:sz="4" w:space="0" w:color="auto"/>
              <w:bottom w:val="double" w:sz="4" w:space="0" w:color="auto"/>
              <w:right w:val="double" w:sz="4" w:space="0" w:color="auto"/>
            </w:tcBorders>
          </w:tcPr>
          <w:p w14:paraId="14360133" w14:textId="77777777" w:rsidR="003D4A63" w:rsidRPr="003D4A63" w:rsidRDefault="003D4A63" w:rsidP="00C676D4">
            <w:pPr>
              <w:ind w:left="426"/>
              <w:jc w:val="both"/>
              <w:rPr>
                <w:rFonts w:asciiTheme="majorHAnsi" w:hAnsiTheme="majorHAnsi" w:cstheme="majorHAnsi"/>
                <w:b/>
                <w:bCs/>
                <w:highlight w:val="magenta"/>
              </w:rPr>
            </w:pPr>
            <w:r w:rsidRPr="003D4A63">
              <w:rPr>
                <w:rFonts w:asciiTheme="majorHAnsi" w:hAnsiTheme="majorHAnsi" w:cstheme="majorHAnsi"/>
                <w:b/>
                <w:bCs/>
              </w:rPr>
              <w:t>Program/system/aplikacja o standardowym znaczeniu dla Muzeum</w:t>
            </w:r>
          </w:p>
        </w:tc>
      </w:tr>
    </w:tbl>
    <w:p w14:paraId="7414A87B" w14:textId="77777777" w:rsidR="003D4A63" w:rsidRPr="003D4A63" w:rsidRDefault="003D4A63" w:rsidP="003D4A63">
      <w:pPr>
        <w:jc w:val="both"/>
        <w:rPr>
          <w:rFonts w:asciiTheme="majorHAnsi" w:hAnsiTheme="majorHAnsi" w:cstheme="majorHAnsi"/>
        </w:rPr>
      </w:pPr>
    </w:p>
    <w:p w14:paraId="579059D0" w14:textId="77777777" w:rsidR="003D4A63" w:rsidRPr="003D4A63" w:rsidRDefault="003D4A63" w:rsidP="003D4A63">
      <w:pPr>
        <w:jc w:val="both"/>
        <w:rPr>
          <w:rFonts w:asciiTheme="majorHAnsi" w:hAnsiTheme="majorHAnsi" w:cstheme="majorHAnsi"/>
        </w:rPr>
      </w:pPr>
      <w:r w:rsidRPr="003D4A63">
        <w:rPr>
          <w:rFonts w:asciiTheme="majorHAnsi" w:hAnsiTheme="majorHAnsi" w:cstheme="majorHAnsi"/>
        </w:rPr>
        <w:t xml:space="preserve">W każdym przypadku, gdy Zamawiający zastąpi istniejący program/ system/ aplikację wymienione powyżej innym programem/ systemem/ aplikacją lub pozyska licencję na program/ system/ aplikację o tożsamej lub zbliżonej funkcjonalności i przeznaczeniu, nowemu programowi/ systemowi/ aplikacji zostanie przypisane znaczenie analogiczne, jak dla programu/ systemu/ aplikacji zastępowanego bądź o tożsamej lub zbliżonej funkcjonalności i przeznaczeniu. </w:t>
      </w:r>
    </w:p>
    <w:p w14:paraId="57D26664" w14:textId="77777777" w:rsidR="003D4A63" w:rsidRPr="003D4A63" w:rsidRDefault="003D4A63" w:rsidP="003D4A63">
      <w:pPr>
        <w:jc w:val="both"/>
        <w:rPr>
          <w:rFonts w:asciiTheme="majorHAnsi" w:hAnsiTheme="majorHAnsi" w:cstheme="majorHAnsi"/>
        </w:rPr>
      </w:pPr>
    </w:p>
    <w:p w14:paraId="3DAEDE66" w14:textId="77777777" w:rsidR="003D4A63" w:rsidRPr="003D4A63" w:rsidRDefault="003D4A63" w:rsidP="00AE483D">
      <w:pPr>
        <w:pStyle w:val="Akapitzlist"/>
        <w:numPr>
          <w:ilvl w:val="0"/>
          <w:numId w:val="48"/>
        </w:numPr>
        <w:spacing w:before="60"/>
        <w:jc w:val="both"/>
        <w:rPr>
          <w:rFonts w:asciiTheme="majorHAnsi" w:hAnsiTheme="majorHAnsi" w:cstheme="majorHAnsi"/>
        </w:rPr>
      </w:pPr>
      <w:r w:rsidRPr="003D4A63">
        <w:rPr>
          <w:rFonts w:asciiTheme="majorHAnsi" w:hAnsiTheme="majorHAnsi" w:cstheme="majorHAnsi"/>
        </w:rPr>
        <w:t>Przy realizacji przedmiotu zamówienia, Wykonawca będzie ściśle współpracował ze wskazanym pracownikiem właściwej komórki ds. It Muzeum, która, stanowiąc tzw. pierwszą linie wsparcia IT (dla Wykonawcy) będzie przyjmować zgłoszenia dotyczące m.in. awarii, usterek, incydentów występujących w infrastrukturze informatycznej Muzeum oraz przekazywać je do Wykonawcy.</w:t>
      </w:r>
    </w:p>
    <w:p w14:paraId="7896C13F" w14:textId="77777777" w:rsidR="003D4A63" w:rsidRPr="003D4A63" w:rsidRDefault="003D4A63" w:rsidP="00AE483D">
      <w:pPr>
        <w:pStyle w:val="Akapitzlist"/>
        <w:numPr>
          <w:ilvl w:val="0"/>
          <w:numId w:val="48"/>
        </w:numPr>
        <w:spacing w:after="160" w:line="259" w:lineRule="auto"/>
        <w:jc w:val="both"/>
        <w:rPr>
          <w:rFonts w:asciiTheme="majorHAnsi" w:hAnsiTheme="majorHAnsi" w:cstheme="majorHAnsi"/>
        </w:rPr>
      </w:pPr>
      <w:r w:rsidRPr="003D4A63">
        <w:rPr>
          <w:rFonts w:asciiTheme="majorHAnsi" w:hAnsiTheme="majorHAnsi" w:cstheme="majorHAnsi"/>
        </w:rPr>
        <w:t>Wykonawca w ramach świadczenia usługi będzie prowadzić na rzecz Zamawiającego doradztwo oraz wsparcie w zakresie realizowania rozszerzeń i nowych rozwiązań czy zakupów  informatycznych w organizacji.</w:t>
      </w:r>
    </w:p>
    <w:p w14:paraId="4A80980E" w14:textId="77777777" w:rsidR="003D4A63" w:rsidRPr="003D4A63" w:rsidRDefault="003D4A63" w:rsidP="00AE483D">
      <w:pPr>
        <w:pStyle w:val="Akapitzlist"/>
        <w:numPr>
          <w:ilvl w:val="0"/>
          <w:numId w:val="48"/>
        </w:numPr>
        <w:spacing w:after="160" w:line="259" w:lineRule="auto"/>
        <w:jc w:val="both"/>
        <w:rPr>
          <w:rFonts w:asciiTheme="majorHAnsi" w:hAnsiTheme="majorHAnsi" w:cstheme="majorHAnsi"/>
        </w:rPr>
      </w:pPr>
      <w:r w:rsidRPr="003D4A63">
        <w:rPr>
          <w:rFonts w:asciiTheme="majorHAnsi" w:hAnsiTheme="majorHAnsi" w:cstheme="majorHAnsi"/>
        </w:rPr>
        <w:t>Decyzję w sprawie wdrożenia rozwiązań, które powstały w wyniku doradztwa lub konsultacji prowadzonych przez Wykonawcę z Zamawiającym podejmuje Kierownik Działu Administracji Muzeum Józefa Piłsudskiego w Sulejówku w porozumieniu z Dyrektorem Muzeum.</w:t>
      </w:r>
    </w:p>
    <w:p w14:paraId="425628D4" w14:textId="77777777" w:rsidR="003D4A63" w:rsidRPr="003D4A63" w:rsidRDefault="003D4A63" w:rsidP="00AE483D">
      <w:pPr>
        <w:pStyle w:val="Akapitzlist"/>
        <w:numPr>
          <w:ilvl w:val="0"/>
          <w:numId w:val="48"/>
        </w:numPr>
        <w:spacing w:after="160" w:line="259" w:lineRule="auto"/>
        <w:jc w:val="both"/>
        <w:rPr>
          <w:rFonts w:asciiTheme="majorHAnsi" w:eastAsia="Calibri" w:hAnsiTheme="majorHAnsi" w:cstheme="majorHAnsi"/>
        </w:rPr>
      </w:pPr>
      <w:r w:rsidRPr="003D4A63">
        <w:rPr>
          <w:rFonts w:asciiTheme="majorHAnsi" w:hAnsiTheme="majorHAnsi" w:cstheme="majorHAnsi"/>
        </w:rPr>
        <w:t>W zakresie wdrażania rozwiązań, które powstały w wyniku doradztwa lub konsultacji prowadzonych przez Wykonawcę z Zamawiającym, odpowiedzialność za realizację wdrożenia ponosi Wykonawca. Uzgodnione wdrożenia rozwiązań realizuje Wykonawca.</w:t>
      </w:r>
    </w:p>
    <w:p w14:paraId="7E691B63" w14:textId="77777777" w:rsidR="003D4A63" w:rsidRPr="003D4A63" w:rsidRDefault="003D4A63" w:rsidP="00AE483D">
      <w:pPr>
        <w:pStyle w:val="xxmsonormal"/>
        <w:numPr>
          <w:ilvl w:val="0"/>
          <w:numId w:val="48"/>
        </w:numPr>
        <w:shd w:val="clear" w:color="auto" w:fill="FFFFFF"/>
        <w:spacing w:before="0" w:beforeAutospacing="0" w:after="0" w:afterAutospacing="0"/>
        <w:jc w:val="both"/>
        <w:rPr>
          <w:rFonts w:asciiTheme="majorHAnsi" w:hAnsiTheme="majorHAnsi" w:cstheme="majorHAnsi"/>
          <w:color w:val="201F1E"/>
          <w:sz w:val="22"/>
          <w:szCs w:val="22"/>
        </w:rPr>
      </w:pPr>
      <w:r w:rsidRPr="003D4A63">
        <w:rPr>
          <w:rFonts w:asciiTheme="majorHAnsi" w:hAnsiTheme="majorHAnsi" w:cstheme="majorHAnsi"/>
          <w:color w:val="201F1E"/>
          <w:sz w:val="22"/>
          <w:szCs w:val="22"/>
        </w:rPr>
        <w:t>Urządzenia oraz usługi wchodzące w skład infrastruktury informatycznej Muzeum Józefa Piłsudskiego w Sulejówku:</w:t>
      </w:r>
    </w:p>
    <w:p w14:paraId="214CA505" w14:textId="77777777" w:rsidR="003D4A63" w:rsidRPr="003D4A63" w:rsidRDefault="003D4A63" w:rsidP="00AE483D">
      <w:pPr>
        <w:pStyle w:val="xxmsonormal"/>
        <w:numPr>
          <w:ilvl w:val="0"/>
          <w:numId w:val="47"/>
        </w:numPr>
        <w:shd w:val="clear" w:color="auto" w:fill="FFFFFF"/>
        <w:spacing w:before="0" w:beforeAutospacing="0" w:after="0" w:afterAutospacing="0"/>
        <w:jc w:val="both"/>
        <w:rPr>
          <w:rFonts w:asciiTheme="majorHAnsi" w:hAnsiTheme="majorHAnsi" w:cstheme="majorHAnsi"/>
          <w:color w:val="201F1E"/>
          <w:sz w:val="22"/>
          <w:szCs w:val="22"/>
        </w:rPr>
      </w:pPr>
      <w:proofErr w:type="spellStart"/>
      <w:r w:rsidRPr="003D4A63">
        <w:rPr>
          <w:rFonts w:asciiTheme="majorHAnsi" w:hAnsiTheme="majorHAnsi" w:cstheme="majorHAnsi"/>
          <w:color w:val="201F1E"/>
          <w:sz w:val="22"/>
          <w:szCs w:val="22"/>
          <w:lang w:val="en-US"/>
        </w:rPr>
        <w:t>Laptopy</w:t>
      </w:r>
      <w:proofErr w:type="spellEnd"/>
      <w:r w:rsidRPr="003D4A63">
        <w:rPr>
          <w:rFonts w:asciiTheme="majorHAnsi" w:hAnsiTheme="majorHAnsi" w:cstheme="majorHAnsi"/>
          <w:color w:val="201F1E"/>
          <w:sz w:val="22"/>
          <w:szCs w:val="22"/>
          <w:lang w:val="en-US"/>
        </w:rPr>
        <w:t xml:space="preserve"> - Notebook Dell Latitude 3510, Dell Vostro 3590, Dell Vostro 3578 </w:t>
      </w:r>
      <w:proofErr w:type="spellStart"/>
      <w:r w:rsidRPr="003D4A63">
        <w:rPr>
          <w:rFonts w:asciiTheme="majorHAnsi" w:hAnsiTheme="majorHAnsi" w:cstheme="majorHAnsi"/>
          <w:color w:val="201F1E"/>
          <w:sz w:val="22"/>
          <w:szCs w:val="22"/>
          <w:lang w:val="en-US"/>
        </w:rPr>
        <w:t>oraz</w:t>
      </w:r>
      <w:proofErr w:type="spellEnd"/>
      <w:r w:rsidRPr="003D4A63">
        <w:rPr>
          <w:rFonts w:asciiTheme="majorHAnsi" w:hAnsiTheme="majorHAnsi" w:cstheme="majorHAnsi"/>
          <w:color w:val="201F1E"/>
          <w:sz w:val="22"/>
          <w:szCs w:val="22"/>
          <w:lang w:val="en-US"/>
        </w:rPr>
        <w:t xml:space="preserve"> Asus Expert Book. </w:t>
      </w:r>
      <w:r w:rsidRPr="003D4A63">
        <w:rPr>
          <w:rFonts w:asciiTheme="majorHAnsi" w:hAnsiTheme="majorHAnsi" w:cstheme="majorHAnsi"/>
          <w:color w:val="201F1E"/>
          <w:sz w:val="22"/>
          <w:szCs w:val="22"/>
        </w:rPr>
        <w:t>Łączna ilość laptopów to 85, nie mniej liczba ta będzie wzrastać;</w:t>
      </w:r>
    </w:p>
    <w:p w14:paraId="146374A1" w14:textId="77777777" w:rsidR="003D4A63" w:rsidRPr="003D4A63" w:rsidRDefault="003D4A63" w:rsidP="00AE483D">
      <w:pPr>
        <w:pStyle w:val="xxmsonormal"/>
        <w:numPr>
          <w:ilvl w:val="0"/>
          <w:numId w:val="47"/>
        </w:numPr>
        <w:shd w:val="clear" w:color="auto" w:fill="FFFFFF"/>
        <w:spacing w:before="0" w:beforeAutospacing="0" w:after="0" w:afterAutospacing="0"/>
        <w:jc w:val="both"/>
        <w:rPr>
          <w:rFonts w:asciiTheme="majorHAnsi" w:hAnsiTheme="majorHAnsi" w:cstheme="majorHAnsi"/>
          <w:color w:val="201F1E"/>
          <w:sz w:val="22"/>
          <w:szCs w:val="22"/>
        </w:rPr>
      </w:pPr>
      <w:proofErr w:type="spellStart"/>
      <w:r w:rsidRPr="003D4A63">
        <w:rPr>
          <w:rFonts w:asciiTheme="majorHAnsi" w:hAnsiTheme="majorHAnsi" w:cstheme="majorHAnsi"/>
          <w:color w:val="201F1E"/>
          <w:sz w:val="22"/>
          <w:szCs w:val="22"/>
          <w:lang w:val="en-US"/>
        </w:rPr>
        <w:t>Komputery</w:t>
      </w:r>
      <w:proofErr w:type="spellEnd"/>
      <w:r w:rsidRPr="003D4A63">
        <w:rPr>
          <w:rFonts w:asciiTheme="majorHAnsi" w:hAnsiTheme="majorHAnsi" w:cstheme="majorHAnsi"/>
          <w:color w:val="201F1E"/>
          <w:sz w:val="22"/>
          <w:szCs w:val="22"/>
          <w:lang w:val="en-US"/>
        </w:rPr>
        <w:t xml:space="preserve"> </w:t>
      </w:r>
      <w:proofErr w:type="spellStart"/>
      <w:r w:rsidRPr="003D4A63">
        <w:rPr>
          <w:rFonts w:asciiTheme="majorHAnsi" w:hAnsiTheme="majorHAnsi" w:cstheme="majorHAnsi"/>
          <w:color w:val="201F1E"/>
          <w:sz w:val="22"/>
          <w:szCs w:val="22"/>
          <w:lang w:val="en-US"/>
        </w:rPr>
        <w:t>stacjonarne</w:t>
      </w:r>
      <w:proofErr w:type="spellEnd"/>
      <w:r w:rsidRPr="003D4A63">
        <w:rPr>
          <w:rFonts w:asciiTheme="majorHAnsi" w:hAnsiTheme="majorHAnsi" w:cstheme="majorHAnsi"/>
          <w:color w:val="201F1E"/>
          <w:sz w:val="22"/>
          <w:szCs w:val="22"/>
          <w:lang w:val="en-US"/>
        </w:rPr>
        <w:t xml:space="preserve"> - NTT Business W 967M, DELL Precision 3630, DELL Vostro, Dell </w:t>
      </w:r>
      <w:proofErr w:type="spellStart"/>
      <w:r w:rsidRPr="003D4A63">
        <w:rPr>
          <w:rFonts w:asciiTheme="majorHAnsi" w:hAnsiTheme="majorHAnsi" w:cstheme="majorHAnsi"/>
          <w:color w:val="201F1E"/>
          <w:sz w:val="22"/>
          <w:szCs w:val="22"/>
          <w:lang w:val="en-US"/>
        </w:rPr>
        <w:t>Optiplex</w:t>
      </w:r>
      <w:proofErr w:type="spellEnd"/>
      <w:r w:rsidRPr="003D4A63">
        <w:rPr>
          <w:rFonts w:asciiTheme="majorHAnsi" w:hAnsiTheme="majorHAnsi" w:cstheme="majorHAnsi"/>
          <w:color w:val="201F1E"/>
          <w:sz w:val="22"/>
          <w:szCs w:val="22"/>
          <w:lang w:val="en-US"/>
        </w:rPr>
        <w:t xml:space="preserve"> 7020, NTT W310G. </w:t>
      </w:r>
      <w:r w:rsidRPr="003D4A63">
        <w:rPr>
          <w:rFonts w:asciiTheme="majorHAnsi" w:hAnsiTheme="majorHAnsi" w:cstheme="majorHAnsi"/>
          <w:color w:val="201F1E"/>
          <w:sz w:val="22"/>
          <w:szCs w:val="22"/>
        </w:rPr>
        <w:t>Łącznie 20 komputerów stacjonarnych;</w:t>
      </w:r>
    </w:p>
    <w:p w14:paraId="467E06BA" w14:textId="77777777" w:rsidR="003D4A63" w:rsidRPr="003D4A63" w:rsidRDefault="003D4A63" w:rsidP="00AE483D">
      <w:pPr>
        <w:pStyle w:val="xxmsonormal"/>
        <w:numPr>
          <w:ilvl w:val="0"/>
          <w:numId w:val="47"/>
        </w:numPr>
        <w:shd w:val="clear" w:color="auto" w:fill="FFFFFF"/>
        <w:spacing w:before="0" w:beforeAutospacing="0" w:after="0" w:afterAutospacing="0"/>
        <w:jc w:val="both"/>
        <w:rPr>
          <w:rFonts w:asciiTheme="majorHAnsi" w:hAnsiTheme="majorHAnsi" w:cstheme="majorHAnsi"/>
          <w:color w:val="201F1E"/>
          <w:sz w:val="22"/>
          <w:szCs w:val="22"/>
        </w:rPr>
      </w:pPr>
      <w:r w:rsidRPr="003D4A63">
        <w:rPr>
          <w:rFonts w:asciiTheme="majorHAnsi" w:hAnsiTheme="majorHAnsi" w:cstheme="majorHAnsi"/>
          <w:color w:val="201F1E"/>
          <w:sz w:val="22"/>
          <w:szCs w:val="22"/>
        </w:rPr>
        <w:t>Licencje - Muzeum korzysta z licencji Microsoft Office 365 A3.</w:t>
      </w:r>
    </w:p>
    <w:p w14:paraId="6BD4D6EC" w14:textId="77777777" w:rsidR="003D4A63" w:rsidRPr="003D4A63" w:rsidRDefault="003D4A63" w:rsidP="00AE483D">
      <w:pPr>
        <w:pStyle w:val="xxmsonormal"/>
        <w:numPr>
          <w:ilvl w:val="0"/>
          <w:numId w:val="47"/>
        </w:numPr>
        <w:shd w:val="clear" w:color="auto" w:fill="FFFFFF"/>
        <w:spacing w:before="0" w:beforeAutospacing="0" w:after="0" w:afterAutospacing="0"/>
        <w:jc w:val="both"/>
        <w:rPr>
          <w:rFonts w:asciiTheme="majorHAnsi" w:hAnsiTheme="majorHAnsi" w:cstheme="majorHAnsi"/>
          <w:color w:val="201F1E"/>
          <w:sz w:val="22"/>
          <w:szCs w:val="22"/>
        </w:rPr>
      </w:pPr>
      <w:r w:rsidRPr="003D4A63">
        <w:rPr>
          <w:rFonts w:asciiTheme="majorHAnsi" w:hAnsiTheme="majorHAnsi" w:cstheme="majorHAnsi"/>
          <w:color w:val="201F1E"/>
          <w:sz w:val="22"/>
          <w:szCs w:val="22"/>
        </w:rPr>
        <w:t xml:space="preserve">Środowisko sieciowe: Sieć LAN w budynku Muzeum zaprojektowana została w topologii gwiazdy. Lokalne punkty dystrybucyjne podłączone są do jednego głównego punktów dystrybucyjnego. LPD z GPD połączono okablowaniem światłowodowym. </w:t>
      </w:r>
    </w:p>
    <w:p w14:paraId="5F461544" w14:textId="77777777" w:rsidR="003D4A63" w:rsidRPr="003D4A63" w:rsidRDefault="003D4A63" w:rsidP="00AE483D">
      <w:pPr>
        <w:pStyle w:val="xxmsonormal"/>
        <w:numPr>
          <w:ilvl w:val="0"/>
          <w:numId w:val="47"/>
        </w:numPr>
        <w:shd w:val="clear" w:color="auto" w:fill="FFFFFF"/>
        <w:spacing w:before="0" w:beforeAutospacing="0" w:after="0" w:afterAutospacing="0"/>
        <w:jc w:val="both"/>
        <w:rPr>
          <w:rFonts w:asciiTheme="majorHAnsi" w:hAnsiTheme="majorHAnsi" w:cstheme="majorHAnsi"/>
          <w:color w:val="201F1E"/>
          <w:sz w:val="22"/>
          <w:szCs w:val="22"/>
        </w:rPr>
      </w:pPr>
      <w:r w:rsidRPr="003D4A63">
        <w:rPr>
          <w:rFonts w:asciiTheme="majorHAnsi" w:hAnsiTheme="majorHAnsi" w:cstheme="majorHAnsi"/>
          <w:color w:val="201F1E"/>
          <w:sz w:val="22"/>
          <w:szCs w:val="22"/>
        </w:rPr>
        <w:t>Sieć wifi w budynku Muzeum oparta jest na urządzeniach firmy Extreme Networks</w:t>
      </w:r>
    </w:p>
    <w:p w14:paraId="1EAAC386" w14:textId="77777777" w:rsidR="003D4A63" w:rsidRPr="003D4A63" w:rsidRDefault="003D4A63" w:rsidP="00AE483D">
      <w:pPr>
        <w:pStyle w:val="xxmsonormal"/>
        <w:numPr>
          <w:ilvl w:val="0"/>
          <w:numId w:val="47"/>
        </w:numPr>
        <w:shd w:val="clear" w:color="auto" w:fill="FFFFFF"/>
        <w:spacing w:before="0" w:beforeAutospacing="0" w:after="0" w:afterAutospacing="0"/>
        <w:jc w:val="both"/>
        <w:rPr>
          <w:rFonts w:asciiTheme="majorHAnsi" w:hAnsiTheme="majorHAnsi" w:cstheme="majorHAnsi"/>
          <w:color w:val="201F1E"/>
          <w:sz w:val="22"/>
          <w:szCs w:val="22"/>
        </w:rPr>
      </w:pPr>
      <w:r w:rsidRPr="003D4A63">
        <w:rPr>
          <w:rFonts w:asciiTheme="majorHAnsi" w:hAnsiTheme="majorHAnsi" w:cstheme="majorHAnsi"/>
          <w:color w:val="201F1E"/>
          <w:sz w:val="22"/>
          <w:szCs w:val="22"/>
        </w:rPr>
        <w:t xml:space="preserve">Zarządzanie aktualizacjami automatycznymi dla komponentów chmury prywatnej. za pomocą Microsoft </w:t>
      </w:r>
      <w:proofErr w:type="spellStart"/>
      <w:r w:rsidRPr="003D4A63">
        <w:rPr>
          <w:rFonts w:asciiTheme="majorHAnsi" w:hAnsiTheme="majorHAnsi" w:cstheme="majorHAnsi"/>
          <w:color w:val="201F1E"/>
          <w:sz w:val="22"/>
          <w:szCs w:val="22"/>
        </w:rPr>
        <w:t>Endpoint</w:t>
      </w:r>
      <w:proofErr w:type="spellEnd"/>
      <w:r w:rsidRPr="003D4A63">
        <w:rPr>
          <w:rFonts w:asciiTheme="majorHAnsi" w:hAnsiTheme="majorHAnsi" w:cstheme="majorHAnsi"/>
          <w:color w:val="201F1E"/>
          <w:sz w:val="22"/>
          <w:szCs w:val="22"/>
        </w:rPr>
        <w:t xml:space="preserve"> Manager (Intune), Microsoft </w:t>
      </w:r>
      <w:proofErr w:type="spellStart"/>
      <w:r w:rsidRPr="003D4A63">
        <w:rPr>
          <w:rFonts w:asciiTheme="majorHAnsi" w:hAnsiTheme="majorHAnsi" w:cstheme="majorHAnsi"/>
          <w:color w:val="201F1E"/>
          <w:sz w:val="22"/>
          <w:szCs w:val="22"/>
        </w:rPr>
        <w:t>Azure</w:t>
      </w:r>
      <w:proofErr w:type="spellEnd"/>
      <w:r w:rsidRPr="003D4A63">
        <w:rPr>
          <w:rFonts w:asciiTheme="majorHAnsi" w:hAnsiTheme="majorHAnsi" w:cstheme="majorHAnsi"/>
          <w:color w:val="201F1E"/>
          <w:sz w:val="22"/>
          <w:szCs w:val="22"/>
        </w:rPr>
        <w:t xml:space="preserve"> dla maszyn wirtualnych i serwerów </w:t>
      </w:r>
      <w:proofErr w:type="spellStart"/>
      <w:r w:rsidRPr="003D4A63">
        <w:rPr>
          <w:rFonts w:asciiTheme="majorHAnsi" w:hAnsiTheme="majorHAnsi" w:cstheme="majorHAnsi"/>
          <w:color w:val="201F1E"/>
          <w:sz w:val="22"/>
          <w:szCs w:val="22"/>
        </w:rPr>
        <w:t>rack</w:t>
      </w:r>
      <w:proofErr w:type="spellEnd"/>
      <w:r w:rsidRPr="003D4A63">
        <w:rPr>
          <w:rFonts w:asciiTheme="majorHAnsi" w:hAnsiTheme="majorHAnsi" w:cstheme="majorHAnsi"/>
          <w:color w:val="201F1E"/>
          <w:sz w:val="22"/>
          <w:szCs w:val="22"/>
        </w:rPr>
        <w:t>, oraz hostów klastra Hyper-V (chmura prywatna/hybrydowa).</w:t>
      </w:r>
    </w:p>
    <w:p w14:paraId="181B9BC9" w14:textId="77777777" w:rsidR="003D4A63" w:rsidRPr="003D4A63" w:rsidRDefault="003D4A63" w:rsidP="00AE483D">
      <w:pPr>
        <w:pStyle w:val="xxmsonormal"/>
        <w:numPr>
          <w:ilvl w:val="0"/>
          <w:numId w:val="47"/>
        </w:numPr>
        <w:shd w:val="clear" w:color="auto" w:fill="FFFFFF"/>
        <w:spacing w:before="0" w:beforeAutospacing="0" w:after="0" w:afterAutospacing="0"/>
        <w:jc w:val="both"/>
        <w:rPr>
          <w:rFonts w:asciiTheme="majorHAnsi" w:hAnsiTheme="majorHAnsi" w:cstheme="majorHAnsi"/>
          <w:color w:val="201F1E"/>
          <w:sz w:val="22"/>
          <w:szCs w:val="22"/>
        </w:rPr>
      </w:pPr>
      <w:r w:rsidRPr="003D4A63">
        <w:rPr>
          <w:rFonts w:asciiTheme="majorHAnsi" w:hAnsiTheme="majorHAnsi" w:cstheme="majorHAnsi"/>
          <w:color w:val="201F1E"/>
          <w:sz w:val="22"/>
          <w:szCs w:val="22"/>
        </w:rPr>
        <w:lastRenderedPageBreak/>
        <w:t>Liczba użytkowników – ok. 100.</w:t>
      </w:r>
    </w:p>
    <w:p w14:paraId="76343905" w14:textId="77777777" w:rsidR="003D4A63" w:rsidRPr="003D4A63" w:rsidRDefault="003D4A63" w:rsidP="00AE483D">
      <w:pPr>
        <w:pStyle w:val="xxmsonormal"/>
        <w:numPr>
          <w:ilvl w:val="0"/>
          <w:numId w:val="47"/>
        </w:numPr>
        <w:shd w:val="clear" w:color="auto" w:fill="FFFFFF"/>
        <w:spacing w:before="0" w:beforeAutospacing="0" w:after="0" w:afterAutospacing="0"/>
        <w:jc w:val="both"/>
        <w:rPr>
          <w:rFonts w:asciiTheme="majorHAnsi" w:hAnsiTheme="majorHAnsi" w:cstheme="majorHAnsi"/>
          <w:color w:val="201F1E"/>
          <w:sz w:val="22"/>
          <w:szCs w:val="22"/>
        </w:rPr>
      </w:pPr>
      <w:r w:rsidRPr="003D4A63">
        <w:rPr>
          <w:rFonts w:asciiTheme="majorHAnsi" w:hAnsiTheme="majorHAnsi" w:cstheme="majorHAnsi"/>
          <w:color w:val="201F1E"/>
          <w:sz w:val="22"/>
          <w:szCs w:val="22"/>
        </w:rPr>
        <w:t>Liczba zgłoszeń związanych z obsługa informatyczną Muzeum wynosi ok. 45 zgłoszeń miesięcznie, co przekłada się na ok. 65 godzin w skali miesiąca.</w:t>
      </w:r>
    </w:p>
    <w:p w14:paraId="4C7C6E33" w14:textId="77777777" w:rsidR="003D4A63" w:rsidRPr="003D4A63" w:rsidRDefault="003D4A63" w:rsidP="003D4A63">
      <w:pPr>
        <w:pStyle w:val="xxmsonormal"/>
        <w:shd w:val="clear" w:color="auto" w:fill="FFFFFF"/>
        <w:spacing w:before="0" w:beforeAutospacing="0" w:after="0" w:afterAutospacing="0"/>
        <w:ind w:left="1080"/>
        <w:jc w:val="both"/>
        <w:rPr>
          <w:rFonts w:asciiTheme="majorHAnsi" w:hAnsiTheme="majorHAnsi" w:cstheme="majorHAnsi"/>
          <w:color w:val="201F1E"/>
          <w:sz w:val="22"/>
          <w:szCs w:val="22"/>
        </w:rPr>
      </w:pPr>
    </w:p>
    <w:p w14:paraId="5C9C7E41" w14:textId="77777777" w:rsidR="003D4A63" w:rsidRPr="003D4A63" w:rsidRDefault="003D4A63" w:rsidP="003D4A63">
      <w:pPr>
        <w:pStyle w:val="xxmsonormal"/>
        <w:shd w:val="clear" w:color="auto" w:fill="FFFFFF"/>
        <w:spacing w:before="0" w:beforeAutospacing="0" w:after="0" w:afterAutospacing="0"/>
        <w:ind w:left="360"/>
        <w:jc w:val="both"/>
        <w:rPr>
          <w:rFonts w:asciiTheme="majorHAnsi" w:hAnsiTheme="majorHAnsi" w:cstheme="majorHAnsi"/>
          <w:color w:val="201F1E"/>
          <w:sz w:val="22"/>
          <w:szCs w:val="22"/>
        </w:rPr>
      </w:pPr>
    </w:p>
    <w:p w14:paraId="7AA47ABF" w14:textId="77777777" w:rsidR="003D4A63" w:rsidRPr="007856BA" w:rsidRDefault="003D4A63" w:rsidP="003D4A63">
      <w:pPr>
        <w:jc w:val="both"/>
        <w:rPr>
          <w:rFonts w:cstheme="minorHAnsi"/>
        </w:rPr>
      </w:pPr>
    </w:p>
    <w:p w14:paraId="1305EA40" w14:textId="77777777" w:rsidR="003D4A63" w:rsidRPr="007856BA" w:rsidRDefault="003D4A63" w:rsidP="003D4A63">
      <w:pPr>
        <w:rPr>
          <w:rFonts w:cstheme="minorHAnsi"/>
        </w:rPr>
      </w:pPr>
    </w:p>
    <w:p w14:paraId="64F84C46" w14:textId="77777777" w:rsidR="003D4A63" w:rsidRPr="007856BA" w:rsidRDefault="003D4A63" w:rsidP="003D4A63">
      <w:pPr>
        <w:jc w:val="both"/>
        <w:rPr>
          <w:rFonts w:cstheme="minorHAnsi"/>
        </w:rPr>
      </w:pPr>
    </w:p>
    <w:p w14:paraId="58249AED" w14:textId="77777777" w:rsidR="003D4A63" w:rsidRDefault="003D4A63">
      <w:pPr>
        <w:rPr>
          <w:rFonts w:asciiTheme="majorHAnsi" w:eastAsia="Times New Roman" w:hAnsiTheme="majorHAnsi" w:cstheme="majorHAnsi"/>
          <w:b/>
        </w:rPr>
      </w:pPr>
      <w:r>
        <w:rPr>
          <w:rFonts w:asciiTheme="majorHAnsi" w:eastAsia="Times New Roman" w:hAnsiTheme="majorHAnsi" w:cstheme="majorHAnsi"/>
          <w:b/>
        </w:rPr>
        <w:br w:type="page"/>
      </w:r>
    </w:p>
    <w:p w14:paraId="141925A6" w14:textId="7A0EE5BE" w:rsidR="008C0119" w:rsidRPr="00FF11C1" w:rsidRDefault="008C0119" w:rsidP="00731459">
      <w:pPr>
        <w:ind w:left="3780"/>
        <w:jc w:val="right"/>
        <w:rPr>
          <w:rFonts w:asciiTheme="majorHAnsi" w:eastAsia="Times New Roman" w:hAnsiTheme="majorHAnsi" w:cstheme="majorHAnsi"/>
          <w:lang w:val="pl-PL"/>
        </w:rPr>
      </w:pPr>
      <w:r w:rsidRPr="00FF11C1">
        <w:rPr>
          <w:rFonts w:asciiTheme="majorHAnsi" w:eastAsia="Times New Roman" w:hAnsiTheme="majorHAnsi" w:cstheme="majorHAnsi"/>
          <w:lang w:val="pl-PL"/>
        </w:rPr>
        <w:lastRenderedPageBreak/>
        <w:t xml:space="preserve">Umowa - wzór - </w:t>
      </w:r>
      <w:r w:rsidRPr="00FF11C1">
        <w:rPr>
          <w:rFonts w:asciiTheme="majorHAnsi" w:eastAsia="Times New Roman" w:hAnsiTheme="majorHAnsi" w:cstheme="majorHAnsi"/>
          <w:b/>
          <w:bCs/>
          <w:lang w:val="pl-PL"/>
        </w:rPr>
        <w:t xml:space="preserve">załącznik nr </w:t>
      </w:r>
      <w:r w:rsidR="00FF11C1" w:rsidRPr="00FF11C1">
        <w:rPr>
          <w:rFonts w:asciiTheme="majorHAnsi" w:eastAsia="Times New Roman" w:hAnsiTheme="majorHAnsi" w:cstheme="majorHAnsi"/>
          <w:b/>
          <w:bCs/>
          <w:lang w:val="pl-PL"/>
        </w:rPr>
        <w:t>7</w:t>
      </w:r>
      <w:r w:rsidRPr="00FF11C1">
        <w:rPr>
          <w:rFonts w:asciiTheme="majorHAnsi" w:eastAsia="Times New Roman" w:hAnsiTheme="majorHAnsi" w:cstheme="majorHAnsi"/>
          <w:b/>
          <w:bCs/>
          <w:lang w:val="pl-PL"/>
        </w:rPr>
        <w:t xml:space="preserve"> </w:t>
      </w:r>
      <w:r w:rsidRPr="00FF11C1">
        <w:rPr>
          <w:rFonts w:asciiTheme="majorHAnsi" w:eastAsia="Times New Roman" w:hAnsiTheme="majorHAnsi" w:cstheme="majorHAnsi"/>
          <w:lang w:val="pl-PL"/>
        </w:rPr>
        <w:t>do SWZ</w:t>
      </w:r>
    </w:p>
    <w:p w14:paraId="514E01B4" w14:textId="703CFA69" w:rsidR="000751F4" w:rsidRPr="00AE483D" w:rsidRDefault="000751F4" w:rsidP="000751F4">
      <w:pPr>
        <w:spacing w:before="120" w:after="200"/>
        <w:jc w:val="center"/>
        <w:outlineLvl w:val="0"/>
        <w:rPr>
          <w:rFonts w:asciiTheme="majorHAnsi" w:eastAsia="Times New Roman" w:hAnsiTheme="majorHAnsi" w:cstheme="majorHAnsi"/>
          <w:b/>
          <w:bCs/>
          <w:kern w:val="28"/>
          <w:lang w:val="pl-PL"/>
        </w:rPr>
      </w:pPr>
      <w:bookmarkStart w:id="0" w:name="_Toc449621843"/>
    </w:p>
    <w:p w14:paraId="4ED74F80" w14:textId="77777777" w:rsidR="00AE483D" w:rsidRPr="00AE483D" w:rsidRDefault="00AE483D" w:rsidP="00AE483D">
      <w:pPr>
        <w:spacing w:before="120"/>
        <w:jc w:val="center"/>
        <w:rPr>
          <w:rFonts w:asciiTheme="majorHAnsi" w:hAnsiTheme="majorHAnsi" w:cstheme="majorHAnsi"/>
          <w:b/>
        </w:rPr>
      </w:pPr>
      <w:r w:rsidRPr="00AE483D">
        <w:rPr>
          <w:rFonts w:asciiTheme="majorHAnsi" w:hAnsiTheme="majorHAnsi" w:cstheme="majorHAnsi"/>
          <w:b/>
        </w:rPr>
        <w:t>Umowa</w:t>
      </w:r>
    </w:p>
    <w:p w14:paraId="3511C60E" w14:textId="77777777" w:rsidR="00AE483D" w:rsidRPr="00AE483D" w:rsidRDefault="00AE483D" w:rsidP="00AE483D">
      <w:pPr>
        <w:autoSpaceDE w:val="0"/>
        <w:autoSpaceDN w:val="0"/>
        <w:adjustRightInd w:val="0"/>
        <w:spacing w:before="120"/>
        <w:rPr>
          <w:rFonts w:asciiTheme="majorHAnsi" w:hAnsiTheme="majorHAnsi" w:cstheme="majorHAnsi"/>
        </w:rPr>
      </w:pPr>
      <w:r w:rsidRPr="00AE483D">
        <w:rPr>
          <w:rFonts w:asciiTheme="majorHAnsi" w:hAnsiTheme="majorHAnsi" w:cstheme="majorHAnsi"/>
        </w:rPr>
        <w:t>zawarta w dniu ………………….. w Sulejówku, pomiędzy:</w:t>
      </w:r>
    </w:p>
    <w:p w14:paraId="05E7D7CA" w14:textId="77777777" w:rsidR="00AE483D" w:rsidRPr="00AE483D" w:rsidRDefault="00AE483D" w:rsidP="00AE483D">
      <w:pPr>
        <w:autoSpaceDE w:val="0"/>
        <w:autoSpaceDN w:val="0"/>
        <w:adjustRightInd w:val="0"/>
        <w:spacing w:before="120"/>
        <w:jc w:val="both"/>
        <w:rPr>
          <w:rFonts w:asciiTheme="majorHAnsi" w:hAnsiTheme="majorHAnsi" w:cstheme="majorHAnsi"/>
        </w:rPr>
      </w:pPr>
      <w:r w:rsidRPr="00AE483D">
        <w:rPr>
          <w:rFonts w:asciiTheme="majorHAnsi" w:hAnsiTheme="majorHAnsi" w:cstheme="majorHAnsi"/>
          <w:b/>
        </w:rPr>
        <w:t>Muzeum Józefa Piłsudskiego w Sulejówku</w:t>
      </w:r>
      <w:r w:rsidRPr="00AE483D">
        <w:rPr>
          <w:rFonts w:asciiTheme="majorHAnsi" w:hAnsiTheme="majorHAnsi" w:cstheme="majorHAnsi"/>
        </w:rPr>
        <w:t>, z siedzibą w Sulejówku (05-070), Aleja Piłsudskiego 29, wpisanym do rejestru instytucji kultury prowadzonego przez Ministra Kultury i Dziedzictwa Narodowego pod numerem RIK 80/2008, NIP: 8222284551, reprezentowanym przez:</w:t>
      </w:r>
    </w:p>
    <w:p w14:paraId="2A4E058D" w14:textId="77777777" w:rsidR="00AE483D" w:rsidRPr="00AE483D" w:rsidRDefault="00AE483D" w:rsidP="00AE483D">
      <w:pPr>
        <w:spacing w:before="120"/>
        <w:jc w:val="both"/>
        <w:rPr>
          <w:rFonts w:asciiTheme="majorHAnsi" w:hAnsiTheme="majorHAnsi" w:cstheme="majorHAnsi"/>
          <w:b/>
        </w:rPr>
      </w:pPr>
      <w:r w:rsidRPr="00AE483D">
        <w:rPr>
          <w:rFonts w:asciiTheme="majorHAnsi" w:hAnsiTheme="majorHAnsi" w:cstheme="majorHAnsi"/>
          <w:b/>
        </w:rPr>
        <w:t>……………………….</w:t>
      </w:r>
    </w:p>
    <w:p w14:paraId="0E37A94C" w14:textId="77777777" w:rsidR="00AE483D" w:rsidRPr="00AE483D" w:rsidRDefault="00AE483D" w:rsidP="00AE483D">
      <w:pPr>
        <w:spacing w:before="120"/>
        <w:rPr>
          <w:rFonts w:asciiTheme="majorHAnsi" w:hAnsiTheme="majorHAnsi" w:cstheme="majorHAnsi"/>
        </w:rPr>
      </w:pPr>
      <w:r w:rsidRPr="00AE483D">
        <w:rPr>
          <w:rFonts w:asciiTheme="majorHAnsi" w:hAnsiTheme="majorHAnsi" w:cstheme="majorHAnsi"/>
        </w:rPr>
        <w:t xml:space="preserve">zwanym dalej: </w:t>
      </w:r>
      <w:r w:rsidRPr="00AE483D">
        <w:rPr>
          <w:rFonts w:asciiTheme="majorHAnsi" w:hAnsiTheme="majorHAnsi" w:cstheme="majorHAnsi"/>
          <w:b/>
        </w:rPr>
        <w:t>Zamawiającym</w:t>
      </w:r>
      <w:r w:rsidRPr="00AE483D">
        <w:rPr>
          <w:rFonts w:asciiTheme="majorHAnsi" w:hAnsiTheme="majorHAnsi" w:cstheme="majorHAnsi"/>
        </w:rPr>
        <w:t xml:space="preserve"> lub </w:t>
      </w:r>
      <w:r w:rsidRPr="00AE483D">
        <w:rPr>
          <w:rFonts w:asciiTheme="majorHAnsi" w:hAnsiTheme="majorHAnsi" w:cstheme="majorHAnsi"/>
          <w:b/>
          <w:bCs/>
        </w:rPr>
        <w:t>Muzeum</w:t>
      </w:r>
    </w:p>
    <w:p w14:paraId="08668F7F" w14:textId="77777777" w:rsidR="00AE483D" w:rsidRPr="00AE483D" w:rsidRDefault="00AE483D" w:rsidP="00AE483D">
      <w:pPr>
        <w:autoSpaceDE w:val="0"/>
        <w:autoSpaceDN w:val="0"/>
        <w:adjustRightInd w:val="0"/>
        <w:spacing w:before="120"/>
        <w:rPr>
          <w:rFonts w:asciiTheme="majorHAnsi" w:hAnsiTheme="majorHAnsi" w:cstheme="majorHAnsi"/>
        </w:rPr>
      </w:pPr>
      <w:r w:rsidRPr="00AE483D">
        <w:rPr>
          <w:rFonts w:asciiTheme="majorHAnsi" w:hAnsiTheme="majorHAnsi" w:cstheme="majorHAnsi"/>
        </w:rPr>
        <w:t>a</w:t>
      </w:r>
    </w:p>
    <w:p w14:paraId="619BA82B" w14:textId="77777777" w:rsidR="00AE483D" w:rsidRPr="00AE483D" w:rsidRDefault="00AE483D" w:rsidP="00AE483D">
      <w:pPr>
        <w:autoSpaceDE w:val="0"/>
        <w:autoSpaceDN w:val="0"/>
        <w:adjustRightInd w:val="0"/>
        <w:spacing w:before="120"/>
        <w:jc w:val="both"/>
        <w:rPr>
          <w:rFonts w:asciiTheme="majorHAnsi" w:hAnsiTheme="majorHAnsi" w:cstheme="majorHAnsi"/>
        </w:rPr>
      </w:pPr>
      <w:r w:rsidRPr="00AE483D">
        <w:rPr>
          <w:rFonts w:asciiTheme="majorHAnsi" w:hAnsiTheme="majorHAnsi" w:cstheme="majorHAnsi"/>
          <w:b/>
        </w:rPr>
        <w:t>…………………………………………………………………………………………………………………………………………………………………………………………………………………………………………………………………………………………………………..</w:t>
      </w:r>
    </w:p>
    <w:p w14:paraId="2B8F59D5" w14:textId="77777777" w:rsidR="00AE483D" w:rsidRPr="00AE483D" w:rsidRDefault="00AE483D" w:rsidP="00AE483D">
      <w:pPr>
        <w:spacing w:before="120"/>
        <w:jc w:val="both"/>
        <w:rPr>
          <w:rFonts w:asciiTheme="majorHAnsi" w:hAnsiTheme="majorHAnsi" w:cstheme="majorHAnsi"/>
          <w:b/>
        </w:rPr>
      </w:pPr>
      <w:r w:rsidRPr="00AE483D">
        <w:rPr>
          <w:rFonts w:asciiTheme="majorHAnsi" w:hAnsiTheme="majorHAnsi" w:cstheme="majorHAnsi"/>
        </w:rPr>
        <w:t>zwaną/</w:t>
      </w:r>
      <w:proofErr w:type="spellStart"/>
      <w:r w:rsidRPr="00AE483D">
        <w:rPr>
          <w:rFonts w:asciiTheme="majorHAnsi" w:hAnsiTheme="majorHAnsi" w:cstheme="majorHAnsi"/>
        </w:rPr>
        <w:t>ym</w:t>
      </w:r>
      <w:proofErr w:type="spellEnd"/>
      <w:r w:rsidRPr="00AE483D">
        <w:rPr>
          <w:rFonts w:asciiTheme="majorHAnsi" w:hAnsiTheme="majorHAnsi" w:cstheme="majorHAnsi"/>
        </w:rPr>
        <w:t xml:space="preserve"> w dalszej części umowy </w:t>
      </w:r>
      <w:r w:rsidRPr="00AE483D">
        <w:rPr>
          <w:rFonts w:asciiTheme="majorHAnsi" w:hAnsiTheme="majorHAnsi" w:cstheme="majorHAnsi"/>
          <w:b/>
        </w:rPr>
        <w:t>Wykonawcą</w:t>
      </w:r>
    </w:p>
    <w:p w14:paraId="3575FC8C" w14:textId="77777777" w:rsidR="00AE483D" w:rsidRPr="00AE483D" w:rsidRDefault="00AE483D" w:rsidP="00AE483D">
      <w:pPr>
        <w:spacing w:before="120"/>
        <w:jc w:val="both"/>
        <w:rPr>
          <w:rFonts w:asciiTheme="majorHAnsi" w:hAnsiTheme="majorHAnsi" w:cstheme="majorHAnsi"/>
        </w:rPr>
      </w:pPr>
      <w:r w:rsidRPr="00AE483D">
        <w:rPr>
          <w:rFonts w:asciiTheme="majorHAnsi" w:hAnsiTheme="majorHAnsi" w:cstheme="majorHAnsi"/>
        </w:rPr>
        <w:t xml:space="preserve">łącznie zwanymi dalej </w:t>
      </w:r>
      <w:r w:rsidRPr="00AE483D">
        <w:rPr>
          <w:rFonts w:asciiTheme="majorHAnsi" w:hAnsiTheme="majorHAnsi" w:cstheme="majorHAnsi"/>
          <w:b/>
        </w:rPr>
        <w:t>Stronami</w:t>
      </w:r>
    </w:p>
    <w:p w14:paraId="0A665B3B" w14:textId="77777777" w:rsidR="00AE483D" w:rsidRPr="00AE483D" w:rsidRDefault="00AE483D" w:rsidP="00AE483D">
      <w:pPr>
        <w:pBdr>
          <w:top w:val="nil"/>
          <w:left w:val="nil"/>
          <w:bottom w:val="nil"/>
          <w:right w:val="nil"/>
          <w:between w:val="nil"/>
        </w:pBdr>
        <w:spacing w:before="120"/>
        <w:jc w:val="both"/>
        <w:rPr>
          <w:rFonts w:asciiTheme="majorHAnsi" w:hAnsiTheme="majorHAnsi" w:cstheme="majorHAnsi"/>
          <w:color w:val="000000"/>
        </w:rPr>
      </w:pPr>
      <w:r w:rsidRPr="00AE483D">
        <w:rPr>
          <w:rFonts w:asciiTheme="majorHAnsi" w:hAnsiTheme="majorHAnsi" w:cstheme="majorHAnsi"/>
          <w:color w:val="000000"/>
        </w:rPr>
        <w:t>o następującej treści:</w:t>
      </w:r>
    </w:p>
    <w:p w14:paraId="13C6AE25" w14:textId="77777777" w:rsidR="00AE483D" w:rsidRPr="00AE483D" w:rsidRDefault="00AE483D" w:rsidP="00AE483D">
      <w:pPr>
        <w:spacing w:before="60"/>
        <w:jc w:val="center"/>
        <w:rPr>
          <w:rFonts w:asciiTheme="majorHAnsi" w:hAnsiTheme="majorHAnsi" w:cstheme="majorHAnsi"/>
          <w:b/>
        </w:rPr>
      </w:pPr>
      <w:r w:rsidRPr="00AE483D">
        <w:rPr>
          <w:rFonts w:asciiTheme="majorHAnsi" w:hAnsiTheme="majorHAnsi" w:cstheme="majorHAnsi"/>
          <w:b/>
        </w:rPr>
        <w:t>§ 1</w:t>
      </w:r>
    </w:p>
    <w:p w14:paraId="48136E66" w14:textId="77777777" w:rsidR="00AE483D" w:rsidRPr="00AE483D" w:rsidRDefault="00AE483D" w:rsidP="00AE483D">
      <w:pPr>
        <w:numPr>
          <w:ilvl w:val="0"/>
          <w:numId w:val="56"/>
        </w:numPr>
        <w:pBdr>
          <w:top w:val="nil"/>
          <w:left w:val="nil"/>
          <w:bottom w:val="nil"/>
          <w:right w:val="nil"/>
          <w:between w:val="nil"/>
        </w:pBdr>
        <w:spacing w:before="60"/>
        <w:ind w:left="284" w:hanging="284"/>
        <w:jc w:val="both"/>
        <w:rPr>
          <w:rFonts w:asciiTheme="majorHAnsi" w:hAnsiTheme="majorHAnsi" w:cstheme="majorHAnsi"/>
          <w:color w:val="000000"/>
        </w:rPr>
      </w:pPr>
      <w:r w:rsidRPr="00AE483D">
        <w:rPr>
          <w:rFonts w:asciiTheme="majorHAnsi" w:hAnsiTheme="majorHAnsi" w:cstheme="majorHAnsi"/>
          <w:color w:val="000000"/>
        </w:rPr>
        <w:t>Przedmiotem umowy jest obsługa informatyczna Muzeum Józefa Piłsudskiego w Sulejówku.</w:t>
      </w:r>
    </w:p>
    <w:p w14:paraId="2C7F184C" w14:textId="77777777" w:rsidR="00AE483D" w:rsidRPr="00AE483D" w:rsidRDefault="00AE483D" w:rsidP="00AE483D">
      <w:pPr>
        <w:numPr>
          <w:ilvl w:val="0"/>
          <w:numId w:val="56"/>
        </w:numPr>
        <w:pBdr>
          <w:top w:val="nil"/>
          <w:left w:val="nil"/>
          <w:bottom w:val="nil"/>
          <w:right w:val="nil"/>
          <w:between w:val="nil"/>
        </w:pBdr>
        <w:spacing w:before="60"/>
        <w:ind w:left="284" w:hanging="284"/>
        <w:jc w:val="both"/>
        <w:rPr>
          <w:rFonts w:asciiTheme="majorHAnsi" w:hAnsiTheme="majorHAnsi" w:cstheme="majorHAnsi"/>
          <w:color w:val="000000"/>
        </w:rPr>
      </w:pPr>
      <w:r w:rsidRPr="00AE483D">
        <w:rPr>
          <w:rFonts w:asciiTheme="majorHAnsi" w:hAnsiTheme="majorHAnsi" w:cstheme="majorHAnsi"/>
          <w:color w:val="000000"/>
        </w:rPr>
        <w:t xml:space="preserve">Szczegółowy zakres przedmiotu umowy określa załącznik nr 1 – opis przedmiotu zamówienia. </w:t>
      </w:r>
    </w:p>
    <w:p w14:paraId="22D3DBE6" w14:textId="77777777" w:rsidR="00AE483D" w:rsidRPr="00AE483D" w:rsidRDefault="00AE483D" w:rsidP="00AE483D">
      <w:pPr>
        <w:spacing w:before="60" w:line="259" w:lineRule="auto"/>
        <w:jc w:val="center"/>
        <w:rPr>
          <w:rFonts w:asciiTheme="majorHAnsi" w:hAnsiTheme="majorHAnsi" w:cstheme="majorHAnsi"/>
          <w:b/>
          <w:bCs/>
        </w:rPr>
      </w:pPr>
      <w:r w:rsidRPr="00AE483D">
        <w:rPr>
          <w:rFonts w:asciiTheme="majorHAnsi" w:hAnsiTheme="majorHAnsi" w:cstheme="majorHAnsi"/>
          <w:b/>
          <w:bCs/>
        </w:rPr>
        <w:t>§  2</w:t>
      </w:r>
    </w:p>
    <w:p w14:paraId="34A7DA8D" w14:textId="77777777" w:rsidR="00AE483D" w:rsidRPr="00AE483D" w:rsidRDefault="00AE483D" w:rsidP="00AE483D">
      <w:pPr>
        <w:numPr>
          <w:ilvl w:val="0"/>
          <w:numId w:val="51"/>
        </w:numPr>
        <w:pBdr>
          <w:top w:val="nil"/>
          <w:left w:val="nil"/>
          <w:bottom w:val="nil"/>
          <w:right w:val="nil"/>
          <w:between w:val="nil"/>
        </w:pBdr>
        <w:spacing w:before="60"/>
        <w:ind w:left="284" w:hanging="284"/>
        <w:jc w:val="both"/>
        <w:rPr>
          <w:rFonts w:asciiTheme="majorHAnsi" w:hAnsiTheme="majorHAnsi" w:cstheme="majorHAnsi"/>
          <w:color w:val="000000"/>
        </w:rPr>
      </w:pPr>
      <w:r w:rsidRPr="00AE483D">
        <w:rPr>
          <w:rFonts w:asciiTheme="majorHAnsi" w:hAnsiTheme="majorHAnsi" w:cstheme="majorHAnsi"/>
          <w:color w:val="000000" w:themeColor="text1"/>
        </w:rPr>
        <w:t>Wykonawca oświadcza, że jest profesjonalistą w zakresie usług objętych umową, gwarantuje przy jej wykonaniu staranność właściwą dla zawodowego charakteru prowadzonej przez siebie działalności i posiada odpowiednie zaplecze osobowe umożliwiające mu należyte wykonanie umowy.</w:t>
      </w:r>
    </w:p>
    <w:p w14:paraId="26781E74" w14:textId="77777777" w:rsidR="00AE483D" w:rsidRPr="00AE483D" w:rsidRDefault="00AE483D" w:rsidP="00AE483D">
      <w:pPr>
        <w:numPr>
          <w:ilvl w:val="0"/>
          <w:numId w:val="51"/>
        </w:numPr>
        <w:spacing w:before="60"/>
        <w:ind w:left="284" w:hanging="284"/>
        <w:jc w:val="both"/>
        <w:rPr>
          <w:rFonts w:asciiTheme="majorHAnsi" w:hAnsiTheme="majorHAnsi" w:cstheme="majorHAnsi"/>
          <w:color w:val="000000" w:themeColor="text1"/>
        </w:rPr>
      </w:pPr>
      <w:r w:rsidRPr="00AE483D">
        <w:rPr>
          <w:rFonts w:asciiTheme="majorHAnsi" w:hAnsiTheme="majorHAnsi" w:cstheme="majorHAnsi"/>
          <w:color w:val="000000" w:themeColor="text1"/>
        </w:rPr>
        <w:t xml:space="preserve">Wykonawca oświadcza, że dysponuje personelem własnym, który posiada co najmniej następujące kompetencje: </w:t>
      </w:r>
    </w:p>
    <w:p w14:paraId="693509B3" w14:textId="77777777" w:rsidR="00AE483D" w:rsidRPr="00AE483D" w:rsidRDefault="00AE483D" w:rsidP="00AE483D">
      <w:pPr>
        <w:pStyle w:val="Akapitzlist"/>
        <w:numPr>
          <w:ilvl w:val="0"/>
          <w:numId w:val="79"/>
        </w:numPr>
        <w:spacing w:before="60" w:line="259" w:lineRule="auto"/>
        <w:contextualSpacing w:val="0"/>
        <w:jc w:val="both"/>
        <w:rPr>
          <w:rFonts w:asciiTheme="majorHAnsi" w:hAnsiTheme="majorHAnsi" w:cstheme="majorHAnsi"/>
          <w:color w:val="000000" w:themeColor="text1"/>
        </w:rPr>
      </w:pPr>
      <w:r w:rsidRPr="00AE483D">
        <w:rPr>
          <w:rFonts w:asciiTheme="majorHAnsi" w:hAnsiTheme="majorHAnsi" w:cstheme="majorHAnsi"/>
          <w:color w:val="000000" w:themeColor="text1"/>
        </w:rPr>
        <w:t>znajomość zagadnień związanych z zasilaniem centrów danych oraz dystrybucją i zabezpieczeniem zasilania;</w:t>
      </w:r>
    </w:p>
    <w:p w14:paraId="32C215C2" w14:textId="77777777" w:rsidR="00AE483D" w:rsidRPr="00AE483D" w:rsidRDefault="00AE483D" w:rsidP="00AE483D">
      <w:pPr>
        <w:pStyle w:val="Akapitzlist"/>
        <w:numPr>
          <w:ilvl w:val="0"/>
          <w:numId w:val="79"/>
        </w:numPr>
        <w:spacing w:before="60" w:line="259" w:lineRule="auto"/>
        <w:contextualSpacing w:val="0"/>
        <w:jc w:val="both"/>
        <w:rPr>
          <w:rFonts w:asciiTheme="majorHAnsi" w:hAnsiTheme="majorHAnsi" w:cstheme="majorHAnsi"/>
          <w:color w:val="000000" w:themeColor="text1"/>
        </w:rPr>
      </w:pPr>
      <w:r w:rsidRPr="00AE483D">
        <w:rPr>
          <w:rFonts w:asciiTheme="majorHAnsi" w:hAnsiTheme="majorHAnsi" w:cstheme="majorHAnsi"/>
          <w:color w:val="000000" w:themeColor="text1"/>
        </w:rPr>
        <w:t>znajomość zagadnień związanych z chłodzeniem i wentylacją centrów danych, systemów sieciowych i dystrybucji;</w:t>
      </w:r>
    </w:p>
    <w:p w14:paraId="5AC9855F" w14:textId="77777777" w:rsidR="00AE483D" w:rsidRPr="00AE483D" w:rsidRDefault="00AE483D" w:rsidP="00AE483D">
      <w:pPr>
        <w:pStyle w:val="Akapitzlist"/>
        <w:numPr>
          <w:ilvl w:val="0"/>
          <w:numId w:val="79"/>
        </w:numPr>
        <w:spacing w:before="60" w:line="259" w:lineRule="auto"/>
        <w:contextualSpacing w:val="0"/>
        <w:jc w:val="both"/>
        <w:rPr>
          <w:rFonts w:asciiTheme="majorHAnsi" w:hAnsiTheme="majorHAnsi" w:cstheme="majorHAnsi"/>
          <w:color w:val="000000" w:themeColor="text1"/>
        </w:rPr>
      </w:pPr>
      <w:r w:rsidRPr="00AE483D">
        <w:rPr>
          <w:rFonts w:asciiTheme="majorHAnsi" w:hAnsiTheme="majorHAnsi" w:cstheme="majorHAnsi"/>
          <w:color w:val="000000" w:themeColor="text1"/>
        </w:rPr>
        <w:t>znajomość zagadnień monitoringu centrów danych;</w:t>
      </w:r>
    </w:p>
    <w:p w14:paraId="000E7BCF" w14:textId="77777777" w:rsidR="00AE483D" w:rsidRPr="00AE483D" w:rsidRDefault="00AE483D" w:rsidP="00AE483D">
      <w:pPr>
        <w:pStyle w:val="Akapitzlist"/>
        <w:numPr>
          <w:ilvl w:val="0"/>
          <w:numId w:val="79"/>
        </w:numPr>
        <w:spacing w:before="60" w:line="259" w:lineRule="auto"/>
        <w:contextualSpacing w:val="0"/>
        <w:jc w:val="both"/>
        <w:rPr>
          <w:rFonts w:asciiTheme="majorHAnsi" w:hAnsiTheme="majorHAnsi" w:cstheme="majorHAnsi"/>
          <w:color w:val="000000" w:themeColor="text1"/>
        </w:rPr>
      </w:pPr>
      <w:r w:rsidRPr="00AE483D">
        <w:rPr>
          <w:rFonts w:asciiTheme="majorHAnsi" w:hAnsiTheme="majorHAnsi" w:cstheme="majorHAnsi"/>
          <w:color w:val="000000" w:themeColor="text1"/>
        </w:rPr>
        <w:t>znajomość zabezpieczeń przeciwpożarowych w centrach danych;</w:t>
      </w:r>
    </w:p>
    <w:p w14:paraId="46B07610" w14:textId="77777777" w:rsidR="00AE483D" w:rsidRPr="00AE483D" w:rsidRDefault="00AE483D" w:rsidP="00AE483D">
      <w:pPr>
        <w:pStyle w:val="Akapitzlist"/>
        <w:numPr>
          <w:ilvl w:val="0"/>
          <w:numId w:val="79"/>
        </w:numPr>
        <w:spacing w:before="60" w:line="259" w:lineRule="auto"/>
        <w:jc w:val="both"/>
        <w:rPr>
          <w:rFonts w:asciiTheme="majorHAnsi" w:hAnsiTheme="majorHAnsi" w:cstheme="majorHAnsi"/>
          <w:color w:val="000000" w:themeColor="text1"/>
        </w:rPr>
      </w:pPr>
      <w:r w:rsidRPr="00AE483D">
        <w:rPr>
          <w:rFonts w:asciiTheme="majorHAnsi" w:hAnsiTheme="majorHAnsi" w:cstheme="majorHAnsi"/>
          <w:color w:val="000000" w:themeColor="text1"/>
        </w:rPr>
        <w:t>znajomość zagadnień związanych z zabezpieczeniem fizycznym centrów danych.</w:t>
      </w:r>
    </w:p>
    <w:p w14:paraId="7AAE10B0" w14:textId="77777777" w:rsidR="00AE483D" w:rsidRPr="00AE483D" w:rsidRDefault="00AE483D" w:rsidP="00AE483D">
      <w:pPr>
        <w:numPr>
          <w:ilvl w:val="0"/>
          <w:numId w:val="51"/>
        </w:numPr>
        <w:pBdr>
          <w:top w:val="nil"/>
          <w:left w:val="nil"/>
          <w:bottom w:val="nil"/>
          <w:right w:val="nil"/>
          <w:between w:val="nil"/>
        </w:pBdr>
        <w:spacing w:before="60"/>
        <w:ind w:left="284" w:hanging="284"/>
        <w:jc w:val="both"/>
        <w:rPr>
          <w:rFonts w:asciiTheme="majorHAnsi" w:hAnsiTheme="majorHAnsi" w:cstheme="majorHAnsi"/>
          <w:color w:val="000000"/>
        </w:rPr>
      </w:pPr>
      <w:r w:rsidRPr="00AE483D">
        <w:rPr>
          <w:rFonts w:asciiTheme="majorHAnsi" w:hAnsiTheme="majorHAnsi" w:cstheme="majorHAnsi"/>
        </w:rPr>
        <w:t>Powierzenie wykonania części przedmiotu umowy innym osobom lub podwykonawcom wymaga uprzedniej pisemnej zgody Zamawiającego, przy czym Wykonawca odpowiada za działania osób trzecich jak za działania własne.</w:t>
      </w:r>
    </w:p>
    <w:p w14:paraId="02C3255B" w14:textId="77777777" w:rsidR="00AE483D" w:rsidRPr="00AE483D" w:rsidRDefault="00AE483D" w:rsidP="00AE483D">
      <w:pPr>
        <w:numPr>
          <w:ilvl w:val="0"/>
          <w:numId w:val="51"/>
        </w:numPr>
        <w:pBdr>
          <w:top w:val="nil"/>
          <w:left w:val="nil"/>
          <w:bottom w:val="nil"/>
          <w:right w:val="nil"/>
          <w:between w:val="nil"/>
        </w:pBdr>
        <w:spacing w:before="60"/>
        <w:ind w:left="284" w:hanging="284"/>
        <w:jc w:val="both"/>
        <w:rPr>
          <w:rFonts w:asciiTheme="majorHAnsi" w:hAnsiTheme="majorHAnsi" w:cstheme="majorHAnsi"/>
          <w:color w:val="000000"/>
        </w:rPr>
      </w:pPr>
      <w:bookmarkStart w:id="1" w:name="_gjdgxs"/>
      <w:bookmarkEnd w:id="1"/>
      <w:r w:rsidRPr="00AE483D">
        <w:rPr>
          <w:rFonts w:asciiTheme="majorHAnsi" w:hAnsiTheme="majorHAnsi" w:cstheme="majorHAnsi"/>
          <w:color w:val="000000" w:themeColor="text1"/>
        </w:rPr>
        <w:t>Za działania pracowników i współpracowników, którym Wykonawca zlecił wykonanie usług lub czynności w jakimkolwiek zakresie opisanym w umowie, Wykonawca odpowiada jak za działania własne.</w:t>
      </w:r>
    </w:p>
    <w:p w14:paraId="137CB973" w14:textId="77777777" w:rsidR="00AE483D" w:rsidRPr="00AE483D" w:rsidRDefault="00AE483D" w:rsidP="00AE483D">
      <w:pPr>
        <w:numPr>
          <w:ilvl w:val="0"/>
          <w:numId w:val="51"/>
        </w:numPr>
        <w:spacing w:before="60"/>
        <w:ind w:left="284" w:hanging="284"/>
        <w:jc w:val="both"/>
        <w:rPr>
          <w:rFonts w:asciiTheme="majorHAnsi" w:hAnsiTheme="majorHAnsi" w:cstheme="majorHAnsi"/>
          <w:color w:val="000000" w:themeColor="text1"/>
        </w:rPr>
      </w:pPr>
      <w:r w:rsidRPr="00AE483D">
        <w:rPr>
          <w:rFonts w:asciiTheme="majorHAnsi" w:hAnsiTheme="majorHAnsi" w:cstheme="majorHAnsi"/>
          <w:color w:val="000000" w:themeColor="text1"/>
        </w:rPr>
        <w:t>Wykonawca kieruje następują/e osobę/y do realizacji przedmiotu umowy: __________________.</w:t>
      </w:r>
    </w:p>
    <w:p w14:paraId="32E33CC2" w14:textId="77777777" w:rsidR="00AE483D" w:rsidRPr="00AE483D" w:rsidRDefault="00AE483D" w:rsidP="00AE483D">
      <w:pPr>
        <w:numPr>
          <w:ilvl w:val="0"/>
          <w:numId w:val="51"/>
        </w:numPr>
        <w:spacing w:before="60"/>
        <w:ind w:left="284" w:hanging="284"/>
        <w:jc w:val="both"/>
        <w:rPr>
          <w:rFonts w:asciiTheme="majorHAnsi" w:hAnsiTheme="majorHAnsi" w:cstheme="majorHAnsi"/>
        </w:rPr>
      </w:pPr>
      <w:r w:rsidRPr="00AE483D">
        <w:rPr>
          <w:rFonts w:asciiTheme="majorHAnsi" w:hAnsiTheme="majorHAnsi" w:cstheme="majorHAnsi"/>
        </w:rPr>
        <w:lastRenderedPageBreak/>
        <w:t xml:space="preserve"> </w:t>
      </w:r>
      <w:r w:rsidRPr="00AE483D">
        <w:rPr>
          <w:rFonts w:asciiTheme="majorHAnsi" w:hAnsiTheme="majorHAnsi" w:cstheme="majorHAnsi"/>
          <w:shd w:val="clear" w:color="auto" w:fill="FFFFFF"/>
        </w:rPr>
        <w:t>Zmiana osoby wymienionej w ust. 5 w trakcie realizacji przedmiotu umowy, musi być uzasadniona przez Wykonawcę na piśmie a kwalifikacje i doświadczenie nowej osoby będzie spełniać warunki postawione przez Zamawiającego w Specyfikacji  Warunków Zamówienia w postępowaniu o udzielenie zamówienia publicznego. Zmiana wymaga akceptacji Zamawiającego w terminie 7 dni roboczych od daty przedłożenia propozycji zmiany wraz z uzasadnieniem. Zmiana osoby wymienionej w ust. 5 nie stanowi zmiany umowy i nie wymaga aneksu do umowy.</w:t>
      </w:r>
    </w:p>
    <w:p w14:paraId="529EAFFF" w14:textId="77777777" w:rsidR="00AE483D" w:rsidRPr="00AE483D" w:rsidRDefault="00AE483D" w:rsidP="00AE483D">
      <w:pPr>
        <w:numPr>
          <w:ilvl w:val="0"/>
          <w:numId w:val="51"/>
        </w:numPr>
        <w:spacing w:before="60"/>
        <w:ind w:left="284" w:hanging="284"/>
        <w:jc w:val="both"/>
        <w:rPr>
          <w:rFonts w:asciiTheme="majorHAnsi" w:hAnsiTheme="majorHAnsi" w:cstheme="majorHAnsi"/>
        </w:rPr>
      </w:pPr>
      <w:r w:rsidRPr="00AE483D">
        <w:rPr>
          <w:rFonts w:asciiTheme="majorHAnsi" w:hAnsiTheme="majorHAnsi" w:cstheme="majorHAnsi"/>
          <w:shd w:val="clear" w:color="auto" w:fill="FFFFFF"/>
        </w:rPr>
        <w:t>W wykonywaniu przedmiotu umowy mogą uczestniczyć również osoby inne niż wymienione w ust. 5 osoby, z zastrzeżeniem, że Wykonawca zobowiązany jest do zagwarantowania, że osoby te posiadają odpowiednie kompetencje oraz są nadzorowane przy wykonywaniu przedmiotu umowy przez osoby wymienione w ust. 5.</w:t>
      </w:r>
    </w:p>
    <w:p w14:paraId="2CD2BB74" w14:textId="77777777" w:rsidR="00AE483D" w:rsidRPr="00AE483D" w:rsidRDefault="00AE483D" w:rsidP="00AE483D">
      <w:pPr>
        <w:numPr>
          <w:ilvl w:val="0"/>
          <w:numId w:val="51"/>
        </w:numPr>
        <w:spacing w:before="60"/>
        <w:ind w:left="284" w:hanging="284"/>
        <w:jc w:val="both"/>
        <w:rPr>
          <w:rFonts w:asciiTheme="majorHAnsi" w:hAnsiTheme="majorHAnsi" w:cstheme="majorHAnsi"/>
        </w:rPr>
      </w:pPr>
      <w:r w:rsidRPr="00AE483D">
        <w:rPr>
          <w:rFonts w:asciiTheme="majorHAnsi" w:hAnsiTheme="majorHAnsi" w:cstheme="majorHAnsi"/>
          <w:shd w:val="clear" w:color="auto" w:fill="FFFFFF"/>
        </w:rPr>
        <w:t>W przypadku, gdy w sytuacji opisanej w ust. 6, Wykonawca w terminie 15 dni od momentu odsunięcia od wykonywania umowy osoby wymienionej w ust. 5 nie jest w stanie przedstawić nowej osoby posiadającej wymagane kwalifikacje i doświadczenie, Zamawiający uprawniony będzie do odstąpienia od umowy z winy Wykonawcy, ze skutkiem od dnia odstąpienia. Zamawiający będzie uprawniony do złożenia oświadczenia o odstąpieniu od umowy w terminie 15 dni od bezskutecznego upływu terminu, o którym mowa w zdaniu poprzednim.</w:t>
      </w:r>
    </w:p>
    <w:p w14:paraId="2B6E279C" w14:textId="77777777" w:rsidR="00AE483D" w:rsidRPr="00AE483D" w:rsidRDefault="00AE483D" w:rsidP="00AE483D">
      <w:pPr>
        <w:numPr>
          <w:ilvl w:val="0"/>
          <w:numId w:val="51"/>
        </w:numPr>
        <w:pBdr>
          <w:top w:val="nil"/>
          <w:left w:val="nil"/>
          <w:bottom w:val="nil"/>
          <w:right w:val="nil"/>
          <w:between w:val="nil"/>
        </w:pBdr>
        <w:spacing w:before="60"/>
        <w:ind w:left="284" w:hanging="284"/>
        <w:jc w:val="both"/>
        <w:rPr>
          <w:rFonts w:asciiTheme="majorHAnsi" w:hAnsiTheme="majorHAnsi" w:cstheme="majorHAnsi"/>
        </w:rPr>
      </w:pPr>
      <w:r w:rsidRPr="00AE483D">
        <w:rPr>
          <w:rFonts w:asciiTheme="majorHAnsi" w:hAnsiTheme="majorHAnsi" w:cstheme="majorHAnsi"/>
        </w:rPr>
        <w:t xml:space="preserve">Na uzasadnione pisemne żądanie Zamawiającego, Wykonawca, zmieni osobę wymienioną w ust. 5 na nową osobę, spełniającą </w:t>
      </w:r>
      <w:r w:rsidRPr="00AE483D">
        <w:rPr>
          <w:rFonts w:asciiTheme="majorHAnsi" w:hAnsiTheme="majorHAnsi" w:cstheme="majorHAnsi"/>
          <w:shd w:val="clear" w:color="auto" w:fill="FFFFFF"/>
        </w:rPr>
        <w:t xml:space="preserve">warunki postawione przez Zamawiającego w Specyfikacji  Warunków Zamówienia w postępowaniu o udzielenie zamówienia publicznego. Żądanie Zamawiającego uznaje się za uzasadnione w przypadku, w którym osoba wymieniona w ust. 5 narusza zobowiązania wynikające z umowy, w szczególności zobowiązania do zachowania poufności lub zasady bezpieczeństwa obowiązujące u Zamawiającego, lub w inny sposób przez swoje działania lub zaniechania wywiera istotny negatywny wpływ na realizację umowy i wizerunek Zamawiającego. Postanowienia ust. 6 </w:t>
      </w:r>
      <w:proofErr w:type="spellStart"/>
      <w:r w:rsidRPr="00AE483D">
        <w:rPr>
          <w:rFonts w:asciiTheme="majorHAnsi" w:hAnsiTheme="majorHAnsi" w:cstheme="majorHAnsi"/>
          <w:shd w:val="clear" w:color="auto" w:fill="FFFFFF"/>
        </w:rPr>
        <w:t>zd</w:t>
      </w:r>
      <w:proofErr w:type="spellEnd"/>
      <w:r w:rsidRPr="00AE483D">
        <w:rPr>
          <w:rFonts w:asciiTheme="majorHAnsi" w:hAnsiTheme="majorHAnsi" w:cstheme="majorHAnsi"/>
          <w:shd w:val="clear" w:color="auto" w:fill="FFFFFF"/>
        </w:rPr>
        <w:t>. 2 i 3 stosuje się odpowiednio.</w:t>
      </w:r>
    </w:p>
    <w:p w14:paraId="3BF256AD" w14:textId="77777777" w:rsidR="00AE483D" w:rsidRPr="00AE483D" w:rsidRDefault="00AE483D" w:rsidP="00AE483D">
      <w:pPr>
        <w:numPr>
          <w:ilvl w:val="0"/>
          <w:numId w:val="51"/>
        </w:numPr>
        <w:pBdr>
          <w:top w:val="nil"/>
          <w:left w:val="nil"/>
          <w:bottom w:val="nil"/>
          <w:right w:val="nil"/>
          <w:between w:val="nil"/>
        </w:pBdr>
        <w:spacing w:before="60"/>
        <w:ind w:left="284" w:hanging="284"/>
        <w:jc w:val="both"/>
        <w:rPr>
          <w:rFonts w:asciiTheme="majorHAnsi" w:hAnsiTheme="majorHAnsi" w:cstheme="majorHAnsi"/>
        </w:rPr>
      </w:pPr>
      <w:r w:rsidRPr="00AE483D">
        <w:rPr>
          <w:rFonts w:asciiTheme="majorHAnsi" w:hAnsiTheme="majorHAnsi" w:cstheme="majorHAnsi"/>
          <w:shd w:val="clear" w:color="auto" w:fill="FFFFFF"/>
        </w:rPr>
        <w:t>W przypadku, gdy w sytuacji opisanej w ust. 9, Wykonawca w terminie 21 dni od otrzymania żądania Zamawiającego nie przedstawi nowej osoby posiadającej wymagane kwalifikacje i doświadczenie, Zamawiający będzie uprawniony do naliczenia kary umownej, o której mowa w § 9 ust. 1 pkt 5 umowy. Jeżeli zwłoka Wykonawcy z przedstawieniem nowej osoby posiadającej wymagane kwalifikacje i doświadczenie przekroczy 30 dni, Zamawiający uprawniony będzie do odstąpienia od umowy z winy Wykonawcy, ze skutkiem od dnia odstąpienia. Zamawiający będzie uprawniony do złożenia oświadczenia o odstąpieniu od umowy w terminie 15 dni od upływu terminu, o którym mowa w zdaniu poprzednim.</w:t>
      </w:r>
    </w:p>
    <w:p w14:paraId="5AF3FDDE" w14:textId="77777777" w:rsidR="00AE483D" w:rsidRPr="00AE483D" w:rsidRDefault="00AE483D" w:rsidP="00AE483D">
      <w:pPr>
        <w:spacing w:before="60"/>
        <w:jc w:val="center"/>
        <w:rPr>
          <w:rFonts w:asciiTheme="majorHAnsi" w:hAnsiTheme="majorHAnsi" w:cstheme="majorHAnsi"/>
          <w:b/>
        </w:rPr>
      </w:pPr>
      <w:r w:rsidRPr="00AE483D">
        <w:rPr>
          <w:rFonts w:asciiTheme="majorHAnsi" w:hAnsiTheme="majorHAnsi" w:cstheme="majorHAnsi"/>
          <w:b/>
        </w:rPr>
        <w:t>§ 3</w:t>
      </w:r>
    </w:p>
    <w:p w14:paraId="5D5F1160" w14:textId="77777777" w:rsidR="00AE483D" w:rsidRPr="00AE483D" w:rsidRDefault="00AE483D" w:rsidP="00AE483D">
      <w:pPr>
        <w:numPr>
          <w:ilvl w:val="0"/>
          <w:numId w:val="49"/>
        </w:numPr>
        <w:pBdr>
          <w:top w:val="nil"/>
          <w:left w:val="nil"/>
          <w:bottom w:val="nil"/>
          <w:right w:val="nil"/>
          <w:between w:val="nil"/>
        </w:pBdr>
        <w:spacing w:before="60"/>
        <w:jc w:val="both"/>
        <w:rPr>
          <w:rFonts w:asciiTheme="majorHAnsi" w:hAnsiTheme="majorHAnsi" w:cstheme="majorHAnsi"/>
          <w:color w:val="000000"/>
        </w:rPr>
      </w:pPr>
      <w:r w:rsidRPr="00AE483D">
        <w:rPr>
          <w:rFonts w:asciiTheme="majorHAnsi" w:hAnsiTheme="majorHAnsi" w:cstheme="majorHAnsi"/>
          <w:color w:val="000000" w:themeColor="text1"/>
        </w:rPr>
        <w:t>Wykonawca będzie wykonywał przedmiot umowy zdalnie. W wyjątkowych przypadkach, Wykonawca będzie zobowiązany wykonać zlecone prace w siedzibie Zamawiającego. Zamawiający zleci prace do wykonania w siedzibie Zamawiającego w trybie opisanym w ust. 4, z wyprzedzeniem nie mniejszym niż 2 dni robocze. Zamawiający przewiduje nie więcej niż 12 godzin prac do wykonania w siedzibie Zamawiającego w każdym rozpoczętym półroczu obowiązywania umowy.</w:t>
      </w:r>
    </w:p>
    <w:p w14:paraId="232A8703" w14:textId="77777777" w:rsidR="00AE483D" w:rsidRPr="00AE483D" w:rsidRDefault="00AE483D" w:rsidP="00AE483D">
      <w:pPr>
        <w:numPr>
          <w:ilvl w:val="0"/>
          <w:numId w:val="49"/>
        </w:numPr>
        <w:pBdr>
          <w:top w:val="nil"/>
          <w:left w:val="nil"/>
          <w:bottom w:val="nil"/>
          <w:right w:val="nil"/>
          <w:between w:val="nil"/>
        </w:pBdr>
        <w:spacing w:before="60"/>
        <w:ind w:left="357" w:hanging="357"/>
        <w:jc w:val="both"/>
        <w:rPr>
          <w:rFonts w:asciiTheme="majorHAnsi" w:hAnsiTheme="majorHAnsi" w:cstheme="majorHAnsi"/>
          <w:color w:val="000000"/>
        </w:rPr>
      </w:pPr>
      <w:r w:rsidRPr="00AE483D">
        <w:rPr>
          <w:rFonts w:asciiTheme="majorHAnsi" w:hAnsiTheme="majorHAnsi" w:cstheme="majorHAnsi"/>
          <w:color w:val="000000"/>
        </w:rPr>
        <w:t>Wykonawca będzie wykonywał zlecone mu zadania w każdym miesiącu kalendarzowym obowiązywania umowy w dni robocze, tj. od poniedziałku do piątku, z wyjątkiem dni ustawowo wolnych od pracy w godzinach 8:00 – 17:00.</w:t>
      </w:r>
    </w:p>
    <w:p w14:paraId="318A5096" w14:textId="77777777" w:rsidR="00AE483D" w:rsidRPr="00AE483D" w:rsidRDefault="00AE483D" w:rsidP="00AE483D">
      <w:pPr>
        <w:numPr>
          <w:ilvl w:val="0"/>
          <w:numId w:val="49"/>
        </w:numPr>
        <w:pBdr>
          <w:top w:val="nil"/>
          <w:left w:val="nil"/>
          <w:bottom w:val="nil"/>
          <w:right w:val="nil"/>
          <w:between w:val="nil"/>
        </w:pBdr>
        <w:spacing w:before="60"/>
        <w:ind w:left="357" w:hanging="357"/>
        <w:jc w:val="both"/>
        <w:rPr>
          <w:rFonts w:asciiTheme="majorHAnsi" w:hAnsiTheme="majorHAnsi" w:cstheme="majorHAnsi"/>
          <w:color w:val="000000"/>
        </w:rPr>
      </w:pPr>
      <w:r w:rsidRPr="00AE483D">
        <w:rPr>
          <w:rFonts w:asciiTheme="majorHAnsi" w:hAnsiTheme="majorHAnsi" w:cstheme="majorHAnsi"/>
        </w:rPr>
        <w:t xml:space="preserve">W sytuacjach nagłych, niecierpiących zwłoki, w ramach wynagrodzenia miesięcznego, o którym mowa w § 6 ust. 1, Wykonawca zapewnia Zamawiającemu obsługę poza godzinami pracy określonymi w ust. 2 lub w inne dni, niż dni robocze. </w:t>
      </w:r>
    </w:p>
    <w:p w14:paraId="224263CF" w14:textId="77777777" w:rsidR="00AE483D" w:rsidRPr="00AE483D" w:rsidRDefault="00AE483D" w:rsidP="00AE483D">
      <w:pPr>
        <w:pStyle w:val="Akapitzlist"/>
        <w:numPr>
          <w:ilvl w:val="0"/>
          <w:numId w:val="49"/>
        </w:numPr>
        <w:autoSpaceDE w:val="0"/>
        <w:autoSpaceDN w:val="0"/>
        <w:adjustRightInd w:val="0"/>
        <w:spacing w:before="60"/>
        <w:ind w:left="357" w:hanging="357"/>
        <w:contextualSpacing w:val="0"/>
        <w:jc w:val="both"/>
        <w:rPr>
          <w:rFonts w:asciiTheme="majorHAnsi" w:hAnsiTheme="majorHAnsi" w:cstheme="majorHAnsi"/>
        </w:rPr>
      </w:pPr>
      <w:r w:rsidRPr="00AE483D">
        <w:rPr>
          <w:rFonts w:asciiTheme="majorHAnsi" w:hAnsiTheme="majorHAnsi" w:cstheme="majorHAnsi"/>
        </w:rPr>
        <w:lastRenderedPageBreak/>
        <w:t>Zlecenia prac związanych z obsługą informatyczną, w tym zgłoszenia awarii i usterek, Wykonawca będzie przyjmował telefonicznie na numer tel.: ……………………………… lub w postaci elektronicznej pod adresem poczty elektronicznej: …........................ , każdorazowo wskazując termin ich wykonania, nie dłuższy jednak niż 5 dni roboczych, z zastrzeżeniem ustępów poniższych.</w:t>
      </w:r>
    </w:p>
    <w:p w14:paraId="67FBC374" w14:textId="77777777" w:rsidR="00AE483D" w:rsidRPr="00AE483D" w:rsidRDefault="00AE483D" w:rsidP="00AE483D">
      <w:pPr>
        <w:pStyle w:val="Akapitzlist"/>
        <w:numPr>
          <w:ilvl w:val="0"/>
          <w:numId w:val="49"/>
        </w:numPr>
        <w:autoSpaceDE w:val="0"/>
        <w:autoSpaceDN w:val="0"/>
        <w:adjustRightInd w:val="0"/>
        <w:spacing w:before="60"/>
        <w:ind w:left="357" w:hanging="357"/>
        <w:contextualSpacing w:val="0"/>
        <w:jc w:val="both"/>
        <w:rPr>
          <w:rFonts w:asciiTheme="majorHAnsi" w:hAnsiTheme="majorHAnsi" w:cstheme="majorHAnsi"/>
        </w:rPr>
      </w:pPr>
      <w:r w:rsidRPr="00AE483D">
        <w:rPr>
          <w:rFonts w:asciiTheme="majorHAnsi" w:hAnsiTheme="majorHAnsi" w:cstheme="majorHAnsi"/>
        </w:rPr>
        <w:t>Zgłoszenia dokonane po godzinie 17:00 będą uważane za dokonane o godz. 8:00 następnego dnia roboczego, z wyłączeniem zgłoszeń w sytuacjach nagłych, niecierpiących zwłoki.</w:t>
      </w:r>
    </w:p>
    <w:p w14:paraId="40862F61" w14:textId="77777777" w:rsidR="00AE483D" w:rsidRPr="00AE483D" w:rsidRDefault="00AE483D" w:rsidP="00AE483D">
      <w:pPr>
        <w:numPr>
          <w:ilvl w:val="0"/>
          <w:numId w:val="49"/>
        </w:numPr>
        <w:pBdr>
          <w:top w:val="nil"/>
          <w:left w:val="nil"/>
          <w:bottom w:val="nil"/>
          <w:right w:val="nil"/>
          <w:between w:val="nil"/>
        </w:pBdr>
        <w:autoSpaceDE w:val="0"/>
        <w:autoSpaceDN w:val="0"/>
        <w:adjustRightInd w:val="0"/>
        <w:spacing w:before="60"/>
        <w:ind w:left="357" w:hanging="357"/>
        <w:jc w:val="both"/>
        <w:rPr>
          <w:rFonts w:asciiTheme="majorHAnsi" w:hAnsiTheme="majorHAnsi" w:cstheme="majorHAnsi"/>
        </w:rPr>
      </w:pPr>
      <w:r w:rsidRPr="00AE483D">
        <w:rPr>
          <w:rFonts w:asciiTheme="majorHAnsi" w:hAnsiTheme="majorHAnsi" w:cstheme="majorHAnsi"/>
          <w:color w:val="000000"/>
        </w:rPr>
        <w:t xml:space="preserve">Wykonawca jest zobowiązany do </w:t>
      </w:r>
      <w:r w:rsidRPr="00AE483D">
        <w:rPr>
          <w:rFonts w:asciiTheme="majorHAnsi" w:hAnsiTheme="majorHAnsi" w:cstheme="majorHAnsi"/>
        </w:rPr>
        <w:t xml:space="preserve">prowadzenia dziennika obsługi Zamawiającego, w którym odnotowywane będą wszystkie zlecenia prac, zgłoszone awarie i usterki oraz czynności wykonane na podstawie tych zleceń, wraz z ich czasochłonnością. </w:t>
      </w:r>
    </w:p>
    <w:p w14:paraId="76D467D7" w14:textId="77777777" w:rsidR="00AE483D" w:rsidRPr="00AE483D" w:rsidRDefault="00AE483D" w:rsidP="00AE483D">
      <w:pPr>
        <w:numPr>
          <w:ilvl w:val="0"/>
          <w:numId w:val="49"/>
        </w:numPr>
        <w:pBdr>
          <w:top w:val="nil"/>
          <w:left w:val="nil"/>
          <w:bottom w:val="nil"/>
          <w:right w:val="nil"/>
          <w:between w:val="nil"/>
        </w:pBdr>
        <w:autoSpaceDE w:val="0"/>
        <w:autoSpaceDN w:val="0"/>
        <w:adjustRightInd w:val="0"/>
        <w:spacing w:before="60"/>
        <w:ind w:left="357" w:hanging="357"/>
        <w:jc w:val="both"/>
        <w:rPr>
          <w:rFonts w:asciiTheme="majorHAnsi" w:hAnsiTheme="majorHAnsi" w:cstheme="majorHAnsi"/>
        </w:rPr>
      </w:pPr>
      <w:r w:rsidRPr="00AE483D">
        <w:rPr>
          <w:rFonts w:asciiTheme="majorHAnsi" w:hAnsiTheme="majorHAnsi" w:cstheme="majorHAnsi"/>
        </w:rPr>
        <w:t xml:space="preserve">Zamawiający w każdym czasie (całodobowo) ma prawo wglądu do dziennika w obsługi prowadzonego przez Wykonawcę. </w:t>
      </w:r>
      <w:r w:rsidRPr="00AE483D">
        <w:rPr>
          <w:rFonts w:asciiTheme="majorHAnsi" w:hAnsiTheme="majorHAnsi" w:cstheme="majorHAnsi"/>
          <w:color w:val="000000" w:themeColor="text1"/>
        </w:rPr>
        <w:t xml:space="preserve">Wykonawca ma obowiązek udostępnić plik z prowadzonym dziennikiem bez prawa do edycji po stronie Zamawiającego. </w:t>
      </w:r>
      <w:r w:rsidRPr="00AE483D">
        <w:rPr>
          <w:rFonts w:asciiTheme="majorHAnsi" w:hAnsiTheme="majorHAnsi" w:cstheme="majorHAnsi"/>
        </w:rPr>
        <w:t>Wykonawca na żądanie Zamawiającego udostępni dziennik w formie elektronicznej w formacie .pdf z możliwością przeglądania tekstu.</w:t>
      </w:r>
    </w:p>
    <w:p w14:paraId="4DA08782" w14:textId="77777777" w:rsidR="00AE483D" w:rsidRPr="00AE483D" w:rsidRDefault="00AE483D" w:rsidP="00AE483D">
      <w:pPr>
        <w:pStyle w:val="Akapitzlist"/>
        <w:numPr>
          <w:ilvl w:val="0"/>
          <w:numId w:val="49"/>
        </w:numPr>
        <w:spacing w:before="60"/>
        <w:contextualSpacing w:val="0"/>
        <w:jc w:val="both"/>
        <w:rPr>
          <w:rFonts w:asciiTheme="majorHAnsi" w:hAnsiTheme="majorHAnsi" w:cstheme="majorHAnsi"/>
        </w:rPr>
      </w:pPr>
      <w:r w:rsidRPr="00AE483D">
        <w:rPr>
          <w:rFonts w:asciiTheme="majorHAnsi" w:hAnsiTheme="majorHAnsi" w:cstheme="majorHAnsi"/>
        </w:rPr>
        <w:t>Na potrzeby świadczenia usługi, w zakresie opisanym w § 3 ust. 4 umowy, Strony przyjmują następujące definicje:</w:t>
      </w:r>
    </w:p>
    <w:p w14:paraId="227B6F5A" w14:textId="77777777" w:rsidR="00AE483D" w:rsidRPr="00AE483D" w:rsidRDefault="00AE483D" w:rsidP="00AE483D">
      <w:pPr>
        <w:pStyle w:val="Akapitzlist"/>
        <w:widowControl w:val="0"/>
        <w:numPr>
          <w:ilvl w:val="0"/>
          <w:numId w:val="77"/>
        </w:numPr>
        <w:spacing w:before="60"/>
        <w:contextualSpacing w:val="0"/>
        <w:jc w:val="both"/>
        <w:rPr>
          <w:rFonts w:asciiTheme="majorHAnsi" w:eastAsiaTheme="minorEastAsia" w:hAnsiTheme="majorHAnsi" w:cstheme="majorHAnsi"/>
        </w:rPr>
      </w:pPr>
      <w:r w:rsidRPr="00AE483D">
        <w:rPr>
          <w:rFonts w:asciiTheme="majorHAnsi" w:hAnsiTheme="majorHAnsi" w:cstheme="majorHAnsi"/>
        </w:rPr>
        <w:t xml:space="preserve">awaria - stan niesprawności infrastruktury teleinformatycznej lub jej komponentów, powodujący jej niewłaściwe działanie lub całkowite unieruchomienie; </w:t>
      </w:r>
    </w:p>
    <w:p w14:paraId="746BA376" w14:textId="77777777" w:rsidR="00AE483D" w:rsidRPr="00AE483D" w:rsidRDefault="00AE483D" w:rsidP="00AE483D">
      <w:pPr>
        <w:pStyle w:val="Akapitzlist"/>
        <w:widowControl w:val="0"/>
        <w:numPr>
          <w:ilvl w:val="0"/>
          <w:numId w:val="77"/>
        </w:numPr>
        <w:spacing w:before="60"/>
        <w:contextualSpacing w:val="0"/>
        <w:jc w:val="both"/>
        <w:rPr>
          <w:rFonts w:asciiTheme="majorHAnsi" w:eastAsiaTheme="minorEastAsia" w:hAnsiTheme="majorHAnsi" w:cstheme="majorHAnsi"/>
        </w:rPr>
      </w:pPr>
      <w:r w:rsidRPr="00AE483D">
        <w:rPr>
          <w:rFonts w:asciiTheme="majorHAnsi" w:hAnsiTheme="majorHAnsi" w:cstheme="majorHAnsi"/>
        </w:rPr>
        <w:t>usterka - częściowe niedziałanie jednego lub kilku komponentów infrastruktury teleinformatycznej wpływające na jej funkcjonalność, ale nie powodujące jej całkowitego unieruchomienia;</w:t>
      </w:r>
    </w:p>
    <w:p w14:paraId="606AE8EA" w14:textId="10626550" w:rsidR="00AE483D" w:rsidRPr="00615251" w:rsidRDefault="00AE483D" w:rsidP="00AE483D">
      <w:pPr>
        <w:pStyle w:val="Akapitzlist"/>
        <w:widowControl w:val="0"/>
        <w:numPr>
          <w:ilvl w:val="0"/>
          <w:numId w:val="77"/>
        </w:numPr>
        <w:spacing w:before="60"/>
        <w:contextualSpacing w:val="0"/>
        <w:jc w:val="both"/>
        <w:rPr>
          <w:rFonts w:asciiTheme="majorHAnsi" w:eastAsiaTheme="minorEastAsia" w:hAnsiTheme="majorHAnsi" w:cstheme="majorHAnsi"/>
        </w:rPr>
      </w:pPr>
      <w:r w:rsidRPr="00AE483D">
        <w:rPr>
          <w:rFonts w:asciiTheme="majorHAnsi" w:hAnsiTheme="majorHAnsi" w:cstheme="majorHAnsi"/>
        </w:rPr>
        <w:t xml:space="preserve">czas reakcji - </w:t>
      </w:r>
      <w:r w:rsidR="00EC0129" w:rsidRPr="00615251">
        <w:rPr>
          <w:rFonts w:asciiTheme="majorHAnsi" w:hAnsiTheme="majorHAnsi" w:cstheme="majorHAnsi"/>
          <w:highlight w:val="yellow"/>
        </w:rPr>
        <w:t>czas reakcji Wykonawcy od momentu zgłoszenia awarii lub usterki przez Zamawiającego do podjęcia działań przez służby techniczne Wykonawcy;</w:t>
      </w:r>
    </w:p>
    <w:p w14:paraId="7D471428" w14:textId="06238CE8" w:rsidR="00EC0129" w:rsidRPr="00615251" w:rsidRDefault="00EC0129" w:rsidP="00AE483D">
      <w:pPr>
        <w:pStyle w:val="Akapitzlist"/>
        <w:widowControl w:val="0"/>
        <w:numPr>
          <w:ilvl w:val="0"/>
          <w:numId w:val="77"/>
        </w:numPr>
        <w:spacing w:before="60"/>
        <w:contextualSpacing w:val="0"/>
        <w:jc w:val="both"/>
        <w:rPr>
          <w:rFonts w:asciiTheme="majorHAnsi" w:eastAsiaTheme="minorEastAsia" w:hAnsiTheme="majorHAnsi" w:cstheme="majorHAnsi"/>
          <w:highlight w:val="yellow"/>
        </w:rPr>
      </w:pPr>
      <w:r w:rsidRPr="00615251">
        <w:rPr>
          <w:rFonts w:asciiTheme="majorHAnsi" w:eastAsiaTheme="minorEastAsia" w:hAnsiTheme="majorHAnsi" w:cstheme="majorHAnsi"/>
          <w:highlight w:val="yellow"/>
        </w:rPr>
        <w:t xml:space="preserve">czas naprawy – </w:t>
      </w:r>
      <w:r w:rsidR="00194DE0" w:rsidRPr="00615251">
        <w:rPr>
          <w:rFonts w:asciiTheme="majorHAnsi" w:eastAsiaTheme="minorEastAsia" w:hAnsiTheme="majorHAnsi" w:cstheme="majorHAnsi"/>
          <w:highlight w:val="yellow"/>
        </w:rPr>
        <w:t>czas usunięcia awarii lub usterki przez Wykonawcę od momentu zgłoszenia awarii lub usterki przez Zamawiającego.</w:t>
      </w:r>
    </w:p>
    <w:p w14:paraId="00764D60" w14:textId="6DA8D6F9" w:rsidR="00AE483D" w:rsidRPr="00AE483D" w:rsidRDefault="00AE483D" w:rsidP="00AE483D">
      <w:pPr>
        <w:pStyle w:val="Akapitzlist"/>
        <w:numPr>
          <w:ilvl w:val="0"/>
          <w:numId w:val="49"/>
        </w:numPr>
        <w:spacing w:before="60"/>
        <w:contextualSpacing w:val="0"/>
        <w:jc w:val="both"/>
        <w:rPr>
          <w:rFonts w:asciiTheme="majorHAnsi" w:hAnsiTheme="majorHAnsi" w:cstheme="majorHAnsi"/>
        </w:rPr>
      </w:pPr>
      <w:r w:rsidRPr="00AE483D">
        <w:rPr>
          <w:rFonts w:asciiTheme="majorHAnsi" w:hAnsiTheme="majorHAnsi" w:cstheme="majorHAnsi"/>
        </w:rPr>
        <w:t>Zgłoszenia usterek i awarii oraz czas reakcji</w:t>
      </w:r>
      <w:r w:rsidR="00842D0E">
        <w:rPr>
          <w:rFonts w:asciiTheme="majorHAnsi" w:hAnsiTheme="majorHAnsi" w:cstheme="majorHAnsi"/>
        </w:rPr>
        <w:t xml:space="preserve"> </w:t>
      </w:r>
      <w:r w:rsidR="00842D0E" w:rsidRPr="00615251">
        <w:rPr>
          <w:rFonts w:asciiTheme="majorHAnsi" w:hAnsiTheme="majorHAnsi" w:cstheme="majorHAnsi"/>
          <w:highlight w:val="yellow"/>
        </w:rPr>
        <w:t>i naprawy</w:t>
      </w:r>
      <w:r w:rsidRPr="00AE483D">
        <w:rPr>
          <w:rFonts w:asciiTheme="majorHAnsi" w:hAnsiTheme="majorHAnsi" w:cstheme="majorHAnsi"/>
        </w:rPr>
        <w:t>:</w:t>
      </w:r>
    </w:p>
    <w:p w14:paraId="558312B9" w14:textId="77777777" w:rsidR="00AE483D" w:rsidRPr="00AE483D" w:rsidRDefault="00AE483D" w:rsidP="00AE483D">
      <w:pPr>
        <w:pStyle w:val="Akapitzlist"/>
        <w:widowControl w:val="0"/>
        <w:numPr>
          <w:ilvl w:val="0"/>
          <w:numId w:val="78"/>
        </w:numPr>
        <w:spacing w:before="60"/>
        <w:contextualSpacing w:val="0"/>
        <w:jc w:val="both"/>
        <w:rPr>
          <w:rFonts w:asciiTheme="majorHAnsi" w:eastAsiaTheme="minorEastAsia" w:hAnsiTheme="majorHAnsi" w:cstheme="majorHAnsi"/>
        </w:rPr>
      </w:pPr>
      <w:r w:rsidRPr="00AE483D">
        <w:rPr>
          <w:rFonts w:asciiTheme="majorHAnsi" w:hAnsiTheme="majorHAnsi" w:cstheme="majorHAnsi"/>
        </w:rPr>
        <w:t>Zamawiający zgłasza awarie i usterki w trybie 24/7, tj. dwadzieścia cztery godziny na dobę przez siedem dni w tygodniu;</w:t>
      </w:r>
    </w:p>
    <w:p w14:paraId="20721B8D" w14:textId="77777777" w:rsidR="00AE483D" w:rsidRPr="00AE483D" w:rsidRDefault="00AE483D" w:rsidP="00AE483D">
      <w:pPr>
        <w:pStyle w:val="Akapitzlist"/>
        <w:widowControl w:val="0"/>
        <w:numPr>
          <w:ilvl w:val="0"/>
          <w:numId w:val="78"/>
        </w:numPr>
        <w:spacing w:before="60"/>
        <w:contextualSpacing w:val="0"/>
        <w:jc w:val="both"/>
        <w:rPr>
          <w:rFonts w:asciiTheme="majorHAnsi" w:eastAsiaTheme="minorEastAsia" w:hAnsiTheme="majorHAnsi" w:cstheme="majorHAnsi"/>
        </w:rPr>
      </w:pPr>
      <w:r w:rsidRPr="00AE483D">
        <w:rPr>
          <w:rFonts w:asciiTheme="majorHAnsi" w:hAnsiTheme="majorHAnsi" w:cstheme="majorHAnsi"/>
        </w:rPr>
        <w:t xml:space="preserve">w przypadku awarii lub usterki programu/ systemu/ aplikacji o kluczowym znaczeniu dla Zamawiającego, czas reakcji nie może być dłuższy niż 1 godzina </w:t>
      </w:r>
      <w:bookmarkStart w:id="2" w:name="_Hlk115174024"/>
      <w:r w:rsidRPr="00AE483D">
        <w:rPr>
          <w:rFonts w:asciiTheme="majorHAnsi" w:hAnsiTheme="majorHAnsi" w:cstheme="majorHAnsi"/>
        </w:rPr>
        <w:t xml:space="preserve">od momentu zgłoszenia przez Zamawiającego; </w:t>
      </w:r>
    </w:p>
    <w:bookmarkEnd w:id="2"/>
    <w:p w14:paraId="5497B515" w14:textId="2736E950" w:rsidR="00AE483D" w:rsidRPr="00AE483D" w:rsidRDefault="00AE483D" w:rsidP="00AE483D">
      <w:pPr>
        <w:pStyle w:val="Akapitzlist"/>
        <w:widowControl w:val="0"/>
        <w:numPr>
          <w:ilvl w:val="0"/>
          <w:numId w:val="78"/>
        </w:numPr>
        <w:spacing w:before="60"/>
        <w:contextualSpacing w:val="0"/>
        <w:jc w:val="both"/>
        <w:rPr>
          <w:rFonts w:asciiTheme="majorHAnsi" w:eastAsiaTheme="minorEastAsia" w:hAnsiTheme="majorHAnsi" w:cstheme="majorHAnsi"/>
        </w:rPr>
      </w:pPr>
      <w:r w:rsidRPr="00AE483D">
        <w:rPr>
          <w:rFonts w:asciiTheme="majorHAnsi" w:hAnsiTheme="majorHAnsi" w:cstheme="majorHAnsi"/>
        </w:rPr>
        <w:t xml:space="preserve">w przypadku awarii lub usterki programu/ systemu/ aplikacji o istotnym znaczeniu dla Zamawiającego, czas reakcji nie może być dłuższy niż </w:t>
      </w:r>
      <w:r w:rsidR="00801E0D" w:rsidRPr="00615251">
        <w:rPr>
          <w:rFonts w:asciiTheme="majorHAnsi" w:hAnsiTheme="majorHAnsi" w:cstheme="majorHAnsi"/>
          <w:highlight w:val="yellow"/>
        </w:rPr>
        <w:t>12</w:t>
      </w:r>
      <w:r w:rsidRPr="00AE483D">
        <w:rPr>
          <w:rFonts w:asciiTheme="majorHAnsi" w:hAnsiTheme="majorHAnsi" w:cstheme="majorHAnsi"/>
        </w:rPr>
        <w:t xml:space="preserve"> godzin od momentu zgłoszenia przez Zamawiającego;</w:t>
      </w:r>
    </w:p>
    <w:p w14:paraId="5B0ABDB2" w14:textId="08DAF56B" w:rsidR="00AE483D" w:rsidRPr="00AE483D" w:rsidRDefault="00AE483D" w:rsidP="00AE483D">
      <w:pPr>
        <w:pStyle w:val="Akapitzlist"/>
        <w:widowControl w:val="0"/>
        <w:numPr>
          <w:ilvl w:val="0"/>
          <w:numId w:val="78"/>
        </w:numPr>
        <w:spacing w:before="60"/>
        <w:contextualSpacing w:val="0"/>
        <w:jc w:val="both"/>
        <w:rPr>
          <w:rFonts w:asciiTheme="majorHAnsi" w:eastAsiaTheme="minorEastAsia" w:hAnsiTheme="majorHAnsi" w:cstheme="majorHAnsi"/>
        </w:rPr>
      </w:pPr>
      <w:r w:rsidRPr="00AE483D">
        <w:rPr>
          <w:rFonts w:asciiTheme="majorHAnsi" w:hAnsiTheme="majorHAnsi" w:cstheme="majorHAnsi"/>
        </w:rPr>
        <w:t xml:space="preserve">w przypadku awarii lub usterki programu/ systemu/ aplikacji o standardowym znaczeniu dla Zamawiającego, czas reakcji nie może być dłuższy niż </w:t>
      </w:r>
      <w:r w:rsidR="00801E0D" w:rsidRPr="00615251">
        <w:rPr>
          <w:rFonts w:asciiTheme="majorHAnsi" w:hAnsiTheme="majorHAnsi" w:cstheme="majorHAnsi"/>
          <w:highlight w:val="yellow"/>
        </w:rPr>
        <w:t>24</w:t>
      </w:r>
      <w:r w:rsidRPr="00AE483D">
        <w:rPr>
          <w:rFonts w:asciiTheme="majorHAnsi" w:hAnsiTheme="majorHAnsi" w:cstheme="majorHAnsi"/>
        </w:rPr>
        <w:t xml:space="preserve"> godzin</w:t>
      </w:r>
      <w:r w:rsidR="00801E0D">
        <w:rPr>
          <w:rFonts w:asciiTheme="majorHAnsi" w:hAnsiTheme="majorHAnsi" w:cstheme="majorHAnsi"/>
        </w:rPr>
        <w:t>y</w:t>
      </w:r>
      <w:r w:rsidRPr="00AE483D">
        <w:rPr>
          <w:rFonts w:asciiTheme="majorHAnsi" w:hAnsiTheme="majorHAnsi" w:cstheme="majorHAnsi"/>
        </w:rPr>
        <w:t xml:space="preserve"> od momentu zgłoszenia przez Zamawiającego;</w:t>
      </w:r>
    </w:p>
    <w:p w14:paraId="7A1EE2DA" w14:textId="11EF67E3" w:rsidR="00516565" w:rsidRPr="00615251" w:rsidRDefault="00516565" w:rsidP="00516565">
      <w:pPr>
        <w:pStyle w:val="Akapitzlist"/>
        <w:widowControl w:val="0"/>
        <w:numPr>
          <w:ilvl w:val="0"/>
          <w:numId w:val="49"/>
        </w:numPr>
        <w:spacing w:before="60"/>
        <w:jc w:val="both"/>
        <w:rPr>
          <w:rFonts w:asciiTheme="majorHAnsi" w:eastAsiaTheme="minorEastAsia" w:hAnsiTheme="majorHAnsi" w:cstheme="majorHAnsi"/>
          <w:highlight w:val="yellow"/>
        </w:rPr>
      </w:pPr>
      <w:r w:rsidRPr="00615251">
        <w:rPr>
          <w:rFonts w:asciiTheme="majorHAnsi" w:eastAsiaTheme="minorEastAsia" w:hAnsiTheme="majorHAnsi" w:cstheme="majorHAnsi"/>
          <w:highlight w:val="yellow"/>
        </w:rPr>
        <w:t>Czas naprawy:</w:t>
      </w:r>
    </w:p>
    <w:p w14:paraId="0B14894A" w14:textId="549BFF3C" w:rsidR="00516565" w:rsidRPr="00615251" w:rsidRDefault="00516565" w:rsidP="00BE7BE3">
      <w:pPr>
        <w:pStyle w:val="Akapitzlist"/>
        <w:numPr>
          <w:ilvl w:val="0"/>
          <w:numId w:val="84"/>
        </w:numPr>
        <w:jc w:val="both"/>
        <w:rPr>
          <w:rFonts w:asciiTheme="majorHAnsi" w:eastAsiaTheme="minorEastAsia" w:hAnsiTheme="majorHAnsi" w:cstheme="majorHAnsi"/>
          <w:highlight w:val="yellow"/>
        </w:rPr>
      </w:pPr>
      <w:r w:rsidRPr="00BE7BE3">
        <w:rPr>
          <w:rFonts w:asciiTheme="majorHAnsi" w:eastAsiaTheme="minorEastAsia" w:hAnsiTheme="majorHAnsi" w:cstheme="majorHAnsi"/>
          <w:highlight w:val="yellow"/>
        </w:rPr>
        <w:t>w przypadku awarii</w:t>
      </w:r>
      <w:r w:rsidRPr="00615251">
        <w:rPr>
          <w:rFonts w:asciiTheme="majorHAnsi" w:eastAsiaTheme="minorEastAsia" w:hAnsiTheme="majorHAnsi" w:cstheme="majorHAnsi"/>
          <w:highlight w:val="yellow"/>
        </w:rPr>
        <w:t xml:space="preserve"> </w:t>
      </w:r>
      <w:r w:rsidRPr="00615251">
        <w:rPr>
          <w:rFonts w:asciiTheme="majorHAnsi" w:hAnsiTheme="majorHAnsi" w:cstheme="majorHAnsi"/>
          <w:highlight w:val="yellow"/>
        </w:rPr>
        <w:t>lub usterki programu/ systemu/ aplikacji o kluczowym znaczeniu dla Zamawiającego</w:t>
      </w:r>
      <w:r w:rsidRPr="00615251">
        <w:rPr>
          <w:rFonts w:asciiTheme="majorHAnsi" w:eastAsiaTheme="minorEastAsia" w:hAnsiTheme="majorHAnsi" w:cstheme="majorHAnsi"/>
          <w:highlight w:val="yellow"/>
        </w:rPr>
        <w:t xml:space="preserve"> – czas naprawy </w:t>
      </w:r>
      <w:r w:rsidR="000B1FF1" w:rsidRPr="00615251">
        <w:rPr>
          <w:rFonts w:asciiTheme="majorHAnsi" w:eastAsiaTheme="minorEastAsia" w:hAnsiTheme="majorHAnsi" w:cstheme="majorHAnsi"/>
          <w:highlight w:val="yellow"/>
        </w:rPr>
        <w:t>nie może być dłuższy niż</w:t>
      </w:r>
      <w:r w:rsidRPr="00615251">
        <w:rPr>
          <w:rFonts w:asciiTheme="majorHAnsi" w:eastAsiaTheme="minorEastAsia" w:hAnsiTheme="majorHAnsi" w:cstheme="majorHAnsi"/>
          <w:highlight w:val="yellow"/>
        </w:rPr>
        <w:t xml:space="preserve"> 4 godziny </w:t>
      </w:r>
      <w:r w:rsidR="00377D5B" w:rsidRPr="00615251">
        <w:rPr>
          <w:rFonts w:asciiTheme="majorHAnsi" w:eastAsiaTheme="minorEastAsia" w:hAnsiTheme="majorHAnsi" w:cstheme="majorHAnsi"/>
          <w:highlight w:val="yellow"/>
        </w:rPr>
        <w:t xml:space="preserve">od momentu zgłoszenia przez Zamawiającego; </w:t>
      </w:r>
    </w:p>
    <w:p w14:paraId="020442F0" w14:textId="5ABAD339" w:rsidR="00516565" w:rsidRPr="00615251" w:rsidRDefault="00516565" w:rsidP="00615251">
      <w:pPr>
        <w:pStyle w:val="Akapitzlist"/>
        <w:numPr>
          <w:ilvl w:val="0"/>
          <w:numId w:val="84"/>
        </w:numPr>
        <w:jc w:val="both"/>
        <w:rPr>
          <w:rFonts w:asciiTheme="majorHAnsi" w:eastAsiaTheme="minorEastAsia" w:hAnsiTheme="majorHAnsi" w:cstheme="majorHAnsi"/>
          <w:highlight w:val="yellow"/>
        </w:rPr>
      </w:pPr>
      <w:r w:rsidRPr="00615251">
        <w:rPr>
          <w:rFonts w:asciiTheme="majorHAnsi" w:eastAsiaTheme="minorEastAsia" w:hAnsiTheme="majorHAnsi" w:cstheme="majorHAnsi"/>
          <w:highlight w:val="yellow"/>
        </w:rPr>
        <w:lastRenderedPageBreak/>
        <w:t>w przypadku</w:t>
      </w:r>
      <w:r w:rsidRPr="00615251">
        <w:rPr>
          <w:rFonts w:asciiTheme="majorHAnsi" w:hAnsiTheme="majorHAnsi" w:cstheme="majorHAnsi"/>
          <w:highlight w:val="yellow"/>
        </w:rPr>
        <w:t xml:space="preserve"> awarii lub usterki programu/ systemu/ aplikacji o istotnym znaczeniu dla Zamawiającego, czas naprawy nie może być dłuższy niż 24 godziny</w:t>
      </w:r>
      <w:r w:rsidR="001F03B6" w:rsidRPr="00615251">
        <w:rPr>
          <w:rFonts w:asciiTheme="majorHAnsi" w:eastAsiaTheme="minorEastAsia" w:hAnsiTheme="majorHAnsi" w:cstheme="majorHAnsi"/>
          <w:highlight w:val="yellow"/>
        </w:rPr>
        <w:t xml:space="preserve"> </w:t>
      </w:r>
      <w:r w:rsidR="00377D5B" w:rsidRPr="00615251">
        <w:rPr>
          <w:rFonts w:asciiTheme="majorHAnsi" w:eastAsiaTheme="minorEastAsia" w:hAnsiTheme="majorHAnsi" w:cstheme="majorHAnsi"/>
          <w:highlight w:val="yellow"/>
        </w:rPr>
        <w:t xml:space="preserve">od momentu zgłoszenia przez Zamawiającego; </w:t>
      </w:r>
    </w:p>
    <w:p w14:paraId="543F9A6C" w14:textId="1C787EC5" w:rsidR="00516565" w:rsidRDefault="00516565" w:rsidP="000B1FF1">
      <w:pPr>
        <w:pStyle w:val="Akapitzlist"/>
        <w:widowControl w:val="0"/>
        <w:numPr>
          <w:ilvl w:val="0"/>
          <w:numId w:val="84"/>
        </w:numPr>
        <w:spacing w:before="60"/>
        <w:contextualSpacing w:val="0"/>
        <w:jc w:val="both"/>
        <w:rPr>
          <w:rFonts w:asciiTheme="majorHAnsi" w:eastAsiaTheme="minorEastAsia" w:hAnsiTheme="majorHAnsi" w:cstheme="majorHAnsi"/>
          <w:highlight w:val="yellow"/>
        </w:rPr>
      </w:pPr>
      <w:r w:rsidRPr="00615251">
        <w:rPr>
          <w:rFonts w:asciiTheme="majorHAnsi" w:hAnsiTheme="majorHAnsi" w:cstheme="majorHAnsi"/>
          <w:highlight w:val="yellow"/>
        </w:rPr>
        <w:t>w przypadku awarii lub usterki programu/ systemu/ aplikacji o standardowym znaczeniu dla Zamawiającego, czas naprawy nie może być dłuższy niż 48 godzin</w:t>
      </w:r>
      <w:r w:rsidR="001F03B6" w:rsidRPr="00615251">
        <w:rPr>
          <w:rFonts w:asciiTheme="majorHAnsi" w:hAnsiTheme="majorHAnsi" w:cstheme="majorHAnsi"/>
          <w:highlight w:val="yellow"/>
        </w:rPr>
        <w:t xml:space="preserve"> </w:t>
      </w:r>
      <w:r w:rsidR="00377D5B" w:rsidRPr="00615251">
        <w:rPr>
          <w:rFonts w:asciiTheme="majorHAnsi" w:eastAsiaTheme="minorEastAsia" w:hAnsiTheme="majorHAnsi" w:cstheme="majorHAnsi"/>
          <w:highlight w:val="yellow"/>
        </w:rPr>
        <w:t xml:space="preserve">od momentu zgłoszenia przez Zamawiającego; </w:t>
      </w:r>
    </w:p>
    <w:p w14:paraId="0D30995F" w14:textId="0C34D8A0" w:rsidR="00EB18D1" w:rsidRPr="00EB18D1" w:rsidRDefault="00801E0D" w:rsidP="00EB18D1">
      <w:pPr>
        <w:pStyle w:val="Akapitzlist"/>
        <w:widowControl w:val="0"/>
        <w:numPr>
          <w:ilvl w:val="0"/>
          <w:numId w:val="84"/>
        </w:numPr>
        <w:spacing w:before="60"/>
        <w:contextualSpacing w:val="0"/>
        <w:jc w:val="both"/>
        <w:rPr>
          <w:rFonts w:asciiTheme="majorHAnsi" w:eastAsiaTheme="minorEastAsia" w:hAnsiTheme="majorHAnsi" w:cstheme="majorHAnsi"/>
          <w:highlight w:val="yellow"/>
        </w:rPr>
      </w:pPr>
      <w:r w:rsidRPr="00EB18D1">
        <w:rPr>
          <w:rFonts w:asciiTheme="majorHAnsi" w:hAnsiTheme="majorHAnsi" w:cstheme="majorHAnsi"/>
        </w:rPr>
        <w:t>poziom znaczenia danego programu/ systemu/ aplikacji dla Zamawiającego określa załącznik nr 1 do umowy.</w:t>
      </w:r>
    </w:p>
    <w:p w14:paraId="42B8F523" w14:textId="45774F78" w:rsidR="00AE483D" w:rsidRPr="00AE483D" w:rsidRDefault="00AE483D" w:rsidP="00AE483D">
      <w:pPr>
        <w:numPr>
          <w:ilvl w:val="0"/>
          <w:numId w:val="49"/>
        </w:numPr>
        <w:pBdr>
          <w:top w:val="nil"/>
          <w:left w:val="nil"/>
          <w:bottom w:val="nil"/>
          <w:right w:val="nil"/>
          <w:between w:val="nil"/>
        </w:pBdr>
        <w:autoSpaceDE w:val="0"/>
        <w:autoSpaceDN w:val="0"/>
        <w:adjustRightInd w:val="0"/>
        <w:spacing w:before="60"/>
        <w:ind w:left="357" w:hanging="357"/>
        <w:jc w:val="both"/>
        <w:rPr>
          <w:rFonts w:asciiTheme="majorHAnsi" w:hAnsiTheme="majorHAnsi" w:cstheme="majorHAnsi"/>
        </w:rPr>
      </w:pPr>
      <w:r w:rsidRPr="00AE483D">
        <w:rPr>
          <w:rFonts w:asciiTheme="majorHAnsi" w:hAnsiTheme="majorHAnsi" w:cstheme="majorHAnsi"/>
        </w:rPr>
        <w:t xml:space="preserve">Czas </w:t>
      </w:r>
      <w:r w:rsidR="00516565" w:rsidRPr="00615251">
        <w:rPr>
          <w:rFonts w:asciiTheme="majorHAnsi" w:hAnsiTheme="majorHAnsi" w:cstheme="majorHAnsi"/>
          <w:highlight w:val="yellow"/>
        </w:rPr>
        <w:t>naprawy</w:t>
      </w:r>
      <w:r w:rsidRPr="00AE483D">
        <w:rPr>
          <w:rFonts w:asciiTheme="majorHAnsi" w:hAnsiTheme="majorHAnsi" w:cstheme="majorHAnsi"/>
        </w:rPr>
        <w:t xml:space="preserve"> uważa się za dochowany, jeżeli przed jego upływem Wykonawca poinformuje Zamawiającego – odpowiednio - o usunięciu awarii lub usterki i ich skutków, co oznacza, że przywrócono stan sprzed awarii lub usterki, a Zamawiający potwierdzi ten fakt w formie wiadomości e-mail przesłanej na adres określony w ust. 4, najpóźniej w następnym dniu roboczym. Brak potwierdzenia przez Zamawiającego w tym terminie, uznaje się za milczące potwierdzenie ich usunięcia.</w:t>
      </w:r>
    </w:p>
    <w:p w14:paraId="4CA12671" w14:textId="77777777" w:rsidR="00AE483D" w:rsidRPr="00AE483D" w:rsidRDefault="00AE483D" w:rsidP="00AE483D">
      <w:pPr>
        <w:spacing w:before="60"/>
        <w:jc w:val="center"/>
        <w:rPr>
          <w:rFonts w:asciiTheme="majorHAnsi" w:hAnsiTheme="majorHAnsi" w:cstheme="majorHAnsi"/>
          <w:b/>
        </w:rPr>
      </w:pPr>
      <w:r w:rsidRPr="00AE483D">
        <w:rPr>
          <w:rFonts w:asciiTheme="majorHAnsi" w:hAnsiTheme="majorHAnsi" w:cstheme="majorHAnsi"/>
          <w:b/>
        </w:rPr>
        <w:t>§ 4</w:t>
      </w:r>
    </w:p>
    <w:p w14:paraId="5D4C9803" w14:textId="77777777" w:rsidR="00AE483D" w:rsidRPr="00AE483D" w:rsidRDefault="00AE483D" w:rsidP="00AE483D">
      <w:pPr>
        <w:pStyle w:val="Akapitzlist"/>
        <w:numPr>
          <w:ilvl w:val="0"/>
          <w:numId w:val="57"/>
        </w:numPr>
        <w:autoSpaceDE w:val="0"/>
        <w:autoSpaceDN w:val="0"/>
        <w:adjustRightInd w:val="0"/>
        <w:spacing w:before="60"/>
        <w:ind w:left="284" w:hanging="284"/>
        <w:contextualSpacing w:val="0"/>
        <w:jc w:val="both"/>
        <w:rPr>
          <w:rFonts w:asciiTheme="majorHAnsi" w:hAnsiTheme="majorHAnsi" w:cstheme="majorHAnsi"/>
        </w:rPr>
      </w:pPr>
      <w:r w:rsidRPr="00AE483D">
        <w:rPr>
          <w:rFonts w:asciiTheme="majorHAnsi" w:hAnsiTheme="majorHAnsi" w:cstheme="majorHAnsi"/>
        </w:rPr>
        <w:t>Zamawiający zapewni Wykonawcy niezbędny do wykonania przedmiotu umowy dostęp do infrastruktury informatycznej - w dni robocze w godzinach 8:00 – 17:00, a w sytuacjach niecierpiących zwłoki – również poza tymi godzinami lub w inne dni, niż dni robocze.</w:t>
      </w:r>
    </w:p>
    <w:p w14:paraId="5E70988F" w14:textId="77777777" w:rsidR="00AE483D" w:rsidRPr="00AE483D" w:rsidRDefault="00AE483D" w:rsidP="00AE483D">
      <w:pPr>
        <w:pStyle w:val="Akapitzlist"/>
        <w:numPr>
          <w:ilvl w:val="0"/>
          <w:numId w:val="57"/>
        </w:numPr>
        <w:autoSpaceDE w:val="0"/>
        <w:autoSpaceDN w:val="0"/>
        <w:adjustRightInd w:val="0"/>
        <w:spacing w:before="60"/>
        <w:ind w:left="284" w:hanging="284"/>
        <w:jc w:val="both"/>
        <w:rPr>
          <w:rFonts w:asciiTheme="majorHAnsi" w:hAnsiTheme="majorHAnsi" w:cstheme="majorHAnsi"/>
        </w:rPr>
      </w:pPr>
      <w:r w:rsidRPr="00AE483D">
        <w:rPr>
          <w:rFonts w:asciiTheme="majorHAnsi" w:hAnsiTheme="majorHAnsi" w:cstheme="majorHAnsi"/>
        </w:rPr>
        <w:t xml:space="preserve">Zamawiający zapewni Wykonawcy wsparcia techniczne w zakresie określonym przez Wykonawcę a niezbędnym do prawidłowego wykonywania umowy, a w szczególności udostępni Wykonawcy dokumenty </w:t>
      </w:r>
      <w:r w:rsidRPr="00AE483D">
        <w:rPr>
          <w:rFonts w:asciiTheme="majorHAnsi" w:eastAsiaTheme="majorEastAsia" w:hAnsiTheme="majorHAnsi" w:cstheme="majorHAnsi"/>
        </w:rPr>
        <w:t>źródłowe</w:t>
      </w:r>
      <w:r w:rsidRPr="00AE483D">
        <w:rPr>
          <w:rFonts w:asciiTheme="majorHAnsi" w:hAnsiTheme="majorHAnsi" w:cstheme="majorHAnsi"/>
        </w:rPr>
        <w:t>, systemy informatyczne oraz udzieli niezbędnych informacji.</w:t>
      </w:r>
    </w:p>
    <w:p w14:paraId="20998E40" w14:textId="77777777" w:rsidR="00AE483D" w:rsidRPr="00AE483D" w:rsidRDefault="00AE483D" w:rsidP="00AE483D">
      <w:pPr>
        <w:pStyle w:val="Akapitzlist"/>
        <w:numPr>
          <w:ilvl w:val="0"/>
          <w:numId w:val="57"/>
        </w:numPr>
        <w:autoSpaceDE w:val="0"/>
        <w:autoSpaceDN w:val="0"/>
        <w:adjustRightInd w:val="0"/>
        <w:spacing w:before="60"/>
        <w:ind w:left="284" w:hanging="284"/>
        <w:contextualSpacing w:val="0"/>
        <w:jc w:val="both"/>
        <w:rPr>
          <w:rFonts w:asciiTheme="majorHAnsi" w:hAnsiTheme="majorHAnsi" w:cstheme="majorHAnsi"/>
        </w:rPr>
      </w:pPr>
      <w:r w:rsidRPr="00AE483D">
        <w:rPr>
          <w:rFonts w:asciiTheme="majorHAnsi" w:hAnsiTheme="majorHAnsi" w:cstheme="majorHAnsi"/>
        </w:rPr>
        <w:t>Zamawiający zobowiązuje się do niezwłocznego informowania Wykonawcy o wszystkich okolicznościach pozostających w związku z przedmiotem umowy.</w:t>
      </w:r>
    </w:p>
    <w:p w14:paraId="3DF30118" w14:textId="77777777" w:rsidR="00AE483D" w:rsidRPr="00AE483D" w:rsidRDefault="00AE483D" w:rsidP="00AE483D">
      <w:pPr>
        <w:pStyle w:val="Akapitzlist"/>
        <w:numPr>
          <w:ilvl w:val="0"/>
          <w:numId w:val="57"/>
        </w:numPr>
        <w:autoSpaceDE w:val="0"/>
        <w:autoSpaceDN w:val="0"/>
        <w:adjustRightInd w:val="0"/>
        <w:spacing w:before="60"/>
        <w:ind w:left="284" w:hanging="284"/>
        <w:contextualSpacing w:val="0"/>
        <w:jc w:val="both"/>
        <w:rPr>
          <w:rFonts w:asciiTheme="majorHAnsi" w:hAnsiTheme="majorHAnsi" w:cstheme="majorHAnsi"/>
        </w:rPr>
      </w:pPr>
      <w:r w:rsidRPr="00AE483D">
        <w:rPr>
          <w:rFonts w:asciiTheme="majorHAnsi" w:hAnsiTheme="majorHAnsi" w:cstheme="majorHAnsi"/>
        </w:rPr>
        <w:t>Zamawiający, w miarę możliwości, uwzględni zalecenia Wykonawcy dotyczące konfiguracji, rozbudowy i eksploatacji obsługiwanej infrastruktury informatycznej, mające na celu podniesienie jej sprawności i niezawodności.</w:t>
      </w:r>
    </w:p>
    <w:p w14:paraId="2E7DD960" w14:textId="77777777" w:rsidR="00AE483D" w:rsidRPr="00AE483D" w:rsidRDefault="00AE483D" w:rsidP="00AE483D">
      <w:pPr>
        <w:spacing w:before="60"/>
        <w:jc w:val="center"/>
        <w:rPr>
          <w:rFonts w:asciiTheme="majorHAnsi" w:hAnsiTheme="majorHAnsi" w:cstheme="majorHAnsi"/>
          <w:b/>
        </w:rPr>
      </w:pPr>
      <w:r w:rsidRPr="00AE483D">
        <w:rPr>
          <w:rFonts w:asciiTheme="majorHAnsi" w:hAnsiTheme="majorHAnsi" w:cstheme="majorHAnsi"/>
          <w:b/>
        </w:rPr>
        <w:t>§ 5</w:t>
      </w:r>
    </w:p>
    <w:p w14:paraId="2D0901AE" w14:textId="77777777" w:rsidR="00AE483D" w:rsidRPr="00AE483D" w:rsidRDefault="00AE483D" w:rsidP="00AE483D">
      <w:pPr>
        <w:pStyle w:val="Akapitzlist"/>
        <w:numPr>
          <w:ilvl w:val="0"/>
          <w:numId w:val="61"/>
        </w:numPr>
        <w:autoSpaceDE w:val="0"/>
        <w:autoSpaceDN w:val="0"/>
        <w:adjustRightInd w:val="0"/>
        <w:spacing w:before="60"/>
        <w:contextualSpacing w:val="0"/>
        <w:jc w:val="both"/>
        <w:rPr>
          <w:rFonts w:asciiTheme="majorHAnsi" w:hAnsiTheme="majorHAnsi" w:cstheme="majorHAnsi"/>
        </w:rPr>
      </w:pPr>
      <w:r w:rsidRPr="00AE483D">
        <w:rPr>
          <w:rFonts w:asciiTheme="majorHAnsi" w:hAnsiTheme="majorHAnsi" w:cstheme="majorHAnsi"/>
        </w:rPr>
        <w:t xml:space="preserve">Niniejsza umowa zostaje zawarta na okres od dnia </w:t>
      </w:r>
      <w:r w:rsidRPr="00AE483D">
        <w:rPr>
          <w:rFonts w:asciiTheme="majorHAnsi" w:hAnsiTheme="majorHAnsi" w:cstheme="majorHAnsi"/>
          <w:b/>
          <w:bCs/>
        </w:rPr>
        <w:t xml:space="preserve">01.11.2022 r. </w:t>
      </w:r>
      <w:r w:rsidRPr="00AE483D">
        <w:rPr>
          <w:rFonts w:asciiTheme="majorHAnsi" w:hAnsiTheme="majorHAnsi" w:cstheme="majorHAnsi"/>
        </w:rPr>
        <w:t xml:space="preserve">do dnia </w:t>
      </w:r>
      <w:r w:rsidRPr="00AE483D">
        <w:rPr>
          <w:rFonts w:asciiTheme="majorHAnsi" w:hAnsiTheme="majorHAnsi" w:cstheme="majorHAnsi"/>
          <w:b/>
          <w:bCs/>
        </w:rPr>
        <w:t>30.04.2023 r.</w:t>
      </w:r>
      <w:r w:rsidRPr="00AE483D">
        <w:rPr>
          <w:rFonts w:asciiTheme="majorHAnsi" w:hAnsiTheme="majorHAnsi" w:cstheme="majorHAnsi"/>
        </w:rPr>
        <w:t xml:space="preserve"> </w:t>
      </w:r>
      <w:r w:rsidRPr="00AE483D">
        <w:rPr>
          <w:rFonts w:asciiTheme="majorHAnsi" w:hAnsiTheme="majorHAnsi" w:cstheme="majorHAnsi"/>
          <w:b/>
          <w:bCs/>
        </w:rPr>
        <w:t>[okres podstawowy]</w:t>
      </w:r>
      <w:r w:rsidRPr="00AE483D">
        <w:rPr>
          <w:rFonts w:asciiTheme="majorHAnsi" w:hAnsiTheme="majorHAnsi" w:cstheme="majorHAnsi"/>
        </w:rPr>
        <w:t>.</w:t>
      </w:r>
    </w:p>
    <w:p w14:paraId="4D9246D4" w14:textId="77777777" w:rsidR="00AE483D" w:rsidRPr="00AE483D" w:rsidRDefault="00AE483D" w:rsidP="00AE483D">
      <w:pPr>
        <w:pStyle w:val="Akapitzlist"/>
        <w:numPr>
          <w:ilvl w:val="0"/>
          <w:numId w:val="61"/>
        </w:numPr>
        <w:autoSpaceDE w:val="0"/>
        <w:autoSpaceDN w:val="0"/>
        <w:adjustRightInd w:val="0"/>
        <w:spacing w:before="60"/>
        <w:contextualSpacing w:val="0"/>
        <w:jc w:val="both"/>
        <w:rPr>
          <w:rFonts w:asciiTheme="majorHAnsi" w:hAnsiTheme="majorHAnsi" w:cstheme="majorHAnsi"/>
        </w:rPr>
      </w:pPr>
      <w:r w:rsidRPr="00AE483D">
        <w:rPr>
          <w:rFonts w:asciiTheme="majorHAnsi" w:hAnsiTheme="majorHAnsi" w:cstheme="majorHAnsi"/>
          <w:lang w:eastAsia="en-US"/>
        </w:rPr>
        <w:t xml:space="preserve">Zamawiający uprawniony jest do skorzystania z prawa opcji w zakresie przedłużenia okresu świadczenia usługi na okres </w:t>
      </w:r>
      <w:r w:rsidRPr="00AE483D">
        <w:rPr>
          <w:rFonts w:asciiTheme="majorHAnsi" w:hAnsiTheme="majorHAnsi" w:cstheme="majorHAnsi"/>
          <w:b/>
          <w:bCs/>
          <w:lang w:eastAsia="en-US"/>
        </w:rPr>
        <w:t>od 1 do 24 miesięcy,</w:t>
      </w:r>
      <w:r w:rsidRPr="00AE483D">
        <w:rPr>
          <w:rFonts w:asciiTheme="majorHAnsi" w:hAnsiTheme="majorHAnsi" w:cstheme="majorHAnsi"/>
          <w:lang w:eastAsia="en-US"/>
        </w:rPr>
        <w:t xml:space="preserve"> tj. maksymalnie</w:t>
      </w:r>
      <w:r w:rsidRPr="00AE483D">
        <w:rPr>
          <w:rFonts w:asciiTheme="majorHAnsi" w:hAnsiTheme="majorHAnsi" w:cstheme="majorHAnsi"/>
          <w:b/>
          <w:lang w:eastAsia="en-US"/>
        </w:rPr>
        <w:t xml:space="preserve"> do dnia 30.04.2025 r.</w:t>
      </w:r>
      <w:r w:rsidRPr="00AE483D">
        <w:rPr>
          <w:rFonts w:asciiTheme="majorHAnsi" w:hAnsiTheme="majorHAnsi" w:cstheme="majorHAnsi"/>
          <w:lang w:eastAsia="en-US"/>
        </w:rPr>
        <w:t xml:space="preserve"> </w:t>
      </w:r>
      <w:r w:rsidRPr="00AE483D">
        <w:rPr>
          <w:rFonts w:asciiTheme="majorHAnsi" w:hAnsiTheme="majorHAnsi" w:cstheme="majorHAnsi"/>
          <w:b/>
          <w:bCs/>
          <w:lang w:eastAsia="en-US"/>
        </w:rPr>
        <w:t>[okres opcjonalny]</w:t>
      </w:r>
      <w:r w:rsidRPr="00AE483D">
        <w:rPr>
          <w:rFonts w:asciiTheme="majorHAnsi" w:hAnsiTheme="majorHAnsi" w:cstheme="majorHAnsi"/>
          <w:lang w:eastAsia="en-US"/>
        </w:rPr>
        <w:t>. Zamawiający może skorzystać z prawa opcji w ramach ww. okresu dwukrotnie.</w:t>
      </w:r>
    </w:p>
    <w:p w14:paraId="7FB40BF4" w14:textId="77777777" w:rsidR="00AE483D" w:rsidRPr="00AE483D" w:rsidRDefault="00AE483D" w:rsidP="00AE483D">
      <w:pPr>
        <w:numPr>
          <w:ilvl w:val="0"/>
          <w:numId w:val="61"/>
        </w:numPr>
        <w:spacing w:beforeLines="30" w:before="72" w:line="259" w:lineRule="auto"/>
        <w:ind w:right="40"/>
        <w:jc w:val="both"/>
        <w:rPr>
          <w:rFonts w:asciiTheme="majorHAnsi" w:hAnsiTheme="majorHAnsi" w:cstheme="majorHAnsi"/>
          <w:lang w:eastAsia="en-US"/>
        </w:rPr>
      </w:pPr>
      <w:r w:rsidRPr="00AE483D">
        <w:rPr>
          <w:rFonts w:asciiTheme="majorHAnsi" w:hAnsiTheme="majorHAnsi" w:cstheme="majorHAnsi"/>
          <w:lang w:eastAsia="en-US"/>
        </w:rPr>
        <w:t>O decyzji w przedmiocie skorzystania z prawa opcji, o którym mowa w ust. 2, Zamawiający poinformuje Wykonawcę każdorazowo najpóźniej w terminie 21 dni przed rozpoczęciem świadczenia usługi w przedłużonym terminie, w formie pisemnej pod rygorem nieważności. Skorzystanie przez Zamawiającego z prawa opcji jest uzależnione od potrzeb Zamawiającego i nie wymaga aneksu do umowy.</w:t>
      </w:r>
    </w:p>
    <w:p w14:paraId="393B80C8" w14:textId="77777777" w:rsidR="00AE483D" w:rsidRPr="00AE483D" w:rsidRDefault="00AE483D" w:rsidP="00AE483D">
      <w:pPr>
        <w:numPr>
          <w:ilvl w:val="0"/>
          <w:numId w:val="61"/>
        </w:numPr>
        <w:spacing w:beforeLines="30" w:before="72" w:line="259" w:lineRule="auto"/>
        <w:ind w:right="40"/>
        <w:jc w:val="both"/>
        <w:rPr>
          <w:rFonts w:asciiTheme="majorHAnsi" w:hAnsiTheme="majorHAnsi" w:cstheme="majorHAnsi"/>
          <w:lang w:eastAsia="en-US"/>
        </w:rPr>
      </w:pPr>
      <w:r w:rsidRPr="00AE483D">
        <w:rPr>
          <w:rFonts w:asciiTheme="majorHAnsi" w:hAnsiTheme="majorHAnsi" w:cstheme="majorHAnsi"/>
          <w:lang w:eastAsia="en-US"/>
        </w:rPr>
        <w:t>Zamawiający nie gwarantuje Wykonawcy skorzystania z prawa opcji, o którym mowa w ust. 2, z tytułu czego Wykonawcy nie przysługują żadne roszczenia.</w:t>
      </w:r>
    </w:p>
    <w:p w14:paraId="3AC85D49" w14:textId="77777777" w:rsidR="00AE483D" w:rsidRPr="00AE483D" w:rsidRDefault="00AE483D" w:rsidP="00AE483D">
      <w:pPr>
        <w:pStyle w:val="Akapitzlist"/>
        <w:numPr>
          <w:ilvl w:val="0"/>
          <w:numId w:val="61"/>
        </w:numPr>
        <w:autoSpaceDE w:val="0"/>
        <w:autoSpaceDN w:val="0"/>
        <w:adjustRightInd w:val="0"/>
        <w:spacing w:before="60"/>
        <w:contextualSpacing w:val="0"/>
        <w:jc w:val="both"/>
        <w:rPr>
          <w:rFonts w:asciiTheme="majorHAnsi" w:hAnsiTheme="majorHAnsi" w:cstheme="majorHAnsi"/>
        </w:rPr>
      </w:pPr>
      <w:r w:rsidRPr="00AE483D">
        <w:rPr>
          <w:rFonts w:asciiTheme="majorHAnsi" w:hAnsiTheme="majorHAnsi" w:cstheme="majorHAnsi"/>
        </w:rPr>
        <w:t>Zamawiającemu przysługuje prawo do jednostronnego rozwiązania umowy w trybie natychmiastowym, w przypadku, gdy Wykonawca dopuści się rażącego naruszenia podstawowych obowiązków wynikających z niniejszej umowy. Za rażące naruszenie podstawowych obowiązków uważa się w szczególności:</w:t>
      </w:r>
    </w:p>
    <w:p w14:paraId="33AF9130" w14:textId="77777777" w:rsidR="00AE483D" w:rsidRPr="00AE483D" w:rsidRDefault="00AE483D" w:rsidP="00AE483D">
      <w:pPr>
        <w:pStyle w:val="Akapitzlist"/>
        <w:numPr>
          <w:ilvl w:val="0"/>
          <w:numId w:val="62"/>
        </w:numPr>
        <w:spacing w:before="60"/>
        <w:ind w:left="709" w:hanging="425"/>
        <w:contextualSpacing w:val="0"/>
        <w:jc w:val="both"/>
        <w:rPr>
          <w:rFonts w:asciiTheme="majorHAnsi" w:hAnsiTheme="majorHAnsi" w:cstheme="majorHAnsi"/>
        </w:rPr>
      </w:pPr>
      <w:r w:rsidRPr="00AE483D">
        <w:rPr>
          <w:rFonts w:asciiTheme="majorHAnsi" w:hAnsiTheme="majorHAnsi" w:cstheme="majorHAnsi"/>
        </w:rPr>
        <w:lastRenderedPageBreak/>
        <w:t xml:space="preserve">sytuację, gdy Wykonawca realizuje przedmiot umowy w sposób niezgodny z umową, pomimo uprzedniego wezwania Zamawiającego do należytej realizacji umowy; </w:t>
      </w:r>
    </w:p>
    <w:p w14:paraId="7161A5D7" w14:textId="77777777" w:rsidR="00AE483D" w:rsidRPr="00AE483D" w:rsidRDefault="00AE483D" w:rsidP="00AE483D">
      <w:pPr>
        <w:pStyle w:val="Akapitzlist"/>
        <w:numPr>
          <w:ilvl w:val="0"/>
          <w:numId w:val="62"/>
        </w:numPr>
        <w:spacing w:before="60"/>
        <w:ind w:left="709" w:hanging="425"/>
        <w:contextualSpacing w:val="0"/>
        <w:jc w:val="both"/>
        <w:rPr>
          <w:rFonts w:asciiTheme="majorHAnsi" w:hAnsiTheme="majorHAnsi" w:cstheme="majorHAnsi"/>
        </w:rPr>
      </w:pPr>
      <w:r w:rsidRPr="00AE483D">
        <w:rPr>
          <w:rFonts w:asciiTheme="majorHAnsi" w:hAnsiTheme="majorHAnsi" w:cstheme="majorHAnsi"/>
        </w:rPr>
        <w:t>powierzenie przez Wykonawcę podmiotowi trzeciemu części lub całości obowiązków określonych niniejszą umową, bez uprzedniej pisemnej zgody Zamawiającego;</w:t>
      </w:r>
    </w:p>
    <w:p w14:paraId="4A242D47" w14:textId="77777777" w:rsidR="00AE483D" w:rsidRPr="00AE483D" w:rsidRDefault="00AE483D" w:rsidP="00AE483D">
      <w:pPr>
        <w:pStyle w:val="Akapitzlist"/>
        <w:numPr>
          <w:ilvl w:val="0"/>
          <w:numId w:val="62"/>
        </w:numPr>
        <w:spacing w:before="60"/>
        <w:ind w:left="709" w:hanging="425"/>
        <w:contextualSpacing w:val="0"/>
        <w:jc w:val="both"/>
        <w:rPr>
          <w:rFonts w:asciiTheme="majorHAnsi" w:hAnsiTheme="majorHAnsi" w:cstheme="majorHAnsi"/>
        </w:rPr>
      </w:pPr>
      <w:r w:rsidRPr="00AE483D">
        <w:rPr>
          <w:rFonts w:asciiTheme="majorHAnsi" w:hAnsiTheme="majorHAnsi" w:cstheme="majorHAnsi"/>
        </w:rPr>
        <w:t>spowodowanie powstania obowiązku odszkodowawczego wobec Zamawiającego wskutek zawinionego działania Wykonawcy;</w:t>
      </w:r>
    </w:p>
    <w:p w14:paraId="68E9E684" w14:textId="77777777" w:rsidR="00AE483D" w:rsidRPr="00AE483D" w:rsidRDefault="00AE483D" w:rsidP="00AE483D">
      <w:pPr>
        <w:pStyle w:val="Akapitzlist"/>
        <w:numPr>
          <w:ilvl w:val="0"/>
          <w:numId w:val="62"/>
        </w:numPr>
        <w:spacing w:before="60"/>
        <w:ind w:left="709" w:hanging="425"/>
        <w:contextualSpacing w:val="0"/>
        <w:jc w:val="both"/>
        <w:rPr>
          <w:rFonts w:asciiTheme="majorHAnsi" w:hAnsiTheme="majorHAnsi" w:cstheme="majorHAnsi"/>
        </w:rPr>
      </w:pPr>
      <w:r w:rsidRPr="00AE483D">
        <w:rPr>
          <w:rFonts w:asciiTheme="majorHAnsi" w:hAnsiTheme="majorHAnsi" w:cstheme="majorHAnsi"/>
        </w:rPr>
        <w:t>popełnienie przestępstwa przeciwko Zamawiającemu przez Wykonawcę;</w:t>
      </w:r>
    </w:p>
    <w:p w14:paraId="703D3B1B" w14:textId="77777777" w:rsidR="00AE483D" w:rsidRPr="00AE483D" w:rsidRDefault="00AE483D" w:rsidP="00AE483D">
      <w:pPr>
        <w:pStyle w:val="Akapitzlist"/>
        <w:numPr>
          <w:ilvl w:val="0"/>
          <w:numId w:val="62"/>
        </w:numPr>
        <w:spacing w:before="60"/>
        <w:ind w:left="709" w:hanging="425"/>
        <w:contextualSpacing w:val="0"/>
        <w:jc w:val="both"/>
        <w:rPr>
          <w:rFonts w:asciiTheme="majorHAnsi" w:hAnsiTheme="majorHAnsi" w:cstheme="majorHAnsi"/>
        </w:rPr>
      </w:pPr>
      <w:r w:rsidRPr="00AE483D">
        <w:rPr>
          <w:rFonts w:asciiTheme="majorHAnsi" w:hAnsiTheme="majorHAnsi" w:cstheme="majorHAnsi"/>
        </w:rPr>
        <w:t>sytuacje, gdy Wykonawca będzie opóźniał się z własnej winy w dochowaniu ustalonych umową terminów realizacji umowy lub jej poszczególnych elementów o więcej niż 5 dni kalendarzowych;</w:t>
      </w:r>
    </w:p>
    <w:p w14:paraId="78115CE3" w14:textId="77777777" w:rsidR="00AE483D" w:rsidRPr="00AE483D" w:rsidRDefault="00AE483D" w:rsidP="00AE483D">
      <w:pPr>
        <w:pStyle w:val="Akapitzlist"/>
        <w:numPr>
          <w:ilvl w:val="0"/>
          <w:numId w:val="62"/>
        </w:numPr>
        <w:spacing w:before="60"/>
        <w:ind w:left="709" w:hanging="425"/>
        <w:contextualSpacing w:val="0"/>
        <w:jc w:val="both"/>
        <w:rPr>
          <w:rFonts w:asciiTheme="majorHAnsi" w:hAnsiTheme="majorHAnsi" w:cstheme="majorHAnsi"/>
        </w:rPr>
      </w:pPr>
      <w:r w:rsidRPr="00AE483D">
        <w:rPr>
          <w:rFonts w:asciiTheme="majorHAnsi" w:hAnsiTheme="majorHAnsi" w:cstheme="majorHAnsi"/>
        </w:rPr>
        <w:t>sytuację, gdy Wykonawca bez uzasadnienia przerwie realizację umowy i nie podejmie jej realizacji przez okres kolejnych 5 dni kalendarzowych;</w:t>
      </w:r>
    </w:p>
    <w:p w14:paraId="4D2567D3" w14:textId="77777777" w:rsidR="00AE483D" w:rsidRPr="00AE483D" w:rsidRDefault="00AE483D" w:rsidP="00AE483D">
      <w:pPr>
        <w:pStyle w:val="Akapitzlist"/>
        <w:numPr>
          <w:ilvl w:val="0"/>
          <w:numId w:val="62"/>
        </w:numPr>
        <w:spacing w:before="60"/>
        <w:ind w:left="709" w:hanging="425"/>
        <w:jc w:val="both"/>
        <w:rPr>
          <w:rFonts w:asciiTheme="majorHAnsi" w:hAnsiTheme="majorHAnsi" w:cstheme="majorHAnsi"/>
        </w:rPr>
      </w:pPr>
      <w:r w:rsidRPr="00AE483D">
        <w:rPr>
          <w:rFonts w:asciiTheme="majorHAnsi" w:hAnsiTheme="majorHAnsi" w:cstheme="majorHAnsi"/>
        </w:rPr>
        <w:t>trzykrotne zawinione przez Wykonawcę przekroczenie czasu reakcji, o którym mowa w § 3 ust. 9 umowy;</w:t>
      </w:r>
    </w:p>
    <w:p w14:paraId="2F0CF121" w14:textId="77777777" w:rsidR="00AE483D" w:rsidRPr="00AE483D" w:rsidRDefault="00AE483D" w:rsidP="00AE483D">
      <w:pPr>
        <w:pStyle w:val="Akapitzlist"/>
        <w:numPr>
          <w:ilvl w:val="0"/>
          <w:numId w:val="62"/>
        </w:numPr>
        <w:spacing w:before="60"/>
        <w:ind w:left="709" w:hanging="425"/>
        <w:contextualSpacing w:val="0"/>
        <w:jc w:val="both"/>
        <w:rPr>
          <w:rFonts w:asciiTheme="majorHAnsi" w:hAnsiTheme="majorHAnsi" w:cstheme="majorHAnsi"/>
        </w:rPr>
      </w:pPr>
      <w:r w:rsidRPr="00AE483D">
        <w:rPr>
          <w:rFonts w:asciiTheme="majorHAnsi" w:hAnsiTheme="majorHAnsi" w:cstheme="majorHAnsi"/>
        </w:rPr>
        <w:t>naruszenie przez Wykonawcę praw własności intelektualnej przysługujących Zamawiającemu lub osobie trzeciej;</w:t>
      </w:r>
    </w:p>
    <w:p w14:paraId="1E8B52E9" w14:textId="77777777" w:rsidR="00AE483D" w:rsidRPr="00AE483D" w:rsidRDefault="00AE483D" w:rsidP="00AE483D">
      <w:pPr>
        <w:pStyle w:val="Akapitzlist"/>
        <w:numPr>
          <w:ilvl w:val="0"/>
          <w:numId w:val="62"/>
        </w:numPr>
        <w:spacing w:before="60"/>
        <w:ind w:left="709" w:hanging="425"/>
        <w:jc w:val="both"/>
        <w:rPr>
          <w:rFonts w:asciiTheme="majorHAnsi" w:hAnsiTheme="majorHAnsi" w:cstheme="majorHAnsi"/>
        </w:rPr>
      </w:pPr>
      <w:r w:rsidRPr="00AE483D">
        <w:rPr>
          <w:rFonts w:asciiTheme="majorHAnsi" w:hAnsiTheme="majorHAnsi" w:cstheme="majorHAnsi"/>
        </w:rPr>
        <w:t>naruszenie przez Wykonawcę któregokolwiek z obowiązków opisanych w § 12 umowy.</w:t>
      </w:r>
    </w:p>
    <w:p w14:paraId="61F878E7" w14:textId="77777777" w:rsidR="00AE483D" w:rsidRPr="00AE483D" w:rsidRDefault="00AE483D" w:rsidP="00AE483D">
      <w:pPr>
        <w:pStyle w:val="Akapitzlist"/>
        <w:numPr>
          <w:ilvl w:val="0"/>
          <w:numId w:val="61"/>
        </w:numPr>
        <w:spacing w:before="60"/>
        <w:ind w:left="357" w:hanging="357"/>
        <w:jc w:val="both"/>
        <w:rPr>
          <w:rFonts w:asciiTheme="majorHAnsi" w:hAnsiTheme="majorHAnsi" w:cstheme="majorHAnsi"/>
        </w:rPr>
      </w:pPr>
      <w:r w:rsidRPr="00AE483D">
        <w:rPr>
          <w:rFonts w:asciiTheme="majorHAnsi" w:hAnsiTheme="majorHAnsi" w:cstheme="majorHAnsi"/>
        </w:rPr>
        <w:t>W przypadku rozwiązania umowy przez Zamawiającego, w oparciu o jedną z podstaw wymienionych w ust. 5, wynagrodzenie Wykonawcy należne za dany miesiąc świadczenia usługi, zostanie rozliczone proporcjonalnie do liczby dni obowiązywania umowy w tym miesiącu.</w:t>
      </w:r>
    </w:p>
    <w:p w14:paraId="144321F8" w14:textId="77777777" w:rsidR="00AE483D" w:rsidRPr="00AE483D" w:rsidRDefault="00AE483D" w:rsidP="00AE483D">
      <w:pPr>
        <w:spacing w:before="60"/>
        <w:jc w:val="center"/>
        <w:rPr>
          <w:rFonts w:asciiTheme="majorHAnsi" w:hAnsiTheme="majorHAnsi" w:cstheme="majorHAnsi"/>
          <w:b/>
        </w:rPr>
      </w:pPr>
      <w:r w:rsidRPr="00AE483D">
        <w:rPr>
          <w:rFonts w:asciiTheme="majorHAnsi" w:hAnsiTheme="majorHAnsi" w:cstheme="majorHAnsi"/>
          <w:b/>
        </w:rPr>
        <w:t>§6</w:t>
      </w:r>
    </w:p>
    <w:p w14:paraId="6E7AD7B8" w14:textId="77777777" w:rsidR="00AE483D" w:rsidRPr="00AE483D" w:rsidRDefault="00AE483D" w:rsidP="00AE483D">
      <w:pPr>
        <w:pStyle w:val="Akapitzlist"/>
        <w:numPr>
          <w:ilvl w:val="0"/>
          <w:numId w:val="58"/>
        </w:numPr>
        <w:autoSpaceDE w:val="0"/>
        <w:autoSpaceDN w:val="0"/>
        <w:adjustRightInd w:val="0"/>
        <w:spacing w:before="60"/>
        <w:ind w:left="284"/>
        <w:contextualSpacing w:val="0"/>
        <w:jc w:val="both"/>
        <w:rPr>
          <w:rFonts w:asciiTheme="majorHAnsi" w:hAnsiTheme="majorHAnsi" w:cstheme="majorHAnsi"/>
        </w:rPr>
      </w:pPr>
      <w:r w:rsidRPr="00AE483D">
        <w:rPr>
          <w:rFonts w:asciiTheme="majorHAnsi" w:hAnsiTheme="majorHAnsi" w:cstheme="majorHAnsi"/>
        </w:rPr>
        <w:t xml:space="preserve">Za wykonanie przedmiotu umowy Wykonawca otrzyma ryczałtowe wynagrodzenie miesięczne w wysokości </w:t>
      </w:r>
      <w:r w:rsidRPr="00AE483D">
        <w:rPr>
          <w:rFonts w:asciiTheme="majorHAnsi" w:hAnsiTheme="majorHAnsi" w:cstheme="majorHAnsi"/>
          <w:b/>
          <w:lang w:eastAsia="en-US"/>
        </w:rPr>
        <w:t>………. zł</w:t>
      </w:r>
      <w:r w:rsidRPr="00AE483D">
        <w:rPr>
          <w:rFonts w:asciiTheme="majorHAnsi" w:hAnsiTheme="majorHAnsi" w:cstheme="majorHAnsi"/>
          <w:lang w:eastAsia="en-US"/>
        </w:rPr>
        <w:t xml:space="preserve"> </w:t>
      </w:r>
      <w:r w:rsidRPr="00AE483D">
        <w:rPr>
          <w:rFonts w:asciiTheme="majorHAnsi" w:hAnsiTheme="majorHAnsi" w:cstheme="majorHAnsi"/>
          <w:b/>
          <w:lang w:eastAsia="en-US"/>
        </w:rPr>
        <w:t>netto</w:t>
      </w:r>
      <w:r w:rsidRPr="00AE483D">
        <w:rPr>
          <w:rFonts w:asciiTheme="majorHAnsi" w:hAnsiTheme="majorHAnsi" w:cstheme="majorHAnsi"/>
          <w:lang w:eastAsia="en-US"/>
        </w:rPr>
        <w:t xml:space="preserve"> (słownie: </w:t>
      </w:r>
      <w:r w:rsidRPr="00AE483D">
        <w:rPr>
          <w:rFonts w:asciiTheme="majorHAnsi" w:hAnsiTheme="majorHAnsi" w:cstheme="majorHAnsi"/>
          <w:b/>
          <w:lang w:eastAsia="en-US"/>
        </w:rPr>
        <w:t>………………………………………………… złotych)</w:t>
      </w:r>
      <w:r w:rsidRPr="00AE483D">
        <w:rPr>
          <w:rFonts w:asciiTheme="majorHAnsi" w:hAnsiTheme="majorHAnsi" w:cstheme="majorHAnsi"/>
        </w:rPr>
        <w:t xml:space="preserve">, powiększone o należny podatek VAT, tj. </w:t>
      </w:r>
      <w:r w:rsidRPr="00AE483D">
        <w:rPr>
          <w:rFonts w:asciiTheme="majorHAnsi" w:hAnsiTheme="majorHAnsi" w:cstheme="majorHAnsi"/>
          <w:b/>
          <w:bCs/>
        </w:rPr>
        <w:t xml:space="preserve">brutto </w:t>
      </w:r>
      <w:r w:rsidRPr="00AE483D">
        <w:rPr>
          <w:rFonts w:asciiTheme="majorHAnsi" w:hAnsiTheme="majorHAnsi" w:cstheme="majorHAnsi"/>
          <w:b/>
          <w:bCs/>
          <w:lang w:eastAsia="en-US"/>
        </w:rPr>
        <w:t>…</w:t>
      </w:r>
      <w:r w:rsidRPr="00AE483D">
        <w:rPr>
          <w:rFonts w:asciiTheme="majorHAnsi" w:hAnsiTheme="majorHAnsi" w:cstheme="majorHAnsi"/>
          <w:b/>
          <w:lang w:eastAsia="en-US"/>
        </w:rPr>
        <w:t>……. zł</w:t>
      </w:r>
      <w:r w:rsidRPr="00AE483D">
        <w:rPr>
          <w:rFonts w:asciiTheme="majorHAnsi" w:hAnsiTheme="majorHAnsi" w:cstheme="majorHAnsi"/>
          <w:lang w:eastAsia="en-US"/>
        </w:rPr>
        <w:t xml:space="preserve"> (słownie: </w:t>
      </w:r>
      <w:r w:rsidRPr="00AE483D">
        <w:rPr>
          <w:rFonts w:asciiTheme="majorHAnsi" w:hAnsiTheme="majorHAnsi" w:cstheme="majorHAnsi"/>
          <w:b/>
          <w:lang w:eastAsia="en-US"/>
        </w:rPr>
        <w:t>………………………………………………… złotych)</w:t>
      </w:r>
      <w:r w:rsidRPr="00AE483D">
        <w:rPr>
          <w:rFonts w:asciiTheme="majorHAnsi" w:hAnsiTheme="majorHAnsi" w:cstheme="majorHAnsi"/>
        </w:rPr>
        <w:t>.</w:t>
      </w:r>
    </w:p>
    <w:p w14:paraId="79B2A99F" w14:textId="77777777" w:rsidR="00AE483D" w:rsidRPr="00AE483D" w:rsidRDefault="00AE483D" w:rsidP="00AE483D">
      <w:pPr>
        <w:pStyle w:val="Akapitzlist"/>
        <w:numPr>
          <w:ilvl w:val="0"/>
          <w:numId w:val="58"/>
        </w:numPr>
        <w:autoSpaceDE w:val="0"/>
        <w:autoSpaceDN w:val="0"/>
        <w:adjustRightInd w:val="0"/>
        <w:spacing w:before="60"/>
        <w:ind w:left="284"/>
        <w:contextualSpacing w:val="0"/>
        <w:jc w:val="both"/>
        <w:rPr>
          <w:rFonts w:asciiTheme="majorHAnsi" w:hAnsiTheme="majorHAnsi" w:cstheme="majorHAnsi"/>
        </w:rPr>
      </w:pPr>
      <w:r w:rsidRPr="00AE483D">
        <w:rPr>
          <w:rFonts w:asciiTheme="majorHAnsi" w:hAnsiTheme="majorHAnsi" w:cstheme="majorHAnsi"/>
          <w:lang w:eastAsia="en-US"/>
        </w:rPr>
        <w:t xml:space="preserve">Całkowite wynagrodzenie Wykonawcy za realizację przedmiotu umowy w okresie podstawowym obowiązywania umowy wynosi: </w:t>
      </w:r>
      <w:r w:rsidRPr="00AE483D">
        <w:rPr>
          <w:rFonts w:asciiTheme="majorHAnsi" w:hAnsiTheme="majorHAnsi" w:cstheme="majorHAnsi"/>
          <w:b/>
          <w:lang w:eastAsia="en-US"/>
        </w:rPr>
        <w:t>………. zł</w:t>
      </w:r>
      <w:r w:rsidRPr="00AE483D">
        <w:rPr>
          <w:rFonts w:asciiTheme="majorHAnsi" w:hAnsiTheme="majorHAnsi" w:cstheme="majorHAnsi"/>
          <w:lang w:eastAsia="en-US"/>
        </w:rPr>
        <w:t xml:space="preserve"> </w:t>
      </w:r>
      <w:r w:rsidRPr="00AE483D">
        <w:rPr>
          <w:rFonts w:asciiTheme="majorHAnsi" w:hAnsiTheme="majorHAnsi" w:cstheme="majorHAnsi"/>
          <w:b/>
          <w:lang w:eastAsia="en-US"/>
        </w:rPr>
        <w:t>netto</w:t>
      </w:r>
      <w:r w:rsidRPr="00AE483D">
        <w:rPr>
          <w:rFonts w:asciiTheme="majorHAnsi" w:hAnsiTheme="majorHAnsi" w:cstheme="majorHAnsi"/>
          <w:lang w:eastAsia="en-US"/>
        </w:rPr>
        <w:t xml:space="preserve"> (słownie: </w:t>
      </w:r>
      <w:r w:rsidRPr="00AE483D">
        <w:rPr>
          <w:rFonts w:asciiTheme="majorHAnsi" w:hAnsiTheme="majorHAnsi" w:cstheme="majorHAnsi"/>
          <w:b/>
          <w:lang w:eastAsia="en-US"/>
        </w:rPr>
        <w:t>………………………………………………… złotych)</w:t>
      </w:r>
      <w:r w:rsidRPr="00AE483D">
        <w:rPr>
          <w:rFonts w:asciiTheme="majorHAnsi" w:hAnsiTheme="majorHAnsi" w:cstheme="majorHAnsi"/>
          <w:lang w:eastAsia="en-US"/>
        </w:rPr>
        <w:t xml:space="preserve">, </w:t>
      </w:r>
      <w:r w:rsidRPr="00AE483D">
        <w:rPr>
          <w:rFonts w:asciiTheme="majorHAnsi" w:hAnsiTheme="majorHAnsi" w:cstheme="majorHAnsi"/>
        </w:rPr>
        <w:t xml:space="preserve">powiększone o należny podatek VAT, tj. </w:t>
      </w:r>
      <w:r w:rsidRPr="00AE483D">
        <w:rPr>
          <w:rFonts w:asciiTheme="majorHAnsi" w:hAnsiTheme="majorHAnsi" w:cstheme="majorHAnsi"/>
          <w:b/>
          <w:bCs/>
        </w:rPr>
        <w:t xml:space="preserve">brutto </w:t>
      </w:r>
      <w:r w:rsidRPr="00AE483D">
        <w:rPr>
          <w:rFonts w:asciiTheme="majorHAnsi" w:hAnsiTheme="majorHAnsi" w:cstheme="majorHAnsi"/>
          <w:b/>
          <w:bCs/>
          <w:lang w:eastAsia="en-US"/>
        </w:rPr>
        <w:t>…</w:t>
      </w:r>
      <w:r w:rsidRPr="00AE483D">
        <w:rPr>
          <w:rFonts w:asciiTheme="majorHAnsi" w:hAnsiTheme="majorHAnsi" w:cstheme="majorHAnsi"/>
          <w:b/>
          <w:lang w:eastAsia="en-US"/>
        </w:rPr>
        <w:t>……. zł</w:t>
      </w:r>
      <w:r w:rsidRPr="00AE483D">
        <w:rPr>
          <w:rFonts w:asciiTheme="majorHAnsi" w:hAnsiTheme="majorHAnsi" w:cstheme="majorHAnsi"/>
          <w:lang w:eastAsia="en-US"/>
        </w:rPr>
        <w:t xml:space="preserve"> (słownie: </w:t>
      </w:r>
      <w:r w:rsidRPr="00AE483D">
        <w:rPr>
          <w:rFonts w:asciiTheme="majorHAnsi" w:hAnsiTheme="majorHAnsi" w:cstheme="majorHAnsi"/>
          <w:b/>
          <w:lang w:eastAsia="en-US"/>
        </w:rPr>
        <w:t>………………………………………………… złotych)</w:t>
      </w:r>
      <w:r w:rsidRPr="00AE483D">
        <w:rPr>
          <w:rFonts w:asciiTheme="majorHAnsi" w:hAnsiTheme="majorHAnsi" w:cstheme="majorHAnsi"/>
          <w:lang w:eastAsia="en-US"/>
        </w:rPr>
        <w:t xml:space="preserve">. </w:t>
      </w:r>
    </w:p>
    <w:p w14:paraId="56223BA9" w14:textId="77777777" w:rsidR="00AE483D" w:rsidRPr="00AE483D" w:rsidRDefault="00AE483D" w:rsidP="00AE483D">
      <w:pPr>
        <w:pStyle w:val="Akapitzlist"/>
        <w:numPr>
          <w:ilvl w:val="0"/>
          <w:numId w:val="58"/>
        </w:numPr>
        <w:autoSpaceDE w:val="0"/>
        <w:autoSpaceDN w:val="0"/>
        <w:adjustRightInd w:val="0"/>
        <w:spacing w:before="60"/>
        <w:ind w:left="284"/>
        <w:contextualSpacing w:val="0"/>
        <w:jc w:val="both"/>
        <w:rPr>
          <w:rFonts w:asciiTheme="majorHAnsi" w:hAnsiTheme="majorHAnsi" w:cstheme="majorHAnsi"/>
        </w:rPr>
      </w:pPr>
      <w:r w:rsidRPr="00AE483D">
        <w:rPr>
          <w:rFonts w:asciiTheme="majorHAnsi" w:hAnsiTheme="majorHAnsi" w:cstheme="majorHAnsi"/>
          <w:lang w:eastAsia="en-US"/>
        </w:rPr>
        <w:t xml:space="preserve">Całkowite wynagrodzenie Wykonawcy za realizację przedmiotu umowy w okresie opcjonalnym obowiązywania umowy wynosi </w:t>
      </w:r>
      <w:r w:rsidRPr="00AE483D">
        <w:rPr>
          <w:rFonts w:asciiTheme="majorHAnsi" w:hAnsiTheme="majorHAnsi" w:cstheme="majorHAnsi"/>
          <w:b/>
          <w:lang w:eastAsia="en-US"/>
        </w:rPr>
        <w:t>………. zł</w:t>
      </w:r>
      <w:r w:rsidRPr="00AE483D">
        <w:rPr>
          <w:rFonts w:asciiTheme="majorHAnsi" w:hAnsiTheme="majorHAnsi" w:cstheme="majorHAnsi"/>
          <w:lang w:eastAsia="en-US"/>
        </w:rPr>
        <w:t xml:space="preserve"> </w:t>
      </w:r>
      <w:r w:rsidRPr="00AE483D">
        <w:rPr>
          <w:rFonts w:asciiTheme="majorHAnsi" w:hAnsiTheme="majorHAnsi" w:cstheme="majorHAnsi"/>
          <w:b/>
          <w:lang w:eastAsia="en-US"/>
        </w:rPr>
        <w:t>netto</w:t>
      </w:r>
      <w:r w:rsidRPr="00AE483D">
        <w:rPr>
          <w:rFonts w:asciiTheme="majorHAnsi" w:hAnsiTheme="majorHAnsi" w:cstheme="majorHAnsi"/>
          <w:lang w:eastAsia="en-US"/>
        </w:rPr>
        <w:t xml:space="preserve"> (słownie: </w:t>
      </w:r>
      <w:r w:rsidRPr="00AE483D">
        <w:rPr>
          <w:rFonts w:asciiTheme="majorHAnsi" w:hAnsiTheme="majorHAnsi" w:cstheme="majorHAnsi"/>
          <w:b/>
          <w:lang w:eastAsia="en-US"/>
        </w:rPr>
        <w:t>………………………………………………… złotych)</w:t>
      </w:r>
      <w:r w:rsidRPr="00AE483D">
        <w:rPr>
          <w:rFonts w:asciiTheme="majorHAnsi" w:hAnsiTheme="majorHAnsi" w:cstheme="majorHAnsi"/>
          <w:lang w:eastAsia="en-US"/>
        </w:rPr>
        <w:t xml:space="preserve">, </w:t>
      </w:r>
      <w:r w:rsidRPr="00AE483D">
        <w:rPr>
          <w:rFonts w:asciiTheme="majorHAnsi" w:hAnsiTheme="majorHAnsi" w:cstheme="majorHAnsi"/>
        </w:rPr>
        <w:t xml:space="preserve">powiększone o należny podatek VAT, tj. </w:t>
      </w:r>
      <w:r w:rsidRPr="00AE483D">
        <w:rPr>
          <w:rFonts w:asciiTheme="majorHAnsi" w:hAnsiTheme="majorHAnsi" w:cstheme="majorHAnsi"/>
          <w:b/>
          <w:bCs/>
        </w:rPr>
        <w:t xml:space="preserve">brutto </w:t>
      </w:r>
      <w:r w:rsidRPr="00AE483D">
        <w:rPr>
          <w:rFonts w:asciiTheme="majorHAnsi" w:hAnsiTheme="majorHAnsi" w:cstheme="majorHAnsi"/>
          <w:b/>
          <w:bCs/>
          <w:lang w:eastAsia="en-US"/>
        </w:rPr>
        <w:t>…</w:t>
      </w:r>
      <w:r w:rsidRPr="00AE483D">
        <w:rPr>
          <w:rFonts w:asciiTheme="majorHAnsi" w:hAnsiTheme="majorHAnsi" w:cstheme="majorHAnsi"/>
          <w:b/>
          <w:lang w:eastAsia="en-US"/>
        </w:rPr>
        <w:t>……. zł</w:t>
      </w:r>
      <w:r w:rsidRPr="00AE483D">
        <w:rPr>
          <w:rFonts w:asciiTheme="majorHAnsi" w:hAnsiTheme="majorHAnsi" w:cstheme="majorHAnsi"/>
          <w:lang w:eastAsia="en-US"/>
        </w:rPr>
        <w:t xml:space="preserve"> (słownie: </w:t>
      </w:r>
      <w:r w:rsidRPr="00AE483D">
        <w:rPr>
          <w:rFonts w:asciiTheme="majorHAnsi" w:hAnsiTheme="majorHAnsi" w:cstheme="majorHAnsi"/>
          <w:b/>
          <w:lang w:eastAsia="en-US"/>
        </w:rPr>
        <w:t>………………………………………………… złotych)</w:t>
      </w:r>
      <w:r w:rsidRPr="00AE483D">
        <w:rPr>
          <w:rFonts w:asciiTheme="majorHAnsi" w:hAnsiTheme="majorHAnsi" w:cstheme="majorHAnsi"/>
          <w:lang w:eastAsia="en-US"/>
        </w:rPr>
        <w:t>.</w:t>
      </w:r>
    </w:p>
    <w:p w14:paraId="7A57A8D1" w14:textId="77777777" w:rsidR="00AE483D" w:rsidRPr="00AE483D" w:rsidRDefault="00AE483D" w:rsidP="00AE483D">
      <w:pPr>
        <w:pStyle w:val="Akapitzlist"/>
        <w:numPr>
          <w:ilvl w:val="0"/>
          <w:numId w:val="58"/>
        </w:numPr>
        <w:autoSpaceDE w:val="0"/>
        <w:autoSpaceDN w:val="0"/>
        <w:adjustRightInd w:val="0"/>
        <w:spacing w:before="60"/>
        <w:ind w:left="284"/>
        <w:contextualSpacing w:val="0"/>
        <w:jc w:val="both"/>
        <w:rPr>
          <w:rFonts w:asciiTheme="majorHAnsi" w:hAnsiTheme="majorHAnsi" w:cstheme="majorHAnsi"/>
        </w:rPr>
      </w:pPr>
      <w:r w:rsidRPr="00AE483D">
        <w:rPr>
          <w:rFonts w:asciiTheme="majorHAnsi" w:hAnsiTheme="majorHAnsi" w:cstheme="majorHAnsi"/>
        </w:rPr>
        <w:t>Wynagrodzenie, o którym mowa w ust. 1 obejmuje całkowity koszt wykonania przedmiotu umowy w danym miesiącu kalendarzowym oraz koszty związane z jego wykonaniem, jak również wynagrodzenie za przeniesienie praw autorskich, w zakresie opisanym w § 8 umowy oraz koszt egzemplarzy (nośników), na których przedmiot umowy przekazano.</w:t>
      </w:r>
    </w:p>
    <w:p w14:paraId="0FF465BF" w14:textId="77777777" w:rsidR="00AE483D" w:rsidRPr="00AE483D" w:rsidRDefault="00AE483D" w:rsidP="00AE483D">
      <w:pPr>
        <w:pStyle w:val="Akapitzlist"/>
        <w:numPr>
          <w:ilvl w:val="0"/>
          <w:numId w:val="58"/>
        </w:numPr>
        <w:autoSpaceDE w:val="0"/>
        <w:autoSpaceDN w:val="0"/>
        <w:adjustRightInd w:val="0"/>
        <w:spacing w:before="60"/>
        <w:ind w:left="284"/>
        <w:contextualSpacing w:val="0"/>
        <w:jc w:val="both"/>
        <w:rPr>
          <w:rFonts w:asciiTheme="majorHAnsi" w:hAnsiTheme="majorHAnsi" w:cstheme="majorHAnsi"/>
        </w:rPr>
      </w:pPr>
      <w:r w:rsidRPr="00AE483D">
        <w:rPr>
          <w:rFonts w:asciiTheme="majorHAnsi" w:hAnsiTheme="majorHAnsi" w:cstheme="majorHAnsi"/>
        </w:rPr>
        <w:t>Wynagrodzenie należne za każdy miesiąc kalendarzowy obowiązywania umowy płatne będzie po zakończeniu tego miesiąca, na podstawie wystawionej przez Wykonawcę faktury, na rachunek bankowy Wykonawcy wskazany na fakturze w terminie 14 dni od doręczenia Zamawiającemu prawidłowo wystawionej faktury.</w:t>
      </w:r>
    </w:p>
    <w:p w14:paraId="2DF001C4" w14:textId="77777777" w:rsidR="00AE483D" w:rsidRPr="00AE483D" w:rsidRDefault="00AE483D" w:rsidP="00AE483D">
      <w:pPr>
        <w:pStyle w:val="Akapitzlist"/>
        <w:numPr>
          <w:ilvl w:val="0"/>
          <w:numId w:val="58"/>
        </w:numPr>
        <w:autoSpaceDE w:val="0"/>
        <w:autoSpaceDN w:val="0"/>
        <w:adjustRightInd w:val="0"/>
        <w:spacing w:before="60"/>
        <w:ind w:left="284"/>
        <w:contextualSpacing w:val="0"/>
        <w:jc w:val="both"/>
        <w:rPr>
          <w:rFonts w:asciiTheme="majorHAnsi" w:hAnsiTheme="majorHAnsi" w:cstheme="majorHAnsi"/>
        </w:rPr>
      </w:pPr>
      <w:r w:rsidRPr="00AE483D">
        <w:rPr>
          <w:rFonts w:asciiTheme="majorHAnsi" w:eastAsia="Times New Roman" w:hAnsiTheme="majorHAnsi" w:cstheme="majorHAnsi"/>
        </w:rPr>
        <w:t xml:space="preserve">Zamawiający preferuje doręczanie przez Wykonawcę faktur w formie elektronicznej, na adres </w:t>
      </w:r>
      <w:r w:rsidRPr="00AE483D">
        <w:rPr>
          <w:rFonts w:asciiTheme="majorHAnsi" w:eastAsia="Times New Roman" w:hAnsiTheme="majorHAnsi" w:cstheme="majorHAnsi"/>
        </w:rPr>
        <w:br/>
        <w:t xml:space="preserve">e-mail: </w:t>
      </w:r>
      <w:hyperlink r:id="rId11" w:history="1">
        <w:r w:rsidRPr="00AE483D">
          <w:rPr>
            <w:rFonts w:asciiTheme="majorHAnsi" w:eastAsia="Times New Roman" w:hAnsiTheme="majorHAnsi" w:cstheme="majorHAnsi"/>
            <w:color w:val="0563C1"/>
            <w:u w:val="single"/>
          </w:rPr>
          <w:t>faktury@muzeumpilsudski.pl</w:t>
        </w:r>
      </w:hyperlink>
      <w:r w:rsidRPr="00AE483D">
        <w:rPr>
          <w:rFonts w:asciiTheme="majorHAnsi" w:eastAsia="Times New Roman" w:hAnsiTheme="majorHAnsi" w:cstheme="majorHAnsi"/>
        </w:rPr>
        <w:t>.</w:t>
      </w:r>
    </w:p>
    <w:p w14:paraId="6B808A93" w14:textId="77777777" w:rsidR="00AE483D" w:rsidRPr="00AE483D" w:rsidRDefault="00AE483D" w:rsidP="00AE483D">
      <w:pPr>
        <w:pStyle w:val="Akapitzlist"/>
        <w:numPr>
          <w:ilvl w:val="0"/>
          <w:numId w:val="58"/>
        </w:numPr>
        <w:autoSpaceDE w:val="0"/>
        <w:autoSpaceDN w:val="0"/>
        <w:adjustRightInd w:val="0"/>
        <w:spacing w:before="60"/>
        <w:ind w:left="284"/>
        <w:contextualSpacing w:val="0"/>
        <w:jc w:val="both"/>
        <w:rPr>
          <w:rFonts w:asciiTheme="majorHAnsi" w:hAnsiTheme="majorHAnsi" w:cstheme="majorHAnsi"/>
        </w:rPr>
      </w:pPr>
      <w:r w:rsidRPr="00AE483D">
        <w:rPr>
          <w:rFonts w:asciiTheme="majorHAnsi" w:hAnsiTheme="majorHAnsi" w:cstheme="majorHAnsi"/>
          <w:color w:val="000000"/>
        </w:rPr>
        <w:lastRenderedPageBreak/>
        <w:t>Podstawę do wystawienia przez Wykonawcę faktury oraz do zapłaty wynagrodzenia miesięcznego jest raport miesięczny ze świadczonych usług przesyłany drogą elektroniczną. Raport będzie zawierał szczegółowe zestawienie wykonanych przez Wykonawcę w danym miesiącu kalendarzowym prac wraz ze wskazaniem ich czasochłonności oraz wykaz prac objętych prawami autorskimi, w tym kodów źródłowych, jeżeli takie wystąpią.</w:t>
      </w:r>
    </w:p>
    <w:p w14:paraId="3D512975" w14:textId="77777777" w:rsidR="00AE483D" w:rsidRPr="00AE483D" w:rsidRDefault="00AE483D" w:rsidP="00AE483D">
      <w:pPr>
        <w:pStyle w:val="Akapitzlist"/>
        <w:numPr>
          <w:ilvl w:val="0"/>
          <w:numId w:val="58"/>
        </w:numPr>
        <w:autoSpaceDE w:val="0"/>
        <w:autoSpaceDN w:val="0"/>
        <w:adjustRightInd w:val="0"/>
        <w:spacing w:before="60"/>
        <w:ind w:left="284" w:hanging="284"/>
        <w:jc w:val="both"/>
        <w:rPr>
          <w:rFonts w:asciiTheme="majorHAnsi" w:hAnsiTheme="majorHAnsi" w:cstheme="majorHAnsi"/>
        </w:rPr>
      </w:pPr>
      <w:r w:rsidRPr="00AE483D">
        <w:rPr>
          <w:rFonts w:asciiTheme="majorHAnsi" w:hAnsiTheme="majorHAnsi" w:cstheme="majorHAnsi"/>
          <w:color w:val="000000" w:themeColor="text1"/>
        </w:rPr>
        <w:t xml:space="preserve">Podstawę do wystawienia przez Wykonawcę faktury za ostatni miesiąc świadczenia usługi, oprócz raportu, o którym mowa w ust. 4 będzie kompletny dziennik obsługi Zamawiającego, o którym mowa w § 3 ust. 6 i 7 umowy, za cały okres świadczenia usługi, przekazany </w:t>
      </w:r>
      <w:r w:rsidRPr="00AE483D">
        <w:rPr>
          <w:rFonts w:asciiTheme="majorHAnsi" w:hAnsiTheme="majorHAnsi" w:cstheme="majorHAnsi"/>
        </w:rPr>
        <w:t>w formie elektronicznej w formacie .pdf z możliwością przeglądania tekstu.</w:t>
      </w:r>
    </w:p>
    <w:p w14:paraId="6DB03150" w14:textId="77777777" w:rsidR="00AE483D" w:rsidRPr="00AE483D" w:rsidRDefault="00AE483D" w:rsidP="00AE483D">
      <w:pPr>
        <w:pStyle w:val="Akapitzlist"/>
        <w:numPr>
          <w:ilvl w:val="0"/>
          <w:numId w:val="58"/>
        </w:numPr>
        <w:autoSpaceDE w:val="0"/>
        <w:autoSpaceDN w:val="0"/>
        <w:adjustRightInd w:val="0"/>
        <w:spacing w:before="60"/>
        <w:ind w:left="284" w:hanging="284"/>
        <w:contextualSpacing w:val="0"/>
        <w:jc w:val="both"/>
        <w:rPr>
          <w:rFonts w:asciiTheme="majorHAnsi" w:hAnsiTheme="majorHAnsi" w:cstheme="majorHAnsi"/>
        </w:rPr>
      </w:pPr>
      <w:r w:rsidRPr="00AE483D">
        <w:rPr>
          <w:rFonts w:asciiTheme="majorHAnsi" w:hAnsiTheme="majorHAnsi" w:cstheme="majorHAnsi"/>
        </w:rPr>
        <w:t>Terminem zapłaty jest dzień obciążenia rachunku Zamawiającego.</w:t>
      </w:r>
    </w:p>
    <w:p w14:paraId="1B60B2AA" w14:textId="77777777" w:rsidR="00AE483D" w:rsidRPr="00AE483D" w:rsidRDefault="00AE483D" w:rsidP="00AE483D">
      <w:pPr>
        <w:pStyle w:val="Akapitzlist"/>
        <w:numPr>
          <w:ilvl w:val="0"/>
          <w:numId w:val="58"/>
        </w:numPr>
        <w:autoSpaceDE w:val="0"/>
        <w:autoSpaceDN w:val="0"/>
        <w:adjustRightInd w:val="0"/>
        <w:spacing w:before="60"/>
        <w:ind w:left="284" w:hanging="284"/>
        <w:contextualSpacing w:val="0"/>
        <w:jc w:val="both"/>
        <w:rPr>
          <w:rFonts w:asciiTheme="majorHAnsi" w:hAnsiTheme="majorHAnsi" w:cstheme="majorHAnsi"/>
        </w:rPr>
      </w:pPr>
      <w:r w:rsidRPr="00AE483D">
        <w:rPr>
          <w:rFonts w:asciiTheme="majorHAnsi" w:hAnsiTheme="majorHAnsi" w:cstheme="majorHAnsi"/>
        </w:rPr>
        <w:t>Z faktury Wykonawcy mogą być dokonane potrącenia należnych i naliczonych przez Zamawiającego kar umownych.</w:t>
      </w:r>
    </w:p>
    <w:p w14:paraId="67B2ED1C" w14:textId="77777777" w:rsidR="00AE483D" w:rsidRPr="00AE483D" w:rsidRDefault="00AE483D" w:rsidP="00AE483D">
      <w:pPr>
        <w:pStyle w:val="Akapitzlist"/>
        <w:numPr>
          <w:ilvl w:val="0"/>
          <w:numId w:val="58"/>
        </w:numPr>
        <w:autoSpaceDE w:val="0"/>
        <w:autoSpaceDN w:val="0"/>
        <w:adjustRightInd w:val="0"/>
        <w:spacing w:before="60"/>
        <w:ind w:left="284" w:hanging="284"/>
        <w:contextualSpacing w:val="0"/>
        <w:jc w:val="both"/>
        <w:rPr>
          <w:rFonts w:asciiTheme="majorHAnsi" w:hAnsiTheme="majorHAnsi" w:cstheme="majorHAnsi"/>
        </w:rPr>
      </w:pPr>
      <w:r w:rsidRPr="00AE483D">
        <w:rPr>
          <w:rFonts w:asciiTheme="majorHAnsi" w:hAnsiTheme="majorHAnsi" w:cstheme="majorHAnsi"/>
        </w:rPr>
        <w:t>Wykonawca nie może przenieść na osoby trzecie swoich wierzytelności wynikających z umowy bez uprzedniej pisemnej zgody Zamawiającego.</w:t>
      </w:r>
    </w:p>
    <w:p w14:paraId="563F44B4" w14:textId="77777777" w:rsidR="00AE483D" w:rsidRPr="00AE483D" w:rsidRDefault="00AE483D" w:rsidP="00AE483D">
      <w:pPr>
        <w:pStyle w:val="Akapitzlist"/>
        <w:numPr>
          <w:ilvl w:val="0"/>
          <w:numId w:val="58"/>
        </w:numPr>
        <w:autoSpaceDE w:val="0"/>
        <w:autoSpaceDN w:val="0"/>
        <w:adjustRightInd w:val="0"/>
        <w:spacing w:before="60"/>
        <w:ind w:left="284" w:hanging="284"/>
        <w:contextualSpacing w:val="0"/>
        <w:jc w:val="both"/>
        <w:rPr>
          <w:rFonts w:asciiTheme="majorHAnsi" w:hAnsiTheme="majorHAnsi" w:cstheme="majorHAnsi"/>
        </w:rPr>
      </w:pPr>
      <w:r w:rsidRPr="00AE483D">
        <w:rPr>
          <w:rFonts w:asciiTheme="majorHAnsi" w:hAnsiTheme="majorHAnsi" w:cstheme="majorHAnsi"/>
        </w:rPr>
        <w:t xml:space="preserve">Wykonawca oświadcza, że </w:t>
      </w:r>
      <w:r w:rsidRPr="00AE483D">
        <w:rPr>
          <w:rFonts w:asciiTheme="majorHAnsi" w:hAnsiTheme="majorHAnsi" w:cstheme="majorHAnsi"/>
          <w:i/>
          <w:iCs/>
        </w:rPr>
        <w:t>jest podatnikiem VAT czynnym/ zwolnionym/ nie jest podatnikiem VAT*.</w:t>
      </w:r>
    </w:p>
    <w:p w14:paraId="543B9F0E" w14:textId="77777777" w:rsidR="00AE483D" w:rsidRPr="00AE483D" w:rsidRDefault="00AE483D" w:rsidP="00AE483D">
      <w:pPr>
        <w:spacing w:beforeLines="30" w:before="72" w:line="259" w:lineRule="auto"/>
        <w:ind w:left="771" w:right="669" w:hanging="11"/>
        <w:jc w:val="center"/>
        <w:rPr>
          <w:rFonts w:asciiTheme="majorHAnsi" w:hAnsiTheme="majorHAnsi" w:cstheme="majorHAnsi"/>
          <w:b/>
          <w:lang w:eastAsia="en-US"/>
        </w:rPr>
      </w:pPr>
      <w:r w:rsidRPr="00AE483D">
        <w:rPr>
          <w:rFonts w:asciiTheme="majorHAnsi" w:hAnsiTheme="majorHAnsi" w:cstheme="majorHAnsi"/>
          <w:b/>
          <w:lang w:eastAsia="en-US"/>
        </w:rPr>
        <w:t>§ 7.</w:t>
      </w:r>
    </w:p>
    <w:p w14:paraId="0E51CAFC" w14:textId="77777777" w:rsidR="00AE483D" w:rsidRPr="00AE483D" w:rsidRDefault="00AE483D" w:rsidP="00AE483D">
      <w:pPr>
        <w:numPr>
          <w:ilvl w:val="0"/>
          <w:numId w:val="82"/>
        </w:numPr>
        <w:autoSpaceDE w:val="0"/>
        <w:autoSpaceDN w:val="0"/>
        <w:adjustRightInd w:val="0"/>
        <w:spacing w:before="60" w:line="288" w:lineRule="auto"/>
        <w:ind w:left="283" w:hanging="357"/>
        <w:jc w:val="both"/>
        <w:rPr>
          <w:rFonts w:asciiTheme="majorHAnsi" w:hAnsiTheme="majorHAnsi" w:cstheme="majorHAnsi"/>
          <w:lang w:eastAsia="en-US"/>
        </w:rPr>
      </w:pPr>
      <w:r w:rsidRPr="00AE483D">
        <w:rPr>
          <w:rFonts w:asciiTheme="majorHAnsi" w:hAnsiTheme="majorHAnsi" w:cstheme="majorHAnsi"/>
          <w:lang w:eastAsia="en-US"/>
        </w:rPr>
        <w:t>W przypadku skorzystania przez Zamawiającego z prawa opcji, o którym mowa w § 5 ust. 2 umowy Strony zastrzegają możliwość zmiany umowy w zakresie wynagrodzenia Wykonawcy, jeżeli konieczność zmiany wysokości wynagrodzenia należnego Wykonawcy, wynika ze zmiany:</w:t>
      </w:r>
    </w:p>
    <w:p w14:paraId="72E4D26D" w14:textId="77777777" w:rsidR="00AE483D" w:rsidRPr="00AE483D" w:rsidRDefault="00AE483D" w:rsidP="00AE483D">
      <w:pPr>
        <w:autoSpaceDE w:val="0"/>
        <w:autoSpaceDN w:val="0"/>
        <w:adjustRightInd w:val="0"/>
        <w:snapToGrid w:val="0"/>
        <w:spacing w:before="60" w:line="288" w:lineRule="auto"/>
        <w:ind w:left="709" w:hanging="425"/>
        <w:jc w:val="both"/>
        <w:rPr>
          <w:rFonts w:asciiTheme="majorHAnsi" w:hAnsiTheme="majorHAnsi" w:cstheme="majorHAnsi"/>
          <w:lang w:eastAsia="en-US"/>
        </w:rPr>
      </w:pPr>
      <w:r w:rsidRPr="00AE483D">
        <w:rPr>
          <w:rFonts w:asciiTheme="majorHAnsi" w:hAnsiTheme="majorHAnsi" w:cstheme="majorHAnsi"/>
          <w:lang w:eastAsia="en-US"/>
        </w:rPr>
        <w:t>1)</w:t>
      </w:r>
      <w:r w:rsidRPr="00AE483D">
        <w:rPr>
          <w:rFonts w:asciiTheme="majorHAnsi" w:hAnsiTheme="majorHAnsi" w:cstheme="majorHAnsi"/>
          <w:lang w:eastAsia="en-US"/>
        </w:rPr>
        <w:tab/>
        <w:t>stawki podatku od towarów i usług,</w:t>
      </w:r>
    </w:p>
    <w:p w14:paraId="4F69983B" w14:textId="77777777" w:rsidR="00AE483D" w:rsidRPr="00AE483D" w:rsidRDefault="00AE483D" w:rsidP="00AE483D">
      <w:pPr>
        <w:autoSpaceDE w:val="0"/>
        <w:autoSpaceDN w:val="0"/>
        <w:adjustRightInd w:val="0"/>
        <w:snapToGrid w:val="0"/>
        <w:spacing w:before="60" w:line="288" w:lineRule="auto"/>
        <w:ind w:left="709" w:hanging="425"/>
        <w:jc w:val="both"/>
        <w:rPr>
          <w:rFonts w:asciiTheme="majorHAnsi" w:hAnsiTheme="majorHAnsi" w:cstheme="majorHAnsi"/>
          <w:lang w:eastAsia="en-US"/>
        </w:rPr>
      </w:pPr>
      <w:r w:rsidRPr="00AE483D">
        <w:rPr>
          <w:rFonts w:asciiTheme="majorHAnsi" w:hAnsiTheme="majorHAnsi" w:cstheme="majorHAnsi"/>
          <w:lang w:eastAsia="en-US"/>
        </w:rPr>
        <w:t>2)</w:t>
      </w:r>
      <w:r w:rsidRPr="00AE483D">
        <w:rPr>
          <w:rFonts w:asciiTheme="majorHAnsi" w:hAnsiTheme="majorHAnsi" w:cstheme="majorHAnsi"/>
          <w:lang w:eastAsia="en-US"/>
        </w:rPr>
        <w:tab/>
        <w:t>wysokości minimalnego wynagrodzenia za pracę albo wysokości minimalnej stawki godzinowej, ustalonych na podstawie przepisów ustawy z dnia 10 października 2002 r. o minimalnym wynagrodzeniu za pracę,</w:t>
      </w:r>
    </w:p>
    <w:p w14:paraId="2101FA5C" w14:textId="77777777" w:rsidR="00AE483D" w:rsidRPr="00AE483D" w:rsidRDefault="00AE483D" w:rsidP="00AE483D">
      <w:pPr>
        <w:autoSpaceDE w:val="0"/>
        <w:autoSpaceDN w:val="0"/>
        <w:adjustRightInd w:val="0"/>
        <w:snapToGrid w:val="0"/>
        <w:spacing w:before="60" w:line="288" w:lineRule="auto"/>
        <w:ind w:left="709" w:hanging="425"/>
        <w:jc w:val="both"/>
        <w:rPr>
          <w:rFonts w:asciiTheme="majorHAnsi" w:hAnsiTheme="majorHAnsi" w:cstheme="majorHAnsi"/>
          <w:lang w:eastAsia="en-US"/>
        </w:rPr>
      </w:pPr>
      <w:r w:rsidRPr="00AE483D">
        <w:rPr>
          <w:rFonts w:asciiTheme="majorHAnsi" w:hAnsiTheme="majorHAnsi" w:cstheme="majorHAnsi"/>
          <w:lang w:eastAsia="en-US"/>
        </w:rPr>
        <w:t>3)</w:t>
      </w:r>
      <w:r w:rsidRPr="00AE483D">
        <w:rPr>
          <w:rFonts w:asciiTheme="majorHAnsi" w:hAnsiTheme="majorHAnsi" w:cstheme="majorHAnsi"/>
          <w:lang w:eastAsia="en-US"/>
        </w:rPr>
        <w:tab/>
        <w:t>zasad podlegania ubezpieczeniom społecznym lub ubezpieczeniu zdrowotnemu lub wysokości stawki składki na ubezpieczenia społeczne lub zdrowotne,</w:t>
      </w:r>
    </w:p>
    <w:p w14:paraId="63EE569D" w14:textId="77777777" w:rsidR="00AE483D" w:rsidRPr="00AE483D" w:rsidRDefault="00AE483D" w:rsidP="00AE483D">
      <w:pPr>
        <w:autoSpaceDE w:val="0"/>
        <w:autoSpaceDN w:val="0"/>
        <w:adjustRightInd w:val="0"/>
        <w:snapToGrid w:val="0"/>
        <w:spacing w:before="60" w:line="288" w:lineRule="auto"/>
        <w:ind w:left="709" w:hanging="425"/>
        <w:jc w:val="both"/>
        <w:rPr>
          <w:rFonts w:asciiTheme="majorHAnsi" w:hAnsiTheme="majorHAnsi" w:cstheme="majorHAnsi"/>
          <w:lang w:eastAsia="en-US"/>
        </w:rPr>
      </w:pPr>
      <w:r w:rsidRPr="00AE483D">
        <w:rPr>
          <w:rFonts w:asciiTheme="majorHAnsi" w:hAnsiTheme="majorHAnsi" w:cstheme="majorHAnsi"/>
          <w:lang w:eastAsia="en-US"/>
        </w:rPr>
        <w:t>4) zasad gromadzenia i wysokości wpłat do pracowniczych planów kapitałowych, o których mowa w ustawie z dnia 4 października 2018 r. o pracowniczych planach kapitałowych.</w:t>
      </w:r>
    </w:p>
    <w:p w14:paraId="497DB1E8" w14:textId="77777777" w:rsidR="00AE483D" w:rsidRPr="00AE483D" w:rsidRDefault="00AE483D" w:rsidP="00AE483D">
      <w:pPr>
        <w:numPr>
          <w:ilvl w:val="0"/>
          <w:numId w:val="82"/>
        </w:numPr>
        <w:autoSpaceDE w:val="0"/>
        <w:autoSpaceDN w:val="0"/>
        <w:adjustRightInd w:val="0"/>
        <w:snapToGrid w:val="0"/>
        <w:spacing w:before="60" w:line="288" w:lineRule="auto"/>
        <w:ind w:left="284"/>
        <w:jc w:val="both"/>
        <w:rPr>
          <w:rFonts w:asciiTheme="majorHAnsi" w:eastAsia="Times New Roman" w:hAnsiTheme="majorHAnsi" w:cstheme="majorHAnsi"/>
        </w:rPr>
      </w:pPr>
      <w:r w:rsidRPr="00AE483D">
        <w:rPr>
          <w:rFonts w:asciiTheme="majorHAnsi" w:eastAsia="Times New Roman" w:hAnsiTheme="majorHAnsi" w:cstheme="majorHAnsi"/>
        </w:rPr>
        <w:t>Wynagrodzenie za dany i kolejne okresy rozliczeniowe ulegnie zmianie w następujących okolicznościach i na następujących zasadach:</w:t>
      </w:r>
    </w:p>
    <w:p w14:paraId="761EE832" w14:textId="77777777" w:rsidR="00AE483D" w:rsidRPr="00AE483D" w:rsidRDefault="00AE483D" w:rsidP="00AE483D">
      <w:pPr>
        <w:numPr>
          <w:ilvl w:val="0"/>
          <w:numId w:val="83"/>
        </w:numPr>
        <w:autoSpaceDE w:val="0"/>
        <w:autoSpaceDN w:val="0"/>
        <w:adjustRightInd w:val="0"/>
        <w:snapToGrid w:val="0"/>
        <w:spacing w:before="60" w:line="288" w:lineRule="auto"/>
        <w:jc w:val="both"/>
        <w:rPr>
          <w:rFonts w:asciiTheme="majorHAnsi" w:eastAsia="Times New Roman" w:hAnsiTheme="majorHAnsi" w:cstheme="majorHAnsi"/>
        </w:rPr>
      </w:pPr>
      <w:r w:rsidRPr="00AE483D">
        <w:rPr>
          <w:rFonts w:asciiTheme="majorHAnsi" w:eastAsia="Times New Roman" w:hAnsiTheme="majorHAnsi" w:cstheme="majorHAnsi"/>
        </w:rPr>
        <w:t>w przypadku zmiany stawki podatku od towarów i usług (VAT) na usługi będące przedmiotem umowy - wynagrodzenie za kolejny okres rozliczeniowy, stanowiące pozostałą do zapłaty część kwoty wynagrodzenia, ulegnie waloryzacji automatycznie, począwszy od dnia wejścia w życie nowej stawki VAT, bez konieczności zawierania przez strony aneksu do umowy;</w:t>
      </w:r>
    </w:p>
    <w:p w14:paraId="1ABEBAFB" w14:textId="77777777" w:rsidR="00AE483D" w:rsidRPr="00AE483D" w:rsidRDefault="00AE483D" w:rsidP="00AE483D">
      <w:pPr>
        <w:numPr>
          <w:ilvl w:val="0"/>
          <w:numId w:val="83"/>
        </w:numPr>
        <w:autoSpaceDE w:val="0"/>
        <w:autoSpaceDN w:val="0"/>
        <w:adjustRightInd w:val="0"/>
        <w:snapToGrid w:val="0"/>
        <w:spacing w:before="60" w:line="288" w:lineRule="auto"/>
        <w:jc w:val="both"/>
        <w:rPr>
          <w:rFonts w:asciiTheme="majorHAnsi" w:eastAsia="Times New Roman" w:hAnsiTheme="majorHAnsi" w:cstheme="majorHAnsi"/>
        </w:rPr>
      </w:pPr>
      <w:r w:rsidRPr="00AE483D">
        <w:rPr>
          <w:rFonts w:asciiTheme="majorHAnsi" w:eastAsia="Times New Roman" w:hAnsiTheme="majorHAnsi" w:cstheme="majorHAnsi"/>
        </w:rPr>
        <w:t>w pozostałych przypadkach, wynagrodzenie Wykonawcy może ulec zmianie nie wcześniej niż po upływie 12 miesięcy obowiązywania umowy, jeżeli zmiany te będą miały wpływ na koszty wykonania zamówienia przez Wykonawcę, a Wykonawca wystąpi do Zamawiającego z uzasadnionym pisemnym wnioskiem w tym zakresie w terminie 30 dni od dnia wejścia w życie przepisów wprowadzających te zmiany. We wniosku, o którym mowa w zdaniu poprzednim, Wykonawca musi wykazać wpływ zmian na koszty wykonania zamówienia przez Wykonawcę. Zmiany, zostaną dokonane w postaci pisemnego aneksu do umowy, w wyniku pozytywnej weryfikacji wniosku oraz dokumentów złożonych Zamawiającemu przez Wykonawcę.</w:t>
      </w:r>
    </w:p>
    <w:p w14:paraId="2217E98E" w14:textId="77777777" w:rsidR="00AE483D" w:rsidRPr="00AE483D" w:rsidRDefault="00AE483D" w:rsidP="00AE483D">
      <w:pPr>
        <w:pStyle w:val="Akapitzlist"/>
        <w:numPr>
          <w:ilvl w:val="0"/>
          <w:numId w:val="82"/>
        </w:numPr>
        <w:spacing w:before="60"/>
        <w:ind w:left="270" w:hanging="270"/>
        <w:jc w:val="both"/>
        <w:rPr>
          <w:rFonts w:asciiTheme="majorHAnsi" w:hAnsiTheme="majorHAnsi" w:cstheme="majorHAnsi"/>
        </w:rPr>
      </w:pPr>
      <w:r w:rsidRPr="00AE483D">
        <w:rPr>
          <w:rFonts w:asciiTheme="majorHAnsi" w:hAnsiTheme="majorHAnsi" w:cstheme="majorHAnsi"/>
          <w:color w:val="000000" w:themeColor="text1"/>
        </w:rPr>
        <w:lastRenderedPageBreak/>
        <w:t xml:space="preserve">Niezależnie od postanowień powyższych, </w:t>
      </w:r>
      <w:r w:rsidRPr="00AE483D">
        <w:rPr>
          <w:rFonts w:asciiTheme="majorHAnsi" w:hAnsiTheme="majorHAnsi" w:cstheme="majorHAnsi"/>
        </w:rPr>
        <w:t>Zamawiający przewiduje możliwość zmiany wysokości wynagrodzenia należnego Wykonawcy w przypadku zmiany cen materiałów lub kosztów związanych z realizacją zamówienia, w następujących okolicznościach i na następujących zasadach:</w:t>
      </w:r>
    </w:p>
    <w:p w14:paraId="0A67B32C" w14:textId="77777777" w:rsidR="00AE483D" w:rsidRPr="00AE483D" w:rsidRDefault="00AE483D" w:rsidP="00AE483D">
      <w:pPr>
        <w:pStyle w:val="Akapitzlist"/>
        <w:numPr>
          <w:ilvl w:val="1"/>
          <w:numId w:val="82"/>
        </w:numPr>
        <w:spacing w:before="60"/>
        <w:ind w:left="630" w:hanging="425"/>
        <w:jc w:val="both"/>
        <w:rPr>
          <w:rFonts w:asciiTheme="majorHAnsi" w:hAnsiTheme="majorHAnsi" w:cstheme="majorHAnsi"/>
        </w:rPr>
      </w:pPr>
      <w:r w:rsidRPr="00AE483D">
        <w:rPr>
          <w:rFonts w:asciiTheme="majorHAnsi" w:hAnsiTheme="majorHAnsi" w:cstheme="majorHAnsi"/>
        </w:rPr>
        <w:t>minimalny poziom zmiany ceny materiałów lub kosztów, uprawniający strony umowy do żądania zmiany wynagrodzenia wynosi 8 % w stosunku do cen lub kosztów z miesiąca, w którym złożono ofertę Wykonawcy,</w:t>
      </w:r>
    </w:p>
    <w:p w14:paraId="47515682" w14:textId="77777777" w:rsidR="00AE483D" w:rsidRPr="00AE483D" w:rsidRDefault="00AE483D" w:rsidP="00AE483D">
      <w:pPr>
        <w:pStyle w:val="Akapitzlist"/>
        <w:numPr>
          <w:ilvl w:val="1"/>
          <w:numId w:val="82"/>
        </w:numPr>
        <w:spacing w:before="60"/>
        <w:ind w:left="630" w:hanging="425"/>
        <w:jc w:val="both"/>
        <w:rPr>
          <w:rFonts w:asciiTheme="majorHAnsi" w:hAnsiTheme="majorHAnsi" w:cstheme="majorHAnsi"/>
        </w:rPr>
      </w:pPr>
      <w:r w:rsidRPr="00AE483D">
        <w:rPr>
          <w:rFonts w:asciiTheme="majorHAnsi" w:hAnsiTheme="majorHAnsi" w:cstheme="majorHAnsi"/>
        </w:rPr>
        <w:t xml:space="preserve">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 z zastrzeżeniem, że </w:t>
      </w:r>
      <w:r w:rsidRPr="00AE483D">
        <w:rPr>
          <w:rFonts w:asciiTheme="majorHAnsi" w:hAnsiTheme="majorHAnsi" w:cstheme="majorHAnsi"/>
          <w:color w:val="000000" w:themeColor="text1"/>
        </w:rPr>
        <w:t>w przypadku gdy ww. różnica ceny materiałów lub kosztów będzie wyższa niż 10% – wysokość zmiany wynagrodzenia uzależniona będzie od wyników negocjacji Stron i nie będzie matematycznym przełożeniem wysokości tego wskaźnika. W razie nieosiągnięcia przez Strony porozumienia w terminie 21 dni od rozpoczęcia negocjacji – każdej ze Stron  przysługuje prawo odstąpienia od Umowy, ze skutkiem od dnia odstąpienia, w terminie 30 dni od dnia zakończenia negocjacji</w:t>
      </w:r>
      <w:r w:rsidRPr="00AE483D">
        <w:rPr>
          <w:rFonts w:asciiTheme="majorHAnsi" w:hAnsiTheme="majorHAnsi" w:cstheme="majorHAnsi"/>
        </w:rPr>
        <w:t>,</w:t>
      </w:r>
    </w:p>
    <w:p w14:paraId="1670838F" w14:textId="77777777" w:rsidR="00AE483D" w:rsidRPr="00AE483D" w:rsidRDefault="00AE483D" w:rsidP="00AE483D">
      <w:pPr>
        <w:pStyle w:val="Akapitzlist"/>
        <w:numPr>
          <w:ilvl w:val="1"/>
          <w:numId w:val="82"/>
        </w:numPr>
        <w:spacing w:before="60"/>
        <w:ind w:left="630" w:hanging="425"/>
        <w:jc w:val="both"/>
        <w:rPr>
          <w:rFonts w:asciiTheme="majorHAnsi" w:hAnsiTheme="majorHAnsi" w:cstheme="majorHAnsi"/>
        </w:rPr>
      </w:pPr>
      <w:r w:rsidRPr="00AE483D">
        <w:rPr>
          <w:rFonts w:asciiTheme="majorHAnsi" w:hAnsiTheme="majorHAnsi" w:cstheme="majorHAnsi"/>
        </w:rPr>
        <w:t>zmiana wynagrodzenia Wykonawcy nastąpi na podstawie uzasadnionego pisemnego wniosku, w którym Strona wnioskująca o zmianę wynagrodzenia wykaże wpływ zmiany ceny materiałów lub kosztów na koszt wykonania zamówienia oraz załączy dowody potwierdzające rzeczywiste zastosowanie poszczególnych materiałów/poniesienie poszczególnych kosztów w ramach realizacji przedmiotu umowy,</w:t>
      </w:r>
    </w:p>
    <w:p w14:paraId="7573BF9D" w14:textId="77777777" w:rsidR="00AE483D" w:rsidRPr="00AE483D" w:rsidRDefault="00AE483D" w:rsidP="00AE483D">
      <w:pPr>
        <w:pStyle w:val="Akapitzlist"/>
        <w:numPr>
          <w:ilvl w:val="1"/>
          <w:numId w:val="82"/>
        </w:numPr>
        <w:spacing w:before="60"/>
        <w:ind w:left="630" w:hanging="425"/>
        <w:jc w:val="both"/>
        <w:rPr>
          <w:rFonts w:asciiTheme="majorHAnsi" w:hAnsiTheme="majorHAnsi" w:cstheme="majorHAnsi"/>
        </w:rPr>
      </w:pPr>
      <w:r w:rsidRPr="00AE483D">
        <w:rPr>
          <w:rFonts w:asciiTheme="majorHAnsi" w:hAnsiTheme="majorHAnsi" w:cstheme="majorHAnsi"/>
        </w:rPr>
        <w:t>zmiana wynagrodzenia nastąpi na podstawie pisemnego aneksu podpisanego przez  Strony;</w:t>
      </w:r>
    </w:p>
    <w:p w14:paraId="748AF2DA" w14:textId="77777777" w:rsidR="00AE483D" w:rsidRPr="00AE483D" w:rsidRDefault="00AE483D" w:rsidP="00AE483D">
      <w:pPr>
        <w:pStyle w:val="Akapitzlist"/>
        <w:numPr>
          <w:ilvl w:val="1"/>
          <w:numId w:val="82"/>
        </w:numPr>
        <w:spacing w:before="60"/>
        <w:ind w:left="630" w:hanging="425"/>
        <w:jc w:val="both"/>
        <w:rPr>
          <w:rFonts w:asciiTheme="majorHAnsi" w:hAnsiTheme="majorHAnsi" w:cstheme="majorHAnsi"/>
        </w:rPr>
      </w:pPr>
      <w:r w:rsidRPr="00AE483D">
        <w:rPr>
          <w:rFonts w:asciiTheme="majorHAnsi" w:hAnsiTheme="majorHAnsi" w:cstheme="majorHAnsi"/>
        </w:rPr>
        <w:t>zmiana wynagrodzenia może nastąpić jeden raz w okresie obowiązywania umowy, nie wcześniej niż po upływie 18 miesięcy obowiązywania umowy;</w:t>
      </w:r>
    </w:p>
    <w:p w14:paraId="1193891D" w14:textId="77777777" w:rsidR="00AE483D" w:rsidRPr="00AE483D" w:rsidRDefault="00AE483D" w:rsidP="00AE483D">
      <w:pPr>
        <w:pStyle w:val="Akapitzlist"/>
        <w:numPr>
          <w:ilvl w:val="1"/>
          <w:numId w:val="82"/>
        </w:numPr>
        <w:spacing w:before="60"/>
        <w:ind w:left="630" w:hanging="425"/>
        <w:jc w:val="both"/>
        <w:rPr>
          <w:rFonts w:asciiTheme="majorHAnsi" w:hAnsiTheme="majorHAnsi" w:cstheme="majorHAnsi"/>
        </w:rPr>
      </w:pPr>
      <w:r w:rsidRPr="00AE483D">
        <w:rPr>
          <w:rFonts w:asciiTheme="majorHAnsi" w:hAnsiTheme="majorHAnsi" w:cstheme="majorHAnsi"/>
        </w:rPr>
        <w:t>maksymalna wartość zmiany wynagrodzenia, jaką dopuszcza Zamawiający, to łącznie 18 % w stosunku do wartości wynagrodzenia brutto określonego w § 6 ust. 1 umowy.</w:t>
      </w:r>
    </w:p>
    <w:p w14:paraId="63FFD102" w14:textId="77777777" w:rsidR="00AE483D" w:rsidRPr="00AE483D" w:rsidRDefault="00AE483D" w:rsidP="00AE483D">
      <w:pPr>
        <w:spacing w:before="60"/>
        <w:jc w:val="center"/>
        <w:rPr>
          <w:rFonts w:asciiTheme="majorHAnsi" w:hAnsiTheme="majorHAnsi" w:cstheme="majorHAnsi"/>
          <w:b/>
        </w:rPr>
      </w:pPr>
      <w:r w:rsidRPr="00AE483D">
        <w:rPr>
          <w:rFonts w:asciiTheme="majorHAnsi" w:hAnsiTheme="majorHAnsi" w:cstheme="majorHAnsi"/>
          <w:b/>
        </w:rPr>
        <w:t>§ 8</w:t>
      </w:r>
    </w:p>
    <w:p w14:paraId="680231C2" w14:textId="77777777" w:rsidR="00AE483D" w:rsidRPr="00AE483D" w:rsidRDefault="00AE483D" w:rsidP="00AE483D">
      <w:pPr>
        <w:numPr>
          <w:ilvl w:val="0"/>
          <w:numId w:val="52"/>
        </w:numPr>
        <w:spacing w:before="60"/>
        <w:ind w:left="284" w:hanging="284"/>
        <w:jc w:val="both"/>
        <w:rPr>
          <w:rFonts w:asciiTheme="majorHAnsi" w:hAnsiTheme="majorHAnsi" w:cstheme="majorHAnsi"/>
          <w:color w:val="000000"/>
        </w:rPr>
      </w:pPr>
      <w:r w:rsidRPr="00AE483D">
        <w:rPr>
          <w:rFonts w:asciiTheme="majorHAnsi" w:hAnsiTheme="majorHAnsi" w:cstheme="majorHAnsi"/>
          <w:color w:val="000000"/>
        </w:rPr>
        <w:t xml:space="preserve">Z chwilą zapłaty wynagrodzenia za dany miesiąc obowiązywania umowy, Wykonawca przenosi na Zamawiającego autorskie prawa majątkowe do wszelkich prac (materiałów, opracowań oraz kodów źródłowych) wskazanych w raporcie miesięcznym – mających charakter utworu w rozumieniu przepisów ustawy z dnia 4 lutego 1994 r. o prawie autorskim i prawach pokrewnych (Dz. U. z 2021 r., poz. 1062 z </w:t>
      </w:r>
      <w:proofErr w:type="spellStart"/>
      <w:r w:rsidRPr="00AE483D">
        <w:rPr>
          <w:rFonts w:asciiTheme="majorHAnsi" w:hAnsiTheme="majorHAnsi" w:cstheme="majorHAnsi"/>
          <w:color w:val="000000"/>
        </w:rPr>
        <w:t>późn</w:t>
      </w:r>
      <w:proofErr w:type="spellEnd"/>
      <w:r w:rsidRPr="00AE483D">
        <w:rPr>
          <w:rFonts w:asciiTheme="majorHAnsi" w:hAnsiTheme="majorHAnsi" w:cstheme="majorHAnsi"/>
          <w:color w:val="000000"/>
        </w:rPr>
        <w:t>. zm.) wykonanych w ramach umowy w danym miesiącu kalendarzowym, bez ograniczeń terytorialnych i czasowych, w zakresie wskazanych poniżej pól eksploatacji:</w:t>
      </w:r>
    </w:p>
    <w:p w14:paraId="373BDF3B" w14:textId="77777777" w:rsidR="00AE483D" w:rsidRPr="00AE483D" w:rsidRDefault="00AE483D" w:rsidP="00AE483D">
      <w:pPr>
        <w:numPr>
          <w:ilvl w:val="0"/>
          <w:numId w:val="81"/>
        </w:numPr>
        <w:spacing w:before="60"/>
        <w:jc w:val="both"/>
        <w:rPr>
          <w:rFonts w:asciiTheme="majorHAnsi" w:hAnsiTheme="majorHAnsi" w:cstheme="majorHAnsi"/>
          <w:color w:val="000000"/>
        </w:rPr>
      </w:pPr>
      <w:r w:rsidRPr="00AE483D">
        <w:rPr>
          <w:rFonts w:asciiTheme="majorHAnsi" w:hAnsiTheme="majorHAnsi" w:cstheme="majorHAnsi"/>
          <w:color w:val="000000"/>
        </w:rPr>
        <w:t>wprowadzanie do pamięci komputera oraz sieci internetowej;</w:t>
      </w:r>
    </w:p>
    <w:p w14:paraId="0EEFA8A9" w14:textId="77777777" w:rsidR="00AE483D" w:rsidRPr="00AE483D" w:rsidRDefault="00AE483D" w:rsidP="00AE483D">
      <w:pPr>
        <w:numPr>
          <w:ilvl w:val="0"/>
          <w:numId w:val="81"/>
        </w:numPr>
        <w:spacing w:before="60"/>
        <w:jc w:val="both"/>
        <w:rPr>
          <w:rFonts w:asciiTheme="majorHAnsi" w:hAnsiTheme="majorHAnsi" w:cstheme="majorHAnsi"/>
          <w:color w:val="000000"/>
        </w:rPr>
      </w:pPr>
      <w:r w:rsidRPr="00AE483D">
        <w:rPr>
          <w:rFonts w:asciiTheme="majorHAnsi" w:hAnsiTheme="majorHAnsi" w:cstheme="majorHAnsi"/>
          <w:color w:val="000000"/>
        </w:rPr>
        <w:t>trwałego lub czasowego utrwalania i zwielokrotniania w całości lub części jakimikolwiek środkami i w jakiejkolwiek formie.</w:t>
      </w:r>
    </w:p>
    <w:p w14:paraId="1B262726" w14:textId="77777777" w:rsidR="00AE483D" w:rsidRPr="00AE483D" w:rsidRDefault="00AE483D" w:rsidP="00AE483D">
      <w:pPr>
        <w:numPr>
          <w:ilvl w:val="0"/>
          <w:numId w:val="52"/>
        </w:numPr>
        <w:spacing w:before="60"/>
        <w:ind w:left="284" w:hanging="284"/>
        <w:jc w:val="both"/>
        <w:rPr>
          <w:rFonts w:asciiTheme="majorHAnsi" w:hAnsiTheme="majorHAnsi" w:cstheme="majorHAnsi"/>
          <w:color w:val="000000"/>
        </w:rPr>
      </w:pPr>
      <w:r w:rsidRPr="00AE483D">
        <w:rPr>
          <w:rFonts w:asciiTheme="majorHAnsi" w:hAnsiTheme="majorHAnsi" w:cstheme="majorHAnsi"/>
          <w:color w:val="000000"/>
        </w:rPr>
        <w:t>Wraz z przeniesieniem autorskich praw majątkowych Wykonawca przenosi na Zamawiającego wyłączne i bezterminowe prawo do zezwalania na wykonywanie zależnego prawa autorskiego do każdego z utworów, w tym kodów źródłowych, bez ograniczeń czasowych i terytorialnych.</w:t>
      </w:r>
    </w:p>
    <w:p w14:paraId="21B8A8C9" w14:textId="77777777" w:rsidR="00AE483D" w:rsidRPr="00AE483D" w:rsidRDefault="00AE483D" w:rsidP="00AE483D">
      <w:pPr>
        <w:spacing w:before="60"/>
        <w:jc w:val="center"/>
        <w:rPr>
          <w:rFonts w:asciiTheme="majorHAnsi" w:hAnsiTheme="majorHAnsi" w:cstheme="majorHAnsi"/>
          <w:b/>
        </w:rPr>
      </w:pPr>
      <w:r w:rsidRPr="00AE483D">
        <w:rPr>
          <w:rFonts w:asciiTheme="majorHAnsi" w:hAnsiTheme="majorHAnsi" w:cstheme="majorHAnsi"/>
          <w:b/>
        </w:rPr>
        <w:t>§ 9</w:t>
      </w:r>
    </w:p>
    <w:p w14:paraId="442FE18A" w14:textId="77777777" w:rsidR="00AE483D" w:rsidRPr="00AE483D" w:rsidRDefault="00AE483D" w:rsidP="00AE483D">
      <w:pPr>
        <w:numPr>
          <w:ilvl w:val="0"/>
          <w:numId w:val="54"/>
        </w:numPr>
        <w:pBdr>
          <w:top w:val="nil"/>
          <w:left w:val="nil"/>
          <w:bottom w:val="nil"/>
          <w:right w:val="nil"/>
          <w:between w:val="nil"/>
        </w:pBdr>
        <w:spacing w:before="60"/>
        <w:ind w:hanging="357"/>
        <w:jc w:val="both"/>
        <w:rPr>
          <w:rFonts w:asciiTheme="majorHAnsi" w:hAnsiTheme="majorHAnsi" w:cstheme="majorHAnsi"/>
          <w:color w:val="000000"/>
        </w:rPr>
      </w:pPr>
      <w:r w:rsidRPr="00AE483D">
        <w:rPr>
          <w:rFonts w:asciiTheme="majorHAnsi" w:hAnsiTheme="majorHAnsi" w:cstheme="majorHAnsi"/>
          <w:color w:val="000000"/>
        </w:rPr>
        <w:lastRenderedPageBreak/>
        <w:t>Zamawiający może żądać od Wykonawcy zapłaty przez niego na swoją rzecz kar umownych w następujących przypadkach i wysokościach:</w:t>
      </w:r>
    </w:p>
    <w:p w14:paraId="7BEC3FA6" w14:textId="77777777" w:rsidR="00AE483D" w:rsidRPr="00AE483D" w:rsidRDefault="00AE483D" w:rsidP="00AE483D">
      <w:pPr>
        <w:numPr>
          <w:ilvl w:val="0"/>
          <w:numId w:val="55"/>
        </w:numPr>
        <w:pBdr>
          <w:top w:val="nil"/>
          <w:left w:val="nil"/>
          <w:bottom w:val="nil"/>
          <w:right w:val="nil"/>
          <w:between w:val="nil"/>
        </w:pBdr>
        <w:spacing w:before="60"/>
        <w:jc w:val="both"/>
        <w:rPr>
          <w:rFonts w:asciiTheme="majorHAnsi" w:hAnsiTheme="majorHAnsi" w:cstheme="majorHAnsi"/>
        </w:rPr>
      </w:pPr>
      <w:r w:rsidRPr="00AE483D">
        <w:rPr>
          <w:rFonts w:asciiTheme="majorHAnsi" w:hAnsiTheme="majorHAnsi" w:cstheme="majorHAnsi"/>
        </w:rPr>
        <w:t>za zwłokę w wykonaniu zleconych usług lub czynności – w wysokości 100,00 zł brutto za każdy dzień zwłoki</w:t>
      </w:r>
      <w:r w:rsidRPr="00AE483D">
        <w:rPr>
          <w:rFonts w:asciiTheme="majorHAnsi" w:hAnsiTheme="majorHAnsi" w:cstheme="majorHAnsi"/>
          <w:color w:val="000000"/>
        </w:rPr>
        <w:t>;</w:t>
      </w:r>
    </w:p>
    <w:p w14:paraId="3152BF50" w14:textId="16314721" w:rsidR="00AE483D" w:rsidRPr="00AE483D" w:rsidRDefault="00AE483D" w:rsidP="00AE483D">
      <w:pPr>
        <w:numPr>
          <w:ilvl w:val="0"/>
          <w:numId w:val="55"/>
        </w:numPr>
        <w:pBdr>
          <w:top w:val="nil"/>
          <w:left w:val="nil"/>
          <w:bottom w:val="nil"/>
          <w:right w:val="nil"/>
          <w:between w:val="nil"/>
        </w:pBdr>
        <w:spacing w:before="60"/>
        <w:jc w:val="both"/>
        <w:rPr>
          <w:rFonts w:asciiTheme="majorHAnsi" w:hAnsiTheme="majorHAnsi" w:cstheme="majorHAnsi"/>
        </w:rPr>
      </w:pPr>
      <w:r w:rsidRPr="00AE483D">
        <w:rPr>
          <w:rFonts w:asciiTheme="majorHAnsi" w:hAnsiTheme="majorHAnsi" w:cstheme="majorHAnsi"/>
          <w:color w:val="000000" w:themeColor="text1"/>
        </w:rPr>
        <w:t xml:space="preserve">za zwłokę w czasie reakcji </w:t>
      </w:r>
      <w:r w:rsidR="000B1FF1" w:rsidRPr="00BE7BE3">
        <w:rPr>
          <w:rFonts w:asciiTheme="majorHAnsi" w:hAnsiTheme="majorHAnsi" w:cstheme="majorHAnsi"/>
          <w:color w:val="000000" w:themeColor="text1"/>
          <w:highlight w:val="yellow"/>
        </w:rPr>
        <w:t>lub naprawy w przypadku</w:t>
      </w:r>
      <w:r w:rsidR="000B1FF1">
        <w:rPr>
          <w:rFonts w:asciiTheme="majorHAnsi" w:hAnsiTheme="majorHAnsi" w:cstheme="majorHAnsi"/>
          <w:color w:val="000000" w:themeColor="text1"/>
        </w:rPr>
        <w:t xml:space="preserve"> </w:t>
      </w:r>
      <w:r w:rsidRPr="00AE483D">
        <w:rPr>
          <w:rFonts w:asciiTheme="majorHAnsi" w:hAnsiTheme="majorHAnsi" w:cstheme="majorHAnsi"/>
          <w:color w:val="000000" w:themeColor="text1"/>
        </w:rPr>
        <w:t>zgłoszeni</w:t>
      </w:r>
      <w:r w:rsidR="000B1FF1">
        <w:rPr>
          <w:rFonts w:asciiTheme="majorHAnsi" w:hAnsiTheme="majorHAnsi" w:cstheme="majorHAnsi"/>
          <w:color w:val="000000" w:themeColor="text1"/>
        </w:rPr>
        <w:t>a</w:t>
      </w:r>
      <w:r w:rsidRPr="00AE483D">
        <w:rPr>
          <w:rFonts w:asciiTheme="majorHAnsi" w:hAnsiTheme="majorHAnsi" w:cstheme="majorHAnsi"/>
          <w:color w:val="000000" w:themeColor="text1"/>
        </w:rPr>
        <w:t xml:space="preserve"> </w:t>
      </w:r>
      <w:r w:rsidRPr="00AE483D">
        <w:rPr>
          <w:rFonts w:asciiTheme="majorHAnsi" w:hAnsiTheme="majorHAnsi" w:cstheme="majorHAnsi"/>
        </w:rPr>
        <w:t>awarii lub usterki programu/ systemu/ aplikacji o kluczowym znaczeniu dla Zamawiającego</w:t>
      </w:r>
      <w:r w:rsidRPr="00AE483D">
        <w:rPr>
          <w:rFonts w:asciiTheme="majorHAnsi" w:hAnsiTheme="majorHAnsi" w:cstheme="majorHAnsi"/>
          <w:color w:val="000000" w:themeColor="text1"/>
        </w:rPr>
        <w:t xml:space="preserve"> – w wysokości 50 zł brutto za każde rozpoczęte 15 minut zwłoki;</w:t>
      </w:r>
    </w:p>
    <w:p w14:paraId="4E822B37" w14:textId="5A6885A1" w:rsidR="00AE483D" w:rsidRPr="00AE483D" w:rsidRDefault="00AE483D" w:rsidP="00AE483D">
      <w:pPr>
        <w:numPr>
          <w:ilvl w:val="0"/>
          <w:numId w:val="55"/>
        </w:numPr>
        <w:pBdr>
          <w:top w:val="nil"/>
          <w:left w:val="nil"/>
          <w:bottom w:val="nil"/>
          <w:right w:val="nil"/>
          <w:between w:val="nil"/>
        </w:pBdr>
        <w:spacing w:before="60"/>
        <w:jc w:val="both"/>
        <w:rPr>
          <w:rFonts w:asciiTheme="majorHAnsi" w:hAnsiTheme="majorHAnsi" w:cstheme="majorHAnsi"/>
        </w:rPr>
      </w:pPr>
      <w:r w:rsidRPr="00AE483D">
        <w:rPr>
          <w:rFonts w:asciiTheme="majorHAnsi" w:hAnsiTheme="majorHAnsi" w:cstheme="majorHAnsi"/>
          <w:color w:val="000000" w:themeColor="text1"/>
        </w:rPr>
        <w:t xml:space="preserve">za zwłokę w czasie reakcji </w:t>
      </w:r>
      <w:r w:rsidR="000B1FF1" w:rsidRPr="00BE7BE3">
        <w:rPr>
          <w:rFonts w:asciiTheme="majorHAnsi" w:hAnsiTheme="majorHAnsi" w:cstheme="majorHAnsi"/>
          <w:color w:val="000000" w:themeColor="text1"/>
          <w:highlight w:val="yellow"/>
        </w:rPr>
        <w:t>lub naprawy w przypadku</w:t>
      </w:r>
      <w:r w:rsidR="000B1FF1">
        <w:rPr>
          <w:rFonts w:asciiTheme="majorHAnsi" w:hAnsiTheme="majorHAnsi" w:cstheme="majorHAnsi"/>
          <w:color w:val="000000" w:themeColor="text1"/>
        </w:rPr>
        <w:t xml:space="preserve"> </w:t>
      </w:r>
      <w:r w:rsidRPr="00AE483D">
        <w:rPr>
          <w:rFonts w:asciiTheme="majorHAnsi" w:hAnsiTheme="majorHAnsi" w:cstheme="majorHAnsi"/>
          <w:color w:val="000000" w:themeColor="text1"/>
        </w:rPr>
        <w:t>zgłoszeni</w:t>
      </w:r>
      <w:r w:rsidR="000B1FF1">
        <w:rPr>
          <w:rFonts w:asciiTheme="majorHAnsi" w:hAnsiTheme="majorHAnsi" w:cstheme="majorHAnsi"/>
          <w:color w:val="000000" w:themeColor="text1"/>
        </w:rPr>
        <w:t>a</w:t>
      </w:r>
      <w:r w:rsidRPr="00AE483D">
        <w:rPr>
          <w:rFonts w:asciiTheme="majorHAnsi" w:hAnsiTheme="majorHAnsi" w:cstheme="majorHAnsi"/>
          <w:color w:val="000000" w:themeColor="text1"/>
        </w:rPr>
        <w:t xml:space="preserve"> </w:t>
      </w:r>
      <w:r w:rsidRPr="00AE483D">
        <w:rPr>
          <w:rFonts w:asciiTheme="majorHAnsi" w:hAnsiTheme="majorHAnsi" w:cstheme="majorHAnsi"/>
        </w:rPr>
        <w:t>awarii lub usterki programu/ systemu/ aplikacji o istotnym znaczeniu dla Zamawiającego</w:t>
      </w:r>
      <w:r w:rsidRPr="00AE483D">
        <w:rPr>
          <w:rFonts w:asciiTheme="majorHAnsi" w:hAnsiTheme="majorHAnsi" w:cstheme="majorHAnsi"/>
          <w:color w:val="000000" w:themeColor="text1"/>
        </w:rPr>
        <w:t xml:space="preserve"> – w wysokości 100 zł brutto za każdą rozpoczętą godzinę zwłoki;</w:t>
      </w:r>
    </w:p>
    <w:p w14:paraId="72C0BDEF" w14:textId="5641A30C" w:rsidR="00AE483D" w:rsidRPr="00AE483D" w:rsidRDefault="00AE483D" w:rsidP="00AE483D">
      <w:pPr>
        <w:numPr>
          <w:ilvl w:val="0"/>
          <w:numId w:val="55"/>
        </w:numPr>
        <w:pBdr>
          <w:top w:val="nil"/>
          <w:left w:val="nil"/>
          <w:bottom w:val="nil"/>
          <w:right w:val="nil"/>
          <w:between w:val="nil"/>
        </w:pBdr>
        <w:spacing w:before="60"/>
        <w:jc w:val="both"/>
        <w:rPr>
          <w:rFonts w:asciiTheme="majorHAnsi" w:hAnsiTheme="majorHAnsi" w:cstheme="majorHAnsi"/>
        </w:rPr>
      </w:pPr>
      <w:r w:rsidRPr="00AE483D">
        <w:rPr>
          <w:rFonts w:asciiTheme="majorHAnsi" w:hAnsiTheme="majorHAnsi" w:cstheme="majorHAnsi"/>
          <w:color w:val="000000" w:themeColor="text1"/>
        </w:rPr>
        <w:t xml:space="preserve">za zwłokę w czasie reakcji </w:t>
      </w:r>
      <w:r w:rsidR="000B1FF1" w:rsidRPr="00BE7BE3">
        <w:rPr>
          <w:rFonts w:asciiTheme="majorHAnsi" w:hAnsiTheme="majorHAnsi" w:cstheme="majorHAnsi"/>
          <w:color w:val="000000" w:themeColor="text1"/>
          <w:highlight w:val="yellow"/>
        </w:rPr>
        <w:t>lub naprawy w przypadku</w:t>
      </w:r>
      <w:r w:rsidR="000B1FF1">
        <w:rPr>
          <w:rFonts w:asciiTheme="majorHAnsi" w:hAnsiTheme="majorHAnsi" w:cstheme="majorHAnsi"/>
          <w:color w:val="000000" w:themeColor="text1"/>
        </w:rPr>
        <w:t xml:space="preserve"> </w:t>
      </w:r>
      <w:r w:rsidRPr="00AE483D">
        <w:rPr>
          <w:rFonts w:asciiTheme="majorHAnsi" w:hAnsiTheme="majorHAnsi" w:cstheme="majorHAnsi"/>
          <w:color w:val="000000" w:themeColor="text1"/>
        </w:rPr>
        <w:t>zgłoszeni</w:t>
      </w:r>
      <w:r w:rsidR="000B1FF1">
        <w:rPr>
          <w:rFonts w:asciiTheme="majorHAnsi" w:hAnsiTheme="majorHAnsi" w:cstheme="majorHAnsi"/>
          <w:color w:val="000000" w:themeColor="text1"/>
        </w:rPr>
        <w:t>a</w:t>
      </w:r>
      <w:r w:rsidRPr="00AE483D">
        <w:rPr>
          <w:rFonts w:asciiTheme="majorHAnsi" w:hAnsiTheme="majorHAnsi" w:cstheme="majorHAnsi"/>
          <w:color w:val="000000" w:themeColor="text1"/>
        </w:rPr>
        <w:t xml:space="preserve"> </w:t>
      </w:r>
      <w:r w:rsidRPr="00AE483D">
        <w:rPr>
          <w:rFonts w:asciiTheme="majorHAnsi" w:hAnsiTheme="majorHAnsi" w:cstheme="majorHAnsi"/>
        </w:rPr>
        <w:t>awarii lub usterki programu/ systemu/ aplikacji o standardowym znaczeniu dla Zamawiającego</w:t>
      </w:r>
      <w:r w:rsidRPr="00AE483D">
        <w:rPr>
          <w:rFonts w:asciiTheme="majorHAnsi" w:hAnsiTheme="majorHAnsi" w:cstheme="majorHAnsi"/>
          <w:color w:val="000000" w:themeColor="text1"/>
        </w:rPr>
        <w:t xml:space="preserve"> - w wysokości 50 zł brutto za każdą rozpoczętą godzinę zwłoki;</w:t>
      </w:r>
    </w:p>
    <w:p w14:paraId="67437BAC" w14:textId="77777777" w:rsidR="00AE483D" w:rsidRPr="00AE483D" w:rsidRDefault="00AE483D" w:rsidP="00AE483D">
      <w:pPr>
        <w:numPr>
          <w:ilvl w:val="0"/>
          <w:numId w:val="55"/>
        </w:numPr>
        <w:pBdr>
          <w:top w:val="nil"/>
          <w:left w:val="nil"/>
          <w:bottom w:val="nil"/>
          <w:right w:val="nil"/>
          <w:between w:val="nil"/>
        </w:pBdr>
        <w:spacing w:before="60"/>
        <w:jc w:val="both"/>
        <w:rPr>
          <w:rFonts w:asciiTheme="majorHAnsi" w:hAnsiTheme="majorHAnsi" w:cstheme="majorHAnsi"/>
        </w:rPr>
      </w:pPr>
      <w:r w:rsidRPr="00AE483D">
        <w:rPr>
          <w:rFonts w:asciiTheme="majorHAnsi" w:hAnsiTheme="majorHAnsi" w:cstheme="majorHAnsi"/>
        </w:rPr>
        <w:t>za zwłokę w wykonaniu obowiązku, o który mowa w § 2 ust. 9 Umowy – 50 zł brutto za każdy dzień zwłoki;</w:t>
      </w:r>
    </w:p>
    <w:p w14:paraId="22EC6D72" w14:textId="77777777" w:rsidR="00AE483D" w:rsidRPr="00AE483D" w:rsidRDefault="00AE483D" w:rsidP="00AE483D">
      <w:pPr>
        <w:numPr>
          <w:ilvl w:val="0"/>
          <w:numId w:val="55"/>
        </w:numPr>
        <w:pBdr>
          <w:top w:val="nil"/>
          <w:left w:val="nil"/>
          <w:bottom w:val="nil"/>
          <w:right w:val="nil"/>
          <w:between w:val="nil"/>
        </w:pBdr>
        <w:spacing w:before="60"/>
        <w:jc w:val="both"/>
        <w:rPr>
          <w:rFonts w:asciiTheme="majorHAnsi" w:hAnsiTheme="majorHAnsi" w:cstheme="majorHAnsi"/>
        </w:rPr>
      </w:pPr>
      <w:r w:rsidRPr="00AE483D">
        <w:rPr>
          <w:rFonts w:asciiTheme="majorHAnsi" w:hAnsiTheme="majorHAnsi" w:cstheme="majorHAnsi"/>
          <w:color w:val="000000"/>
        </w:rPr>
        <w:t xml:space="preserve">za rozwiązanie </w:t>
      </w:r>
      <w:r w:rsidRPr="00AE483D">
        <w:rPr>
          <w:rFonts w:asciiTheme="majorHAnsi" w:hAnsiTheme="majorHAnsi" w:cstheme="majorHAnsi"/>
        </w:rPr>
        <w:t>umowy przez Zamawiającego w przypadkach, o których mowa w § 5 ust. 5 umowy lub w przypadku odstąpienia od umowy przez którąkolwiek ze Stron z przyczyn</w:t>
      </w:r>
      <w:r w:rsidRPr="00AE483D">
        <w:rPr>
          <w:rFonts w:asciiTheme="majorHAnsi" w:hAnsiTheme="majorHAnsi" w:cstheme="majorHAnsi"/>
          <w:color w:val="000000"/>
        </w:rPr>
        <w:t xml:space="preserve">, za które ponosi odpowiedzialność Wykonawca - w wysokości </w:t>
      </w:r>
      <w:r w:rsidRPr="00AE483D">
        <w:rPr>
          <w:rFonts w:asciiTheme="majorHAnsi" w:hAnsiTheme="majorHAnsi" w:cstheme="majorHAnsi"/>
        </w:rPr>
        <w:t>10% wynagrodzenia brutto określonego w § 6 ust. 2 umowy</w:t>
      </w:r>
      <w:r w:rsidRPr="00AE483D">
        <w:rPr>
          <w:rFonts w:asciiTheme="majorHAnsi" w:hAnsiTheme="majorHAnsi" w:cstheme="majorHAnsi"/>
          <w:color w:val="000000"/>
        </w:rPr>
        <w:t xml:space="preserve">. </w:t>
      </w:r>
    </w:p>
    <w:p w14:paraId="632F80D5" w14:textId="77777777" w:rsidR="00AE483D" w:rsidRPr="00AE483D" w:rsidRDefault="00AE483D" w:rsidP="00AE483D">
      <w:pPr>
        <w:pStyle w:val="Akapitzlist"/>
        <w:numPr>
          <w:ilvl w:val="0"/>
          <w:numId w:val="54"/>
        </w:numPr>
        <w:pBdr>
          <w:top w:val="nil"/>
          <w:left w:val="nil"/>
          <w:bottom w:val="nil"/>
          <w:right w:val="nil"/>
          <w:between w:val="nil"/>
        </w:pBdr>
        <w:spacing w:before="60"/>
        <w:contextualSpacing w:val="0"/>
        <w:jc w:val="both"/>
        <w:rPr>
          <w:rFonts w:asciiTheme="majorHAnsi" w:hAnsiTheme="majorHAnsi" w:cstheme="majorHAnsi"/>
          <w:color w:val="000000"/>
        </w:rPr>
      </w:pPr>
      <w:r w:rsidRPr="00AE483D">
        <w:rPr>
          <w:rFonts w:asciiTheme="majorHAnsi" w:hAnsiTheme="majorHAnsi" w:cstheme="majorHAnsi"/>
          <w:color w:val="000000"/>
        </w:rPr>
        <w:t>Naliczenie kary umownej nie wyłącza prawa żadnej ze Stron do dochodzenia odszkodowania na zasadach ogólnych.</w:t>
      </w:r>
    </w:p>
    <w:p w14:paraId="306E6417" w14:textId="77777777" w:rsidR="00AE483D" w:rsidRPr="00AE483D" w:rsidRDefault="00AE483D" w:rsidP="00AE483D">
      <w:pPr>
        <w:spacing w:before="60"/>
        <w:jc w:val="center"/>
        <w:rPr>
          <w:rFonts w:asciiTheme="majorHAnsi" w:hAnsiTheme="majorHAnsi" w:cstheme="majorHAnsi"/>
          <w:b/>
        </w:rPr>
      </w:pPr>
      <w:r w:rsidRPr="00AE483D">
        <w:rPr>
          <w:rFonts w:asciiTheme="majorHAnsi" w:hAnsiTheme="majorHAnsi" w:cstheme="majorHAnsi"/>
          <w:b/>
        </w:rPr>
        <w:t>§ 10</w:t>
      </w:r>
    </w:p>
    <w:p w14:paraId="160291BC" w14:textId="77777777" w:rsidR="00AE483D" w:rsidRPr="00AE483D" w:rsidRDefault="00AE483D" w:rsidP="00AE483D">
      <w:pPr>
        <w:spacing w:before="60"/>
        <w:jc w:val="both"/>
        <w:rPr>
          <w:rFonts w:asciiTheme="majorHAnsi" w:hAnsiTheme="majorHAnsi" w:cstheme="majorHAnsi"/>
        </w:rPr>
      </w:pPr>
      <w:r w:rsidRPr="00AE483D">
        <w:rPr>
          <w:rFonts w:asciiTheme="majorHAnsi" w:hAnsiTheme="majorHAnsi" w:cstheme="majorHAnsi"/>
        </w:rPr>
        <w:t>Zamawiający powierza Wykonawcy przetwarzanie danych osobowych w imieniu Zamawiającego, na zasadach określonych w Umowie powierzenia przetwarzania danych osobowych stanowiącej załącznik nr 3 do niniejszej umowy, oraz we właściwych przepisach regulujących przetwarzanie danych osobowych, w szczególności w RODO.</w:t>
      </w:r>
    </w:p>
    <w:p w14:paraId="7B9DA8CB" w14:textId="77777777" w:rsidR="00AE483D" w:rsidRPr="00AE483D" w:rsidRDefault="00AE483D" w:rsidP="00AE483D">
      <w:pPr>
        <w:spacing w:before="60" w:line="259" w:lineRule="auto"/>
        <w:ind w:right="-35"/>
        <w:jc w:val="center"/>
        <w:rPr>
          <w:rFonts w:asciiTheme="majorHAnsi" w:hAnsiTheme="majorHAnsi" w:cstheme="majorHAnsi"/>
          <w:lang w:eastAsia="en-US"/>
        </w:rPr>
      </w:pPr>
      <w:r w:rsidRPr="00AE483D">
        <w:rPr>
          <w:rFonts w:asciiTheme="majorHAnsi" w:hAnsiTheme="majorHAnsi" w:cstheme="majorHAnsi"/>
          <w:b/>
          <w:lang w:eastAsia="en-US"/>
        </w:rPr>
        <w:t>§ 11</w:t>
      </w:r>
    </w:p>
    <w:p w14:paraId="6A61693B" w14:textId="77777777" w:rsidR="00AE483D" w:rsidRPr="00AE483D" w:rsidRDefault="00AE483D" w:rsidP="00AE483D">
      <w:pPr>
        <w:numPr>
          <w:ilvl w:val="0"/>
          <w:numId w:val="37"/>
        </w:numPr>
        <w:tabs>
          <w:tab w:val="left" w:pos="5245"/>
        </w:tabs>
        <w:spacing w:before="60" w:line="259" w:lineRule="auto"/>
        <w:ind w:right="-35"/>
        <w:jc w:val="both"/>
        <w:rPr>
          <w:rFonts w:asciiTheme="majorHAnsi" w:eastAsia="Times New Roman" w:hAnsiTheme="majorHAnsi" w:cstheme="majorHAnsi"/>
        </w:rPr>
      </w:pPr>
      <w:r w:rsidRPr="00AE483D">
        <w:rPr>
          <w:rFonts w:asciiTheme="majorHAnsi" w:eastAsia="Times New Roman" w:hAnsiTheme="majorHAnsi" w:cstheme="majorHAnsi"/>
        </w:rPr>
        <w:t>Przed podpisaniem umowy wykonawca wniósł zabezpieczenie należytego wykonania umowy w wysokości: …………………………………….. zł (słownie: ……………………………………………….. złotych) w formie …………………………….</w:t>
      </w:r>
    </w:p>
    <w:p w14:paraId="360EF572" w14:textId="77777777" w:rsidR="00AE483D" w:rsidRPr="00AE483D" w:rsidRDefault="00AE483D" w:rsidP="00AE483D">
      <w:pPr>
        <w:numPr>
          <w:ilvl w:val="0"/>
          <w:numId w:val="37"/>
        </w:numPr>
        <w:tabs>
          <w:tab w:val="left" w:pos="5245"/>
        </w:tabs>
        <w:spacing w:before="60" w:line="259" w:lineRule="auto"/>
        <w:ind w:right="-35"/>
        <w:jc w:val="both"/>
        <w:rPr>
          <w:rFonts w:asciiTheme="majorHAnsi" w:eastAsia="Times New Roman" w:hAnsiTheme="majorHAnsi" w:cstheme="majorHAnsi"/>
        </w:rPr>
      </w:pPr>
      <w:r w:rsidRPr="00AE483D">
        <w:rPr>
          <w:rFonts w:asciiTheme="majorHAnsi" w:eastAsia="Times New Roman" w:hAnsiTheme="majorHAnsi" w:cstheme="majorHAnsi"/>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76EAD74D" w14:textId="77777777" w:rsidR="00AE483D" w:rsidRPr="00AE483D" w:rsidRDefault="00AE483D" w:rsidP="00AE483D">
      <w:pPr>
        <w:numPr>
          <w:ilvl w:val="0"/>
          <w:numId w:val="37"/>
        </w:numPr>
        <w:tabs>
          <w:tab w:val="left" w:pos="5245"/>
        </w:tabs>
        <w:spacing w:before="60" w:line="259" w:lineRule="auto"/>
        <w:ind w:right="-35"/>
        <w:jc w:val="both"/>
        <w:rPr>
          <w:rFonts w:asciiTheme="majorHAnsi" w:eastAsia="Times New Roman" w:hAnsiTheme="majorHAnsi" w:cstheme="majorHAnsi"/>
        </w:rPr>
      </w:pPr>
      <w:r w:rsidRPr="00AE483D">
        <w:rPr>
          <w:rFonts w:asciiTheme="majorHAnsi" w:eastAsia="Times New Roman" w:hAnsiTheme="majorHAnsi" w:cstheme="majorHAnsi"/>
        </w:rPr>
        <w:t xml:space="preserve">Zabezpieczenie należytego wykonania umowy służy do pokrycia roszczeń z tytułu niewykonania lub nienależytego wykonania przedmiotu umowy. </w:t>
      </w:r>
    </w:p>
    <w:p w14:paraId="2A528A5A" w14:textId="77777777" w:rsidR="00AE483D" w:rsidRPr="00AE483D" w:rsidRDefault="00AE483D" w:rsidP="00AE483D">
      <w:pPr>
        <w:numPr>
          <w:ilvl w:val="0"/>
          <w:numId w:val="37"/>
        </w:numPr>
        <w:tabs>
          <w:tab w:val="left" w:pos="5245"/>
        </w:tabs>
        <w:spacing w:before="60" w:line="259" w:lineRule="auto"/>
        <w:ind w:right="-35"/>
        <w:jc w:val="both"/>
        <w:rPr>
          <w:rFonts w:asciiTheme="majorHAnsi" w:eastAsia="Times New Roman" w:hAnsiTheme="majorHAnsi" w:cstheme="majorHAnsi"/>
        </w:rPr>
      </w:pPr>
      <w:r w:rsidRPr="00AE483D">
        <w:rPr>
          <w:rFonts w:asciiTheme="majorHAnsi" w:eastAsia="Times New Roman" w:hAnsiTheme="majorHAnsi" w:cstheme="majorHAnsi"/>
        </w:rPr>
        <w:t>Zabezpieczenie należytego wykonania umowy zostanie zwrócone (zwolnione) przez Zamawiającego w terminie 30 dni po zakończeniu realizacji umowy i uznaniu przez Zamawiającego, że została ona należycie wykonana.</w:t>
      </w:r>
    </w:p>
    <w:p w14:paraId="3B926F65" w14:textId="77777777" w:rsidR="00AE483D" w:rsidRPr="00AE483D" w:rsidRDefault="00AE483D" w:rsidP="00AE483D">
      <w:pPr>
        <w:numPr>
          <w:ilvl w:val="0"/>
          <w:numId w:val="37"/>
        </w:numPr>
        <w:tabs>
          <w:tab w:val="left" w:pos="5245"/>
        </w:tabs>
        <w:spacing w:before="60" w:line="259" w:lineRule="auto"/>
        <w:ind w:right="-35"/>
        <w:jc w:val="both"/>
        <w:rPr>
          <w:rFonts w:asciiTheme="majorHAnsi" w:eastAsia="Times New Roman" w:hAnsiTheme="majorHAnsi" w:cstheme="majorHAnsi"/>
        </w:rPr>
      </w:pPr>
      <w:r w:rsidRPr="00AE483D">
        <w:rPr>
          <w:rFonts w:asciiTheme="majorHAnsi" w:hAnsiTheme="majorHAnsi" w:cstheme="majorHAnsi"/>
          <w:lang w:eastAsia="en-US"/>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7BC84137" w14:textId="77777777" w:rsidR="00AE483D" w:rsidRPr="00AE483D" w:rsidRDefault="00AE483D" w:rsidP="00AE483D">
      <w:pPr>
        <w:spacing w:before="60"/>
        <w:ind w:left="6"/>
        <w:jc w:val="center"/>
        <w:rPr>
          <w:rFonts w:asciiTheme="majorHAnsi" w:hAnsiTheme="majorHAnsi" w:cstheme="majorHAnsi"/>
          <w:b/>
        </w:rPr>
      </w:pPr>
      <w:r w:rsidRPr="00AE483D">
        <w:rPr>
          <w:rFonts w:asciiTheme="majorHAnsi" w:hAnsiTheme="majorHAnsi" w:cstheme="majorHAnsi"/>
          <w:b/>
        </w:rPr>
        <w:lastRenderedPageBreak/>
        <w:t>§ 12</w:t>
      </w:r>
    </w:p>
    <w:p w14:paraId="4C7ADEC7" w14:textId="77777777" w:rsidR="00AE483D" w:rsidRPr="00AE483D" w:rsidRDefault="00AE483D" w:rsidP="00AE483D">
      <w:pPr>
        <w:numPr>
          <w:ilvl w:val="0"/>
          <w:numId w:val="80"/>
        </w:numPr>
        <w:spacing w:before="60"/>
        <w:ind w:left="284" w:hanging="284"/>
        <w:jc w:val="both"/>
        <w:rPr>
          <w:rFonts w:asciiTheme="majorHAnsi" w:hAnsiTheme="majorHAnsi" w:cstheme="majorHAnsi"/>
        </w:rPr>
      </w:pPr>
      <w:r w:rsidRPr="00AE483D">
        <w:rPr>
          <w:rFonts w:asciiTheme="majorHAnsi" w:hAnsiTheme="majorHAnsi" w:cstheme="majorHAnsi"/>
        </w:rPr>
        <w:t>Wykonawca jest zobowiązany do zawarcia umowy ubezpieczenia własnej działalności gospodarczej od odpowiedzialności cywilnej z tytułu deliktu i kontraktu na kwotę nie niższą, niż 1 000 000,00 zł (jeden milion złotych) oraz do utrzymania ciągłości tego ubezpieczenia przez cały okres trwania umowy.</w:t>
      </w:r>
    </w:p>
    <w:p w14:paraId="20C1659E" w14:textId="77777777" w:rsidR="00AE483D" w:rsidRPr="00AE483D" w:rsidRDefault="00AE483D" w:rsidP="00AE483D">
      <w:pPr>
        <w:numPr>
          <w:ilvl w:val="0"/>
          <w:numId w:val="80"/>
        </w:numPr>
        <w:spacing w:before="60"/>
        <w:ind w:left="284" w:hanging="284"/>
        <w:jc w:val="both"/>
        <w:rPr>
          <w:rFonts w:asciiTheme="majorHAnsi" w:hAnsiTheme="majorHAnsi" w:cstheme="majorHAnsi"/>
        </w:rPr>
      </w:pPr>
      <w:r w:rsidRPr="00AE483D">
        <w:rPr>
          <w:rFonts w:asciiTheme="majorHAnsi" w:hAnsiTheme="majorHAnsi" w:cstheme="majorHAnsi"/>
        </w:rPr>
        <w:t>Wykonawca przekaże Zamawiającemu kopie polis w zakresie ww. umów ubezpieczenia wraz z dowodem ich opłacenia niezwłocznie po zawarciu umowy, nie później niż w dniu zawarcia umowy.</w:t>
      </w:r>
    </w:p>
    <w:p w14:paraId="36641266" w14:textId="77777777" w:rsidR="00AE483D" w:rsidRPr="00AE483D" w:rsidRDefault="00AE483D" w:rsidP="00AE483D">
      <w:pPr>
        <w:numPr>
          <w:ilvl w:val="0"/>
          <w:numId w:val="80"/>
        </w:numPr>
        <w:spacing w:before="60"/>
        <w:ind w:left="284" w:hanging="284"/>
        <w:jc w:val="both"/>
        <w:rPr>
          <w:rFonts w:asciiTheme="majorHAnsi" w:hAnsiTheme="majorHAnsi" w:cstheme="majorHAnsi"/>
        </w:rPr>
      </w:pPr>
      <w:r w:rsidRPr="00AE483D">
        <w:rPr>
          <w:rFonts w:asciiTheme="majorHAnsi" w:hAnsiTheme="majorHAnsi" w:cstheme="majorHAnsi"/>
        </w:rPr>
        <w:t>Na żądanie Zamawiającego zgłoszone w każdym czasie, Wykonawca okaże Zamawiającemu oryginały umów ubezpieczenia wraz Ogólnymi Warunkami Ubezpieczenia.</w:t>
      </w:r>
    </w:p>
    <w:p w14:paraId="3822AF24" w14:textId="77777777" w:rsidR="00AE483D" w:rsidRPr="00AE483D" w:rsidRDefault="00AE483D" w:rsidP="00AE483D">
      <w:pPr>
        <w:spacing w:before="60"/>
        <w:ind w:left="6"/>
        <w:jc w:val="center"/>
        <w:rPr>
          <w:rFonts w:asciiTheme="majorHAnsi" w:hAnsiTheme="majorHAnsi" w:cstheme="majorHAnsi"/>
          <w:b/>
        </w:rPr>
      </w:pPr>
      <w:r w:rsidRPr="00AE483D">
        <w:rPr>
          <w:rFonts w:asciiTheme="majorHAnsi" w:hAnsiTheme="majorHAnsi" w:cstheme="majorHAnsi"/>
          <w:b/>
        </w:rPr>
        <w:t>§ 13</w:t>
      </w:r>
    </w:p>
    <w:p w14:paraId="25A5DAFC" w14:textId="77777777" w:rsidR="00AE483D" w:rsidRPr="00AE483D" w:rsidRDefault="00AE483D" w:rsidP="00AE483D">
      <w:pPr>
        <w:numPr>
          <w:ilvl w:val="0"/>
          <w:numId w:val="53"/>
        </w:numPr>
        <w:pBdr>
          <w:top w:val="nil"/>
          <w:left w:val="nil"/>
          <w:bottom w:val="nil"/>
          <w:right w:val="nil"/>
          <w:between w:val="nil"/>
        </w:pBdr>
        <w:spacing w:before="60"/>
        <w:ind w:left="357" w:hanging="357"/>
        <w:jc w:val="both"/>
        <w:rPr>
          <w:rFonts w:asciiTheme="majorHAnsi" w:hAnsiTheme="majorHAnsi" w:cstheme="majorHAnsi"/>
          <w:color w:val="000000"/>
        </w:rPr>
      </w:pPr>
      <w:r w:rsidRPr="00AE483D">
        <w:rPr>
          <w:rFonts w:asciiTheme="majorHAnsi" w:hAnsiTheme="majorHAnsi" w:cstheme="majorHAnsi"/>
          <w:color w:val="000000"/>
        </w:rPr>
        <w:t xml:space="preserve">Wykonawca zobowiązany jest zachować w poufności wszelkie informacje oraz treść dokumentów uzyskanych od Zamawiającego na potrzeby lub w związku z wykonywaniem przedmiotu umowy. </w:t>
      </w:r>
    </w:p>
    <w:p w14:paraId="66CEC664" w14:textId="77777777" w:rsidR="00AE483D" w:rsidRPr="00AE483D" w:rsidRDefault="00AE483D" w:rsidP="00AE483D">
      <w:pPr>
        <w:numPr>
          <w:ilvl w:val="0"/>
          <w:numId w:val="53"/>
        </w:numPr>
        <w:pBdr>
          <w:top w:val="nil"/>
          <w:left w:val="nil"/>
          <w:bottom w:val="nil"/>
          <w:right w:val="nil"/>
          <w:between w:val="nil"/>
        </w:pBdr>
        <w:spacing w:before="60"/>
        <w:ind w:left="357" w:hanging="357"/>
        <w:jc w:val="both"/>
        <w:rPr>
          <w:rFonts w:asciiTheme="majorHAnsi" w:hAnsiTheme="majorHAnsi" w:cstheme="majorHAnsi"/>
          <w:color w:val="000000"/>
        </w:rPr>
      </w:pPr>
      <w:r w:rsidRPr="00AE483D">
        <w:rPr>
          <w:rFonts w:asciiTheme="majorHAnsi" w:hAnsiTheme="majorHAnsi" w:cstheme="majorHAnsi"/>
          <w:color w:val="000000"/>
        </w:rPr>
        <w:t>Wykonawca jest związany postanowieniami o poufności przez cały okres obowiązywania umowy, jak również po jej wygaśnięciu z wyjątkiem informacji, których ujawnienia mogą wymagać bezwzględnie obowiązujące przepisy prawa. Obowiązek poufności wynikający z niniejszego paragrafu nie dotyczy informacji dostępnych ze źródeł publicznych lub informacji znanych wcześniej Wykonawcy.</w:t>
      </w:r>
    </w:p>
    <w:p w14:paraId="259DEA28" w14:textId="77777777" w:rsidR="00AE483D" w:rsidRPr="00AE483D" w:rsidRDefault="00AE483D" w:rsidP="00AE483D">
      <w:pPr>
        <w:numPr>
          <w:ilvl w:val="0"/>
          <w:numId w:val="53"/>
        </w:numPr>
        <w:pBdr>
          <w:top w:val="nil"/>
          <w:left w:val="nil"/>
          <w:bottom w:val="nil"/>
          <w:right w:val="nil"/>
          <w:between w:val="nil"/>
        </w:pBdr>
        <w:spacing w:before="60"/>
        <w:ind w:left="357" w:hanging="357"/>
        <w:jc w:val="both"/>
        <w:rPr>
          <w:rFonts w:asciiTheme="majorHAnsi" w:hAnsiTheme="majorHAnsi" w:cstheme="majorHAnsi"/>
          <w:color w:val="000000"/>
        </w:rPr>
      </w:pPr>
      <w:r w:rsidRPr="00AE483D">
        <w:rPr>
          <w:rFonts w:asciiTheme="majorHAnsi" w:hAnsiTheme="majorHAnsi" w:cstheme="majorHAnsi"/>
          <w:color w:val="000000"/>
        </w:rPr>
        <w:t>Wszystkie dokumenty, plany, dane, kody i inne informacje oraz ich nośniki przekazane Wykonawcy przez Zamawiającego w związku z realizacją umowy pozostają własnością Zamawiającego i po wygaśnięciu Umowy lub jej rozwiązaniu Wykonawca zobowiązany jest do ich zwrotu lub trwałego usunięcia w przypadku, gdy zostały przekazanie drogą elektroniczną.</w:t>
      </w:r>
    </w:p>
    <w:p w14:paraId="362CD5BA" w14:textId="77777777" w:rsidR="00AE483D" w:rsidRPr="00AE483D" w:rsidRDefault="00AE483D" w:rsidP="00AE483D">
      <w:pPr>
        <w:spacing w:before="60"/>
        <w:jc w:val="center"/>
        <w:rPr>
          <w:rFonts w:asciiTheme="majorHAnsi" w:hAnsiTheme="majorHAnsi" w:cstheme="majorHAnsi"/>
          <w:b/>
        </w:rPr>
      </w:pPr>
      <w:r w:rsidRPr="00AE483D">
        <w:rPr>
          <w:rFonts w:asciiTheme="majorHAnsi" w:hAnsiTheme="majorHAnsi" w:cstheme="majorHAnsi"/>
          <w:b/>
        </w:rPr>
        <w:t>§ 14</w:t>
      </w:r>
    </w:p>
    <w:p w14:paraId="71100833" w14:textId="77777777" w:rsidR="00AE483D" w:rsidRPr="00AE483D" w:rsidRDefault="00AE483D" w:rsidP="00AE483D">
      <w:pPr>
        <w:spacing w:before="60"/>
        <w:jc w:val="both"/>
        <w:rPr>
          <w:rFonts w:asciiTheme="majorHAnsi" w:hAnsiTheme="majorHAnsi" w:cstheme="majorHAnsi"/>
        </w:rPr>
      </w:pPr>
      <w:r w:rsidRPr="00AE483D">
        <w:rPr>
          <w:rFonts w:asciiTheme="majorHAnsi" w:hAnsiTheme="majorHAnsi" w:cstheme="majorHAnsi"/>
        </w:rPr>
        <w:t>Wykonawca nie może posługiwać się logotypem Zamawiającego, bez uprzedniej pisemnej zgody Zamawiającego.</w:t>
      </w:r>
    </w:p>
    <w:p w14:paraId="0F177F3F" w14:textId="77777777" w:rsidR="00AE483D" w:rsidRPr="00AE483D" w:rsidRDefault="00AE483D" w:rsidP="00AE483D">
      <w:pPr>
        <w:spacing w:before="60"/>
        <w:jc w:val="center"/>
        <w:rPr>
          <w:rFonts w:asciiTheme="majorHAnsi" w:hAnsiTheme="majorHAnsi" w:cstheme="majorHAnsi"/>
          <w:b/>
        </w:rPr>
      </w:pPr>
      <w:r w:rsidRPr="00AE483D">
        <w:rPr>
          <w:rFonts w:asciiTheme="majorHAnsi" w:hAnsiTheme="majorHAnsi" w:cstheme="majorHAnsi"/>
          <w:b/>
        </w:rPr>
        <w:t>§ 15</w:t>
      </w:r>
    </w:p>
    <w:p w14:paraId="13794AF6" w14:textId="77777777" w:rsidR="00AE483D" w:rsidRPr="00AE483D" w:rsidRDefault="00AE483D" w:rsidP="00AE483D">
      <w:pPr>
        <w:pStyle w:val="Akapitzlist"/>
        <w:numPr>
          <w:ilvl w:val="0"/>
          <w:numId w:val="59"/>
        </w:numPr>
        <w:spacing w:before="60"/>
        <w:contextualSpacing w:val="0"/>
        <w:jc w:val="both"/>
        <w:rPr>
          <w:rFonts w:asciiTheme="majorHAnsi" w:hAnsiTheme="majorHAnsi" w:cstheme="majorHAnsi"/>
        </w:rPr>
      </w:pPr>
      <w:r w:rsidRPr="00AE483D">
        <w:rPr>
          <w:rFonts w:asciiTheme="majorHAnsi" w:hAnsiTheme="majorHAnsi" w:cstheme="majorHAnsi"/>
        </w:rPr>
        <w:t>Osobą uprawnioną do sprawowania nadzoru nad prawidłowym wykonaniem umowy, dokonywania zgłoszeń oraz kontaktów z Wykonawcą ze strony Zamawiającego będzie ……………………………..., tel. ……………………</w:t>
      </w:r>
    </w:p>
    <w:p w14:paraId="2F3D8640" w14:textId="77777777" w:rsidR="00AE483D" w:rsidRPr="00AE483D" w:rsidRDefault="00AE483D" w:rsidP="00AE483D">
      <w:pPr>
        <w:pStyle w:val="Akapitzlist"/>
        <w:numPr>
          <w:ilvl w:val="0"/>
          <w:numId w:val="59"/>
        </w:numPr>
        <w:spacing w:before="60"/>
        <w:contextualSpacing w:val="0"/>
        <w:jc w:val="both"/>
        <w:rPr>
          <w:rFonts w:asciiTheme="majorHAnsi" w:hAnsiTheme="majorHAnsi" w:cstheme="majorHAnsi"/>
        </w:rPr>
      </w:pPr>
      <w:r w:rsidRPr="00AE483D">
        <w:rPr>
          <w:rFonts w:asciiTheme="majorHAnsi" w:hAnsiTheme="majorHAnsi" w:cstheme="majorHAnsi"/>
        </w:rPr>
        <w:t xml:space="preserve">Koordynatorem realizacji umowy ze strony Wykonawcy będzie ……………………. tel. ………………………. </w:t>
      </w:r>
    </w:p>
    <w:p w14:paraId="665418A5" w14:textId="77777777" w:rsidR="00AE483D" w:rsidRPr="00AE483D" w:rsidRDefault="00AE483D" w:rsidP="00AE483D">
      <w:pPr>
        <w:pStyle w:val="Akapitzlist"/>
        <w:numPr>
          <w:ilvl w:val="0"/>
          <w:numId w:val="59"/>
        </w:numPr>
        <w:spacing w:before="60"/>
        <w:contextualSpacing w:val="0"/>
        <w:jc w:val="both"/>
        <w:rPr>
          <w:rFonts w:asciiTheme="majorHAnsi" w:hAnsiTheme="majorHAnsi" w:cstheme="majorHAnsi"/>
        </w:rPr>
      </w:pPr>
      <w:r w:rsidRPr="00AE483D">
        <w:rPr>
          <w:rFonts w:asciiTheme="majorHAnsi" w:hAnsiTheme="majorHAnsi" w:cstheme="majorHAnsi"/>
        </w:rPr>
        <w:t>Wszelka korespondencja Stron związana z realizacją przedmiotu umowy, dla której nie zastrzeżono w umowie formy pisemnej może być przekazywana drogą elektroniczną.</w:t>
      </w:r>
    </w:p>
    <w:p w14:paraId="43425226" w14:textId="77777777" w:rsidR="00AE483D" w:rsidRPr="00AE483D" w:rsidRDefault="00AE483D" w:rsidP="00AE483D">
      <w:pPr>
        <w:pStyle w:val="Akapitzlist"/>
        <w:numPr>
          <w:ilvl w:val="0"/>
          <w:numId w:val="59"/>
        </w:numPr>
        <w:spacing w:before="60"/>
        <w:ind w:left="357" w:hanging="357"/>
        <w:contextualSpacing w:val="0"/>
        <w:jc w:val="both"/>
        <w:rPr>
          <w:rFonts w:asciiTheme="majorHAnsi" w:hAnsiTheme="majorHAnsi" w:cstheme="majorHAnsi"/>
        </w:rPr>
      </w:pPr>
      <w:r w:rsidRPr="00AE483D">
        <w:rPr>
          <w:rFonts w:asciiTheme="majorHAnsi" w:hAnsiTheme="majorHAnsi" w:cstheme="majorHAnsi"/>
        </w:rPr>
        <w:t>Korespondencja Stron związana z realizacją przedmiotu umowy winna być doręczana:</w:t>
      </w:r>
    </w:p>
    <w:p w14:paraId="62565E55" w14:textId="77777777" w:rsidR="00AE483D" w:rsidRPr="00AE483D" w:rsidRDefault="00AE483D" w:rsidP="00AE483D">
      <w:pPr>
        <w:numPr>
          <w:ilvl w:val="0"/>
          <w:numId w:val="60"/>
        </w:numPr>
        <w:spacing w:before="60"/>
        <w:jc w:val="both"/>
        <w:rPr>
          <w:rFonts w:asciiTheme="majorHAnsi" w:hAnsiTheme="majorHAnsi" w:cstheme="majorHAnsi"/>
        </w:rPr>
      </w:pPr>
      <w:r w:rsidRPr="00AE483D">
        <w:rPr>
          <w:rFonts w:asciiTheme="majorHAnsi" w:hAnsiTheme="majorHAnsi" w:cstheme="majorHAnsi"/>
        </w:rPr>
        <w:t>dla Zamawiającego: pisemnie: na adres siedziby Zamawiającego, drogą elektroniczną: na adres e-mail: ……………………….. ;</w:t>
      </w:r>
    </w:p>
    <w:p w14:paraId="266DDD9D" w14:textId="77777777" w:rsidR="00AE483D" w:rsidRPr="00AE483D" w:rsidRDefault="00AE483D" w:rsidP="00AE483D">
      <w:pPr>
        <w:numPr>
          <w:ilvl w:val="0"/>
          <w:numId w:val="60"/>
        </w:numPr>
        <w:spacing w:before="60"/>
        <w:jc w:val="both"/>
        <w:rPr>
          <w:rFonts w:asciiTheme="majorHAnsi" w:hAnsiTheme="majorHAnsi" w:cstheme="majorHAnsi"/>
        </w:rPr>
      </w:pPr>
      <w:r w:rsidRPr="00AE483D">
        <w:rPr>
          <w:rFonts w:asciiTheme="majorHAnsi" w:hAnsiTheme="majorHAnsi" w:cstheme="majorHAnsi"/>
        </w:rPr>
        <w:t>dla Wykonawcy: pisemnie: ……………………; drogą elektroniczną (z wyjątkiem zgłoszeń, o których mowa w § 3 umowy): na adres e-mail: ………………………</w:t>
      </w:r>
    </w:p>
    <w:p w14:paraId="5FDB97BD" w14:textId="77777777" w:rsidR="00AE483D" w:rsidRPr="00AE483D" w:rsidRDefault="00AE483D" w:rsidP="00AE483D">
      <w:pPr>
        <w:numPr>
          <w:ilvl w:val="0"/>
          <w:numId w:val="59"/>
        </w:numPr>
        <w:spacing w:before="60"/>
        <w:jc w:val="both"/>
        <w:rPr>
          <w:rFonts w:asciiTheme="majorHAnsi" w:hAnsiTheme="majorHAnsi" w:cstheme="majorHAnsi"/>
        </w:rPr>
      </w:pPr>
      <w:r w:rsidRPr="00AE483D">
        <w:rPr>
          <w:rFonts w:asciiTheme="majorHAnsi" w:hAnsiTheme="majorHAnsi" w:cstheme="majorHAnsi"/>
        </w:rPr>
        <w:t>Zmiana osób i adresów, o którym mowa w niniejszym paragrafie nie stanowi zmiany umowy i jest skuteczna z chwilą powiadomienia drugiej Strony pisemnie lub drogą elektroniczną.</w:t>
      </w:r>
    </w:p>
    <w:p w14:paraId="06592759" w14:textId="77777777" w:rsidR="00AE483D" w:rsidRPr="00AE483D" w:rsidRDefault="00AE483D" w:rsidP="00AE483D">
      <w:pPr>
        <w:spacing w:before="60"/>
        <w:jc w:val="center"/>
        <w:rPr>
          <w:rFonts w:asciiTheme="majorHAnsi" w:hAnsiTheme="majorHAnsi" w:cstheme="majorHAnsi"/>
          <w:b/>
        </w:rPr>
      </w:pPr>
      <w:r w:rsidRPr="00AE483D">
        <w:rPr>
          <w:rFonts w:asciiTheme="majorHAnsi" w:hAnsiTheme="majorHAnsi" w:cstheme="majorHAnsi"/>
          <w:b/>
        </w:rPr>
        <w:t>§ 16</w:t>
      </w:r>
    </w:p>
    <w:p w14:paraId="25473436" w14:textId="77777777" w:rsidR="00AE483D" w:rsidRPr="00AE483D" w:rsidRDefault="00AE483D" w:rsidP="00AE483D">
      <w:pPr>
        <w:pStyle w:val="Akapitzlist"/>
        <w:numPr>
          <w:ilvl w:val="0"/>
          <w:numId w:val="50"/>
        </w:numPr>
        <w:autoSpaceDE w:val="0"/>
        <w:autoSpaceDN w:val="0"/>
        <w:adjustRightInd w:val="0"/>
        <w:spacing w:before="60"/>
        <w:jc w:val="both"/>
        <w:rPr>
          <w:rFonts w:asciiTheme="majorHAnsi" w:hAnsiTheme="majorHAnsi" w:cstheme="majorHAnsi"/>
          <w:i/>
          <w:iCs/>
        </w:rPr>
      </w:pPr>
      <w:r w:rsidRPr="00AE483D">
        <w:rPr>
          <w:rFonts w:asciiTheme="majorHAnsi" w:hAnsiTheme="majorHAnsi" w:cstheme="majorHAnsi"/>
          <w:i/>
          <w:iCs/>
        </w:rPr>
        <w:t xml:space="preserve">Informacje dotyczące przetwarzania danych osobowych Wykonawcy stanowią załącznik nr 2 do umowy. Przekazanie Wykonawcy przez Zamawiającego innych informacji niż ujęte w załączniku </w:t>
      </w:r>
      <w:r w:rsidRPr="00AE483D">
        <w:rPr>
          <w:rFonts w:asciiTheme="majorHAnsi" w:hAnsiTheme="majorHAnsi" w:cstheme="majorHAnsi"/>
          <w:i/>
          <w:iCs/>
        </w:rPr>
        <w:lastRenderedPageBreak/>
        <w:t xml:space="preserve">nr 1 do umowy nie wymaga zmiany umowy i może zostać dokonane drogą elektroniczną na adres </w:t>
      </w:r>
      <w:r w:rsidRPr="00AE483D">
        <w:rPr>
          <w:rFonts w:asciiTheme="majorHAnsi" w:hAnsiTheme="majorHAnsi" w:cstheme="majorHAnsi"/>
        </w:rPr>
        <w:br/>
      </w:r>
      <w:r w:rsidRPr="00AE483D">
        <w:rPr>
          <w:rFonts w:asciiTheme="majorHAnsi" w:hAnsiTheme="majorHAnsi" w:cstheme="majorHAnsi"/>
          <w:i/>
          <w:iCs/>
        </w:rPr>
        <w:t>e-mail wskazany w § 15 ust. 4 pkt 2) umowy.**</w:t>
      </w:r>
    </w:p>
    <w:p w14:paraId="37AABBE8" w14:textId="77777777" w:rsidR="00AE483D" w:rsidRPr="00AE483D" w:rsidRDefault="00AE483D" w:rsidP="00AE483D">
      <w:pPr>
        <w:numPr>
          <w:ilvl w:val="0"/>
          <w:numId w:val="50"/>
        </w:numPr>
        <w:pBdr>
          <w:top w:val="nil"/>
          <w:left w:val="nil"/>
          <w:bottom w:val="nil"/>
          <w:right w:val="nil"/>
          <w:between w:val="nil"/>
        </w:pBdr>
        <w:spacing w:before="60"/>
        <w:ind w:left="426" w:hanging="426"/>
        <w:jc w:val="both"/>
        <w:rPr>
          <w:rFonts w:asciiTheme="majorHAnsi" w:hAnsiTheme="majorHAnsi" w:cstheme="majorHAnsi"/>
          <w:color w:val="000000"/>
        </w:rPr>
      </w:pPr>
      <w:r w:rsidRPr="00AE483D">
        <w:rPr>
          <w:rFonts w:asciiTheme="majorHAnsi" w:hAnsiTheme="majorHAnsi" w:cstheme="majorHAnsi"/>
          <w:color w:val="000000"/>
        </w:rPr>
        <w:t>Zmiany i uzupełnienia niniejszej umowy, a także jej wypowiedzenie, rozwiązanie lub odstąpienie od niej wymagają formy pisemnej pod rygorem nieważności.</w:t>
      </w:r>
    </w:p>
    <w:p w14:paraId="2BF78747" w14:textId="77777777" w:rsidR="00AE483D" w:rsidRPr="00AE483D" w:rsidRDefault="00AE483D" w:rsidP="00AE483D">
      <w:pPr>
        <w:numPr>
          <w:ilvl w:val="0"/>
          <w:numId w:val="50"/>
        </w:numPr>
        <w:pBdr>
          <w:top w:val="nil"/>
          <w:left w:val="nil"/>
          <w:bottom w:val="nil"/>
          <w:right w:val="nil"/>
          <w:between w:val="nil"/>
        </w:pBdr>
        <w:spacing w:before="60"/>
        <w:ind w:left="426" w:hanging="426"/>
        <w:jc w:val="both"/>
        <w:rPr>
          <w:rFonts w:asciiTheme="majorHAnsi" w:hAnsiTheme="majorHAnsi" w:cstheme="majorHAnsi"/>
          <w:color w:val="000000"/>
        </w:rPr>
      </w:pPr>
      <w:r w:rsidRPr="00AE483D">
        <w:rPr>
          <w:rFonts w:asciiTheme="majorHAnsi" w:hAnsiTheme="majorHAnsi" w:cstheme="majorHAnsi"/>
          <w:color w:val="000000"/>
        </w:rPr>
        <w:t>W sprawach nieuregulowanych w umowie mają zastosowanie przepisy kodeksu cywilnego oraz przepisy ustawy o prawie autorskim i prawach pokrewnych.</w:t>
      </w:r>
    </w:p>
    <w:p w14:paraId="520D7A05" w14:textId="77777777" w:rsidR="00AE483D" w:rsidRPr="00AE483D" w:rsidRDefault="00AE483D" w:rsidP="00AE483D">
      <w:pPr>
        <w:numPr>
          <w:ilvl w:val="0"/>
          <w:numId w:val="50"/>
        </w:numPr>
        <w:pBdr>
          <w:top w:val="nil"/>
          <w:left w:val="nil"/>
          <w:bottom w:val="nil"/>
          <w:right w:val="nil"/>
          <w:between w:val="nil"/>
        </w:pBdr>
        <w:spacing w:before="60"/>
        <w:ind w:left="426" w:hanging="426"/>
        <w:jc w:val="both"/>
        <w:rPr>
          <w:rFonts w:asciiTheme="majorHAnsi" w:hAnsiTheme="majorHAnsi" w:cstheme="majorHAnsi"/>
          <w:color w:val="000000"/>
        </w:rPr>
      </w:pPr>
      <w:r w:rsidRPr="00AE483D">
        <w:rPr>
          <w:rFonts w:asciiTheme="majorHAnsi" w:hAnsiTheme="majorHAnsi" w:cstheme="majorHAnsi"/>
          <w:color w:val="000000"/>
        </w:rPr>
        <w:t>W przypadku sporów związanych z wykonaniem, niewykonaniem lub pozostających w związku z umową, Strony będą dążyć do ich rozstrzygnięcia w trybie polubownym. W razie braku porozumienia, wszelkie spory będą rozstrzygane przez sąd właściwy dla siedziby Zamawiającego.</w:t>
      </w:r>
    </w:p>
    <w:p w14:paraId="6A0EF9BD" w14:textId="77777777" w:rsidR="00AE483D" w:rsidRPr="00AE483D" w:rsidRDefault="00AE483D" w:rsidP="00AE483D">
      <w:pPr>
        <w:spacing w:before="60"/>
        <w:jc w:val="center"/>
        <w:rPr>
          <w:rFonts w:asciiTheme="majorHAnsi" w:hAnsiTheme="majorHAnsi" w:cstheme="majorHAnsi"/>
          <w:b/>
        </w:rPr>
      </w:pPr>
      <w:r w:rsidRPr="00AE483D">
        <w:rPr>
          <w:rFonts w:asciiTheme="majorHAnsi" w:hAnsiTheme="majorHAnsi" w:cstheme="majorHAnsi"/>
          <w:b/>
        </w:rPr>
        <w:t>§ 17</w:t>
      </w:r>
    </w:p>
    <w:p w14:paraId="5B8FC563" w14:textId="77777777" w:rsidR="00AE483D" w:rsidRPr="00AE483D" w:rsidRDefault="00AE483D" w:rsidP="00AE483D">
      <w:pPr>
        <w:pBdr>
          <w:top w:val="nil"/>
          <w:left w:val="nil"/>
          <w:bottom w:val="nil"/>
          <w:right w:val="nil"/>
          <w:between w:val="nil"/>
        </w:pBdr>
        <w:spacing w:before="60"/>
        <w:jc w:val="both"/>
        <w:rPr>
          <w:rFonts w:asciiTheme="majorHAnsi" w:hAnsiTheme="majorHAnsi" w:cstheme="majorHAnsi"/>
          <w:color w:val="000000"/>
        </w:rPr>
      </w:pPr>
      <w:r w:rsidRPr="00AE483D">
        <w:rPr>
          <w:rFonts w:asciiTheme="majorHAnsi" w:hAnsiTheme="majorHAnsi" w:cstheme="majorHAnsi"/>
          <w:color w:val="000000"/>
        </w:rPr>
        <w:t>Umowa została sporządzona w dwóch jednobrzmiących egzemplarzach, po jednym dla każdej ze Stron.</w:t>
      </w:r>
    </w:p>
    <w:p w14:paraId="35945F3A" w14:textId="77777777" w:rsidR="00AE483D" w:rsidRPr="00AE483D" w:rsidRDefault="00AE483D" w:rsidP="00AE483D">
      <w:pPr>
        <w:spacing w:before="240"/>
        <w:ind w:firstLine="709"/>
        <w:rPr>
          <w:rFonts w:asciiTheme="majorHAnsi" w:hAnsiTheme="majorHAnsi" w:cstheme="majorHAnsi"/>
          <w:b/>
        </w:rPr>
      </w:pPr>
      <w:r w:rsidRPr="00AE483D">
        <w:rPr>
          <w:rFonts w:asciiTheme="majorHAnsi" w:hAnsiTheme="majorHAnsi" w:cstheme="majorHAnsi"/>
          <w:b/>
        </w:rPr>
        <w:t xml:space="preserve">Zamawiający </w:t>
      </w:r>
      <w:r w:rsidRPr="00AE483D">
        <w:rPr>
          <w:rFonts w:asciiTheme="majorHAnsi" w:hAnsiTheme="majorHAnsi" w:cstheme="majorHAnsi"/>
          <w:b/>
        </w:rPr>
        <w:tab/>
      </w:r>
      <w:r w:rsidRPr="00AE483D">
        <w:rPr>
          <w:rFonts w:asciiTheme="majorHAnsi" w:hAnsiTheme="majorHAnsi" w:cstheme="majorHAnsi"/>
          <w:b/>
        </w:rPr>
        <w:tab/>
      </w:r>
      <w:r w:rsidRPr="00AE483D">
        <w:rPr>
          <w:rFonts w:asciiTheme="majorHAnsi" w:hAnsiTheme="majorHAnsi" w:cstheme="majorHAnsi"/>
          <w:b/>
        </w:rPr>
        <w:tab/>
      </w:r>
      <w:r w:rsidRPr="00AE483D">
        <w:rPr>
          <w:rFonts w:asciiTheme="majorHAnsi" w:hAnsiTheme="majorHAnsi" w:cstheme="majorHAnsi"/>
          <w:b/>
        </w:rPr>
        <w:tab/>
      </w:r>
      <w:r w:rsidRPr="00AE483D">
        <w:rPr>
          <w:rFonts w:asciiTheme="majorHAnsi" w:hAnsiTheme="majorHAnsi" w:cstheme="majorHAnsi"/>
          <w:b/>
        </w:rPr>
        <w:tab/>
      </w:r>
      <w:r w:rsidRPr="00AE483D">
        <w:rPr>
          <w:rFonts w:asciiTheme="majorHAnsi" w:hAnsiTheme="majorHAnsi" w:cstheme="majorHAnsi"/>
          <w:b/>
        </w:rPr>
        <w:tab/>
      </w:r>
      <w:r w:rsidRPr="00AE483D">
        <w:rPr>
          <w:rFonts w:asciiTheme="majorHAnsi" w:hAnsiTheme="majorHAnsi" w:cstheme="majorHAnsi"/>
          <w:b/>
        </w:rPr>
        <w:tab/>
        <w:t>Wykonawca</w:t>
      </w:r>
    </w:p>
    <w:p w14:paraId="1815FC01" w14:textId="77777777" w:rsidR="00AE483D" w:rsidRPr="00AE483D" w:rsidRDefault="00AE483D" w:rsidP="00AE483D">
      <w:pPr>
        <w:spacing w:before="60"/>
        <w:rPr>
          <w:rFonts w:asciiTheme="majorHAnsi" w:hAnsiTheme="majorHAnsi" w:cstheme="majorHAnsi"/>
        </w:rPr>
      </w:pPr>
    </w:p>
    <w:p w14:paraId="1E71743A" w14:textId="77777777" w:rsidR="00AE483D" w:rsidRPr="00AE483D" w:rsidRDefault="00AE483D" w:rsidP="00AE483D">
      <w:pPr>
        <w:spacing w:before="60"/>
        <w:rPr>
          <w:rFonts w:asciiTheme="majorHAnsi" w:hAnsiTheme="majorHAnsi" w:cstheme="majorHAnsi"/>
        </w:rPr>
      </w:pPr>
    </w:p>
    <w:p w14:paraId="0184A1F3" w14:textId="77777777" w:rsidR="00AE483D" w:rsidRPr="00AE483D" w:rsidRDefault="00AE483D" w:rsidP="00AE483D">
      <w:pPr>
        <w:spacing w:before="60"/>
        <w:rPr>
          <w:rFonts w:asciiTheme="majorHAnsi" w:hAnsiTheme="majorHAnsi" w:cstheme="majorHAnsi"/>
          <w:i/>
          <w:iCs/>
        </w:rPr>
      </w:pPr>
      <w:r w:rsidRPr="00AE483D">
        <w:rPr>
          <w:rFonts w:asciiTheme="majorHAnsi" w:hAnsiTheme="majorHAnsi" w:cstheme="majorHAnsi"/>
          <w:i/>
          <w:iCs/>
        </w:rPr>
        <w:t>*wybrać właściwe</w:t>
      </w:r>
    </w:p>
    <w:p w14:paraId="5845A8B0" w14:textId="77777777" w:rsidR="00AE483D" w:rsidRPr="00AE483D" w:rsidRDefault="00AE483D" w:rsidP="00AE483D">
      <w:pPr>
        <w:spacing w:before="60"/>
        <w:rPr>
          <w:rFonts w:asciiTheme="majorHAnsi" w:hAnsiTheme="majorHAnsi" w:cstheme="majorHAnsi"/>
          <w:i/>
        </w:rPr>
      </w:pPr>
      <w:r w:rsidRPr="00AE483D">
        <w:rPr>
          <w:rFonts w:asciiTheme="majorHAnsi" w:hAnsiTheme="majorHAnsi" w:cstheme="majorHAnsi"/>
          <w:i/>
          <w:iCs/>
        </w:rPr>
        <w:t>**dot. Wykonawców będących osobami fizycznymi</w:t>
      </w:r>
    </w:p>
    <w:p w14:paraId="036557BC" w14:textId="77777777" w:rsidR="00AE483D" w:rsidRPr="00AE483D" w:rsidRDefault="00AE483D" w:rsidP="00AE483D">
      <w:pPr>
        <w:jc w:val="right"/>
        <w:rPr>
          <w:rFonts w:asciiTheme="majorHAnsi" w:hAnsiTheme="majorHAnsi" w:cstheme="majorHAnsi"/>
          <w:b/>
          <w:bCs/>
        </w:rPr>
      </w:pPr>
      <w:r w:rsidRPr="00AE483D">
        <w:rPr>
          <w:rFonts w:asciiTheme="majorHAnsi" w:hAnsiTheme="majorHAnsi" w:cstheme="majorHAnsi"/>
        </w:rPr>
        <w:br w:type="page"/>
      </w:r>
      <w:r w:rsidRPr="00AE483D">
        <w:rPr>
          <w:rFonts w:asciiTheme="majorHAnsi" w:hAnsiTheme="majorHAnsi" w:cstheme="majorHAnsi"/>
          <w:b/>
          <w:bCs/>
        </w:rPr>
        <w:lastRenderedPageBreak/>
        <w:t>Załącznik nr 1 do umowy z dnia …………….. r.</w:t>
      </w:r>
    </w:p>
    <w:p w14:paraId="61E38689" w14:textId="77777777" w:rsidR="00AE483D" w:rsidRPr="00AE483D" w:rsidRDefault="00AE483D" w:rsidP="00AE483D">
      <w:pPr>
        <w:spacing w:before="60"/>
        <w:jc w:val="right"/>
        <w:rPr>
          <w:rFonts w:asciiTheme="majorHAnsi" w:hAnsiTheme="majorHAnsi" w:cstheme="majorHAnsi"/>
          <w:b/>
          <w:bCs/>
        </w:rPr>
      </w:pPr>
    </w:p>
    <w:p w14:paraId="70AD1B4B" w14:textId="77777777" w:rsidR="00AE483D" w:rsidRPr="00AE483D" w:rsidRDefault="00AE483D" w:rsidP="00AE483D">
      <w:pPr>
        <w:spacing w:before="60"/>
        <w:jc w:val="center"/>
        <w:rPr>
          <w:rFonts w:asciiTheme="majorHAnsi" w:hAnsiTheme="majorHAnsi" w:cstheme="majorHAnsi"/>
          <w:b/>
          <w:bCs/>
        </w:rPr>
      </w:pPr>
      <w:r w:rsidRPr="00AE483D">
        <w:rPr>
          <w:rFonts w:asciiTheme="majorHAnsi" w:hAnsiTheme="majorHAnsi" w:cstheme="majorHAnsi"/>
          <w:b/>
          <w:bCs/>
        </w:rPr>
        <w:t>Opis przedmiotu zamówienia</w:t>
      </w:r>
    </w:p>
    <w:p w14:paraId="3BFD112B" w14:textId="77777777" w:rsidR="00AE483D" w:rsidRPr="00AE483D" w:rsidRDefault="00AE483D" w:rsidP="00AE483D">
      <w:pPr>
        <w:spacing w:before="60"/>
        <w:jc w:val="center"/>
        <w:rPr>
          <w:rFonts w:asciiTheme="majorHAnsi" w:hAnsiTheme="majorHAnsi" w:cstheme="majorHAnsi"/>
          <w:b/>
          <w:bCs/>
          <w:i/>
          <w:iCs/>
        </w:rPr>
      </w:pPr>
      <w:r w:rsidRPr="00AE483D">
        <w:rPr>
          <w:rFonts w:asciiTheme="majorHAnsi" w:hAnsiTheme="majorHAnsi" w:cstheme="majorHAnsi"/>
          <w:b/>
          <w:bCs/>
          <w:i/>
          <w:iCs/>
        </w:rPr>
        <w:t>[tożsamy z załącznikiem nr 1 do SWZ]</w:t>
      </w:r>
    </w:p>
    <w:p w14:paraId="76888173" w14:textId="77777777" w:rsidR="00AE483D" w:rsidRPr="00AE483D" w:rsidRDefault="00AE483D" w:rsidP="00AE483D">
      <w:pPr>
        <w:spacing w:before="60"/>
        <w:jc w:val="right"/>
        <w:rPr>
          <w:rFonts w:asciiTheme="majorHAnsi" w:hAnsiTheme="majorHAnsi" w:cstheme="majorHAnsi"/>
          <w:b/>
          <w:bCs/>
        </w:rPr>
      </w:pPr>
    </w:p>
    <w:p w14:paraId="6DDB0904" w14:textId="77777777" w:rsidR="00AE483D" w:rsidRPr="00AE483D" w:rsidRDefault="00AE483D" w:rsidP="00AE483D">
      <w:pPr>
        <w:spacing w:before="60"/>
        <w:jc w:val="right"/>
        <w:rPr>
          <w:rFonts w:asciiTheme="majorHAnsi" w:hAnsiTheme="majorHAnsi" w:cstheme="majorHAnsi"/>
          <w:b/>
          <w:bCs/>
        </w:rPr>
      </w:pPr>
    </w:p>
    <w:p w14:paraId="06F5E28E" w14:textId="77777777" w:rsidR="00AE483D" w:rsidRPr="00AE483D" w:rsidRDefault="00AE483D" w:rsidP="00AE483D">
      <w:pPr>
        <w:rPr>
          <w:rFonts w:asciiTheme="majorHAnsi" w:hAnsiTheme="majorHAnsi" w:cstheme="majorHAnsi"/>
        </w:rPr>
      </w:pPr>
      <w:r w:rsidRPr="00AE483D">
        <w:rPr>
          <w:rFonts w:asciiTheme="majorHAnsi" w:hAnsiTheme="majorHAnsi" w:cstheme="majorHAnsi"/>
        </w:rPr>
        <w:br w:type="page"/>
      </w:r>
    </w:p>
    <w:p w14:paraId="22011E0E" w14:textId="77777777" w:rsidR="00AE483D" w:rsidRPr="00AE483D" w:rsidRDefault="00AE483D" w:rsidP="00AE483D">
      <w:pPr>
        <w:spacing w:before="60"/>
        <w:jc w:val="right"/>
        <w:rPr>
          <w:rFonts w:asciiTheme="majorHAnsi" w:hAnsiTheme="majorHAnsi" w:cstheme="majorHAnsi"/>
          <w:b/>
          <w:bCs/>
        </w:rPr>
      </w:pPr>
      <w:r w:rsidRPr="00AE483D">
        <w:rPr>
          <w:rFonts w:asciiTheme="majorHAnsi" w:hAnsiTheme="majorHAnsi" w:cstheme="majorHAnsi"/>
          <w:b/>
          <w:bCs/>
        </w:rPr>
        <w:lastRenderedPageBreak/>
        <w:t>Załącznik nr 2 do umowy z dnia …………….. r.</w:t>
      </w:r>
    </w:p>
    <w:p w14:paraId="1FEAC8F8" w14:textId="77777777" w:rsidR="00AE483D" w:rsidRPr="00AE483D" w:rsidRDefault="00AE483D" w:rsidP="00AE483D">
      <w:pPr>
        <w:spacing w:before="60"/>
        <w:jc w:val="right"/>
        <w:rPr>
          <w:rFonts w:asciiTheme="majorHAnsi" w:hAnsiTheme="majorHAnsi" w:cstheme="majorHAnsi"/>
          <w:b/>
          <w:bCs/>
        </w:rPr>
      </w:pPr>
    </w:p>
    <w:p w14:paraId="0D2C8952" w14:textId="77777777" w:rsidR="00AE483D" w:rsidRPr="00AE483D" w:rsidRDefault="00AE483D" w:rsidP="00AE483D">
      <w:pPr>
        <w:spacing w:before="60"/>
        <w:jc w:val="center"/>
        <w:rPr>
          <w:rFonts w:asciiTheme="majorHAnsi" w:hAnsiTheme="majorHAnsi" w:cstheme="majorHAnsi"/>
          <w:b/>
        </w:rPr>
      </w:pPr>
    </w:p>
    <w:p w14:paraId="009CBD40" w14:textId="77777777" w:rsidR="00AE483D" w:rsidRPr="00AE483D" w:rsidRDefault="00AE483D" w:rsidP="00AE483D">
      <w:pPr>
        <w:spacing w:before="240"/>
        <w:jc w:val="center"/>
        <w:rPr>
          <w:rFonts w:asciiTheme="majorHAnsi" w:hAnsiTheme="majorHAnsi" w:cstheme="majorHAnsi"/>
          <w:b/>
        </w:rPr>
      </w:pPr>
      <w:r w:rsidRPr="00AE483D">
        <w:rPr>
          <w:rFonts w:asciiTheme="majorHAnsi" w:hAnsiTheme="majorHAnsi" w:cstheme="majorHAnsi"/>
          <w:b/>
        </w:rPr>
        <w:t>Informacje dotyczące przetwarzania danych osobowych Wykonawcy</w:t>
      </w:r>
    </w:p>
    <w:p w14:paraId="1814E50B" w14:textId="77777777" w:rsidR="00AE483D" w:rsidRPr="00AE483D" w:rsidRDefault="00AE483D" w:rsidP="00AE483D">
      <w:pPr>
        <w:spacing w:before="120"/>
        <w:jc w:val="both"/>
        <w:rPr>
          <w:rFonts w:asciiTheme="majorHAnsi" w:hAnsiTheme="majorHAnsi" w:cstheme="majorHAnsi"/>
        </w:rPr>
      </w:pPr>
      <w:r w:rsidRPr="00AE483D">
        <w:rPr>
          <w:rFonts w:asciiTheme="majorHAnsi" w:hAnsiTheme="majorHAnsi" w:cstheme="majorHAnsi"/>
        </w:rPr>
        <w:t xml:space="preserve">Zgodnie z art. 13 ust. 1 i 2 Ogólnego Rozporządzenia o Ochronie Danych (RODO) informujemy, że: </w:t>
      </w:r>
    </w:p>
    <w:p w14:paraId="74A39197" w14:textId="77777777" w:rsidR="00AE483D" w:rsidRPr="00AE483D" w:rsidRDefault="00AE483D" w:rsidP="00AE483D">
      <w:pPr>
        <w:pStyle w:val="Akapitzlist"/>
        <w:numPr>
          <w:ilvl w:val="0"/>
          <w:numId w:val="38"/>
        </w:numPr>
        <w:spacing w:before="60"/>
        <w:contextualSpacing w:val="0"/>
        <w:jc w:val="both"/>
        <w:rPr>
          <w:rFonts w:asciiTheme="majorHAnsi" w:hAnsiTheme="majorHAnsi" w:cstheme="majorHAnsi"/>
        </w:rPr>
      </w:pPr>
      <w:r w:rsidRPr="00AE483D">
        <w:rPr>
          <w:rFonts w:asciiTheme="majorHAnsi" w:hAnsiTheme="majorHAnsi" w:cstheme="majorHAnsi"/>
        </w:rPr>
        <w:t>Administratorem danych osobowych Wykonawcy jest Muzeum Józefa Piłsudskiego w Sulejówku, adres: Aleja Piłsudskiego 29, 05-070 Sulejówek;</w:t>
      </w:r>
    </w:p>
    <w:p w14:paraId="421534D8" w14:textId="77777777" w:rsidR="00AE483D" w:rsidRPr="00AE483D" w:rsidRDefault="00AE483D" w:rsidP="00AE483D">
      <w:pPr>
        <w:pStyle w:val="Akapitzlist"/>
        <w:numPr>
          <w:ilvl w:val="0"/>
          <w:numId w:val="38"/>
        </w:numPr>
        <w:spacing w:before="60" w:line="256" w:lineRule="auto"/>
        <w:contextualSpacing w:val="0"/>
        <w:jc w:val="both"/>
        <w:rPr>
          <w:rFonts w:asciiTheme="majorHAnsi" w:hAnsiTheme="majorHAnsi" w:cstheme="majorHAnsi"/>
        </w:rPr>
      </w:pPr>
      <w:r w:rsidRPr="00AE483D">
        <w:rPr>
          <w:rFonts w:asciiTheme="majorHAnsi" w:hAnsiTheme="majorHAnsi" w:cstheme="majorHAnsi"/>
        </w:rPr>
        <w:t>Kontakt z Inspektorem Ochrony Danych w Muzeum jest możliwy pod adresem: rodo@muzeumpilsudski.pl oraz pod adresem administratora danych.</w:t>
      </w:r>
    </w:p>
    <w:p w14:paraId="429922C0" w14:textId="77777777" w:rsidR="00AE483D" w:rsidRPr="00AE483D" w:rsidRDefault="00AE483D" w:rsidP="00AE483D">
      <w:pPr>
        <w:pStyle w:val="Akapitzlist"/>
        <w:numPr>
          <w:ilvl w:val="0"/>
          <w:numId w:val="38"/>
        </w:numPr>
        <w:spacing w:before="60"/>
        <w:contextualSpacing w:val="0"/>
        <w:jc w:val="both"/>
        <w:rPr>
          <w:rFonts w:asciiTheme="majorHAnsi" w:hAnsiTheme="majorHAnsi" w:cstheme="majorHAnsi"/>
        </w:rPr>
      </w:pPr>
      <w:r w:rsidRPr="00AE483D">
        <w:rPr>
          <w:rFonts w:asciiTheme="majorHAnsi" w:hAnsiTheme="majorHAnsi" w:cstheme="majorHAnsi"/>
        </w:rPr>
        <w:t>Dane osobowe Wykonawcy są przetwarzane w następujących celach:</w:t>
      </w:r>
    </w:p>
    <w:p w14:paraId="07D70941" w14:textId="77777777" w:rsidR="00AE483D" w:rsidRPr="00AE483D" w:rsidRDefault="00AE483D" w:rsidP="00AE483D">
      <w:pPr>
        <w:pStyle w:val="Akapitzlist"/>
        <w:numPr>
          <w:ilvl w:val="1"/>
          <w:numId w:val="39"/>
        </w:numPr>
        <w:spacing w:before="60"/>
        <w:contextualSpacing w:val="0"/>
        <w:jc w:val="both"/>
        <w:rPr>
          <w:rFonts w:asciiTheme="majorHAnsi" w:hAnsiTheme="majorHAnsi" w:cstheme="majorHAnsi"/>
        </w:rPr>
      </w:pPr>
      <w:r w:rsidRPr="00AE483D">
        <w:rPr>
          <w:rFonts w:asciiTheme="majorHAnsi" w:hAnsiTheme="majorHAnsi" w:cstheme="majorHAnsi"/>
        </w:rPr>
        <w:t>zawarcie i wykonanie umowy;</w:t>
      </w:r>
    </w:p>
    <w:p w14:paraId="5F8AAC7F" w14:textId="77777777" w:rsidR="00AE483D" w:rsidRPr="00AE483D" w:rsidRDefault="00AE483D" w:rsidP="00AE483D">
      <w:pPr>
        <w:pStyle w:val="Akapitzlist"/>
        <w:numPr>
          <w:ilvl w:val="1"/>
          <w:numId w:val="39"/>
        </w:numPr>
        <w:spacing w:before="60"/>
        <w:contextualSpacing w:val="0"/>
        <w:jc w:val="both"/>
        <w:rPr>
          <w:rFonts w:asciiTheme="majorHAnsi" w:hAnsiTheme="majorHAnsi" w:cstheme="majorHAnsi"/>
        </w:rPr>
      </w:pPr>
      <w:r w:rsidRPr="00AE483D">
        <w:rPr>
          <w:rFonts w:asciiTheme="majorHAnsi" w:hAnsiTheme="majorHAnsi" w:cstheme="majorHAnsi"/>
        </w:rPr>
        <w:t>ustalenie, dochodzenie i obrona przed roszczeniami wynikającymi z umowy.</w:t>
      </w:r>
    </w:p>
    <w:p w14:paraId="66087294" w14:textId="77777777" w:rsidR="00AE483D" w:rsidRPr="00AE483D" w:rsidRDefault="00AE483D" w:rsidP="00AE483D">
      <w:pPr>
        <w:pStyle w:val="Akapitzlist"/>
        <w:numPr>
          <w:ilvl w:val="0"/>
          <w:numId w:val="38"/>
        </w:numPr>
        <w:spacing w:before="60"/>
        <w:contextualSpacing w:val="0"/>
        <w:jc w:val="both"/>
        <w:rPr>
          <w:rFonts w:asciiTheme="majorHAnsi" w:hAnsiTheme="majorHAnsi" w:cstheme="majorHAnsi"/>
        </w:rPr>
      </w:pPr>
      <w:r w:rsidRPr="00AE483D">
        <w:rPr>
          <w:rFonts w:asciiTheme="majorHAnsi" w:hAnsiTheme="majorHAnsi" w:cstheme="majorHAnsi"/>
        </w:rPr>
        <w:t>Dane osobowe Wykonawcy przetwarzane są na następujących podstawach:</w:t>
      </w:r>
    </w:p>
    <w:p w14:paraId="6D208DED" w14:textId="77777777" w:rsidR="00AE483D" w:rsidRPr="00AE483D" w:rsidRDefault="00AE483D" w:rsidP="00AE483D">
      <w:pPr>
        <w:pStyle w:val="Akapitzlist"/>
        <w:numPr>
          <w:ilvl w:val="1"/>
          <w:numId w:val="40"/>
        </w:numPr>
        <w:spacing w:before="60"/>
        <w:contextualSpacing w:val="0"/>
        <w:jc w:val="both"/>
        <w:rPr>
          <w:rFonts w:asciiTheme="majorHAnsi" w:hAnsiTheme="majorHAnsi" w:cstheme="majorHAnsi"/>
        </w:rPr>
      </w:pPr>
      <w:r w:rsidRPr="00AE483D">
        <w:rPr>
          <w:rFonts w:asciiTheme="majorHAnsi" w:hAnsiTheme="majorHAnsi" w:cstheme="majorHAnsi"/>
        </w:rPr>
        <w:t>zawarcie i wykonanie umowy, której Wykonawca jest Stroną (art. 6 ust. 1 lit b) RODO);</w:t>
      </w:r>
    </w:p>
    <w:p w14:paraId="14F1A819" w14:textId="77777777" w:rsidR="00AE483D" w:rsidRPr="00AE483D" w:rsidRDefault="00AE483D" w:rsidP="00AE483D">
      <w:pPr>
        <w:pStyle w:val="Akapitzlist"/>
        <w:numPr>
          <w:ilvl w:val="1"/>
          <w:numId w:val="40"/>
        </w:numPr>
        <w:spacing w:before="60"/>
        <w:contextualSpacing w:val="0"/>
        <w:jc w:val="both"/>
        <w:rPr>
          <w:rFonts w:asciiTheme="majorHAnsi" w:hAnsiTheme="majorHAnsi" w:cstheme="majorHAnsi"/>
        </w:rPr>
      </w:pPr>
      <w:r w:rsidRPr="00AE483D">
        <w:rPr>
          <w:rFonts w:asciiTheme="majorHAnsi" w:hAnsiTheme="majorHAnsi" w:cstheme="majorHAnsi"/>
        </w:rPr>
        <w:t xml:space="preserve">realizacja prawnie uzasadnionego interesu administratora (art. 6 ust. 1 lit. f) RODO), w zakresie, w jakim dane są przetwarzane w celu ustalenia, dochodzenia i obrony przed roszczeniami. </w:t>
      </w:r>
    </w:p>
    <w:p w14:paraId="15CA893F" w14:textId="77777777" w:rsidR="00AE483D" w:rsidRPr="00AE483D" w:rsidRDefault="00AE483D" w:rsidP="00AE483D">
      <w:pPr>
        <w:pStyle w:val="Akapitzlist"/>
        <w:numPr>
          <w:ilvl w:val="0"/>
          <w:numId w:val="38"/>
        </w:numPr>
        <w:spacing w:before="60"/>
        <w:contextualSpacing w:val="0"/>
        <w:jc w:val="both"/>
        <w:rPr>
          <w:rFonts w:asciiTheme="majorHAnsi" w:hAnsiTheme="majorHAnsi" w:cstheme="majorHAnsi"/>
        </w:rPr>
      </w:pPr>
      <w:r w:rsidRPr="00AE483D">
        <w:rPr>
          <w:rFonts w:asciiTheme="majorHAnsi" w:hAnsiTheme="majorHAnsi" w:cstheme="majorHAnsi"/>
          <w:bCs/>
        </w:rPr>
        <w:t xml:space="preserve">Dane osobowe </w:t>
      </w:r>
      <w:r w:rsidRPr="00AE483D">
        <w:rPr>
          <w:rFonts w:asciiTheme="majorHAnsi" w:hAnsiTheme="majorHAnsi" w:cstheme="majorHAnsi"/>
        </w:rPr>
        <w:t>Wykonawcy mogą być udostępniane podmiotom, których administrator upoważnił lub którym powierzył przetwarzanie danych (m.in. obsługa prawna, podmioty świadczące obsługę serwerów, poczty elektronicznej, usługi pocztowe) oraz organom uprawnionym z mocy prawa.</w:t>
      </w:r>
    </w:p>
    <w:p w14:paraId="15FFF847" w14:textId="77777777" w:rsidR="00AE483D" w:rsidRPr="00AE483D" w:rsidRDefault="00AE483D" w:rsidP="00AE483D">
      <w:pPr>
        <w:pStyle w:val="Akapitzlist"/>
        <w:numPr>
          <w:ilvl w:val="0"/>
          <w:numId w:val="38"/>
        </w:numPr>
        <w:spacing w:before="60"/>
        <w:contextualSpacing w:val="0"/>
        <w:jc w:val="both"/>
        <w:rPr>
          <w:rFonts w:asciiTheme="majorHAnsi" w:hAnsiTheme="majorHAnsi" w:cstheme="majorHAnsi"/>
        </w:rPr>
      </w:pPr>
      <w:r w:rsidRPr="00AE483D">
        <w:rPr>
          <w:rFonts w:asciiTheme="majorHAnsi" w:hAnsiTheme="majorHAnsi" w:cstheme="majorHAnsi"/>
        </w:rPr>
        <w:t xml:space="preserve">Dane osobowe Wykonawcy nie będą przekazywane do państwa trzeciego lub organizacji międzynarodowej </w:t>
      </w:r>
      <w:r w:rsidRPr="00AE483D">
        <w:rPr>
          <w:rFonts w:asciiTheme="majorHAnsi" w:hAnsiTheme="majorHAnsi" w:cstheme="majorHAnsi"/>
          <w:bCs/>
        </w:rPr>
        <w:t>w rozumieniu art. 4 pkt 26 RODO</w:t>
      </w:r>
      <w:r w:rsidRPr="00AE483D">
        <w:rPr>
          <w:rFonts w:asciiTheme="majorHAnsi" w:hAnsiTheme="majorHAnsi" w:cstheme="majorHAnsi"/>
        </w:rPr>
        <w:t xml:space="preserve">. </w:t>
      </w:r>
    </w:p>
    <w:p w14:paraId="17E46CB9" w14:textId="77777777" w:rsidR="00AE483D" w:rsidRPr="00AE483D" w:rsidRDefault="00AE483D" w:rsidP="00AE483D">
      <w:pPr>
        <w:pStyle w:val="Akapitzlist"/>
        <w:numPr>
          <w:ilvl w:val="0"/>
          <w:numId w:val="38"/>
        </w:numPr>
        <w:spacing w:before="60"/>
        <w:contextualSpacing w:val="0"/>
        <w:jc w:val="both"/>
        <w:rPr>
          <w:rFonts w:asciiTheme="majorHAnsi" w:hAnsiTheme="majorHAnsi" w:cstheme="majorHAnsi"/>
        </w:rPr>
      </w:pPr>
      <w:r w:rsidRPr="00AE483D">
        <w:rPr>
          <w:rFonts w:asciiTheme="majorHAnsi" w:hAnsiTheme="majorHAnsi" w:cstheme="majorHAnsi"/>
        </w:rPr>
        <w:t>Dane osobowe Wykonawcy będą przechowywane przez okres 5 lat licząc od końca roku, w którym umowę wykonano lub do czasu wygaśnięcia obowiązków przechowywania wynikających z przepisów prawa, w tym przepisów podatkowych, a także do czasu upływu terminu przedawnienia ewentualnych roszczeń wynikających z umowy.</w:t>
      </w:r>
    </w:p>
    <w:p w14:paraId="312BC023" w14:textId="77777777" w:rsidR="00AE483D" w:rsidRPr="00AE483D" w:rsidRDefault="00AE483D" w:rsidP="00AE483D">
      <w:pPr>
        <w:pStyle w:val="Akapitzlist"/>
        <w:numPr>
          <w:ilvl w:val="0"/>
          <w:numId w:val="38"/>
        </w:numPr>
        <w:spacing w:before="60"/>
        <w:contextualSpacing w:val="0"/>
        <w:jc w:val="both"/>
        <w:rPr>
          <w:rFonts w:asciiTheme="majorHAnsi" w:hAnsiTheme="majorHAnsi" w:cstheme="majorHAnsi"/>
        </w:rPr>
      </w:pPr>
      <w:r w:rsidRPr="00AE483D">
        <w:rPr>
          <w:rFonts w:asciiTheme="majorHAnsi" w:hAnsiTheme="majorHAnsi" w:cstheme="majorHAnsi"/>
        </w:rPr>
        <w:t xml:space="preserve">Wykonawcy przysługuje prawo dostępu do treści jego danych osobowych oraz ich sprostowania, usunięcia lub ograniczenia przetwarzania, a także prawo do przenoszenia danych oraz prawo do wniesienia skargi do organu nadzorczego: Prezesa Urzędu Ochrony Danych Osobowych. </w:t>
      </w:r>
    </w:p>
    <w:p w14:paraId="7676CAC4" w14:textId="77777777" w:rsidR="00AE483D" w:rsidRPr="00AE483D" w:rsidRDefault="00AE483D" w:rsidP="00AE483D">
      <w:pPr>
        <w:pStyle w:val="Akapitzlist"/>
        <w:numPr>
          <w:ilvl w:val="0"/>
          <w:numId w:val="38"/>
        </w:numPr>
        <w:autoSpaceDE w:val="0"/>
        <w:autoSpaceDN w:val="0"/>
        <w:adjustRightInd w:val="0"/>
        <w:spacing w:before="60"/>
        <w:contextualSpacing w:val="0"/>
        <w:jc w:val="both"/>
        <w:rPr>
          <w:rFonts w:asciiTheme="majorHAnsi" w:hAnsiTheme="majorHAnsi" w:cstheme="majorHAnsi"/>
        </w:rPr>
      </w:pPr>
      <w:r w:rsidRPr="00AE483D">
        <w:rPr>
          <w:rFonts w:asciiTheme="majorHAnsi" w:hAnsiTheme="majorHAnsi" w:cstheme="majorHAnsi"/>
        </w:rPr>
        <w:t>W zakresie, w jakim podstawą przetwarzania danych osobowych Wykonawcy jest przesłanka prawnie uzasadnionego interesu administratora, Wykonawcy przysługuje prawo wniesienia sprzeciwu wobec przetwarzania jego danych osobowych.</w:t>
      </w:r>
    </w:p>
    <w:p w14:paraId="464DA90E" w14:textId="77777777" w:rsidR="00AE483D" w:rsidRPr="00AE483D" w:rsidRDefault="00AE483D" w:rsidP="00AE483D">
      <w:pPr>
        <w:pStyle w:val="Akapitzlist"/>
        <w:numPr>
          <w:ilvl w:val="0"/>
          <w:numId w:val="38"/>
        </w:numPr>
        <w:autoSpaceDE w:val="0"/>
        <w:autoSpaceDN w:val="0"/>
        <w:adjustRightInd w:val="0"/>
        <w:spacing w:before="60"/>
        <w:contextualSpacing w:val="0"/>
        <w:jc w:val="both"/>
        <w:rPr>
          <w:rFonts w:asciiTheme="majorHAnsi" w:hAnsiTheme="majorHAnsi" w:cstheme="majorHAnsi"/>
        </w:rPr>
      </w:pPr>
      <w:r w:rsidRPr="00AE483D">
        <w:rPr>
          <w:rFonts w:asciiTheme="majorHAnsi" w:hAnsiTheme="majorHAnsi" w:cstheme="majorHAnsi"/>
        </w:rPr>
        <w:t xml:space="preserve">Dane osobowe Wykonawcy nie będą wykorzystywane do </w:t>
      </w:r>
      <w:r w:rsidRPr="00AE483D">
        <w:rPr>
          <w:rFonts w:asciiTheme="majorHAnsi" w:hAnsiTheme="majorHAnsi" w:cstheme="majorHAnsi"/>
          <w:bCs/>
        </w:rPr>
        <w:t xml:space="preserve">podejmowania zautomatyzowanych decyzji w indywidualnych przypadkach, w tym do </w:t>
      </w:r>
      <w:r w:rsidRPr="00AE483D">
        <w:rPr>
          <w:rFonts w:asciiTheme="majorHAnsi" w:hAnsiTheme="majorHAnsi" w:cstheme="majorHAnsi"/>
        </w:rPr>
        <w:t>profilowania.</w:t>
      </w:r>
    </w:p>
    <w:p w14:paraId="2C5B4EA3" w14:textId="77777777" w:rsidR="00AE483D" w:rsidRPr="00AE483D" w:rsidRDefault="00AE483D" w:rsidP="00AE483D">
      <w:pPr>
        <w:pStyle w:val="Akapitzlist"/>
        <w:numPr>
          <w:ilvl w:val="0"/>
          <w:numId w:val="38"/>
        </w:numPr>
        <w:autoSpaceDE w:val="0"/>
        <w:autoSpaceDN w:val="0"/>
        <w:adjustRightInd w:val="0"/>
        <w:spacing w:before="60"/>
        <w:ind w:left="357" w:hanging="357"/>
        <w:contextualSpacing w:val="0"/>
        <w:jc w:val="both"/>
        <w:rPr>
          <w:rFonts w:asciiTheme="majorHAnsi" w:hAnsiTheme="majorHAnsi" w:cstheme="majorHAnsi"/>
        </w:rPr>
      </w:pPr>
      <w:r w:rsidRPr="00AE483D">
        <w:rPr>
          <w:rFonts w:asciiTheme="majorHAnsi" w:hAnsiTheme="majorHAnsi" w:cstheme="majorHAnsi"/>
        </w:rPr>
        <w:t xml:space="preserve">Podanie danych osobowych przez Wykonawcę jest dobrowolne, ale ich niepodanie uniemożliwia zawarcie i wykonanie umowy. </w:t>
      </w:r>
    </w:p>
    <w:p w14:paraId="45E480CE" w14:textId="77777777" w:rsidR="00AE483D" w:rsidRPr="00AE483D" w:rsidRDefault="00AE483D" w:rsidP="00AE483D">
      <w:pPr>
        <w:rPr>
          <w:rFonts w:asciiTheme="majorHAnsi" w:hAnsiTheme="majorHAnsi" w:cstheme="majorHAnsi"/>
          <w:b/>
          <w:bCs/>
        </w:rPr>
      </w:pPr>
      <w:r w:rsidRPr="00AE483D">
        <w:rPr>
          <w:rFonts w:asciiTheme="majorHAnsi" w:hAnsiTheme="majorHAnsi" w:cstheme="majorHAnsi"/>
          <w:b/>
          <w:bCs/>
        </w:rPr>
        <w:br w:type="page"/>
      </w:r>
    </w:p>
    <w:p w14:paraId="6A2E4483" w14:textId="77777777" w:rsidR="00AE483D" w:rsidRPr="00AE483D" w:rsidRDefault="00AE483D" w:rsidP="00AE483D">
      <w:pPr>
        <w:spacing w:after="200"/>
        <w:jc w:val="right"/>
        <w:rPr>
          <w:rFonts w:asciiTheme="majorHAnsi" w:hAnsiTheme="majorHAnsi" w:cstheme="majorHAnsi"/>
          <w:b/>
          <w:bCs/>
        </w:rPr>
      </w:pPr>
      <w:r w:rsidRPr="00AE483D">
        <w:rPr>
          <w:rFonts w:asciiTheme="majorHAnsi" w:hAnsiTheme="majorHAnsi" w:cstheme="majorHAnsi"/>
          <w:b/>
          <w:bCs/>
        </w:rPr>
        <w:lastRenderedPageBreak/>
        <w:t>Załącznik nr 3 do umowy z dnia …………….. R.</w:t>
      </w:r>
    </w:p>
    <w:p w14:paraId="0C074217" w14:textId="77777777" w:rsidR="00AE483D" w:rsidRPr="00AE483D" w:rsidRDefault="00AE483D" w:rsidP="00AE483D">
      <w:pPr>
        <w:spacing w:before="240"/>
        <w:jc w:val="center"/>
        <w:rPr>
          <w:rFonts w:asciiTheme="majorHAnsi" w:hAnsiTheme="majorHAnsi" w:cstheme="majorHAnsi"/>
          <w:b/>
        </w:rPr>
      </w:pPr>
      <w:r w:rsidRPr="00AE483D">
        <w:rPr>
          <w:rFonts w:asciiTheme="majorHAnsi" w:hAnsiTheme="majorHAnsi" w:cstheme="majorHAnsi"/>
          <w:b/>
        </w:rPr>
        <w:t>UMOWA POWIERZENIA PRZETWARZANIA DANYCH OSOBOWYCH</w:t>
      </w:r>
    </w:p>
    <w:p w14:paraId="0D7F206F" w14:textId="77777777" w:rsidR="00AE483D" w:rsidRPr="00AE483D" w:rsidRDefault="00AE483D" w:rsidP="00AE483D">
      <w:pPr>
        <w:pStyle w:val="Bezodstpw1"/>
        <w:spacing w:before="120" w:line="276" w:lineRule="auto"/>
        <w:rPr>
          <w:rFonts w:asciiTheme="majorHAnsi" w:hAnsiTheme="majorHAnsi" w:cstheme="majorHAnsi"/>
          <w:b/>
          <w:bCs/>
          <w:u w:val="single"/>
        </w:rPr>
      </w:pPr>
      <w:r w:rsidRPr="00AE483D">
        <w:rPr>
          <w:rFonts w:asciiTheme="majorHAnsi" w:hAnsiTheme="majorHAnsi" w:cstheme="majorHAnsi"/>
        </w:rPr>
        <w:t xml:space="preserve">zawarta w Sulejówku dniu </w:t>
      </w:r>
      <w:r w:rsidRPr="00AE483D">
        <w:rPr>
          <w:rFonts w:asciiTheme="majorHAnsi" w:hAnsiTheme="majorHAnsi" w:cstheme="majorHAnsi"/>
          <w:b/>
        </w:rPr>
        <w:t>……………………..</w:t>
      </w:r>
      <w:r w:rsidRPr="00AE483D">
        <w:rPr>
          <w:rFonts w:asciiTheme="majorHAnsi" w:hAnsiTheme="majorHAnsi" w:cstheme="majorHAnsi"/>
        </w:rPr>
        <w:t xml:space="preserve"> roku pomiędzy</w:t>
      </w:r>
    </w:p>
    <w:p w14:paraId="610BFF04" w14:textId="77777777" w:rsidR="00AE483D" w:rsidRPr="00AE483D" w:rsidRDefault="00AE483D" w:rsidP="00AE483D">
      <w:pPr>
        <w:pStyle w:val="Bezodstpw1"/>
        <w:spacing w:before="120" w:line="276" w:lineRule="auto"/>
        <w:jc w:val="both"/>
        <w:rPr>
          <w:rFonts w:asciiTheme="majorHAnsi" w:hAnsiTheme="majorHAnsi" w:cstheme="majorHAnsi"/>
        </w:rPr>
      </w:pPr>
      <w:r w:rsidRPr="00AE483D">
        <w:rPr>
          <w:rFonts w:asciiTheme="majorHAnsi" w:hAnsiTheme="majorHAnsi" w:cstheme="majorHAnsi"/>
          <w:b/>
        </w:rPr>
        <w:t>Muzeum Józefa Piłsudskiego w Sulejówku</w:t>
      </w:r>
      <w:r w:rsidRPr="00AE483D">
        <w:rPr>
          <w:rFonts w:asciiTheme="majorHAnsi" w:hAnsiTheme="majorHAnsi" w:cstheme="majorHAnsi"/>
        </w:rPr>
        <w:t xml:space="preserve">, z siedzibą 05-070 Sulejówek, Aleja Piłsudskiego 29, wpisanym do rejestru instytucji kultury prowadzonego przez Ministra Kultury i Dziedzictwa Narodowego pod numerem RIK 80/2008, NIP: 8222284551, </w:t>
      </w:r>
      <w:r w:rsidRPr="00AE483D">
        <w:rPr>
          <w:rFonts w:asciiTheme="majorHAnsi" w:hAnsiTheme="majorHAnsi" w:cstheme="majorHAnsi"/>
          <w:lang w:eastAsia="en-US"/>
        </w:rPr>
        <w:t xml:space="preserve">zwanym dalej </w:t>
      </w:r>
      <w:r w:rsidRPr="00AE483D">
        <w:rPr>
          <w:rFonts w:asciiTheme="majorHAnsi" w:hAnsiTheme="majorHAnsi" w:cstheme="majorHAnsi"/>
          <w:b/>
          <w:lang w:eastAsia="en-US"/>
        </w:rPr>
        <w:t xml:space="preserve">Administratorem danych </w:t>
      </w:r>
      <w:r w:rsidRPr="00AE483D">
        <w:rPr>
          <w:rFonts w:asciiTheme="majorHAnsi" w:hAnsiTheme="majorHAnsi" w:cstheme="majorHAnsi"/>
          <w:bCs/>
          <w:lang w:eastAsia="en-US"/>
        </w:rPr>
        <w:t xml:space="preserve">lub </w:t>
      </w:r>
      <w:r w:rsidRPr="00AE483D">
        <w:rPr>
          <w:rFonts w:asciiTheme="majorHAnsi" w:hAnsiTheme="majorHAnsi" w:cstheme="majorHAnsi"/>
          <w:b/>
          <w:lang w:eastAsia="en-US"/>
        </w:rPr>
        <w:t xml:space="preserve">Administratorem, </w:t>
      </w:r>
      <w:r w:rsidRPr="00AE483D">
        <w:rPr>
          <w:rFonts w:asciiTheme="majorHAnsi" w:hAnsiTheme="majorHAnsi" w:cstheme="majorHAnsi"/>
        </w:rPr>
        <w:t>reprezentowanym przez:</w:t>
      </w:r>
    </w:p>
    <w:p w14:paraId="24431B3D" w14:textId="77777777" w:rsidR="00AE483D" w:rsidRPr="00AE483D" w:rsidRDefault="00AE483D" w:rsidP="00AE483D">
      <w:pPr>
        <w:pStyle w:val="Bezodstpw1"/>
        <w:spacing w:before="120" w:line="276" w:lineRule="auto"/>
        <w:jc w:val="both"/>
        <w:rPr>
          <w:rFonts w:asciiTheme="majorHAnsi" w:hAnsiTheme="majorHAnsi" w:cstheme="majorHAnsi"/>
        </w:rPr>
      </w:pPr>
      <w:r w:rsidRPr="00AE483D">
        <w:rPr>
          <w:rFonts w:asciiTheme="majorHAnsi" w:hAnsiTheme="majorHAnsi" w:cstheme="majorHAnsi"/>
          <w:b/>
        </w:rPr>
        <w:t>………………………………….–…………………………….</w:t>
      </w:r>
      <w:r w:rsidRPr="00AE483D">
        <w:rPr>
          <w:rFonts w:asciiTheme="majorHAnsi" w:hAnsiTheme="majorHAnsi" w:cstheme="majorHAnsi"/>
        </w:rPr>
        <w:t>,</w:t>
      </w:r>
    </w:p>
    <w:p w14:paraId="3D78C462" w14:textId="77777777" w:rsidR="00AE483D" w:rsidRPr="00AE483D" w:rsidRDefault="00AE483D" w:rsidP="00AE483D">
      <w:pPr>
        <w:spacing w:before="120"/>
        <w:jc w:val="both"/>
        <w:rPr>
          <w:rFonts w:asciiTheme="majorHAnsi" w:hAnsiTheme="majorHAnsi" w:cstheme="majorHAnsi"/>
        </w:rPr>
      </w:pPr>
      <w:r w:rsidRPr="00AE483D">
        <w:rPr>
          <w:rFonts w:asciiTheme="majorHAnsi" w:hAnsiTheme="majorHAnsi" w:cstheme="majorHAnsi"/>
        </w:rPr>
        <w:t xml:space="preserve">a </w:t>
      </w:r>
    </w:p>
    <w:p w14:paraId="5D12B98B" w14:textId="77777777" w:rsidR="00AE483D" w:rsidRPr="00AE483D" w:rsidRDefault="00AE483D" w:rsidP="00AE483D">
      <w:pPr>
        <w:spacing w:before="120"/>
        <w:jc w:val="both"/>
        <w:rPr>
          <w:rFonts w:asciiTheme="majorHAnsi" w:hAnsiTheme="majorHAnsi" w:cstheme="majorHAnsi"/>
          <w:b/>
        </w:rPr>
      </w:pPr>
      <w:r w:rsidRPr="00AE483D">
        <w:rPr>
          <w:rFonts w:asciiTheme="majorHAnsi" w:hAnsiTheme="majorHAnsi" w:cstheme="majorHAnsi"/>
          <w:b/>
        </w:rPr>
        <w:t>……………………………………………………………………………………..………………</w:t>
      </w:r>
      <w:r w:rsidRPr="00AE483D">
        <w:rPr>
          <w:rFonts w:asciiTheme="majorHAnsi" w:hAnsiTheme="majorHAnsi" w:cstheme="majorHAnsi"/>
        </w:rPr>
        <w:t xml:space="preserve">, zwanym dalej </w:t>
      </w:r>
      <w:r w:rsidRPr="00AE483D">
        <w:rPr>
          <w:rFonts w:asciiTheme="majorHAnsi" w:hAnsiTheme="majorHAnsi" w:cstheme="majorHAnsi"/>
          <w:b/>
        </w:rPr>
        <w:t>Podmiotem przetwarzającym</w:t>
      </w:r>
    </w:p>
    <w:p w14:paraId="3264F073" w14:textId="77777777" w:rsidR="00AE483D" w:rsidRPr="00AE483D" w:rsidRDefault="00AE483D" w:rsidP="00AE483D">
      <w:pPr>
        <w:spacing w:before="120"/>
        <w:jc w:val="both"/>
        <w:rPr>
          <w:rFonts w:asciiTheme="majorHAnsi" w:hAnsiTheme="majorHAnsi" w:cstheme="majorHAnsi"/>
        </w:rPr>
      </w:pPr>
      <w:r w:rsidRPr="00AE483D">
        <w:rPr>
          <w:rFonts w:asciiTheme="majorHAnsi" w:hAnsiTheme="majorHAnsi" w:cstheme="majorHAnsi"/>
        </w:rPr>
        <w:t xml:space="preserve">łącznie zwanymi dalej </w:t>
      </w:r>
      <w:r w:rsidRPr="00AE483D">
        <w:rPr>
          <w:rFonts w:asciiTheme="majorHAnsi" w:hAnsiTheme="majorHAnsi" w:cstheme="majorHAnsi"/>
          <w:b/>
          <w:bCs/>
        </w:rPr>
        <w:t>Stronami</w:t>
      </w:r>
    </w:p>
    <w:p w14:paraId="65693548" w14:textId="77777777" w:rsidR="00AE483D" w:rsidRPr="00AE483D" w:rsidRDefault="00AE483D" w:rsidP="00AE483D">
      <w:pPr>
        <w:pStyle w:val="Bezodstpw1"/>
        <w:spacing w:before="120" w:line="276" w:lineRule="auto"/>
        <w:jc w:val="both"/>
        <w:rPr>
          <w:rFonts w:asciiTheme="majorHAnsi" w:hAnsiTheme="majorHAnsi" w:cstheme="majorHAnsi"/>
        </w:rPr>
      </w:pPr>
      <w:r w:rsidRPr="00AE483D">
        <w:rPr>
          <w:rFonts w:asciiTheme="majorHAnsi" w:hAnsiTheme="majorHAnsi" w:cstheme="majorHAnsi"/>
        </w:rPr>
        <w:t>o treści następującej:</w:t>
      </w:r>
    </w:p>
    <w:p w14:paraId="102DEC44" w14:textId="77777777" w:rsidR="00AE483D" w:rsidRPr="00AE483D" w:rsidRDefault="00AE483D" w:rsidP="00AE483D">
      <w:pPr>
        <w:spacing w:before="60"/>
        <w:jc w:val="center"/>
        <w:rPr>
          <w:rFonts w:asciiTheme="majorHAnsi" w:hAnsiTheme="majorHAnsi" w:cstheme="majorHAnsi"/>
          <w:b/>
        </w:rPr>
      </w:pPr>
      <w:r w:rsidRPr="00AE483D">
        <w:rPr>
          <w:rFonts w:asciiTheme="majorHAnsi" w:hAnsiTheme="majorHAnsi" w:cstheme="majorHAnsi"/>
          <w:b/>
        </w:rPr>
        <w:t>§ 1</w:t>
      </w:r>
    </w:p>
    <w:p w14:paraId="4CCDAFC3" w14:textId="77777777" w:rsidR="00AE483D" w:rsidRPr="00AE483D" w:rsidRDefault="00AE483D" w:rsidP="00AE483D">
      <w:pPr>
        <w:pStyle w:val="Akapitzlist"/>
        <w:numPr>
          <w:ilvl w:val="0"/>
          <w:numId w:val="65"/>
        </w:numPr>
        <w:spacing w:before="60"/>
        <w:contextualSpacing w:val="0"/>
        <w:jc w:val="both"/>
        <w:rPr>
          <w:rFonts w:asciiTheme="majorHAnsi" w:hAnsiTheme="majorHAnsi" w:cstheme="majorHAnsi"/>
        </w:rPr>
      </w:pPr>
      <w:r w:rsidRPr="00AE483D">
        <w:rPr>
          <w:rFonts w:asciiTheme="majorHAnsi" w:hAnsiTheme="majorHAnsi" w:cstheme="majorHAnsi"/>
        </w:rPr>
        <w:t xml:space="preserve">Niniejsza umowa zostaje zawarta w związku z umową z dnia …………….. w przedmiocie </w:t>
      </w:r>
      <w:r w:rsidRPr="00AE483D">
        <w:rPr>
          <w:rFonts w:asciiTheme="majorHAnsi" w:hAnsiTheme="majorHAnsi" w:cstheme="majorHAnsi"/>
          <w:color w:val="000000"/>
        </w:rPr>
        <w:t>obsługi informatycznej Muzeum Józefa Piłsudskiego w Sulejówku</w:t>
      </w:r>
      <w:r w:rsidRPr="00AE483D">
        <w:rPr>
          <w:rFonts w:asciiTheme="majorHAnsi" w:hAnsiTheme="majorHAnsi" w:cstheme="majorHAnsi"/>
        </w:rPr>
        <w:t xml:space="preserve"> – zwaną dalej: Umową podstawową i w celu jej wykonywania.</w:t>
      </w:r>
    </w:p>
    <w:p w14:paraId="09DCBB7D" w14:textId="77777777" w:rsidR="00AE483D" w:rsidRPr="00AE483D" w:rsidRDefault="00AE483D" w:rsidP="00AE483D">
      <w:pPr>
        <w:pStyle w:val="Akapitzlist"/>
        <w:numPr>
          <w:ilvl w:val="0"/>
          <w:numId w:val="65"/>
        </w:numPr>
        <w:spacing w:before="60"/>
        <w:contextualSpacing w:val="0"/>
        <w:jc w:val="both"/>
        <w:rPr>
          <w:rFonts w:asciiTheme="majorHAnsi" w:hAnsiTheme="majorHAnsi" w:cstheme="majorHAnsi"/>
        </w:rPr>
      </w:pPr>
      <w:r w:rsidRPr="00AE483D">
        <w:rPr>
          <w:rFonts w:asciiTheme="majorHAnsi" w:hAnsiTheme="majorHAnsi" w:cstheme="majorHAnsi"/>
        </w:rPr>
        <w:t>Administrator danych powierza Podmiotowi przetwarzającemu dane osobowe, a  Podmiot przetwarzający zobowiązuje się do ich przetwarzania zgodnie z niniejszą umową.</w:t>
      </w:r>
    </w:p>
    <w:p w14:paraId="7411503F" w14:textId="77777777" w:rsidR="00AE483D" w:rsidRPr="00AE483D" w:rsidRDefault="00AE483D" w:rsidP="00AE483D">
      <w:pPr>
        <w:pStyle w:val="Nagwek2"/>
        <w:keepNext w:val="0"/>
        <w:keepLines w:val="0"/>
        <w:numPr>
          <w:ilvl w:val="0"/>
          <w:numId w:val="65"/>
        </w:numPr>
        <w:spacing w:before="60" w:after="0"/>
        <w:ind w:left="1080"/>
        <w:jc w:val="both"/>
        <w:rPr>
          <w:rFonts w:asciiTheme="majorHAnsi" w:hAnsiTheme="majorHAnsi" w:cstheme="majorHAnsi"/>
          <w:b/>
          <w:bCs/>
          <w:sz w:val="22"/>
          <w:szCs w:val="22"/>
        </w:rPr>
      </w:pPr>
      <w:r w:rsidRPr="00AE483D">
        <w:rPr>
          <w:rFonts w:asciiTheme="majorHAnsi" w:hAnsiTheme="majorHAnsi" w:cstheme="majorHAnsi"/>
          <w:b/>
          <w:bCs/>
          <w:sz w:val="22"/>
          <w:szCs w:val="22"/>
        </w:rPr>
        <w:t>Rodzaj danych osobowych, kategorie osób, których dotyczą dane osobowe, jak również przedmiot, czas trwania, charakter i cel przetwarzania danych osobowych są wskazane w załączniku nr 1 do umowy.</w:t>
      </w:r>
    </w:p>
    <w:p w14:paraId="574076AC" w14:textId="77777777" w:rsidR="00AE483D" w:rsidRPr="00AE483D" w:rsidRDefault="00AE483D" w:rsidP="00AE483D">
      <w:pPr>
        <w:spacing w:before="60"/>
        <w:jc w:val="center"/>
        <w:rPr>
          <w:rFonts w:asciiTheme="majorHAnsi" w:hAnsiTheme="majorHAnsi" w:cstheme="majorHAnsi"/>
          <w:b/>
        </w:rPr>
      </w:pPr>
      <w:r w:rsidRPr="00AE483D">
        <w:rPr>
          <w:rFonts w:asciiTheme="majorHAnsi" w:hAnsiTheme="majorHAnsi" w:cstheme="majorHAnsi"/>
          <w:b/>
        </w:rPr>
        <w:t>§ 2</w:t>
      </w:r>
    </w:p>
    <w:p w14:paraId="5F159301" w14:textId="77777777" w:rsidR="00AE483D" w:rsidRPr="00AE483D" w:rsidRDefault="00AE483D" w:rsidP="00AE483D">
      <w:pPr>
        <w:pStyle w:val="Akapitzlist"/>
        <w:numPr>
          <w:ilvl w:val="0"/>
          <w:numId w:val="66"/>
        </w:numPr>
        <w:spacing w:before="60"/>
        <w:ind w:left="357" w:hanging="357"/>
        <w:contextualSpacing w:val="0"/>
        <w:jc w:val="both"/>
        <w:rPr>
          <w:rFonts w:asciiTheme="majorHAnsi" w:hAnsiTheme="majorHAnsi" w:cstheme="majorHAnsi"/>
        </w:rPr>
      </w:pPr>
      <w:r w:rsidRPr="00AE483D">
        <w:rPr>
          <w:rFonts w:asciiTheme="majorHAnsi" w:hAnsiTheme="majorHAnsi" w:cstheme="majorHAnsi"/>
        </w:rPr>
        <w:t xml:space="preserve">Podmiot przetwarzający będzie przetwarzał powierzone dane wyłącznie w zakresie i celu określonym w niniejszej umowie. </w:t>
      </w:r>
    </w:p>
    <w:p w14:paraId="59B56421" w14:textId="77777777" w:rsidR="00AE483D" w:rsidRPr="00AE483D" w:rsidRDefault="00AE483D" w:rsidP="00AE483D">
      <w:pPr>
        <w:pStyle w:val="Akapitzlist"/>
        <w:numPr>
          <w:ilvl w:val="0"/>
          <w:numId w:val="66"/>
        </w:numPr>
        <w:spacing w:before="60"/>
        <w:ind w:left="357" w:hanging="357"/>
        <w:contextualSpacing w:val="0"/>
        <w:jc w:val="both"/>
        <w:rPr>
          <w:rFonts w:asciiTheme="majorHAnsi" w:hAnsiTheme="majorHAnsi" w:cstheme="majorHAnsi"/>
        </w:rPr>
      </w:pPr>
      <w:r w:rsidRPr="00AE483D">
        <w:rPr>
          <w:rFonts w:asciiTheme="majorHAnsi" w:hAnsiTheme="majorHAnsi" w:cstheme="majorHAnsi"/>
        </w:rPr>
        <w:t>Przy przetwarzaniu danych osobowych, Podmiot przetwarzający zobowiązuje się do przestrzegania obowiązujących przepisów o ochronie danych osobowych.</w:t>
      </w:r>
    </w:p>
    <w:p w14:paraId="1ECF2CDE" w14:textId="77777777" w:rsidR="00AE483D" w:rsidRPr="00AE483D" w:rsidRDefault="00AE483D" w:rsidP="00AE483D">
      <w:pPr>
        <w:pStyle w:val="Akapitzlist"/>
        <w:numPr>
          <w:ilvl w:val="0"/>
          <w:numId w:val="66"/>
        </w:numPr>
        <w:spacing w:before="60"/>
        <w:ind w:left="357" w:hanging="357"/>
        <w:contextualSpacing w:val="0"/>
        <w:jc w:val="both"/>
        <w:rPr>
          <w:rFonts w:asciiTheme="majorHAnsi" w:hAnsiTheme="majorHAnsi" w:cstheme="majorHAnsi"/>
        </w:rPr>
      </w:pPr>
      <w:r w:rsidRPr="00AE483D">
        <w:rPr>
          <w:rFonts w:asciiTheme="majorHAnsi" w:hAnsiTheme="majorHAnsi" w:cstheme="majorHAnsi"/>
        </w:rPr>
        <w:t>Podmiot przetwarzający oświadcza, że dysponuje zasobami, doświadczeniem, wiedzą fachową oraz wykwalifikowanym personelem, które umożliwiają mu prawidłowe wykonanie niniejszej umowy.</w:t>
      </w:r>
    </w:p>
    <w:p w14:paraId="0CF90330" w14:textId="77777777" w:rsidR="00AE483D" w:rsidRPr="00AE483D" w:rsidRDefault="00AE483D" w:rsidP="00AE483D">
      <w:pPr>
        <w:pStyle w:val="Akapitzlist"/>
        <w:numPr>
          <w:ilvl w:val="0"/>
          <w:numId w:val="66"/>
        </w:numPr>
        <w:spacing w:before="60"/>
        <w:ind w:left="357" w:hanging="357"/>
        <w:contextualSpacing w:val="0"/>
        <w:jc w:val="both"/>
        <w:rPr>
          <w:rFonts w:asciiTheme="majorHAnsi" w:hAnsiTheme="majorHAnsi" w:cstheme="majorHAnsi"/>
        </w:rPr>
      </w:pPr>
      <w:r w:rsidRPr="00AE483D">
        <w:rPr>
          <w:rFonts w:asciiTheme="majorHAnsi" w:hAnsiTheme="majorHAnsi" w:cstheme="majorHAnsi"/>
        </w:rPr>
        <w:t>Podmiot przetwarzający oświadcza, że podjął odpowiednie środki techniczne i organizacyjne w celu zabezpieczenia danych osobowych przed ich udostępnieniem osobom nieupoważnionym, zabraniem przez osobę nieuprawnioną, przetwarzaniem z naruszeniem przepisów prawa oraz uszkodzeniem, zniszczeniem, utratą lub nieuzasadnioną modyfikacją.</w:t>
      </w:r>
    </w:p>
    <w:p w14:paraId="47FC074D" w14:textId="77777777" w:rsidR="00AE483D" w:rsidRPr="00AE483D" w:rsidRDefault="00AE483D" w:rsidP="00AE483D">
      <w:pPr>
        <w:pStyle w:val="Akapitzlist"/>
        <w:numPr>
          <w:ilvl w:val="0"/>
          <w:numId w:val="66"/>
        </w:numPr>
        <w:spacing w:before="60"/>
        <w:ind w:left="357" w:hanging="357"/>
        <w:contextualSpacing w:val="0"/>
        <w:jc w:val="both"/>
        <w:rPr>
          <w:rFonts w:asciiTheme="majorHAnsi" w:hAnsiTheme="majorHAnsi" w:cstheme="majorHAnsi"/>
        </w:rPr>
      </w:pPr>
      <w:r w:rsidRPr="00AE483D">
        <w:rPr>
          <w:rFonts w:asciiTheme="majorHAnsi" w:hAnsiTheme="majorHAnsi" w:cstheme="majorHAnsi"/>
        </w:rPr>
        <w:t>Podmiot przetwarzający zobowiązuje się do zachowania w tajemnicy danych osobowych oraz sposobów ich zabezpieczenia, w tym także po rozwiązaniu niniejszej umowy, oraz zobowiązuje się zapewnić, aby jego pracownicy oraz inne osoby upoważnione do przetwarzania powierzonych danych osobowych, zobowiązały się do zachowania w tajemnicy danych osobowych oraz sposobów ich zabezpieczenia, w tym także po rozwiązaniu niniejszej umowy.</w:t>
      </w:r>
    </w:p>
    <w:p w14:paraId="2AB0FE06" w14:textId="77777777" w:rsidR="00AE483D" w:rsidRPr="00AE483D" w:rsidRDefault="00AE483D" w:rsidP="00AE483D">
      <w:pPr>
        <w:pStyle w:val="Teksttreci0"/>
        <w:spacing w:before="60" w:line="276" w:lineRule="auto"/>
        <w:jc w:val="center"/>
        <w:rPr>
          <w:rFonts w:asciiTheme="majorHAnsi" w:hAnsiTheme="majorHAnsi" w:cstheme="majorHAnsi"/>
          <w:b/>
          <w:bCs/>
          <w:sz w:val="22"/>
          <w:szCs w:val="22"/>
        </w:rPr>
      </w:pPr>
      <w:r w:rsidRPr="00AE483D">
        <w:rPr>
          <w:rFonts w:asciiTheme="majorHAnsi" w:hAnsiTheme="majorHAnsi" w:cstheme="majorHAnsi"/>
          <w:b/>
          <w:bCs/>
          <w:sz w:val="22"/>
          <w:szCs w:val="22"/>
        </w:rPr>
        <w:t>§3</w:t>
      </w:r>
    </w:p>
    <w:p w14:paraId="630DF8FB" w14:textId="77777777" w:rsidR="00AE483D" w:rsidRPr="00AE483D" w:rsidRDefault="00AE483D" w:rsidP="00AE483D">
      <w:pPr>
        <w:pStyle w:val="Teksttreci0"/>
        <w:numPr>
          <w:ilvl w:val="0"/>
          <w:numId w:val="70"/>
        </w:numPr>
        <w:spacing w:before="60" w:line="276" w:lineRule="auto"/>
        <w:ind w:hanging="357"/>
        <w:jc w:val="both"/>
        <w:rPr>
          <w:rFonts w:asciiTheme="majorHAnsi" w:hAnsiTheme="majorHAnsi" w:cstheme="majorHAnsi"/>
          <w:sz w:val="22"/>
          <w:szCs w:val="22"/>
        </w:rPr>
      </w:pPr>
      <w:r w:rsidRPr="00AE483D">
        <w:rPr>
          <w:rFonts w:asciiTheme="majorHAnsi" w:hAnsiTheme="majorHAnsi" w:cstheme="majorHAnsi"/>
          <w:sz w:val="22"/>
          <w:szCs w:val="22"/>
        </w:rPr>
        <w:lastRenderedPageBreak/>
        <w:t xml:space="preserve">Podmiot przetwarzający w każdym przypadku będzie dokonywał przetwarzania powierzonych danych osobowych wyłącznie zgodnie z przepisami prawa, niniejszą umową oraz dobrymi praktykami, stosowanymi w dziedzinie ochrony danych osobowych. Strony przez przepisy prawa rozumieją wszelkie akty prawa krajowego i europejskiego obowiązujące Administratora danych i Podmiot przetwarzający teraz lub w przyszłości, z uwzględnieniem ich ewentualnych zmian, które nastąpią w okresie obowiązywania niniejszej umowy. </w:t>
      </w:r>
    </w:p>
    <w:p w14:paraId="2A1595FE" w14:textId="77777777" w:rsidR="00AE483D" w:rsidRPr="00AE483D" w:rsidRDefault="00AE483D" w:rsidP="00AE483D">
      <w:pPr>
        <w:pStyle w:val="Teksttreci0"/>
        <w:numPr>
          <w:ilvl w:val="0"/>
          <w:numId w:val="70"/>
        </w:numPr>
        <w:spacing w:before="60" w:line="276" w:lineRule="auto"/>
        <w:ind w:hanging="357"/>
        <w:jc w:val="both"/>
        <w:rPr>
          <w:rFonts w:asciiTheme="majorHAnsi" w:hAnsiTheme="majorHAnsi" w:cstheme="majorHAnsi"/>
          <w:sz w:val="22"/>
          <w:szCs w:val="22"/>
        </w:rPr>
      </w:pPr>
      <w:r w:rsidRPr="00AE483D">
        <w:rPr>
          <w:rFonts w:asciiTheme="majorHAnsi" w:hAnsiTheme="majorHAnsi" w:cstheme="majorHAnsi"/>
          <w:sz w:val="22"/>
          <w:szCs w:val="22"/>
        </w:rPr>
        <w:t>Podmiot przetwarzający będzie przetwarzał dane wyłącznie zgodnie z udokumentowanymi poleceniami lub instrukcjami Administratora danych.</w:t>
      </w:r>
    </w:p>
    <w:p w14:paraId="1927FED4" w14:textId="77777777" w:rsidR="00AE483D" w:rsidRPr="00AE483D" w:rsidRDefault="00AE483D" w:rsidP="00AE483D">
      <w:pPr>
        <w:pStyle w:val="Teksttreci0"/>
        <w:numPr>
          <w:ilvl w:val="0"/>
          <w:numId w:val="70"/>
        </w:numPr>
        <w:spacing w:before="60" w:line="276" w:lineRule="auto"/>
        <w:ind w:hanging="357"/>
        <w:jc w:val="both"/>
        <w:rPr>
          <w:rFonts w:asciiTheme="majorHAnsi" w:hAnsiTheme="majorHAnsi" w:cstheme="majorHAnsi"/>
          <w:sz w:val="22"/>
          <w:szCs w:val="22"/>
        </w:rPr>
      </w:pPr>
      <w:r w:rsidRPr="00AE483D">
        <w:rPr>
          <w:rFonts w:asciiTheme="majorHAnsi" w:hAnsiTheme="majorHAnsi" w:cstheme="majorHAnsi"/>
          <w:sz w:val="22"/>
          <w:szCs w:val="22"/>
        </w:rPr>
        <w:t xml:space="preserve">Podmiot przetwarzający oświadcza, że nie przekazuje danych do państwa trzeciego lub organizacji międzynarodowej (tj. poza Europejski Obszar Gospodarczy – EOG). Podmiot przetwarzający oświadcza również, że nie korzysta z podwykonawców, którzy przekazują dane poza EOG. </w:t>
      </w:r>
    </w:p>
    <w:p w14:paraId="2E67BE6B" w14:textId="77777777" w:rsidR="00AE483D" w:rsidRPr="00AE483D" w:rsidRDefault="00AE483D" w:rsidP="00AE483D">
      <w:pPr>
        <w:pStyle w:val="Teksttreci0"/>
        <w:numPr>
          <w:ilvl w:val="0"/>
          <w:numId w:val="70"/>
        </w:numPr>
        <w:spacing w:before="60" w:line="276" w:lineRule="auto"/>
        <w:ind w:hanging="357"/>
        <w:jc w:val="both"/>
        <w:rPr>
          <w:rFonts w:asciiTheme="majorHAnsi" w:hAnsiTheme="majorHAnsi" w:cstheme="majorHAnsi"/>
          <w:sz w:val="22"/>
          <w:szCs w:val="22"/>
        </w:rPr>
      </w:pPr>
      <w:r w:rsidRPr="00AE483D">
        <w:rPr>
          <w:rFonts w:asciiTheme="majorHAnsi" w:hAnsiTheme="majorHAnsi" w:cstheme="majorHAnsi"/>
          <w:sz w:val="22"/>
          <w:szCs w:val="22"/>
        </w:rPr>
        <w:t>Do przetwarzania danych Podmiot przetwarzający dopuści jedynie osoby, które:</w:t>
      </w:r>
    </w:p>
    <w:p w14:paraId="5D00D993" w14:textId="77777777" w:rsidR="00AE483D" w:rsidRPr="00AE483D" w:rsidRDefault="00AE483D" w:rsidP="00AE483D">
      <w:pPr>
        <w:pStyle w:val="Teksttreci0"/>
        <w:numPr>
          <w:ilvl w:val="0"/>
          <w:numId w:val="71"/>
        </w:numPr>
        <w:spacing w:before="60" w:line="276" w:lineRule="auto"/>
        <w:ind w:hanging="357"/>
        <w:jc w:val="both"/>
        <w:rPr>
          <w:rFonts w:asciiTheme="majorHAnsi" w:hAnsiTheme="majorHAnsi" w:cstheme="majorHAnsi"/>
          <w:sz w:val="22"/>
          <w:szCs w:val="22"/>
        </w:rPr>
      </w:pPr>
      <w:r w:rsidRPr="00AE483D">
        <w:rPr>
          <w:rFonts w:asciiTheme="majorHAnsi" w:hAnsiTheme="majorHAnsi" w:cstheme="majorHAnsi"/>
          <w:sz w:val="22"/>
          <w:szCs w:val="22"/>
        </w:rPr>
        <w:t>zostały przeszkolone przez Podmiot przetwarzający z tematyki ochrony danych osobowych;</w:t>
      </w:r>
    </w:p>
    <w:p w14:paraId="04A7B9EB" w14:textId="77777777" w:rsidR="00AE483D" w:rsidRPr="00AE483D" w:rsidRDefault="00AE483D" w:rsidP="00AE483D">
      <w:pPr>
        <w:pStyle w:val="Teksttreci0"/>
        <w:numPr>
          <w:ilvl w:val="0"/>
          <w:numId w:val="71"/>
        </w:numPr>
        <w:spacing w:before="60" w:line="276" w:lineRule="auto"/>
        <w:ind w:hanging="357"/>
        <w:jc w:val="both"/>
        <w:rPr>
          <w:rFonts w:asciiTheme="majorHAnsi" w:hAnsiTheme="majorHAnsi" w:cstheme="majorHAnsi"/>
          <w:sz w:val="22"/>
          <w:szCs w:val="22"/>
        </w:rPr>
      </w:pPr>
      <w:r w:rsidRPr="00AE483D">
        <w:rPr>
          <w:rFonts w:asciiTheme="majorHAnsi" w:hAnsiTheme="majorHAnsi" w:cstheme="majorHAnsi"/>
          <w:sz w:val="22"/>
          <w:szCs w:val="22"/>
        </w:rPr>
        <w:t>zostały przez Podmiot przetwarzający indywidualnie upoważnione do przetwarzania danych;</w:t>
      </w:r>
    </w:p>
    <w:p w14:paraId="319413DC" w14:textId="77777777" w:rsidR="00AE483D" w:rsidRPr="00AE483D" w:rsidRDefault="00AE483D" w:rsidP="00AE483D">
      <w:pPr>
        <w:pStyle w:val="Teksttreci0"/>
        <w:numPr>
          <w:ilvl w:val="0"/>
          <w:numId w:val="71"/>
        </w:numPr>
        <w:spacing w:before="60" w:line="276" w:lineRule="auto"/>
        <w:ind w:hanging="357"/>
        <w:jc w:val="both"/>
        <w:rPr>
          <w:rFonts w:asciiTheme="majorHAnsi" w:hAnsiTheme="majorHAnsi" w:cstheme="majorHAnsi"/>
          <w:sz w:val="22"/>
          <w:szCs w:val="22"/>
        </w:rPr>
      </w:pPr>
      <w:r w:rsidRPr="00AE483D">
        <w:rPr>
          <w:rFonts w:asciiTheme="majorHAnsi" w:hAnsiTheme="majorHAnsi" w:cstheme="majorHAnsi"/>
          <w:sz w:val="22"/>
          <w:szCs w:val="22"/>
        </w:rPr>
        <w:t>zobowiązały się w formie udokumentowanej do przestrzegania zasad ochrony danych osobowych, w tym do bezterminowego zachowania w tajemnicy treści danych, jak również sposobów ich zabezpieczania, oraz oświadczyły, iż znają obowiązujące w tym zakresie przepisy prawa lub osoby te podlegają ustawowemu obowiązkowi zachowania tajemnicy;</w:t>
      </w:r>
    </w:p>
    <w:p w14:paraId="18CAAE33" w14:textId="77777777" w:rsidR="00AE483D" w:rsidRPr="00AE483D" w:rsidRDefault="00AE483D" w:rsidP="00AE483D">
      <w:pPr>
        <w:pStyle w:val="Teksttreci0"/>
        <w:numPr>
          <w:ilvl w:val="0"/>
          <w:numId w:val="71"/>
        </w:numPr>
        <w:spacing w:before="60" w:line="276" w:lineRule="auto"/>
        <w:ind w:hanging="357"/>
        <w:jc w:val="both"/>
        <w:rPr>
          <w:rFonts w:asciiTheme="majorHAnsi" w:hAnsiTheme="majorHAnsi" w:cstheme="majorHAnsi"/>
          <w:sz w:val="22"/>
          <w:szCs w:val="22"/>
        </w:rPr>
      </w:pPr>
      <w:r w:rsidRPr="00AE483D">
        <w:rPr>
          <w:rFonts w:asciiTheme="majorHAnsi" w:hAnsiTheme="majorHAnsi" w:cstheme="majorHAnsi"/>
          <w:sz w:val="22"/>
          <w:szCs w:val="22"/>
        </w:rPr>
        <w:t>których dostęp do danych jest potrzebny do realizacji umowy.</w:t>
      </w:r>
    </w:p>
    <w:p w14:paraId="328994BF" w14:textId="77777777" w:rsidR="00AE483D" w:rsidRPr="00AE483D" w:rsidRDefault="00AE483D" w:rsidP="00AE483D">
      <w:pPr>
        <w:pStyle w:val="Teksttreci0"/>
        <w:numPr>
          <w:ilvl w:val="0"/>
          <w:numId w:val="70"/>
        </w:numPr>
        <w:spacing w:before="60" w:line="276" w:lineRule="auto"/>
        <w:ind w:hanging="357"/>
        <w:jc w:val="both"/>
        <w:rPr>
          <w:rFonts w:asciiTheme="majorHAnsi" w:hAnsiTheme="majorHAnsi" w:cstheme="majorHAnsi"/>
          <w:sz w:val="22"/>
          <w:szCs w:val="22"/>
        </w:rPr>
      </w:pPr>
      <w:r w:rsidRPr="00AE483D">
        <w:rPr>
          <w:rFonts w:asciiTheme="majorHAnsi" w:hAnsiTheme="majorHAnsi" w:cstheme="majorHAnsi"/>
          <w:sz w:val="22"/>
          <w:szCs w:val="22"/>
        </w:rPr>
        <w:t xml:space="preserve">Podmiot przetwarzający zobowiązuje się wobec Administratora do odpowiadania na żądania osoby, której dane dotyczą, w zakresie wykonywania praw określonych w rozdziale III RODO (tzw. „prawa jednostki”). Podmiot przetwarzający oświadcza, że zapewnia obsługę praw jednostki w odniesieniu do powierzonych danych.  </w:t>
      </w:r>
    </w:p>
    <w:p w14:paraId="631C4265" w14:textId="77777777" w:rsidR="00AE483D" w:rsidRPr="00AE483D" w:rsidRDefault="00AE483D" w:rsidP="00AE483D">
      <w:pPr>
        <w:pStyle w:val="Teksttreci0"/>
        <w:numPr>
          <w:ilvl w:val="0"/>
          <w:numId w:val="70"/>
        </w:numPr>
        <w:spacing w:before="60" w:line="276" w:lineRule="auto"/>
        <w:ind w:hanging="357"/>
        <w:jc w:val="both"/>
        <w:rPr>
          <w:rFonts w:asciiTheme="majorHAnsi" w:hAnsiTheme="majorHAnsi" w:cstheme="majorHAnsi"/>
          <w:sz w:val="22"/>
          <w:szCs w:val="22"/>
        </w:rPr>
      </w:pPr>
      <w:r w:rsidRPr="00AE483D">
        <w:rPr>
          <w:rFonts w:asciiTheme="majorHAnsi" w:hAnsiTheme="majorHAnsi" w:cstheme="majorHAnsi"/>
          <w:sz w:val="22"/>
          <w:szCs w:val="22"/>
        </w:rPr>
        <w:t>Podmiot przetwarzający współpracuje z Administratorem przy wykonywaniu przez Administratora obowiązków z obszaru ochrony danych osobowych, o których mowa w art. 32 – 36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w:t>
      </w:r>
      <w:r w:rsidRPr="00AE483D">
        <w:rPr>
          <w:rFonts w:asciiTheme="majorHAnsi" w:eastAsia="Calibri" w:hAnsiTheme="majorHAnsi" w:cstheme="majorHAnsi"/>
          <w:bCs/>
          <w:sz w:val="22"/>
          <w:szCs w:val="22"/>
        </w:rPr>
        <w:t>RODO”.</w:t>
      </w:r>
    </w:p>
    <w:p w14:paraId="4E2C02D1" w14:textId="77777777" w:rsidR="00AE483D" w:rsidRPr="00AE483D" w:rsidRDefault="00AE483D" w:rsidP="00AE483D">
      <w:pPr>
        <w:pStyle w:val="Teksttreci0"/>
        <w:numPr>
          <w:ilvl w:val="0"/>
          <w:numId w:val="70"/>
        </w:numPr>
        <w:spacing w:before="60" w:line="276" w:lineRule="auto"/>
        <w:ind w:hanging="357"/>
        <w:jc w:val="both"/>
        <w:rPr>
          <w:rFonts w:asciiTheme="majorHAnsi" w:hAnsiTheme="majorHAnsi" w:cstheme="majorHAnsi"/>
          <w:sz w:val="22"/>
          <w:szCs w:val="22"/>
        </w:rPr>
      </w:pPr>
      <w:r w:rsidRPr="00AE483D">
        <w:rPr>
          <w:rFonts w:asciiTheme="majorHAnsi" w:hAnsiTheme="majorHAnsi" w:cstheme="majorHAnsi"/>
          <w:bCs/>
          <w:sz w:val="22"/>
          <w:szCs w:val="22"/>
        </w:rPr>
        <w:t>Podmiot przetwarzający</w:t>
      </w:r>
      <w:r w:rsidRPr="00AE483D">
        <w:rPr>
          <w:rFonts w:asciiTheme="majorHAnsi" w:eastAsia="Calibri" w:hAnsiTheme="majorHAnsi" w:cstheme="majorHAnsi"/>
          <w:bCs/>
          <w:sz w:val="22"/>
          <w:szCs w:val="22"/>
        </w:rPr>
        <w:t xml:space="preserve"> zobowiązuje się dołożyć wszelkich starań, aby pomóc Administratorowi danych za pomocą odpowiednich środków technicznych i organizacyjnych wywiązać się z obowiązków odpowiadania na żądania osoby, której dane dotyczą, w zakresie wykonywania jej praw określonych w rozdziale III RODO.</w:t>
      </w:r>
      <w:r w:rsidRPr="00AE483D">
        <w:rPr>
          <w:rFonts w:asciiTheme="majorHAnsi" w:hAnsiTheme="majorHAnsi" w:cstheme="majorHAnsi"/>
          <w:sz w:val="22"/>
          <w:szCs w:val="22"/>
        </w:rPr>
        <w:t xml:space="preserve"> Podmiot przetwarzający w szczególności udzieli Administratorowi danych niezwłocznie, ale nie później niż w terminie 3 dni, wszelkich informacji niezbędnych do wywiązania się z ww. obowiązków przez Administratora danych.</w:t>
      </w:r>
    </w:p>
    <w:p w14:paraId="0974FBDF" w14:textId="77777777" w:rsidR="00AE483D" w:rsidRPr="00AE483D" w:rsidRDefault="00AE483D" w:rsidP="00AE483D">
      <w:pPr>
        <w:pStyle w:val="Teksttreci60"/>
        <w:spacing w:before="60" w:line="276" w:lineRule="auto"/>
        <w:ind w:left="0" w:firstLine="0"/>
        <w:jc w:val="center"/>
        <w:rPr>
          <w:rFonts w:asciiTheme="majorHAnsi" w:hAnsiTheme="majorHAnsi" w:cstheme="majorHAnsi"/>
          <w:b/>
          <w:bCs/>
          <w:sz w:val="22"/>
          <w:szCs w:val="22"/>
        </w:rPr>
      </w:pPr>
      <w:r w:rsidRPr="00AE483D">
        <w:rPr>
          <w:rFonts w:asciiTheme="majorHAnsi" w:hAnsiTheme="majorHAnsi" w:cstheme="majorHAnsi"/>
          <w:b/>
          <w:bCs/>
          <w:sz w:val="22"/>
          <w:szCs w:val="22"/>
        </w:rPr>
        <w:t>§4</w:t>
      </w:r>
    </w:p>
    <w:p w14:paraId="67EF5BB9" w14:textId="77777777" w:rsidR="00AE483D" w:rsidRPr="00AE483D" w:rsidRDefault="00AE483D" w:rsidP="00AE483D">
      <w:pPr>
        <w:pStyle w:val="Teksttreci60"/>
        <w:tabs>
          <w:tab w:val="left" w:pos="901"/>
        </w:tabs>
        <w:spacing w:before="60" w:line="276" w:lineRule="auto"/>
        <w:ind w:left="0" w:firstLine="0"/>
        <w:jc w:val="both"/>
        <w:rPr>
          <w:rFonts w:asciiTheme="majorHAnsi" w:hAnsiTheme="majorHAnsi" w:cstheme="majorHAnsi"/>
          <w:sz w:val="22"/>
          <w:szCs w:val="22"/>
        </w:rPr>
      </w:pPr>
      <w:bookmarkStart w:id="3" w:name="bookmark9"/>
      <w:bookmarkEnd w:id="3"/>
      <w:r w:rsidRPr="00AE483D">
        <w:rPr>
          <w:rFonts w:asciiTheme="majorHAnsi" w:hAnsiTheme="majorHAnsi" w:cstheme="majorHAnsi"/>
          <w:sz w:val="22"/>
          <w:szCs w:val="22"/>
        </w:rPr>
        <w:t>Administrator zobowiązany jest współdziałać z Podmiotem przetwarzającym w wykonaniu umowy, udzielać Przetwarzającemu wyjaśnień w razie wątpliwości co do treści poleceń Administratora, jak też wywiązywać się terminowo ze swoich szczegółowych obowiązków.</w:t>
      </w:r>
    </w:p>
    <w:p w14:paraId="649EAD82" w14:textId="77777777" w:rsidR="00AE483D" w:rsidRPr="00AE483D" w:rsidRDefault="00AE483D" w:rsidP="00AE483D">
      <w:pPr>
        <w:pStyle w:val="Teksttreci60"/>
        <w:spacing w:before="60" w:line="276" w:lineRule="auto"/>
        <w:ind w:left="0" w:firstLine="0"/>
        <w:jc w:val="center"/>
        <w:rPr>
          <w:rFonts w:asciiTheme="majorHAnsi" w:hAnsiTheme="majorHAnsi" w:cstheme="majorHAnsi"/>
          <w:b/>
          <w:bCs/>
          <w:sz w:val="22"/>
          <w:szCs w:val="22"/>
        </w:rPr>
      </w:pPr>
    </w:p>
    <w:p w14:paraId="3673443F" w14:textId="77777777" w:rsidR="00AE483D" w:rsidRPr="00AE483D" w:rsidRDefault="00AE483D" w:rsidP="00AE483D">
      <w:pPr>
        <w:pStyle w:val="Teksttreci60"/>
        <w:spacing w:before="60" w:line="276" w:lineRule="auto"/>
        <w:ind w:left="0" w:firstLine="0"/>
        <w:jc w:val="center"/>
        <w:rPr>
          <w:rFonts w:asciiTheme="majorHAnsi" w:hAnsiTheme="majorHAnsi" w:cstheme="majorHAnsi"/>
          <w:b/>
          <w:bCs/>
          <w:sz w:val="22"/>
          <w:szCs w:val="22"/>
        </w:rPr>
      </w:pPr>
    </w:p>
    <w:p w14:paraId="7F0DED90" w14:textId="77777777" w:rsidR="00AE483D" w:rsidRPr="00AE483D" w:rsidRDefault="00AE483D" w:rsidP="00AE483D">
      <w:pPr>
        <w:pStyle w:val="Teksttreci60"/>
        <w:spacing w:before="60" w:line="276" w:lineRule="auto"/>
        <w:ind w:left="0" w:firstLine="0"/>
        <w:jc w:val="center"/>
        <w:rPr>
          <w:rFonts w:asciiTheme="majorHAnsi" w:hAnsiTheme="majorHAnsi" w:cstheme="majorHAnsi"/>
          <w:b/>
          <w:bCs/>
          <w:sz w:val="22"/>
          <w:szCs w:val="22"/>
        </w:rPr>
      </w:pPr>
      <w:r w:rsidRPr="00AE483D">
        <w:rPr>
          <w:rFonts w:asciiTheme="majorHAnsi" w:hAnsiTheme="majorHAnsi" w:cstheme="majorHAnsi"/>
          <w:b/>
          <w:bCs/>
          <w:sz w:val="22"/>
          <w:szCs w:val="22"/>
        </w:rPr>
        <w:t>§5</w:t>
      </w:r>
    </w:p>
    <w:p w14:paraId="545FB4DB" w14:textId="77777777" w:rsidR="00AE483D" w:rsidRPr="00AE483D" w:rsidRDefault="00AE483D" w:rsidP="00AE483D">
      <w:pPr>
        <w:numPr>
          <w:ilvl w:val="0"/>
          <w:numId w:val="68"/>
        </w:numPr>
        <w:autoSpaceDE w:val="0"/>
        <w:autoSpaceDN w:val="0"/>
        <w:adjustRightInd w:val="0"/>
        <w:spacing w:before="60"/>
        <w:jc w:val="both"/>
        <w:rPr>
          <w:rFonts w:asciiTheme="majorHAnsi" w:hAnsiTheme="majorHAnsi" w:cstheme="majorHAnsi"/>
          <w:bCs/>
        </w:rPr>
      </w:pPr>
      <w:bookmarkStart w:id="4" w:name="bookmark15"/>
      <w:bookmarkStart w:id="5" w:name="bookmark16"/>
      <w:bookmarkStart w:id="6" w:name="bookmark17"/>
      <w:bookmarkStart w:id="7" w:name="bookmark18"/>
      <w:bookmarkEnd w:id="4"/>
      <w:bookmarkEnd w:id="5"/>
      <w:bookmarkEnd w:id="6"/>
      <w:bookmarkEnd w:id="7"/>
      <w:r w:rsidRPr="00AE483D">
        <w:rPr>
          <w:rFonts w:asciiTheme="majorHAnsi" w:hAnsiTheme="majorHAnsi" w:cstheme="majorHAnsi"/>
          <w:bCs/>
        </w:rPr>
        <w:lastRenderedPageBreak/>
        <w:t>Podmiot przetwarzający może posłużyć się podmiotem trzecim przy przetwarzaniu danych osobowych powierzonych mu przez Administratora danych, wyłącznie po uzyskaniu uprzedniej pisemnej zgody Administratora danych (</w:t>
      </w:r>
      <w:proofErr w:type="spellStart"/>
      <w:r w:rsidRPr="00AE483D">
        <w:rPr>
          <w:rFonts w:asciiTheme="majorHAnsi" w:hAnsiTheme="majorHAnsi" w:cstheme="majorHAnsi"/>
          <w:bCs/>
        </w:rPr>
        <w:t>podpowierzenie</w:t>
      </w:r>
      <w:proofErr w:type="spellEnd"/>
      <w:r w:rsidRPr="00AE483D">
        <w:rPr>
          <w:rFonts w:asciiTheme="majorHAnsi" w:hAnsiTheme="majorHAnsi" w:cstheme="majorHAnsi"/>
          <w:bCs/>
        </w:rPr>
        <w:t>). Lista podmiotów trzecich, którym Podmiot przetwarzający powierzył przetwarzanie danych zatwierdzona przez Administratora stanowi załącznik nr 2 do niniejszej umowy.</w:t>
      </w:r>
    </w:p>
    <w:p w14:paraId="76AA2606" w14:textId="77777777" w:rsidR="00AE483D" w:rsidRPr="00AE483D" w:rsidRDefault="00AE483D" w:rsidP="00AE483D">
      <w:pPr>
        <w:numPr>
          <w:ilvl w:val="0"/>
          <w:numId w:val="68"/>
        </w:numPr>
        <w:autoSpaceDE w:val="0"/>
        <w:autoSpaceDN w:val="0"/>
        <w:adjustRightInd w:val="0"/>
        <w:spacing w:before="60"/>
        <w:jc w:val="both"/>
        <w:rPr>
          <w:rFonts w:asciiTheme="majorHAnsi" w:hAnsiTheme="majorHAnsi" w:cstheme="majorHAnsi"/>
          <w:bCs/>
        </w:rPr>
      </w:pPr>
      <w:r w:rsidRPr="00AE483D">
        <w:rPr>
          <w:rFonts w:asciiTheme="majorHAnsi" w:hAnsiTheme="majorHAnsi" w:cstheme="majorHAnsi"/>
          <w:bCs/>
        </w:rPr>
        <w:t>Do czynności wykonywanych przez podmiot trzeci będą miały odpowiednie zastosowanie postanowienia niniejszej umowy dotyczące przetwarzania i ochrony danych osobowych.</w:t>
      </w:r>
    </w:p>
    <w:p w14:paraId="7881A6AB" w14:textId="77777777" w:rsidR="00AE483D" w:rsidRPr="00AE483D" w:rsidRDefault="00AE483D" w:rsidP="00AE483D">
      <w:pPr>
        <w:numPr>
          <w:ilvl w:val="0"/>
          <w:numId w:val="68"/>
        </w:numPr>
        <w:autoSpaceDE w:val="0"/>
        <w:autoSpaceDN w:val="0"/>
        <w:adjustRightInd w:val="0"/>
        <w:spacing w:before="60"/>
        <w:jc w:val="both"/>
        <w:rPr>
          <w:rFonts w:asciiTheme="majorHAnsi" w:hAnsiTheme="majorHAnsi" w:cstheme="majorHAnsi"/>
          <w:bCs/>
        </w:rPr>
      </w:pPr>
      <w:r w:rsidRPr="00AE483D">
        <w:rPr>
          <w:rFonts w:asciiTheme="majorHAnsi" w:hAnsiTheme="majorHAnsi" w:cstheme="majorHAnsi"/>
          <w:bCs/>
        </w:rPr>
        <w:t>Podmiot przetwarzający ma obowiązek zapewnić, aby podmiot trzeci złożył Administratorowi danych zobowiązanie do wykonania obowiązków, o których mowa w poprzednim ustępie. Może to zostać wykonane przez podpisanie stosownego oświadczenia przez ten podmiot adresowanego do Administratora danych.</w:t>
      </w:r>
    </w:p>
    <w:p w14:paraId="20E3DCF1" w14:textId="77777777" w:rsidR="00AE483D" w:rsidRPr="00AE483D" w:rsidRDefault="00AE483D" w:rsidP="00AE483D">
      <w:pPr>
        <w:numPr>
          <w:ilvl w:val="0"/>
          <w:numId w:val="68"/>
        </w:numPr>
        <w:autoSpaceDE w:val="0"/>
        <w:autoSpaceDN w:val="0"/>
        <w:adjustRightInd w:val="0"/>
        <w:spacing w:before="60"/>
        <w:jc w:val="both"/>
        <w:rPr>
          <w:rFonts w:asciiTheme="majorHAnsi" w:hAnsiTheme="majorHAnsi" w:cstheme="majorHAnsi"/>
          <w:bCs/>
        </w:rPr>
      </w:pPr>
      <w:r w:rsidRPr="00AE483D">
        <w:rPr>
          <w:rFonts w:asciiTheme="majorHAnsi" w:hAnsiTheme="majorHAnsi" w:cstheme="majorHAnsi"/>
        </w:rPr>
        <w:t>Podmiot przetwarzający ponosi pełną odpowiedzialność wobec Administratora danych za niewywiązanie się z obowiązków spoczywających na podmiocie trzecim, któremu powierzył przetwarzania danych powierzonych przez Administratora danych.</w:t>
      </w:r>
    </w:p>
    <w:p w14:paraId="609FD5E7" w14:textId="77777777" w:rsidR="00AE483D" w:rsidRPr="00AE483D" w:rsidRDefault="00AE483D" w:rsidP="00AE483D">
      <w:pPr>
        <w:pStyle w:val="Teksttreci60"/>
        <w:spacing w:before="60" w:line="276" w:lineRule="auto"/>
        <w:ind w:left="360" w:firstLine="0"/>
        <w:jc w:val="center"/>
        <w:rPr>
          <w:rFonts w:asciiTheme="majorHAnsi" w:hAnsiTheme="majorHAnsi" w:cstheme="majorHAnsi"/>
          <w:b/>
          <w:bCs/>
          <w:sz w:val="22"/>
          <w:szCs w:val="22"/>
        </w:rPr>
      </w:pPr>
      <w:r w:rsidRPr="00AE483D">
        <w:rPr>
          <w:rFonts w:asciiTheme="majorHAnsi" w:hAnsiTheme="majorHAnsi" w:cstheme="majorHAnsi"/>
          <w:b/>
          <w:bCs/>
          <w:sz w:val="22"/>
          <w:szCs w:val="22"/>
        </w:rPr>
        <w:t>§6</w:t>
      </w:r>
    </w:p>
    <w:p w14:paraId="6EDDDC47" w14:textId="77777777" w:rsidR="00AE483D" w:rsidRPr="00AE483D" w:rsidRDefault="00AE483D" w:rsidP="00AE483D">
      <w:pPr>
        <w:pStyle w:val="Akapitzlist"/>
        <w:numPr>
          <w:ilvl w:val="0"/>
          <w:numId w:val="72"/>
        </w:numPr>
        <w:autoSpaceDE w:val="0"/>
        <w:autoSpaceDN w:val="0"/>
        <w:adjustRightInd w:val="0"/>
        <w:spacing w:before="60"/>
        <w:contextualSpacing w:val="0"/>
        <w:jc w:val="both"/>
        <w:rPr>
          <w:rFonts w:asciiTheme="majorHAnsi" w:hAnsiTheme="majorHAnsi" w:cstheme="majorHAnsi"/>
          <w:bCs/>
        </w:rPr>
      </w:pPr>
      <w:r w:rsidRPr="00AE483D">
        <w:rPr>
          <w:rFonts w:asciiTheme="majorHAnsi" w:hAnsiTheme="majorHAnsi" w:cstheme="majorHAnsi"/>
          <w:bCs/>
        </w:rPr>
        <w:t>Podmiot przetwarzający zgłosi Administratorowi danych każdy przypadek naruszenia ochrony danych osobowych w odniesieniu do danych osobowych powierzonych mu przez Administratora danych nie później niż w terminie 24 godzin od stwierdzenia takiego naruszenia oraz przekaże Administratorowi danych wszelkie dokumenty i informacje niezbędne do wykonania obowiązków Administratora danych w przypadku takiego naruszenia.</w:t>
      </w:r>
    </w:p>
    <w:p w14:paraId="50587612" w14:textId="77777777" w:rsidR="00AE483D" w:rsidRPr="00AE483D" w:rsidRDefault="00AE483D" w:rsidP="00AE483D">
      <w:pPr>
        <w:pStyle w:val="Akapitzlist"/>
        <w:numPr>
          <w:ilvl w:val="0"/>
          <w:numId w:val="66"/>
        </w:numPr>
        <w:spacing w:before="60"/>
        <w:contextualSpacing w:val="0"/>
        <w:jc w:val="both"/>
        <w:rPr>
          <w:rFonts w:asciiTheme="majorHAnsi" w:hAnsiTheme="majorHAnsi" w:cstheme="majorHAnsi"/>
        </w:rPr>
      </w:pPr>
      <w:r w:rsidRPr="00AE483D">
        <w:rPr>
          <w:rFonts w:asciiTheme="majorHAnsi" w:hAnsiTheme="majorHAnsi" w:cstheme="majorHAnsi"/>
        </w:rPr>
        <w:t xml:space="preserve">Podmiot przetwarzający zobowiązuje się powiadamiać Administratora danych niezwłocznie, ale nie później niż w terminie 3 dni o: </w:t>
      </w:r>
    </w:p>
    <w:p w14:paraId="6CB66821" w14:textId="77777777" w:rsidR="00AE483D" w:rsidRPr="00AE483D" w:rsidRDefault="00AE483D" w:rsidP="00AE483D">
      <w:pPr>
        <w:pStyle w:val="Akapitzlist"/>
        <w:numPr>
          <w:ilvl w:val="0"/>
          <w:numId w:val="69"/>
        </w:numPr>
        <w:spacing w:before="60"/>
        <w:contextualSpacing w:val="0"/>
        <w:jc w:val="both"/>
        <w:rPr>
          <w:rFonts w:asciiTheme="majorHAnsi" w:hAnsiTheme="majorHAnsi" w:cstheme="majorHAnsi"/>
        </w:rPr>
      </w:pPr>
      <w:r w:rsidRPr="00AE483D">
        <w:rPr>
          <w:rFonts w:asciiTheme="majorHAnsi" w:hAnsiTheme="majorHAnsi" w:cstheme="majorHAnsi"/>
        </w:rPr>
        <w:t xml:space="preserve">wszczęciu kontroli przez Prezesa Urzędu Ochrony Danych Osobowych lub przez inny organ nadzorczy zajmujący się ochroną danych osobowych w związku z powierzeniem Przetwarzającemu przetwarzania danych osobowych, a także o wszelkich decyzjach lub postanowieniach administracyjnych wydanych wobec Podmiotu przetwarzającego w związku z powyższym;  </w:t>
      </w:r>
    </w:p>
    <w:p w14:paraId="2CC5A0CB" w14:textId="77777777" w:rsidR="00AE483D" w:rsidRPr="00AE483D" w:rsidRDefault="00AE483D" w:rsidP="00AE483D">
      <w:pPr>
        <w:pStyle w:val="Akapitzlist"/>
        <w:numPr>
          <w:ilvl w:val="0"/>
          <w:numId w:val="69"/>
        </w:numPr>
        <w:spacing w:before="60"/>
        <w:contextualSpacing w:val="0"/>
        <w:jc w:val="both"/>
        <w:rPr>
          <w:rFonts w:asciiTheme="majorHAnsi" w:hAnsiTheme="majorHAnsi" w:cstheme="majorHAnsi"/>
        </w:rPr>
      </w:pPr>
      <w:r w:rsidRPr="00AE483D">
        <w:rPr>
          <w:rFonts w:asciiTheme="majorHAnsi" w:hAnsiTheme="majorHAnsi" w:cstheme="majorHAnsi"/>
        </w:rPr>
        <w:t xml:space="preserve">wszczętych lub toczących się postępowaniach administracyjnych, sądowych lub przygotowawczych związanych z powierzeniem Podmiotowi przetwarzającemu przetwarzania danych osobowych, a także o wszelkich decyzjach, postanowieniach lub orzeczeniach wydanych wobec Podmiotu przetwarzającego w związku z powyższym; </w:t>
      </w:r>
    </w:p>
    <w:p w14:paraId="34B64751" w14:textId="77777777" w:rsidR="00AE483D" w:rsidRPr="00AE483D" w:rsidRDefault="00AE483D" w:rsidP="00AE483D">
      <w:pPr>
        <w:pStyle w:val="Akapitzlist"/>
        <w:numPr>
          <w:ilvl w:val="0"/>
          <w:numId w:val="69"/>
        </w:numPr>
        <w:spacing w:before="60"/>
        <w:ind w:left="714" w:hanging="357"/>
        <w:contextualSpacing w:val="0"/>
        <w:jc w:val="both"/>
        <w:rPr>
          <w:rFonts w:asciiTheme="majorHAnsi" w:hAnsiTheme="majorHAnsi" w:cstheme="majorHAnsi"/>
        </w:rPr>
      </w:pPr>
      <w:r w:rsidRPr="00AE483D">
        <w:rPr>
          <w:rFonts w:asciiTheme="majorHAnsi" w:hAnsiTheme="majorHAnsi" w:cstheme="majorHAnsi"/>
        </w:rPr>
        <w:t>wszelkich incydentach dotyczących powierzonych do przetwarzania danych osobowych przez Podmiot przetwarzający, w tym uzyskania przypadkowego lub nieupoważnionego dostępu do powierzonych danych osobowych, przypadkach zmiany, utraty, uszkodzenia lub zniszczenia powierzonych Podmiotowi przetwarzającemu danych osobowych;</w:t>
      </w:r>
    </w:p>
    <w:p w14:paraId="4FDAB169" w14:textId="77777777" w:rsidR="00AE483D" w:rsidRPr="00AE483D" w:rsidRDefault="00AE483D" w:rsidP="00AE483D">
      <w:pPr>
        <w:pStyle w:val="Teksttreci60"/>
        <w:numPr>
          <w:ilvl w:val="0"/>
          <w:numId w:val="69"/>
        </w:numPr>
        <w:tabs>
          <w:tab w:val="left" w:pos="1118"/>
        </w:tabs>
        <w:spacing w:before="60" w:line="276" w:lineRule="auto"/>
        <w:ind w:left="714" w:hanging="357"/>
        <w:jc w:val="both"/>
        <w:rPr>
          <w:rFonts w:asciiTheme="majorHAnsi" w:hAnsiTheme="majorHAnsi" w:cstheme="majorHAnsi"/>
          <w:sz w:val="22"/>
          <w:szCs w:val="22"/>
        </w:rPr>
      </w:pPr>
      <w:r w:rsidRPr="00AE483D">
        <w:rPr>
          <w:rFonts w:asciiTheme="majorHAnsi" w:hAnsiTheme="majorHAnsi" w:cstheme="majorHAnsi"/>
          <w:sz w:val="22"/>
          <w:szCs w:val="22"/>
        </w:rPr>
        <w:t>każdym prawnie umocowanym żądaniu udostępnienia danych właściwemu organowi publicznemu;</w:t>
      </w:r>
    </w:p>
    <w:p w14:paraId="13D4F1D3" w14:textId="77777777" w:rsidR="00AE483D" w:rsidRPr="00AE483D" w:rsidRDefault="00AE483D" w:rsidP="00AE483D">
      <w:pPr>
        <w:pStyle w:val="Teksttreci60"/>
        <w:numPr>
          <w:ilvl w:val="0"/>
          <w:numId w:val="69"/>
        </w:numPr>
        <w:tabs>
          <w:tab w:val="left" w:pos="1118"/>
        </w:tabs>
        <w:spacing w:before="60" w:line="276" w:lineRule="auto"/>
        <w:ind w:left="714" w:hanging="357"/>
        <w:jc w:val="both"/>
        <w:rPr>
          <w:rFonts w:asciiTheme="majorHAnsi" w:hAnsiTheme="majorHAnsi" w:cstheme="majorHAnsi"/>
          <w:sz w:val="22"/>
          <w:szCs w:val="22"/>
        </w:rPr>
      </w:pPr>
      <w:bookmarkStart w:id="8" w:name="bookmark24"/>
      <w:bookmarkEnd w:id="8"/>
      <w:r w:rsidRPr="00AE483D">
        <w:rPr>
          <w:rFonts w:asciiTheme="majorHAnsi" w:hAnsiTheme="majorHAnsi" w:cstheme="majorHAnsi"/>
          <w:sz w:val="22"/>
          <w:szCs w:val="22"/>
        </w:rPr>
        <w:t>każdym żądaniu otrzymanym bezpośrednio od osoby, której dane przetwarza, w zakresie przetwarzania jej danych, powstrzymując się jednocześnie od odpowiedzi na żądanie, chyba że zostanie do tego upoważniony przez Administratora danych.</w:t>
      </w:r>
    </w:p>
    <w:p w14:paraId="6B4DD59C" w14:textId="77777777" w:rsidR="00AE483D" w:rsidRPr="00AE483D" w:rsidRDefault="00AE483D" w:rsidP="00AE483D">
      <w:pPr>
        <w:numPr>
          <w:ilvl w:val="0"/>
          <w:numId w:val="72"/>
        </w:numPr>
        <w:autoSpaceDE w:val="0"/>
        <w:autoSpaceDN w:val="0"/>
        <w:adjustRightInd w:val="0"/>
        <w:spacing w:before="60"/>
        <w:jc w:val="both"/>
        <w:rPr>
          <w:rFonts w:asciiTheme="majorHAnsi" w:hAnsiTheme="majorHAnsi" w:cstheme="majorHAnsi"/>
          <w:bCs/>
        </w:rPr>
      </w:pPr>
      <w:r w:rsidRPr="00AE483D">
        <w:rPr>
          <w:rFonts w:asciiTheme="majorHAnsi" w:hAnsiTheme="majorHAnsi" w:cstheme="majorHAnsi"/>
        </w:rPr>
        <w:t>Kontakt z Inspektorem Ochrony Danych Administratora danych jest możliwy pod adresem: rodo@muzeumpilsudski.pl oraz pod adresem korespondencyjnym Administratora danych.</w:t>
      </w:r>
    </w:p>
    <w:p w14:paraId="2408B716" w14:textId="77777777" w:rsidR="00AE483D" w:rsidRPr="00AE483D" w:rsidRDefault="00AE483D" w:rsidP="00AE483D">
      <w:pPr>
        <w:pStyle w:val="Teksttreci60"/>
        <w:spacing w:before="60" w:line="276" w:lineRule="auto"/>
        <w:ind w:left="0" w:firstLine="0"/>
        <w:jc w:val="center"/>
        <w:rPr>
          <w:rFonts w:asciiTheme="majorHAnsi" w:hAnsiTheme="majorHAnsi" w:cstheme="majorHAnsi"/>
          <w:b/>
          <w:bCs/>
          <w:sz w:val="22"/>
          <w:szCs w:val="22"/>
        </w:rPr>
      </w:pPr>
      <w:r w:rsidRPr="00AE483D">
        <w:rPr>
          <w:rFonts w:asciiTheme="majorHAnsi" w:hAnsiTheme="majorHAnsi" w:cstheme="majorHAnsi"/>
          <w:b/>
          <w:bCs/>
          <w:sz w:val="22"/>
          <w:szCs w:val="22"/>
        </w:rPr>
        <w:t>§7</w:t>
      </w:r>
    </w:p>
    <w:p w14:paraId="7D6492BE" w14:textId="77777777" w:rsidR="00AE483D" w:rsidRPr="00AE483D" w:rsidRDefault="00AE483D" w:rsidP="00AE483D">
      <w:pPr>
        <w:pStyle w:val="Akapitzlist"/>
        <w:numPr>
          <w:ilvl w:val="0"/>
          <w:numId w:val="73"/>
        </w:numPr>
        <w:autoSpaceDE w:val="0"/>
        <w:autoSpaceDN w:val="0"/>
        <w:adjustRightInd w:val="0"/>
        <w:spacing w:before="60"/>
        <w:contextualSpacing w:val="0"/>
        <w:jc w:val="both"/>
        <w:rPr>
          <w:rFonts w:asciiTheme="majorHAnsi" w:hAnsiTheme="majorHAnsi" w:cstheme="majorHAnsi"/>
          <w:bCs/>
        </w:rPr>
      </w:pPr>
      <w:r w:rsidRPr="00AE483D">
        <w:rPr>
          <w:rFonts w:asciiTheme="majorHAnsi" w:hAnsiTheme="majorHAnsi" w:cstheme="majorHAnsi"/>
          <w:bCs/>
        </w:rPr>
        <w:lastRenderedPageBreak/>
        <w:t xml:space="preserve">Administrator danych jest uprawniony do kontroli, czy środki zastosowane przez Podmiot przetwarzający przy przetwarzaniu i zabezpieczeniu powierzonych danych osobowych spełniają warunki określone w niniejszej umowie oraz przepisach prawa. </w:t>
      </w:r>
    </w:p>
    <w:p w14:paraId="165E755E" w14:textId="77777777" w:rsidR="00AE483D" w:rsidRPr="00AE483D" w:rsidRDefault="00AE483D" w:rsidP="00AE483D">
      <w:pPr>
        <w:pStyle w:val="Akapitzlist"/>
        <w:numPr>
          <w:ilvl w:val="0"/>
          <w:numId w:val="73"/>
        </w:numPr>
        <w:autoSpaceDE w:val="0"/>
        <w:autoSpaceDN w:val="0"/>
        <w:adjustRightInd w:val="0"/>
        <w:spacing w:before="60"/>
        <w:contextualSpacing w:val="0"/>
        <w:jc w:val="both"/>
        <w:rPr>
          <w:rFonts w:asciiTheme="majorHAnsi" w:hAnsiTheme="majorHAnsi" w:cstheme="majorHAnsi"/>
          <w:bCs/>
        </w:rPr>
      </w:pPr>
      <w:r w:rsidRPr="00AE483D">
        <w:rPr>
          <w:rFonts w:asciiTheme="majorHAnsi" w:hAnsiTheme="majorHAnsi" w:cstheme="majorHAnsi"/>
          <w:bCs/>
        </w:rPr>
        <w:t>Na żądanie Administratora danych Podmiot przetwarzający udostępni wszelkie informacje                              i dokumenty potwierdzające wywiązanie się przez niego  z obowiązków nałożonych w niniejszej umowie oraz wynikających z przepisów prawa.</w:t>
      </w:r>
    </w:p>
    <w:p w14:paraId="40C951D1" w14:textId="77777777" w:rsidR="00AE483D" w:rsidRPr="00AE483D" w:rsidRDefault="00AE483D" w:rsidP="00AE483D">
      <w:pPr>
        <w:numPr>
          <w:ilvl w:val="0"/>
          <w:numId w:val="73"/>
        </w:numPr>
        <w:autoSpaceDE w:val="0"/>
        <w:autoSpaceDN w:val="0"/>
        <w:adjustRightInd w:val="0"/>
        <w:spacing w:before="60"/>
        <w:jc w:val="both"/>
        <w:rPr>
          <w:rFonts w:asciiTheme="majorHAnsi" w:hAnsiTheme="majorHAnsi" w:cstheme="majorHAnsi"/>
          <w:bCs/>
        </w:rPr>
      </w:pPr>
      <w:r w:rsidRPr="00AE483D">
        <w:rPr>
          <w:rFonts w:asciiTheme="majorHAnsi" w:hAnsiTheme="majorHAnsi" w:cstheme="majorHAnsi"/>
        </w:rPr>
        <w:t>Podmiot przetwarzający ma obowiązek współdziałać z osobami umocowanymi przez Administratora danych w czynnościach sprawdzających, o których mowa w niniejszym ustępie.</w:t>
      </w:r>
    </w:p>
    <w:p w14:paraId="0654A163" w14:textId="77777777" w:rsidR="00AE483D" w:rsidRPr="00AE483D" w:rsidRDefault="00AE483D" w:rsidP="00AE483D">
      <w:pPr>
        <w:pStyle w:val="Teksttreci60"/>
        <w:numPr>
          <w:ilvl w:val="0"/>
          <w:numId w:val="73"/>
        </w:numPr>
        <w:spacing w:before="60" w:line="276" w:lineRule="auto"/>
        <w:jc w:val="both"/>
        <w:rPr>
          <w:rFonts w:asciiTheme="majorHAnsi" w:hAnsiTheme="majorHAnsi" w:cstheme="majorHAnsi"/>
          <w:sz w:val="22"/>
          <w:szCs w:val="22"/>
        </w:rPr>
      </w:pPr>
      <w:r w:rsidRPr="00AE483D">
        <w:rPr>
          <w:rFonts w:asciiTheme="majorHAnsi" w:hAnsiTheme="majorHAnsi" w:cstheme="majorHAnsi"/>
          <w:sz w:val="22"/>
          <w:szCs w:val="22"/>
        </w:rPr>
        <w:t>W razie potrzeby Administrator danych może wydać Podmiotowi przetwarzającemu szczegółowe zalecenia, dotyczące przetwarzania danych zgodnie z mniejszą umową, a Podmiot przetwarzający zobowiązany jest niezwłocznie zastosować się do zaleceń Administratora danych.</w:t>
      </w:r>
    </w:p>
    <w:p w14:paraId="77BFFA00" w14:textId="77777777" w:rsidR="00AE483D" w:rsidRPr="00AE483D" w:rsidRDefault="00AE483D" w:rsidP="00AE483D">
      <w:pPr>
        <w:pStyle w:val="Teksttreci60"/>
        <w:spacing w:before="60" w:line="276" w:lineRule="auto"/>
        <w:ind w:left="0" w:firstLine="0"/>
        <w:jc w:val="center"/>
        <w:rPr>
          <w:rFonts w:asciiTheme="majorHAnsi" w:hAnsiTheme="majorHAnsi" w:cstheme="majorHAnsi"/>
          <w:b/>
          <w:bCs/>
          <w:sz w:val="22"/>
          <w:szCs w:val="22"/>
        </w:rPr>
      </w:pPr>
      <w:bookmarkStart w:id="9" w:name="bookmark19"/>
      <w:bookmarkStart w:id="10" w:name="bookmark27"/>
      <w:bookmarkStart w:id="11" w:name="bookmark28"/>
      <w:bookmarkStart w:id="12" w:name="bookmark30"/>
      <w:bookmarkStart w:id="13" w:name="bookmark31"/>
      <w:bookmarkEnd w:id="9"/>
      <w:bookmarkEnd w:id="10"/>
      <w:bookmarkEnd w:id="11"/>
      <w:bookmarkEnd w:id="12"/>
      <w:bookmarkEnd w:id="13"/>
      <w:r w:rsidRPr="00AE483D">
        <w:rPr>
          <w:rFonts w:asciiTheme="majorHAnsi" w:hAnsiTheme="majorHAnsi" w:cstheme="majorHAnsi"/>
          <w:b/>
          <w:bCs/>
          <w:sz w:val="22"/>
          <w:szCs w:val="22"/>
        </w:rPr>
        <w:t>§8</w:t>
      </w:r>
    </w:p>
    <w:p w14:paraId="1AE6C431" w14:textId="77777777" w:rsidR="00AE483D" w:rsidRPr="00AE483D" w:rsidRDefault="00AE483D" w:rsidP="00AE483D">
      <w:pPr>
        <w:pStyle w:val="Teksttreci60"/>
        <w:tabs>
          <w:tab w:val="left" w:pos="499"/>
        </w:tabs>
        <w:spacing w:before="60" w:line="276" w:lineRule="auto"/>
        <w:ind w:left="0" w:firstLine="0"/>
        <w:jc w:val="both"/>
        <w:rPr>
          <w:rFonts w:asciiTheme="majorHAnsi" w:hAnsiTheme="majorHAnsi" w:cstheme="majorHAnsi"/>
          <w:sz w:val="22"/>
          <w:szCs w:val="22"/>
        </w:rPr>
      </w:pPr>
      <w:bookmarkStart w:id="14" w:name="bookmark38"/>
      <w:bookmarkEnd w:id="14"/>
      <w:r w:rsidRPr="00AE483D">
        <w:rPr>
          <w:rFonts w:asciiTheme="majorHAnsi" w:hAnsiTheme="majorHAnsi" w:cstheme="majorHAnsi"/>
          <w:sz w:val="22"/>
          <w:szCs w:val="22"/>
        </w:rPr>
        <w:t>Podmiot przetwarzający ponosi pełną odpowiedzialność za szkodę Administratora danych lub innych podmiotów i osób, powstałą w wyniku przetwarzania danych osobowych:</w:t>
      </w:r>
    </w:p>
    <w:p w14:paraId="22015EC0" w14:textId="77777777" w:rsidR="00AE483D" w:rsidRPr="00AE483D" w:rsidRDefault="00AE483D" w:rsidP="00AE483D">
      <w:pPr>
        <w:pStyle w:val="Teksttreci60"/>
        <w:numPr>
          <w:ilvl w:val="0"/>
          <w:numId w:val="74"/>
        </w:numPr>
        <w:tabs>
          <w:tab w:val="left" w:pos="851"/>
        </w:tabs>
        <w:spacing w:before="60" w:line="276" w:lineRule="auto"/>
        <w:jc w:val="both"/>
        <w:rPr>
          <w:rFonts w:asciiTheme="majorHAnsi" w:hAnsiTheme="majorHAnsi" w:cstheme="majorHAnsi"/>
          <w:sz w:val="22"/>
          <w:szCs w:val="22"/>
        </w:rPr>
      </w:pPr>
      <w:bookmarkStart w:id="15" w:name="bookmark39"/>
      <w:bookmarkEnd w:id="15"/>
      <w:r w:rsidRPr="00AE483D">
        <w:rPr>
          <w:rFonts w:asciiTheme="majorHAnsi" w:hAnsiTheme="majorHAnsi" w:cstheme="majorHAnsi"/>
          <w:sz w:val="22"/>
          <w:szCs w:val="22"/>
        </w:rPr>
        <w:t>niezgodnie z przepisami prawa, w zakresie dotyczącym Administratora danych, lub</w:t>
      </w:r>
    </w:p>
    <w:p w14:paraId="299CA226" w14:textId="77777777" w:rsidR="00AE483D" w:rsidRPr="00AE483D" w:rsidRDefault="00AE483D" w:rsidP="00AE483D">
      <w:pPr>
        <w:pStyle w:val="Teksttreci60"/>
        <w:numPr>
          <w:ilvl w:val="0"/>
          <w:numId w:val="74"/>
        </w:numPr>
        <w:tabs>
          <w:tab w:val="left" w:pos="707"/>
        </w:tabs>
        <w:spacing w:before="60" w:line="276" w:lineRule="auto"/>
        <w:jc w:val="both"/>
        <w:rPr>
          <w:rFonts w:asciiTheme="majorHAnsi" w:hAnsiTheme="majorHAnsi" w:cstheme="majorHAnsi"/>
          <w:sz w:val="22"/>
          <w:szCs w:val="22"/>
        </w:rPr>
      </w:pPr>
      <w:bookmarkStart w:id="16" w:name="bookmark40"/>
      <w:bookmarkEnd w:id="16"/>
      <w:r w:rsidRPr="00AE483D">
        <w:rPr>
          <w:rFonts w:asciiTheme="majorHAnsi" w:hAnsiTheme="majorHAnsi" w:cstheme="majorHAnsi"/>
          <w:sz w:val="22"/>
          <w:szCs w:val="22"/>
        </w:rPr>
        <w:t>niezgodnie z niniejszą umową, lub</w:t>
      </w:r>
    </w:p>
    <w:p w14:paraId="790560B2" w14:textId="77777777" w:rsidR="00AE483D" w:rsidRPr="00AE483D" w:rsidRDefault="00AE483D" w:rsidP="00AE483D">
      <w:pPr>
        <w:pStyle w:val="Teksttreci60"/>
        <w:numPr>
          <w:ilvl w:val="0"/>
          <w:numId w:val="74"/>
        </w:numPr>
        <w:tabs>
          <w:tab w:val="left" w:pos="707"/>
        </w:tabs>
        <w:spacing w:before="60" w:line="276" w:lineRule="auto"/>
        <w:jc w:val="both"/>
        <w:rPr>
          <w:rFonts w:asciiTheme="majorHAnsi" w:hAnsiTheme="majorHAnsi" w:cstheme="majorHAnsi"/>
          <w:sz w:val="22"/>
          <w:szCs w:val="22"/>
        </w:rPr>
      </w:pPr>
      <w:bookmarkStart w:id="17" w:name="bookmark41"/>
      <w:bookmarkEnd w:id="17"/>
      <w:r w:rsidRPr="00AE483D">
        <w:rPr>
          <w:rFonts w:asciiTheme="majorHAnsi" w:hAnsiTheme="majorHAnsi" w:cstheme="majorHAnsi"/>
          <w:sz w:val="22"/>
          <w:szCs w:val="22"/>
        </w:rPr>
        <w:t>bez zgodnego z prawem polecenia Administratora danych albo wbrew takiemu poleceniu.</w:t>
      </w:r>
    </w:p>
    <w:p w14:paraId="5E5B8526" w14:textId="77777777" w:rsidR="00AE483D" w:rsidRPr="00AE483D" w:rsidRDefault="00AE483D" w:rsidP="00AE483D">
      <w:pPr>
        <w:pStyle w:val="Teksttreci60"/>
        <w:spacing w:before="60" w:line="276" w:lineRule="auto"/>
        <w:ind w:left="0" w:firstLine="0"/>
        <w:jc w:val="center"/>
        <w:rPr>
          <w:rFonts w:asciiTheme="majorHAnsi" w:hAnsiTheme="majorHAnsi" w:cstheme="majorHAnsi"/>
          <w:sz w:val="22"/>
          <w:szCs w:val="22"/>
        </w:rPr>
      </w:pPr>
      <w:bookmarkStart w:id="18" w:name="bookmark42"/>
      <w:bookmarkEnd w:id="18"/>
      <w:r w:rsidRPr="00AE483D">
        <w:rPr>
          <w:rFonts w:asciiTheme="majorHAnsi" w:hAnsiTheme="majorHAnsi" w:cstheme="majorHAnsi"/>
          <w:b/>
          <w:bCs/>
          <w:sz w:val="22"/>
          <w:szCs w:val="22"/>
        </w:rPr>
        <w:t>§9</w:t>
      </w:r>
    </w:p>
    <w:p w14:paraId="780FDFA3" w14:textId="77777777" w:rsidR="00AE483D" w:rsidRPr="00AE483D" w:rsidRDefault="00AE483D" w:rsidP="00AE483D">
      <w:pPr>
        <w:pStyle w:val="Teksttreci60"/>
        <w:numPr>
          <w:ilvl w:val="0"/>
          <w:numId w:val="67"/>
        </w:numPr>
        <w:spacing w:before="60" w:line="276" w:lineRule="auto"/>
        <w:ind w:left="720" w:hanging="360"/>
        <w:jc w:val="both"/>
        <w:rPr>
          <w:rFonts w:asciiTheme="majorHAnsi" w:hAnsiTheme="majorHAnsi" w:cstheme="majorHAnsi"/>
          <w:sz w:val="22"/>
          <w:szCs w:val="22"/>
        </w:rPr>
      </w:pPr>
      <w:bookmarkStart w:id="19" w:name="bookmark43"/>
      <w:bookmarkEnd w:id="19"/>
      <w:r w:rsidRPr="00AE483D">
        <w:rPr>
          <w:rFonts w:asciiTheme="majorHAnsi" w:hAnsiTheme="majorHAnsi" w:cstheme="majorHAnsi"/>
          <w:sz w:val="22"/>
          <w:szCs w:val="22"/>
        </w:rPr>
        <w:t>Umowa zostaje zawarta na czas obowiązywania Umowy podstawowej.</w:t>
      </w:r>
      <w:bookmarkStart w:id="20" w:name="bookmark44"/>
      <w:bookmarkEnd w:id="20"/>
    </w:p>
    <w:p w14:paraId="14037271" w14:textId="77777777" w:rsidR="00AE483D" w:rsidRPr="00AE483D" w:rsidRDefault="00AE483D" w:rsidP="00AE483D">
      <w:pPr>
        <w:pStyle w:val="Teksttreci60"/>
        <w:numPr>
          <w:ilvl w:val="0"/>
          <w:numId w:val="67"/>
        </w:numPr>
        <w:spacing w:before="60" w:line="276" w:lineRule="auto"/>
        <w:ind w:left="720" w:hanging="360"/>
        <w:jc w:val="both"/>
        <w:rPr>
          <w:rFonts w:asciiTheme="majorHAnsi" w:hAnsiTheme="majorHAnsi" w:cstheme="majorHAnsi"/>
          <w:sz w:val="22"/>
          <w:szCs w:val="22"/>
        </w:rPr>
      </w:pPr>
      <w:r w:rsidRPr="00AE483D">
        <w:rPr>
          <w:rFonts w:asciiTheme="majorHAnsi" w:hAnsiTheme="majorHAnsi" w:cstheme="majorHAnsi"/>
          <w:sz w:val="22"/>
          <w:szCs w:val="22"/>
        </w:rPr>
        <w:t>Administrator danych ma prawo rozwiązać niniejszą umowę bez zachowania terminu wypowiedzenia, jeżeli:</w:t>
      </w:r>
    </w:p>
    <w:p w14:paraId="634A2733" w14:textId="77777777" w:rsidR="00AE483D" w:rsidRPr="00AE483D" w:rsidRDefault="00AE483D" w:rsidP="00AE483D">
      <w:pPr>
        <w:pStyle w:val="Teksttreci60"/>
        <w:numPr>
          <w:ilvl w:val="0"/>
          <w:numId w:val="75"/>
        </w:numPr>
        <w:spacing w:before="60" w:line="276" w:lineRule="auto"/>
        <w:jc w:val="both"/>
        <w:rPr>
          <w:rFonts w:asciiTheme="majorHAnsi" w:hAnsiTheme="majorHAnsi" w:cstheme="majorHAnsi"/>
          <w:sz w:val="22"/>
          <w:szCs w:val="22"/>
        </w:rPr>
      </w:pPr>
      <w:r w:rsidRPr="00AE483D">
        <w:rPr>
          <w:rFonts w:asciiTheme="majorHAnsi" w:hAnsiTheme="majorHAnsi" w:cstheme="majorHAnsi"/>
          <w:sz w:val="22"/>
          <w:szCs w:val="22"/>
        </w:rPr>
        <w:t>Podmiot przetwarzający wykorzystał dane osobowe w sposób niezgodny z niniejszą umową, w szczególności udostępnił dane osobowe osobom nieupoważnionym;</w:t>
      </w:r>
    </w:p>
    <w:p w14:paraId="2ECEBAAD" w14:textId="77777777" w:rsidR="00AE483D" w:rsidRPr="00AE483D" w:rsidRDefault="00AE483D" w:rsidP="00AE483D">
      <w:pPr>
        <w:pStyle w:val="Teksttreci0"/>
        <w:numPr>
          <w:ilvl w:val="0"/>
          <w:numId w:val="75"/>
        </w:numPr>
        <w:tabs>
          <w:tab w:val="left" w:pos="514"/>
        </w:tabs>
        <w:spacing w:before="60" w:line="276" w:lineRule="auto"/>
        <w:jc w:val="both"/>
        <w:rPr>
          <w:rFonts w:asciiTheme="majorHAnsi" w:hAnsiTheme="majorHAnsi" w:cstheme="majorHAnsi"/>
          <w:sz w:val="22"/>
          <w:szCs w:val="22"/>
        </w:rPr>
      </w:pPr>
      <w:bookmarkStart w:id="21" w:name="bookmark45"/>
      <w:bookmarkEnd w:id="21"/>
      <w:r w:rsidRPr="00AE483D">
        <w:rPr>
          <w:rFonts w:asciiTheme="majorHAnsi" w:hAnsiTheme="majorHAnsi" w:cstheme="majorHAnsi"/>
          <w:sz w:val="22"/>
          <w:szCs w:val="22"/>
        </w:rPr>
        <w:t>Podmiot przetwarzający powierzył przetwarzanie danych osobowych innemu podmiotowi przetwarzającemu bez uprzedniej zgody Administratora danych lub nie poinformował Administratora danych o przekazywaniu danych osobowych do państwa trzeciego lub organizacji międzynarodowej;</w:t>
      </w:r>
    </w:p>
    <w:p w14:paraId="4BDC4EF2" w14:textId="77777777" w:rsidR="00AE483D" w:rsidRPr="00AE483D" w:rsidRDefault="00AE483D" w:rsidP="00AE483D">
      <w:pPr>
        <w:pStyle w:val="Teksttreci0"/>
        <w:numPr>
          <w:ilvl w:val="0"/>
          <w:numId w:val="75"/>
        </w:numPr>
        <w:tabs>
          <w:tab w:val="left" w:pos="517"/>
        </w:tabs>
        <w:spacing w:before="60" w:line="276" w:lineRule="auto"/>
        <w:jc w:val="both"/>
        <w:rPr>
          <w:rFonts w:asciiTheme="majorHAnsi" w:hAnsiTheme="majorHAnsi" w:cstheme="majorHAnsi"/>
          <w:sz w:val="22"/>
          <w:szCs w:val="22"/>
        </w:rPr>
      </w:pPr>
      <w:bookmarkStart w:id="22" w:name="bookmark46"/>
      <w:bookmarkEnd w:id="22"/>
      <w:r w:rsidRPr="00AE483D">
        <w:rPr>
          <w:rFonts w:asciiTheme="majorHAnsi" w:hAnsiTheme="majorHAnsi" w:cstheme="majorHAnsi"/>
          <w:sz w:val="22"/>
          <w:szCs w:val="22"/>
        </w:rPr>
        <w:t>w wyniku kontroli przeprowadzonej przez uprawniony organ zostało stwierdzone, że Podmiot przetwarzający przetwarza dane osobowe z naruszeniem przepisów regulujących ochronę danych osobowych i Podmiot przetwarzający nie zaprzestał niewłaściwego przetwarzania danych osobowych;</w:t>
      </w:r>
    </w:p>
    <w:p w14:paraId="5DCD7A6C" w14:textId="77777777" w:rsidR="00AE483D" w:rsidRPr="00AE483D" w:rsidRDefault="00AE483D" w:rsidP="00AE483D">
      <w:pPr>
        <w:pStyle w:val="Teksttreci0"/>
        <w:numPr>
          <w:ilvl w:val="0"/>
          <w:numId w:val="75"/>
        </w:numPr>
        <w:tabs>
          <w:tab w:val="left" w:pos="521"/>
        </w:tabs>
        <w:spacing w:before="60" w:line="276" w:lineRule="auto"/>
        <w:jc w:val="both"/>
        <w:rPr>
          <w:rFonts w:asciiTheme="majorHAnsi" w:hAnsiTheme="majorHAnsi" w:cstheme="majorHAnsi"/>
          <w:sz w:val="22"/>
          <w:szCs w:val="22"/>
        </w:rPr>
      </w:pPr>
      <w:bookmarkStart w:id="23" w:name="bookmark47"/>
      <w:bookmarkEnd w:id="23"/>
      <w:r w:rsidRPr="00AE483D">
        <w:rPr>
          <w:rFonts w:asciiTheme="majorHAnsi" w:hAnsiTheme="majorHAnsi" w:cstheme="majorHAnsi"/>
          <w:sz w:val="22"/>
          <w:szCs w:val="22"/>
        </w:rPr>
        <w:t>Administrator danych stwierdził nieprawidłowości w przetwarzaniu danych osobowych lub naruszenie niniejszej umowy, a Podmiot przetwarzający w wyznaczonym przez Administratora danych terminie nie usunął wskazanych uchybień;</w:t>
      </w:r>
    </w:p>
    <w:p w14:paraId="2EDE5947" w14:textId="77777777" w:rsidR="00AE483D" w:rsidRPr="00AE483D" w:rsidRDefault="00AE483D" w:rsidP="00AE483D">
      <w:pPr>
        <w:pStyle w:val="Teksttreci0"/>
        <w:numPr>
          <w:ilvl w:val="0"/>
          <w:numId w:val="75"/>
        </w:numPr>
        <w:tabs>
          <w:tab w:val="left" w:pos="521"/>
        </w:tabs>
        <w:spacing w:before="60" w:line="276" w:lineRule="auto"/>
        <w:jc w:val="both"/>
        <w:rPr>
          <w:rFonts w:asciiTheme="majorHAnsi" w:hAnsiTheme="majorHAnsi" w:cstheme="majorHAnsi"/>
          <w:sz w:val="22"/>
          <w:szCs w:val="22"/>
        </w:rPr>
      </w:pPr>
      <w:bookmarkStart w:id="24" w:name="bookmark48"/>
      <w:bookmarkEnd w:id="24"/>
      <w:r w:rsidRPr="00AE483D">
        <w:rPr>
          <w:rFonts w:asciiTheme="majorHAnsi" w:hAnsiTheme="majorHAnsi" w:cstheme="majorHAnsi"/>
          <w:sz w:val="22"/>
          <w:szCs w:val="22"/>
        </w:rPr>
        <w:t>Podmiot przetwarzający zawiadomi o swojej niezdolności do dalszego wykonywania niniejszej umowy, a w szczególności o niespełnianiu wymagań określonych w § 2 umowy.</w:t>
      </w:r>
    </w:p>
    <w:p w14:paraId="2313BCAE" w14:textId="77777777" w:rsidR="00AE483D" w:rsidRPr="00AE483D" w:rsidRDefault="00AE483D" w:rsidP="00AE483D">
      <w:pPr>
        <w:numPr>
          <w:ilvl w:val="0"/>
          <w:numId w:val="75"/>
        </w:numPr>
        <w:autoSpaceDE w:val="0"/>
        <w:autoSpaceDN w:val="0"/>
        <w:adjustRightInd w:val="0"/>
        <w:spacing w:before="60"/>
        <w:jc w:val="both"/>
        <w:rPr>
          <w:rFonts w:asciiTheme="majorHAnsi" w:hAnsiTheme="majorHAnsi" w:cstheme="majorHAnsi"/>
          <w:bCs/>
        </w:rPr>
      </w:pPr>
      <w:bookmarkStart w:id="25" w:name="bookmark49"/>
      <w:bookmarkEnd w:id="25"/>
      <w:r w:rsidRPr="00AE483D">
        <w:rPr>
          <w:rFonts w:asciiTheme="majorHAnsi" w:hAnsiTheme="majorHAnsi" w:cstheme="majorHAnsi"/>
          <w:bCs/>
        </w:rPr>
        <w:t xml:space="preserve">Po wygaśnięciu lub rozwiązaniu niniejszej umowy, Podmiot przetwarzający zobowiązany jest do niezwłocznego, nie później niż w terminie 14 dni, zwrotu </w:t>
      </w:r>
      <w:r w:rsidRPr="00AE483D">
        <w:rPr>
          <w:rFonts w:asciiTheme="majorHAnsi" w:hAnsiTheme="majorHAnsi" w:cstheme="majorHAnsi"/>
        </w:rPr>
        <w:t xml:space="preserve">wszelkich materiałów z danymi osobowymi, które pozostają w dyspozycji jego i innych podmiotów przetwarzających oraz do podjęcia wszelkich działań, mających na celu wyeliminowanie możliwości dalszego przetwarzania danych osobowych, a ponadto do usunięcia danych osobowych w sposób uniemożliwiający ich odtworzenie z wszelkich posiadanych przez siebie i inne podmioty </w:t>
      </w:r>
      <w:r w:rsidRPr="00AE483D">
        <w:rPr>
          <w:rFonts w:asciiTheme="majorHAnsi" w:hAnsiTheme="majorHAnsi" w:cstheme="majorHAnsi"/>
        </w:rPr>
        <w:lastRenderedPageBreak/>
        <w:t>przetwarzające nośników informacji (w tym również z kopii zapasowych)</w:t>
      </w:r>
      <w:r w:rsidRPr="00AE483D">
        <w:rPr>
          <w:rFonts w:asciiTheme="majorHAnsi" w:hAnsiTheme="majorHAnsi" w:cstheme="majorHAnsi"/>
          <w:bCs/>
        </w:rPr>
        <w:t>, chyba że obowiązek ich dalszego przechowywania będzie wynikał z przepisów prawa.</w:t>
      </w:r>
    </w:p>
    <w:p w14:paraId="473A286A" w14:textId="77777777" w:rsidR="00AE483D" w:rsidRPr="00AE483D" w:rsidRDefault="00AE483D" w:rsidP="00AE483D">
      <w:pPr>
        <w:spacing w:before="60"/>
        <w:ind w:left="6"/>
        <w:jc w:val="center"/>
        <w:rPr>
          <w:rFonts w:asciiTheme="majorHAnsi" w:hAnsiTheme="majorHAnsi" w:cstheme="majorHAnsi"/>
          <w:b/>
        </w:rPr>
      </w:pPr>
      <w:r w:rsidRPr="00AE483D">
        <w:rPr>
          <w:rFonts w:asciiTheme="majorHAnsi" w:hAnsiTheme="majorHAnsi" w:cstheme="majorHAnsi"/>
          <w:b/>
        </w:rPr>
        <w:t>§ 10</w:t>
      </w:r>
    </w:p>
    <w:p w14:paraId="1D2D561B" w14:textId="77777777" w:rsidR="00AE483D" w:rsidRPr="00AE483D" w:rsidRDefault="00AE483D" w:rsidP="00AE483D">
      <w:pPr>
        <w:pStyle w:val="Akapitzlist"/>
        <w:numPr>
          <w:ilvl w:val="0"/>
          <w:numId w:val="63"/>
        </w:numPr>
        <w:spacing w:before="60"/>
        <w:ind w:left="357" w:hanging="357"/>
        <w:contextualSpacing w:val="0"/>
        <w:jc w:val="both"/>
        <w:rPr>
          <w:rFonts w:asciiTheme="majorHAnsi" w:hAnsiTheme="majorHAnsi" w:cstheme="majorHAnsi"/>
        </w:rPr>
      </w:pPr>
      <w:r w:rsidRPr="00AE483D">
        <w:rPr>
          <w:rFonts w:asciiTheme="majorHAnsi" w:hAnsiTheme="majorHAnsi" w:cstheme="majorHAnsi"/>
        </w:rPr>
        <w:t xml:space="preserve">Podmiot przetwarzający zobowiązany jest zachować w poufności wszelkie informacje oraz treść dokumentów uzyskanych od Administratora danych na potrzeby lub w związku z wykonywaniem przedmiotu umowy. </w:t>
      </w:r>
    </w:p>
    <w:p w14:paraId="6F4D1D5A" w14:textId="77777777" w:rsidR="00AE483D" w:rsidRPr="00AE483D" w:rsidRDefault="00AE483D" w:rsidP="00AE483D">
      <w:pPr>
        <w:pStyle w:val="Tekstpodstawowy"/>
        <w:numPr>
          <w:ilvl w:val="0"/>
          <w:numId w:val="63"/>
        </w:numPr>
        <w:autoSpaceDE w:val="0"/>
        <w:autoSpaceDN w:val="0"/>
        <w:adjustRightInd w:val="0"/>
        <w:spacing w:before="60" w:after="0"/>
        <w:ind w:left="357" w:hanging="357"/>
        <w:jc w:val="both"/>
        <w:rPr>
          <w:rFonts w:asciiTheme="majorHAnsi" w:hAnsiTheme="majorHAnsi" w:cstheme="majorHAnsi"/>
        </w:rPr>
      </w:pPr>
      <w:r w:rsidRPr="00AE483D">
        <w:rPr>
          <w:rFonts w:asciiTheme="majorHAnsi" w:hAnsiTheme="majorHAnsi" w:cstheme="majorHAnsi"/>
        </w:rPr>
        <w:t>Podmiot przetwarzający jest związany postanowieniami o poufności przez cały okres obowiązywania umowy, jak również po jej wygaśnięciu z wyjątkiem informacji, których ujawnienia mogą wymagać bezwzględnie obowiązujące przepisy prawa. Obowiązek poufności wynikający z niniejszego paragrafu nie dotyczy informacji dostępnych ze źródeł publicznych lub informacji znanych wcześniej Podmiotowi przetwarzającemu.</w:t>
      </w:r>
    </w:p>
    <w:p w14:paraId="7C6BF3D6" w14:textId="77777777" w:rsidR="00AE483D" w:rsidRPr="00AE483D" w:rsidRDefault="00AE483D" w:rsidP="00AE483D">
      <w:pPr>
        <w:pStyle w:val="Akapitzlist"/>
        <w:numPr>
          <w:ilvl w:val="0"/>
          <w:numId w:val="63"/>
        </w:numPr>
        <w:spacing w:before="60"/>
        <w:ind w:left="357" w:hanging="357"/>
        <w:contextualSpacing w:val="0"/>
        <w:jc w:val="both"/>
        <w:rPr>
          <w:rFonts w:asciiTheme="majorHAnsi" w:hAnsiTheme="majorHAnsi" w:cstheme="majorHAnsi"/>
        </w:rPr>
      </w:pPr>
      <w:r w:rsidRPr="00AE483D">
        <w:rPr>
          <w:rFonts w:asciiTheme="majorHAnsi" w:hAnsiTheme="majorHAnsi" w:cstheme="majorHAnsi"/>
        </w:rPr>
        <w:t>Wszystkie dokumenty, plany, dane i inne informacje oraz ich nośniki przekazane Podmiotowi przetwarzającemu przez Administratora danych w związku z realizacją umowy pozostają własnością Administratora danych i po wygaśnięciu Umowy lub jej rozwiązaniu Podmiot przetwarzający zobowiązany jest do ich zwrotu lub trwałego usunięcia w przypadku danych przekazanych drogą elektroniczną.</w:t>
      </w:r>
    </w:p>
    <w:p w14:paraId="5476598B" w14:textId="77777777" w:rsidR="00AE483D" w:rsidRPr="00AE483D" w:rsidRDefault="00AE483D" w:rsidP="00AE483D">
      <w:pPr>
        <w:spacing w:before="60"/>
        <w:jc w:val="center"/>
        <w:rPr>
          <w:rFonts w:asciiTheme="majorHAnsi" w:hAnsiTheme="majorHAnsi" w:cstheme="majorHAnsi"/>
          <w:b/>
        </w:rPr>
      </w:pPr>
      <w:r w:rsidRPr="00AE483D">
        <w:rPr>
          <w:rFonts w:asciiTheme="majorHAnsi" w:hAnsiTheme="majorHAnsi" w:cstheme="majorHAnsi"/>
          <w:b/>
        </w:rPr>
        <w:t>§ 11</w:t>
      </w:r>
    </w:p>
    <w:p w14:paraId="5B560CA0" w14:textId="77777777" w:rsidR="00AE483D" w:rsidRPr="00AE483D" w:rsidRDefault="00AE483D" w:rsidP="00AE483D">
      <w:pPr>
        <w:pStyle w:val="Akapitzlist"/>
        <w:numPr>
          <w:ilvl w:val="0"/>
          <w:numId w:val="64"/>
        </w:numPr>
        <w:spacing w:before="60"/>
        <w:contextualSpacing w:val="0"/>
        <w:jc w:val="both"/>
        <w:rPr>
          <w:rFonts w:asciiTheme="majorHAnsi" w:hAnsiTheme="majorHAnsi" w:cstheme="majorHAnsi"/>
        </w:rPr>
      </w:pPr>
      <w:r w:rsidRPr="00AE483D">
        <w:rPr>
          <w:rFonts w:asciiTheme="majorHAnsi" w:hAnsiTheme="majorHAnsi" w:cstheme="majorHAnsi"/>
        </w:rPr>
        <w:t>W sprawach nieuregulowanych w umowie stosuje się odpowiednio powszechnie obowiązujące przepisy prawa, w tym RODO.</w:t>
      </w:r>
    </w:p>
    <w:p w14:paraId="0F2F3BE2" w14:textId="77777777" w:rsidR="00AE483D" w:rsidRPr="00AE483D" w:rsidRDefault="00AE483D" w:rsidP="00AE483D">
      <w:pPr>
        <w:pStyle w:val="Akapitzlist"/>
        <w:numPr>
          <w:ilvl w:val="0"/>
          <w:numId w:val="64"/>
        </w:numPr>
        <w:spacing w:before="60"/>
        <w:contextualSpacing w:val="0"/>
        <w:jc w:val="both"/>
        <w:rPr>
          <w:rFonts w:asciiTheme="majorHAnsi" w:hAnsiTheme="majorHAnsi" w:cstheme="majorHAnsi"/>
        </w:rPr>
      </w:pPr>
      <w:r w:rsidRPr="00AE483D">
        <w:rPr>
          <w:rFonts w:asciiTheme="majorHAnsi" w:hAnsiTheme="majorHAnsi" w:cstheme="majorHAnsi"/>
        </w:rPr>
        <w:t>Zmiany i uzupełnienia niniejszej umowy, a także jej wypowiedzenie, rozwiązanie lub odstąpienie od niej wymagają formy pisemnej pod rygorem nieważności.</w:t>
      </w:r>
    </w:p>
    <w:p w14:paraId="2218F3D7" w14:textId="77777777" w:rsidR="00AE483D" w:rsidRPr="00AE483D" w:rsidRDefault="00AE483D" w:rsidP="00AE483D">
      <w:pPr>
        <w:pStyle w:val="Akapitzlist"/>
        <w:numPr>
          <w:ilvl w:val="0"/>
          <w:numId w:val="64"/>
        </w:numPr>
        <w:spacing w:before="60"/>
        <w:contextualSpacing w:val="0"/>
        <w:jc w:val="both"/>
        <w:rPr>
          <w:rFonts w:asciiTheme="majorHAnsi" w:hAnsiTheme="majorHAnsi" w:cstheme="majorHAnsi"/>
        </w:rPr>
      </w:pPr>
      <w:r w:rsidRPr="00AE483D">
        <w:rPr>
          <w:rFonts w:asciiTheme="majorHAnsi" w:hAnsiTheme="majorHAnsi" w:cstheme="majorHAnsi"/>
        </w:rPr>
        <w:t>W przypadku sporów związanych z wykonaniem, niewykonaniem lub pozostających w związku z niniejszą umową, Strony będą dążyć do ich rozstrzygnięcia w trybie polubownym. W razie braku porozumienia, wszelkie spory będą rozstrzygane przez sąd właściwy dla siedziby Administratora danych.</w:t>
      </w:r>
    </w:p>
    <w:p w14:paraId="324F556D" w14:textId="77777777" w:rsidR="00AE483D" w:rsidRPr="00AE483D" w:rsidRDefault="00AE483D" w:rsidP="00AE483D">
      <w:pPr>
        <w:spacing w:before="60"/>
        <w:jc w:val="center"/>
        <w:rPr>
          <w:rFonts w:asciiTheme="majorHAnsi" w:hAnsiTheme="majorHAnsi" w:cstheme="majorHAnsi"/>
        </w:rPr>
      </w:pPr>
      <w:r w:rsidRPr="00AE483D">
        <w:rPr>
          <w:rFonts w:asciiTheme="majorHAnsi" w:hAnsiTheme="majorHAnsi" w:cstheme="majorHAnsi"/>
          <w:b/>
          <w:bCs/>
        </w:rPr>
        <w:t>§ 12</w:t>
      </w:r>
    </w:p>
    <w:p w14:paraId="288CF3AA" w14:textId="77777777" w:rsidR="00AE483D" w:rsidRPr="00AE483D" w:rsidRDefault="00AE483D" w:rsidP="00AE483D">
      <w:pPr>
        <w:spacing w:before="60"/>
        <w:jc w:val="both"/>
        <w:rPr>
          <w:rFonts w:asciiTheme="majorHAnsi" w:hAnsiTheme="majorHAnsi" w:cstheme="majorHAnsi"/>
        </w:rPr>
      </w:pPr>
      <w:r w:rsidRPr="00AE483D">
        <w:rPr>
          <w:rFonts w:asciiTheme="majorHAnsi" w:hAnsiTheme="majorHAnsi" w:cstheme="majorHAnsi"/>
        </w:rPr>
        <w:t>Umowa została sporządzona w dwóch jednobrzmiących egzemplarzach, po jednym dla każdej ze Stron.</w:t>
      </w:r>
    </w:p>
    <w:p w14:paraId="426C9C05" w14:textId="77777777" w:rsidR="00AE483D" w:rsidRPr="00AE483D" w:rsidRDefault="00AE483D" w:rsidP="00AE483D">
      <w:pPr>
        <w:pStyle w:val="Nagwek"/>
        <w:tabs>
          <w:tab w:val="clear" w:pos="4536"/>
          <w:tab w:val="clear" w:pos="9072"/>
        </w:tabs>
        <w:spacing w:before="240" w:line="276" w:lineRule="auto"/>
        <w:ind w:firstLine="720"/>
        <w:rPr>
          <w:rFonts w:asciiTheme="majorHAnsi" w:hAnsiTheme="majorHAnsi" w:cstheme="majorHAnsi"/>
          <w:b/>
          <w:bCs/>
        </w:rPr>
      </w:pPr>
      <w:r w:rsidRPr="00AE483D">
        <w:rPr>
          <w:rFonts w:asciiTheme="majorHAnsi" w:hAnsiTheme="majorHAnsi" w:cstheme="majorHAnsi"/>
          <w:b/>
          <w:bCs/>
        </w:rPr>
        <w:t>Administrator danych</w:t>
      </w:r>
      <w:r w:rsidRPr="00AE483D">
        <w:rPr>
          <w:rFonts w:asciiTheme="majorHAnsi" w:hAnsiTheme="majorHAnsi" w:cstheme="majorHAnsi"/>
          <w:b/>
          <w:bCs/>
        </w:rPr>
        <w:tab/>
      </w:r>
      <w:r w:rsidRPr="00AE483D">
        <w:rPr>
          <w:rFonts w:asciiTheme="majorHAnsi" w:hAnsiTheme="majorHAnsi" w:cstheme="majorHAnsi"/>
          <w:b/>
          <w:bCs/>
        </w:rPr>
        <w:tab/>
      </w:r>
      <w:r w:rsidRPr="00AE483D">
        <w:rPr>
          <w:rFonts w:asciiTheme="majorHAnsi" w:hAnsiTheme="majorHAnsi" w:cstheme="majorHAnsi"/>
          <w:b/>
          <w:bCs/>
        </w:rPr>
        <w:tab/>
      </w:r>
      <w:r w:rsidRPr="00AE483D">
        <w:rPr>
          <w:rFonts w:asciiTheme="majorHAnsi" w:hAnsiTheme="majorHAnsi" w:cstheme="majorHAnsi"/>
          <w:b/>
          <w:bCs/>
        </w:rPr>
        <w:tab/>
      </w:r>
      <w:r w:rsidRPr="00AE483D">
        <w:rPr>
          <w:rFonts w:asciiTheme="majorHAnsi" w:hAnsiTheme="majorHAnsi" w:cstheme="majorHAnsi"/>
          <w:b/>
          <w:bCs/>
        </w:rPr>
        <w:tab/>
        <w:t xml:space="preserve">        Podmiot Przetwarzający</w:t>
      </w:r>
    </w:p>
    <w:p w14:paraId="5BAA4ECC" w14:textId="77777777" w:rsidR="00AE483D" w:rsidRPr="00AE483D" w:rsidRDefault="00AE483D" w:rsidP="00AE483D">
      <w:pPr>
        <w:rPr>
          <w:rFonts w:asciiTheme="majorHAnsi" w:hAnsiTheme="majorHAnsi" w:cstheme="majorHAnsi"/>
          <w:b/>
        </w:rPr>
      </w:pPr>
      <w:r w:rsidRPr="00AE483D">
        <w:rPr>
          <w:rFonts w:asciiTheme="majorHAnsi" w:hAnsiTheme="majorHAnsi" w:cstheme="majorHAnsi"/>
          <w:b/>
          <w:bCs/>
        </w:rPr>
        <w:br w:type="column"/>
      </w:r>
      <w:r w:rsidRPr="00AE483D">
        <w:rPr>
          <w:rFonts w:asciiTheme="majorHAnsi" w:hAnsiTheme="majorHAnsi" w:cstheme="majorHAnsi"/>
          <w:b/>
        </w:rPr>
        <w:lastRenderedPageBreak/>
        <w:t xml:space="preserve">Załącznik nr 1 </w:t>
      </w:r>
    </w:p>
    <w:p w14:paraId="2F9DBFED" w14:textId="77777777" w:rsidR="00AE483D" w:rsidRPr="00AE483D" w:rsidRDefault="00AE483D" w:rsidP="00AE483D">
      <w:pPr>
        <w:rPr>
          <w:rFonts w:asciiTheme="majorHAnsi" w:hAnsiTheme="majorHAnsi" w:cstheme="majorHAnsi"/>
          <w:b/>
        </w:rPr>
      </w:pPr>
      <w:r w:rsidRPr="00AE483D">
        <w:rPr>
          <w:rFonts w:asciiTheme="majorHAnsi" w:hAnsiTheme="majorHAnsi" w:cstheme="majorHAnsi"/>
          <w:bCs/>
        </w:rPr>
        <w:t>Dane osobowe</w:t>
      </w:r>
    </w:p>
    <w:tbl>
      <w:tblPr>
        <w:tblW w:w="9422" w:type="dxa"/>
        <w:tblLook w:val="04A0" w:firstRow="1" w:lastRow="0" w:firstColumn="1" w:lastColumn="0" w:noHBand="0" w:noVBand="1"/>
      </w:tblPr>
      <w:tblGrid>
        <w:gridCol w:w="3505"/>
        <w:gridCol w:w="5917"/>
      </w:tblGrid>
      <w:tr w:rsidR="00AE483D" w:rsidRPr="00AE483D" w14:paraId="4611B420" w14:textId="77777777" w:rsidTr="00C676D4">
        <w:trPr>
          <w:trHeight w:val="1092"/>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51D8BC71" w14:textId="77777777" w:rsidR="00AE483D" w:rsidRPr="00AE483D" w:rsidRDefault="00AE483D" w:rsidP="00C676D4">
            <w:pPr>
              <w:pStyle w:val="Nagwek2"/>
              <w:spacing w:before="60" w:after="60"/>
              <w:rPr>
                <w:rFonts w:asciiTheme="majorHAnsi" w:hAnsiTheme="majorHAnsi" w:cstheme="majorHAnsi"/>
                <w:b/>
                <w:sz w:val="22"/>
                <w:szCs w:val="22"/>
              </w:rPr>
            </w:pPr>
            <w:r w:rsidRPr="00AE483D">
              <w:rPr>
                <w:rFonts w:asciiTheme="majorHAnsi" w:hAnsiTheme="majorHAnsi" w:cstheme="majorHAnsi"/>
                <w:sz w:val="22"/>
                <w:szCs w:val="22"/>
              </w:rPr>
              <w:t>Rodzaje danych osobowych</w:t>
            </w:r>
          </w:p>
          <w:p w14:paraId="02C2109F" w14:textId="77777777" w:rsidR="00AE483D" w:rsidRPr="00AE483D" w:rsidRDefault="00AE483D" w:rsidP="00C676D4">
            <w:pPr>
              <w:pStyle w:val="Nagwek2"/>
              <w:spacing w:before="60" w:after="60"/>
              <w:rPr>
                <w:rFonts w:asciiTheme="majorHAnsi" w:hAnsiTheme="majorHAnsi" w:cstheme="majorHAnsi"/>
                <w:sz w:val="22"/>
                <w:szCs w:val="22"/>
              </w:rPr>
            </w:pP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6A0467DF" w14:textId="77777777" w:rsidR="00AE483D" w:rsidRPr="00AE483D" w:rsidRDefault="00AE483D" w:rsidP="00C676D4">
            <w:pPr>
              <w:pStyle w:val="Nagwek2"/>
              <w:spacing w:before="60" w:after="60"/>
              <w:rPr>
                <w:rFonts w:asciiTheme="majorHAnsi" w:hAnsiTheme="majorHAnsi" w:cstheme="majorHAnsi"/>
                <w:b/>
                <w:bCs/>
                <w:sz w:val="22"/>
                <w:szCs w:val="22"/>
              </w:rPr>
            </w:pPr>
            <w:r w:rsidRPr="00AE483D">
              <w:rPr>
                <w:rFonts w:asciiTheme="majorHAnsi" w:hAnsiTheme="majorHAnsi" w:cstheme="majorHAnsi"/>
                <w:b/>
                <w:bCs/>
                <w:sz w:val="22"/>
                <w:szCs w:val="22"/>
              </w:rPr>
              <w:t xml:space="preserve">Imię i nazwisko, adres zamieszkania/ siedziby/ do korespondencji, PESEL, numer tel., e-mail, adres IP, inne dane zapisane w systemach informatycznych Muzeum </w:t>
            </w:r>
          </w:p>
        </w:tc>
      </w:tr>
      <w:tr w:rsidR="00AE483D" w:rsidRPr="00AE483D" w14:paraId="2904D2DA" w14:textId="77777777" w:rsidTr="00C676D4">
        <w:trPr>
          <w:trHeight w:val="695"/>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3037FF80" w14:textId="77777777" w:rsidR="00AE483D" w:rsidRPr="00AE483D" w:rsidRDefault="00AE483D" w:rsidP="00C676D4">
            <w:pPr>
              <w:pStyle w:val="Nagwek2"/>
              <w:spacing w:before="60" w:after="60"/>
              <w:rPr>
                <w:rFonts w:asciiTheme="majorHAnsi" w:hAnsiTheme="majorHAnsi" w:cstheme="majorHAnsi"/>
                <w:b/>
                <w:sz w:val="22"/>
                <w:szCs w:val="22"/>
              </w:rPr>
            </w:pPr>
            <w:r w:rsidRPr="00AE483D">
              <w:rPr>
                <w:rFonts w:asciiTheme="majorHAnsi" w:hAnsiTheme="majorHAnsi" w:cstheme="majorHAnsi"/>
                <w:sz w:val="22"/>
                <w:szCs w:val="22"/>
              </w:rPr>
              <w:t>Kategorie osób, których dane osobowe dotyczą</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6F519D1A" w14:textId="77777777" w:rsidR="00AE483D" w:rsidRPr="00AE483D" w:rsidRDefault="00AE483D" w:rsidP="00C676D4">
            <w:pPr>
              <w:pStyle w:val="Nagwek2"/>
              <w:spacing w:before="60" w:after="60"/>
              <w:rPr>
                <w:rFonts w:asciiTheme="majorHAnsi" w:hAnsiTheme="majorHAnsi" w:cstheme="majorHAnsi"/>
                <w:b/>
                <w:bCs/>
                <w:sz w:val="22"/>
                <w:szCs w:val="22"/>
              </w:rPr>
            </w:pPr>
            <w:r w:rsidRPr="00AE483D">
              <w:rPr>
                <w:rFonts w:asciiTheme="majorHAnsi" w:hAnsiTheme="majorHAnsi" w:cstheme="majorHAnsi"/>
                <w:b/>
                <w:bCs/>
                <w:sz w:val="22"/>
                <w:szCs w:val="22"/>
              </w:rPr>
              <w:t>pracownicy, współpracownicy (w tym zleceniobiorcy i wykonawcy umów o dzieło, wolontariusze), kontrahenci</w:t>
            </w:r>
          </w:p>
        </w:tc>
      </w:tr>
      <w:tr w:rsidR="00AE483D" w:rsidRPr="00AE483D" w14:paraId="30F1599E" w14:textId="77777777" w:rsidTr="00C676D4">
        <w:trPr>
          <w:trHeight w:val="663"/>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3919B7F5" w14:textId="77777777" w:rsidR="00AE483D" w:rsidRPr="00AE483D" w:rsidRDefault="00AE483D" w:rsidP="00C676D4">
            <w:pPr>
              <w:pStyle w:val="Nagwek2"/>
              <w:spacing w:before="60" w:after="60"/>
              <w:rPr>
                <w:rFonts w:asciiTheme="majorHAnsi" w:hAnsiTheme="majorHAnsi" w:cstheme="majorHAnsi"/>
                <w:b/>
                <w:sz w:val="22"/>
                <w:szCs w:val="22"/>
              </w:rPr>
            </w:pPr>
            <w:r w:rsidRPr="00AE483D">
              <w:rPr>
                <w:rFonts w:asciiTheme="majorHAnsi" w:hAnsiTheme="majorHAnsi" w:cstheme="majorHAnsi"/>
                <w:sz w:val="22"/>
                <w:szCs w:val="22"/>
              </w:rPr>
              <w:t>Zakres przetwarzania danych osobowych</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AB305C6" w14:textId="77777777" w:rsidR="00AE483D" w:rsidRPr="00AE483D" w:rsidRDefault="00AE483D" w:rsidP="00C676D4">
            <w:pPr>
              <w:pStyle w:val="Nagwek2"/>
              <w:spacing w:before="60" w:after="60"/>
              <w:rPr>
                <w:rFonts w:asciiTheme="majorHAnsi" w:hAnsiTheme="majorHAnsi" w:cstheme="majorHAnsi"/>
                <w:b/>
                <w:bCs/>
                <w:sz w:val="22"/>
                <w:szCs w:val="22"/>
              </w:rPr>
            </w:pPr>
            <w:r w:rsidRPr="00AE483D">
              <w:rPr>
                <w:rFonts w:asciiTheme="majorHAnsi" w:hAnsiTheme="majorHAnsi" w:cstheme="majorHAnsi"/>
                <w:b/>
                <w:bCs/>
                <w:sz w:val="22"/>
                <w:szCs w:val="22"/>
              </w:rPr>
              <w:t>organizowanie, porządkowanie, pobieranie, przeglądanie</w:t>
            </w:r>
          </w:p>
        </w:tc>
      </w:tr>
      <w:tr w:rsidR="00AE483D" w:rsidRPr="00AE483D" w14:paraId="1460BD28" w14:textId="77777777" w:rsidTr="00C676D4">
        <w:trPr>
          <w:trHeight w:val="347"/>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3607D053" w14:textId="77777777" w:rsidR="00AE483D" w:rsidRPr="00AE483D" w:rsidRDefault="00AE483D" w:rsidP="00C676D4">
            <w:pPr>
              <w:pStyle w:val="Nagwek2"/>
              <w:spacing w:before="60" w:after="60"/>
              <w:rPr>
                <w:rFonts w:asciiTheme="majorHAnsi" w:hAnsiTheme="majorHAnsi" w:cstheme="majorHAnsi"/>
                <w:b/>
                <w:sz w:val="22"/>
                <w:szCs w:val="22"/>
              </w:rPr>
            </w:pPr>
            <w:r w:rsidRPr="00AE483D">
              <w:rPr>
                <w:rFonts w:asciiTheme="majorHAnsi" w:hAnsiTheme="majorHAnsi" w:cstheme="majorHAnsi"/>
                <w:sz w:val="22"/>
                <w:szCs w:val="22"/>
              </w:rPr>
              <w:t>Charakter przetwarzania</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64CFD665" w14:textId="77777777" w:rsidR="00AE483D" w:rsidRPr="00AE483D" w:rsidRDefault="00AE483D" w:rsidP="00C676D4">
            <w:pPr>
              <w:pStyle w:val="Nagwek2"/>
              <w:spacing w:before="60" w:after="60"/>
              <w:rPr>
                <w:rFonts w:asciiTheme="majorHAnsi" w:hAnsiTheme="majorHAnsi" w:cstheme="majorHAnsi"/>
                <w:b/>
                <w:bCs/>
                <w:sz w:val="22"/>
                <w:szCs w:val="22"/>
              </w:rPr>
            </w:pPr>
            <w:r w:rsidRPr="00AE483D">
              <w:rPr>
                <w:rFonts w:asciiTheme="majorHAnsi" w:hAnsiTheme="majorHAnsi" w:cstheme="majorHAnsi"/>
                <w:b/>
                <w:bCs/>
                <w:sz w:val="22"/>
                <w:szCs w:val="22"/>
              </w:rPr>
              <w:t>sporadyczny</w:t>
            </w:r>
          </w:p>
        </w:tc>
      </w:tr>
      <w:tr w:rsidR="00AE483D" w:rsidRPr="00AE483D" w14:paraId="5F52175A" w14:textId="77777777" w:rsidTr="00C676D4">
        <w:trPr>
          <w:trHeight w:val="326"/>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5E45608D" w14:textId="77777777" w:rsidR="00AE483D" w:rsidRPr="00AE483D" w:rsidRDefault="00AE483D" w:rsidP="00C676D4">
            <w:pPr>
              <w:pStyle w:val="Nagwek2"/>
              <w:spacing w:before="60" w:after="60"/>
              <w:rPr>
                <w:rFonts w:asciiTheme="majorHAnsi" w:hAnsiTheme="majorHAnsi" w:cstheme="majorHAnsi"/>
                <w:b/>
                <w:sz w:val="22"/>
                <w:szCs w:val="22"/>
              </w:rPr>
            </w:pPr>
            <w:r w:rsidRPr="00AE483D">
              <w:rPr>
                <w:rFonts w:asciiTheme="majorHAnsi" w:hAnsiTheme="majorHAnsi" w:cstheme="majorHAnsi"/>
                <w:sz w:val="22"/>
                <w:szCs w:val="22"/>
              </w:rPr>
              <w:t>Cel przetwarzania</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695E3D5" w14:textId="77777777" w:rsidR="00AE483D" w:rsidRPr="00AE483D" w:rsidRDefault="00AE483D" w:rsidP="00C676D4">
            <w:pPr>
              <w:pStyle w:val="Nagwek2"/>
              <w:spacing w:before="60" w:after="60"/>
              <w:rPr>
                <w:rFonts w:asciiTheme="majorHAnsi" w:hAnsiTheme="majorHAnsi" w:cstheme="majorHAnsi"/>
                <w:b/>
                <w:bCs/>
                <w:sz w:val="22"/>
                <w:szCs w:val="22"/>
              </w:rPr>
            </w:pPr>
            <w:r w:rsidRPr="00AE483D">
              <w:rPr>
                <w:rFonts w:asciiTheme="majorHAnsi" w:hAnsiTheme="majorHAnsi" w:cstheme="majorHAnsi"/>
                <w:b/>
                <w:bCs/>
                <w:sz w:val="22"/>
                <w:szCs w:val="22"/>
              </w:rPr>
              <w:t>Wykonanie umowy podstawowej z dnia …………………</w:t>
            </w:r>
          </w:p>
        </w:tc>
      </w:tr>
      <w:tr w:rsidR="00AE483D" w:rsidRPr="00AE483D" w14:paraId="5D520502" w14:textId="77777777" w:rsidTr="00C676D4">
        <w:trPr>
          <w:trHeight w:val="446"/>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6B56C1A4" w14:textId="77777777" w:rsidR="00AE483D" w:rsidRPr="00AE483D" w:rsidRDefault="00AE483D" w:rsidP="00C676D4">
            <w:pPr>
              <w:pStyle w:val="Nagwek2"/>
              <w:spacing w:before="60" w:after="60"/>
              <w:rPr>
                <w:rFonts w:asciiTheme="majorHAnsi" w:hAnsiTheme="majorHAnsi" w:cstheme="majorHAnsi"/>
                <w:b/>
                <w:sz w:val="22"/>
                <w:szCs w:val="22"/>
              </w:rPr>
            </w:pPr>
            <w:r w:rsidRPr="00AE483D">
              <w:rPr>
                <w:rFonts w:asciiTheme="majorHAnsi" w:hAnsiTheme="majorHAnsi" w:cstheme="majorHAnsi"/>
                <w:sz w:val="22"/>
                <w:szCs w:val="22"/>
              </w:rPr>
              <w:t>Czas przetwarzania</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7A4FAAA2" w14:textId="77777777" w:rsidR="00AE483D" w:rsidRPr="00AE483D" w:rsidRDefault="00AE483D" w:rsidP="00C676D4">
            <w:pPr>
              <w:pStyle w:val="Nagwek2"/>
              <w:spacing w:before="60" w:after="60"/>
              <w:rPr>
                <w:rFonts w:asciiTheme="majorHAnsi" w:hAnsiTheme="majorHAnsi" w:cstheme="majorHAnsi"/>
                <w:b/>
                <w:bCs/>
                <w:sz w:val="22"/>
                <w:szCs w:val="22"/>
              </w:rPr>
            </w:pPr>
            <w:r w:rsidRPr="00AE483D">
              <w:rPr>
                <w:rFonts w:asciiTheme="majorHAnsi" w:hAnsiTheme="majorHAnsi" w:cstheme="majorHAnsi"/>
                <w:b/>
                <w:bCs/>
                <w:sz w:val="22"/>
                <w:szCs w:val="22"/>
              </w:rPr>
              <w:t>Okres obowiązywania umowy podstawowej z dnia ……..………</w:t>
            </w:r>
          </w:p>
        </w:tc>
      </w:tr>
    </w:tbl>
    <w:p w14:paraId="2E96F6D1" w14:textId="77777777" w:rsidR="00AE483D" w:rsidRPr="00AE483D" w:rsidRDefault="00AE483D" w:rsidP="00AE483D">
      <w:pPr>
        <w:rPr>
          <w:rFonts w:asciiTheme="majorHAnsi" w:hAnsiTheme="majorHAnsi" w:cstheme="majorHAnsi"/>
          <w:b/>
        </w:rPr>
      </w:pPr>
    </w:p>
    <w:p w14:paraId="708788A3" w14:textId="77777777" w:rsidR="00AE483D" w:rsidRPr="00AE483D" w:rsidRDefault="00AE483D" w:rsidP="00AE483D">
      <w:pPr>
        <w:rPr>
          <w:rFonts w:asciiTheme="majorHAnsi" w:hAnsiTheme="majorHAnsi" w:cstheme="majorHAnsi"/>
          <w:b/>
        </w:rPr>
      </w:pPr>
    </w:p>
    <w:p w14:paraId="1A91D7D1" w14:textId="77777777" w:rsidR="00AE483D" w:rsidRPr="00AE483D" w:rsidRDefault="00AE483D" w:rsidP="00AE483D">
      <w:pPr>
        <w:rPr>
          <w:rFonts w:asciiTheme="majorHAnsi" w:hAnsiTheme="majorHAnsi" w:cstheme="majorHAnsi"/>
          <w:b/>
        </w:rPr>
      </w:pPr>
    </w:p>
    <w:p w14:paraId="6811377A" w14:textId="77777777" w:rsidR="00AE483D" w:rsidRPr="00AE483D" w:rsidRDefault="00AE483D" w:rsidP="00AE483D">
      <w:pPr>
        <w:rPr>
          <w:rFonts w:asciiTheme="majorHAnsi" w:hAnsiTheme="majorHAnsi" w:cstheme="majorHAnsi"/>
          <w:b/>
        </w:rPr>
      </w:pPr>
      <w:r w:rsidRPr="00AE483D">
        <w:rPr>
          <w:rFonts w:asciiTheme="majorHAnsi" w:hAnsiTheme="majorHAnsi" w:cstheme="majorHAnsi"/>
          <w:b/>
        </w:rPr>
        <w:t xml:space="preserve">Załącznik nr 2 </w:t>
      </w:r>
    </w:p>
    <w:p w14:paraId="778A3941" w14:textId="77777777" w:rsidR="00AE483D" w:rsidRPr="00AE483D" w:rsidRDefault="00AE483D" w:rsidP="00AE483D">
      <w:pPr>
        <w:rPr>
          <w:rFonts w:asciiTheme="majorHAnsi" w:hAnsiTheme="majorHAnsi" w:cstheme="majorHAnsi"/>
          <w:bCs/>
        </w:rPr>
      </w:pPr>
      <w:r w:rsidRPr="00AE483D">
        <w:rPr>
          <w:rFonts w:asciiTheme="majorHAnsi" w:hAnsiTheme="majorHAnsi" w:cstheme="majorHAnsi"/>
          <w:bCs/>
        </w:rPr>
        <w:t xml:space="preserve">Lista podmiotów trzecich, którym Podmiot przetwarzający powierzył przetwarzanie danych zatwierdzona przez Administratora </w:t>
      </w:r>
    </w:p>
    <w:tbl>
      <w:tblPr>
        <w:tblW w:w="5000" w:type="pct"/>
        <w:tblLook w:val="04A0" w:firstRow="1" w:lastRow="0" w:firstColumn="1" w:lastColumn="0" w:noHBand="0" w:noVBand="1"/>
      </w:tblPr>
      <w:tblGrid>
        <w:gridCol w:w="577"/>
        <w:gridCol w:w="3425"/>
        <w:gridCol w:w="3423"/>
        <w:gridCol w:w="1594"/>
      </w:tblGrid>
      <w:tr w:rsidR="00AE483D" w:rsidRPr="00AE483D" w14:paraId="41996214" w14:textId="77777777" w:rsidTr="00C676D4">
        <w:trPr>
          <w:trHeight w:val="283"/>
        </w:trPr>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36F13" w14:textId="77777777" w:rsidR="00AE483D" w:rsidRPr="00AE483D" w:rsidRDefault="00AE483D" w:rsidP="00C676D4">
            <w:pPr>
              <w:pStyle w:val="Nagwek2"/>
              <w:rPr>
                <w:rFonts w:asciiTheme="majorHAnsi" w:hAnsiTheme="majorHAnsi" w:cstheme="majorHAnsi"/>
                <w:b/>
                <w:sz w:val="22"/>
                <w:szCs w:val="22"/>
              </w:rPr>
            </w:pPr>
            <w:r w:rsidRPr="00AE483D">
              <w:rPr>
                <w:rFonts w:asciiTheme="majorHAnsi" w:hAnsiTheme="majorHAnsi" w:cstheme="majorHAnsi"/>
                <w:sz w:val="22"/>
                <w:szCs w:val="22"/>
              </w:rPr>
              <w:t>Lp.</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8D424" w14:textId="77777777" w:rsidR="00AE483D" w:rsidRPr="00AE483D" w:rsidRDefault="00AE483D" w:rsidP="00C676D4">
            <w:pPr>
              <w:pStyle w:val="Nagwek2"/>
              <w:rPr>
                <w:rFonts w:asciiTheme="majorHAnsi" w:hAnsiTheme="majorHAnsi" w:cstheme="majorHAnsi"/>
                <w:b/>
                <w:sz w:val="22"/>
                <w:szCs w:val="22"/>
              </w:rPr>
            </w:pPr>
            <w:r w:rsidRPr="00AE483D">
              <w:rPr>
                <w:rFonts w:asciiTheme="majorHAnsi" w:hAnsiTheme="majorHAnsi" w:cstheme="majorHAnsi"/>
                <w:sz w:val="22"/>
                <w:szCs w:val="22"/>
              </w:rPr>
              <w:t>Nazwa</w:t>
            </w: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F314F" w14:textId="77777777" w:rsidR="00AE483D" w:rsidRPr="00AE483D" w:rsidRDefault="00AE483D" w:rsidP="00C676D4">
            <w:pPr>
              <w:pStyle w:val="Nagwek2"/>
              <w:rPr>
                <w:rFonts w:asciiTheme="majorHAnsi" w:hAnsiTheme="majorHAnsi" w:cstheme="majorHAnsi"/>
                <w:b/>
                <w:sz w:val="22"/>
                <w:szCs w:val="22"/>
              </w:rPr>
            </w:pPr>
            <w:r w:rsidRPr="00AE483D">
              <w:rPr>
                <w:rFonts w:asciiTheme="majorHAnsi" w:hAnsiTheme="majorHAnsi" w:cstheme="majorHAnsi"/>
                <w:sz w:val="22"/>
                <w:szCs w:val="22"/>
              </w:rPr>
              <w:t>Adres</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3816E" w14:textId="77777777" w:rsidR="00AE483D" w:rsidRPr="00AE483D" w:rsidRDefault="00AE483D" w:rsidP="00C676D4">
            <w:pPr>
              <w:pStyle w:val="Nagwek2"/>
              <w:rPr>
                <w:rFonts w:asciiTheme="majorHAnsi" w:hAnsiTheme="majorHAnsi" w:cstheme="majorHAnsi"/>
                <w:b/>
                <w:sz w:val="22"/>
                <w:szCs w:val="22"/>
              </w:rPr>
            </w:pPr>
            <w:r w:rsidRPr="00AE483D">
              <w:rPr>
                <w:rFonts w:asciiTheme="majorHAnsi" w:hAnsiTheme="majorHAnsi" w:cstheme="majorHAnsi"/>
                <w:sz w:val="22"/>
                <w:szCs w:val="22"/>
              </w:rPr>
              <w:t>NIP</w:t>
            </w:r>
          </w:p>
        </w:tc>
      </w:tr>
      <w:tr w:rsidR="00AE483D" w:rsidRPr="00AE483D" w14:paraId="2F25217E" w14:textId="77777777" w:rsidTr="00C676D4">
        <w:trPr>
          <w:trHeight w:val="283"/>
        </w:trPr>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482B1" w14:textId="77777777" w:rsidR="00AE483D" w:rsidRPr="00AE483D" w:rsidRDefault="00AE483D" w:rsidP="00AE483D">
            <w:pPr>
              <w:pStyle w:val="Nagwek2"/>
              <w:keepNext w:val="0"/>
              <w:keepLines w:val="0"/>
              <w:numPr>
                <w:ilvl w:val="0"/>
                <w:numId w:val="76"/>
              </w:numPr>
              <w:tabs>
                <w:tab w:val="left" w:pos="576"/>
              </w:tabs>
              <w:spacing w:before="0" w:after="0" w:line="240" w:lineRule="auto"/>
              <w:ind w:left="360" w:hanging="360"/>
              <w:rPr>
                <w:rFonts w:asciiTheme="majorHAnsi" w:hAnsiTheme="majorHAnsi" w:cstheme="majorHAnsi"/>
                <w:sz w:val="22"/>
                <w:szCs w:val="22"/>
              </w:rPr>
            </w:pP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68995" w14:textId="77777777" w:rsidR="00AE483D" w:rsidRPr="00AE483D" w:rsidRDefault="00AE483D" w:rsidP="00C676D4">
            <w:pPr>
              <w:pStyle w:val="Nagwek2"/>
              <w:rPr>
                <w:rFonts w:asciiTheme="majorHAnsi" w:hAnsiTheme="majorHAnsi" w:cstheme="majorHAnsi"/>
                <w:sz w:val="22"/>
                <w:szCs w:val="22"/>
              </w:rPr>
            </w:pP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8E555" w14:textId="77777777" w:rsidR="00AE483D" w:rsidRPr="00AE483D" w:rsidRDefault="00AE483D" w:rsidP="00C676D4">
            <w:pPr>
              <w:pStyle w:val="Nagwek2"/>
              <w:rPr>
                <w:rFonts w:asciiTheme="majorHAnsi" w:hAnsiTheme="majorHAnsi" w:cstheme="majorHAnsi"/>
                <w:sz w:val="22"/>
                <w:szCs w:val="22"/>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2BD4E" w14:textId="77777777" w:rsidR="00AE483D" w:rsidRPr="00AE483D" w:rsidRDefault="00AE483D" w:rsidP="00C676D4">
            <w:pPr>
              <w:pStyle w:val="Nagwek2"/>
              <w:rPr>
                <w:rFonts w:asciiTheme="majorHAnsi" w:hAnsiTheme="majorHAnsi" w:cstheme="majorHAnsi"/>
                <w:sz w:val="22"/>
                <w:szCs w:val="22"/>
              </w:rPr>
            </w:pPr>
          </w:p>
        </w:tc>
      </w:tr>
      <w:tr w:rsidR="00AE483D" w:rsidRPr="00AE483D" w14:paraId="4BB1B3BF" w14:textId="77777777" w:rsidTr="00C676D4">
        <w:trPr>
          <w:trHeight w:val="283"/>
        </w:trPr>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2B58A" w14:textId="77777777" w:rsidR="00AE483D" w:rsidRPr="00AE483D" w:rsidRDefault="00AE483D" w:rsidP="00AE483D">
            <w:pPr>
              <w:pStyle w:val="Nagwek2"/>
              <w:keepNext w:val="0"/>
              <w:keepLines w:val="0"/>
              <w:numPr>
                <w:ilvl w:val="0"/>
                <w:numId w:val="76"/>
              </w:numPr>
              <w:tabs>
                <w:tab w:val="left" w:pos="576"/>
              </w:tabs>
              <w:spacing w:before="0" w:after="0" w:line="240" w:lineRule="auto"/>
              <w:ind w:left="360" w:hanging="360"/>
              <w:rPr>
                <w:rFonts w:asciiTheme="majorHAnsi" w:hAnsiTheme="majorHAnsi" w:cstheme="majorHAnsi"/>
                <w:sz w:val="22"/>
                <w:szCs w:val="22"/>
              </w:rPr>
            </w:pP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B5603" w14:textId="77777777" w:rsidR="00AE483D" w:rsidRPr="00AE483D" w:rsidRDefault="00AE483D" w:rsidP="00C676D4">
            <w:pPr>
              <w:pStyle w:val="Nagwek2"/>
              <w:rPr>
                <w:rFonts w:asciiTheme="majorHAnsi" w:hAnsiTheme="majorHAnsi" w:cstheme="majorHAnsi"/>
                <w:sz w:val="22"/>
                <w:szCs w:val="22"/>
              </w:rPr>
            </w:pP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F73A1" w14:textId="77777777" w:rsidR="00AE483D" w:rsidRPr="00AE483D" w:rsidRDefault="00AE483D" w:rsidP="00C676D4">
            <w:pPr>
              <w:pStyle w:val="Nagwek2"/>
              <w:rPr>
                <w:rFonts w:asciiTheme="majorHAnsi" w:hAnsiTheme="majorHAnsi" w:cstheme="majorHAnsi"/>
                <w:sz w:val="22"/>
                <w:szCs w:val="22"/>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3A65B" w14:textId="77777777" w:rsidR="00AE483D" w:rsidRPr="00AE483D" w:rsidRDefault="00AE483D" w:rsidP="00C676D4">
            <w:pPr>
              <w:pStyle w:val="Nagwek2"/>
              <w:rPr>
                <w:rFonts w:asciiTheme="majorHAnsi" w:hAnsiTheme="majorHAnsi" w:cstheme="majorHAnsi"/>
                <w:sz w:val="22"/>
                <w:szCs w:val="22"/>
              </w:rPr>
            </w:pPr>
          </w:p>
        </w:tc>
      </w:tr>
      <w:tr w:rsidR="00AE483D" w:rsidRPr="00AE483D" w14:paraId="6CDAF1D7" w14:textId="77777777" w:rsidTr="00C676D4">
        <w:trPr>
          <w:trHeight w:val="283"/>
        </w:trPr>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9732F" w14:textId="77777777" w:rsidR="00AE483D" w:rsidRPr="00AE483D" w:rsidRDefault="00AE483D" w:rsidP="00AE483D">
            <w:pPr>
              <w:pStyle w:val="Nagwek2"/>
              <w:keepNext w:val="0"/>
              <w:keepLines w:val="0"/>
              <w:numPr>
                <w:ilvl w:val="0"/>
                <w:numId w:val="76"/>
              </w:numPr>
              <w:tabs>
                <w:tab w:val="left" w:pos="576"/>
              </w:tabs>
              <w:spacing w:before="0" w:after="0" w:line="240" w:lineRule="auto"/>
              <w:ind w:left="360" w:hanging="360"/>
              <w:rPr>
                <w:rFonts w:asciiTheme="majorHAnsi" w:hAnsiTheme="majorHAnsi" w:cstheme="majorHAnsi"/>
                <w:sz w:val="22"/>
                <w:szCs w:val="22"/>
              </w:rPr>
            </w:pP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4D93F" w14:textId="77777777" w:rsidR="00AE483D" w:rsidRPr="00AE483D" w:rsidRDefault="00AE483D" w:rsidP="00C676D4">
            <w:pPr>
              <w:pStyle w:val="Nagwek2"/>
              <w:rPr>
                <w:rFonts w:asciiTheme="majorHAnsi" w:hAnsiTheme="majorHAnsi" w:cstheme="majorHAnsi"/>
                <w:sz w:val="22"/>
                <w:szCs w:val="22"/>
              </w:rPr>
            </w:pPr>
          </w:p>
        </w:tc>
        <w:tc>
          <w:tcPr>
            <w:tcW w:w="3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F1370" w14:textId="77777777" w:rsidR="00AE483D" w:rsidRPr="00AE483D" w:rsidRDefault="00AE483D" w:rsidP="00C676D4">
            <w:pPr>
              <w:pStyle w:val="Nagwek2"/>
              <w:rPr>
                <w:rFonts w:asciiTheme="majorHAnsi" w:hAnsiTheme="majorHAnsi" w:cstheme="majorHAnsi"/>
                <w:sz w:val="22"/>
                <w:szCs w:val="22"/>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98973" w14:textId="77777777" w:rsidR="00AE483D" w:rsidRPr="00AE483D" w:rsidRDefault="00AE483D" w:rsidP="00C676D4">
            <w:pPr>
              <w:pStyle w:val="Nagwek2"/>
              <w:rPr>
                <w:rFonts w:asciiTheme="majorHAnsi" w:hAnsiTheme="majorHAnsi" w:cstheme="majorHAnsi"/>
                <w:sz w:val="22"/>
                <w:szCs w:val="22"/>
              </w:rPr>
            </w:pPr>
          </w:p>
        </w:tc>
      </w:tr>
    </w:tbl>
    <w:p w14:paraId="267CC8FB" w14:textId="77777777" w:rsidR="00AE483D" w:rsidRPr="00AE483D" w:rsidRDefault="00AE483D" w:rsidP="00AE483D">
      <w:pPr>
        <w:pStyle w:val="Nagwek"/>
        <w:tabs>
          <w:tab w:val="clear" w:pos="4536"/>
          <w:tab w:val="clear" w:pos="9072"/>
        </w:tabs>
        <w:spacing w:before="60" w:line="276" w:lineRule="auto"/>
        <w:contextualSpacing/>
        <w:rPr>
          <w:rFonts w:asciiTheme="majorHAnsi" w:hAnsiTheme="majorHAnsi" w:cstheme="majorHAnsi"/>
          <w:b/>
        </w:rPr>
      </w:pPr>
    </w:p>
    <w:p w14:paraId="1C371309" w14:textId="77777777" w:rsidR="00AE483D" w:rsidRPr="00AE483D" w:rsidRDefault="00AE483D" w:rsidP="00AE483D">
      <w:pPr>
        <w:pStyle w:val="Nagwek"/>
        <w:tabs>
          <w:tab w:val="clear" w:pos="4536"/>
          <w:tab w:val="clear" w:pos="9072"/>
        </w:tabs>
        <w:spacing w:before="60" w:line="276" w:lineRule="auto"/>
        <w:contextualSpacing/>
        <w:rPr>
          <w:rFonts w:asciiTheme="majorHAnsi" w:hAnsiTheme="majorHAnsi" w:cstheme="majorHAnsi"/>
          <w:bCs/>
          <w:i/>
          <w:iCs/>
        </w:rPr>
      </w:pPr>
      <w:r w:rsidRPr="00AE483D">
        <w:rPr>
          <w:rFonts w:asciiTheme="majorHAnsi" w:hAnsiTheme="majorHAnsi" w:cstheme="majorHAnsi"/>
          <w:bCs/>
          <w:i/>
          <w:iCs/>
        </w:rPr>
        <w:t>*wypełnić, jeżeli dotyczy</w:t>
      </w:r>
    </w:p>
    <w:bookmarkEnd w:id="0"/>
    <w:p w14:paraId="6E5F8966" w14:textId="2A27AAFC" w:rsidR="00731459" w:rsidRPr="00FF11C1" w:rsidRDefault="00731459" w:rsidP="00AE483D">
      <w:pPr>
        <w:spacing w:before="120" w:after="200"/>
        <w:jc w:val="center"/>
        <w:outlineLvl w:val="0"/>
        <w:rPr>
          <w:rFonts w:asciiTheme="majorHAnsi" w:eastAsia="Times New Roman" w:hAnsiTheme="majorHAnsi" w:cstheme="majorHAnsi"/>
          <w:b/>
          <w:bCs/>
          <w:kern w:val="28"/>
          <w:lang w:val="pl-PL"/>
        </w:rPr>
      </w:pPr>
    </w:p>
    <w:sectPr w:rsidR="00731459" w:rsidRPr="00FF11C1" w:rsidSect="00125586">
      <w:headerReference w:type="first" r:id="rId12"/>
      <w:footerReference w:type="first" r:id="rId13"/>
      <w:pgSz w:w="11909" w:h="16834"/>
      <w:pgMar w:top="1276" w:right="1440" w:bottom="1440" w:left="1440" w:header="720" w:footer="720" w:gutter="0"/>
      <w:pgNumType w:start="25"/>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A346D" w14:textId="77777777" w:rsidR="00DE7674" w:rsidRDefault="00DE7674">
      <w:pPr>
        <w:spacing w:line="240" w:lineRule="auto"/>
      </w:pPr>
      <w:r>
        <w:separator/>
      </w:r>
    </w:p>
  </w:endnote>
  <w:endnote w:type="continuationSeparator" w:id="0">
    <w:p w14:paraId="2DE99954" w14:textId="77777777" w:rsidR="00DE7674" w:rsidRDefault="00DE7674">
      <w:pPr>
        <w:spacing w:line="240" w:lineRule="auto"/>
      </w:pPr>
      <w:r>
        <w:continuationSeparator/>
      </w:r>
    </w:p>
  </w:endnote>
  <w:endnote w:type="continuationNotice" w:id="1">
    <w:p w14:paraId="5E7C7D99" w14:textId="77777777" w:rsidR="00DE7674" w:rsidRDefault="00DE76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BD24" w14:textId="57545FC1" w:rsidR="00907BE1" w:rsidRDefault="00907BE1">
    <w:pPr>
      <w:pStyle w:val="Stopka"/>
      <w:jc w:val="right"/>
    </w:pPr>
    <w:r>
      <w:rPr>
        <w:lang w:val="pl-PL"/>
      </w:rPr>
      <w:t>2</w:t>
    </w:r>
  </w:p>
  <w:p w14:paraId="34942598" w14:textId="4D79A56A" w:rsidR="00907BE1" w:rsidRPr="006627DF" w:rsidRDefault="00907BE1" w:rsidP="006627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AA635" w14:textId="77777777" w:rsidR="00DE7674" w:rsidRDefault="00DE7674">
      <w:pPr>
        <w:spacing w:line="240" w:lineRule="auto"/>
      </w:pPr>
      <w:r>
        <w:separator/>
      </w:r>
    </w:p>
  </w:footnote>
  <w:footnote w:type="continuationSeparator" w:id="0">
    <w:p w14:paraId="7CD1C091" w14:textId="77777777" w:rsidR="00DE7674" w:rsidRDefault="00DE7674">
      <w:pPr>
        <w:spacing w:line="240" w:lineRule="auto"/>
      </w:pPr>
      <w:r>
        <w:continuationSeparator/>
      </w:r>
    </w:p>
  </w:footnote>
  <w:footnote w:type="continuationNotice" w:id="1">
    <w:p w14:paraId="3A959E7D" w14:textId="77777777" w:rsidR="00DE7674" w:rsidRDefault="00DE767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F890" w14:textId="7F56CD18" w:rsidR="00907BE1" w:rsidRDefault="00907B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E8382AD0"/>
    <w:name w:val="WW8Num5"/>
    <w:lvl w:ilvl="0">
      <w:start w:val="1"/>
      <w:numFmt w:val="decimal"/>
      <w:lvlText w:val="%1."/>
      <w:lvlJc w:val="left"/>
      <w:pPr>
        <w:tabs>
          <w:tab w:val="num" w:pos="0"/>
        </w:tabs>
        <w:ind w:left="720" w:hanging="360"/>
      </w:pPr>
      <w:rPr>
        <w:rFonts w:eastAsia="Times New Roman" w:cs="Arial"/>
        <w:b w:val="0"/>
        <w:bCs/>
        <w:sz w:val="22"/>
        <w:szCs w:val="22"/>
      </w:rPr>
    </w:lvl>
  </w:abstractNum>
  <w:abstractNum w:abstractNumId="1" w15:restartNumberingAfterBreak="0">
    <w:nsid w:val="02477C35"/>
    <w:multiLevelType w:val="hybridMultilevel"/>
    <w:tmpl w:val="9BFC9E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E50B9C"/>
    <w:multiLevelType w:val="hybridMultilevel"/>
    <w:tmpl w:val="2698EBF0"/>
    <w:lvl w:ilvl="0" w:tplc="0415000F">
      <w:start w:val="1"/>
      <w:numFmt w:val="decimal"/>
      <w:lvlText w:val="%1."/>
      <w:lvlJc w:val="left"/>
      <w:pPr>
        <w:ind w:left="1074" w:hanging="360"/>
      </w:p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3" w15:restartNumberingAfterBreak="0">
    <w:nsid w:val="044E54DF"/>
    <w:multiLevelType w:val="multilevel"/>
    <w:tmpl w:val="91F02B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B82CBF"/>
    <w:multiLevelType w:val="hybridMultilevel"/>
    <w:tmpl w:val="BAEA3132"/>
    <w:lvl w:ilvl="0" w:tplc="A0928D3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6D96BEC"/>
    <w:multiLevelType w:val="hybridMultilevel"/>
    <w:tmpl w:val="F8BCF59A"/>
    <w:lvl w:ilvl="0" w:tplc="04150011">
      <w:start w:val="1"/>
      <w:numFmt w:val="decimal"/>
      <w:lvlText w:val="%1)"/>
      <w:lvlJc w:val="left"/>
      <w:pPr>
        <w:ind w:left="872" w:hanging="360"/>
      </w:pPr>
    </w:lvl>
    <w:lvl w:ilvl="1" w:tplc="04150019" w:tentative="1">
      <w:start w:val="1"/>
      <w:numFmt w:val="lowerLetter"/>
      <w:lvlText w:val="%2."/>
      <w:lvlJc w:val="left"/>
      <w:pPr>
        <w:ind w:left="1592" w:hanging="360"/>
      </w:pPr>
    </w:lvl>
    <w:lvl w:ilvl="2" w:tplc="0415001B" w:tentative="1">
      <w:start w:val="1"/>
      <w:numFmt w:val="lowerRoman"/>
      <w:lvlText w:val="%3."/>
      <w:lvlJc w:val="right"/>
      <w:pPr>
        <w:ind w:left="2312" w:hanging="180"/>
      </w:pPr>
    </w:lvl>
    <w:lvl w:ilvl="3" w:tplc="0415000F" w:tentative="1">
      <w:start w:val="1"/>
      <w:numFmt w:val="decimal"/>
      <w:lvlText w:val="%4."/>
      <w:lvlJc w:val="left"/>
      <w:pPr>
        <w:ind w:left="3032" w:hanging="360"/>
      </w:pPr>
    </w:lvl>
    <w:lvl w:ilvl="4" w:tplc="04150019" w:tentative="1">
      <w:start w:val="1"/>
      <w:numFmt w:val="lowerLetter"/>
      <w:lvlText w:val="%5."/>
      <w:lvlJc w:val="left"/>
      <w:pPr>
        <w:ind w:left="3752" w:hanging="360"/>
      </w:pPr>
    </w:lvl>
    <w:lvl w:ilvl="5" w:tplc="0415001B" w:tentative="1">
      <w:start w:val="1"/>
      <w:numFmt w:val="lowerRoman"/>
      <w:lvlText w:val="%6."/>
      <w:lvlJc w:val="right"/>
      <w:pPr>
        <w:ind w:left="4472" w:hanging="180"/>
      </w:pPr>
    </w:lvl>
    <w:lvl w:ilvl="6" w:tplc="0415000F" w:tentative="1">
      <w:start w:val="1"/>
      <w:numFmt w:val="decimal"/>
      <w:lvlText w:val="%7."/>
      <w:lvlJc w:val="left"/>
      <w:pPr>
        <w:ind w:left="5192" w:hanging="360"/>
      </w:pPr>
    </w:lvl>
    <w:lvl w:ilvl="7" w:tplc="04150019" w:tentative="1">
      <w:start w:val="1"/>
      <w:numFmt w:val="lowerLetter"/>
      <w:lvlText w:val="%8."/>
      <w:lvlJc w:val="left"/>
      <w:pPr>
        <w:ind w:left="5912" w:hanging="360"/>
      </w:pPr>
    </w:lvl>
    <w:lvl w:ilvl="8" w:tplc="0415001B" w:tentative="1">
      <w:start w:val="1"/>
      <w:numFmt w:val="lowerRoman"/>
      <w:lvlText w:val="%9."/>
      <w:lvlJc w:val="right"/>
      <w:pPr>
        <w:ind w:left="6632" w:hanging="180"/>
      </w:pPr>
    </w:lvl>
  </w:abstractNum>
  <w:abstractNum w:abstractNumId="6" w15:restartNumberingAfterBreak="0">
    <w:nsid w:val="077011B6"/>
    <w:multiLevelType w:val="multilevel"/>
    <w:tmpl w:val="4E2EA3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8665703"/>
    <w:multiLevelType w:val="multilevel"/>
    <w:tmpl w:val="97F2A6DA"/>
    <w:lvl w:ilvl="0">
      <w:start w:val="5"/>
      <w:numFmt w:val="bullet"/>
      <w:lvlText w:val="-"/>
      <w:lvlJc w:val="left"/>
      <w:pPr>
        <w:ind w:left="720" w:hanging="360"/>
      </w:pPr>
      <w:rPr>
        <w:rFonts w:ascii="Arial" w:eastAsia="Times New Roman" w:hAnsi="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9BB0EE4"/>
    <w:multiLevelType w:val="hybridMultilevel"/>
    <w:tmpl w:val="D29AEFEA"/>
    <w:lvl w:ilvl="0" w:tplc="DE6A118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CDA274B"/>
    <w:multiLevelType w:val="multilevel"/>
    <w:tmpl w:val="443054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CF251D6"/>
    <w:multiLevelType w:val="hybridMultilevel"/>
    <w:tmpl w:val="774862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DC5F2E"/>
    <w:multiLevelType w:val="hybridMultilevel"/>
    <w:tmpl w:val="4042A2C4"/>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EAE507A"/>
    <w:multiLevelType w:val="multilevel"/>
    <w:tmpl w:val="2CB233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38A5551"/>
    <w:multiLevelType w:val="multilevel"/>
    <w:tmpl w:val="B2A4A94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92"/>
        </w:tabs>
        <w:ind w:left="792" w:hanging="432"/>
      </w:pPr>
      <w:rPr>
        <w:b w:val="0"/>
      </w:rPr>
    </w:lvl>
    <w:lvl w:ilvl="2">
      <w:start w:val="1"/>
      <w:numFmt w:val="decimal"/>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7891656"/>
    <w:multiLevelType w:val="hybridMultilevel"/>
    <w:tmpl w:val="8D6840DC"/>
    <w:lvl w:ilvl="0" w:tplc="B33EF7FA">
      <w:start w:val="1"/>
      <w:numFmt w:val="lowerLetter"/>
      <w:lvlText w:val="%1)"/>
      <w:lvlJc w:val="left"/>
      <w:pPr>
        <w:ind w:left="1875" w:hanging="360"/>
      </w:pPr>
      <w:rPr>
        <w:rFonts w:ascii="Calibri" w:hAnsi="Calibri" w:cs="Calibri" w:hint="default"/>
      </w:rPr>
    </w:lvl>
    <w:lvl w:ilvl="1" w:tplc="04150019" w:tentative="1">
      <w:start w:val="1"/>
      <w:numFmt w:val="lowerLetter"/>
      <w:lvlText w:val="%2."/>
      <w:lvlJc w:val="left"/>
      <w:pPr>
        <w:ind w:left="2595" w:hanging="360"/>
      </w:pPr>
    </w:lvl>
    <w:lvl w:ilvl="2" w:tplc="0415001B" w:tentative="1">
      <w:start w:val="1"/>
      <w:numFmt w:val="lowerRoman"/>
      <w:lvlText w:val="%3."/>
      <w:lvlJc w:val="right"/>
      <w:pPr>
        <w:ind w:left="3315" w:hanging="180"/>
      </w:pPr>
    </w:lvl>
    <w:lvl w:ilvl="3" w:tplc="0415000F" w:tentative="1">
      <w:start w:val="1"/>
      <w:numFmt w:val="decimal"/>
      <w:lvlText w:val="%4."/>
      <w:lvlJc w:val="left"/>
      <w:pPr>
        <w:ind w:left="4035" w:hanging="360"/>
      </w:pPr>
    </w:lvl>
    <w:lvl w:ilvl="4" w:tplc="04150019" w:tentative="1">
      <w:start w:val="1"/>
      <w:numFmt w:val="lowerLetter"/>
      <w:lvlText w:val="%5."/>
      <w:lvlJc w:val="left"/>
      <w:pPr>
        <w:ind w:left="4755" w:hanging="360"/>
      </w:pPr>
    </w:lvl>
    <w:lvl w:ilvl="5" w:tplc="0415001B" w:tentative="1">
      <w:start w:val="1"/>
      <w:numFmt w:val="lowerRoman"/>
      <w:lvlText w:val="%6."/>
      <w:lvlJc w:val="right"/>
      <w:pPr>
        <w:ind w:left="5475" w:hanging="180"/>
      </w:pPr>
    </w:lvl>
    <w:lvl w:ilvl="6" w:tplc="0415000F" w:tentative="1">
      <w:start w:val="1"/>
      <w:numFmt w:val="decimal"/>
      <w:lvlText w:val="%7."/>
      <w:lvlJc w:val="left"/>
      <w:pPr>
        <w:ind w:left="6195" w:hanging="360"/>
      </w:pPr>
    </w:lvl>
    <w:lvl w:ilvl="7" w:tplc="04150019" w:tentative="1">
      <w:start w:val="1"/>
      <w:numFmt w:val="lowerLetter"/>
      <w:lvlText w:val="%8."/>
      <w:lvlJc w:val="left"/>
      <w:pPr>
        <w:ind w:left="6915" w:hanging="360"/>
      </w:pPr>
    </w:lvl>
    <w:lvl w:ilvl="8" w:tplc="0415001B" w:tentative="1">
      <w:start w:val="1"/>
      <w:numFmt w:val="lowerRoman"/>
      <w:lvlText w:val="%9."/>
      <w:lvlJc w:val="right"/>
      <w:pPr>
        <w:ind w:left="7635" w:hanging="180"/>
      </w:pPr>
    </w:lvl>
  </w:abstractNum>
  <w:abstractNum w:abstractNumId="15" w15:restartNumberingAfterBreak="0">
    <w:nsid w:val="193134A8"/>
    <w:multiLevelType w:val="multilevel"/>
    <w:tmpl w:val="A6CC51DE"/>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19341187"/>
    <w:multiLevelType w:val="hybridMultilevel"/>
    <w:tmpl w:val="259087E6"/>
    <w:lvl w:ilvl="0" w:tplc="04150011">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7" w15:restartNumberingAfterBreak="0">
    <w:nsid w:val="1D533B1D"/>
    <w:multiLevelType w:val="multilevel"/>
    <w:tmpl w:val="61A8FFC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E20756D"/>
    <w:multiLevelType w:val="multilevel"/>
    <w:tmpl w:val="332680C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FA4F1A"/>
    <w:multiLevelType w:val="hybridMultilevel"/>
    <w:tmpl w:val="A128E5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1876ADE"/>
    <w:multiLevelType w:val="hybridMultilevel"/>
    <w:tmpl w:val="F034B7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23B45747"/>
    <w:multiLevelType w:val="hybridMultilevel"/>
    <w:tmpl w:val="2CA64C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121015"/>
    <w:multiLevelType w:val="multilevel"/>
    <w:tmpl w:val="CD48EF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4161FFB"/>
    <w:multiLevelType w:val="hybridMultilevel"/>
    <w:tmpl w:val="A9DE4AE8"/>
    <w:lvl w:ilvl="0" w:tplc="2A72BBEC">
      <w:start w:val="1"/>
      <w:numFmt w:val="decimal"/>
      <w:lvlText w:val="%1."/>
      <w:lvlJc w:val="left"/>
      <w:pPr>
        <w:tabs>
          <w:tab w:val="num" w:pos="360"/>
        </w:tabs>
        <w:ind w:left="360" w:hanging="360"/>
      </w:pPr>
      <w:rPr>
        <w:rFonts w:asciiTheme="majorHAnsi" w:hAnsiTheme="majorHAnsi" w:cstheme="majorHAnsi" w:hint="default"/>
        <w:b w:val="0"/>
        <w:i w:val="0"/>
        <w:iCs/>
      </w:rPr>
    </w:lvl>
    <w:lvl w:ilvl="1" w:tplc="73B69F0A">
      <w:start w:val="2"/>
      <w:numFmt w:val="lowerLetter"/>
      <w:lvlText w:val="%2)"/>
      <w:lvlJc w:val="left"/>
      <w:pPr>
        <w:tabs>
          <w:tab w:val="num" w:pos="938"/>
        </w:tabs>
        <w:ind w:left="938" w:hanging="360"/>
      </w:pPr>
      <w:rPr>
        <w:rFonts w:ascii="Times New Roman" w:hAnsi="Times New Roman" w:cs="Times New Roman" w:hint="default"/>
        <w:dstrike w:val="0"/>
        <w:color w:val="auto"/>
      </w:rPr>
    </w:lvl>
    <w:lvl w:ilvl="2" w:tplc="FFFFFFFF">
      <w:start w:val="1"/>
      <w:numFmt w:val="lowerRoman"/>
      <w:lvlText w:val="%3."/>
      <w:lvlJc w:val="right"/>
      <w:pPr>
        <w:tabs>
          <w:tab w:val="num" w:pos="1658"/>
        </w:tabs>
        <w:ind w:left="1658" w:hanging="180"/>
      </w:pPr>
      <w:rPr>
        <w:rFonts w:ascii="Times New Roman" w:hAnsi="Times New Roman" w:cs="Times New Roman"/>
      </w:rPr>
    </w:lvl>
    <w:lvl w:ilvl="3" w:tplc="9BCC547A">
      <w:start w:val="1"/>
      <w:numFmt w:val="decimal"/>
      <w:lvlText w:val="%4."/>
      <w:lvlJc w:val="left"/>
      <w:pPr>
        <w:tabs>
          <w:tab w:val="num" w:pos="2378"/>
        </w:tabs>
        <w:ind w:left="2378" w:hanging="360"/>
      </w:pPr>
      <w:rPr>
        <w:rFonts w:asciiTheme="majorHAnsi" w:hAnsiTheme="majorHAnsi" w:cstheme="majorHAnsi" w:hint="default"/>
      </w:rPr>
    </w:lvl>
    <w:lvl w:ilvl="4" w:tplc="FFFFFFFF">
      <w:start w:val="1"/>
      <w:numFmt w:val="lowerLetter"/>
      <w:lvlText w:val="%5."/>
      <w:lvlJc w:val="left"/>
      <w:pPr>
        <w:tabs>
          <w:tab w:val="num" w:pos="3098"/>
        </w:tabs>
        <w:ind w:left="3098" w:hanging="360"/>
      </w:pPr>
      <w:rPr>
        <w:rFonts w:ascii="Times New Roman" w:hAnsi="Times New Roman" w:cs="Times New Roman"/>
      </w:rPr>
    </w:lvl>
    <w:lvl w:ilvl="5" w:tplc="FFFFFFFF">
      <w:start w:val="1"/>
      <w:numFmt w:val="lowerRoman"/>
      <w:lvlText w:val="%6."/>
      <w:lvlJc w:val="right"/>
      <w:pPr>
        <w:tabs>
          <w:tab w:val="num" w:pos="3818"/>
        </w:tabs>
        <w:ind w:left="3818" w:hanging="180"/>
      </w:pPr>
      <w:rPr>
        <w:rFonts w:ascii="Times New Roman" w:hAnsi="Times New Roman" w:cs="Times New Roman"/>
      </w:rPr>
    </w:lvl>
    <w:lvl w:ilvl="6" w:tplc="FFFFFFFF">
      <w:start w:val="1"/>
      <w:numFmt w:val="decimal"/>
      <w:lvlText w:val="%7."/>
      <w:lvlJc w:val="left"/>
      <w:pPr>
        <w:tabs>
          <w:tab w:val="num" w:pos="4538"/>
        </w:tabs>
        <w:ind w:left="4538" w:hanging="360"/>
      </w:pPr>
      <w:rPr>
        <w:rFonts w:ascii="Times New Roman" w:hAnsi="Times New Roman" w:cs="Times New Roman"/>
      </w:rPr>
    </w:lvl>
    <w:lvl w:ilvl="7" w:tplc="FFFFFFFF">
      <w:start w:val="1"/>
      <w:numFmt w:val="lowerLetter"/>
      <w:lvlText w:val="%8."/>
      <w:lvlJc w:val="left"/>
      <w:pPr>
        <w:tabs>
          <w:tab w:val="num" w:pos="5258"/>
        </w:tabs>
        <w:ind w:left="5258" w:hanging="360"/>
      </w:pPr>
      <w:rPr>
        <w:rFonts w:ascii="Times New Roman" w:hAnsi="Times New Roman" w:cs="Times New Roman"/>
      </w:rPr>
    </w:lvl>
    <w:lvl w:ilvl="8" w:tplc="FFFFFFFF">
      <w:start w:val="1"/>
      <w:numFmt w:val="lowerRoman"/>
      <w:lvlText w:val="%9."/>
      <w:lvlJc w:val="right"/>
      <w:pPr>
        <w:tabs>
          <w:tab w:val="num" w:pos="5978"/>
        </w:tabs>
        <w:ind w:left="5978" w:hanging="180"/>
      </w:pPr>
      <w:rPr>
        <w:rFonts w:ascii="Times New Roman" w:hAnsi="Times New Roman" w:cs="Times New Roman"/>
      </w:rPr>
    </w:lvl>
  </w:abstractNum>
  <w:abstractNum w:abstractNumId="24" w15:restartNumberingAfterBreak="0">
    <w:nsid w:val="27633FDB"/>
    <w:multiLevelType w:val="multilevel"/>
    <w:tmpl w:val="9704D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8700555"/>
    <w:multiLevelType w:val="multilevel"/>
    <w:tmpl w:val="D4A8A944"/>
    <w:lvl w:ilvl="0">
      <w:start w:val="1"/>
      <w:numFmt w:val="decimal"/>
      <w:lvlText w:val="%1."/>
      <w:lvlJc w:val="left"/>
      <w:pPr>
        <w:tabs>
          <w:tab w:val="num" w:pos="420"/>
        </w:tabs>
        <w:ind w:left="420" w:hanging="42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2A8F5D94"/>
    <w:multiLevelType w:val="multilevel"/>
    <w:tmpl w:val="938A85AA"/>
    <w:lvl w:ilvl="0">
      <w:start w:val="1"/>
      <w:numFmt w:val="decimal"/>
      <w:lvlText w:val="%1)"/>
      <w:lvlJc w:val="left"/>
      <w:pPr>
        <w:ind w:left="702" w:hanging="360"/>
      </w:pPr>
    </w:lvl>
    <w:lvl w:ilvl="1">
      <w:start w:val="1"/>
      <w:numFmt w:val="bullet"/>
      <w:lvlText w:val="o"/>
      <w:lvlJc w:val="left"/>
      <w:pPr>
        <w:ind w:left="1422" w:hanging="360"/>
      </w:pPr>
      <w:rPr>
        <w:rFonts w:ascii="Courier New" w:eastAsia="Courier New" w:hAnsi="Courier New" w:cs="Courier New"/>
      </w:rPr>
    </w:lvl>
    <w:lvl w:ilvl="2">
      <w:start w:val="1"/>
      <w:numFmt w:val="bullet"/>
      <w:lvlText w:val="▪"/>
      <w:lvlJc w:val="left"/>
      <w:pPr>
        <w:ind w:left="2142" w:hanging="360"/>
      </w:pPr>
      <w:rPr>
        <w:rFonts w:ascii="Noto Sans Symbols" w:eastAsia="Noto Sans Symbols" w:hAnsi="Noto Sans Symbols" w:cs="Noto Sans Symbols"/>
      </w:rPr>
    </w:lvl>
    <w:lvl w:ilvl="3">
      <w:start w:val="1"/>
      <w:numFmt w:val="bullet"/>
      <w:lvlText w:val="●"/>
      <w:lvlJc w:val="left"/>
      <w:pPr>
        <w:ind w:left="2862" w:hanging="360"/>
      </w:pPr>
      <w:rPr>
        <w:rFonts w:ascii="Noto Sans Symbols" w:eastAsia="Noto Sans Symbols" w:hAnsi="Noto Sans Symbols" w:cs="Noto Sans Symbols"/>
      </w:rPr>
    </w:lvl>
    <w:lvl w:ilvl="4">
      <w:start w:val="1"/>
      <w:numFmt w:val="bullet"/>
      <w:lvlText w:val="o"/>
      <w:lvlJc w:val="left"/>
      <w:pPr>
        <w:ind w:left="3582" w:hanging="360"/>
      </w:pPr>
      <w:rPr>
        <w:rFonts w:ascii="Courier New" w:eastAsia="Courier New" w:hAnsi="Courier New" w:cs="Courier New"/>
      </w:rPr>
    </w:lvl>
    <w:lvl w:ilvl="5">
      <w:start w:val="1"/>
      <w:numFmt w:val="bullet"/>
      <w:lvlText w:val="▪"/>
      <w:lvlJc w:val="left"/>
      <w:pPr>
        <w:ind w:left="4302" w:hanging="360"/>
      </w:pPr>
      <w:rPr>
        <w:rFonts w:ascii="Noto Sans Symbols" w:eastAsia="Noto Sans Symbols" w:hAnsi="Noto Sans Symbols" w:cs="Noto Sans Symbols"/>
      </w:rPr>
    </w:lvl>
    <w:lvl w:ilvl="6">
      <w:start w:val="1"/>
      <w:numFmt w:val="bullet"/>
      <w:lvlText w:val="●"/>
      <w:lvlJc w:val="left"/>
      <w:pPr>
        <w:ind w:left="5022" w:hanging="360"/>
      </w:pPr>
      <w:rPr>
        <w:rFonts w:ascii="Noto Sans Symbols" w:eastAsia="Noto Sans Symbols" w:hAnsi="Noto Sans Symbols" w:cs="Noto Sans Symbols"/>
      </w:rPr>
    </w:lvl>
    <w:lvl w:ilvl="7">
      <w:start w:val="1"/>
      <w:numFmt w:val="bullet"/>
      <w:lvlText w:val="o"/>
      <w:lvlJc w:val="left"/>
      <w:pPr>
        <w:ind w:left="5742" w:hanging="360"/>
      </w:pPr>
      <w:rPr>
        <w:rFonts w:ascii="Courier New" w:eastAsia="Courier New" w:hAnsi="Courier New" w:cs="Courier New"/>
      </w:rPr>
    </w:lvl>
    <w:lvl w:ilvl="8">
      <w:start w:val="1"/>
      <w:numFmt w:val="bullet"/>
      <w:lvlText w:val="▪"/>
      <w:lvlJc w:val="left"/>
      <w:pPr>
        <w:ind w:left="6462" w:hanging="360"/>
      </w:pPr>
      <w:rPr>
        <w:rFonts w:ascii="Noto Sans Symbols" w:eastAsia="Noto Sans Symbols" w:hAnsi="Noto Sans Symbols" w:cs="Noto Sans Symbols"/>
      </w:rPr>
    </w:lvl>
  </w:abstractNum>
  <w:abstractNum w:abstractNumId="27" w15:restartNumberingAfterBreak="0">
    <w:nsid w:val="2C8360E8"/>
    <w:multiLevelType w:val="hybridMultilevel"/>
    <w:tmpl w:val="959E36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F9638D5"/>
    <w:multiLevelType w:val="hybridMultilevel"/>
    <w:tmpl w:val="BAD634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0B37A7D"/>
    <w:multiLevelType w:val="multilevel"/>
    <w:tmpl w:val="4F86201C"/>
    <w:lvl w:ilvl="0">
      <w:start w:val="1"/>
      <w:numFmt w:val="decimal"/>
      <w:lvlText w:val="%1."/>
      <w:lvlJc w:val="left"/>
      <w:pPr>
        <w:ind w:left="720" w:hanging="720"/>
      </w:pPr>
      <w:rPr>
        <w:rFonts w:ascii="Calibri" w:eastAsia="Arial" w:hAnsi="Calibri" w:cs="Calibri" w:hint="default"/>
        <w:b w:val="0"/>
        <w:bCs/>
        <w:color w:val="000000"/>
        <w:vertAlign w:val="baseline"/>
      </w:rPr>
    </w:lvl>
    <w:lvl w:ilvl="1">
      <w:start w:val="1"/>
      <w:numFmt w:val="decimal"/>
      <w:lvlText w:val="%2."/>
      <w:lvlJc w:val="left"/>
      <w:pPr>
        <w:ind w:left="720" w:hanging="360"/>
      </w:pPr>
      <w:rPr>
        <w:rFonts w:asciiTheme="majorHAnsi" w:hAnsiTheme="majorHAnsi" w:hint="default"/>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36F6AC1"/>
    <w:multiLevelType w:val="hybridMultilevel"/>
    <w:tmpl w:val="72A46F14"/>
    <w:lvl w:ilvl="0" w:tplc="FFFFFFFF">
      <w:start w:val="1"/>
      <w:numFmt w:val="decimal"/>
      <w:lvlText w:val="%1."/>
      <w:lvlJc w:val="left"/>
      <w:pPr>
        <w:tabs>
          <w:tab w:val="num" w:pos="360"/>
        </w:tabs>
        <w:ind w:left="360" w:hanging="360"/>
      </w:pPr>
      <w:rPr>
        <w:rFonts w:asciiTheme="majorHAnsi" w:hAnsiTheme="majorHAnsi" w:cstheme="majorHAnsi" w:hint="default"/>
        <w:b w:val="0"/>
        <w:i w:val="0"/>
        <w:iCs/>
      </w:rPr>
    </w:lvl>
    <w:lvl w:ilvl="1" w:tplc="CEF88560">
      <w:start w:val="1"/>
      <w:numFmt w:val="lowerLetter"/>
      <w:lvlText w:val="%2)"/>
      <w:lvlJc w:val="left"/>
      <w:pPr>
        <w:tabs>
          <w:tab w:val="num" w:pos="938"/>
        </w:tabs>
        <w:ind w:left="938" w:hanging="360"/>
      </w:pPr>
      <w:rPr>
        <w:rFonts w:asciiTheme="majorHAnsi" w:hAnsiTheme="majorHAnsi" w:cstheme="majorHAnsi" w:hint="default"/>
        <w:dstrike w:val="0"/>
        <w:color w:val="auto"/>
      </w:rPr>
    </w:lvl>
    <w:lvl w:ilvl="2" w:tplc="FFFFFFFF">
      <w:start w:val="1"/>
      <w:numFmt w:val="lowerRoman"/>
      <w:lvlText w:val="%3."/>
      <w:lvlJc w:val="right"/>
      <w:pPr>
        <w:tabs>
          <w:tab w:val="num" w:pos="1658"/>
        </w:tabs>
        <w:ind w:left="1658" w:hanging="180"/>
      </w:pPr>
      <w:rPr>
        <w:rFonts w:ascii="Times New Roman" w:hAnsi="Times New Roman" w:cs="Times New Roman"/>
      </w:rPr>
    </w:lvl>
    <w:lvl w:ilvl="3" w:tplc="FFFFFFFF">
      <w:start w:val="1"/>
      <w:numFmt w:val="decimal"/>
      <w:lvlText w:val="%4."/>
      <w:lvlJc w:val="left"/>
      <w:pPr>
        <w:tabs>
          <w:tab w:val="num" w:pos="2378"/>
        </w:tabs>
        <w:ind w:left="2378" w:hanging="360"/>
      </w:pPr>
      <w:rPr>
        <w:rFonts w:asciiTheme="majorHAnsi" w:hAnsiTheme="majorHAnsi" w:cstheme="majorHAnsi" w:hint="default"/>
      </w:rPr>
    </w:lvl>
    <w:lvl w:ilvl="4" w:tplc="FFFFFFFF">
      <w:start w:val="1"/>
      <w:numFmt w:val="lowerLetter"/>
      <w:lvlText w:val="%5."/>
      <w:lvlJc w:val="left"/>
      <w:pPr>
        <w:tabs>
          <w:tab w:val="num" w:pos="3098"/>
        </w:tabs>
        <w:ind w:left="3098" w:hanging="360"/>
      </w:pPr>
      <w:rPr>
        <w:rFonts w:ascii="Times New Roman" w:hAnsi="Times New Roman" w:cs="Times New Roman"/>
      </w:rPr>
    </w:lvl>
    <w:lvl w:ilvl="5" w:tplc="FFFFFFFF">
      <w:start w:val="1"/>
      <w:numFmt w:val="lowerRoman"/>
      <w:lvlText w:val="%6."/>
      <w:lvlJc w:val="right"/>
      <w:pPr>
        <w:tabs>
          <w:tab w:val="num" w:pos="3818"/>
        </w:tabs>
        <w:ind w:left="3818" w:hanging="180"/>
      </w:pPr>
      <w:rPr>
        <w:rFonts w:ascii="Times New Roman" w:hAnsi="Times New Roman" w:cs="Times New Roman"/>
      </w:rPr>
    </w:lvl>
    <w:lvl w:ilvl="6" w:tplc="FFFFFFFF">
      <w:start w:val="1"/>
      <w:numFmt w:val="decimal"/>
      <w:lvlText w:val="%7."/>
      <w:lvlJc w:val="left"/>
      <w:pPr>
        <w:tabs>
          <w:tab w:val="num" w:pos="4538"/>
        </w:tabs>
        <w:ind w:left="4538" w:hanging="360"/>
      </w:pPr>
      <w:rPr>
        <w:rFonts w:ascii="Times New Roman" w:hAnsi="Times New Roman" w:cs="Times New Roman"/>
      </w:rPr>
    </w:lvl>
    <w:lvl w:ilvl="7" w:tplc="FFFFFFFF">
      <w:start w:val="1"/>
      <w:numFmt w:val="lowerLetter"/>
      <w:lvlText w:val="%8."/>
      <w:lvlJc w:val="left"/>
      <w:pPr>
        <w:tabs>
          <w:tab w:val="num" w:pos="5258"/>
        </w:tabs>
        <w:ind w:left="5258" w:hanging="360"/>
      </w:pPr>
      <w:rPr>
        <w:rFonts w:ascii="Times New Roman" w:hAnsi="Times New Roman" w:cs="Times New Roman"/>
      </w:rPr>
    </w:lvl>
    <w:lvl w:ilvl="8" w:tplc="FFFFFFFF">
      <w:start w:val="1"/>
      <w:numFmt w:val="lowerRoman"/>
      <w:lvlText w:val="%9."/>
      <w:lvlJc w:val="right"/>
      <w:pPr>
        <w:tabs>
          <w:tab w:val="num" w:pos="5978"/>
        </w:tabs>
        <w:ind w:left="5978" w:hanging="180"/>
      </w:pPr>
      <w:rPr>
        <w:rFonts w:ascii="Times New Roman" w:hAnsi="Times New Roman" w:cs="Times New Roman"/>
      </w:rPr>
    </w:lvl>
  </w:abstractNum>
  <w:abstractNum w:abstractNumId="31" w15:restartNumberingAfterBreak="0">
    <w:nsid w:val="337E2B4F"/>
    <w:multiLevelType w:val="multilevel"/>
    <w:tmpl w:val="33222B98"/>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15:restartNumberingAfterBreak="0">
    <w:nsid w:val="33D41A03"/>
    <w:multiLevelType w:val="hybridMultilevel"/>
    <w:tmpl w:val="4E2E9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A755FC"/>
    <w:multiLevelType w:val="multilevel"/>
    <w:tmpl w:val="EF261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7340C05"/>
    <w:multiLevelType w:val="hybridMultilevel"/>
    <w:tmpl w:val="A4946636"/>
    <w:lvl w:ilvl="0" w:tplc="F614212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76A104A"/>
    <w:multiLevelType w:val="multilevel"/>
    <w:tmpl w:val="46442C48"/>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3A7C6FFA"/>
    <w:multiLevelType w:val="hybridMultilevel"/>
    <w:tmpl w:val="17C42386"/>
    <w:lvl w:ilvl="0" w:tplc="856AD8A8">
      <w:start w:val="1"/>
      <w:numFmt w:val="bullet"/>
      <w:lvlText w:val=""/>
      <w:lvlJc w:val="left"/>
      <w:pPr>
        <w:ind w:left="150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BE5028B"/>
    <w:multiLevelType w:val="hybridMultilevel"/>
    <w:tmpl w:val="81787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4D6FF6"/>
    <w:multiLevelType w:val="multilevel"/>
    <w:tmpl w:val="D696C4D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3E00452E"/>
    <w:multiLevelType w:val="multilevel"/>
    <w:tmpl w:val="9B64C2A6"/>
    <w:lvl w:ilvl="0">
      <w:start w:val="1"/>
      <w:numFmt w:val="decimal"/>
      <w:lvlText w:val="%1."/>
      <w:lvlJc w:val="left"/>
      <w:pPr>
        <w:ind w:left="1009" w:hanging="452"/>
      </w:pPr>
      <w:rPr>
        <w:rFonts w:asciiTheme="majorHAnsi" w:eastAsia="Arial" w:hAnsiTheme="majorHAnsi" w:cstheme="majorHAnsi" w:hint="default"/>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0" w15:restartNumberingAfterBreak="0">
    <w:nsid w:val="3E2E329D"/>
    <w:multiLevelType w:val="multilevel"/>
    <w:tmpl w:val="CD48EF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3F2534D0"/>
    <w:multiLevelType w:val="multilevel"/>
    <w:tmpl w:val="391A1F74"/>
    <w:lvl w:ilvl="0">
      <w:start w:val="1"/>
      <w:numFmt w:val="decimal"/>
      <w:lvlText w:val="%1)"/>
      <w:lvlJc w:val="left"/>
      <w:pPr>
        <w:ind w:left="720" w:hanging="360"/>
      </w:pPr>
      <w:rPr>
        <w:b w:val="0"/>
        <w:i w:val="0"/>
        <w:strike w:val="0"/>
        <w:color w:val="00000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FF71DDF"/>
    <w:multiLevelType w:val="multilevel"/>
    <w:tmpl w:val="659C8BA4"/>
    <w:lvl w:ilvl="0">
      <w:start w:val="1"/>
      <w:numFmt w:val="decimal"/>
      <w:lvlText w:val="%1."/>
      <w:lvlJc w:val="left"/>
      <w:pPr>
        <w:ind w:left="1004" w:hanging="360"/>
      </w:pPr>
      <w:rPr>
        <w:b w:val="0"/>
        <w:bCs/>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3" w15:restartNumberingAfterBreak="0">
    <w:nsid w:val="420A3259"/>
    <w:multiLevelType w:val="multilevel"/>
    <w:tmpl w:val="597EB438"/>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42207C9B"/>
    <w:multiLevelType w:val="hybridMultilevel"/>
    <w:tmpl w:val="54C6C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3B7441"/>
    <w:multiLevelType w:val="multilevel"/>
    <w:tmpl w:val="9794A306"/>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43B24CDF"/>
    <w:multiLevelType w:val="multilevel"/>
    <w:tmpl w:val="B82C074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42B72C1"/>
    <w:multiLevelType w:val="hybridMultilevel"/>
    <w:tmpl w:val="DCB0C5A2"/>
    <w:lvl w:ilvl="0" w:tplc="04150017">
      <w:start w:val="1"/>
      <w:numFmt w:val="lowerLetter"/>
      <w:lvlText w:val="%1)"/>
      <w:lvlJc w:val="left"/>
      <w:pPr>
        <w:ind w:left="927" w:hanging="360"/>
      </w:pPr>
      <w:rPr>
        <w:rFonts w:hint="default"/>
      </w:rPr>
    </w:lvl>
    <w:lvl w:ilvl="1" w:tplc="97E81D32">
      <w:start w:val="1"/>
      <w:numFmt w:val="bullet"/>
      <w:lvlText w:val=""/>
      <w:lvlJc w:val="left"/>
      <w:pPr>
        <w:ind w:left="1647" w:hanging="360"/>
      </w:pPr>
      <w:rPr>
        <w:rFonts w:ascii="Symbol" w:hAnsi="Symbo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443B468D"/>
    <w:multiLevelType w:val="hybridMultilevel"/>
    <w:tmpl w:val="A9EC6A50"/>
    <w:lvl w:ilvl="0" w:tplc="1750B4D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304CE4"/>
    <w:multiLevelType w:val="multilevel"/>
    <w:tmpl w:val="FA2AD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47944CBF"/>
    <w:multiLevelType w:val="hybridMultilevel"/>
    <w:tmpl w:val="959E36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A2335B"/>
    <w:multiLevelType w:val="multilevel"/>
    <w:tmpl w:val="EE8273D8"/>
    <w:lvl w:ilvl="0">
      <w:start w:val="1"/>
      <w:numFmt w:val="decimal"/>
      <w:lvlText w:val="%1."/>
      <w:lvlJc w:val="left"/>
      <w:pPr>
        <w:ind w:left="1146" w:hanging="360"/>
      </w:pPr>
      <w:rPr>
        <w:rFonts w:ascii="Calibri" w:eastAsia="Arial" w:hAnsi="Calibri" w:cs="Calibri" w:hint="default"/>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2" w15:restartNumberingAfterBreak="0">
    <w:nsid w:val="4E7106A9"/>
    <w:multiLevelType w:val="multilevel"/>
    <w:tmpl w:val="6A825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EBF49DD"/>
    <w:multiLevelType w:val="hybridMultilevel"/>
    <w:tmpl w:val="B5E805A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F4833C8"/>
    <w:multiLevelType w:val="hybridMultilevel"/>
    <w:tmpl w:val="81A61B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0AC1AEB"/>
    <w:multiLevelType w:val="hybridMultilevel"/>
    <w:tmpl w:val="A372E7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40D4F3B"/>
    <w:multiLevelType w:val="hybridMultilevel"/>
    <w:tmpl w:val="3A0C2D48"/>
    <w:lvl w:ilvl="0" w:tplc="0415000F">
      <w:start w:val="1"/>
      <w:numFmt w:val="decimal"/>
      <w:lvlText w:val="%1."/>
      <w:lvlJc w:val="left"/>
      <w:pPr>
        <w:ind w:left="360" w:hanging="360"/>
      </w:pPr>
      <w:rPr>
        <w:rFonts w:hint="default"/>
      </w:rPr>
    </w:lvl>
    <w:lvl w:ilvl="1" w:tplc="8660890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4D953E0"/>
    <w:multiLevelType w:val="hybridMultilevel"/>
    <w:tmpl w:val="1194D4A4"/>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8D67FE"/>
    <w:multiLevelType w:val="multilevel"/>
    <w:tmpl w:val="912824A0"/>
    <w:lvl w:ilvl="0">
      <w:start w:val="1"/>
      <w:numFmt w:val="decimal"/>
      <w:lvlText w:val="%1."/>
      <w:lvlJc w:val="left"/>
      <w:rPr>
        <w:rFonts w:asciiTheme="minorHAnsi" w:eastAsia="Times New Roman" w:hAnsiTheme="minorHAnsi" w:cstheme="minorHAns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A524FBE"/>
    <w:multiLevelType w:val="multilevel"/>
    <w:tmpl w:val="E77042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B2319BF"/>
    <w:multiLevelType w:val="multilevel"/>
    <w:tmpl w:val="F3767C1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92"/>
        </w:tabs>
        <w:ind w:left="792" w:hanging="432"/>
      </w:pPr>
    </w:lvl>
    <w:lvl w:ilvl="2">
      <w:start w:val="1"/>
      <w:numFmt w:val="decimal"/>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5D2B100D"/>
    <w:multiLevelType w:val="multilevel"/>
    <w:tmpl w:val="D62E4C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6303311B"/>
    <w:multiLevelType w:val="multilevel"/>
    <w:tmpl w:val="ECE01648"/>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63" w15:restartNumberingAfterBreak="0">
    <w:nsid w:val="6308696B"/>
    <w:multiLevelType w:val="hybridMultilevel"/>
    <w:tmpl w:val="D13A5A2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630A4FB1"/>
    <w:multiLevelType w:val="multilevel"/>
    <w:tmpl w:val="0F9E5E06"/>
    <w:lvl w:ilvl="0">
      <w:start w:val="1"/>
      <w:numFmt w:val="decimal"/>
      <w:lvlText w:val="%1."/>
      <w:lvlJc w:val="left"/>
      <w:pPr>
        <w:ind w:left="360" w:hanging="360"/>
      </w:pPr>
      <w:rPr>
        <w:rFonts w:ascii="Calibri" w:eastAsia="Calibri" w:hAnsi="Calibri" w:cs="Calibri"/>
        <w:b w:val="0"/>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64142E7E"/>
    <w:multiLevelType w:val="multilevel"/>
    <w:tmpl w:val="EC309DC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15:restartNumberingAfterBreak="0">
    <w:nsid w:val="686E1E84"/>
    <w:multiLevelType w:val="hybridMultilevel"/>
    <w:tmpl w:val="EB548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9A3577"/>
    <w:multiLevelType w:val="hybridMultilevel"/>
    <w:tmpl w:val="98E0579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6A191911"/>
    <w:multiLevelType w:val="multilevel"/>
    <w:tmpl w:val="ACD26100"/>
    <w:lvl w:ilvl="0">
      <w:start w:val="1"/>
      <w:numFmt w:val="decimal"/>
      <w:lvlText w:val="%1."/>
      <w:lvlJc w:val="left"/>
      <w:pPr>
        <w:ind w:left="1800" w:hanging="363"/>
      </w:pPr>
      <w:rPr>
        <w:rFonts w:asciiTheme="majorHAnsi" w:hAnsiTheme="majorHAnsi" w:cstheme="majorHAnsi" w:hint="default"/>
        <w:b w:val="0"/>
        <w:bCs/>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15:restartNumberingAfterBreak="0">
    <w:nsid w:val="6AB86086"/>
    <w:multiLevelType w:val="multilevel"/>
    <w:tmpl w:val="9704D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6E1E5680"/>
    <w:multiLevelType w:val="hybridMultilevel"/>
    <w:tmpl w:val="5D62D976"/>
    <w:lvl w:ilvl="0" w:tplc="4FE20DD8">
      <w:start w:val="1"/>
      <w:numFmt w:val="decimal"/>
      <w:lvlText w:val="%1."/>
      <w:lvlJc w:val="left"/>
      <w:pPr>
        <w:ind w:left="360" w:hanging="360"/>
      </w:pPr>
      <w:rPr>
        <w:rFonts w:eastAsia="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E3E7E2E"/>
    <w:multiLevelType w:val="multilevel"/>
    <w:tmpl w:val="085C27C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E4B0C5C"/>
    <w:multiLevelType w:val="multilevel"/>
    <w:tmpl w:val="0A6C1914"/>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3" w15:restartNumberingAfterBreak="0">
    <w:nsid w:val="6F142D37"/>
    <w:multiLevelType w:val="multilevel"/>
    <w:tmpl w:val="C07267D8"/>
    <w:lvl w:ilvl="0">
      <w:start w:val="1"/>
      <w:numFmt w:val="decimal"/>
      <w:lvlText w:val="%1."/>
      <w:lvlJc w:val="left"/>
      <w:pPr>
        <w:ind w:left="360" w:hanging="360"/>
      </w:pPr>
    </w:lvl>
    <w:lvl w:ilvl="1">
      <w:start w:val="1"/>
      <w:numFmt w:val="decimal"/>
      <w:lvlText w:val="%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F527E14"/>
    <w:multiLevelType w:val="hybridMultilevel"/>
    <w:tmpl w:val="CF021DD6"/>
    <w:lvl w:ilvl="0" w:tplc="FA845648">
      <w:start w:val="1"/>
      <w:numFmt w:val="decimal"/>
      <w:lvlText w:val="%1."/>
      <w:lvlJc w:val="left"/>
      <w:pPr>
        <w:ind w:left="360" w:hanging="360"/>
      </w:pPr>
      <w:rPr>
        <w:rFonts w:asciiTheme="minorHAnsi" w:eastAsiaTheme="minorHAnsi" w:hAnsiTheme="minorHAnsi" w:cstheme="minorHAns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718D708D"/>
    <w:multiLevelType w:val="multilevel"/>
    <w:tmpl w:val="34C038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72711739"/>
    <w:multiLevelType w:val="hybridMultilevel"/>
    <w:tmpl w:val="146840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B47EF9"/>
    <w:multiLevelType w:val="multilevel"/>
    <w:tmpl w:val="CBECB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3EB4FC0"/>
    <w:multiLevelType w:val="hybridMultilevel"/>
    <w:tmpl w:val="E562A32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4E82DD7"/>
    <w:multiLevelType w:val="hybridMultilevel"/>
    <w:tmpl w:val="882CA9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1E1E98"/>
    <w:multiLevelType w:val="multilevel"/>
    <w:tmpl w:val="894E121A"/>
    <w:lvl w:ilvl="0">
      <w:start w:val="1"/>
      <w:numFmt w:val="decimal"/>
      <w:lvlText w:val="%1."/>
      <w:lvlJc w:val="left"/>
      <w:pPr>
        <w:ind w:left="1800" w:hanging="363"/>
      </w:pPr>
      <w:rPr>
        <w:rFonts w:ascii="Calibri" w:eastAsia="Arial" w:hAnsi="Calibri" w:cs="Calibri"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1" w15:restartNumberingAfterBreak="0">
    <w:nsid w:val="77401C49"/>
    <w:multiLevelType w:val="hybridMultilevel"/>
    <w:tmpl w:val="CCB4A0C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15:restartNumberingAfterBreak="0">
    <w:nsid w:val="783E3719"/>
    <w:multiLevelType w:val="multilevel"/>
    <w:tmpl w:val="0428CBD0"/>
    <w:lvl w:ilvl="0">
      <w:start w:val="1"/>
      <w:numFmt w:val="decimal"/>
      <w:suff w:val="nothing"/>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9B43E3E"/>
    <w:multiLevelType w:val="multilevel"/>
    <w:tmpl w:val="412EE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C7E41FE"/>
    <w:multiLevelType w:val="multilevel"/>
    <w:tmpl w:val="1E42266A"/>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num w:numId="1" w16cid:durableId="1775443289">
    <w:abstractNumId w:val="35"/>
  </w:num>
  <w:num w:numId="2" w16cid:durableId="385688165">
    <w:abstractNumId w:val="43"/>
  </w:num>
  <w:num w:numId="3" w16cid:durableId="916327366">
    <w:abstractNumId w:val="49"/>
  </w:num>
  <w:num w:numId="4" w16cid:durableId="304354549">
    <w:abstractNumId w:val="15"/>
  </w:num>
  <w:num w:numId="5" w16cid:durableId="800851667">
    <w:abstractNumId w:val="29"/>
  </w:num>
  <w:num w:numId="6" w16cid:durableId="1829206980">
    <w:abstractNumId w:val="65"/>
  </w:num>
  <w:num w:numId="7" w16cid:durableId="1375230815">
    <w:abstractNumId w:val="68"/>
  </w:num>
  <w:num w:numId="8" w16cid:durableId="902837829">
    <w:abstractNumId w:val="51"/>
  </w:num>
  <w:num w:numId="9" w16cid:durableId="904414052">
    <w:abstractNumId w:val="62"/>
  </w:num>
  <w:num w:numId="10" w16cid:durableId="2125886000">
    <w:abstractNumId w:val="69"/>
  </w:num>
  <w:num w:numId="11" w16cid:durableId="1838035664">
    <w:abstractNumId w:val="80"/>
  </w:num>
  <w:num w:numId="12" w16cid:durableId="1553496743">
    <w:abstractNumId w:val="38"/>
  </w:num>
  <w:num w:numId="13" w16cid:durableId="1007713115">
    <w:abstractNumId w:val="3"/>
  </w:num>
  <w:num w:numId="14" w16cid:durableId="1250314513">
    <w:abstractNumId w:val="39"/>
  </w:num>
  <w:num w:numId="15" w16cid:durableId="2045055742">
    <w:abstractNumId w:val="72"/>
  </w:num>
  <w:num w:numId="16" w16cid:durableId="259484996">
    <w:abstractNumId w:val="31"/>
  </w:num>
  <w:num w:numId="17" w16cid:durableId="583414851">
    <w:abstractNumId w:val="33"/>
  </w:num>
  <w:num w:numId="18" w16cid:durableId="165294841">
    <w:abstractNumId w:val="12"/>
  </w:num>
  <w:num w:numId="19" w16cid:durableId="1503666454">
    <w:abstractNumId w:val="42"/>
  </w:num>
  <w:num w:numId="20" w16cid:durableId="276566023">
    <w:abstractNumId w:val="40"/>
  </w:num>
  <w:num w:numId="21" w16cid:durableId="1381588696">
    <w:abstractNumId w:val="9"/>
  </w:num>
  <w:num w:numId="22" w16cid:durableId="1759594945">
    <w:abstractNumId w:val="45"/>
  </w:num>
  <w:num w:numId="23" w16cid:durableId="876505949">
    <w:abstractNumId w:val="24"/>
  </w:num>
  <w:num w:numId="24" w16cid:durableId="1967004878">
    <w:abstractNumId w:val="23"/>
  </w:num>
  <w:num w:numId="25" w16cid:durableId="802384961">
    <w:abstractNumId w:val="76"/>
  </w:num>
  <w:num w:numId="26" w16cid:durableId="475529797">
    <w:abstractNumId w:val="16"/>
  </w:num>
  <w:num w:numId="27" w16cid:durableId="1573657494">
    <w:abstractNumId w:val="17"/>
  </w:num>
  <w:num w:numId="28" w16cid:durableId="1592735443">
    <w:abstractNumId w:val="73"/>
  </w:num>
  <w:num w:numId="29" w16cid:durableId="1638418170">
    <w:abstractNumId w:val="36"/>
  </w:num>
  <w:num w:numId="30" w16cid:durableId="1378359504">
    <w:abstractNumId w:val="22"/>
  </w:num>
  <w:num w:numId="31" w16cid:durableId="1547450509">
    <w:abstractNumId w:val="67"/>
  </w:num>
  <w:num w:numId="32" w16cid:durableId="2124228708">
    <w:abstractNumId w:val="52"/>
  </w:num>
  <w:num w:numId="33" w16cid:durableId="210576039">
    <w:abstractNumId w:val="75"/>
  </w:num>
  <w:num w:numId="34" w16cid:durableId="1803036159">
    <w:abstractNumId w:val="7"/>
  </w:num>
  <w:num w:numId="35" w16cid:durableId="1234002873">
    <w:abstractNumId w:val="30"/>
  </w:num>
  <w:num w:numId="36" w16cid:durableId="838499609">
    <w:abstractNumId w:val="47"/>
  </w:num>
  <w:num w:numId="37" w16cid:durableId="21356320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1053541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7498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447269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3042985">
    <w:abstractNumId w:val="1"/>
  </w:num>
  <w:num w:numId="42" w16cid:durableId="2083140783">
    <w:abstractNumId w:val="19"/>
  </w:num>
  <w:num w:numId="43" w16cid:durableId="1600719108">
    <w:abstractNumId w:val="14"/>
  </w:num>
  <w:num w:numId="44" w16cid:durableId="2102096558">
    <w:abstractNumId w:val="11"/>
  </w:num>
  <w:num w:numId="45" w16cid:durableId="1002665720">
    <w:abstractNumId w:val="63"/>
  </w:num>
  <w:num w:numId="46" w16cid:durableId="1828130173">
    <w:abstractNumId w:val="53"/>
  </w:num>
  <w:num w:numId="47" w16cid:durableId="965699376">
    <w:abstractNumId w:val="4"/>
  </w:num>
  <w:num w:numId="48" w16cid:durableId="2030178893">
    <w:abstractNumId w:val="48"/>
  </w:num>
  <w:num w:numId="49" w16cid:durableId="957226359">
    <w:abstractNumId w:val="59"/>
  </w:num>
  <w:num w:numId="50" w16cid:durableId="355690299">
    <w:abstractNumId w:val="6"/>
  </w:num>
  <w:num w:numId="51" w16cid:durableId="386223862">
    <w:abstractNumId w:val="83"/>
  </w:num>
  <w:num w:numId="52" w16cid:durableId="1910143137">
    <w:abstractNumId w:val="77"/>
  </w:num>
  <w:num w:numId="53" w16cid:durableId="414009503">
    <w:abstractNumId w:val="61"/>
  </w:num>
  <w:num w:numId="54" w16cid:durableId="916591711">
    <w:abstractNumId w:val="64"/>
  </w:num>
  <w:num w:numId="55" w16cid:durableId="1015231827">
    <w:abstractNumId w:val="41"/>
  </w:num>
  <w:num w:numId="56" w16cid:durableId="1733389294">
    <w:abstractNumId w:val="18"/>
  </w:num>
  <w:num w:numId="57" w16cid:durableId="1329821529">
    <w:abstractNumId w:val="50"/>
  </w:num>
  <w:num w:numId="58" w16cid:durableId="1582641616">
    <w:abstractNumId w:val="55"/>
  </w:num>
  <w:num w:numId="59" w16cid:durableId="1038240279">
    <w:abstractNumId w:val="20"/>
  </w:num>
  <w:num w:numId="60" w16cid:durableId="651914282">
    <w:abstractNumId w:val="57"/>
  </w:num>
  <w:num w:numId="61" w16cid:durableId="1383092986">
    <w:abstractNumId w:val="27"/>
  </w:num>
  <w:num w:numId="62" w16cid:durableId="85468461">
    <w:abstractNumId w:val="5"/>
  </w:num>
  <w:num w:numId="63" w16cid:durableId="1474249616">
    <w:abstractNumId w:val="2"/>
  </w:num>
  <w:num w:numId="64" w16cid:durableId="1057775705">
    <w:abstractNumId w:val="74"/>
  </w:num>
  <w:num w:numId="65" w16cid:durableId="1901283229">
    <w:abstractNumId w:val="28"/>
  </w:num>
  <w:num w:numId="66" w16cid:durableId="256137333">
    <w:abstractNumId w:val="56"/>
  </w:num>
  <w:num w:numId="67" w16cid:durableId="1425879893">
    <w:abstractNumId w:val="58"/>
  </w:num>
  <w:num w:numId="68" w16cid:durableId="2009211404">
    <w:abstractNumId w:val="54"/>
  </w:num>
  <w:num w:numId="69" w16cid:durableId="1482692960">
    <w:abstractNumId w:val="10"/>
  </w:num>
  <w:num w:numId="70" w16cid:durableId="569462455">
    <w:abstractNumId w:val="34"/>
  </w:num>
  <w:num w:numId="71" w16cid:durableId="69736984">
    <w:abstractNumId w:val="21"/>
  </w:num>
  <w:num w:numId="72" w16cid:durableId="896360074">
    <w:abstractNumId w:val="8"/>
  </w:num>
  <w:num w:numId="73" w16cid:durableId="717826272">
    <w:abstractNumId w:val="70"/>
  </w:num>
  <w:num w:numId="74" w16cid:durableId="1433280945">
    <w:abstractNumId w:val="79"/>
  </w:num>
  <w:num w:numId="75" w16cid:durableId="1186945617">
    <w:abstractNumId w:val="66"/>
  </w:num>
  <w:num w:numId="76" w16cid:durableId="287320112">
    <w:abstractNumId w:val="82"/>
  </w:num>
  <w:num w:numId="77" w16cid:durableId="1784962677">
    <w:abstractNumId w:val="71"/>
  </w:num>
  <w:num w:numId="78" w16cid:durableId="2102220602">
    <w:abstractNumId w:val="46"/>
  </w:num>
  <w:num w:numId="79" w16cid:durableId="425199947">
    <w:abstractNumId w:val="37"/>
  </w:num>
  <w:num w:numId="80" w16cid:durableId="899562095">
    <w:abstractNumId w:val="32"/>
  </w:num>
  <w:num w:numId="81" w16cid:durableId="2047363498">
    <w:abstractNumId w:val="26"/>
  </w:num>
  <w:num w:numId="82" w16cid:durableId="1313021678">
    <w:abstractNumId w:val="78"/>
  </w:num>
  <w:num w:numId="83" w16cid:durableId="954479162">
    <w:abstractNumId w:val="81"/>
  </w:num>
  <w:num w:numId="84" w16cid:durableId="100297556">
    <w:abstractNumId w:val="4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69"/>
    <w:rsid w:val="000043C2"/>
    <w:rsid w:val="000058D3"/>
    <w:rsid w:val="00005C4F"/>
    <w:rsid w:val="00006D1D"/>
    <w:rsid w:val="00010210"/>
    <w:rsid w:val="00010A2E"/>
    <w:rsid w:val="00011732"/>
    <w:rsid w:val="0001271C"/>
    <w:rsid w:val="00012D34"/>
    <w:rsid w:val="00016B57"/>
    <w:rsid w:val="00016B68"/>
    <w:rsid w:val="000200E4"/>
    <w:rsid w:val="00020F54"/>
    <w:rsid w:val="00021AE6"/>
    <w:rsid w:val="000220BC"/>
    <w:rsid w:val="00024E82"/>
    <w:rsid w:val="00026D0F"/>
    <w:rsid w:val="00027FE0"/>
    <w:rsid w:val="000303FA"/>
    <w:rsid w:val="0003328E"/>
    <w:rsid w:val="00033F3F"/>
    <w:rsid w:val="000347DA"/>
    <w:rsid w:val="0003508A"/>
    <w:rsid w:val="0003522D"/>
    <w:rsid w:val="000352EF"/>
    <w:rsid w:val="00036D78"/>
    <w:rsid w:val="00040913"/>
    <w:rsid w:val="00042210"/>
    <w:rsid w:val="00042D08"/>
    <w:rsid w:val="00044433"/>
    <w:rsid w:val="00044504"/>
    <w:rsid w:val="0004464A"/>
    <w:rsid w:val="00044FD0"/>
    <w:rsid w:val="0005002B"/>
    <w:rsid w:val="000502AB"/>
    <w:rsid w:val="00050979"/>
    <w:rsid w:val="00050EE0"/>
    <w:rsid w:val="00052912"/>
    <w:rsid w:val="00054028"/>
    <w:rsid w:val="00055EF7"/>
    <w:rsid w:val="00057C7A"/>
    <w:rsid w:val="0006045E"/>
    <w:rsid w:val="00061490"/>
    <w:rsid w:val="00063D34"/>
    <w:rsid w:val="00063E28"/>
    <w:rsid w:val="00066A8E"/>
    <w:rsid w:val="00067D1F"/>
    <w:rsid w:val="0007072D"/>
    <w:rsid w:val="00070A0E"/>
    <w:rsid w:val="000751F4"/>
    <w:rsid w:val="00076D44"/>
    <w:rsid w:val="000773E1"/>
    <w:rsid w:val="000776C8"/>
    <w:rsid w:val="00083DA1"/>
    <w:rsid w:val="000846A0"/>
    <w:rsid w:val="0008581F"/>
    <w:rsid w:val="00087F5D"/>
    <w:rsid w:val="0009091A"/>
    <w:rsid w:val="00090EE6"/>
    <w:rsid w:val="00092924"/>
    <w:rsid w:val="00093D63"/>
    <w:rsid w:val="000954F6"/>
    <w:rsid w:val="000967C1"/>
    <w:rsid w:val="000A02E0"/>
    <w:rsid w:val="000A0568"/>
    <w:rsid w:val="000A190D"/>
    <w:rsid w:val="000A2ABC"/>
    <w:rsid w:val="000A4A11"/>
    <w:rsid w:val="000A549B"/>
    <w:rsid w:val="000A5A62"/>
    <w:rsid w:val="000A609F"/>
    <w:rsid w:val="000A62AB"/>
    <w:rsid w:val="000A7ADF"/>
    <w:rsid w:val="000B04C1"/>
    <w:rsid w:val="000B0805"/>
    <w:rsid w:val="000B1C10"/>
    <w:rsid w:val="000B1FF1"/>
    <w:rsid w:val="000B4E9A"/>
    <w:rsid w:val="000B7702"/>
    <w:rsid w:val="000C1125"/>
    <w:rsid w:val="000C1C65"/>
    <w:rsid w:val="000C3BD5"/>
    <w:rsid w:val="000C5A50"/>
    <w:rsid w:val="000D2D85"/>
    <w:rsid w:val="000D517B"/>
    <w:rsid w:val="000D68E6"/>
    <w:rsid w:val="000D6D9C"/>
    <w:rsid w:val="000D79B4"/>
    <w:rsid w:val="000E03BD"/>
    <w:rsid w:val="000E18DC"/>
    <w:rsid w:val="000E355A"/>
    <w:rsid w:val="000E4472"/>
    <w:rsid w:val="000E4D7C"/>
    <w:rsid w:val="000E7A83"/>
    <w:rsid w:val="000F01AB"/>
    <w:rsid w:val="000F3216"/>
    <w:rsid w:val="0010022C"/>
    <w:rsid w:val="00102891"/>
    <w:rsid w:val="00103E9C"/>
    <w:rsid w:val="00105D39"/>
    <w:rsid w:val="00107379"/>
    <w:rsid w:val="001107E8"/>
    <w:rsid w:val="00110E97"/>
    <w:rsid w:val="001124C9"/>
    <w:rsid w:val="0011488E"/>
    <w:rsid w:val="00115807"/>
    <w:rsid w:val="001202DD"/>
    <w:rsid w:val="001216EA"/>
    <w:rsid w:val="00124A09"/>
    <w:rsid w:val="00125586"/>
    <w:rsid w:val="00126575"/>
    <w:rsid w:val="00127A30"/>
    <w:rsid w:val="00127AC1"/>
    <w:rsid w:val="001300C1"/>
    <w:rsid w:val="001327E8"/>
    <w:rsid w:val="00132BA1"/>
    <w:rsid w:val="001357BB"/>
    <w:rsid w:val="00135AF7"/>
    <w:rsid w:val="00135F96"/>
    <w:rsid w:val="0013716D"/>
    <w:rsid w:val="001403EB"/>
    <w:rsid w:val="00140DED"/>
    <w:rsid w:val="001410ED"/>
    <w:rsid w:val="00143B84"/>
    <w:rsid w:val="0014435E"/>
    <w:rsid w:val="0014553A"/>
    <w:rsid w:val="00145F5F"/>
    <w:rsid w:val="00146607"/>
    <w:rsid w:val="00146D4C"/>
    <w:rsid w:val="001527C5"/>
    <w:rsid w:val="00152DF2"/>
    <w:rsid w:val="0015424A"/>
    <w:rsid w:val="00156A5A"/>
    <w:rsid w:val="0015723A"/>
    <w:rsid w:val="00157BB7"/>
    <w:rsid w:val="00161AC1"/>
    <w:rsid w:val="00170848"/>
    <w:rsid w:val="001712DA"/>
    <w:rsid w:val="001729BB"/>
    <w:rsid w:val="00172A22"/>
    <w:rsid w:val="00172E3B"/>
    <w:rsid w:val="0017514B"/>
    <w:rsid w:val="0017645B"/>
    <w:rsid w:val="00176B8E"/>
    <w:rsid w:val="00176C24"/>
    <w:rsid w:val="00183513"/>
    <w:rsid w:val="00183990"/>
    <w:rsid w:val="001848DE"/>
    <w:rsid w:val="00185F74"/>
    <w:rsid w:val="0018656B"/>
    <w:rsid w:val="00186C4B"/>
    <w:rsid w:val="00193E54"/>
    <w:rsid w:val="00194C9E"/>
    <w:rsid w:val="00194DE0"/>
    <w:rsid w:val="001A1A42"/>
    <w:rsid w:val="001A3792"/>
    <w:rsid w:val="001A5D78"/>
    <w:rsid w:val="001A6575"/>
    <w:rsid w:val="001A6FDF"/>
    <w:rsid w:val="001B3241"/>
    <w:rsid w:val="001B6218"/>
    <w:rsid w:val="001C06B0"/>
    <w:rsid w:val="001C0EE4"/>
    <w:rsid w:val="001C18E1"/>
    <w:rsid w:val="001C194E"/>
    <w:rsid w:val="001C2800"/>
    <w:rsid w:val="001D0ACE"/>
    <w:rsid w:val="001D2E78"/>
    <w:rsid w:val="001D603A"/>
    <w:rsid w:val="001E1BC0"/>
    <w:rsid w:val="001E2046"/>
    <w:rsid w:val="001E31B3"/>
    <w:rsid w:val="001E3920"/>
    <w:rsid w:val="001E7187"/>
    <w:rsid w:val="001F03B6"/>
    <w:rsid w:val="001F322F"/>
    <w:rsid w:val="001F51DB"/>
    <w:rsid w:val="001F64EB"/>
    <w:rsid w:val="001F74DF"/>
    <w:rsid w:val="00200118"/>
    <w:rsid w:val="0020463A"/>
    <w:rsid w:val="00204812"/>
    <w:rsid w:val="0020513D"/>
    <w:rsid w:val="0020519B"/>
    <w:rsid w:val="002053B8"/>
    <w:rsid w:val="00205ED6"/>
    <w:rsid w:val="0020763C"/>
    <w:rsid w:val="002101EB"/>
    <w:rsid w:val="00211562"/>
    <w:rsid w:val="00211D4B"/>
    <w:rsid w:val="00212B41"/>
    <w:rsid w:val="00213111"/>
    <w:rsid w:val="00216423"/>
    <w:rsid w:val="00223D96"/>
    <w:rsid w:val="002251FA"/>
    <w:rsid w:val="00233A1A"/>
    <w:rsid w:val="002343A0"/>
    <w:rsid w:val="00234ACD"/>
    <w:rsid w:val="002361F2"/>
    <w:rsid w:val="0023658B"/>
    <w:rsid w:val="00240608"/>
    <w:rsid w:val="00240A48"/>
    <w:rsid w:val="00241911"/>
    <w:rsid w:val="00245C45"/>
    <w:rsid w:val="0024687E"/>
    <w:rsid w:val="0024715E"/>
    <w:rsid w:val="00250D10"/>
    <w:rsid w:val="002512E1"/>
    <w:rsid w:val="00251C07"/>
    <w:rsid w:val="00251C34"/>
    <w:rsid w:val="00254516"/>
    <w:rsid w:val="00254CDF"/>
    <w:rsid w:val="00255311"/>
    <w:rsid w:val="00256188"/>
    <w:rsid w:val="00257AEA"/>
    <w:rsid w:val="00261EB7"/>
    <w:rsid w:val="00262033"/>
    <w:rsid w:val="002654C7"/>
    <w:rsid w:val="002655DF"/>
    <w:rsid w:val="00266AB1"/>
    <w:rsid w:val="00266BE0"/>
    <w:rsid w:val="00267D68"/>
    <w:rsid w:val="00274052"/>
    <w:rsid w:val="0027642E"/>
    <w:rsid w:val="00277E78"/>
    <w:rsid w:val="00281407"/>
    <w:rsid w:val="00281800"/>
    <w:rsid w:val="0028222C"/>
    <w:rsid w:val="00282AA6"/>
    <w:rsid w:val="00282C27"/>
    <w:rsid w:val="00283927"/>
    <w:rsid w:val="00283A15"/>
    <w:rsid w:val="00283F51"/>
    <w:rsid w:val="00286CF7"/>
    <w:rsid w:val="0029298E"/>
    <w:rsid w:val="002A0B45"/>
    <w:rsid w:val="002A0E0B"/>
    <w:rsid w:val="002A1721"/>
    <w:rsid w:val="002A29FF"/>
    <w:rsid w:val="002A3CAD"/>
    <w:rsid w:val="002A4B5F"/>
    <w:rsid w:val="002A529D"/>
    <w:rsid w:val="002A5BFC"/>
    <w:rsid w:val="002A69DD"/>
    <w:rsid w:val="002A75B6"/>
    <w:rsid w:val="002B1911"/>
    <w:rsid w:val="002B3474"/>
    <w:rsid w:val="002B361C"/>
    <w:rsid w:val="002B5433"/>
    <w:rsid w:val="002B5E5D"/>
    <w:rsid w:val="002B5FB3"/>
    <w:rsid w:val="002B6834"/>
    <w:rsid w:val="002B6915"/>
    <w:rsid w:val="002B7F47"/>
    <w:rsid w:val="002C0EC9"/>
    <w:rsid w:val="002C3E57"/>
    <w:rsid w:val="002C3E8F"/>
    <w:rsid w:val="002C5A74"/>
    <w:rsid w:val="002C619C"/>
    <w:rsid w:val="002C641D"/>
    <w:rsid w:val="002C72E2"/>
    <w:rsid w:val="002D152D"/>
    <w:rsid w:val="002D59DD"/>
    <w:rsid w:val="002D67B8"/>
    <w:rsid w:val="002D6B27"/>
    <w:rsid w:val="002D6F3F"/>
    <w:rsid w:val="002D6F69"/>
    <w:rsid w:val="002D75B4"/>
    <w:rsid w:val="002E09CF"/>
    <w:rsid w:val="002E20DF"/>
    <w:rsid w:val="002E2E04"/>
    <w:rsid w:val="002E3601"/>
    <w:rsid w:val="002E3EE7"/>
    <w:rsid w:val="002E4396"/>
    <w:rsid w:val="002E45C6"/>
    <w:rsid w:val="002E549B"/>
    <w:rsid w:val="002E6C73"/>
    <w:rsid w:val="002E6DD4"/>
    <w:rsid w:val="002F1AF9"/>
    <w:rsid w:val="002F70E8"/>
    <w:rsid w:val="003000E3"/>
    <w:rsid w:val="0030292A"/>
    <w:rsid w:val="00303664"/>
    <w:rsid w:val="003042AD"/>
    <w:rsid w:val="00304BF0"/>
    <w:rsid w:val="0030625B"/>
    <w:rsid w:val="003146D1"/>
    <w:rsid w:val="00315BCF"/>
    <w:rsid w:val="00324300"/>
    <w:rsid w:val="0033168A"/>
    <w:rsid w:val="00331AB0"/>
    <w:rsid w:val="00332F0B"/>
    <w:rsid w:val="003332E8"/>
    <w:rsid w:val="00333714"/>
    <w:rsid w:val="00337697"/>
    <w:rsid w:val="00337BC6"/>
    <w:rsid w:val="00345560"/>
    <w:rsid w:val="003468B3"/>
    <w:rsid w:val="00350010"/>
    <w:rsid w:val="003508E4"/>
    <w:rsid w:val="003549E4"/>
    <w:rsid w:val="00355A21"/>
    <w:rsid w:val="00356541"/>
    <w:rsid w:val="0035777F"/>
    <w:rsid w:val="00360FF1"/>
    <w:rsid w:val="00363C71"/>
    <w:rsid w:val="00364B69"/>
    <w:rsid w:val="00370AF6"/>
    <w:rsid w:val="00370F22"/>
    <w:rsid w:val="00371256"/>
    <w:rsid w:val="003715A4"/>
    <w:rsid w:val="00371EEC"/>
    <w:rsid w:val="00373ACD"/>
    <w:rsid w:val="00376742"/>
    <w:rsid w:val="003767A4"/>
    <w:rsid w:val="00377D5B"/>
    <w:rsid w:val="00377D61"/>
    <w:rsid w:val="00377E63"/>
    <w:rsid w:val="00384139"/>
    <w:rsid w:val="00384511"/>
    <w:rsid w:val="00384D3E"/>
    <w:rsid w:val="003915E2"/>
    <w:rsid w:val="003917ED"/>
    <w:rsid w:val="00391988"/>
    <w:rsid w:val="003943E6"/>
    <w:rsid w:val="00394CCB"/>
    <w:rsid w:val="00397E6B"/>
    <w:rsid w:val="003A0574"/>
    <w:rsid w:val="003A05E6"/>
    <w:rsid w:val="003A1A63"/>
    <w:rsid w:val="003A1B3C"/>
    <w:rsid w:val="003A36FB"/>
    <w:rsid w:val="003A3C5F"/>
    <w:rsid w:val="003A4949"/>
    <w:rsid w:val="003A6932"/>
    <w:rsid w:val="003A6EBB"/>
    <w:rsid w:val="003B035D"/>
    <w:rsid w:val="003B0AE4"/>
    <w:rsid w:val="003B0CFC"/>
    <w:rsid w:val="003B156B"/>
    <w:rsid w:val="003B2380"/>
    <w:rsid w:val="003B2674"/>
    <w:rsid w:val="003B3DEE"/>
    <w:rsid w:val="003B42DC"/>
    <w:rsid w:val="003B67BC"/>
    <w:rsid w:val="003B68DB"/>
    <w:rsid w:val="003B70A0"/>
    <w:rsid w:val="003C04A0"/>
    <w:rsid w:val="003C5962"/>
    <w:rsid w:val="003C6622"/>
    <w:rsid w:val="003C7874"/>
    <w:rsid w:val="003D0A5A"/>
    <w:rsid w:val="003D28D2"/>
    <w:rsid w:val="003D4A63"/>
    <w:rsid w:val="003D5979"/>
    <w:rsid w:val="003D7118"/>
    <w:rsid w:val="003D7266"/>
    <w:rsid w:val="003D7967"/>
    <w:rsid w:val="003E2C2D"/>
    <w:rsid w:val="003E5132"/>
    <w:rsid w:val="003F0DE5"/>
    <w:rsid w:val="003F1742"/>
    <w:rsid w:val="003F26C0"/>
    <w:rsid w:val="003F3275"/>
    <w:rsid w:val="003F522B"/>
    <w:rsid w:val="003F56B6"/>
    <w:rsid w:val="003F60FF"/>
    <w:rsid w:val="003F6881"/>
    <w:rsid w:val="00401F0B"/>
    <w:rsid w:val="004034B3"/>
    <w:rsid w:val="0040359D"/>
    <w:rsid w:val="00405AB2"/>
    <w:rsid w:val="004060AF"/>
    <w:rsid w:val="00406D7E"/>
    <w:rsid w:val="00410837"/>
    <w:rsid w:val="00410DDF"/>
    <w:rsid w:val="004138D7"/>
    <w:rsid w:val="004139B6"/>
    <w:rsid w:val="00416542"/>
    <w:rsid w:val="0041684C"/>
    <w:rsid w:val="004179C2"/>
    <w:rsid w:val="004201C9"/>
    <w:rsid w:val="00421596"/>
    <w:rsid w:val="00423A13"/>
    <w:rsid w:val="00424391"/>
    <w:rsid w:val="00424696"/>
    <w:rsid w:val="00425CC4"/>
    <w:rsid w:val="00426B9C"/>
    <w:rsid w:val="00430E99"/>
    <w:rsid w:val="0043233E"/>
    <w:rsid w:val="00432EAC"/>
    <w:rsid w:val="00432EC2"/>
    <w:rsid w:val="004368AD"/>
    <w:rsid w:val="004420FC"/>
    <w:rsid w:val="00442A87"/>
    <w:rsid w:val="00442AC3"/>
    <w:rsid w:val="00450242"/>
    <w:rsid w:val="00450B7F"/>
    <w:rsid w:val="00451DA4"/>
    <w:rsid w:val="004548EA"/>
    <w:rsid w:val="0045561B"/>
    <w:rsid w:val="00455C63"/>
    <w:rsid w:val="00457157"/>
    <w:rsid w:val="004579C5"/>
    <w:rsid w:val="0046465B"/>
    <w:rsid w:val="00465F36"/>
    <w:rsid w:val="004675E3"/>
    <w:rsid w:val="00467CFE"/>
    <w:rsid w:val="00471541"/>
    <w:rsid w:val="00471C8D"/>
    <w:rsid w:val="004729E3"/>
    <w:rsid w:val="004772E1"/>
    <w:rsid w:val="00477369"/>
    <w:rsid w:val="00481265"/>
    <w:rsid w:val="00481552"/>
    <w:rsid w:val="00481612"/>
    <w:rsid w:val="00482559"/>
    <w:rsid w:val="004853D5"/>
    <w:rsid w:val="0048563D"/>
    <w:rsid w:val="00486B39"/>
    <w:rsid w:val="0048796B"/>
    <w:rsid w:val="00494E10"/>
    <w:rsid w:val="004A30DF"/>
    <w:rsid w:val="004A31A0"/>
    <w:rsid w:val="004A4382"/>
    <w:rsid w:val="004A4A15"/>
    <w:rsid w:val="004A4E24"/>
    <w:rsid w:val="004B01EF"/>
    <w:rsid w:val="004B3AF7"/>
    <w:rsid w:val="004B3C2A"/>
    <w:rsid w:val="004B5ACC"/>
    <w:rsid w:val="004B7BFA"/>
    <w:rsid w:val="004B7E2A"/>
    <w:rsid w:val="004C2789"/>
    <w:rsid w:val="004D25B4"/>
    <w:rsid w:val="004D3005"/>
    <w:rsid w:val="004D3AF0"/>
    <w:rsid w:val="004D56C4"/>
    <w:rsid w:val="004D7CBA"/>
    <w:rsid w:val="004E045F"/>
    <w:rsid w:val="004E110D"/>
    <w:rsid w:val="004E2D25"/>
    <w:rsid w:val="004E5B97"/>
    <w:rsid w:val="004E5C3A"/>
    <w:rsid w:val="004E6249"/>
    <w:rsid w:val="004E7BCF"/>
    <w:rsid w:val="004F43DD"/>
    <w:rsid w:val="004F5752"/>
    <w:rsid w:val="004F64EC"/>
    <w:rsid w:val="004F6EF5"/>
    <w:rsid w:val="004F7F27"/>
    <w:rsid w:val="00500052"/>
    <w:rsid w:val="005003B7"/>
    <w:rsid w:val="0050191F"/>
    <w:rsid w:val="00503603"/>
    <w:rsid w:val="00503711"/>
    <w:rsid w:val="00505338"/>
    <w:rsid w:val="005055AF"/>
    <w:rsid w:val="005101C7"/>
    <w:rsid w:val="005105F1"/>
    <w:rsid w:val="00511B31"/>
    <w:rsid w:val="00516565"/>
    <w:rsid w:val="0052266C"/>
    <w:rsid w:val="0052351A"/>
    <w:rsid w:val="00523677"/>
    <w:rsid w:val="00524683"/>
    <w:rsid w:val="00526400"/>
    <w:rsid w:val="00532AAE"/>
    <w:rsid w:val="00533A64"/>
    <w:rsid w:val="00533F3A"/>
    <w:rsid w:val="00534003"/>
    <w:rsid w:val="00534172"/>
    <w:rsid w:val="005351CF"/>
    <w:rsid w:val="00535BE5"/>
    <w:rsid w:val="00535DED"/>
    <w:rsid w:val="0054031F"/>
    <w:rsid w:val="005442DA"/>
    <w:rsid w:val="00544A2D"/>
    <w:rsid w:val="0054630D"/>
    <w:rsid w:val="0054794D"/>
    <w:rsid w:val="0055029A"/>
    <w:rsid w:val="0055089A"/>
    <w:rsid w:val="00551DAD"/>
    <w:rsid w:val="00553116"/>
    <w:rsid w:val="0055484D"/>
    <w:rsid w:val="00557CF8"/>
    <w:rsid w:val="00557DF3"/>
    <w:rsid w:val="00566BE4"/>
    <w:rsid w:val="0056723B"/>
    <w:rsid w:val="00570397"/>
    <w:rsid w:val="00572028"/>
    <w:rsid w:val="005728D5"/>
    <w:rsid w:val="00574148"/>
    <w:rsid w:val="0057531F"/>
    <w:rsid w:val="00577C67"/>
    <w:rsid w:val="00577CBC"/>
    <w:rsid w:val="0058217F"/>
    <w:rsid w:val="0058297F"/>
    <w:rsid w:val="00584225"/>
    <w:rsid w:val="00586B3D"/>
    <w:rsid w:val="00586B5D"/>
    <w:rsid w:val="005907F8"/>
    <w:rsid w:val="00592745"/>
    <w:rsid w:val="00596B68"/>
    <w:rsid w:val="00596EFA"/>
    <w:rsid w:val="005A11EC"/>
    <w:rsid w:val="005A384A"/>
    <w:rsid w:val="005A3DA8"/>
    <w:rsid w:val="005A4383"/>
    <w:rsid w:val="005A557A"/>
    <w:rsid w:val="005B2033"/>
    <w:rsid w:val="005B349E"/>
    <w:rsid w:val="005B6A33"/>
    <w:rsid w:val="005B701B"/>
    <w:rsid w:val="005C2220"/>
    <w:rsid w:val="005C2B19"/>
    <w:rsid w:val="005C373D"/>
    <w:rsid w:val="005C55C7"/>
    <w:rsid w:val="005C76B1"/>
    <w:rsid w:val="005C76D1"/>
    <w:rsid w:val="005D0059"/>
    <w:rsid w:val="005D4E3F"/>
    <w:rsid w:val="005E25B7"/>
    <w:rsid w:val="005E5626"/>
    <w:rsid w:val="005E59F0"/>
    <w:rsid w:val="005E6915"/>
    <w:rsid w:val="005E6F7C"/>
    <w:rsid w:val="005F3111"/>
    <w:rsid w:val="005F3162"/>
    <w:rsid w:val="005F375E"/>
    <w:rsid w:val="005F56BC"/>
    <w:rsid w:val="005F5EF7"/>
    <w:rsid w:val="0060167C"/>
    <w:rsid w:val="0060202D"/>
    <w:rsid w:val="0060272A"/>
    <w:rsid w:val="006040FB"/>
    <w:rsid w:val="00605F12"/>
    <w:rsid w:val="0060699D"/>
    <w:rsid w:val="00610357"/>
    <w:rsid w:val="00612748"/>
    <w:rsid w:val="0061458D"/>
    <w:rsid w:val="0061459C"/>
    <w:rsid w:val="00614B37"/>
    <w:rsid w:val="00615251"/>
    <w:rsid w:val="00617B34"/>
    <w:rsid w:val="00620B37"/>
    <w:rsid w:val="00620C57"/>
    <w:rsid w:val="00621958"/>
    <w:rsid w:val="00622F5F"/>
    <w:rsid w:val="00624B31"/>
    <w:rsid w:val="00630B73"/>
    <w:rsid w:val="00635345"/>
    <w:rsid w:val="00636205"/>
    <w:rsid w:val="00636831"/>
    <w:rsid w:val="00637526"/>
    <w:rsid w:val="00637CD9"/>
    <w:rsid w:val="00640288"/>
    <w:rsid w:val="00641D05"/>
    <w:rsid w:val="00641EF2"/>
    <w:rsid w:val="00642D34"/>
    <w:rsid w:val="0064318C"/>
    <w:rsid w:val="0064428F"/>
    <w:rsid w:val="006456E5"/>
    <w:rsid w:val="0064614B"/>
    <w:rsid w:val="006469AB"/>
    <w:rsid w:val="006469E2"/>
    <w:rsid w:val="00647FA0"/>
    <w:rsid w:val="00650539"/>
    <w:rsid w:val="00650CAE"/>
    <w:rsid w:val="0065237F"/>
    <w:rsid w:val="0065290A"/>
    <w:rsid w:val="00652B74"/>
    <w:rsid w:val="006619A4"/>
    <w:rsid w:val="006627DF"/>
    <w:rsid w:val="00663168"/>
    <w:rsid w:val="006635DD"/>
    <w:rsid w:val="00664F44"/>
    <w:rsid w:val="00665C20"/>
    <w:rsid w:val="00667B70"/>
    <w:rsid w:val="00667E04"/>
    <w:rsid w:val="00670B01"/>
    <w:rsid w:val="00671F27"/>
    <w:rsid w:val="00672DA2"/>
    <w:rsid w:val="006736B5"/>
    <w:rsid w:val="006741CD"/>
    <w:rsid w:val="0067740E"/>
    <w:rsid w:val="00681BD1"/>
    <w:rsid w:val="00684ED2"/>
    <w:rsid w:val="00685EB4"/>
    <w:rsid w:val="00687DE1"/>
    <w:rsid w:val="00687EC2"/>
    <w:rsid w:val="00690A1A"/>
    <w:rsid w:val="00692C65"/>
    <w:rsid w:val="00697473"/>
    <w:rsid w:val="00697DF8"/>
    <w:rsid w:val="006A282F"/>
    <w:rsid w:val="006A38FA"/>
    <w:rsid w:val="006A3B7C"/>
    <w:rsid w:val="006A54C0"/>
    <w:rsid w:val="006A5838"/>
    <w:rsid w:val="006A7411"/>
    <w:rsid w:val="006B1560"/>
    <w:rsid w:val="006B4958"/>
    <w:rsid w:val="006C1093"/>
    <w:rsid w:val="006C1CB7"/>
    <w:rsid w:val="006C5D11"/>
    <w:rsid w:val="006C63A7"/>
    <w:rsid w:val="006C798A"/>
    <w:rsid w:val="006D133F"/>
    <w:rsid w:val="006D51CD"/>
    <w:rsid w:val="006D6073"/>
    <w:rsid w:val="006D65FC"/>
    <w:rsid w:val="006D7BAD"/>
    <w:rsid w:val="006E130A"/>
    <w:rsid w:val="006E17AE"/>
    <w:rsid w:val="006E280B"/>
    <w:rsid w:val="006E544B"/>
    <w:rsid w:val="006E55D9"/>
    <w:rsid w:val="006E70C4"/>
    <w:rsid w:val="006E7E6F"/>
    <w:rsid w:val="006F168C"/>
    <w:rsid w:val="006F30B8"/>
    <w:rsid w:val="006F4B7C"/>
    <w:rsid w:val="006F61CB"/>
    <w:rsid w:val="006F6DF8"/>
    <w:rsid w:val="006F6F73"/>
    <w:rsid w:val="007002AD"/>
    <w:rsid w:val="00700E62"/>
    <w:rsid w:val="00702AED"/>
    <w:rsid w:val="007037D8"/>
    <w:rsid w:val="00703EAE"/>
    <w:rsid w:val="00704D78"/>
    <w:rsid w:val="00711EA5"/>
    <w:rsid w:val="007124B4"/>
    <w:rsid w:val="00712933"/>
    <w:rsid w:val="0071751D"/>
    <w:rsid w:val="00724AFA"/>
    <w:rsid w:val="00726313"/>
    <w:rsid w:val="00730135"/>
    <w:rsid w:val="00731459"/>
    <w:rsid w:val="007333C3"/>
    <w:rsid w:val="00734558"/>
    <w:rsid w:val="0073577C"/>
    <w:rsid w:val="0073588C"/>
    <w:rsid w:val="007365A3"/>
    <w:rsid w:val="00737BE4"/>
    <w:rsid w:val="00742674"/>
    <w:rsid w:val="00742FF8"/>
    <w:rsid w:val="00743CC9"/>
    <w:rsid w:val="00745ECB"/>
    <w:rsid w:val="00747AF1"/>
    <w:rsid w:val="007510BA"/>
    <w:rsid w:val="007516A8"/>
    <w:rsid w:val="007535FC"/>
    <w:rsid w:val="00753EF5"/>
    <w:rsid w:val="007545F9"/>
    <w:rsid w:val="0075525C"/>
    <w:rsid w:val="00756963"/>
    <w:rsid w:val="007612D3"/>
    <w:rsid w:val="00762968"/>
    <w:rsid w:val="00762A3A"/>
    <w:rsid w:val="00764E09"/>
    <w:rsid w:val="00764F7E"/>
    <w:rsid w:val="0076645C"/>
    <w:rsid w:val="007669FF"/>
    <w:rsid w:val="00766AD5"/>
    <w:rsid w:val="00772EC0"/>
    <w:rsid w:val="007730A2"/>
    <w:rsid w:val="00774664"/>
    <w:rsid w:val="00782376"/>
    <w:rsid w:val="0078275B"/>
    <w:rsid w:val="0078298C"/>
    <w:rsid w:val="00782C2A"/>
    <w:rsid w:val="00782EF0"/>
    <w:rsid w:val="00782FCF"/>
    <w:rsid w:val="007832E3"/>
    <w:rsid w:val="00783D68"/>
    <w:rsid w:val="00785DE6"/>
    <w:rsid w:val="00786006"/>
    <w:rsid w:val="00786335"/>
    <w:rsid w:val="00787631"/>
    <w:rsid w:val="00790F85"/>
    <w:rsid w:val="007927D0"/>
    <w:rsid w:val="007939EE"/>
    <w:rsid w:val="007962DD"/>
    <w:rsid w:val="00796A4E"/>
    <w:rsid w:val="00797526"/>
    <w:rsid w:val="00797D39"/>
    <w:rsid w:val="007A04ED"/>
    <w:rsid w:val="007A5537"/>
    <w:rsid w:val="007A5F6D"/>
    <w:rsid w:val="007B27D3"/>
    <w:rsid w:val="007B447D"/>
    <w:rsid w:val="007B7BB2"/>
    <w:rsid w:val="007B7C57"/>
    <w:rsid w:val="007B7C77"/>
    <w:rsid w:val="007C2B1A"/>
    <w:rsid w:val="007C3AA4"/>
    <w:rsid w:val="007C3B75"/>
    <w:rsid w:val="007C515E"/>
    <w:rsid w:val="007C55B7"/>
    <w:rsid w:val="007C5809"/>
    <w:rsid w:val="007D2C70"/>
    <w:rsid w:val="007D439D"/>
    <w:rsid w:val="007D5166"/>
    <w:rsid w:val="007D5179"/>
    <w:rsid w:val="007D6A53"/>
    <w:rsid w:val="007D6F5A"/>
    <w:rsid w:val="007E0593"/>
    <w:rsid w:val="007E0CA3"/>
    <w:rsid w:val="007E0CC3"/>
    <w:rsid w:val="007E0CF5"/>
    <w:rsid w:val="007E0E6E"/>
    <w:rsid w:val="007E0E85"/>
    <w:rsid w:val="007E2544"/>
    <w:rsid w:val="007E32E5"/>
    <w:rsid w:val="007E4426"/>
    <w:rsid w:val="007E6C86"/>
    <w:rsid w:val="007F12C2"/>
    <w:rsid w:val="007F5AF9"/>
    <w:rsid w:val="00800111"/>
    <w:rsid w:val="00801E0D"/>
    <w:rsid w:val="00802454"/>
    <w:rsid w:val="00803074"/>
    <w:rsid w:val="008060FD"/>
    <w:rsid w:val="00812A86"/>
    <w:rsid w:val="00814A1C"/>
    <w:rsid w:val="00815C6E"/>
    <w:rsid w:val="008160CB"/>
    <w:rsid w:val="00820DB9"/>
    <w:rsid w:val="00820F83"/>
    <w:rsid w:val="0082379B"/>
    <w:rsid w:val="0082596D"/>
    <w:rsid w:val="0082726E"/>
    <w:rsid w:val="00827AAA"/>
    <w:rsid w:val="00827B68"/>
    <w:rsid w:val="00827DE3"/>
    <w:rsid w:val="00832A48"/>
    <w:rsid w:val="00832C80"/>
    <w:rsid w:val="00835ACF"/>
    <w:rsid w:val="00836185"/>
    <w:rsid w:val="00837EF7"/>
    <w:rsid w:val="00840A66"/>
    <w:rsid w:val="0084128F"/>
    <w:rsid w:val="00841743"/>
    <w:rsid w:val="00841A86"/>
    <w:rsid w:val="00842551"/>
    <w:rsid w:val="00842756"/>
    <w:rsid w:val="00842D0E"/>
    <w:rsid w:val="00851834"/>
    <w:rsid w:val="008518F9"/>
    <w:rsid w:val="00852C02"/>
    <w:rsid w:val="00852EC2"/>
    <w:rsid w:val="00855187"/>
    <w:rsid w:val="008553A9"/>
    <w:rsid w:val="00856C60"/>
    <w:rsid w:val="00857092"/>
    <w:rsid w:val="008571FF"/>
    <w:rsid w:val="00861AFF"/>
    <w:rsid w:val="008621A0"/>
    <w:rsid w:val="00862A46"/>
    <w:rsid w:val="0086488E"/>
    <w:rsid w:val="008661BC"/>
    <w:rsid w:val="00871010"/>
    <w:rsid w:val="00872599"/>
    <w:rsid w:val="00872697"/>
    <w:rsid w:val="00873C49"/>
    <w:rsid w:val="00874440"/>
    <w:rsid w:val="00875860"/>
    <w:rsid w:val="00883507"/>
    <w:rsid w:val="00883BF7"/>
    <w:rsid w:val="00884DE3"/>
    <w:rsid w:val="00887D81"/>
    <w:rsid w:val="00890555"/>
    <w:rsid w:val="008913A8"/>
    <w:rsid w:val="00891E80"/>
    <w:rsid w:val="008931BD"/>
    <w:rsid w:val="00893CB8"/>
    <w:rsid w:val="00895616"/>
    <w:rsid w:val="00897235"/>
    <w:rsid w:val="008A66EA"/>
    <w:rsid w:val="008B0D33"/>
    <w:rsid w:val="008B4078"/>
    <w:rsid w:val="008B4178"/>
    <w:rsid w:val="008B5D6E"/>
    <w:rsid w:val="008B6E7B"/>
    <w:rsid w:val="008B759F"/>
    <w:rsid w:val="008C0119"/>
    <w:rsid w:val="008C09DD"/>
    <w:rsid w:val="008C7864"/>
    <w:rsid w:val="008D0129"/>
    <w:rsid w:val="008D1081"/>
    <w:rsid w:val="008D2617"/>
    <w:rsid w:val="008D2676"/>
    <w:rsid w:val="008D2708"/>
    <w:rsid w:val="008D2E6C"/>
    <w:rsid w:val="008D431A"/>
    <w:rsid w:val="008D667E"/>
    <w:rsid w:val="008D740F"/>
    <w:rsid w:val="008E37DC"/>
    <w:rsid w:val="008E3C3A"/>
    <w:rsid w:val="008E42F2"/>
    <w:rsid w:val="008E5D06"/>
    <w:rsid w:val="008F2B25"/>
    <w:rsid w:val="008F3553"/>
    <w:rsid w:val="008F6200"/>
    <w:rsid w:val="00900C26"/>
    <w:rsid w:val="00901061"/>
    <w:rsid w:val="00901F9A"/>
    <w:rsid w:val="009054C9"/>
    <w:rsid w:val="0090573A"/>
    <w:rsid w:val="00905908"/>
    <w:rsid w:val="00907BE1"/>
    <w:rsid w:val="00910622"/>
    <w:rsid w:val="009120E4"/>
    <w:rsid w:val="00912469"/>
    <w:rsid w:val="0091256E"/>
    <w:rsid w:val="00912A0D"/>
    <w:rsid w:val="00912D78"/>
    <w:rsid w:val="0091458F"/>
    <w:rsid w:val="00916230"/>
    <w:rsid w:val="00921929"/>
    <w:rsid w:val="00925196"/>
    <w:rsid w:val="009253C7"/>
    <w:rsid w:val="009256A2"/>
    <w:rsid w:val="00925B1E"/>
    <w:rsid w:val="009264F0"/>
    <w:rsid w:val="00930F58"/>
    <w:rsid w:val="009333A7"/>
    <w:rsid w:val="00933477"/>
    <w:rsid w:val="0093474F"/>
    <w:rsid w:val="00934D34"/>
    <w:rsid w:val="00937774"/>
    <w:rsid w:val="0094029C"/>
    <w:rsid w:val="00944039"/>
    <w:rsid w:val="00944386"/>
    <w:rsid w:val="009443BF"/>
    <w:rsid w:val="009453F9"/>
    <w:rsid w:val="00951488"/>
    <w:rsid w:val="009514E4"/>
    <w:rsid w:val="009520DA"/>
    <w:rsid w:val="0095568B"/>
    <w:rsid w:val="009558E2"/>
    <w:rsid w:val="0095676A"/>
    <w:rsid w:val="0096018C"/>
    <w:rsid w:val="00963875"/>
    <w:rsid w:val="009639E4"/>
    <w:rsid w:val="00963D3A"/>
    <w:rsid w:val="00966F17"/>
    <w:rsid w:val="00967468"/>
    <w:rsid w:val="0097014A"/>
    <w:rsid w:val="00971184"/>
    <w:rsid w:val="00971F87"/>
    <w:rsid w:val="00972B71"/>
    <w:rsid w:val="00974BFE"/>
    <w:rsid w:val="009767FA"/>
    <w:rsid w:val="00977C2B"/>
    <w:rsid w:val="00980B82"/>
    <w:rsid w:val="00981A04"/>
    <w:rsid w:val="00981CFB"/>
    <w:rsid w:val="0098461D"/>
    <w:rsid w:val="00984848"/>
    <w:rsid w:val="00986F7E"/>
    <w:rsid w:val="00986F89"/>
    <w:rsid w:val="00993985"/>
    <w:rsid w:val="00995320"/>
    <w:rsid w:val="009956AF"/>
    <w:rsid w:val="009965A8"/>
    <w:rsid w:val="009970B6"/>
    <w:rsid w:val="00997C8D"/>
    <w:rsid w:val="009A309E"/>
    <w:rsid w:val="009A3578"/>
    <w:rsid w:val="009A44C3"/>
    <w:rsid w:val="009A4AC8"/>
    <w:rsid w:val="009A6150"/>
    <w:rsid w:val="009A630F"/>
    <w:rsid w:val="009B159D"/>
    <w:rsid w:val="009B4E51"/>
    <w:rsid w:val="009B62E5"/>
    <w:rsid w:val="009B6CDA"/>
    <w:rsid w:val="009C08AA"/>
    <w:rsid w:val="009C6722"/>
    <w:rsid w:val="009C76A1"/>
    <w:rsid w:val="009D0583"/>
    <w:rsid w:val="009D0FFB"/>
    <w:rsid w:val="009D33C9"/>
    <w:rsid w:val="009D36E1"/>
    <w:rsid w:val="009D6F14"/>
    <w:rsid w:val="009E03C4"/>
    <w:rsid w:val="009E0DF5"/>
    <w:rsid w:val="009E172C"/>
    <w:rsid w:val="009E1CAA"/>
    <w:rsid w:val="009E1F79"/>
    <w:rsid w:val="009E21A4"/>
    <w:rsid w:val="009E43E9"/>
    <w:rsid w:val="009E5D9C"/>
    <w:rsid w:val="009E6F05"/>
    <w:rsid w:val="009E7E04"/>
    <w:rsid w:val="009F041C"/>
    <w:rsid w:val="009F214B"/>
    <w:rsid w:val="009F328F"/>
    <w:rsid w:val="009F385F"/>
    <w:rsid w:val="009F434D"/>
    <w:rsid w:val="009F4D41"/>
    <w:rsid w:val="009F5B9E"/>
    <w:rsid w:val="009F6336"/>
    <w:rsid w:val="009F69F4"/>
    <w:rsid w:val="009F729A"/>
    <w:rsid w:val="009F79B4"/>
    <w:rsid w:val="009F7C41"/>
    <w:rsid w:val="009F7C6D"/>
    <w:rsid w:val="00A000B0"/>
    <w:rsid w:val="00A011CB"/>
    <w:rsid w:val="00A03FBC"/>
    <w:rsid w:val="00A11F2C"/>
    <w:rsid w:val="00A143A8"/>
    <w:rsid w:val="00A14EF0"/>
    <w:rsid w:val="00A15068"/>
    <w:rsid w:val="00A159D6"/>
    <w:rsid w:val="00A17C88"/>
    <w:rsid w:val="00A20D07"/>
    <w:rsid w:val="00A224B1"/>
    <w:rsid w:val="00A24515"/>
    <w:rsid w:val="00A24913"/>
    <w:rsid w:val="00A25EF1"/>
    <w:rsid w:val="00A26B14"/>
    <w:rsid w:val="00A31134"/>
    <w:rsid w:val="00A314E5"/>
    <w:rsid w:val="00A31B9C"/>
    <w:rsid w:val="00A32DDB"/>
    <w:rsid w:val="00A3333C"/>
    <w:rsid w:val="00A3430E"/>
    <w:rsid w:val="00A3547D"/>
    <w:rsid w:val="00A354E0"/>
    <w:rsid w:val="00A402AC"/>
    <w:rsid w:val="00A418CF"/>
    <w:rsid w:val="00A4198B"/>
    <w:rsid w:val="00A4526F"/>
    <w:rsid w:val="00A460E3"/>
    <w:rsid w:val="00A46371"/>
    <w:rsid w:val="00A46498"/>
    <w:rsid w:val="00A52AD8"/>
    <w:rsid w:val="00A534B6"/>
    <w:rsid w:val="00A53E27"/>
    <w:rsid w:val="00A56AC5"/>
    <w:rsid w:val="00A57589"/>
    <w:rsid w:val="00A579E9"/>
    <w:rsid w:val="00A57F2D"/>
    <w:rsid w:val="00A62395"/>
    <w:rsid w:val="00A64207"/>
    <w:rsid w:val="00A647D3"/>
    <w:rsid w:val="00A66FFA"/>
    <w:rsid w:val="00A67C67"/>
    <w:rsid w:val="00A7308C"/>
    <w:rsid w:val="00A74B58"/>
    <w:rsid w:val="00A7550E"/>
    <w:rsid w:val="00A75761"/>
    <w:rsid w:val="00A7752E"/>
    <w:rsid w:val="00A81A40"/>
    <w:rsid w:val="00A821D0"/>
    <w:rsid w:val="00A871D2"/>
    <w:rsid w:val="00A87DCA"/>
    <w:rsid w:val="00A902FB"/>
    <w:rsid w:val="00A9500B"/>
    <w:rsid w:val="00A9548D"/>
    <w:rsid w:val="00A964B1"/>
    <w:rsid w:val="00A97D99"/>
    <w:rsid w:val="00AA09F6"/>
    <w:rsid w:val="00AA3643"/>
    <w:rsid w:val="00AA38AD"/>
    <w:rsid w:val="00AA4A53"/>
    <w:rsid w:val="00AA7AEC"/>
    <w:rsid w:val="00AB0BA7"/>
    <w:rsid w:val="00AB10CD"/>
    <w:rsid w:val="00AB2C75"/>
    <w:rsid w:val="00AB32CC"/>
    <w:rsid w:val="00AB46A7"/>
    <w:rsid w:val="00AB5AC0"/>
    <w:rsid w:val="00AB69F7"/>
    <w:rsid w:val="00AB6FBA"/>
    <w:rsid w:val="00AB7245"/>
    <w:rsid w:val="00AB79A7"/>
    <w:rsid w:val="00AC249B"/>
    <w:rsid w:val="00AC2FDC"/>
    <w:rsid w:val="00AC584A"/>
    <w:rsid w:val="00AC5C6A"/>
    <w:rsid w:val="00AC7D95"/>
    <w:rsid w:val="00AC7E49"/>
    <w:rsid w:val="00AD1904"/>
    <w:rsid w:val="00AD1DDB"/>
    <w:rsid w:val="00AD2133"/>
    <w:rsid w:val="00AD2348"/>
    <w:rsid w:val="00AD2BA5"/>
    <w:rsid w:val="00AD5003"/>
    <w:rsid w:val="00AD6264"/>
    <w:rsid w:val="00AD70BA"/>
    <w:rsid w:val="00AE1484"/>
    <w:rsid w:val="00AE1744"/>
    <w:rsid w:val="00AE483D"/>
    <w:rsid w:val="00AE5596"/>
    <w:rsid w:val="00AE589E"/>
    <w:rsid w:val="00AE5D0A"/>
    <w:rsid w:val="00AF0864"/>
    <w:rsid w:val="00AF1692"/>
    <w:rsid w:val="00AF2BA1"/>
    <w:rsid w:val="00AF5CC5"/>
    <w:rsid w:val="00AF6B6D"/>
    <w:rsid w:val="00AF7F25"/>
    <w:rsid w:val="00B03610"/>
    <w:rsid w:val="00B050DD"/>
    <w:rsid w:val="00B06DB6"/>
    <w:rsid w:val="00B076A6"/>
    <w:rsid w:val="00B102E3"/>
    <w:rsid w:val="00B10740"/>
    <w:rsid w:val="00B107DF"/>
    <w:rsid w:val="00B1240C"/>
    <w:rsid w:val="00B14592"/>
    <w:rsid w:val="00B20CF5"/>
    <w:rsid w:val="00B21B6C"/>
    <w:rsid w:val="00B21C40"/>
    <w:rsid w:val="00B31272"/>
    <w:rsid w:val="00B3128B"/>
    <w:rsid w:val="00B31F90"/>
    <w:rsid w:val="00B3431B"/>
    <w:rsid w:val="00B35249"/>
    <w:rsid w:val="00B35BF1"/>
    <w:rsid w:val="00B36289"/>
    <w:rsid w:val="00B36C10"/>
    <w:rsid w:val="00B36E6C"/>
    <w:rsid w:val="00B37703"/>
    <w:rsid w:val="00B37858"/>
    <w:rsid w:val="00B40E0E"/>
    <w:rsid w:val="00B415DF"/>
    <w:rsid w:val="00B4212D"/>
    <w:rsid w:val="00B424F2"/>
    <w:rsid w:val="00B42ADF"/>
    <w:rsid w:val="00B46805"/>
    <w:rsid w:val="00B46A48"/>
    <w:rsid w:val="00B47D13"/>
    <w:rsid w:val="00B47F6E"/>
    <w:rsid w:val="00B50780"/>
    <w:rsid w:val="00B50A81"/>
    <w:rsid w:val="00B51F7B"/>
    <w:rsid w:val="00B56C50"/>
    <w:rsid w:val="00B57AED"/>
    <w:rsid w:val="00B617AA"/>
    <w:rsid w:val="00B654BD"/>
    <w:rsid w:val="00B65F68"/>
    <w:rsid w:val="00B66935"/>
    <w:rsid w:val="00B67377"/>
    <w:rsid w:val="00B71572"/>
    <w:rsid w:val="00B71D80"/>
    <w:rsid w:val="00B7274B"/>
    <w:rsid w:val="00B763CD"/>
    <w:rsid w:val="00B76947"/>
    <w:rsid w:val="00B77F86"/>
    <w:rsid w:val="00B806E1"/>
    <w:rsid w:val="00B80E06"/>
    <w:rsid w:val="00B8214E"/>
    <w:rsid w:val="00B835EE"/>
    <w:rsid w:val="00B8400E"/>
    <w:rsid w:val="00B85DC8"/>
    <w:rsid w:val="00B86049"/>
    <w:rsid w:val="00B86A3F"/>
    <w:rsid w:val="00B94304"/>
    <w:rsid w:val="00B95663"/>
    <w:rsid w:val="00B967FC"/>
    <w:rsid w:val="00B97965"/>
    <w:rsid w:val="00B97EEB"/>
    <w:rsid w:val="00BA07B2"/>
    <w:rsid w:val="00BA1569"/>
    <w:rsid w:val="00BA2BD1"/>
    <w:rsid w:val="00BA2DE1"/>
    <w:rsid w:val="00BA4BCF"/>
    <w:rsid w:val="00BA6A68"/>
    <w:rsid w:val="00BA7A9D"/>
    <w:rsid w:val="00BB0774"/>
    <w:rsid w:val="00BB5208"/>
    <w:rsid w:val="00BB7F98"/>
    <w:rsid w:val="00BC0528"/>
    <w:rsid w:val="00BC0A6B"/>
    <w:rsid w:val="00BC127A"/>
    <w:rsid w:val="00BC21C8"/>
    <w:rsid w:val="00BC446D"/>
    <w:rsid w:val="00BC63CB"/>
    <w:rsid w:val="00BD0862"/>
    <w:rsid w:val="00BD18E7"/>
    <w:rsid w:val="00BD42A7"/>
    <w:rsid w:val="00BD5826"/>
    <w:rsid w:val="00BE01CB"/>
    <w:rsid w:val="00BE57F8"/>
    <w:rsid w:val="00BE5E0F"/>
    <w:rsid w:val="00BE6AF4"/>
    <w:rsid w:val="00BE6B4F"/>
    <w:rsid w:val="00BE734A"/>
    <w:rsid w:val="00BE7BE3"/>
    <w:rsid w:val="00BF25B6"/>
    <w:rsid w:val="00BF3B37"/>
    <w:rsid w:val="00BF5672"/>
    <w:rsid w:val="00BF608A"/>
    <w:rsid w:val="00BF6FA6"/>
    <w:rsid w:val="00BF6FDE"/>
    <w:rsid w:val="00BF7F5E"/>
    <w:rsid w:val="00C00AA9"/>
    <w:rsid w:val="00C01251"/>
    <w:rsid w:val="00C01582"/>
    <w:rsid w:val="00C0489B"/>
    <w:rsid w:val="00C04C85"/>
    <w:rsid w:val="00C10DF0"/>
    <w:rsid w:val="00C12665"/>
    <w:rsid w:val="00C128E2"/>
    <w:rsid w:val="00C138D7"/>
    <w:rsid w:val="00C144B6"/>
    <w:rsid w:val="00C14708"/>
    <w:rsid w:val="00C14F8C"/>
    <w:rsid w:val="00C162AD"/>
    <w:rsid w:val="00C20653"/>
    <w:rsid w:val="00C216C8"/>
    <w:rsid w:val="00C23AF0"/>
    <w:rsid w:val="00C244CD"/>
    <w:rsid w:val="00C246EF"/>
    <w:rsid w:val="00C2561C"/>
    <w:rsid w:val="00C27733"/>
    <w:rsid w:val="00C27756"/>
    <w:rsid w:val="00C30B80"/>
    <w:rsid w:val="00C315E0"/>
    <w:rsid w:val="00C3220F"/>
    <w:rsid w:val="00C3374F"/>
    <w:rsid w:val="00C44A16"/>
    <w:rsid w:val="00C450EA"/>
    <w:rsid w:val="00C6241D"/>
    <w:rsid w:val="00C62791"/>
    <w:rsid w:val="00C6356B"/>
    <w:rsid w:val="00C64C4F"/>
    <w:rsid w:val="00C64E07"/>
    <w:rsid w:val="00C66E4F"/>
    <w:rsid w:val="00C71623"/>
    <w:rsid w:val="00C71C99"/>
    <w:rsid w:val="00C72B2B"/>
    <w:rsid w:val="00C75C32"/>
    <w:rsid w:val="00C76D7C"/>
    <w:rsid w:val="00C811A5"/>
    <w:rsid w:val="00C84D45"/>
    <w:rsid w:val="00C8773F"/>
    <w:rsid w:val="00C9115E"/>
    <w:rsid w:val="00C92A99"/>
    <w:rsid w:val="00C93C19"/>
    <w:rsid w:val="00C97692"/>
    <w:rsid w:val="00CA033C"/>
    <w:rsid w:val="00CA1476"/>
    <w:rsid w:val="00CA3F4A"/>
    <w:rsid w:val="00CA50C9"/>
    <w:rsid w:val="00CA5771"/>
    <w:rsid w:val="00CA6CCF"/>
    <w:rsid w:val="00CA7EE6"/>
    <w:rsid w:val="00CB42C2"/>
    <w:rsid w:val="00CB4BB1"/>
    <w:rsid w:val="00CB5117"/>
    <w:rsid w:val="00CB7B28"/>
    <w:rsid w:val="00CC35F9"/>
    <w:rsid w:val="00CC4308"/>
    <w:rsid w:val="00CC5225"/>
    <w:rsid w:val="00CC6F78"/>
    <w:rsid w:val="00CD0159"/>
    <w:rsid w:val="00CD078E"/>
    <w:rsid w:val="00CD091D"/>
    <w:rsid w:val="00CD3434"/>
    <w:rsid w:val="00CD37B1"/>
    <w:rsid w:val="00CD3CFC"/>
    <w:rsid w:val="00CD3E78"/>
    <w:rsid w:val="00CD4989"/>
    <w:rsid w:val="00CD6C7C"/>
    <w:rsid w:val="00CD7912"/>
    <w:rsid w:val="00CE1004"/>
    <w:rsid w:val="00CE2492"/>
    <w:rsid w:val="00CE261F"/>
    <w:rsid w:val="00CE63E2"/>
    <w:rsid w:val="00CE64FA"/>
    <w:rsid w:val="00CE6713"/>
    <w:rsid w:val="00CE7CC7"/>
    <w:rsid w:val="00CF1298"/>
    <w:rsid w:val="00CF29E4"/>
    <w:rsid w:val="00CF2B24"/>
    <w:rsid w:val="00CF51F5"/>
    <w:rsid w:val="00D01904"/>
    <w:rsid w:val="00D03FC9"/>
    <w:rsid w:val="00D068A3"/>
    <w:rsid w:val="00D1097F"/>
    <w:rsid w:val="00D1313F"/>
    <w:rsid w:val="00D16914"/>
    <w:rsid w:val="00D1708E"/>
    <w:rsid w:val="00D20A38"/>
    <w:rsid w:val="00D21EB4"/>
    <w:rsid w:val="00D223EB"/>
    <w:rsid w:val="00D25AB5"/>
    <w:rsid w:val="00D27E93"/>
    <w:rsid w:val="00D324E8"/>
    <w:rsid w:val="00D36F7B"/>
    <w:rsid w:val="00D410DB"/>
    <w:rsid w:val="00D4185E"/>
    <w:rsid w:val="00D42745"/>
    <w:rsid w:val="00D43A4C"/>
    <w:rsid w:val="00D442DD"/>
    <w:rsid w:val="00D44BB8"/>
    <w:rsid w:val="00D4506D"/>
    <w:rsid w:val="00D52002"/>
    <w:rsid w:val="00D52083"/>
    <w:rsid w:val="00D53F68"/>
    <w:rsid w:val="00D55A83"/>
    <w:rsid w:val="00D560C9"/>
    <w:rsid w:val="00D5691D"/>
    <w:rsid w:val="00D56BA7"/>
    <w:rsid w:val="00D5794D"/>
    <w:rsid w:val="00D6090C"/>
    <w:rsid w:val="00D63DE0"/>
    <w:rsid w:val="00D63F14"/>
    <w:rsid w:val="00D64A62"/>
    <w:rsid w:val="00D64A7D"/>
    <w:rsid w:val="00D65103"/>
    <w:rsid w:val="00D7223C"/>
    <w:rsid w:val="00D7285A"/>
    <w:rsid w:val="00D72BE1"/>
    <w:rsid w:val="00D7357A"/>
    <w:rsid w:val="00D7491E"/>
    <w:rsid w:val="00D74D58"/>
    <w:rsid w:val="00D775DB"/>
    <w:rsid w:val="00D80516"/>
    <w:rsid w:val="00D94561"/>
    <w:rsid w:val="00D94EA1"/>
    <w:rsid w:val="00D958B7"/>
    <w:rsid w:val="00D95EEE"/>
    <w:rsid w:val="00D96278"/>
    <w:rsid w:val="00DA1441"/>
    <w:rsid w:val="00DA17DD"/>
    <w:rsid w:val="00DA28A1"/>
    <w:rsid w:val="00DA397A"/>
    <w:rsid w:val="00DA399B"/>
    <w:rsid w:val="00DA728E"/>
    <w:rsid w:val="00DA750C"/>
    <w:rsid w:val="00DB098A"/>
    <w:rsid w:val="00DB14A7"/>
    <w:rsid w:val="00DB37E5"/>
    <w:rsid w:val="00DB493D"/>
    <w:rsid w:val="00DB7377"/>
    <w:rsid w:val="00DB739C"/>
    <w:rsid w:val="00DB7BDD"/>
    <w:rsid w:val="00DC1C07"/>
    <w:rsid w:val="00DC21DB"/>
    <w:rsid w:val="00DC38D8"/>
    <w:rsid w:val="00DC5A1C"/>
    <w:rsid w:val="00DC5EAF"/>
    <w:rsid w:val="00DC744B"/>
    <w:rsid w:val="00DD312D"/>
    <w:rsid w:val="00DE46D5"/>
    <w:rsid w:val="00DE5245"/>
    <w:rsid w:val="00DE61F2"/>
    <w:rsid w:val="00DE7674"/>
    <w:rsid w:val="00DE7687"/>
    <w:rsid w:val="00DE771E"/>
    <w:rsid w:val="00DE7A7D"/>
    <w:rsid w:val="00DF07BC"/>
    <w:rsid w:val="00DF0EB2"/>
    <w:rsid w:val="00DF1453"/>
    <w:rsid w:val="00DF1DF4"/>
    <w:rsid w:val="00DF54CF"/>
    <w:rsid w:val="00DF5B3C"/>
    <w:rsid w:val="00DF6F55"/>
    <w:rsid w:val="00DF7C2F"/>
    <w:rsid w:val="00E00449"/>
    <w:rsid w:val="00E032F2"/>
    <w:rsid w:val="00E05E44"/>
    <w:rsid w:val="00E06B97"/>
    <w:rsid w:val="00E1149E"/>
    <w:rsid w:val="00E1220F"/>
    <w:rsid w:val="00E13FEA"/>
    <w:rsid w:val="00E165D2"/>
    <w:rsid w:val="00E2045C"/>
    <w:rsid w:val="00E210F2"/>
    <w:rsid w:val="00E21A22"/>
    <w:rsid w:val="00E21E13"/>
    <w:rsid w:val="00E23106"/>
    <w:rsid w:val="00E24DD0"/>
    <w:rsid w:val="00E24F40"/>
    <w:rsid w:val="00E260C0"/>
    <w:rsid w:val="00E278BC"/>
    <w:rsid w:val="00E31801"/>
    <w:rsid w:val="00E318B9"/>
    <w:rsid w:val="00E324F0"/>
    <w:rsid w:val="00E34C81"/>
    <w:rsid w:val="00E35092"/>
    <w:rsid w:val="00E36047"/>
    <w:rsid w:val="00E41947"/>
    <w:rsid w:val="00E42448"/>
    <w:rsid w:val="00E44A5C"/>
    <w:rsid w:val="00E450BD"/>
    <w:rsid w:val="00E509FC"/>
    <w:rsid w:val="00E5224B"/>
    <w:rsid w:val="00E5237E"/>
    <w:rsid w:val="00E52CDF"/>
    <w:rsid w:val="00E604D2"/>
    <w:rsid w:val="00E627BD"/>
    <w:rsid w:val="00E63271"/>
    <w:rsid w:val="00E63BBE"/>
    <w:rsid w:val="00E650C4"/>
    <w:rsid w:val="00E71900"/>
    <w:rsid w:val="00E719BB"/>
    <w:rsid w:val="00E7210E"/>
    <w:rsid w:val="00E73B86"/>
    <w:rsid w:val="00E74961"/>
    <w:rsid w:val="00E757B0"/>
    <w:rsid w:val="00E769BB"/>
    <w:rsid w:val="00E801EB"/>
    <w:rsid w:val="00E809DD"/>
    <w:rsid w:val="00E82C8A"/>
    <w:rsid w:val="00E84A62"/>
    <w:rsid w:val="00E86FA5"/>
    <w:rsid w:val="00E86FFD"/>
    <w:rsid w:val="00E87A7B"/>
    <w:rsid w:val="00E87B2B"/>
    <w:rsid w:val="00E903AE"/>
    <w:rsid w:val="00E92C4E"/>
    <w:rsid w:val="00E939FE"/>
    <w:rsid w:val="00E95946"/>
    <w:rsid w:val="00E963C7"/>
    <w:rsid w:val="00EA020D"/>
    <w:rsid w:val="00EA2127"/>
    <w:rsid w:val="00EA47EE"/>
    <w:rsid w:val="00EA5579"/>
    <w:rsid w:val="00EA5C76"/>
    <w:rsid w:val="00EA6E26"/>
    <w:rsid w:val="00EB175B"/>
    <w:rsid w:val="00EB18D1"/>
    <w:rsid w:val="00EB2020"/>
    <w:rsid w:val="00EB2F59"/>
    <w:rsid w:val="00EB6B03"/>
    <w:rsid w:val="00EB7194"/>
    <w:rsid w:val="00EB7626"/>
    <w:rsid w:val="00EB7917"/>
    <w:rsid w:val="00EC0129"/>
    <w:rsid w:val="00EC0E9C"/>
    <w:rsid w:val="00EC1233"/>
    <w:rsid w:val="00EC2357"/>
    <w:rsid w:val="00EC320B"/>
    <w:rsid w:val="00EC4956"/>
    <w:rsid w:val="00EC5188"/>
    <w:rsid w:val="00EC5341"/>
    <w:rsid w:val="00EC5C03"/>
    <w:rsid w:val="00ED127B"/>
    <w:rsid w:val="00ED210D"/>
    <w:rsid w:val="00ED41BE"/>
    <w:rsid w:val="00ED51B4"/>
    <w:rsid w:val="00ED68C4"/>
    <w:rsid w:val="00EE19C3"/>
    <w:rsid w:val="00EE25CB"/>
    <w:rsid w:val="00EE31E8"/>
    <w:rsid w:val="00EE54D4"/>
    <w:rsid w:val="00EE65F0"/>
    <w:rsid w:val="00EE77A5"/>
    <w:rsid w:val="00EE7D07"/>
    <w:rsid w:val="00EE7E44"/>
    <w:rsid w:val="00EF00F1"/>
    <w:rsid w:val="00EF26AF"/>
    <w:rsid w:val="00EF2A03"/>
    <w:rsid w:val="00EF4742"/>
    <w:rsid w:val="00EF4C17"/>
    <w:rsid w:val="00EF78FB"/>
    <w:rsid w:val="00F03B8F"/>
    <w:rsid w:val="00F04264"/>
    <w:rsid w:val="00F04DEC"/>
    <w:rsid w:val="00F05344"/>
    <w:rsid w:val="00F135E8"/>
    <w:rsid w:val="00F1469F"/>
    <w:rsid w:val="00F14B45"/>
    <w:rsid w:val="00F14EA9"/>
    <w:rsid w:val="00F16454"/>
    <w:rsid w:val="00F204A8"/>
    <w:rsid w:val="00F2093E"/>
    <w:rsid w:val="00F21742"/>
    <w:rsid w:val="00F22B16"/>
    <w:rsid w:val="00F24395"/>
    <w:rsid w:val="00F25723"/>
    <w:rsid w:val="00F25D22"/>
    <w:rsid w:val="00F30F89"/>
    <w:rsid w:val="00F323C8"/>
    <w:rsid w:val="00F33D11"/>
    <w:rsid w:val="00F3438E"/>
    <w:rsid w:val="00F350E0"/>
    <w:rsid w:val="00F355DB"/>
    <w:rsid w:val="00F36F7B"/>
    <w:rsid w:val="00F4086E"/>
    <w:rsid w:val="00F4695C"/>
    <w:rsid w:val="00F46EEB"/>
    <w:rsid w:val="00F50745"/>
    <w:rsid w:val="00F51FA2"/>
    <w:rsid w:val="00F52A8E"/>
    <w:rsid w:val="00F54461"/>
    <w:rsid w:val="00F55B1A"/>
    <w:rsid w:val="00F5633A"/>
    <w:rsid w:val="00F57550"/>
    <w:rsid w:val="00F57A82"/>
    <w:rsid w:val="00F6093F"/>
    <w:rsid w:val="00F61146"/>
    <w:rsid w:val="00F61D59"/>
    <w:rsid w:val="00F62FE4"/>
    <w:rsid w:val="00F6692A"/>
    <w:rsid w:val="00F67872"/>
    <w:rsid w:val="00F706AD"/>
    <w:rsid w:val="00F71BC6"/>
    <w:rsid w:val="00F72A8F"/>
    <w:rsid w:val="00F72F97"/>
    <w:rsid w:val="00F73B50"/>
    <w:rsid w:val="00F73E15"/>
    <w:rsid w:val="00F8063D"/>
    <w:rsid w:val="00F80ECD"/>
    <w:rsid w:val="00F8129B"/>
    <w:rsid w:val="00F8253F"/>
    <w:rsid w:val="00F8489D"/>
    <w:rsid w:val="00F85221"/>
    <w:rsid w:val="00F85E52"/>
    <w:rsid w:val="00F85EF6"/>
    <w:rsid w:val="00F86F14"/>
    <w:rsid w:val="00F9406E"/>
    <w:rsid w:val="00F95C3B"/>
    <w:rsid w:val="00F95DF6"/>
    <w:rsid w:val="00F977AD"/>
    <w:rsid w:val="00FA0B5C"/>
    <w:rsid w:val="00FA1E1D"/>
    <w:rsid w:val="00FA3D3F"/>
    <w:rsid w:val="00FA4FD6"/>
    <w:rsid w:val="00FA5C57"/>
    <w:rsid w:val="00FA675D"/>
    <w:rsid w:val="00FB2735"/>
    <w:rsid w:val="00FB5CA6"/>
    <w:rsid w:val="00FB7EC7"/>
    <w:rsid w:val="00FC15E7"/>
    <w:rsid w:val="00FC244F"/>
    <w:rsid w:val="00FC2775"/>
    <w:rsid w:val="00FC6B3C"/>
    <w:rsid w:val="00FC7235"/>
    <w:rsid w:val="00FD1FD1"/>
    <w:rsid w:val="00FD3043"/>
    <w:rsid w:val="00FD5F6D"/>
    <w:rsid w:val="00FD6377"/>
    <w:rsid w:val="00FE2F84"/>
    <w:rsid w:val="00FE322C"/>
    <w:rsid w:val="00FE4277"/>
    <w:rsid w:val="00FE68F9"/>
    <w:rsid w:val="00FF11C1"/>
    <w:rsid w:val="00FF1948"/>
    <w:rsid w:val="00FF38D9"/>
    <w:rsid w:val="00FF5065"/>
    <w:rsid w:val="00FF75F2"/>
    <w:rsid w:val="09F7F12E"/>
    <w:rsid w:val="2D317650"/>
    <w:rsid w:val="4172FDCF"/>
    <w:rsid w:val="4CA75383"/>
    <w:rsid w:val="5DA66ED6"/>
    <w:rsid w:val="5FD911CE"/>
    <w:rsid w:val="65F74049"/>
    <w:rsid w:val="6D148532"/>
    <w:rsid w:val="723201D5"/>
    <w:rsid w:val="7397D235"/>
    <w:rsid w:val="772674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EF5DB"/>
  <w15:docId w15:val="{79F3AD5D-1035-4FE5-B2F9-B94BC41D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6A54C0"/>
    <w:pPr>
      <w:tabs>
        <w:tab w:val="center" w:pos="4536"/>
        <w:tab w:val="right" w:pos="9072"/>
      </w:tabs>
      <w:spacing w:line="240" w:lineRule="auto"/>
    </w:pPr>
  </w:style>
  <w:style w:type="character" w:customStyle="1" w:styleId="NagwekZnak">
    <w:name w:val="Nagłówek Znak"/>
    <w:basedOn w:val="Domylnaczcionkaakapitu"/>
    <w:link w:val="Nagwek"/>
    <w:uiPriority w:val="99"/>
    <w:qFormat/>
    <w:rsid w:val="006A54C0"/>
  </w:style>
  <w:style w:type="paragraph" w:styleId="Stopka">
    <w:name w:val="footer"/>
    <w:basedOn w:val="Normalny"/>
    <w:link w:val="StopkaZnak"/>
    <w:uiPriority w:val="99"/>
    <w:unhideWhenUsed/>
    <w:rsid w:val="006A54C0"/>
    <w:pPr>
      <w:tabs>
        <w:tab w:val="center" w:pos="4536"/>
        <w:tab w:val="right" w:pos="9072"/>
      </w:tabs>
      <w:spacing w:line="240" w:lineRule="auto"/>
    </w:pPr>
  </w:style>
  <w:style w:type="character" w:customStyle="1" w:styleId="StopkaZnak">
    <w:name w:val="Stopka Znak"/>
    <w:basedOn w:val="Domylnaczcionkaakapitu"/>
    <w:link w:val="Stopka"/>
    <w:uiPriority w:val="99"/>
    <w:rsid w:val="006A54C0"/>
  </w:style>
  <w:style w:type="paragraph" w:styleId="Akapitzlist">
    <w:name w:val="List Paragraph"/>
    <w:aliases w:val="Podsis rysunku,Akapit z listą numerowaną,CW_Lista,wypunktowanie,lp1,Bullet List,FooterText,numbered,Paragraphe de liste1,Bulletr List Paragraph,列出段落,列出段落1,List Paragraph21,Listeafsnit1,Parágrafo da Lista1,Párrafo de lista1,List Paragraph"/>
    <w:basedOn w:val="Normalny"/>
    <w:link w:val="AkapitzlistZnak"/>
    <w:uiPriority w:val="34"/>
    <w:qFormat/>
    <w:rsid w:val="00B050DD"/>
    <w:pPr>
      <w:ind w:left="720"/>
      <w:contextualSpacing/>
    </w:pPr>
  </w:style>
  <w:style w:type="character" w:styleId="Hipercze">
    <w:name w:val="Hyperlink"/>
    <w:basedOn w:val="Domylnaczcionkaakapitu"/>
    <w:uiPriority w:val="99"/>
    <w:unhideWhenUsed/>
    <w:rsid w:val="0055029A"/>
    <w:rPr>
      <w:color w:val="0000FF" w:themeColor="hyperlink"/>
      <w:u w:val="single"/>
    </w:rPr>
  </w:style>
  <w:style w:type="character" w:customStyle="1" w:styleId="Nierozpoznanawzmianka1">
    <w:name w:val="Nierozpoznana wzmianka1"/>
    <w:basedOn w:val="Domylnaczcionkaakapitu"/>
    <w:uiPriority w:val="99"/>
    <w:semiHidden/>
    <w:unhideWhenUsed/>
    <w:rsid w:val="0055029A"/>
    <w:rPr>
      <w:color w:val="605E5C"/>
      <w:shd w:val="clear" w:color="auto" w:fill="E1DFDD"/>
    </w:rPr>
  </w:style>
  <w:style w:type="paragraph" w:styleId="Tekstprzypisudolnego">
    <w:name w:val="footnote text"/>
    <w:basedOn w:val="Normalny"/>
    <w:link w:val="TekstprzypisudolnegoZnak"/>
    <w:uiPriority w:val="99"/>
    <w:unhideWhenUsed/>
    <w:rsid w:val="00B21B6C"/>
    <w:pPr>
      <w:spacing w:line="240" w:lineRule="auto"/>
    </w:pPr>
    <w:rPr>
      <w:sz w:val="20"/>
      <w:szCs w:val="20"/>
    </w:rPr>
  </w:style>
  <w:style w:type="character" w:customStyle="1" w:styleId="TekstprzypisudolnegoZnak">
    <w:name w:val="Tekst przypisu dolnego Znak"/>
    <w:basedOn w:val="Domylnaczcionkaakapitu"/>
    <w:link w:val="Tekstprzypisudolnego"/>
    <w:uiPriority w:val="99"/>
    <w:rsid w:val="00B21B6C"/>
    <w:rPr>
      <w:sz w:val="20"/>
      <w:szCs w:val="20"/>
    </w:rPr>
  </w:style>
  <w:style w:type="table" w:styleId="Tabela-Siatka">
    <w:name w:val="Table Grid"/>
    <w:basedOn w:val="Standardowy"/>
    <w:uiPriority w:val="59"/>
    <w:rsid w:val="00B21B6C"/>
    <w:pPr>
      <w:spacing w:line="240" w:lineRule="auto"/>
    </w:pPr>
    <w:rPr>
      <w:rFonts w:ascii="Calibri" w:eastAsia="Calibri" w:hAnsi="Calibri" w:cs="Times New Roman"/>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B6C"/>
    <w:pPr>
      <w:autoSpaceDE w:val="0"/>
      <w:autoSpaceDN w:val="0"/>
      <w:adjustRightInd w:val="0"/>
      <w:spacing w:line="240" w:lineRule="auto"/>
    </w:pPr>
    <w:rPr>
      <w:rFonts w:ascii="Calibri" w:eastAsia="Palatino Linotype" w:hAnsi="Calibri" w:cs="Calibri"/>
      <w:color w:val="000000"/>
      <w:sz w:val="24"/>
      <w:szCs w:val="24"/>
      <w:lang w:val="pl-PL"/>
    </w:rPr>
  </w:style>
  <w:style w:type="character" w:styleId="Odwoanieprzypisudolnego">
    <w:name w:val="footnote reference"/>
    <w:uiPriority w:val="99"/>
    <w:rsid w:val="00B21B6C"/>
    <w:rPr>
      <w:rFonts w:ascii="Times New Roman" w:hAnsi="Times New Roman" w:cs="Times New Roman"/>
      <w:vertAlign w:val="superscript"/>
    </w:rPr>
  </w:style>
  <w:style w:type="paragraph" w:styleId="Zwykytekst">
    <w:name w:val="Plain Text"/>
    <w:basedOn w:val="Normalny"/>
    <w:link w:val="ZwykytekstZnak"/>
    <w:unhideWhenUsed/>
    <w:rsid w:val="008B4178"/>
    <w:pPr>
      <w:spacing w:line="240" w:lineRule="auto"/>
    </w:pPr>
    <w:rPr>
      <w:rFonts w:ascii="Consolas" w:hAnsi="Consolas"/>
      <w:sz w:val="21"/>
      <w:szCs w:val="21"/>
    </w:rPr>
  </w:style>
  <w:style w:type="character" w:customStyle="1" w:styleId="ZwykytekstZnak">
    <w:name w:val="Zwykły tekst Znak"/>
    <w:basedOn w:val="Domylnaczcionkaakapitu"/>
    <w:link w:val="Zwykytekst"/>
    <w:rsid w:val="008B4178"/>
    <w:rPr>
      <w:rFonts w:ascii="Consolas" w:hAnsi="Consolas"/>
      <w:sz w:val="21"/>
      <w:szCs w:val="21"/>
    </w:rPr>
  </w:style>
  <w:style w:type="character" w:styleId="Odwoaniedokomentarza">
    <w:name w:val="annotation reference"/>
    <w:basedOn w:val="Domylnaczcionkaakapitu"/>
    <w:uiPriority w:val="99"/>
    <w:semiHidden/>
    <w:unhideWhenUsed/>
    <w:rsid w:val="00C14708"/>
    <w:rPr>
      <w:sz w:val="16"/>
      <w:szCs w:val="16"/>
    </w:rPr>
  </w:style>
  <w:style w:type="paragraph" w:styleId="Tekstkomentarza">
    <w:name w:val="annotation text"/>
    <w:basedOn w:val="Normalny"/>
    <w:link w:val="TekstkomentarzaZnak"/>
    <w:uiPriority w:val="99"/>
    <w:unhideWhenUsed/>
    <w:rsid w:val="00C14708"/>
    <w:pPr>
      <w:spacing w:line="240" w:lineRule="auto"/>
    </w:pPr>
    <w:rPr>
      <w:sz w:val="20"/>
      <w:szCs w:val="20"/>
    </w:rPr>
  </w:style>
  <w:style w:type="character" w:customStyle="1" w:styleId="TekstkomentarzaZnak">
    <w:name w:val="Tekst komentarza Znak"/>
    <w:basedOn w:val="Domylnaczcionkaakapitu"/>
    <w:link w:val="Tekstkomentarza"/>
    <w:uiPriority w:val="99"/>
    <w:rsid w:val="00C14708"/>
    <w:rPr>
      <w:sz w:val="20"/>
      <w:szCs w:val="20"/>
    </w:rPr>
  </w:style>
  <w:style w:type="paragraph" w:styleId="Tematkomentarza">
    <w:name w:val="annotation subject"/>
    <w:basedOn w:val="Tekstkomentarza"/>
    <w:next w:val="Tekstkomentarza"/>
    <w:link w:val="TematkomentarzaZnak"/>
    <w:uiPriority w:val="99"/>
    <w:semiHidden/>
    <w:unhideWhenUsed/>
    <w:rsid w:val="00C14708"/>
    <w:rPr>
      <w:b/>
      <w:bCs/>
    </w:rPr>
  </w:style>
  <w:style w:type="character" w:customStyle="1" w:styleId="TematkomentarzaZnak">
    <w:name w:val="Temat komentarza Znak"/>
    <w:basedOn w:val="TekstkomentarzaZnak"/>
    <w:link w:val="Tematkomentarza"/>
    <w:uiPriority w:val="99"/>
    <w:semiHidden/>
    <w:rsid w:val="00C14708"/>
    <w:rPr>
      <w:b/>
      <w:bCs/>
      <w:sz w:val="20"/>
      <w:szCs w:val="20"/>
    </w:rPr>
  </w:style>
  <w:style w:type="character" w:customStyle="1" w:styleId="AkapitzlistZnak">
    <w:name w:val="Akapit z listą Znak"/>
    <w:aliases w:val="Podsis rysunku Znak,Akapit z listą numerowaną Znak,CW_Lista Znak,wypunktowanie Znak,lp1 Znak,Bullet List Znak,FooterText Znak,numbered Znak,Paragraphe de liste1 Znak,Bulletr List Paragraph Znak,列出段落 Znak,列出段落1 Znak,Listeafsnit1 Znak"/>
    <w:link w:val="Akapitzlist"/>
    <w:uiPriority w:val="34"/>
    <w:qFormat/>
    <w:locked/>
    <w:rsid w:val="007B27D3"/>
  </w:style>
  <w:style w:type="character" w:styleId="Wyrnieniedelikatne">
    <w:name w:val="Subtle Emphasis"/>
    <w:basedOn w:val="Domylnaczcionkaakapitu"/>
    <w:uiPriority w:val="19"/>
    <w:qFormat/>
    <w:rsid w:val="00FE4277"/>
    <w:rPr>
      <w:rFonts w:asciiTheme="minorHAnsi" w:hAnsiTheme="minorHAnsi"/>
      <w:iCs/>
      <w:color w:val="auto"/>
    </w:rPr>
  </w:style>
  <w:style w:type="paragraph" w:customStyle="1" w:styleId="Style9">
    <w:name w:val="Style9"/>
    <w:basedOn w:val="Normalny"/>
    <w:uiPriority w:val="99"/>
    <w:rsid w:val="00AF1692"/>
    <w:pPr>
      <w:widowControl w:val="0"/>
      <w:autoSpaceDE w:val="0"/>
      <w:autoSpaceDN w:val="0"/>
      <w:adjustRightInd w:val="0"/>
      <w:spacing w:line="266" w:lineRule="exact"/>
      <w:ind w:hanging="353"/>
      <w:jc w:val="both"/>
    </w:pPr>
    <w:rPr>
      <w:rFonts w:ascii="Calibri" w:eastAsia="Times New Roman" w:hAnsi="Calibri" w:cs="Calibri"/>
      <w:sz w:val="24"/>
      <w:szCs w:val="24"/>
      <w:lang w:val="pl-PL"/>
    </w:rPr>
  </w:style>
  <w:style w:type="paragraph" w:styleId="Tekstpodstawowy3">
    <w:name w:val="Body Text 3"/>
    <w:basedOn w:val="Normalny"/>
    <w:link w:val="Tekstpodstawowy3Znak"/>
    <w:uiPriority w:val="99"/>
    <w:unhideWhenUsed/>
    <w:rsid w:val="00827AAA"/>
    <w:pPr>
      <w:spacing w:after="120"/>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uiPriority w:val="99"/>
    <w:rsid w:val="00827AAA"/>
    <w:rPr>
      <w:rFonts w:ascii="Times New Roman" w:eastAsia="Times New Roman" w:hAnsi="Times New Roman" w:cs="Times New Roman"/>
      <w:sz w:val="16"/>
      <w:szCs w:val="16"/>
      <w:lang w:val="pl-PL"/>
    </w:rPr>
  </w:style>
  <w:style w:type="character" w:styleId="UyteHipercze">
    <w:name w:val="FollowedHyperlink"/>
    <w:basedOn w:val="Domylnaczcionkaakapitu"/>
    <w:uiPriority w:val="99"/>
    <w:semiHidden/>
    <w:unhideWhenUsed/>
    <w:rsid w:val="006F30B8"/>
    <w:rPr>
      <w:color w:val="800080" w:themeColor="followedHyperlink"/>
      <w:u w:val="single"/>
    </w:rPr>
  </w:style>
  <w:style w:type="paragraph" w:styleId="Tekstpodstawowy">
    <w:name w:val="Body Text"/>
    <w:basedOn w:val="Normalny"/>
    <w:link w:val="TekstpodstawowyZnak"/>
    <w:uiPriority w:val="99"/>
    <w:semiHidden/>
    <w:unhideWhenUsed/>
    <w:rsid w:val="008C0119"/>
    <w:pPr>
      <w:spacing w:after="120"/>
    </w:pPr>
  </w:style>
  <w:style w:type="character" w:customStyle="1" w:styleId="TekstpodstawowyZnak">
    <w:name w:val="Tekst podstawowy Znak"/>
    <w:basedOn w:val="Domylnaczcionkaakapitu"/>
    <w:link w:val="Tekstpodstawowy"/>
    <w:uiPriority w:val="99"/>
    <w:semiHidden/>
    <w:rsid w:val="008C0119"/>
  </w:style>
  <w:style w:type="paragraph" w:customStyle="1" w:styleId="redniasiatka1akcent21">
    <w:name w:val="Średnia siatka 1 — akcent 21"/>
    <w:basedOn w:val="Normalny"/>
    <w:uiPriority w:val="99"/>
    <w:qFormat/>
    <w:rsid w:val="00650CAE"/>
    <w:pPr>
      <w:spacing w:after="200"/>
      <w:ind w:left="720"/>
      <w:contextualSpacing/>
    </w:pPr>
    <w:rPr>
      <w:rFonts w:ascii="Calibri" w:eastAsia="Calibri" w:hAnsi="Calibri" w:cs="Times New Roman"/>
      <w:lang w:val="pl-PL" w:eastAsia="en-US"/>
    </w:rPr>
  </w:style>
  <w:style w:type="paragraph" w:styleId="Tekstdymka">
    <w:name w:val="Balloon Text"/>
    <w:basedOn w:val="Normalny"/>
    <w:link w:val="TekstdymkaZnak"/>
    <w:uiPriority w:val="99"/>
    <w:semiHidden/>
    <w:unhideWhenUsed/>
    <w:rsid w:val="00E757B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57B0"/>
    <w:rPr>
      <w:rFonts w:ascii="Tahoma" w:hAnsi="Tahoma" w:cs="Tahoma"/>
      <w:sz w:val="16"/>
      <w:szCs w:val="16"/>
    </w:rPr>
  </w:style>
  <w:style w:type="paragraph" w:styleId="Nagwekspisutreci">
    <w:name w:val="TOC Heading"/>
    <w:basedOn w:val="Nagwek1"/>
    <w:next w:val="Normalny"/>
    <w:uiPriority w:val="39"/>
    <w:unhideWhenUsed/>
    <w:qFormat/>
    <w:rsid w:val="004D25B4"/>
    <w:pPr>
      <w:spacing w:before="240" w:after="0" w:line="259" w:lineRule="auto"/>
      <w:outlineLvl w:val="9"/>
    </w:pPr>
    <w:rPr>
      <w:rFonts w:asciiTheme="majorHAnsi" w:eastAsiaTheme="majorEastAsia" w:hAnsiTheme="majorHAnsi" w:cstheme="majorBidi"/>
      <w:color w:val="365F91" w:themeColor="accent1" w:themeShade="BF"/>
      <w:sz w:val="32"/>
      <w:szCs w:val="32"/>
      <w:lang w:val="pl-PL"/>
    </w:rPr>
  </w:style>
  <w:style w:type="paragraph" w:styleId="Spistreci2">
    <w:name w:val="toc 2"/>
    <w:basedOn w:val="Normalny"/>
    <w:next w:val="Normalny"/>
    <w:autoRedefine/>
    <w:uiPriority w:val="39"/>
    <w:unhideWhenUsed/>
    <w:rsid w:val="004D25B4"/>
    <w:pPr>
      <w:spacing w:after="100"/>
      <w:ind w:left="220"/>
    </w:pPr>
  </w:style>
  <w:style w:type="paragraph" w:styleId="Spistreci3">
    <w:name w:val="toc 3"/>
    <w:basedOn w:val="Normalny"/>
    <w:next w:val="Normalny"/>
    <w:autoRedefine/>
    <w:uiPriority w:val="39"/>
    <w:unhideWhenUsed/>
    <w:rsid w:val="004D25B4"/>
    <w:pPr>
      <w:spacing w:after="100"/>
      <w:ind w:left="440"/>
    </w:pPr>
  </w:style>
  <w:style w:type="paragraph" w:styleId="Spistreci1">
    <w:name w:val="toc 1"/>
    <w:basedOn w:val="Normalny"/>
    <w:next w:val="Normalny"/>
    <w:autoRedefine/>
    <w:uiPriority w:val="39"/>
    <w:unhideWhenUsed/>
    <w:rsid w:val="004D25B4"/>
    <w:pPr>
      <w:spacing w:after="100"/>
    </w:pPr>
  </w:style>
  <w:style w:type="character" w:customStyle="1" w:styleId="Nierozpoznanawzmianka2">
    <w:name w:val="Nierozpoznana wzmianka2"/>
    <w:basedOn w:val="Domylnaczcionkaakapitu"/>
    <w:uiPriority w:val="99"/>
    <w:semiHidden/>
    <w:unhideWhenUsed/>
    <w:rsid w:val="00534003"/>
    <w:rPr>
      <w:color w:val="605E5C"/>
      <w:shd w:val="clear" w:color="auto" w:fill="E1DFDD"/>
    </w:rPr>
  </w:style>
  <w:style w:type="paragraph" w:styleId="Tekstprzypisukocowego">
    <w:name w:val="endnote text"/>
    <w:basedOn w:val="Normalny"/>
    <w:link w:val="TekstprzypisukocowegoZnak"/>
    <w:uiPriority w:val="99"/>
    <w:semiHidden/>
    <w:unhideWhenUsed/>
    <w:rsid w:val="001729B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729BB"/>
    <w:rPr>
      <w:sz w:val="20"/>
      <w:szCs w:val="20"/>
    </w:rPr>
  </w:style>
  <w:style w:type="character" w:styleId="Odwoanieprzypisukocowego">
    <w:name w:val="endnote reference"/>
    <w:basedOn w:val="Domylnaczcionkaakapitu"/>
    <w:uiPriority w:val="99"/>
    <w:semiHidden/>
    <w:unhideWhenUsed/>
    <w:rsid w:val="001729BB"/>
    <w:rPr>
      <w:vertAlign w:val="superscript"/>
    </w:rPr>
  </w:style>
  <w:style w:type="character" w:styleId="Nierozpoznanawzmianka">
    <w:name w:val="Unresolved Mention"/>
    <w:basedOn w:val="Domylnaczcionkaakapitu"/>
    <w:uiPriority w:val="99"/>
    <w:semiHidden/>
    <w:unhideWhenUsed/>
    <w:rsid w:val="00A25EF1"/>
    <w:rPr>
      <w:color w:val="605E5C"/>
      <w:shd w:val="clear" w:color="auto" w:fill="E1DFDD"/>
    </w:rPr>
  </w:style>
  <w:style w:type="paragraph" w:styleId="Tekstpodstawowywcity">
    <w:name w:val="Body Text Indent"/>
    <w:basedOn w:val="Normalny"/>
    <w:link w:val="TekstpodstawowywcityZnak"/>
    <w:uiPriority w:val="99"/>
    <w:semiHidden/>
    <w:unhideWhenUsed/>
    <w:rsid w:val="00E450BD"/>
    <w:pPr>
      <w:spacing w:after="120"/>
      <w:ind w:left="283"/>
    </w:pPr>
  </w:style>
  <w:style w:type="character" w:customStyle="1" w:styleId="TekstpodstawowywcityZnak">
    <w:name w:val="Tekst podstawowy wcięty Znak"/>
    <w:basedOn w:val="Domylnaczcionkaakapitu"/>
    <w:link w:val="Tekstpodstawowywcity"/>
    <w:uiPriority w:val="99"/>
    <w:semiHidden/>
    <w:rsid w:val="00E450BD"/>
  </w:style>
  <w:style w:type="paragraph" w:styleId="Poprawka">
    <w:name w:val="Revision"/>
    <w:hidden/>
    <w:uiPriority w:val="99"/>
    <w:semiHidden/>
    <w:rsid w:val="0003328E"/>
    <w:pPr>
      <w:spacing w:line="240" w:lineRule="auto"/>
    </w:pPr>
  </w:style>
  <w:style w:type="table" w:customStyle="1" w:styleId="TableNormal1">
    <w:name w:val="Table Normal1"/>
    <w:rsid w:val="00A66FFA"/>
    <w:tblPr>
      <w:tblCellMar>
        <w:top w:w="0" w:type="dxa"/>
        <w:left w:w="0" w:type="dxa"/>
        <w:bottom w:w="0" w:type="dxa"/>
        <w:right w:w="0" w:type="dxa"/>
      </w:tblCellMar>
    </w:tblPr>
  </w:style>
  <w:style w:type="paragraph" w:styleId="Bezodstpw">
    <w:name w:val="No Spacing"/>
    <w:uiPriority w:val="1"/>
    <w:qFormat/>
    <w:rsid w:val="00135AF7"/>
    <w:pPr>
      <w:spacing w:line="240" w:lineRule="auto"/>
    </w:pPr>
    <w:rPr>
      <w:rFonts w:ascii="Times New Roman" w:eastAsia="Times New Roman" w:hAnsi="Times New Roman" w:cs="Times New Roman"/>
      <w:sz w:val="24"/>
      <w:szCs w:val="24"/>
      <w:lang w:val="pl-PL"/>
    </w:rPr>
  </w:style>
  <w:style w:type="character" w:customStyle="1" w:styleId="TytuZnak">
    <w:name w:val="Tytuł Znak"/>
    <w:basedOn w:val="Domylnaczcionkaakapitu"/>
    <w:link w:val="Tytu"/>
    <w:rsid w:val="00FF11C1"/>
    <w:rPr>
      <w:sz w:val="52"/>
      <w:szCs w:val="52"/>
    </w:rPr>
  </w:style>
  <w:style w:type="paragraph" w:customStyle="1" w:styleId="Style7">
    <w:name w:val="Style7"/>
    <w:basedOn w:val="Normalny"/>
    <w:uiPriority w:val="99"/>
    <w:rsid w:val="00FF11C1"/>
    <w:pPr>
      <w:widowControl w:val="0"/>
      <w:autoSpaceDE w:val="0"/>
      <w:autoSpaceDN w:val="0"/>
      <w:adjustRightInd w:val="0"/>
      <w:spacing w:line="274" w:lineRule="exact"/>
      <w:jc w:val="both"/>
    </w:pPr>
    <w:rPr>
      <w:rFonts w:ascii="Times New Roman" w:eastAsiaTheme="minorEastAsia" w:hAnsi="Times New Roman" w:cs="Times New Roman"/>
      <w:sz w:val="24"/>
      <w:szCs w:val="24"/>
      <w:lang w:val="en-US" w:eastAsia="en-US"/>
    </w:rPr>
  </w:style>
  <w:style w:type="paragraph" w:customStyle="1" w:styleId="Tekstpodstawowy21">
    <w:name w:val="Tekst podstawowy 21"/>
    <w:basedOn w:val="Normalny"/>
    <w:rsid w:val="00FF11C1"/>
    <w:pPr>
      <w:widowControl w:val="0"/>
      <w:suppressAutoHyphens/>
      <w:spacing w:line="360" w:lineRule="auto"/>
      <w:jc w:val="both"/>
    </w:pPr>
    <w:rPr>
      <w:rFonts w:ascii="Times New Roman" w:eastAsia="Arial Unicode MS" w:hAnsi="Times New Roman" w:cs="Times New Roman"/>
      <w:kern w:val="2"/>
      <w:sz w:val="24"/>
      <w:szCs w:val="20"/>
      <w:lang w:val="pl-PL" w:eastAsia="ar-SA"/>
    </w:rPr>
  </w:style>
  <w:style w:type="character" w:customStyle="1" w:styleId="FontStyle40">
    <w:name w:val="Font Style40"/>
    <w:basedOn w:val="Domylnaczcionkaakapitu"/>
    <w:uiPriority w:val="99"/>
    <w:rsid w:val="00FF11C1"/>
    <w:rPr>
      <w:rFonts w:ascii="Times New Roman" w:hAnsi="Times New Roman" w:cs="Times New Roman" w:hint="default"/>
      <w:sz w:val="22"/>
      <w:szCs w:val="22"/>
    </w:rPr>
  </w:style>
  <w:style w:type="paragraph" w:customStyle="1" w:styleId="xxmsonormal">
    <w:name w:val="x_xmsonormal"/>
    <w:basedOn w:val="Normalny"/>
    <w:rsid w:val="003D4A63"/>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Bezodstpw1">
    <w:name w:val="Bez odstępów1"/>
    <w:rsid w:val="00AE483D"/>
    <w:pPr>
      <w:spacing w:line="240" w:lineRule="auto"/>
    </w:pPr>
    <w:rPr>
      <w:rFonts w:ascii="Calibri" w:eastAsia="Times New Roman" w:hAnsi="Calibri" w:cs="Calibri"/>
      <w:lang w:val="pl-PL" w:eastAsia="zh-CN"/>
    </w:rPr>
  </w:style>
  <w:style w:type="character" w:customStyle="1" w:styleId="Teksttreci">
    <w:name w:val="Tekst treści_"/>
    <w:basedOn w:val="Domylnaczcionkaakapitu"/>
    <w:link w:val="Teksttreci0"/>
    <w:rsid w:val="00AE483D"/>
    <w:rPr>
      <w:rFonts w:ascii="Times New Roman" w:eastAsia="Times New Roman" w:hAnsi="Times New Roman" w:cs="Times New Roman"/>
      <w:sz w:val="18"/>
      <w:szCs w:val="18"/>
    </w:rPr>
  </w:style>
  <w:style w:type="character" w:customStyle="1" w:styleId="Teksttreci6">
    <w:name w:val="Tekst treści (6)_"/>
    <w:basedOn w:val="Domylnaczcionkaakapitu"/>
    <w:link w:val="Teksttreci60"/>
    <w:rsid w:val="00AE483D"/>
    <w:rPr>
      <w:rFonts w:ascii="Times New Roman" w:eastAsia="Times New Roman" w:hAnsi="Times New Roman" w:cs="Times New Roman"/>
      <w:sz w:val="15"/>
      <w:szCs w:val="15"/>
    </w:rPr>
  </w:style>
  <w:style w:type="paragraph" w:customStyle="1" w:styleId="Teksttreci0">
    <w:name w:val="Tekst treści"/>
    <w:basedOn w:val="Normalny"/>
    <w:link w:val="Teksttreci"/>
    <w:rsid w:val="00AE483D"/>
    <w:pPr>
      <w:widowControl w:val="0"/>
      <w:spacing w:line="240" w:lineRule="auto"/>
    </w:pPr>
    <w:rPr>
      <w:rFonts w:ascii="Times New Roman" w:eastAsia="Times New Roman" w:hAnsi="Times New Roman" w:cs="Times New Roman"/>
      <w:sz w:val="18"/>
      <w:szCs w:val="18"/>
    </w:rPr>
  </w:style>
  <w:style w:type="paragraph" w:customStyle="1" w:styleId="Teksttreci60">
    <w:name w:val="Tekst treści (6)"/>
    <w:basedOn w:val="Normalny"/>
    <w:link w:val="Teksttreci6"/>
    <w:rsid w:val="00AE483D"/>
    <w:pPr>
      <w:widowControl w:val="0"/>
      <w:spacing w:line="298" w:lineRule="auto"/>
      <w:ind w:left="620" w:hanging="180"/>
    </w:pPr>
    <w:rPr>
      <w:rFonts w:ascii="Times New Roman" w:eastAsia="Times New Roman" w:hAnsi="Times New Roman" w:cs="Times New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22449">
      <w:bodyDiv w:val="1"/>
      <w:marLeft w:val="0"/>
      <w:marRight w:val="0"/>
      <w:marTop w:val="0"/>
      <w:marBottom w:val="0"/>
      <w:divBdr>
        <w:top w:val="none" w:sz="0" w:space="0" w:color="auto"/>
        <w:left w:val="none" w:sz="0" w:space="0" w:color="auto"/>
        <w:bottom w:val="none" w:sz="0" w:space="0" w:color="auto"/>
        <w:right w:val="none" w:sz="0" w:space="0" w:color="auto"/>
      </w:divBdr>
    </w:div>
    <w:div w:id="928392516">
      <w:bodyDiv w:val="1"/>
      <w:marLeft w:val="0"/>
      <w:marRight w:val="0"/>
      <w:marTop w:val="0"/>
      <w:marBottom w:val="0"/>
      <w:divBdr>
        <w:top w:val="none" w:sz="0" w:space="0" w:color="auto"/>
        <w:left w:val="none" w:sz="0" w:space="0" w:color="auto"/>
        <w:bottom w:val="none" w:sz="0" w:space="0" w:color="auto"/>
        <w:right w:val="none" w:sz="0" w:space="0" w:color="auto"/>
      </w:divBdr>
    </w:div>
    <w:div w:id="998728138">
      <w:bodyDiv w:val="1"/>
      <w:marLeft w:val="0"/>
      <w:marRight w:val="0"/>
      <w:marTop w:val="0"/>
      <w:marBottom w:val="0"/>
      <w:divBdr>
        <w:top w:val="none" w:sz="0" w:space="0" w:color="auto"/>
        <w:left w:val="none" w:sz="0" w:space="0" w:color="auto"/>
        <w:bottom w:val="none" w:sz="0" w:space="0" w:color="auto"/>
        <w:right w:val="none" w:sz="0" w:space="0" w:color="auto"/>
      </w:divBdr>
    </w:div>
    <w:div w:id="1066103052">
      <w:bodyDiv w:val="1"/>
      <w:marLeft w:val="0"/>
      <w:marRight w:val="0"/>
      <w:marTop w:val="0"/>
      <w:marBottom w:val="0"/>
      <w:divBdr>
        <w:top w:val="none" w:sz="0" w:space="0" w:color="auto"/>
        <w:left w:val="none" w:sz="0" w:space="0" w:color="auto"/>
        <w:bottom w:val="none" w:sz="0" w:space="0" w:color="auto"/>
        <w:right w:val="none" w:sz="0" w:space="0" w:color="auto"/>
      </w:divBdr>
    </w:div>
    <w:div w:id="1554655471">
      <w:bodyDiv w:val="1"/>
      <w:marLeft w:val="0"/>
      <w:marRight w:val="0"/>
      <w:marTop w:val="0"/>
      <w:marBottom w:val="0"/>
      <w:divBdr>
        <w:top w:val="none" w:sz="0" w:space="0" w:color="auto"/>
        <w:left w:val="none" w:sz="0" w:space="0" w:color="auto"/>
        <w:bottom w:val="none" w:sz="0" w:space="0" w:color="auto"/>
        <w:right w:val="none" w:sz="0" w:space="0" w:color="auto"/>
      </w:divBdr>
    </w:div>
    <w:div w:id="1842086456">
      <w:bodyDiv w:val="1"/>
      <w:marLeft w:val="0"/>
      <w:marRight w:val="0"/>
      <w:marTop w:val="0"/>
      <w:marBottom w:val="0"/>
      <w:divBdr>
        <w:top w:val="none" w:sz="0" w:space="0" w:color="auto"/>
        <w:left w:val="none" w:sz="0" w:space="0" w:color="auto"/>
        <w:bottom w:val="none" w:sz="0" w:space="0" w:color="auto"/>
        <w:right w:val="none" w:sz="0" w:space="0" w:color="auto"/>
      </w:divBdr>
    </w:div>
    <w:div w:id="19132001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muzeumpilsudski.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9B2173DBFE3CB45BE48CC35EB537C93" ma:contentTypeVersion="14" ma:contentTypeDescription="Utwórz nowy dokument." ma:contentTypeScope="" ma:versionID="3e09c98ae9888463a7d3644cbd19067a">
  <xsd:schema xmlns:xsd="http://www.w3.org/2001/XMLSchema" xmlns:xs="http://www.w3.org/2001/XMLSchema" xmlns:p="http://schemas.microsoft.com/office/2006/metadata/properties" xmlns:ns2="ec6713e2-0fd8-488e-b64e-cf4a67163fb1" xmlns:ns3="1fb120e8-6e6c-41c4-bca7-a42c4427dba0" targetNamespace="http://schemas.microsoft.com/office/2006/metadata/properties" ma:root="true" ma:fieldsID="ac813dd5963f2fee44f215a8f20aee87" ns2:_="" ns3:_="">
    <xsd:import namespace="ec6713e2-0fd8-488e-b64e-cf4a67163fb1"/>
    <xsd:import namespace="1fb120e8-6e6c-41c4-bca7-a42c4427d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713e2-0fd8-488e-b64e-cf4a67163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503f744b-c1c2-4a1a-a801-2d3ab9af33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b120e8-6e6c-41c4-bca7-a42c4427dba0"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880a2de-03d6-4a4c-ac19-230e0363bdd9}" ma:internalName="TaxCatchAll" ma:showField="CatchAllData" ma:web="1fb120e8-6e6c-41c4-bca7-a42c4427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fb120e8-6e6c-41c4-bca7-a42c4427dba0" xsi:nil="true"/>
    <lcf76f155ced4ddcb4097134ff3c332f xmlns="ec6713e2-0fd8-488e-b64e-cf4a67163f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A8479D-6E34-4188-9C22-EB73704C74FF}">
  <ds:schemaRefs>
    <ds:schemaRef ds:uri="http://schemas.microsoft.com/sharepoint/v3/contenttype/forms"/>
  </ds:schemaRefs>
</ds:datastoreItem>
</file>

<file path=customXml/itemProps2.xml><?xml version="1.0" encoding="utf-8"?>
<ds:datastoreItem xmlns:ds="http://schemas.openxmlformats.org/officeDocument/2006/customXml" ds:itemID="{75B3AF28-0048-4D9D-81FD-68852C385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713e2-0fd8-488e-b64e-cf4a67163fb1"/>
    <ds:schemaRef ds:uri="1fb120e8-6e6c-41c4-bca7-a42c4427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239E4-FDB0-437E-8F0F-49608914A2A8}">
  <ds:schemaRefs>
    <ds:schemaRef ds:uri="http://schemas.openxmlformats.org/officeDocument/2006/bibliography"/>
  </ds:schemaRefs>
</ds:datastoreItem>
</file>

<file path=customXml/itemProps4.xml><?xml version="1.0" encoding="utf-8"?>
<ds:datastoreItem xmlns:ds="http://schemas.openxmlformats.org/officeDocument/2006/customXml" ds:itemID="{F077D2BA-CD83-4FB8-BBA9-6BC53F0F99FB}">
  <ds:schemaRefs>
    <ds:schemaRef ds:uri="http://schemas.microsoft.com/office/2006/metadata/properties"/>
    <ds:schemaRef ds:uri="http://schemas.microsoft.com/office/infopath/2007/PartnerControls"/>
    <ds:schemaRef ds:uri="1fb120e8-6e6c-41c4-bca7-a42c4427dba0"/>
    <ds:schemaRef ds:uri="ec6713e2-0fd8-488e-b64e-cf4a67163fb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7662</Words>
  <Characters>45977</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53532</CharactersWithSpaces>
  <SharedDoc>false</SharedDoc>
  <HLinks>
    <vt:vector size="264" baseType="variant">
      <vt:variant>
        <vt:i4>3080313</vt:i4>
      </vt:variant>
      <vt:variant>
        <vt:i4>204</vt:i4>
      </vt:variant>
      <vt:variant>
        <vt:i4>0</vt:i4>
      </vt:variant>
      <vt:variant>
        <vt:i4>5</vt:i4>
      </vt:variant>
      <vt:variant>
        <vt:lpwstr>about:blank</vt:lpwstr>
      </vt:variant>
      <vt:variant>
        <vt:lpwstr/>
      </vt:variant>
      <vt:variant>
        <vt:i4>3080313</vt:i4>
      </vt:variant>
      <vt:variant>
        <vt:i4>201</vt:i4>
      </vt:variant>
      <vt:variant>
        <vt:i4>0</vt:i4>
      </vt:variant>
      <vt:variant>
        <vt:i4>5</vt:i4>
      </vt:variant>
      <vt:variant>
        <vt:lpwstr>about:blank</vt:lpwstr>
      </vt:variant>
      <vt:variant>
        <vt:lpwstr/>
      </vt:variant>
      <vt:variant>
        <vt:i4>2097196</vt:i4>
      </vt:variant>
      <vt:variant>
        <vt:i4>192</vt:i4>
      </vt:variant>
      <vt:variant>
        <vt:i4>0</vt:i4>
      </vt:variant>
      <vt:variant>
        <vt:i4>5</vt:i4>
      </vt:variant>
      <vt:variant>
        <vt:lpwstr>https://platformazakupowa.pl/transakcja/662465</vt:lpwstr>
      </vt:variant>
      <vt:variant>
        <vt:lpwstr/>
      </vt:variant>
      <vt:variant>
        <vt:i4>3080313</vt:i4>
      </vt:variant>
      <vt:variant>
        <vt:i4>189</vt:i4>
      </vt:variant>
      <vt:variant>
        <vt:i4>0</vt:i4>
      </vt:variant>
      <vt:variant>
        <vt:i4>5</vt:i4>
      </vt:variant>
      <vt:variant>
        <vt:lpwstr>about:blank</vt:lpwstr>
      </vt:variant>
      <vt:variant>
        <vt:lpwstr/>
      </vt:variant>
      <vt:variant>
        <vt:i4>3080313</vt:i4>
      </vt:variant>
      <vt:variant>
        <vt:i4>186</vt:i4>
      </vt:variant>
      <vt:variant>
        <vt:i4>0</vt:i4>
      </vt:variant>
      <vt:variant>
        <vt:i4>5</vt:i4>
      </vt:variant>
      <vt:variant>
        <vt:lpwstr>about:blank</vt:lpwstr>
      </vt:variant>
      <vt:variant>
        <vt:lpwstr/>
      </vt:variant>
      <vt:variant>
        <vt:i4>3080313</vt:i4>
      </vt:variant>
      <vt:variant>
        <vt:i4>183</vt:i4>
      </vt:variant>
      <vt:variant>
        <vt:i4>0</vt:i4>
      </vt:variant>
      <vt:variant>
        <vt:i4>5</vt:i4>
      </vt:variant>
      <vt:variant>
        <vt:lpwstr>about:blank</vt:lpwstr>
      </vt:variant>
      <vt:variant>
        <vt:lpwstr/>
      </vt:variant>
      <vt:variant>
        <vt:i4>3080313</vt:i4>
      </vt:variant>
      <vt:variant>
        <vt:i4>180</vt:i4>
      </vt:variant>
      <vt:variant>
        <vt:i4>0</vt:i4>
      </vt:variant>
      <vt:variant>
        <vt:i4>5</vt:i4>
      </vt:variant>
      <vt:variant>
        <vt:lpwstr>about:blank</vt:lpwstr>
      </vt:variant>
      <vt:variant>
        <vt:lpwstr/>
      </vt:variant>
      <vt:variant>
        <vt:i4>3080313</vt:i4>
      </vt:variant>
      <vt:variant>
        <vt:i4>177</vt:i4>
      </vt:variant>
      <vt:variant>
        <vt:i4>0</vt:i4>
      </vt:variant>
      <vt:variant>
        <vt:i4>5</vt:i4>
      </vt:variant>
      <vt:variant>
        <vt:lpwstr>about:blank</vt:lpwstr>
      </vt:variant>
      <vt:variant>
        <vt:lpwstr/>
      </vt:variant>
      <vt:variant>
        <vt:i4>3080313</vt:i4>
      </vt:variant>
      <vt:variant>
        <vt:i4>174</vt:i4>
      </vt:variant>
      <vt:variant>
        <vt:i4>0</vt:i4>
      </vt:variant>
      <vt:variant>
        <vt:i4>5</vt:i4>
      </vt:variant>
      <vt:variant>
        <vt:lpwstr>about:blank</vt:lpwstr>
      </vt:variant>
      <vt:variant>
        <vt:lpwstr/>
      </vt:variant>
      <vt:variant>
        <vt:i4>3080313</vt:i4>
      </vt:variant>
      <vt:variant>
        <vt:i4>171</vt:i4>
      </vt:variant>
      <vt:variant>
        <vt:i4>0</vt:i4>
      </vt:variant>
      <vt:variant>
        <vt:i4>5</vt:i4>
      </vt:variant>
      <vt:variant>
        <vt:lpwstr>about:blank</vt:lpwstr>
      </vt:variant>
      <vt:variant>
        <vt:lpwstr/>
      </vt:variant>
      <vt:variant>
        <vt:i4>3080313</vt:i4>
      </vt:variant>
      <vt:variant>
        <vt:i4>168</vt:i4>
      </vt:variant>
      <vt:variant>
        <vt:i4>0</vt:i4>
      </vt:variant>
      <vt:variant>
        <vt:i4>5</vt:i4>
      </vt:variant>
      <vt:variant>
        <vt:lpwstr>about:blank</vt:lpwstr>
      </vt:variant>
      <vt:variant>
        <vt:lpwstr/>
      </vt:variant>
      <vt:variant>
        <vt:i4>3080313</vt:i4>
      </vt:variant>
      <vt:variant>
        <vt:i4>165</vt:i4>
      </vt:variant>
      <vt:variant>
        <vt:i4>0</vt:i4>
      </vt:variant>
      <vt:variant>
        <vt:i4>5</vt:i4>
      </vt:variant>
      <vt:variant>
        <vt:lpwstr>about:blank</vt:lpwstr>
      </vt:variant>
      <vt:variant>
        <vt:lpwstr/>
      </vt:variant>
      <vt:variant>
        <vt:i4>3080313</vt:i4>
      </vt:variant>
      <vt:variant>
        <vt:i4>162</vt:i4>
      </vt:variant>
      <vt:variant>
        <vt:i4>0</vt:i4>
      </vt:variant>
      <vt:variant>
        <vt:i4>5</vt:i4>
      </vt:variant>
      <vt:variant>
        <vt:lpwstr>about:blank</vt:lpwstr>
      </vt:variant>
      <vt:variant>
        <vt:lpwstr/>
      </vt:variant>
      <vt:variant>
        <vt:i4>3080313</vt:i4>
      </vt:variant>
      <vt:variant>
        <vt:i4>159</vt:i4>
      </vt:variant>
      <vt:variant>
        <vt:i4>0</vt:i4>
      </vt:variant>
      <vt:variant>
        <vt:i4>5</vt:i4>
      </vt:variant>
      <vt:variant>
        <vt:lpwstr>about:blank</vt:lpwstr>
      </vt:variant>
      <vt:variant>
        <vt:lpwstr/>
      </vt:variant>
      <vt:variant>
        <vt:i4>3080313</vt:i4>
      </vt:variant>
      <vt:variant>
        <vt:i4>156</vt:i4>
      </vt:variant>
      <vt:variant>
        <vt:i4>0</vt:i4>
      </vt:variant>
      <vt:variant>
        <vt:i4>5</vt:i4>
      </vt:variant>
      <vt:variant>
        <vt:lpwstr>about:blank</vt:lpwstr>
      </vt:variant>
      <vt:variant>
        <vt:lpwstr/>
      </vt:variant>
      <vt:variant>
        <vt:i4>3080313</vt:i4>
      </vt:variant>
      <vt:variant>
        <vt:i4>153</vt:i4>
      </vt:variant>
      <vt:variant>
        <vt:i4>0</vt:i4>
      </vt:variant>
      <vt:variant>
        <vt:i4>5</vt:i4>
      </vt:variant>
      <vt:variant>
        <vt:lpwstr>about:blank</vt:lpwstr>
      </vt:variant>
      <vt:variant>
        <vt:lpwstr/>
      </vt:variant>
      <vt:variant>
        <vt:i4>3080313</vt:i4>
      </vt:variant>
      <vt:variant>
        <vt:i4>150</vt:i4>
      </vt:variant>
      <vt:variant>
        <vt:i4>0</vt:i4>
      </vt:variant>
      <vt:variant>
        <vt:i4>5</vt:i4>
      </vt:variant>
      <vt:variant>
        <vt:lpwstr>about:blank</vt:lpwstr>
      </vt:variant>
      <vt:variant>
        <vt:lpwstr/>
      </vt:variant>
      <vt:variant>
        <vt:i4>3080313</vt:i4>
      </vt:variant>
      <vt:variant>
        <vt:i4>147</vt:i4>
      </vt:variant>
      <vt:variant>
        <vt:i4>0</vt:i4>
      </vt:variant>
      <vt:variant>
        <vt:i4>5</vt:i4>
      </vt:variant>
      <vt:variant>
        <vt:lpwstr>about:blank</vt:lpwstr>
      </vt:variant>
      <vt:variant>
        <vt:lpwstr/>
      </vt:variant>
      <vt:variant>
        <vt:i4>2097196</vt:i4>
      </vt:variant>
      <vt:variant>
        <vt:i4>144</vt:i4>
      </vt:variant>
      <vt:variant>
        <vt:i4>0</vt:i4>
      </vt:variant>
      <vt:variant>
        <vt:i4>5</vt:i4>
      </vt:variant>
      <vt:variant>
        <vt:lpwstr>https://platformazakupowa.pl/transakcja/662465</vt:lpwstr>
      </vt:variant>
      <vt:variant>
        <vt:lpwstr/>
      </vt:variant>
      <vt:variant>
        <vt:i4>3080313</vt:i4>
      </vt:variant>
      <vt:variant>
        <vt:i4>141</vt:i4>
      </vt:variant>
      <vt:variant>
        <vt:i4>0</vt:i4>
      </vt:variant>
      <vt:variant>
        <vt:i4>5</vt:i4>
      </vt:variant>
      <vt:variant>
        <vt:lpwstr>about:blank</vt:lpwstr>
      </vt:variant>
      <vt:variant>
        <vt:lpwstr/>
      </vt:variant>
      <vt:variant>
        <vt:i4>6684765</vt:i4>
      </vt:variant>
      <vt:variant>
        <vt:i4>138</vt:i4>
      </vt:variant>
      <vt:variant>
        <vt:i4>0</vt:i4>
      </vt:variant>
      <vt:variant>
        <vt:i4>5</vt:i4>
      </vt:variant>
      <vt:variant>
        <vt:lpwstr>mailto:przetargi@muzeumpilsudski.pl</vt:lpwstr>
      </vt:variant>
      <vt:variant>
        <vt:lpwstr/>
      </vt:variant>
      <vt:variant>
        <vt:i4>3080313</vt:i4>
      </vt:variant>
      <vt:variant>
        <vt:i4>135</vt:i4>
      </vt:variant>
      <vt:variant>
        <vt:i4>0</vt:i4>
      </vt:variant>
      <vt:variant>
        <vt:i4>5</vt:i4>
      </vt:variant>
      <vt:variant>
        <vt:lpwstr>about:blank</vt:lpwstr>
      </vt:variant>
      <vt:variant>
        <vt:lpwstr/>
      </vt:variant>
      <vt:variant>
        <vt:i4>1114174</vt:i4>
      </vt:variant>
      <vt:variant>
        <vt:i4>128</vt:i4>
      </vt:variant>
      <vt:variant>
        <vt:i4>0</vt:i4>
      </vt:variant>
      <vt:variant>
        <vt:i4>5</vt:i4>
      </vt:variant>
      <vt:variant>
        <vt:lpwstr/>
      </vt:variant>
      <vt:variant>
        <vt:lpwstr>_Toc103241854</vt:lpwstr>
      </vt:variant>
      <vt:variant>
        <vt:i4>1114174</vt:i4>
      </vt:variant>
      <vt:variant>
        <vt:i4>122</vt:i4>
      </vt:variant>
      <vt:variant>
        <vt:i4>0</vt:i4>
      </vt:variant>
      <vt:variant>
        <vt:i4>5</vt:i4>
      </vt:variant>
      <vt:variant>
        <vt:lpwstr/>
      </vt:variant>
      <vt:variant>
        <vt:lpwstr>_Toc103241853</vt:lpwstr>
      </vt:variant>
      <vt:variant>
        <vt:i4>1114174</vt:i4>
      </vt:variant>
      <vt:variant>
        <vt:i4>116</vt:i4>
      </vt:variant>
      <vt:variant>
        <vt:i4>0</vt:i4>
      </vt:variant>
      <vt:variant>
        <vt:i4>5</vt:i4>
      </vt:variant>
      <vt:variant>
        <vt:lpwstr/>
      </vt:variant>
      <vt:variant>
        <vt:lpwstr>_Toc103241852</vt:lpwstr>
      </vt:variant>
      <vt:variant>
        <vt:i4>1114174</vt:i4>
      </vt:variant>
      <vt:variant>
        <vt:i4>110</vt:i4>
      </vt:variant>
      <vt:variant>
        <vt:i4>0</vt:i4>
      </vt:variant>
      <vt:variant>
        <vt:i4>5</vt:i4>
      </vt:variant>
      <vt:variant>
        <vt:lpwstr/>
      </vt:variant>
      <vt:variant>
        <vt:lpwstr>_Toc103241851</vt:lpwstr>
      </vt:variant>
      <vt:variant>
        <vt:i4>1114174</vt:i4>
      </vt:variant>
      <vt:variant>
        <vt:i4>104</vt:i4>
      </vt:variant>
      <vt:variant>
        <vt:i4>0</vt:i4>
      </vt:variant>
      <vt:variant>
        <vt:i4>5</vt:i4>
      </vt:variant>
      <vt:variant>
        <vt:lpwstr/>
      </vt:variant>
      <vt:variant>
        <vt:lpwstr>_Toc103241850</vt:lpwstr>
      </vt:variant>
      <vt:variant>
        <vt:i4>1048638</vt:i4>
      </vt:variant>
      <vt:variant>
        <vt:i4>98</vt:i4>
      </vt:variant>
      <vt:variant>
        <vt:i4>0</vt:i4>
      </vt:variant>
      <vt:variant>
        <vt:i4>5</vt:i4>
      </vt:variant>
      <vt:variant>
        <vt:lpwstr/>
      </vt:variant>
      <vt:variant>
        <vt:lpwstr>_Toc103241849</vt:lpwstr>
      </vt:variant>
      <vt:variant>
        <vt:i4>1048638</vt:i4>
      </vt:variant>
      <vt:variant>
        <vt:i4>92</vt:i4>
      </vt:variant>
      <vt:variant>
        <vt:i4>0</vt:i4>
      </vt:variant>
      <vt:variant>
        <vt:i4>5</vt:i4>
      </vt:variant>
      <vt:variant>
        <vt:lpwstr/>
      </vt:variant>
      <vt:variant>
        <vt:lpwstr>_Toc103241848</vt:lpwstr>
      </vt:variant>
      <vt:variant>
        <vt:i4>1048638</vt:i4>
      </vt:variant>
      <vt:variant>
        <vt:i4>86</vt:i4>
      </vt:variant>
      <vt:variant>
        <vt:i4>0</vt:i4>
      </vt:variant>
      <vt:variant>
        <vt:i4>5</vt:i4>
      </vt:variant>
      <vt:variant>
        <vt:lpwstr/>
      </vt:variant>
      <vt:variant>
        <vt:lpwstr>_Toc103241847</vt:lpwstr>
      </vt:variant>
      <vt:variant>
        <vt:i4>1048638</vt:i4>
      </vt:variant>
      <vt:variant>
        <vt:i4>80</vt:i4>
      </vt:variant>
      <vt:variant>
        <vt:i4>0</vt:i4>
      </vt:variant>
      <vt:variant>
        <vt:i4>5</vt:i4>
      </vt:variant>
      <vt:variant>
        <vt:lpwstr/>
      </vt:variant>
      <vt:variant>
        <vt:lpwstr>_Toc103241846</vt:lpwstr>
      </vt:variant>
      <vt:variant>
        <vt:i4>1048638</vt:i4>
      </vt:variant>
      <vt:variant>
        <vt:i4>74</vt:i4>
      </vt:variant>
      <vt:variant>
        <vt:i4>0</vt:i4>
      </vt:variant>
      <vt:variant>
        <vt:i4>5</vt:i4>
      </vt:variant>
      <vt:variant>
        <vt:lpwstr/>
      </vt:variant>
      <vt:variant>
        <vt:lpwstr>_Toc103241845</vt:lpwstr>
      </vt:variant>
      <vt:variant>
        <vt:i4>1048638</vt:i4>
      </vt:variant>
      <vt:variant>
        <vt:i4>68</vt:i4>
      </vt:variant>
      <vt:variant>
        <vt:i4>0</vt:i4>
      </vt:variant>
      <vt:variant>
        <vt:i4>5</vt:i4>
      </vt:variant>
      <vt:variant>
        <vt:lpwstr/>
      </vt:variant>
      <vt:variant>
        <vt:lpwstr>_Toc103241844</vt:lpwstr>
      </vt:variant>
      <vt:variant>
        <vt:i4>1048638</vt:i4>
      </vt:variant>
      <vt:variant>
        <vt:i4>62</vt:i4>
      </vt:variant>
      <vt:variant>
        <vt:i4>0</vt:i4>
      </vt:variant>
      <vt:variant>
        <vt:i4>5</vt:i4>
      </vt:variant>
      <vt:variant>
        <vt:lpwstr/>
      </vt:variant>
      <vt:variant>
        <vt:lpwstr>_Toc103241843</vt:lpwstr>
      </vt:variant>
      <vt:variant>
        <vt:i4>1048638</vt:i4>
      </vt:variant>
      <vt:variant>
        <vt:i4>56</vt:i4>
      </vt:variant>
      <vt:variant>
        <vt:i4>0</vt:i4>
      </vt:variant>
      <vt:variant>
        <vt:i4>5</vt:i4>
      </vt:variant>
      <vt:variant>
        <vt:lpwstr/>
      </vt:variant>
      <vt:variant>
        <vt:lpwstr>_Toc103241842</vt:lpwstr>
      </vt:variant>
      <vt:variant>
        <vt:i4>1048638</vt:i4>
      </vt:variant>
      <vt:variant>
        <vt:i4>50</vt:i4>
      </vt:variant>
      <vt:variant>
        <vt:i4>0</vt:i4>
      </vt:variant>
      <vt:variant>
        <vt:i4>5</vt:i4>
      </vt:variant>
      <vt:variant>
        <vt:lpwstr/>
      </vt:variant>
      <vt:variant>
        <vt:lpwstr>_Toc103241841</vt:lpwstr>
      </vt:variant>
      <vt:variant>
        <vt:i4>1048638</vt:i4>
      </vt:variant>
      <vt:variant>
        <vt:i4>44</vt:i4>
      </vt:variant>
      <vt:variant>
        <vt:i4>0</vt:i4>
      </vt:variant>
      <vt:variant>
        <vt:i4>5</vt:i4>
      </vt:variant>
      <vt:variant>
        <vt:lpwstr/>
      </vt:variant>
      <vt:variant>
        <vt:lpwstr>_Toc103241840</vt:lpwstr>
      </vt:variant>
      <vt:variant>
        <vt:i4>1507390</vt:i4>
      </vt:variant>
      <vt:variant>
        <vt:i4>38</vt:i4>
      </vt:variant>
      <vt:variant>
        <vt:i4>0</vt:i4>
      </vt:variant>
      <vt:variant>
        <vt:i4>5</vt:i4>
      </vt:variant>
      <vt:variant>
        <vt:lpwstr/>
      </vt:variant>
      <vt:variant>
        <vt:lpwstr>_Toc103241839</vt:lpwstr>
      </vt:variant>
      <vt:variant>
        <vt:i4>1507390</vt:i4>
      </vt:variant>
      <vt:variant>
        <vt:i4>32</vt:i4>
      </vt:variant>
      <vt:variant>
        <vt:i4>0</vt:i4>
      </vt:variant>
      <vt:variant>
        <vt:i4>5</vt:i4>
      </vt:variant>
      <vt:variant>
        <vt:lpwstr/>
      </vt:variant>
      <vt:variant>
        <vt:lpwstr>_Toc103241838</vt:lpwstr>
      </vt:variant>
      <vt:variant>
        <vt:i4>1507390</vt:i4>
      </vt:variant>
      <vt:variant>
        <vt:i4>26</vt:i4>
      </vt:variant>
      <vt:variant>
        <vt:i4>0</vt:i4>
      </vt:variant>
      <vt:variant>
        <vt:i4>5</vt:i4>
      </vt:variant>
      <vt:variant>
        <vt:lpwstr/>
      </vt:variant>
      <vt:variant>
        <vt:lpwstr>_Toc103241837</vt:lpwstr>
      </vt:variant>
      <vt:variant>
        <vt:i4>1507390</vt:i4>
      </vt:variant>
      <vt:variant>
        <vt:i4>20</vt:i4>
      </vt:variant>
      <vt:variant>
        <vt:i4>0</vt:i4>
      </vt:variant>
      <vt:variant>
        <vt:i4>5</vt:i4>
      </vt:variant>
      <vt:variant>
        <vt:lpwstr/>
      </vt:variant>
      <vt:variant>
        <vt:lpwstr>_Toc103241836</vt:lpwstr>
      </vt:variant>
      <vt:variant>
        <vt:i4>1507390</vt:i4>
      </vt:variant>
      <vt:variant>
        <vt:i4>14</vt:i4>
      </vt:variant>
      <vt:variant>
        <vt:i4>0</vt:i4>
      </vt:variant>
      <vt:variant>
        <vt:i4>5</vt:i4>
      </vt:variant>
      <vt:variant>
        <vt:lpwstr/>
      </vt:variant>
      <vt:variant>
        <vt:lpwstr>_Toc103241835</vt:lpwstr>
      </vt:variant>
      <vt:variant>
        <vt:i4>1507390</vt:i4>
      </vt:variant>
      <vt:variant>
        <vt:i4>8</vt:i4>
      </vt:variant>
      <vt:variant>
        <vt:i4>0</vt:i4>
      </vt:variant>
      <vt:variant>
        <vt:i4>5</vt:i4>
      </vt:variant>
      <vt:variant>
        <vt:lpwstr/>
      </vt:variant>
      <vt:variant>
        <vt:lpwstr>_Toc103241834</vt:lpwstr>
      </vt:variant>
      <vt:variant>
        <vt:i4>1507390</vt:i4>
      </vt:variant>
      <vt:variant>
        <vt:i4>2</vt:i4>
      </vt:variant>
      <vt:variant>
        <vt:i4>0</vt:i4>
      </vt:variant>
      <vt:variant>
        <vt:i4>5</vt:i4>
      </vt:variant>
      <vt:variant>
        <vt:lpwstr/>
      </vt:variant>
      <vt:variant>
        <vt:lpwstr>_Toc103241833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Gocha</dc:creator>
  <cp:keywords/>
  <cp:lastModifiedBy>Eliza Gajowczyk</cp:lastModifiedBy>
  <cp:revision>8</cp:revision>
  <cp:lastPrinted>2022-09-20T19:15:00Z</cp:lastPrinted>
  <dcterms:created xsi:type="dcterms:W3CDTF">2022-09-27T14:57:00Z</dcterms:created>
  <dcterms:modified xsi:type="dcterms:W3CDTF">2022-09-27T17:17:00Z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0x01010099B2173DBFE3CB45BE48CC35EB537C93</vt:lpwstr>
  </property>
  <property fmtid="{D5CDD505-2E9C-101B-9397-08002B2CF9AE}" pid="3" name="MediaServiceImageTags">
    <vt:lpwstr/>
  </property>
</Properties>
</file>