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9AC81" w14:textId="7EABA389" w:rsidR="000D5F4F" w:rsidRPr="00071E15" w:rsidRDefault="000D5F4F" w:rsidP="00071E15">
      <w:pPr>
        <w:spacing w:after="219" w:line="276" w:lineRule="auto"/>
        <w:ind w:left="0" w:right="0" w:firstLine="0"/>
        <w:rPr>
          <w:rFonts w:cs="Times New Roman"/>
          <w:b/>
          <w:szCs w:val="20"/>
        </w:rPr>
      </w:pPr>
    </w:p>
    <w:p w14:paraId="2CA243B3" w14:textId="3BB125F3" w:rsidR="008674A8" w:rsidRPr="00071E15" w:rsidRDefault="0026456D" w:rsidP="00071E15">
      <w:pPr>
        <w:spacing w:after="219" w:line="276" w:lineRule="auto"/>
        <w:ind w:left="0" w:right="0" w:firstLine="0"/>
        <w:jc w:val="right"/>
        <w:rPr>
          <w:rFonts w:cs="Arial"/>
          <w:b/>
          <w:szCs w:val="20"/>
        </w:rPr>
      </w:pPr>
      <w:r w:rsidRPr="00071E15">
        <w:rPr>
          <w:rFonts w:cs="Times New Roman"/>
          <w:b/>
          <w:szCs w:val="20"/>
        </w:rPr>
        <w:t xml:space="preserve"> </w:t>
      </w:r>
      <w:r w:rsidRPr="00071E15">
        <w:rPr>
          <w:rFonts w:cs="Arial"/>
          <w:b/>
          <w:szCs w:val="20"/>
        </w:rPr>
        <w:t xml:space="preserve">Załącznik Nr 1 </w:t>
      </w:r>
    </w:p>
    <w:p w14:paraId="680BEDD6" w14:textId="77777777" w:rsidR="008674A8" w:rsidRPr="00071E15" w:rsidRDefault="0026456D" w:rsidP="00071E15">
      <w:pPr>
        <w:spacing w:after="219" w:line="276" w:lineRule="auto"/>
        <w:ind w:left="0" w:right="0" w:firstLine="0"/>
        <w:jc w:val="center"/>
        <w:rPr>
          <w:rFonts w:cs="Arial"/>
          <w:b/>
          <w:color w:val="FF0000"/>
          <w:szCs w:val="20"/>
        </w:rPr>
      </w:pPr>
      <w:r w:rsidRPr="00071E15">
        <w:rPr>
          <w:rFonts w:cs="Arial"/>
          <w:b/>
          <w:szCs w:val="20"/>
        </w:rPr>
        <w:t>Opis przedmiotu zamówienia</w:t>
      </w:r>
    </w:p>
    <w:p w14:paraId="2CB01358" w14:textId="77777777" w:rsidR="008674A8" w:rsidRPr="00071E15" w:rsidRDefault="008674A8" w:rsidP="00071E15">
      <w:pPr>
        <w:spacing w:after="0" w:line="276" w:lineRule="auto"/>
        <w:ind w:left="0" w:right="3115" w:firstLine="0"/>
        <w:jc w:val="right"/>
        <w:rPr>
          <w:rFonts w:cs="Arial"/>
          <w:color w:val="FF0000"/>
          <w:szCs w:val="20"/>
        </w:rPr>
      </w:pPr>
    </w:p>
    <w:tbl>
      <w:tblPr>
        <w:tblW w:w="9501" w:type="dxa"/>
        <w:tblInd w:w="28" w:type="dxa"/>
        <w:tblCellMar>
          <w:top w:w="54" w:type="dxa"/>
          <w:right w:w="53" w:type="dxa"/>
        </w:tblCellMar>
        <w:tblLook w:val="04A0" w:firstRow="1" w:lastRow="0" w:firstColumn="1" w:lastColumn="0" w:noHBand="0" w:noVBand="1"/>
      </w:tblPr>
      <w:tblGrid>
        <w:gridCol w:w="1724"/>
        <w:gridCol w:w="7777"/>
      </w:tblGrid>
      <w:tr w:rsidR="008674A8" w:rsidRPr="00071E15" w14:paraId="05BA729C" w14:textId="77777777" w:rsidTr="00114D0C">
        <w:trPr>
          <w:trHeight w:val="751"/>
        </w:trPr>
        <w:tc>
          <w:tcPr>
            <w:tcW w:w="1724" w:type="dxa"/>
            <w:tcBorders>
              <w:top w:val="single" w:sz="4" w:space="0" w:color="00000A"/>
              <w:left w:val="single" w:sz="4" w:space="0" w:color="00000A"/>
              <w:bottom w:val="single" w:sz="4" w:space="0" w:color="00000A"/>
              <w:right w:val="single" w:sz="4" w:space="0" w:color="00000A"/>
            </w:tcBorders>
            <w:vAlign w:val="center"/>
          </w:tcPr>
          <w:p w14:paraId="79E2E052" w14:textId="77777777" w:rsidR="008674A8" w:rsidRPr="00071E15" w:rsidRDefault="0026456D" w:rsidP="00071E15">
            <w:pPr>
              <w:spacing w:after="0" w:line="276" w:lineRule="auto"/>
              <w:ind w:left="0" w:right="0" w:firstLine="0"/>
              <w:jc w:val="left"/>
              <w:rPr>
                <w:rFonts w:cs="Arial"/>
                <w:color w:val="auto"/>
                <w:szCs w:val="20"/>
              </w:rPr>
            </w:pPr>
            <w:bookmarkStart w:id="0" w:name="_Hlk10026171"/>
            <w:r w:rsidRPr="00071E15">
              <w:rPr>
                <w:rFonts w:cs="Arial"/>
                <w:color w:val="auto"/>
                <w:szCs w:val="20"/>
              </w:rPr>
              <w:t xml:space="preserve">Nazwa zadania: </w:t>
            </w:r>
          </w:p>
        </w:tc>
        <w:tc>
          <w:tcPr>
            <w:tcW w:w="7777" w:type="dxa"/>
            <w:tcBorders>
              <w:top w:val="single" w:sz="4" w:space="0" w:color="00000A"/>
              <w:left w:val="single" w:sz="4" w:space="0" w:color="00000A"/>
              <w:bottom w:val="single" w:sz="4" w:space="0" w:color="00000A"/>
              <w:right w:val="single" w:sz="4" w:space="0" w:color="00000A"/>
            </w:tcBorders>
          </w:tcPr>
          <w:p w14:paraId="0FC4A353" w14:textId="55222EEC" w:rsidR="00CB05AF" w:rsidRPr="00071E15" w:rsidRDefault="004A435A" w:rsidP="00D27FD6">
            <w:pPr>
              <w:pStyle w:val="Tekstpodstawowy"/>
              <w:spacing w:after="0"/>
              <w:jc w:val="both"/>
              <w:rPr>
                <w:rFonts w:ascii="Verdana" w:hAnsi="Verdana" w:cs="Arial"/>
                <w:b/>
                <w:sz w:val="20"/>
                <w:szCs w:val="20"/>
              </w:rPr>
            </w:pPr>
            <w:r w:rsidRPr="00071E15">
              <w:rPr>
                <w:rFonts w:ascii="Verdana" w:hAnsi="Verdana" w:cs="Arial"/>
                <w:b/>
                <w:sz w:val="20"/>
                <w:szCs w:val="20"/>
              </w:rPr>
              <w:t>„</w:t>
            </w:r>
            <w:r w:rsidR="000D5F4F" w:rsidRPr="00071E15">
              <w:rPr>
                <w:rFonts w:ascii="Verdana" w:hAnsi="Verdana" w:cs="Arial"/>
                <w:b/>
                <w:sz w:val="20"/>
                <w:szCs w:val="20"/>
              </w:rPr>
              <w:t>Wyniesienie docelowej organizacji ruchu</w:t>
            </w:r>
            <w:r w:rsidRPr="00071E15">
              <w:rPr>
                <w:rFonts w:ascii="Verdana" w:hAnsi="Verdana" w:cs="Arial"/>
                <w:b/>
                <w:sz w:val="20"/>
                <w:szCs w:val="20"/>
              </w:rPr>
              <w:t xml:space="preserve"> Gminy Siechnice </w:t>
            </w:r>
            <w:r w:rsidR="00071E15">
              <w:rPr>
                <w:rFonts w:ascii="Verdana" w:hAnsi="Verdana" w:cs="Arial"/>
                <w:b/>
                <w:sz w:val="20"/>
                <w:szCs w:val="20"/>
              </w:rPr>
              <w:t xml:space="preserve">                            </w:t>
            </w:r>
            <w:r w:rsidR="00D27FD6">
              <w:rPr>
                <w:rFonts w:ascii="Verdana" w:hAnsi="Verdana" w:cs="Arial"/>
                <w:b/>
                <w:sz w:val="20"/>
                <w:szCs w:val="20"/>
              </w:rPr>
              <w:t>na ul. Cmentarnej w m. Mokry Dwór – progi zwalniające PCV 2 szt.”</w:t>
            </w:r>
          </w:p>
        </w:tc>
      </w:tr>
      <w:bookmarkEnd w:id="0"/>
      <w:tr w:rsidR="008674A8" w:rsidRPr="00071E15" w14:paraId="67B609A1" w14:textId="77777777" w:rsidTr="00114D0C">
        <w:trPr>
          <w:trHeight w:val="648"/>
        </w:trPr>
        <w:tc>
          <w:tcPr>
            <w:tcW w:w="1724" w:type="dxa"/>
            <w:tcBorders>
              <w:top w:val="single" w:sz="4" w:space="0" w:color="00000A"/>
              <w:left w:val="single" w:sz="4" w:space="0" w:color="00000A"/>
              <w:bottom w:val="single" w:sz="4" w:space="0" w:color="00000A"/>
              <w:right w:val="single" w:sz="4" w:space="0" w:color="00000A"/>
            </w:tcBorders>
            <w:vAlign w:val="center"/>
          </w:tcPr>
          <w:p w14:paraId="5CCB7AC6" w14:textId="77777777" w:rsidR="008674A8" w:rsidRPr="00071E15" w:rsidRDefault="0026456D" w:rsidP="00071E15">
            <w:pPr>
              <w:spacing w:after="0" w:line="276" w:lineRule="auto"/>
              <w:ind w:left="0" w:right="0" w:firstLine="0"/>
              <w:jc w:val="left"/>
              <w:rPr>
                <w:rFonts w:cs="Arial"/>
                <w:color w:val="auto"/>
                <w:szCs w:val="20"/>
              </w:rPr>
            </w:pPr>
            <w:r w:rsidRPr="00071E15">
              <w:rPr>
                <w:rFonts w:cs="Arial"/>
                <w:color w:val="auto"/>
                <w:szCs w:val="20"/>
              </w:rPr>
              <w:t xml:space="preserve">Adres: </w:t>
            </w:r>
          </w:p>
        </w:tc>
        <w:tc>
          <w:tcPr>
            <w:tcW w:w="7777" w:type="dxa"/>
            <w:tcBorders>
              <w:top w:val="single" w:sz="4" w:space="0" w:color="00000A"/>
              <w:left w:val="single" w:sz="4" w:space="0" w:color="00000A"/>
              <w:bottom w:val="single" w:sz="4" w:space="0" w:color="00000A"/>
              <w:right w:val="single" w:sz="4" w:space="0" w:color="00000A"/>
            </w:tcBorders>
            <w:vAlign w:val="center"/>
          </w:tcPr>
          <w:p w14:paraId="0531EF4D" w14:textId="3EEDD15A" w:rsidR="008674A8" w:rsidRPr="00071E15" w:rsidRDefault="0026456D" w:rsidP="00071E15">
            <w:pPr>
              <w:spacing w:after="0" w:line="276" w:lineRule="auto"/>
              <w:ind w:left="0" w:right="0" w:firstLine="0"/>
              <w:jc w:val="left"/>
              <w:rPr>
                <w:rFonts w:cs="Arial"/>
                <w:color w:val="auto"/>
                <w:szCs w:val="20"/>
              </w:rPr>
            </w:pPr>
            <w:r w:rsidRPr="00071E15">
              <w:rPr>
                <w:rFonts w:cs="Arial"/>
                <w:b/>
                <w:color w:val="auto"/>
                <w:szCs w:val="20"/>
              </w:rPr>
              <w:t xml:space="preserve">miejscowość </w:t>
            </w:r>
            <w:r w:rsidR="00D27FD6">
              <w:rPr>
                <w:rFonts w:cs="Arial"/>
                <w:b/>
                <w:color w:val="auto"/>
                <w:szCs w:val="20"/>
              </w:rPr>
              <w:t>Mokry Dwór,</w:t>
            </w:r>
            <w:r w:rsidR="00114D0C" w:rsidRPr="00071E15">
              <w:rPr>
                <w:rFonts w:cs="Arial"/>
                <w:b/>
                <w:color w:val="auto"/>
                <w:szCs w:val="20"/>
              </w:rPr>
              <w:t xml:space="preserve"> </w:t>
            </w:r>
            <w:r w:rsidRPr="00071E15">
              <w:rPr>
                <w:rFonts w:cs="Arial"/>
                <w:b/>
                <w:color w:val="auto"/>
                <w:szCs w:val="20"/>
              </w:rPr>
              <w:t xml:space="preserve">gmina Siechnice </w:t>
            </w:r>
          </w:p>
        </w:tc>
      </w:tr>
      <w:tr w:rsidR="008674A8" w:rsidRPr="00071E15" w14:paraId="1B3E387A" w14:textId="77777777" w:rsidTr="00114D0C">
        <w:trPr>
          <w:trHeight w:val="886"/>
        </w:trPr>
        <w:tc>
          <w:tcPr>
            <w:tcW w:w="1724" w:type="dxa"/>
            <w:tcBorders>
              <w:top w:val="single" w:sz="4" w:space="0" w:color="00000A"/>
              <w:left w:val="single" w:sz="4" w:space="0" w:color="00000A"/>
              <w:bottom w:val="single" w:sz="4" w:space="0" w:color="00000A"/>
              <w:right w:val="single" w:sz="4" w:space="0" w:color="00000A"/>
            </w:tcBorders>
            <w:vAlign w:val="center"/>
          </w:tcPr>
          <w:p w14:paraId="39D0BADB" w14:textId="77777777" w:rsidR="008674A8" w:rsidRPr="00071E15" w:rsidRDefault="0026456D" w:rsidP="00071E15">
            <w:pPr>
              <w:spacing w:after="0" w:line="276" w:lineRule="auto"/>
              <w:ind w:left="0" w:right="0" w:firstLine="0"/>
              <w:jc w:val="left"/>
              <w:rPr>
                <w:rFonts w:cs="Arial"/>
                <w:color w:val="auto"/>
                <w:szCs w:val="20"/>
              </w:rPr>
            </w:pPr>
            <w:r w:rsidRPr="00071E15">
              <w:rPr>
                <w:rFonts w:cs="Arial"/>
                <w:color w:val="auto"/>
                <w:szCs w:val="20"/>
              </w:rPr>
              <w:t xml:space="preserve">Zamawiający: </w:t>
            </w:r>
          </w:p>
        </w:tc>
        <w:tc>
          <w:tcPr>
            <w:tcW w:w="7777" w:type="dxa"/>
            <w:tcBorders>
              <w:top w:val="single" w:sz="4" w:space="0" w:color="00000A"/>
              <w:left w:val="single" w:sz="4" w:space="0" w:color="00000A"/>
              <w:bottom w:val="single" w:sz="4" w:space="0" w:color="00000A"/>
              <w:right w:val="single" w:sz="4" w:space="0" w:color="00000A"/>
            </w:tcBorders>
          </w:tcPr>
          <w:p w14:paraId="179D2F50" w14:textId="77777777" w:rsidR="008674A8" w:rsidRPr="00071E15" w:rsidRDefault="0026456D" w:rsidP="00071E15">
            <w:pPr>
              <w:tabs>
                <w:tab w:val="left" w:pos="7608"/>
              </w:tabs>
              <w:spacing w:after="0" w:line="276" w:lineRule="auto"/>
              <w:ind w:left="0" w:right="8" w:firstLine="0"/>
              <w:jc w:val="left"/>
              <w:rPr>
                <w:rFonts w:cs="Arial"/>
                <w:b/>
                <w:color w:val="auto"/>
                <w:szCs w:val="20"/>
              </w:rPr>
            </w:pPr>
            <w:r w:rsidRPr="00071E15">
              <w:rPr>
                <w:rFonts w:cs="Arial"/>
                <w:b/>
                <w:color w:val="auto"/>
                <w:szCs w:val="20"/>
              </w:rPr>
              <w:t xml:space="preserve">Gmina Siechnice </w:t>
            </w:r>
          </w:p>
          <w:p w14:paraId="042CDC0B" w14:textId="77777777" w:rsidR="008674A8" w:rsidRPr="00071E15" w:rsidRDefault="0026456D" w:rsidP="00071E15">
            <w:pPr>
              <w:tabs>
                <w:tab w:val="left" w:pos="7608"/>
              </w:tabs>
              <w:spacing w:after="0" w:line="276" w:lineRule="auto"/>
              <w:ind w:left="0" w:right="8" w:firstLine="0"/>
              <w:jc w:val="left"/>
              <w:rPr>
                <w:rFonts w:cs="Arial"/>
                <w:b/>
                <w:color w:val="auto"/>
                <w:szCs w:val="20"/>
              </w:rPr>
            </w:pPr>
            <w:r w:rsidRPr="00071E15">
              <w:rPr>
                <w:rFonts w:cs="Arial"/>
                <w:b/>
                <w:color w:val="auto"/>
                <w:szCs w:val="20"/>
              </w:rPr>
              <w:t>ul. Jana Pawła II 12</w:t>
            </w:r>
          </w:p>
          <w:p w14:paraId="48024C84" w14:textId="6101D075" w:rsidR="008674A8" w:rsidRPr="00071E15" w:rsidRDefault="0026456D" w:rsidP="00071E15">
            <w:pPr>
              <w:tabs>
                <w:tab w:val="left" w:pos="7608"/>
              </w:tabs>
              <w:spacing w:after="0" w:line="276" w:lineRule="auto"/>
              <w:ind w:left="0" w:right="8" w:firstLine="0"/>
              <w:jc w:val="left"/>
              <w:rPr>
                <w:rFonts w:cs="Arial"/>
                <w:color w:val="auto"/>
                <w:szCs w:val="20"/>
              </w:rPr>
            </w:pPr>
            <w:r w:rsidRPr="00071E15">
              <w:rPr>
                <w:rFonts w:cs="Arial"/>
                <w:b/>
                <w:color w:val="auto"/>
                <w:szCs w:val="20"/>
              </w:rPr>
              <w:t xml:space="preserve">55 - 011 Siechnice </w:t>
            </w:r>
          </w:p>
        </w:tc>
      </w:tr>
      <w:tr w:rsidR="008674A8" w:rsidRPr="00071E15" w14:paraId="06D1CA2C" w14:textId="77777777" w:rsidTr="00114D0C">
        <w:trPr>
          <w:trHeight w:val="492"/>
        </w:trPr>
        <w:tc>
          <w:tcPr>
            <w:tcW w:w="1724" w:type="dxa"/>
            <w:tcBorders>
              <w:top w:val="single" w:sz="4" w:space="0" w:color="00000A"/>
              <w:left w:val="single" w:sz="4" w:space="0" w:color="00000A"/>
              <w:bottom w:val="single" w:sz="4" w:space="0" w:color="00000A"/>
              <w:right w:val="single" w:sz="4" w:space="0" w:color="00000A"/>
            </w:tcBorders>
            <w:vAlign w:val="center"/>
          </w:tcPr>
          <w:p w14:paraId="3D094F9A" w14:textId="77777777" w:rsidR="008674A8" w:rsidRPr="00071E15" w:rsidRDefault="0026456D" w:rsidP="00071E15">
            <w:pPr>
              <w:spacing w:after="0" w:line="276" w:lineRule="auto"/>
              <w:ind w:left="0" w:right="0" w:firstLine="0"/>
              <w:jc w:val="left"/>
              <w:rPr>
                <w:rFonts w:cs="Arial"/>
                <w:color w:val="auto"/>
                <w:szCs w:val="20"/>
              </w:rPr>
            </w:pPr>
            <w:r w:rsidRPr="00071E15">
              <w:rPr>
                <w:rFonts w:cs="Arial"/>
                <w:color w:val="auto"/>
                <w:szCs w:val="20"/>
              </w:rPr>
              <w:t xml:space="preserve">Opracowanie: </w:t>
            </w:r>
          </w:p>
        </w:tc>
        <w:tc>
          <w:tcPr>
            <w:tcW w:w="7777" w:type="dxa"/>
            <w:tcBorders>
              <w:top w:val="single" w:sz="4" w:space="0" w:color="00000A"/>
              <w:left w:val="single" w:sz="4" w:space="0" w:color="00000A"/>
              <w:bottom w:val="single" w:sz="4" w:space="0" w:color="00000A"/>
              <w:right w:val="single" w:sz="4" w:space="0" w:color="00000A"/>
            </w:tcBorders>
            <w:vAlign w:val="center"/>
          </w:tcPr>
          <w:p w14:paraId="293F9206" w14:textId="72DD9CA6" w:rsidR="008674A8" w:rsidRPr="00071E15" w:rsidRDefault="00114D0C" w:rsidP="00071E15">
            <w:pPr>
              <w:spacing w:after="0" w:line="276" w:lineRule="auto"/>
              <w:ind w:left="0" w:right="0" w:firstLine="0"/>
              <w:jc w:val="left"/>
              <w:rPr>
                <w:rFonts w:cs="Arial"/>
                <w:b/>
                <w:color w:val="auto"/>
                <w:szCs w:val="20"/>
              </w:rPr>
            </w:pPr>
            <w:r w:rsidRPr="00071E15">
              <w:rPr>
                <w:rFonts w:cs="Arial"/>
                <w:b/>
                <w:color w:val="auto"/>
                <w:szCs w:val="20"/>
              </w:rPr>
              <w:t>Karolina Teklak</w:t>
            </w:r>
          </w:p>
        </w:tc>
      </w:tr>
    </w:tbl>
    <w:p w14:paraId="0C1CA4AA" w14:textId="77777777" w:rsidR="008674A8" w:rsidRPr="00071E15" w:rsidRDefault="008674A8" w:rsidP="00071E15">
      <w:pPr>
        <w:spacing w:after="0" w:line="276" w:lineRule="auto"/>
        <w:ind w:left="0" w:right="0" w:firstLine="0"/>
        <w:jc w:val="left"/>
        <w:rPr>
          <w:rFonts w:cs="Arial"/>
          <w:color w:val="FF0000"/>
          <w:szCs w:val="20"/>
          <w:highlight w:val="yellow"/>
        </w:rPr>
      </w:pPr>
    </w:p>
    <w:p w14:paraId="41E5D52A" w14:textId="2B76AD2B" w:rsidR="008674A8" w:rsidRPr="00071E15" w:rsidRDefault="008674A8" w:rsidP="00071E15">
      <w:pPr>
        <w:spacing w:after="0" w:line="276" w:lineRule="auto"/>
        <w:ind w:left="0" w:right="0" w:firstLine="0"/>
        <w:jc w:val="left"/>
        <w:rPr>
          <w:rFonts w:cs="Arial"/>
          <w:color w:val="FF0000"/>
          <w:szCs w:val="20"/>
          <w:highlight w:val="yellow"/>
        </w:rPr>
      </w:pPr>
    </w:p>
    <w:p w14:paraId="02DE22F7" w14:textId="1EF01721" w:rsidR="004A435A" w:rsidRPr="00071E15" w:rsidRDefault="004A435A" w:rsidP="00071E15">
      <w:pPr>
        <w:spacing w:after="0" w:line="276" w:lineRule="auto"/>
        <w:ind w:left="0" w:right="0" w:firstLine="0"/>
        <w:jc w:val="left"/>
        <w:rPr>
          <w:rFonts w:cs="Arial"/>
          <w:color w:val="FF0000"/>
          <w:szCs w:val="20"/>
          <w:highlight w:val="yellow"/>
        </w:rPr>
      </w:pPr>
    </w:p>
    <w:p w14:paraId="7BB405B5" w14:textId="444BF4DA" w:rsidR="004A435A" w:rsidRPr="00071E15" w:rsidRDefault="004A435A" w:rsidP="00071E15">
      <w:pPr>
        <w:spacing w:after="0" w:line="276" w:lineRule="auto"/>
        <w:ind w:left="0" w:right="0" w:firstLine="0"/>
        <w:jc w:val="left"/>
        <w:rPr>
          <w:rFonts w:cs="Arial"/>
          <w:color w:val="FF0000"/>
          <w:szCs w:val="20"/>
          <w:highlight w:val="yellow"/>
        </w:rPr>
      </w:pPr>
    </w:p>
    <w:p w14:paraId="30FD3207" w14:textId="7C75006B" w:rsidR="004A435A" w:rsidRPr="00071E15" w:rsidRDefault="004A435A" w:rsidP="00071E15">
      <w:pPr>
        <w:spacing w:after="0" w:line="276" w:lineRule="auto"/>
        <w:ind w:left="0" w:right="0" w:firstLine="0"/>
        <w:jc w:val="left"/>
        <w:rPr>
          <w:rFonts w:cs="Arial"/>
          <w:color w:val="FF0000"/>
          <w:szCs w:val="20"/>
          <w:highlight w:val="yellow"/>
        </w:rPr>
      </w:pPr>
    </w:p>
    <w:p w14:paraId="2F9E0CD2" w14:textId="5D5EA92E" w:rsidR="004A435A" w:rsidRPr="00071E15" w:rsidRDefault="004A435A" w:rsidP="00071E15">
      <w:pPr>
        <w:spacing w:after="0" w:line="276" w:lineRule="auto"/>
        <w:ind w:left="0" w:right="0" w:firstLine="0"/>
        <w:jc w:val="left"/>
        <w:rPr>
          <w:rFonts w:cs="Arial"/>
          <w:color w:val="FF0000"/>
          <w:szCs w:val="20"/>
          <w:highlight w:val="yellow"/>
        </w:rPr>
      </w:pPr>
    </w:p>
    <w:p w14:paraId="138D4233" w14:textId="77777777" w:rsidR="004A435A" w:rsidRPr="00071E15" w:rsidRDefault="004A435A" w:rsidP="00071E15">
      <w:pPr>
        <w:spacing w:after="0" w:line="276" w:lineRule="auto"/>
        <w:ind w:left="0" w:right="0" w:firstLine="0"/>
        <w:jc w:val="left"/>
        <w:rPr>
          <w:rFonts w:cs="Arial"/>
          <w:color w:val="FF0000"/>
          <w:szCs w:val="20"/>
          <w:highlight w:val="yellow"/>
        </w:rPr>
      </w:pPr>
    </w:p>
    <w:p w14:paraId="1F729EDC" w14:textId="77777777" w:rsidR="00114D0C" w:rsidRPr="00071E15" w:rsidRDefault="00114D0C" w:rsidP="00071E15">
      <w:pPr>
        <w:spacing w:after="0" w:line="276" w:lineRule="auto"/>
        <w:ind w:left="0" w:right="0" w:firstLine="0"/>
        <w:rPr>
          <w:rFonts w:cs="Arial"/>
          <w:b/>
          <w:color w:val="auto"/>
          <w:szCs w:val="20"/>
        </w:rPr>
      </w:pPr>
    </w:p>
    <w:p w14:paraId="261C5541" w14:textId="77777777" w:rsidR="000D5F4F" w:rsidRPr="00071E15" w:rsidRDefault="000D5F4F" w:rsidP="00071E15">
      <w:pPr>
        <w:spacing w:after="0" w:line="276" w:lineRule="auto"/>
        <w:ind w:left="0" w:right="0" w:firstLine="0"/>
        <w:rPr>
          <w:rFonts w:cs="Arial"/>
          <w:b/>
          <w:color w:val="auto"/>
          <w:szCs w:val="20"/>
        </w:rPr>
      </w:pPr>
    </w:p>
    <w:p w14:paraId="0B9DAFC5" w14:textId="77777777" w:rsidR="000D5F4F" w:rsidRPr="00071E15" w:rsidRDefault="000D5F4F" w:rsidP="00071E15">
      <w:pPr>
        <w:spacing w:after="0" w:line="276" w:lineRule="auto"/>
        <w:ind w:left="0" w:right="0" w:firstLine="0"/>
        <w:rPr>
          <w:rFonts w:cs="Arial"/>
          <w:b/>
          <w:color w:val="auto"/>
          <w:szCs w:val="20"/>
        </w:rPr>
      </w:pPr>
    </w:p>
    <w:p w14:paraId="57021D7F" w14:textId="77777777" w:rsidR="000D5F4F" w:rsidRPr="00071E15" w:rsidRDefault="000D5F4F" w:rsidP="00071E15">
      <w:pPr>
        <w:spacing w:after="0" w:line="276" w:lineRule="auto"/>
        <w:ind w:left="0" w:right="0" w:firstLine="0"/>
        <w:rPr>
          <w:rFonts w:cs="Arial"/>
          <w:b/>
          <w:color w:val="auto"/>
          <w:szCs w:val="20"/>
        </w:rPr>
      </w:pPr>
    </w:p>
    <w:p w14:paraId="351F0068" w14:textId="77777777" w:rsidR="000D5F4F" w:rsidRPr="00071E15" w:rsidRDefault="000D5F4F" w:rsidP="00071E15">
      <w:pPr>
        <w:spacing w:after="0" w:line="276" w:lineRule="auto"/>
        <w:ind w:left="0" w:right="0" w:firstLine="0"/>
        <w:rPr>
          <w:rFonts w:cs="Arial"/>
          <w:b/>
          <w:color w:val="auto"/>
          <w:szCs w:val="20"/>
        </w:rPr>
      </w:pPr>
    </w:p>
    <w:p w14:paraId="430B124D" w14:textId="77777777" w:rsidR="000D5F4F" w:rsidRPr="00071E15" w:rsidRDefault="000D5F4F" w:rsidP="00071E15">
      <w:pPr>
        <w:spacing w:after="0" w:line="276" w:lineRule="auto"/>
        <w:ind w:left="0" w:right="0" w:firstLine="0"/>
        <w:rPr>
          <w:rFonts w:cs="Arial"/>
          <w:b/>
          <w:color w:val="auto"/>
          <w:szCs w:val="20"/>
        </w:rPr>
      </w:pPr>
    </w:p>
    <w:p w14:paraId="4CAD049E" w14:textId="7E32A811" w:rsidR="000D5F4F" w:rsidRPr="00071E15" w:rsidRDefault="0066338E" w:rsidP="00071E15">
      <w:pPr>
        <w:spacing w:after="0" w:line="276" w:lineRule="auto"/>
        <w:ind w:left="0" w:right="0" w:firstLine="0"/>
        <w:rPr>
          <w:rFonts w:cs="Arial"/>
          <w:b/>
          <w:color w:val="auto"/>
          <w:szCs w:val="20"/>
        </w:rPr>
      </w:pPr>
      <w:r w:rsidRPr="00071E15">
        <w:rPr>
          <w:rFonts w:cs="Arial"/>
          <w:b/>
          <w:color w:val="auto"/>
          <w:szCs w:val="20"/>
        </w:rPr>
        <w:br/>
      </w:r>
    </w:p>
    <w:p w14:paraId="4DF21330" w14:textId="77777777" w:rsidR="000D5F4F" w:rsidRPr="00071E15" w:rsidRDefault="000D5F4F" w:rsidP="00071E15">
      <w:pPr>
        <w:spacing w:after="0" w:line="276" w:lineRule="auto"/>
        <w:ind w:left="0" w:right="0" w:firstLine="0"/>
        <w:rPr>
          <w:rFonts w:cs="Arial"/>
          <w:b/>
          <w:color w:val="auto"/>
          <w:szCs w:val="20"/>
        </w:rPr>
      </w:pPr>
    </w:p>
    <w:p w14:paraId="776DDD0C" w14:textId="77777777" w:rsidR="00114D0C" w:rsidRDefault="00114D0C" w:rsidP="00071E15">
      <w:pPr>
        <w:spacing w:after="0" w:line="276" w:lineRule="auto"/>
        <w:ind w:left="0" w:right="0" w:firstLine="0"/>
        <w:rPr>
          <w:rFonts w:cs="Arial"/>
          <w:b/>
          <w:color w:val="auto"/>
          <w:szCs w:val="20"/>
        </w:rPr>
      </w:pPr>
    </w:p>
    <w:p w14:paraId="77549615" w14:textId="77777777" w:rsidR="00071E15" w:rsidRDefault="00071E15" w:rsidP="00071E15">
      <w:pPr>
        <w:spacing w:after="0" w:line="276" w:lineRule="auto"/>
        <w:ind w:left="0" w:right="0" w:firstLine="0"/>
        <w:rPr>
          <w:rFonts w:cs="Arial"/>
          <w:b/>
          <w:color w:val="auto"/>
          <w:szCs w:val="20"/>
        </w:rPr>
      </w:pPr>
    </w:p>
    <w:p w14:paraId="46321F50" w14:textId="77777777" w:rsidR="00D27FD6" w:rsidRDefault="00D27FD6" w:rsidP="00071E15">
      <w:pPr>
        <w:spacing w:after="0" w:line="276" w:lineRule="auto"/>
        <w:ind w:left="0" w:right="0" w:firstLine="0"/>
        <w:rPr>
          <w:rFonts w:cs="Arial"/>
          <w:b/>
          <w:color w:val="auto"/>
          <w:szCs w:val="20"/>
        </w:rPr>
      </w:pPr>
    </w:p>
    <w:p w14:paraId="642D8DF5" w14:textId="77777777" w:rsidR="00D27FD6" w:rsidRDefault="00D27FD6" w:rsidP="00071E15">
      <w:pPr>
        <w:spacing w:after="0" w:line="276" w:lineRule="auto"/>
        <w:ind w:left="0" w:right="0" w:firstLine="0"/>
        <w:rPr>
          <w:rFonts w:cs="Arial"/>
          <w:b/>
          <w:color w:val="auto"/>
          <w:szCs w:val="20"/>
        </w:rPr>
      </w:pPr>
    </w:p>
    <w:p w14:paraId="54820898" w14:textId="77777777" w:rsidR="00D27FD6" w:rsidRDefault="00D27FD6" w:rsidP="00071E15">
      <w:pPr>
        <w:spacing w:after="0" w:line="276" w:lineRule="auto"/>
        <w:ind w:left="0" w:right="0" w:firstLine="0"/>
        <w:rPr>
          <w:rFonts w:cs="Arial"/>
          <w:b/>
          <w:color w:val="auto"/>
          <w:szCs w:val="20"/>
        </w:rPr>
      </w:pPr>
    </w:p>
    <w:p w14:paraId="162B507D" w14:textId="77777777" w:rsidR="00D27FD6" w:rsidRDefault="00D27FD6" w:rsidP="00071E15">
      <w:pPr>
        <w:spacing w:after="0" w:line="276" w:lineRule="auto"/>
        <w:ind w:left="0" w:right="0" w:firstLine="0"/>
        <w:rPr>
          <w:rFonts w:cs="Arial"/>
          <w:b/>
          <w:color w:val="auto"/>
          <w:szCs w:val="20"/>
        </w:rPr>
      </w:pPr>
    </w:p>
    <w:p w14:paraId="362FCBE6" w14:textId="77777777" w:rsidR="00D27FD6" w:rsidRDefault="00D27FD6" w:rsidP="00071E15">
      <w:pPr>
        <w:spacing w:after="0" w:line="276" w:lineRule="auto"/>
        <w:ind w:left="0" w:right="0" w:firstLine="0"/>
        <w:rPr>
          <w:rFonts w:cs="Arial"/>
          <w:b/>
          <w:color w:val="auto"/>
          <w:szCs w:val="20"/>
        </w:rPr>
      </w:pPr>
    </w:p>
    <w:p w14:paraId="4A41E9AA" w14:textId="77777777" w:rsidR="00D27FD6" w:rsidRDefault="00D27FD6" w:rsidP="00071E15">
      <w:pPr>
        <w:spacing w:after="0" w:line="276" w:lineRule="auto"/>
        <w:ind w:left="0" w:right="0" w:firstLine="0"/>
        <w:rPr>
          <w:rFonts w:cs="Arial"/>
          <w:b/>
          <w:color w:val="auto"/>
          <w:szCs w:val="20"/>
        </w:rPr>
      </w:pPr>
    </w:p>
    <w:p w14:paraId="78689D42" w14:textId="77777777" w:rsidR="00D27FD6" w:rsidRDefault="00D27FD6" w:rsidP="00071E15">
      <w:pPr>
        <w:spacing w:after="0" w:line="276" w:lineRule="auto"/>
        <w:ind w:left="0" w:right="0" w:firstLine="0"/>
        <w:rPr>
          <w:rFonts w:cs="Arial"/>
          <w:b/>
          <w:color w:val="auto"/>
          <w:szCs w:val="20"/>
        </w:rPr>
      </w:pPr>
    </w:p>
    <w:p w14:paraId="3DD0977F" w14:textId="77777777" w:rsidR="00D27FD6" w:rsidRDefault="00D27FD6" w:rsidP="00071E15">
      <w:pPr>
        <w:spacing w:after="0" w:line="276" w:lineRule="auto"/>
        <w:ind w:left="0" w:right="0" w:firstLine="0"/>
        <w:rPr>
          <w:rFonts w:cs="Arial"/>
          <w:b/>
          <w:color w:val="auto"/>
          <w:szCs w:val="20"/>
        </w:rPr>
      </w:pPr>
    </w:p>
    <w:p w14:paraId="5FD0D2A0" w14:textId="77777777" w:rsidR="00D27FD6" w:rsidRDefault="00D27FD6" w:rsidP="00071E15">
      <w:pPr>
        <w:spacing w:after="0" w:line="276" w:lineRule="auto"/>
        <w:ind w:left="0" w:right="0" w:firstLine="0"/>
        <w:rPr>
          <w:rFonts w:cs="Arial"/>
          <w:b/>
          <w:color w:val="auto"/>
          <w:szCs w:val="20"/>
        </w:rPr>
      </w:pPr>
    </w:p>
    <w:p w14:paraId="02FD3D3E" w14:textId="77777777" w:rsidR="00D27FD6" w:rsidRDefault="00D27FD6" w:rsidP="00071E15">
      <w:pPr>
        <w:spacing w:after="0" w:line="276" w:lineRule="auto"/>
        <w:ind w:left="0" w:right="0" w:firstLine="0"/>
        <w:rPr>
          <w:rFonts w:cs="Arial"/>
          <w:b/>
          <w:color w:val="auto"/>
          <w:szCs w:val="20"/>
        </w:rPr>
      </w:pPr>
    </w:p>
    <w:p w14:paraId="07BB9B41" w14:textId="77777777" w:rsidR="00D27FD6" w:rsidRDefault="00D27FD6" w:rsidP="00071E15">
      <w:pPr>
        <w:spacing w:after="0" w:line="276" w:lineRule="auto"/>
        <w:ind w:left="0" w:right="0" w:firstLine="0"/>
        <w:rPr>
          <w:rFonts w:cs="Arial"/>
          <w:b/>
          <w:color w:val="auto"/>
          <w:szCs w:val="20"/>
        </w:rPr>
      </w:pPr>
    </w:p>
    <w:p w14:paraId="5FDBC04D" w14:textId="77777777" w:rsidR="00071E15" w:rsidRPr="00071E15" w:rsidRDefault="00071E15" w:rsidP="00071E15">
      <w:pPr>
        <w:spacing w:after="0" w:line="276" w:lineRule="auto"/>
        <w:ind w:left="0" w:right="0" w:firstLine="0"/>
        <w:rPr>
          <w:rFonts w:cs="Arial"/>
          <w:b/>
          <w:color w:val="auto"/>
          <w:szCs w:val="20"/>
        </w:rPr>
      </w:pPr>
    </w:p>
    <w:p w14:paraId="5BA195EF" w14:textId="77777777" w:rsidR="00114D0C" w:rsidRPr="00071E15" w:rsidRDefault="00114D0C" w:rsidP="00071E15">
      <w:pPr>
        <w:pStyle w:val="Nagwek1"/>
        <w:tabs>
          <w:tab w:val="center" w:pos="827"/>
          <w:tab w:val="center" w:pos="2408"/>
        </w:tabs>
        <w:spacing w:line="276" w:lineRule="auto"/>
        <w:ind w:left="0" w:firstLine="0"/>
        <w:jc w:val="both"/>
        <w:rPr>
          <w:rFonts w:cs="Arial"/>
          <w:color w:val="auto"/>
          <w:sz w:val="20"/>
          <w:szCs w:val="20"/>
        </w:rPr>
      </w:pPr>
    </w:p>
    <w:p w14:paraId="206037B6" w14:textId="5C03025B" w:rsidR="008674A8" w:rsidRPr="00D27FD6" w:rsidRDefault="0026456D" w:rsidP="00D27FD6">
      <w:pPr>
        <w:pStyle w:val="Nagwek1"/>
        <w:tabs>
          <w:tab w:val="center" w:pos="827"/>
          <w:tab w:val="center" w:pos="2408"/>
        </w:tabs>
        <w:spacing w:line="276" w:lineRule="auto"/>
        <w:ind w:left="0" w:firstLine="0"/>
        <w:jc w:val="both"/>
        <w:rPr>
          <w:rFonts w:cs="Arial"/>
          <w:color w:val="auto"/>
          <w:sz w:val="20"/>
          <w:szCs w:val="20"/>
        </w:rPr>
      </w:pPr>
      <w:r w:rsidRPr="00071E15">
        <w:rPr>
          <w:rFonts w:cs="Arial"/>
          <w:color w:val="auto"/>
          <w:sz w:val="20"/>
          <w:szCs w:val="20"/>
        </w:rPr>
        <w:t xml:space="preserve">1. </w:t>
      </w:r>
      <w:r w:rsidRPr="00071E15">
        <w:rPr>
          <w:rFonts w:cs="Arial"/>
          <w:color w:val="auto"/>
          <w:sz w:val="20"/>
          <w:szCs w:val="20"/>
        </w:rPr>
        <w:tab/>
        <w:t xml:space="preserve">NAZWA ZAMÓWIENIA </w:t>
      </w:r>
    </w:p>
    <w:p w14:paraId="50CFA224" w14:textId="415AB4B3" w:rsidR="000D5F4F" w:rsidRDefault="00D27FD6" w:rsidP="00D27FD6">
      <w:pPr>
        <w:spacing w:after="0" w:line="276" w:lineRule="auto"/>
        <w:ind w:left="283" w:firstLine="0"/>
        <w:rPr>
          <w:rFonts w:cs="Arial"/>
          <w:b/>
          <w:szCs w:val="20"/>
        </w:rPr>
      </w:pPr>
      <w:r w:rsidRPr="00D27FD6">
        <w:rPr>
          <w:rFonts w:cs="Arial"/>
          <w:b/>
          <w:szCs w:val="20"/>
        </w:rPr>
        <w:t xml:space="preserve">Wyniesienie docelowej organizacji ruchu Gminy Siechnice na ul. Cmentarnej </w:t>
      </w:r>
      <w:r>
        <w:rPr>
          <w:rFonts w:cs="Arial"/>
          <w:b/>
          <w:szCs w:val="20"/>
        </w:rPr>
        <w:t xml:space="preserve">                 </w:t>
      </w:r>
      <w:r w:rsidRPr="00D27FD6">
        <w:rPr>
          <w:rFonts w:cs="Arial"/>
          <w:b/>
          <w:szCs w:val="20"/>
        </w:rPr>
        <w:t>w m. Mokry Dwór – progi zwalniające PCV 2 szt.”</w:t>
      </w:r>
    </w:p>
    <w:p w14:paraId="6E748F3E" w14:textId="77777777" w:rsidR="00D27FD6" w:rsidRPr="00D27FD6" w:rsidRDefault="00D27FD6" w:rsidP="00D27FD6">
      <w:pPr>
        <w:spacing w:after="0" w:line="276" w:lineRule="auto"/>
        <w:ind w:left="283" w:firstLine="0"/>
        <w:rPr>
          <w:rFonts w:cs="Arial"/>
          <w:b/>
          <w:szCs w:val="20"/>
        </w:rPr>
      </w:pPr>
    </w:p>
    <w:p w14:paraId="083996B1" w14:textId="77777777" w:rsidR="008674A8" w:rsidRPr="00071E15" w:rsidRDefault="0026456D" w:rsidP="00071E15">
      <w:pPr>
        <w:pStyle w:val="Nagwek1"/>
        <w:tabs>
          <w:tab w:val="center" w:pos="827"/>
          <w:tab w:val="center" w:pos="1918"/>
        </w:tabs>
        <w:spacing w:line="276" w:lineRule="auto"/>
        <w:ind w:left="0" w:firstLine="0"/>
        <w:jc w:val="both"/>
        <w:rPr>
          <w:rFonts w:cs="Arial"/>
          <w:color w:val="auto"/>
          <w:sz w:val="20"/>
          <w:szCs w:val="20"/>
        </w:rPr>
      </w:pPr>
      <w:r w:rsidRPr="00071E15">
        <w:rPr>
          <w:rFonts w:cs="Arial"/>
          <w:color w:val="auto"/>
          <w:sz w:val="20"/>
          <w:szCs w:val="20"/>
        </w:rPr>
        <w:t xml:space="preserve">2. </w:t>
      </w:r>
      <w:r w:rsidRPr="00071E15">
        <w:rPr>
          <w:rFonts w:cs="Arial"/>
          <w:color w:val="auto"/>
          <w:sz w:val="20"/>
          <w:szCs w:val="20"/>
        </w:rPr>
        <w:tab/>
        <w:t xml:space="preserve">INWESTOR </w:t>
      </w:r>
    </w:p>
    <w:p w14:paraId="2456A891" w14:textId="77777777" w:rsidR="008674A8" w:rsidRPr="00071E15" w:rsidRDefault="0026456D" w:rsidP="00071E15">
      <w:pPr>
        <w:spacing w:after="0" w:line="276" w:lineRule="auto"/>
        <w:ind w:left="0" w:right="0" w:firstLine="0"/>
        <w:rPr>
          <w:rFonts w:cs="Arial"/>
          <w:color w:val="auto"/>
          <w:szCs w:val="20"/>
        </w:rPr>
      </w:pPr>
      <w:r w:rsidRPr="00071E15">
        <w:rPr>
          <w:rFonts w:cs="Arial"/>
          <w:color w:val="auto"/>
          <w:szCs w:val="20"/>
        </w:rPr>
        <w:t xml:space="preserve"> Inwestorem dla przedmiotowej inwestycji jest Gmina Siechnice z siedzibą przy ul. Jana Pawła II 12, 55-011 Siechnice. Do przeprowadzenia postępowania oraz udzielenia zamówienia wyznaczono Wydział Komunalny. Odbiorcą zrealizowanych prac będzie Gmina Siechnice.</w:t>
      </w:r>
    </w:p>
    <w:p w14:paraId="2B8D9938" w14:textId="77777777" w:rsidR="008674A8" w:rsidRPr="00071E15" w:rsidRDefault="008674A8" w:rsidP="00071E15">
      <w:pPr>
        <w:spacing w:after="0" w:line="276" w:lineRule="auto"/>
        <w:ind w:left="0" w:right="-139" w:firstLine="0"/>
        <w:rPr>
          <w:rFonts w:cs="Arial"/>
          <w:color w:val="auto"/>
          <w:szCs w:val="20"/>
        </w:rPr>
      </w:pPr>
    </w:p>
    <w:p w14:paraId="723BCB50" w14:textId="77777777" w:rsidR="008674A8" w:rsidRPr="00071E15" w:rsidRDefault="0026456D" w:rsidP="00071E15">
      <w:pPr>
        <w:pStyle w:val="Nagwek1"/>
        <w:tabs>
          <w:tab w:val="center" w:pos="827"/>
          <w:tab w:val="center" w:pos="2930"/>
        </w:tabs>
        <w:spacing w:line="276" w:lineRule="auto"/>
        <w:ind w:left="0" w:firstLine="0"/>
        <w:jc w:val="both"/>
        <w:rPr>
          <w:rFonts w:cs="Arial"/>
          <w:color w:val="auto"/>
          <w:sz w:val="20"/>
          <w:szCs w:val="20"/>
        </w:rPr>
      </w:pPr>
      <w:r w:rsidRPr="00071E15">
        <w:rPr>
          <w:rFonts w:cs="Arial"/>
          <w:color w:val="auto"/>
          <w:sz w:val="20"/>
          <w:szCs w:val="20"/>
        </w:rPr>
        <w:t xml:space="preserve">3. </w:t>
      </w:r>
      <w:r w:rsidRPr="00071E15">
        <w:rPr>
          <w:rFonts w:cs="Arial"/>
          <w:color w:val="auto"/>
          <w:sz w:val="20"/>
          <w:szCs w:val="20"/>
        </w:rPr>
        <w:tab/>
        <w:t xml:space="preserve">OPIS PRZEDMIOTU ZAMÓWIENIA </w:t>
      </w:r>
    </w:p>
    <w:p w14:paraId="71E6A154" w14:textId="578CCB28" w:rsidR="008674A8" w:rsidRPr="00071E15" w:rsidRDefault="0026456D" w:rsidP="00071E15">
      <w:pPr>
        <w:pStyle w:val="Nagwek2"/>
        <w:tabs>
          <w:tab w:val="center" w:pos="780"/>
          <w:tab w:val="center" w:pos="2635"/>
        </w:tabs>
        <w:spacing w:line="276" w:lineRule="auto"/>
        <w:ind w:left="0" w:firstLine="0"/>
        <w:jc w:val="both"/>
        <w:rPr>
          <w:rFonts w:cs="Arial"/>
          <w:color w:val="auto"/>
          <w:sz w:val="20"/>
          <w:szCs w:val="20"/>
        </w:rPr>
      </w:pPr>
      <w:r w:rsidRPr="00071E15">
        <w:rPr>
          <w:rFonts w:cs="Arial"/>
          <w:color w:val="auto"/>
          <w:sz w:val="20"/>
          <w:szCs w:val="20"/>
        </w:rPr>
        <w:t xml:space="preserve">3.1. </w:t>
      </w:r>
      <w:r w:rsidRPr="00071E15">
        <w:rPr>
          <w:rFonts w:cs="Arial"/>
          <w:color w:val="auto"/>
          <w:sz w:val="20"/>
          <w:szCs w:val="20"/>
        </w:rPr>
        <w:tab/>
        <w:t xml:space="preserve">ZAŁOŻENIA PROGRAMOWE </w:t>
      </w:r>
    </w:p>
    <w:p w14:paraId="4B0D3327" w14:textId="488C1DDD" w:rsidR="008D5237" w:rsidRPr="00071E15" w:rsidRDefault="0026456D" w:rsidP="00071E15">
      <w:pPr>
        <w:spacing w:after="0" w:line="276" w:lineRule="auto"/>
        <w:ind w:left="10" w:right="0"/>
        <w:rPr>
          <w:rFonts w:cs="Arial"/>
          <w:color w:val="auto"/>
          <w:szCs w:val="20"/>
        </w:rPr>
      </w:pPr>
      <w:r w:rsidRPr="00071E15">
        <w:rPr>
          <w:rFonts w:cs="Arial"/>
          <w:color w:val="auto"/>
          <w:szCs w:val="20"/>
        </w:rPr>
        <w:t xml:space="preserve">Celem inwestycji jest podniesienie bezpieczeństwa ruchu dla pieszych i pojazdów na danym odcinku drogi. Wprowadzone zmiany </w:t>
      </w:r>
      <w:r w:rsidR="00102C26" w:rsidRPr="00071E15">
        <w:rPr>
          <w:rFonts w:cs="Arial"/>
          <w:color w:val="auto"/>
          <w:szCs w:val="20"/>
        </w:rPr>
        <w:t xml:space="preserve">organizacji ruchu </w:t>
      </w:r>
      <w:r w:rsidRPr="00071E15">
        <w:rPr>
          <w:rFonts w:cs="Arial"/>
          <w:color w:val="auto"/>
          <w:szCs w:val="20"/>
        </w:rPr>
        <w:t>doprowadzą również do  poprawy parametrów użytkowych.</w:t>
      </w:r>
      <w:r w:rsidR="00102C26" w:rsidRPr="00071E15">
        <w:rPr>
          <w:rFonts w:cs="Arial"/>
          <w:color w:val="auto"/>
          <w:szCs w:val="20"/>
        </w:rPr>
        <w:t xml:space="preserve"> </w:t>
      </w:r>
    </w:p>
    <w:p w14:paraId="72FF7419" w14:textId="77777777" w:rsidR="008D5237" w:rsidRPr="00071E15" w:rsidRDefault="008D5237" w:rsidP="00071E15">
      <w:pPr>
        <w:spacing w:after="0" w:line="276" w:lineRule="auto"/>
        <w:ind w:left="283" w:right="0" w:firstLine="0"/>
        <w:rPr>
          <w:rFonts w:cs="Arial"/>
          <w:color w:val="auto"/>
          <w:szCs w:val="20"/>
          <w:highlight w:val="yellow"/>
        </w:rPr>
      </w:pPr>
    </w:p>
    <w:p w14:paraId="466B244E" w14:textId="77777777" w:rsidR="008674A8" w:rsidRPr="00071E15" w:rsidRDefault="0026456D" w:rsidP="00071E15">
      <w:pPr>
        <w:pStyle w:val="Nagwek2"/>
        <w:tabs>
          <w:tab w:val="center" w:pos="780"/>
          <w:tab w:val="center" w:pos="2423"/>
        </w:tabs>
        <w:spacing w:line="276" w:lineRule="auto"/>
        <w:ind w:left="0" w:firstLine="0"/>
        <w:jc w:val="both"/>
        <w:rPr>
          <w:rFonts w:cs="Arial"/>
          <w:color w:val="auto"/>
          <w:sz w:val="20"/>
          <w:szCs w:val="20"/>
        </w:rPr>
      </w:pPr>
      <w:r w:rsidRPr="00071E15">
        <w:rPr>
          <w:rFonts w:cs="Arial"/>
          <w:color w:val="auto"/>
          <w:sz w:val="20"/>
          <w:szCs w:val="20"/>
        </w:rPr>
        <w:t xml:space="preserve">3.2. </w:t>
      </w:r>
      <w:r w:rsidRPr="00071E15">
        <w:rPr>
          <w:rFonts w:cs="Arial"/>
          <w:color w:val="auto"/>
          <w:sz w:val="20"/>
          <w:szCs w:val="20"/>
        </w:rPr>
        <w:tab/>
        <w:t xml:space="preserve">ZAKRES ZAMÓWIENIA </w:t>
      </w:r>
    </w:p>
    <w:p w14:paraId="175C9915" w14:textId="77777777" w:rsidR="008674A8" w:rsidRPr="00071E15" w:rsidRDefault="0026456D" w:rsidP="00071E15">
      <w:pPr>
        <w:spacing w:after="0" w:line="276" w:lineRule="auto"/>
        <w:ind w:left="0" w:right="0" w:firstLine="0"/>
        <w:rPr>
          <w:rFonts w:cs="Arial"/>
          <w:color w:val="auto"/>
          <w:szCs w:val="20"/>
        </w:rPr>
      </w:pPr>
      <w:r w:rsidRPr="00071E15">
        <w:rPr>
          <w:rFonts w:cs="Arial"/>
          <w:color w:val="auto"/>
          <w:szCs w:val="20"/>
        </w:rPr>
        <w:t xml:space="preserve"> </w:t>
      </w:r>
    </w:p>
    <w:p w14:paraId="56697ED0" w14:textId="1AB18C58" w:rsidR="008674A8" w:rsidRPr="00071E15" w:rsidRDefault="0026456D" w:rsidP="00071E15">
      <w:pPr>
        <w:spacing w:after="0" w:line="276" w:lineRule="auto"/>
        <w:ind w:left="11" w:right="0" w:hanging="11"/>
        <w:rPr>
          <w:rFonts w:cs="Arial"/>
          <w:color w:val="auto"/>
          <w:szCs w:val="20"/>
        </w:rPr>
      </w:pPr>
      <w:r w:rsidRPr="00071E15">
        <w:rPr>
          <w:rFonts w:cs="Arial"/>
          <w:color w:val="auto"/>
          <w:szCs w:val="20"/>
        </w:rPr>
        <w:t xml:space="preserve">Przedmiotem zamówienia jest </w:t>
      </w:r>
      <w:r w:rsidR="000D5F4F" w:rsidRPr="00071E15">
        <w:rPr>
          <w:rFonts w:cs="Arial"/>
          <w:color w:val="auto"/>
          <w:szCs w:val="20"/>
        </w:rPr>
        <w:t xml:space="preserve">wyniesienie docelowej organizacji ruchu na podstawie zatwierdzonych projektów docelowej organizacji ruchu </w:t>
      </w:r>
      <w:r w:rsidRPr="00071E15">
        <w:rPr>
          <w:rFonts w:cs="Arial"/>
          <w:color w:val="auto"/>
          <w:szCs w:val="20"/>
        </w:rPr>
        <w:t>dla lokalizacji opisanych w punkcie 3.3. niniejszego Opisu Przedmiotu Zamówienia (OPZ).</w:t>
      </w:r>
    </w:p>
    <w:p w14:paraId="7EAF76EE" w14:textId="77777777" w:rsidR="00071E15" w:rsidRDefault="00071E15" w:rsidP="00071E15">
      <w:pPr>
        <w:spacing w:line="276" w:lineRule="auto"/>
        <w:ind w:left="0" w:right="0" w:firstLine="0"/>
        <w:rPr>
          <w:rFonts w:cs="Arial"/>
          <w:color w:val="auto"/>
          <w:szCs w:val="20"/>
        </w:rPr>
      </w:pPr>
    </w:p>
    <w:p w14:paraId="0366DFD0" w14:textId="77777777" w:rsidR="00071E15" w:rsidRPr="00071E15" w:rsidRDefault="00071E15" w:rsidP="00071E15">
      <w:pPr>
        <w:spacing w:line="276" w:lineRule="auto"/>
        <w:ind w:left="0" w:right="0" w:firstLine="0"/>
        <w:rPr>
          <w:rFonts w:cs="Arial"/>
          <w:color w:val="auto"/>
          <w:szCs w:val="20"/>
        </w:rPr>
      </w:pPr>
    </w:p>
    <w:p w14:paraId="34279D48" w14:textId="0F5F1984" w:rsidR="008674A8" w:rsidRPr="00071E15" w:rsidRDefault="0026456D" w:rsidP="00071E15">
      <w:pPr>
        <w:pStyle w:val="Nagwek2"/>
        <w:tabs>
          <w:tab w:val="center" w:pos="780"/>
          <w:tab w:val="center" w:pos="3639"/>
        </w:tabs>
        <w:spacing w:line="276" w:lineRule="auto"/>
        <w:ind w:left="0" w:firstLine="0"/>
        <w:jc w:val="both"/>
        <w:rPr>
          <w:rFonts w:cs="Arial"/>
          <w:color w:val="auto"/>
          <w:sz w:val="20"/>
          <w:szCs w:val="20"/>
        </w:rPr>
      </w:pPr>
      <w:r w:rsidRPr="00071E15">
        <w:rPr>
          <w:rFonts w:cs="Arial"/>
          <w:color w:val="auto"/>
          <w:sz w:val="20"/>
          <w:szCs w:val="20"/>
        </w:rPr>
        <w:t xml:space="preserve">3.3. </w:t>
      </w:r>
      <w:r w:rsidRPr="00071E15">
        <w:rPr>
          <w:rFonts w:cs="Arial"/>
          <w:color w:val="auto"/>
          <w:sz w:val="20"/>
          <w:szCs w:val="20"/>
        </w:rPr>
        <w:tab/>
        <w:t>Lokalizacja zadań, opis stanu istniejącego, zakres projektów organizacji ruchu docelowego</w:t>
      </w:r>
    </w:p>
    <w:p w14:paraId="29956E90" w14:textId="77777777" w:rsidR="0066338E" w:rsidRPr="00071E15" w:rsidRDefault="0066338E" w:rsidP="00071E15">
      <w:pPr>
        <w:spacing w:after="0" w:line="276" w:lineRule="auto"/>
        <w:ind w:left="11" w:right="0" w:hanging="11"/>
        <w:rPr>
          <w:rFonts w:cs="Arial"/>
          <w:color w:val="auto"/>
          <w:szCs w:val="20"/>
        </w:rPr>
      </w:pPr>
    </w:p>
    <w:p w14:paraId="1D839F0B" w14:textId="5049EFF6" w:rsidR="00A94B95" w:rsidRPr="00071E15" w:rsidRDefault="00772077" w:rsidP="00071E15">
      <w:pPr>
        <w:pStyle w:val="Akapitzlist"/>
        <w:numPr>
          <w:ilvl w:val="0"/>
          <w:numId w:val="10"/>
        </w:numPr>
        <w:spacing w:after="0" w:line="276" w:lineRule="auto"/>
        <w:ind w:left="567" w:hanging="567"/>
        <w:jc w:val="both"/>
        <w:rPr>
          <w:rFonts w:ascii="Verdana" w:hAnsi="Verdana" w:cs="Arial"/>
          <w:b/>
          <w:sz w:val="20"/>
          <w:szCs w:val="20"/>
        </w:rPr>
      </w:pPr>
      <w:r>
        <w:rPr>
          <w:rFonts w:ascii="Verdana" w:hAnsi="Verdana" w:cs="Arial"/>
          <w:b/>
          <w:sz w:val="20"/>
          <w:szCs w:val="20"/>
        </w:rPr>
        <w:t xml:space="preserve">Ul. Cmentarna w m. Mokry Dwór – progi zwalniające </w:t>
      </w:r>
    </w:p>
    <w:p w14:paraId="6759C16F" w14:textId="65134493" w:rsidR="008674A8" w:rsidRPr="00071E15" w:rsidRDefault="00772077" w:rsidP="00071E15">
      <w:pPr>
        <w:pStyle w:val="Akapitzlist"/>
        <w:spacing w:after="0" w:line="276" w:lineRule="auto"/>
        <w:ind w:left="0"/>
        <w:jc w:val="both"/>
        <w:rPr>
          <w:rFonts w:ascii="Verdana" w:hAnsi="Verdana" w:cs="Arial"/>
          <w:b/>
          <w:sz w:val="20"/>
          <w:szCs w:val="20"/>
        </w:rPr>
      </w:pPr>
      <w:r>
        <w:rPr>
          <w:rFonts w:ascii="Verdana" w:hAnsi="Verdana" w:cs="Arial"/>
          <w:b/>
          <w:noProof/>
          <w:sz w:val="20"/>
          <w:szCs w:val="20"/>
        </w:rPr>
        <w:drawing>
          <wp:inline distT="0" distB="0" distL="0" distR="0" wp14:anchorId="1DFAA531" wp14:editId="09217F09">
            <wp:extent cx="4998720" cy="2819400"/>
            <wp:effectExtent l="0" t="0" r="0" b="0"/>
            <wp:docPr id="89790853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98720" cy="2819400"/>
                    </a:xfrm>
                    <a:prstGeom prst="rect">
                      <a:avLst/>
                    </a:prstGeom>
                    <a:noFill/>
                    <a:ln>
                      <a:noFill/>
                    </a:ln>
                  </pic:spPr>
                </pic:pic>
              </a:graphicData>
            </a:graphic>
          </wp:inline>
        </w:drawing>
      </w:r>
    </w:p>
    <w:p w14:paraId="795EAC44" w14:textId="3F878436" w:rsidR="008674A8" w:rsidRPr="00071E15" w:rsidRDefault="008674A8" w:rsidP="00071E15">
      <w:pPr>
        <w:pStyle w:val="Akapitzlist"/>
        <w:spacing w:after="0" w:line="276" w:lineRule="auto"/>
        <w:ind w:left="0"/>
        <w:jc w:val="both"/>
        <w:rPr>
          <w:rFonts w:ascii="Verdana" w:hAnsi="Verdana" w:cs="Arial"/>
          <w:b/>
          <w:sz w:val="20"/>
          <w:szCs w:val="20"/>
        </w:rPr>
      </w:pPr>
    </w:p>
    <w:p w14:paraId="2707A9E3" w14:textId="77777777" w:rsidR="00A94B95" w:rsidRPr="00071E15" w:rsidRDefault="00A94B95" w:rsidP="00071E15">
      <w:pPr>
        <w:spacing w:after="0" w:line="276" w:lineRule="auto"/>
        <w:ind w:left="11" w:right="0" w:hanging="11"/>
        <w:rPr>
          <w:rFonts w:cs="Arial"/>
          <w:color w:val="auto"/>
          <w:szCs w:val="20"/>
        </w:rPr>
      </w:pPr>
    </w:p>
    <w:p w14:paraId="184F4606" w14:textId="498B4CF3" w:rsidR="00D07F6F" w:rsidRDefault="0026456D" w:rsidP="00071E15">
      <w:pPr>
        <w:spacing w:after="0" w:line="276" w:lineRule="auto"/>
        <w:ind w:left="11" w:right="0" w:hanging="11"/>
        <w:rPr>
          <w:rFonts w:cs="Arial"/>
          <w:color w:val="auto"/>
          <w:szCs w:val="20"/>
        </w:rPr>
      </w:pPr>
      <w:bookmarkStart w:id="1" w:name="_Hlk116896535"/>
      <w:r w:rsidRPr="00071E15">
        <w:rPr>
          <w:rFonts w:cs="Arial"/>
          <w:color w:val="auto"/>
          <w:szCs w:val="20"/>
        </w:rPr>
        <w:t xml:space="preserve">W zakresie Zadania </w:t>
      </w:r>
      <w:r w:rsidR="00B32E4E" w:rsidRPr="00071E15">
        <w:rPr>
          <w:rFonts w:cs="Arial"/>
          <w:color w:val="auto"/>
          <w:szCs w:val="20"/>
        </w:rPr>
        <w:t xml:space="preserve">jest wyniesienie docelowej organizacji ruchu z zakresie wyniesienia </w:t>
      </w:r>
      <w:r w:rsidR="00DF09B5" w:rsidRPr="00071E15">
        <w:rPr>
          <w:rFonts w:cs="Arial"/>
          <w:color w:val="auto"/>
          <w:szCs w:val="20"/>
        </w:rPr>
        <w:t>prog</w:t>
      </w:r>
      <w:r w:rsidR="00D27FD6">
        <w:rPr>
          <w:rFonts w:cs="Arial"/>
          <w:color w:val="auto"/>
          <w:szCs w:val="20"/>
        </w:rPr>
        <w:t>ów zwalniających</w:t>
      </w:r>
      <w:r w:rsidR="00DF09B5" w:rsidRPr="00071E15">
        <w:rPr>
          <w:rFonts w:cs="Arial"/>
          <w:color w:val="auto"/>
          <w:szCs w:val="20"/>
        </w:rPr>
        <w:t xml:space="preserve"> podrzutow</w:t>
      </w:r>
      <w:r w:rsidR="00D27FD6">
        <w:rPr>
          <w:rFonts w:cs="Arial"/>
          <w:color w:val="auto"/>
          <w:szCs w:val="20"/>
        </w:rPr>
        <w:t xml:space="preserve">ych PCV (czarno – </w:t>
      </w:r>
      <w:r w:rsidR="00F6532E">
        <w:rPr>
          <w:rFonts w:cs="Arial"/>
          <w:color w:val="auto"/>
          <w:szCs w:val="20"/>
        </w:rPr>
        <w:t>żółty</w:t>
      </w:r>
      <w:r w:rsidR="00D27FD6">
        <w:rPr>
          <w:rFonts w:cs="Arial"/>
          <w:color w:val="auto"/>
          <w:szCs w:val="20"/>
        </w:rPr>
        <w:t xml:space="preserve">) </w:t>
      </w:r>
      <w:r w:rsidR="00DF09B5" w:rsidRPr="00071E15">
        <w:rPr>
          <w:rFonts w:cs="Arial"/>
          <w:color w:val="auto"/>
          <w:szCs w:val="20"/>
        </w:rPr>
        <w:t xml:space="preserve"> na ul. </w:t>
      </w:r>
      <w:r w:rsidR="00D27FD6">
        <w:rPr>
          <w:rFonts w:cs="Arial"/>
          <w:color w:val="auto"/>
          <w:szCs w:val="20"/>
        </w:rPr>
        <w:t>Cmentarnej w m. Mokry Dwór - lokalizacja</w:t>
      </w:r>
      <w:r w:rsidR="00DF09B5" w:rsidRPr="00071E15">
        <w:rPr>
          <w:rFonts w:cs="Arial"/>
          <w:color w:val="auto"/>
          <w:szCs w:val="20"/>
        </w:rPr>
        <w:t xml:space="preserve"> z </w:t>
      </w:r>
      <w:r w:rsidR="00B32E4E" w:rsidRPr="00071E15">
        <w:rPr>
          <w:rFonts w:cs="Arial"/>
          <w:color w:val="auto"/>
          <w:szCs w:val="20"/>
        </w:rPr>
        <w:t>zgodnie z projektem docelowej organizacji ruchu</w:t>
      </w:r>
      <w:r w:rsidR="00D27FD6">
        <w:rPr>
          <w:rFonts w:cs="Arial"/>
          <w:color w:val="auto"/>
          <w:szCs w:val="20"/>
        </w:rPr>
        <w:t xml:space="preserve">. </w:t>
      </w:r>
    </w:p>
    <w:p w14:paraId="3AF50A28" w14:textId="77777777" w:rsidR="00772077" w:rsidRPr="00772077" w:rsidRDefault="00D27FD6" w:rsidP="00772077">
      <w:pPr>
        <w:spacing w:after="0" w:line="276" w:lineRule="auto"/>
        <w:ind w:left="11" w:right="0" w:hanging="11"/>
        <w:rPr>
          <w:rFonts w:cs="Arial"/>
          <w:color w:val="auto"/>
          <w:szCs w:val="20"/>
        </w:rPr>
      </w:pPr>
      <w:r w:rsidRPr="00772077">
        <w:rPr>
          <w:rFonts w:cs="Arial"/>
          <w:color w:val="auto"/>
          <w:szCs w:val="20"/>
        </w:rPr>
        <w:lastRenderedPageBreak/>
        <w:t>Zakres prac:</w:t>
      </w:r>
    </w:p>
    <w:p w14:paraId="4FABFC8F" w14:textId="3BA5A4DA" w:rsidR="00D27FD6" w:rsidRPr="00772077" w:rsidRDefault="00772077" w:rsidP="00772077">
      <w:pPr>
        <w:spacing w:after="0" w:line="276" w:lineRule="auto"/>
        <w:ind w:left="11" w:right="0" w:hanging="11"/>
        <w:rPr>
          <w:rFonts w:cs="Arial"/>
          <w:color w:val="auto"/>
          <w:szCs w:val="20"/>
        </w:rPr>
      </w:pPr>
      <w:r>
        <w:rPr>
          <w:rFonts w:cs="Arial"/>
          <w:color w:val="auto"/>
          <w:szCs w:val="20"/>
        </w:rPr>
        <w:t xml:space="preserve">1) </w:t>
      </w:r>
      <w:r w:rsidRPr="00772077">
        <w:rPr>
          <w:rFonts w:cs="Arial"/>
          <w:color w:val="auto"/>
          <w:szCs w:val="20"/>
        </w:rPr>
        <w:t>z</w:t>
      </w:r>
      <w:r w:rsidR="00D27FD6" w:rsidRPr="00772077">
        <w:rPr>
          <w:rFonts w:cs="Arial"/>
          <w:color w:val="auto"/>
          <w:szCs w:val="20"/>
        </w:rPr>
        <w:t xml:space="preserve">akup oraz montaż dwóch progów zwalniających </w:t>
      </w:r>
      <w:r w:rsidR="00D27FD6" w:rsidRPr="00772077">
        <w:rPr>
          <w:rFonts w:cs="Open Sans"/>
          <w:color w:val="auto"/>
          <w:kern w:val="36"/>
          <w:szCs w:val="20"/>
        </w:rPr>
        <w:t xml:space="preserve"> U-16d PCV</w:t>
      </w:r>
      <w:r w:rsidR="00D27FD6" w:rsidRPr="00772077">
        <w:rPr>
          <w:rFonts w:cs="Open Sans"/>
          <w:color w:val="auto"/>
          <w:kern w:val="36"/>
          <w:szCs w:val="20"/>
        </w:rPr>
        <w:t xml:space="preserve">. </w:t>
      </w:r>
      <w:r w:rsidR="00D27FD6" w:rsidRPr="00772077">
        <w:rPr>
          <w:rFonts w:cs="Arial"/>
          <w:color w:val="auto"/>
          <w:szCs w:val="20"/>
        </w:rPr>
        <w:t>Montaż progów zwalniających wykonuje się przy użyciu kołków rozporowych bezpośrednio do nawierzchni drogi</w:t>
      </w:r>
      <w:r w:rsidR="00D27FD6" w:rsidRPr="00772077">
        <w:rPr>
          <w:rFonts w:cs="Arial"/>
          <w:color w:val="auto"/>
          <w:szCs w:val="20"/>
        </w:rPr>
        <w:t>.</w:t>
      </w:r>
    </w:p>
    <w:p w14:paraId="662A7668" w14:textId="5185564E" w:rsidR="00D27FD6" w:rsidRPr="00772077" w:rsidRDefault="00772077" w:rsidP="00D27FD6">
      <w:pPr>
        <w:ind w:left="0" w:firstLine="0"/>
        <w:rPr>
          <w:color w:val="auto"/>
          <w:szCs w:val="20"/>
        </w:rPr>
      </w:pPr>
      <w:r>
        <w:rPr>
          <w:rFonts w:cs="Arial"/>
          <w:color w:val="auto"/>
          <w:szCs w:val="20"/>
        </w:rPr>
        <w:t xml:space="preserve">2) </w:t>
      </w:r>
      <w:r w:rsidR="00D27FD6" w:rsidRPr="00772077">
        <w:rPr>
          <w:color w:val="auto"/>
          <w:szCs w:val="20"/>
        </w:rPr>
        <w:t>zakup oraz montaż znaków drogowych oraz słupków do znaków drogowych w ilości:</w:t>
      </w:r>
    </w:p>
    <w:p w14:paraId="7AC2A7F9" w14:textId="3989B15E" w:rsidR="00D27FD6" w:rsidRPr="00772077" w:rsidRDefault="00D27FD6" w:rsidP="00D27FD6">
      <w:pPr>
        <w:ind w:left="0" w:firstLine="0"/>
        <w:rPr>
          <w:color w:val="auto"/>
          <w:szCs w:val="20"/>
        </w:rPr>
      </w:pPr>
      <w:r w:rsidRPr="00772077">
        <w:rPr>
          <w:color w:val="auto"/>
          <w:szCs w:val="20"/>
        </w:rPr>
        <w:t xml:space="preserve">a) znak A-11a – 4 szt. </w:t>
      </w:r>
    </w:p>
    <w:p w14:paraId="4E2273C5" w14:textId="22701C96" w:rsidR="00D27FD6" w:rsidRPr="00772077" w:rsidRDefault="00D27FD6" w:rsidP="00D27FD6">
      <w:pPr>
        <w:ind w:left="0" w:firstLine="0"/>
        <w:rPr>
          <w:color w:val="auto"/>
          <w:szCs w:val="20"/>
        </w:rPr>
      </w:pPr>
      <w:r w:rsidRPr="00772077">
        <w:rPr>
          <w:color w:val="auto"/>
          <w:szCs w:val="20"/>
        </w:rPr>
        <w:t>b) znak B-33 (ograniczenie do 20 km/h) – 4 szt.</w:t>
      </w:r>
    </w:p>
    <w:p w14:paraId="67559758" w14:textId="0FA9F649" w:rsidR="00D27FD6" w:rsidRPr="00772077" w:rsidRDefault="00D27FD6" w:rsidP="00D27FD6">
      <w:pPr>
        <w:ind w:left="0" w:firstLine="0"/>
        <w:rPr>
          <w:color w:val="auto"/>
          <w:szCs w:val="20"/>
        </w:rPr>
      </w:pPr>
      <w:r w:rsidRPr="00772077">
        <w:rPr>
          <w:color w:val="auto"/>
          <w:szCs w:val="20"/>
        </w:rPr>
        <w:t>c) tabliczka T-1 (20 m) – 4 szt.</w:t>
      </w:r>
    </w:p>
    <w:p w14:paraId="3307B0DB" w14:textId="65B34163" w:rsidR="00D27FD6" w:rsidRPr="00772077" w:rsidRDefault="00D27FD6" w:rsidP="00D27FD6">
      <w:pPr>
        <w:ind w:left="0" w:firstLine="0"/>
        <w:rPr>
          <w:color w:val="auto"/>
          <w:szCs w:val="20"/>
        </w:rPr>
      </w:pPr>
      <w:r w:rsidRPr="00772077">
        <w:rPr>
          <w:color w:val="auto"/>
          <w:szCs w:val="20"/>
        </w:rPr>
        <w:t xml:space="preserve">d) słupki do znaków drogowych – 4 szt. </w:t>
      </w:r>
    </w:p>
    <w:p w14:paraId="0C6627F3" w14:textId="034CC3FC" w:rsidR="00D27FD6" w:rsidRPr="00772077" w:rsidRDefault="00772077" w:rsidP="00772077">
      <w:pPr>
        <w:ind w:left="0" w:firstLine="0"/>
        <w:rPr>
          <w:color w:val="auto"/>
          <w:szCs w:val="20"/>
        </w:rPr>
      </w:pPr>
      <w:r w:rsidRPr="00772077">
        <w:rPr>
          <w:color w:val="auto"/>
          <w:szCs w:val="20"/>
        </w:rPr>
        <w:t>e</w:t>
      </w:r>
      <w:r w:rsidR="00D27FD6" w:rsidRPr="00772077">
        <w:rPr>
          <w:color w:val="auto"/>
          <w:szCs w:val="20"/>
        </w:rPr>
        <w:t xml:space="preserve">) słupek blokujący U-12c – 4 szt. </w:t>
      </w:r>
    </w:p>
    <w:bookmarkEnd w:id="1"/>
    <w:p w14:paraId="2C2FEF1A" w14:textId="1713B97A" w:rsidR="008674A8" w:rsidRPr="00071E15" w:rsidRDefault="0026456D" w:rsidP="00071E15">
      <w:pPr>
        <w:spacing w:after="0" w:line="276" w:lineRule="auto"/>
        <w:ind w:left="11" w:right="0" w:hanging="11"/>
        <w:rPr>
          <w:rFonts w:cs="Arial"/>
          <w:color w:val="auto"/>
          <w:szCs w:val="20"/>
        </w:rPr>
      </w:pPr>
      <w:r w:rsidRPr="00071E15">
        <w:rPr>
          <w:rFonts w:cs="Arial"/>
          <w:color w:val="auto"/>
          <w:szCs w:val="20"/>
        </w:rPr>
        <w:t>Ulica</w:t>
      </w:r>
      <w:r w:rsidR="00D27FD6">
        <w:rPr>
          <w:rFonts w:cs="Arial"/>
          <w:color w:val="auto"/>
          <w:szCs w:val="20"/>
        </w:rPr>
        <w:t xml:space="preserve"> Cmentarne </w:t>
      </w:r>
      <w:r w:rsidR="00A94B95" w:rsidRPr="00071E15">
        <w:rPr>
          <w:rFonts w:cs="Arial"/>
          <w:color w:val="auto"/>
          <w:szCs w:val="20"/>
        </w:rPr>
        <w:t>stanowi drogę gminną wewnętrzną</w:t>
      </w:r>
      <w:r w:rsidR="00071E15">
        <w:rPr>
          <w:rFonts w:cs="Arial"/>
          <w:color w:val="auto"/>
          <w:szCs w:val="20"/>
        </w:rPr>
        <w:t>.</w:t>
      </w:r>
    </w:p>
    <w:p w14:paraId="6B67B9F1" w14:textId="1BCA3293" w:rsidR="00071E15" w:rsidRPr="00071E15" w:rsidRDefault="00071E15" w:rsidP="00071E15">
      <w:pPr>
        <w:spacing w:after="0" w:line="276" w:lineRule="auto"/>
        <w:ind w:left="11" w:right="0" w:hanging="11"/>
        <w:rPr>
          <w:rFonts w:cs="Arial"/>
          <w:color w:val="auto"/>
          <w:szCs w:val="20"/>
        </w:rPr>
      </w:pPr>
    </w:p>
    <w:p w14:paraId="1E7A42B1" w14:textId="1AF7541E" w:rsidR="00071E15" w:rsidRPr="00071E15" w:rsidRDefault="00071E15" w:rsidP="00071E15">
      <w:pPr>
        <w:autoSpaceDE w:val="0"/>
        <w:autoSpaceDN w:val="0"/>
        <w:adjustRightInd w:val="0"/>
        <w:spacing w:after="0" w:line="276" w:lineRule="auto"/>
        <w:ind w:left="0"/>
        <w:rPr>
          <w:rFonts w:cs="Arial"/>
          <w:b/>
          <w:bCs/>
          <w:iCs/>
          <w:szCs w:val="20"/>
        </w:rPr>
      </w:pPr>
      <w:r w:rsidRPr="00071E15">
        <w:rPr>
          <w:rFonts w:cs="Arial"/>
          <w:b/>
          <w:bCs/>
          <w:iCs/>
          <w:szCs w:val="20"/>
        </w:rPr>
        <w:t xml:space="preserve"> 4.  INFORMACJE OGÓLNE</w:t>
      </w:r>
    </w:p>
    <w:p w14:paraId="535D33C7" w14:textId="77777777" w:rsidR="00071E15" w:rsidRPr="00071E15" w:rsidRDefault="00071E15" w:rsidP="00071E15">
      <w:pPr>
        <w:autoSpaceDE w:val="0"/>
        <w:autoSpaceDN w:val="0"/>
        <w:adjustRightInd w:val="0"/>
        <w:spacing w:after="0" w:line="276" w:lineRule="auto"/>
        <w:rPr>
          <w:rFonts w:cs="Arial"/>
          <w:b/>
          <w:bCs/>
          <w:iCs/>
          <w:szCs w:val="20"/>
        </w:rPr>
      </w:pPr>
    </w:p>
    <w:p w14:paraId="39982AF7" w14:textId="1821A409" w:rsidR="00071E15" w:rsidRPr="00071E15" w:rsidRDefault="00071E15" w:rsidP="00071E15">
      <w:pPr>
        <w:autoSpaceDE w:val="0"/>
        <w:autoSpaceDN w:val="0"/>
        <w:adjustRightInd w:val="0"/>
        <w:spacing w:after="0" w:line="276" w:lineRule="auto"/>
        <w:rPr>
          <w:rFonts w:cs="Arial"/>
          <w:szCs w:val="20"/>
        </w:rPr>
      </w:pPr>
      <w:r w:rsidRPr="00071E15">
        <w:rPr>
          <w:rFonts w:cs="Arial"/>
          <w:szCs w:val="20"/>
        </w:rPr>
        <w:t xml:space="preserve">4. 1. Załącznik </w:t>
      </w:r>
      <w:r w:rsidR="0071624C">
        <w:rPr>
          <w:rFonts w:cs="Arial"/>
          <w:szCs w:val="20"/>
        </w:rPr>
        <w:t xml:space="preserve">OPZ </w:t>
      </w:r>
      <w:r w:rsidRPr="00071E15">
        <w:rPr>
          <w:rFonts w:cs="Arial"/>
          <w:szCs w:val="20"/>
        </w:rPr>
        <w:t>precyzuje wymagania dotyczące wyniesienia docelowej organizacji ruchu na terenie gminy Siechnice</w:t>
      </w:r>
    </w:p>
    <w:p w14:paraId="1DB51F1F" w14:textId="4E91BF1D" w:rsidR="00071E15" w:rsidRPr="00071E15" w:rsidRDefault="00071E15" w:rsidP="00071E15">
      <w:pPr>
        <w:autoSpaceDE w:val="0"/>
        <w:autoSpaceDN w:val="0"/>
        <w:adjustRightInd w:val="0"/>
        <w:spacing w:after="0" w:line="276" w:lineRule="auto"/>
        <w:rPr>
          <w:rFonts w:cs="Arial"/>
          <w:szCs w:val="20"/>
        </w:rPr>
      </w:pPr>
      <w:r w:rsidRPr="00071E15">
        <w:rPr>
          <w:rFonts w:cs="Arial"/>
          <w:szCs w:val="20"/>
        </w:rPr>
        <w:t>4. 2. Wykonawca jest odpowiedzialny za bezpieczeństwo ruchu podczas wykonywanych prac oraz prawidłowe, zgodne z Rozporządzeniem Ministra Infrastruktury z dnia 3 lipca 2003 r. w sprawie szczegółowych warunków technicznych dla sygnałów i warunków ich umieszczania (</w:t>
      </w:r>
      <w:proofErr w:type="spellStart"/>
      <w:r w:rsidRPr="00071E15">
        <w:rPr>
          <w:rFonts w:cs="Arial"/>
          <w:szCs w:val="20"/>
        </w:rPr>
        <w:t>Dz.U.Nr</w:t>
      </w:r>
      <w:proofErr w:type="spellEnd"/>
      <w:r w:rsidRPr="00071E15">
        <w:rPr>
          <w:rFonts w:cs="Arial"/>
          <w:szCs w:val="20"/>
        </w:rPr>
        <w:t xml:space="preserve"> 220, poz.2881 z dnia 23.12.2003 r.) oznakowani</w:t>
      </w:r>
      <w:r w:rsidR="0071624C">
        <w:rPr>
          <w:rFonts w:cs="Arial"/>
          <w:szCs w:val="20"/>
        </w:rPr>
        <w:t>e</w:t>
      </w:r>
      <w:r w:rsidRPr="00071E15">
        <w:rPr>
          <w:rFonts w:cs="Arial"/>
          <w:szCs w:val="20"/>
        </w:rPr>
        <w:t xml:space="preserve"> robót, na podstawie projektu organizacji ruchu, </w:t>
      </w:r>
      <w:r w:rsidR="0071624C">
        <w:rPr>
          <w:rFonts w:cs="Arial"/>
          <w:szCs w:val="20"/>
        </w:rPr>
        <w:t>który należy wykonać we własnym zakresie.</w:t>
      </w:r>
      <w:r w:rsidRPr="00071E15">
        <w:rPr>
          <w:rFonts w:cs="Arial"/>
          <w:szCs w:val="20"/>
        </w:rPr>
        <w:t xml:space="preserve"> </w:t>
      </w:r>
    </w:p>
    <w:p w14:paraId="4877B67D" w14:textId="6F6E1315" w:rsidR="00071E15" w:rsidRPr="00071E15" w:rsidRDefault="00071E15" w:rsidP="00071E15">
      <w:pPr>
        <w:autoSpaceDE w:val="0"/>
        <w:autoSpaceDN w:val="0"/>
        <w:adjustRightInd w:val="0"/>
        <w:spacing w:after="0" w:line="276" w:lineRule="auto"/>
        <w:rPr>
          <w:rFonts w:cs="Arial"/>
          <w:szCs w:val="20"/>
        </w:rPr>
      </w:pPr>
      <w:r w:rsidRPr="00071E15">
        <w:rPr>
          <w:rFonts w:cs="Arial"/>
          <w:szCs w:val="20"/>
        </w:rPr>
        <w:t>4. 3. Zamawiający do kontroli realizacji usług wyznacz</w:t>
      </w:r>
      <w:r w:rsidR="0071624C">
        <w:rPr>
          <w:rFonts w:cs="Arial"/>
          <w:szCs w:val="20"/>
        </w:rPr>
        <w:t xml:space="preserve">y </w:t>
      </w:r>
      <w:r w:rsidRPr="00071E15">
        <w:rPr>
          <w:rFonts w:cs="Arial"/>
          <w:szCs w:val="20"/>
        </w:rPr>
        <w:t>pracownik</w:t>
      </w:r>
      <w:r w:rsidR="0071624C">
        <w:rPr>
          <w:rFonts w:cs="Arial"/>
          <w:szCs w:val="20"/>
        </w:rPr>
        <w:t>a</w:t>
      </w:r>
      <w:r w:rsidRPr="00071E15">
        <w:rPr>
          <w:rFonts w:cs="Arial"/>
          <w:szCs w:val="20"/>
        </w:rPr>
        <w:t xml:space="preserve"> </w:t>
      </w:r>
      <w:r w:rsidR="0071624C">
        <w:rPr>
          <w:rFonts w:cs="Arial"/>
          <w:szCs w:val="20"/>
        </w:rPr>
        <w:t>Wydziału Dróg.</w:t>
      </w:r>
    </w:p>
    <w:p w14:paraId="33A0A52A" w14:textId="41BD496B" w:rsidR="00071E15" w:rsidRPr="00071E15" w:rsidRDefault="00071E15" w:rsidP="00071E15">
      <w:pPr>
        <w:autoSpaceDE w:val="0"/>
        <w:autoSpaceDN w:val="0"/>
        <w:adjustRightInd w:val="0"/>
        <w:spacing w:after="0" w:line="276" w:lineRule="auto"/>
        <w:rPr>
          <w:rFonts w:cs="Arial"/>
          <w:szCs w:val="20"/>
        </w:rPr>
      </w:pPr>
      <w:r w:rsidRPr="00071E15">
        <w:rPr>
          <w:rFonts w:cs="Arial"/>
          <w:szCs w:val="20"/>
        </w:rPr>
        <w:t>4. 4. Zakres rzeczowy zamówienia obejmuje:</w:t>
      </w:r>
    </w:p>
    <w:p w14:paraId="34ED083C" w14:textId="77777777" w:rsidR="00071E15" w:rsidRPr="00071E15" w:rsidRDefault="00071E15" w:rsidP="00071E15">
      <w:pPr>
        <w:pStyle w:val="Akapitzlist"/>
        <w:numPr>
          <w:ilvl w:val="0"/>
          <w:numId w:val="14"/>
        </w:numPr>
        <w:autoSpaceDE w:val="0"/>
        <w:autoSpaceDN w:val="0"/>
        <w:adjustRightInd w:val="0"/>
        <w:spacing w:after="0" w:line="276" w:lineRule="auto"/>
        <w:contextualSpacing w:val="0"/>
        <w:jc w:val="both"/>
        <w:rPr>
          <w:rFonts w:ascii="Verdana" w:hAnsi="Verdana" w:cs="Arial"/>
          <w:sz w:val="20"/>
          <w:szCs w:val="20"/>
          <w:lang w:eastAsia="pl-PL"/>
        </w:rPr>
      </w:pPr>
      <w:r w:rsidRPr="00071E15">
        <w:rPr>
          <w:rFonts w:ascii="Verdana" w:hAnsi="Verdana" w:cs="Arial"/>
          <w:sz w:val="20"/>
          <w:szCs w:val="20"/>
          <w:lang w:eastAsia="pl-PL"/>
        </w:rPr>
        <w:t>Montaż nowych słupków dla potrzeb oznakowania pionowego.</w:t>
      </w:r>
    </w:p>
    <w:p w14:paraId="360FD5BB" w14:textId="77777777" w:rsidR="00071E15" w:rsidRPr="00071E15" w:rsidRDefault="00071E15" w:rsidP="00071E15">
      <w:pPr>
        <w:pStyle w:val="Akapitzlist"/>
        <w:numPr>
          <w:ilvl w:val="0"/>
          <w:numId w:val="14"/>
        </w:numPr>
        <w:autoSpaceDE w:val="0"/>
        <w:autoSpaceDN w:val="0"/>
        <w:adjustRightInd w:val="0"/>
        <w:spacing w:after="0" w:line="276" w:lineRule="auto"/>
        <w:contextualSpacing w:val="0"/>
        <w:jc w:val="both"/>
        <w:rPr>
          <w:rFonts w:ascii="Verdana" w:hAnsi="Verdana" w:cs="Arial"/>
          <w:sz w:val="20"/>
          <w:szCs w:val="20"/>
          <w:lang w:eastAsia="pl-PL"/>
        </w:rPr>
      </w:pPr>
      <w:r w:rsidRPr="00071E15">
        <w:rPr>
          <w:rFonts w:ascii="Verdana" w:hAnsi="Verdana" w:cs="Arial"/>
          <w:sz w:val="20"/>
          <w:szCs w:val="20"/>
          <w:lang w:eastAsia="pl-PL"/>
        </w:rPr>
        <w:t>Montaż tarcz znaków pionowych, folia odblaskowa I generacji, wielkość znaków- małe</w:t>
      </w:r>
    </w:p>
    <w:p w14:paraId="052B6C76" w14:textId="77777777" w:rsidR="00071E15" w:rsidRPr="00071E15" w:rsidRDefault="00071E15" w:rsidP="00071E15">
      <w:pPr>
        <w:pStyle w:val="Akapitzlist"/>
        <w:numPr>
          <w:ilvl w:val="0"/>
          <w:numId w:val="14"/>
        </w:numPr>
        <w:autoSpaceDE w:val="0"/>
        <w:autoSpaceDN w:val="0"/>
        <w:adjustRightInd w:val="0"/>
        <w:spacing w:after="0" w:line="276" w:lineRule="auto"/>
        <w:contextualSpacing w:val="0"/>
        <w:jc w:val="both"/>
        <w:rPr>
          <w:rFonts w:ascii="Verdana" w:hAnsi="Verdana" w:cs="Arial"/>
          <w:sz w:val="20"/>
          <w:szCs w:val="20"/>
          <w:lang w:eastAsia="pl-PL"/>
        </w:rPr>
      </w:pPr>
      <w:r w:rsidRPr="00071E15">
        <w:rPr>
          <w:rFonts w:ascii="Verdana" w:hAnsi="Verdana" w:cs="Arial"/>
          <w:sz w:val="20"/>
          <w:szCs w:val="20"/>
          <w:lang w:eastAsia="pl-PL"/>
        </w:rPr>
        <w:t>Montaż progów zwalniających z tworzywa PCV.</w:t>
      </w:r>
    </w:p>
    <w:p w14:paraId="2A60BDAF" w14:textId="77777777" w:rsidR="00071E15" w:rsidRPr="00071E15" w:rsidRDefault="00071E15" w:rsidP="00071E15">
      <w:pPr>
        <w:autoSpaceDE w:val="0"/>
        <w:autoSpaceDN w:val="0"/>
        <w:adjustRightInd w:val="0"/>
        <w:spacing w:after="0" w:line="276" w:lineRule="auto"/>
        <w:rPr>
          <w:rFonts w:cs="Arial"/>
          <w:szCs w:val="20"/>
        </w:rPr>
      </w:pPr>
      <w:r w:rsidRPr="00071E15">
        <w:rPr>
          <w:rFonts w:cs="Arial"/>
          <w:szCs w:val="20"/>
        </w:rPr>
        <w:t>Zakres zamówienia obejmuje także wszystkie inne czynności pomocnicze niezbędne do    prawidłowego wykonania przedmiotu zamówienia.</w:t>
      </w:r>
    </w:p>
    <w:p w14:paraId="35CD426E" w14:textId="77777777" w:rsidR="00071E15" w:rsidRPr="00071E15" w:rsidRDefault="00071E15" w:rsidP="00071E15">
      <w:pPr>
        <w:spacing w:after="0" w:line="276" w:lineRule="auto"/>
        <w:ind w:left="11" w:right="0" w:hanging="11"/>
        <w:rPr>
          <w:rFonts w:cs="Arial"/>
          <w:color w:val="auto"/>
          <w:szCs w:val="20"/>
        </w:rPr>
      </w:pPr>
    </w:p>
    <w:p w14:paraId="52AEF271" w14:textId="4F642431" w:rsidR="00071E15" w:rsidRPr="00071E15" w:rsidRDefault="00071E15" w:rsidP="00071E15">
      <w:pPr>
        <w:pStyle w:val="Akapitzlist"/>
        <w:numPr>
          <w:ilvl w:val="0"/>
          <w:numId w:val="16"/>
        </w:numPr>
        <w:autoSpaceDE w:val="0"/>
        <w:autoSpaceDN w:val="0"/>
        <w:adjustRightInd w:val="0"/>
        <w:spacing w:after="0" w:line="276" w:lineRule="auto"/>
        <w:rPr>
          <w:rFonts w:ascii="Verdana" w:hAnsi="Verdana" w:cs="Arial"/>
          <w:b/>
          <w:bCs/>
          <w:sz w:val="20"/>
          <w:szCs w:val="20"/>
        </w:rPr>
      </w:pPr>
      <w:r w:rsidRPr="00071E15">
        <w:rPr>
          <w:rFonts w:ascii="Verdana" w:hAnsi="Verdana" w:cs="Arial"/>
          <w:b/>
          <w:bCs/>
          <w:sz w:val="20"/>
          <w:szCs w:val="20"/>
        </w:rPr>
        <w:t>Warunki jakie muszą spełniać elementy zamówienia:</w:t>
      </w:r>
    </w:p>
    <w:p w14:paraId="1C97BA76" w14:textId="77777777" w:rsidR="00071E15" w:rsidRPr="00071E15" w:rsidRDefault="00071E15" w:rsidP="00071E15">
      <w:pPr>
        <w:pStyle w:val="Akapitzlist"/>
        <w:numPr>
          <w:ilvl w:val="0"/>
          <w:numId w:val="13"/>
        </w:numPr>
        <w:autoSpaceDE w:val="0"/>
        <w:autoSpaceDN w:val="0"/>
        <w:adjustRightInd w:val="0"/>
        <w:spacing w:after="0" w:line="276" w:lineRule="auto"/>
        <w:contextualSpacing w:val="0"/>
        <w:rPr>
          <w:rFonts w:ascii="Verdana" w:hAnsi="Verdana" w:cs="Arial"/>
          <w:sz w:val="20"/>
          <w:szCs w:val="20"/>
          <w:lang w:eastAsia="pl-PL"/>
        </w:rPr>
      </w:pPr>
      <w:r w:rsidRPr="00071E15">
        <w:rPr>
          <w:rFonts w:ascii="Verdana" w:hAnsi="Verdana" w:cs="Arial"/>
          <w:sz w:val="20"/>
          <w:szCs w:val="20"/>
          <w:lang w:eastAsia="pl-PL"/>
        </w:rPr>
        <w:t xml:space="preserve"> Znaki drogowe</w:t>
      </w:r>
    </w:p>
    <w:p w14:paraId="03D8F971" w14:textId="0BF408EA" w:rsidR="00071E15" w:rsidRPr="00071E15" w:rsidRDefault="00071E15" w:rsidP="00071E15">
      <w:pPr>
        <w:autoSpaceDE w:val="0"/>
        <w:autoSpaceDN w:val="0"/>
        <w:adjustRightInd w:val="0"/>
        <w:spacing w:after="0" w:line="276" w:lineRule="auto"/>
        <w:rPr>
          <w:rFonts w:cs="Arial"/>
          <w:szCs w:val="20"/>
        </w:rPr>
      </w:pPr>
      <w:r w:rsidRPr="00071E15">
        <w:rPr>
          <w:rFonts w:cs="Arial"/>
          <w:szCs w:val="20"/>
        </w:rPr>
        <w:t xml:space="preserve">Powinny spełniać wymogi wskazane w załączniku nr 1 do rozporządzenia Ministra Infrastruktury z dnia 3 lipca 2003 roku w sprawie szczegółowych warunków technicznych dla znaków i sygnałów drogowych oraz urządzeń bezpieczeństwa ruchu drogowego </w:t>
      </w:r>
      <w:r w:rsidR="0074315C">
        <w:rPr>
          <w:rFonts w:cs="Arial"/>
          <w:szCs w:val="20"/>
        </w:rPr>
        <w:t xml:space="preserve">                         </w:t>
      </w:r>
      <w:r w:rsidRPr="00071E15">
        <w:rPr>
          <w:rFonts w:cs="Arial"/>
          <w:szCs w:val="20"/>
        </w:rPr>
        <w:t>i warunkach ich umieszczenia na drogach</w:t>
      </w:r>
      <w:r w:rsidR="0071624C">
        <w:rPr>
          <w:rFonts w:cs="Arial"/>
          <w:szCs w:val="20"/>
        </w:rPr>
        <w:t xml:space="preserve"> (</w:t>
      </w:r>
      <w:r w:rsidRPr="00071E15">
        <w:rPr>
          <w:rFonts w:cs="Arial"/>
          <w:szCs w:val="20"/>
        </w:rPr>
        <w:t xml:space="preserve">opublikowanego w Dz. U Nr 220. poz. 2181 </w:t>
      </w:r>
      <w:r w:rsidR="0074315C">
        <w:rPr>
          <w:rFonts w:cs="Arial"/>
          <w:szCs w:val="20"/>
        </w:rPr>
        <w:t xml:space="preserve">               </w:t>
      </w:r>
      <w:r w:rsidRPr="00071E15">
        <w:rPr>
          <w:rFonts w:cs="Arial"/>
          <w:szCs w:val="20"/>
        </w:rPr>
        <w:t xml:space="preserve">z dnia 23 grudnia 2003 z </w:t>
      </w:r>
      <w:proofErr w:type="spellStart"/>
      <w:r w:rsidRPr="00071E15">
        <w:rPr>
          <w:rFonts w:cs="Arial"/>
          <w:szCs w:val="20"/>
        </w:rPr>
        <w:t>późn</w:t>
      </w:r>
      <w:proofErr w:type="spellEnd"/>
      <w:r w:rsidRPr="00071E15">
        <w:rPr>
          <w:rFonts w:cs="Arial"/>
          <w:szCs w:val="20"/>
        </w:rPr>
        <w:t>. zm.</w:t>
      </w:r>
      <w:r w:rsidR="0071624C">
        <w:rPr>
          <w:rFonts w:cs="Arial"/>
          <w:szCs w:val="20"/>
        </w:rPr>
        <w:t>).</w:t>
      </w:r>
      <w:r w:rsidRPr="00071E15">
        <w:rPr>
          <w:rFonts w:cs="Arial"/>
          <w:szCs w:val="20"/>
        </w:rPr>
        <w:t xml:space="preserve"> Przy realizacji tablic kierunku znaki typu E lub F  </w:t>
      </w:r>
      <w:r w:rsidR="0074315C">
        <w:rPr>
          <w:rFonts w:cs="Arial"/>
          <w:szCs w:val="20"/>
        </w:rPr>
        <w:t xml:space="preserve">                        </w:t>
      </w:r>
      <w:r w:rsidRPr="00071E15">
        <w:rPr>
          <w:rFonts w:cs="Arial"/>
          <w:szCs w:val="20"/>
        </w:rPr>
        <w:t>o wysokości równej lub większej niż 130 cm</w:t>
      </w:r>
      <w:r w:rsidR="0071624C">
        <w:rPr>
          <w:rFonts w:cs="Arial"/>
          <w:szCs w:val="20"/>
        </w:rPr>
        <w:t>.</w:t>
      </w:r>
      <w:r w:rsidRPr="00071E15">
        <w:rPr>
          <w:rFonts w:cs="Arial"/>
          <w:szCs w:val="20"/>
        </w:rPr>
        <w:t xml:space="preserve"> Zamawiający dopuszcza wykonanie tablic łączonych przy czym wysokość poszczególnego panelu nie powinna być mniejsza niż 65 cm oraz na łączeniach poszczególnych tablic nie mogą występować cyfry i litery. Na odwrotnej stronie tarczy znaku należy umieścić informacje zawierające dane identyfikujące producenta znaku, typ folii odblaskowej użytej do wykonania lica znaku, miesiąc i rok produkcji znaku</w:t>
      </w:r>
    </w:p>
    <w:p w14:paraId="35E61CD9" w14:textId="77777777" w:rsidR="00071E15" w:rsidRPr="00071E15" w:rsidRDefault="00071E15" w:rsidP="00071E15">
      <w:pPr>
        <w:pStyle w:val="Akapitzlist"/>
        <w:numPr>
          <w:ilvl w:val="0"/>
          <w:numId w:val="13"/>
        </w:numPr>
        <w:autoSpaceDE w:val="0"/>
        <w:autoSpaceDN w:val="0"/>
        <w:adjustRightInd w:val="0"/>
        <w:spacing w:after="0" w:line="276" w:lineRule="auto"/>
        <w:contextualSpacing w:val="0"/>
        <w:rPr>
          <w:rFonts w:ascii="Verdana" w:hAnsi="Verdana" w:cs="Arial"/>
          <w:sz w:val="20"/>
          <w:szCs w:val="20"/>
          <w:lang w:eastAsia="pl-PL"/>
        </w:rPr>
      </w:pPr>
      <w:r w:rsidRPr="00071E15">
        <w:rPr>
          <w:rFonts w:ascii="Verdana" w:hAnsi="Verdana" w:cs="Arial"/>
          <w:sz w:val="20"/>
          <w:szCs w:val="20"/>
          <w:lang w:eastAsia="pl-PL"/>
        </w:rPr>
        <w:t xml:space="preserve"> Elementy i urządzenia bezpieczeństwa ruchu drogowego </w:t>
      </w:r>
    </w:p>
    <w:p w14:paraId="57ED7E88" w14:textId="6331A7B5" w:rsidR="00071E15" w:rsidRPr="00071E15" w:rsidRDefault="00071E15" w:rsidP="00071E15">
      <w:pPr>
        <w:autoSpaceDE w:val="0"/>
        <w:autoSpaceDN w:val="0"/>
        <w:adjustRightInd w:val="0"/>
        <w:spacing w:after="0" w:line="276" w:lineRule="auto"/>
        <w:rPr>
          <w:rFonts w:cs="Arial"/>
          <w:szCs w:val="20"/>
        </w:rPr>
      </w:pPr>
      <w:r w:rsidRPr="00071E15">
        <w:rPr>
          <w:rFonts w:cs="Arial"/>
          <w:szCs w:val="20"/>
        </w:rPr>
        <w:t xml:space="preserve">Powinny spełniać wymogi wskazane w załączniku nr 4  do rozporządzenia Ministra Infrastruktury z dnia 3 lipca 2003 roku w sprawie szczegółowych warunków technicznych dla znaków i sygnałów drogowych oraz urządzeń bezpieczeństwa ruchu drogowego </w:t>
      </w:r>
      <w:r w:rsidR="0074315C">
        <w:rPr>
          <w:rFonts w:cs="Arial"/>
          <w:szCs w:val="20"/>
        </w:rPr>
        <w:t xml:space="preserve">                      </w:t>
      </w:r>
      <w:r w:rsidRPr="00071E15">
        <w:rPr>
          <w:rFonts w:cs="Arial"/>
          <w:szCs w:val="20"/>
        </w:rPr>
        <w:t>i warunkach ich umieszczenia na drogach</w:t>
      </w:r>
      <w:r w:rsidR="0071624C">
        <w:rPr>
          <w:rFonts w:cs="Arial"/>
          <w:szCs w:val="20"/>
        </w:rPr>
        <w:t xml:space="preserve"> (</w:t>
      </w:r>
      <w:r w:rsidRPr="00071E15">
        <w:rPr>
          <w:rFonts w:cs="Arial"/>
          <w:szCs w:val="20"/>
        </w:rPr>
        <w:t xml:space="preserve">opublikowanego w Dz. U Nr 220. poz. 2181 </w:t>
      </w:r>
      <w:r w:rsidR="0074315C">
        <w:rPr>
          <w:rFonts w:cs="Arial"/>
          <w:szCs w:val="20"/>
        </w:rPr>
        <w:t xml:space="preserve">             </w:t>
      </w:r>
      <w:r w:rsidRPr="00071E15">
        <w:rPr>
          <w:rFonts w:cs="Arial"/>
          <w:szCs w:val="20"/>
        </w:rPr>
        <w:t xml:space="preserve">z dnia 23 grudnia 2003 z </w:t>
      </w:r>
      <w:proofErr w:type="spellStart"/>
      <w:r w:rsidRPr="00071E15">
        <w:rPr>
          <w:rFonts w:cs="Arial"/>
          <w:szCs w:val="20"/>
        </w:rPr>
        <w:t>późn</w:t>
      </w:r>
      <w:proofErr w:type="spellEnd"/>
      <w:r w:rsidRPr="00071E15">
        <w:rPr>
          <w:rFonts w:cs="Arial"/>
          <w:szCs w:val="20"/>
        </w:rPr>
        <w:t>. zm.</w:t>
      </w:r>
      <w:r w:rsidR="0071624C">
        <w:rPr>
          <w:rFonts w:cs="Arial"/>
          <w:szCs w:val="20"/>
        </w:rPr>
        <w:t>).</w:t>
      </w:r>
    </w:p>
    <w:p w14:paraId="4D1C0F1B" w14:textId="77777777" w:rsidR="00071E15" w:rsidRPr="00071E15" w:rsidRDefault="00071E15" w:rsidP="00071E15">
      <w:pPr>
        <w:pStyle w:val="Akapitzlist"/>
        <w:numPr>
          <w:ilvl w:val="0"/>
          <w:numId w:val="13"/>
        </w:numPr>
        <w:autoSpaceDE w:val="0"/>
        <w:autoSpaceDN w:val="0"/>
        <w:adjustRightInd w:val="0"/>
        <w:spacing w:after="0" w:line="276" w:lineRule="auto"/>
        <w:contextualSpacing w:val="0"/>
        <w:jc w:val="both"/>
        <w:rPr>
          <w:rFonts w:ascii="Verdana" w:hAnsi="Verdana" w:cs="Arial"/>
          <w:sz w:val="20"/>
          <w:szCs w:val="20"/>
          <w:lang w:eastAsia="pl-PL"/>
        </w:rPr>
      </w:pPr>
      <w:r w:rsidRPr="00071E15">
        <w:rPr>
          <w:rFonts w:ascii="Verdana" w:hAnsi="Verdana" w:cs="Arial"/>
          <w:sz w:val="20"/>
          <w:szCs w:val="20"/>
          <w:lang w:eastAsia="pl-PL"/>
        </w:rPr>
        <w:lastRenderedPageBreak/>
        <w:t xml:space="preserve"> Słupki do montażu znaków drogowych  </w:t>
      </w:r>
    </w:p>
    <w:p w14:paraId="28AC030D" w14:textId="69FDD446" w:rsidR="0071624C" w:rsidRPr="00071E15" w:rsidRDefault="00071E15" w:rsidP="0071624C">
      <w:pPr>
        <w:autoSpaceDE w:val="0"/>
        <w:autoSpaceDN w:val="0"/>
        <w:adjustRightInd w:val="0"/>
        <w:spacing w:after="0" w:line="276" w:lineRule="auto"/>
        <w:rPr>
          <w:rFonts w:cs="Arial"/>
          <w:szCs w:val="20"/>
        </w:rPr>
      </w:pPr>
      <w:r w:rsidRPr="00071E15">
        <w:rPr>
          <w:rFonts w:cs="Arial"/>
          <w:szCs w:val="20"/>
        </w:rPr>
        <w:t>Słupki ocynkowane mają być przycięte prostopadle do osi rury, proste bez zadziorów, odpowiadać powinny warunkom zawartym w  PN74/H-74200 o  średnicy 60,00 mm</w:t>
      </w:r>
      <w:r w:rsidR="0074315C">
        <w:rPr>
          <w:rFonts w:cs="Arial"/>
          <w:szCs w:val="20"/>
        </w:rPr>
        <w:t xml:space="preserve">                     </w:t>
      </w:r>
      <w:r w:rsidRPr="00071E15">
        <w:rPr>
          <w:rFonts w:cs="Arial"/>
          <w:szCs w:val="20"/>
        </w:rPr>
        <w:t xml:space="preserve"> i grubości ścianki 2,9 mm.</w:t>
      </w:r>
    </w:p>
    <w:p w14:paraId="67A0901C" w14:textId="77777777" w:rsidR="00071E15" w:rsidRPr="00071E15" w:rsidRDefault="00071E15" w:rsidP="00071E15">
      <w:pPr>
        <w:pStyle w:val="Akapitzlist"/>
        <w:numPr>
          <w:ilvl w:val="0"/>
          <w:numId w:val="13"/>
        </w:numPr>
        <w:spacing w:after="0" w:line="276" w:lineRule="auto"/>
        <w:contextualSpacing w:val="0"/>
        <w:jc w:val="both"/>
        <w:rPr>
          <w:rFonts w:ascii="Verdana" w:hAnsi="Verdana" w:cs="Arial"/>
          <w:sz w:val="20"/>
          <w:szCs w:val="20"/>
          <w:lang w:eastAsia="pl-PL"/>
        </w:rPr>
      </w:pPr>
      <w:r w:rsidRPr="00071E15">
        <w:rPr>
          <w:rFonts w:ascii="Verdana" w:hAnsi="Verdana" w:cs="Arial"/>
          <w:sz w:val="20"/>
          <w:szCs w:val="20"/>
          <w:lang w:eastAsia="pl-PL"/>
        </w:rPr>
        <w:t xml:space="preserve"> Elementy montażowe</w:t>
      </w:r>
    </w:p>
    <w:p w14:paraId="15C56F58" w14:textId="77777777" w:rsidR="00071E15" w:rsidRPr="00071E15" w:rsidRDefault="00071E15" w:rsidP="00071E15">
      <w:pPr>
        <w:spacing w:after="0" w:line="276" w:lineRule="auto"/>
        <w:rPr>
          <w:rFonts w:cs="Arial"/>
          <w:szCs w:val="20"/>
        </w:rPr>
      </w:pPr>
      <w:r w:rsidRPr="00071E15">
        <w:rPr>
          <w:rFonts w:cs="Arial"/>
          <w:szCs w:val="20"/>
        </w:rPr>
        <w:t xml:space="preserve">Każdy dostarczany znak/tablica musi być wyposażona w normatywne uchwyty montażowe – koszt uchwytów należy wliczyć w cenę jednostkową. </w:t>
      </w:r>
    </w:p>
    <w:p w14:paraId="524D4F65" w14:textId="77777777" w:rsidR="00071E15" w:rsidRPr="00071E15" w:rsidRDefault="00071E15" w:rsidP="00071E15">
      <w:pPr>
        <w:pStyle w:val="Akapitzlist"/>
        <w:numPr>
          <w:ilvl w:val="0"/>
          <w:numId w:val="13"/>
        </w:numPr>
        <w:spacing w:after="0" w:line="276" w:lineRule="auto"/>
        <w:contextualSpacing w:val="0"/>
        <w:jc w:val="both"/>
        <w:rPr>
          <w:rFonts w:ascii="Verdana" w:hAnsi="Verdana" w:cs="Arial"/>
          <w:sz w:val="20"/>
          <w:szCs w:val="20"/>
        </w:rPr>
      </w:pPr>
      <w:r w:rsidRPr="00071E15">
        <w:rPr>
          <w:rFonts w:ascii="Verdana" w:hAnsi="Verdana" w:cs="Arial"/>
          <w:color w:val="000000"/>
          <w:sz w:val="20"/>
          <w:szCs w:val="20"/>
          <w:lang w:eastAsia="pl-PL"/>
        </w:rPr>
        <w:t>Wykonawca dokona własnym staraniem i kosztem niezbędnych badań wykonanego oznakowania, zgodnie z zakresem i wymogami.</w:t>
      </w:r>
    </w:p>
    <w:p w14:paraId="7AEBBA04" w14:textId="39D03220" w:rsidR="00071E15" w:rsidRPr="00071E15" w:rsidRDefault="00071E15" w:rsidP="00071E15">
      <w:pPr>
        <w:pStyle w:val="Tekstpodstawowy"/>
        <w:numPr>
          <w:ilvl w:val="0"/>
          <w:numId w:val="13"/>
        </w:numPr>
        <w:spacing w:after="0"/>
        <w:jc w:val="both"/>
        <w:rPr>
          <w:rFonts w:ascii="Verdana" w:hAnsi="Verdana" w:cs="Arial"/>
          <w:sz w:val="20"/>
          <w:szCs w:val="20"/>
          <w:lang w:eastAsia="pl-PL"/>
        </w:rPr>
      </w:pPr>
      <w:r w:rsidRPr="00071E15">
        <w:rPr>
          <w:rFonts w:ascii="Verdana" w:hAnsi="Verdana" w:cs="Arial"/>
          <w:sz w:val="20"/>
          <w:szCs w:val="20"/>
        </w:rPr>
        <w:t xml:space="preserve">Progi zwalniające </w:t>
      </w:r>
      <w:r w:rsidR="00B63BFE">
        <w:rPr>
          <w:rFonts w:ascii="Verdana" w:hAnsi="Verdana" w:cs="Arial"/>
          <w:sz w:val="20"/>
          <w:szCs w:val="20"/>
        </w:rPr>
        <w:t>PCV</w:t>
      </w:r>
    </w:p>
    <w:p w14:paraId="16308E7B" w14:textId="77777777" w:rsidR="007E6D1E" w:rsidRPr="00CA7202" w:rsidRDefault="00071E15" w:rsidP="007E6D1E">
      <w:pPr>
        <w:pStyle w:val="Tekstpodstawowy"/>
        <w:spacing w:after="0"/>
        <w:ind w:left="142"/>
        <w:jc w:val="both"/>
        <w:rPr>
          <w:rFonts w:ascii="Verdana" w:hAnsi="Verdana" w:cs="Arial"/>
          <w:sz w:val="20"/>
          <w:szCs w:val="20"/>
        </w:rPr>
      </w:pPr>
      <w:r w:rsidRPr="00071E15">
        <w:rPr>
          <w:rFonts w:ascii="Verdana" w:hAnsi="Verdana" w:cs="Arial"/>
          <w:sz w:val="20"/>
          <w:szCs w:val="20"/>
        </w:rPr>
        <w:t xml:space="preserve">Wykonane  </w:t>
      </w:r>
      <w:r w:rsidR="00C147C6">
        <w:rPr>
          <w:rFonts w:ascii="Verdana" w:hAnsi="Verdana" w:cs="Arial"/>
          <w:sz w:val="20"/>
          <w:szCs w:val="20"/>
        </w:rPr>
        <w:t xml:space="preserve">progu podrzutowego </w:t>
      </w:r>
      <w:r w:rsidRPr="00071E15">
        <w:rPr>
          <w:rFonts w:ascii="Verdana" w:hAnsi="Verdana" w:cs="Arial"/>
          <w:sz w:val="20"/>
          <w:szCs w:val="20"/>
        </w:rPr>
        <w:t xml:space="preserve">z tworzywa PCV. </w:t>
      </w:r>
      <w:r w:rsidR="00B63BFE">
        <w:rPr>
          <w:rFonts w:ascii="Verdana" w:hAnsi="Verdana" w:cs="Arial"/>
          <w:sz w:val="20"/>
          <w:szCs w:val="20"/>
        </w:rPr>
        <w:t xml:space="preserve">Próg podrzutowy U-16 wykonanego               z 7 elementów z gumy wulkanizacyjnej składający się z gumy wulkanizacyjnej o łącznych wymiarach 0,9 m x 5,0m oraz dwóch zakończeniach progu zwalniającego o wymiarach                </w:t>
      </w:r>
      <w:r w:rsidR="00B63BFE" w:rsidRPr="00CA7202">
        <w:rPr>
          <w:rFonts w:ascii="Verdana" w:hAnsi="Verdana" w:cs="Arial"/>
          <w:sz w:val="20"/>
          <w:szCs w:val="20"/>
        </w:rPr>
        <w:t>0,28m  x 0,9m.</w:t>
      </w:r>
      <w:r w:rsidR="007E6D1E" w:rsidRPr="00CA7202">
        <w:rPr>
          <w:rFonts w:ascii="Verdana" w:hAnsi="Verdana" w:cs="Arial"/>
          <w:sz w:val="20"/>
          <w:szCs w:val="20"/>
        </w:rPr>
        <w:t xml:space="preserve"> </w:t>
      </w:r>
    </w:p>
    <w:p w14:paraId="4672AF7F" w14:textId="77777777" w:rsidR="00071E15" w:rsidRPr="00071E15" w:rsidRDefault="00071E15" w:rsidP="00071E15">
      <w:pPr>
        <w:autoSpaceDE w:val="0"/>
        <w:autoSpaceDN w:val="0"/>
        <w:adjustRightInd w:val="0"/>
        <w:spacing w:after="58" w:line="276" w:lineRule="auto"/>
        <w:rPr>
          <w:rFonts w:cs="Arial"/>
          <w:szCs w:val="20"/>
        </w:rPr>
      </w:pPr>
    </w:p>
    <w:p w14:paraId="38C38563" w14:textId="16112C77" w:rsidR="00071E15" w:rsidRPr="00071E15" w:rsidRDefault="00071E15" w:rsidP="00071E15">
      <w:pPr>
        <w:pStyle w:val="Akapitzlist"/>
        <w:numPr>
          <w:ilvl w:val="0"/>
          <w:numId w:val="16"/>
        </w:numPr>
        <w:spacing w:after="200" w:line="276" w:lineRule="auto"/>
        <w:rPr>
          <w:rFonts w:ascii="Verdana" w:hAnsi="Verdana" w:cs="Arial"/>
          <w:b/>
          <w:bCs/>
          <w:sz w:val="20"/>
          <w:szCs w:val="20"/>
        </w:rPr>
      </w:pPr>
      <w:r w:rsidRPr="00071E15">
        <w:rPr>
          <w:rFonts w:ascii="Verdana" w:hAnsi="Verdana" w:cs="Arial"/>
          <w:b/>
          <w:bCs/>
          <w:sz w:val="20"/>
          <w:szCs w:val="20"/>
        </w:rPr>
        <w:t>GWARANCJA</w:t>
      </w:r>
    </w:p>
    <w:p w14:paraId="19B870E4" w14:textId="7C280B1D" w:rsidR="00071E15" w:rsidRDefault="00071E15" w:rsidP="00F6532E">
      <w:pPr>
        <w:spacing w:after="0" w:line="276" w:lineRule="auto"/>
        <w:rPr>
          <w:rFonts w:cs="Arial"/>
          <w:szCs w:val="20"/>
        </w:rPr>
      </w:pPr>
      <w:bookmarkStart w:id="2" w:name="_Hlk33441840"/>
      <w:r w:rsidRPr="00071E15">
        <w:rPr>
          <w:rFonts w:cs="Arial"/>
          <w:szCs w:val="20"/>
        </w:rPr>
        <w:t xml:space="preserve">Wykonawca udzieli </w:t>
      </w:r>
      <w:r w:rsidRPr="00071E15">
        <w:rPr>
          <w:rFonts w:cs="Arial"/>
          <w:b/>
          <w:bCs/>
          <w:szCs w:val="20"/>
        </w:rPr>
        <w:t>24 miesięcznej</w:t>
      </w:r>
      <w:r w:rsidRPr="00071E15">
        <w:rPr>
          <w:rFonts w:cs="Arial"/>
          <w:szCs w:val="20"/>
        </w:rPr>
        <w:t xml:space="preserve"> gwarancji na wszystkie elementy znaków , urządzeń BRD oraz rury ocynkowane</w:t>
      </w:r>
      <w:r w:rsidR="00F6532E">
        <w:rPr>
          <w:rFonts w:cs="Arial"/>
          <w:szCs w:val="20"/>
        </w:rPr>
        <w:t xml:space="preserve">, </w:t>
      </w:r>
      <w:r w:rsidRPr="00071E15">
        <w:rPr>
          <w:rFonts w:cs="Arial"/>
          <w:szCs w:val="20"/>
        </w:rPr>
        <w:t>na montaż znaków drogowych i słupków</w:t>
      </w:r>
      <w:r w:rsidR="00F6532E">
        <w:rPr>
          <w:rFonts w:cs="Arial"/>
          <w:szCs w:val="20"/>
        </w:rPr>
        <w:t xml:space="preserve">, </w:t>
      </w:r>
      <w:r w:rsidRPr="00071E15">
        <w:rPr>
          <w:rFonts w:cs="Arial"/>
          <w:szCs w:val="20"/>
        </w:rPr>
        <w:t>elementy oraz montaż progu zwalniającego</w:t>
      </w:r>
      <w:r>
        <w:rPr>
          <w:rFonts w:cs="Arial"/>
          <w:szCs w:val="20"/>
        </w:rPr>
        <w:t>.</w:t>
      </w:r>
    </w:p>
    <w:p w14:paraId="53CFA29C" w14:textId="77777777" w:rsidR="00071E15" w:rsidRPr="00071E15" w:rsidRDefault="00071E15" w:rsidP="00F6532E">
      <w:pPr>
        <w:pStyle w:val="Default"/>
        <w:spacing w:line="276" w:lineRule="auto"/>
        <w:ind w:left="283"/>
        <w:jc w:val="both"/>
        <w:rPr>
          <w:rFonts w:ascii="Verdana" w:hAnsi="Verdana" w:cs="Arial"/>
          <w:sz w:val="20"/>
          <w:szCs w:val="20"/>
        </w:rPr>
      </w:pPr>
      <w:r w:rsidRPr="00071E15">
        <w:rPr>
          <w:rFonts w:ascii="Verdana" w:hAnsi="Verdana" w:cs="Arial"/>
          <w:b/>
          <w:bCs/>
          <w:sz w:val="20"/>
          <w:szCs w:val="20"/>
        </w:rPr>
        <w:t xml:space="preserve">Okres gwarancyjny </w:t>
      </w:r>
      <w:r w:rsidRPr="00071E15">
        <w:rPr>
          <w:rFonts w:ascii="Verdana" w:hAnsi="Verdana" w:cs="Arial"/>
          <w:sz w:val="20"/>
          <w:szCs w:val="20"/>
        </w:rPr>
        <w:t xml:space="preserve">liczony jest od daty bezusterkowego odbioru końcowego lub daty usunięcia wady lub usterki stwierdzonej w czasie odbioru. </w:t>
      </w:r>
      <w:bookmarkEnd w:id="2"/>
    </w:p>
    <w:p w14:paraId="5F9E14F5" w14:textId="77777777" w:rsidR="00071E15" w:rsidRPr="00071E15" w:rsidRDefault="00071E15" w:rsidP="00071E15">
      <w:pPr>
        <w:pStyle w:val="Default"/>
        <w:spacing w:line="276" w:lineRule="auto"/>
        <w:jc w:val="both"/>
        <w:rPr>
          <w:rFonts w:ascii="Verdana" w:hAnsi="Verdana" w:cs="Arial"/>
          <w:sz w:val="20"/>
          <w:szCs w:val="20"/>
        </w:rPr>
      </w:pPr>
    </w:p>
    <w:p w14:paraId="4E96F67C" w14:textId="77777777" w:rsidR="00071E15" w:rsidRPr="00071E15" w:rsidRDefault="00071E15" w:rsidP="00071E15">
      <w:pPr>
        <w:pStyle w:val="Default"/>
        <w:numPr>
          <w:ilvl w:val="0"/>
          <w:numId w:val="16"/>
        </w:numPr>
        <w:spacing w:line="276" w:lineRule="auto"/>
        <w:rPr>
          <w:rFonts w:ascii="Verdana" w:hAnsi="Verdana" w:cs="Arial"/>
          <w:b/>
          <w:bCs/>
          <w:sz w:val="20"/>
          <w:szCs w:val="20"/>
        </w:rPr>
      </w:pPr>
      <w:r w:rsidRPr="00071E15">
        <w:rPr>
          <w:rFonts w:ascii="Verdana" w:hAnsi="Verdana" w:cs="Arial"/>
          <w:b/>
          <w:bCs/>
          <w:sz w:val="20"/>
          <w:szCs w:val="20"/>
        </w:rPr>
        <w:t xml:space="preserve"> INNE ISTOTNE WARUNKI ZAMÓWIWNIA</w:t>
      </w:r>
    </w:p>
    <w:p w14:paraId="107ADA14" w14:textId="77777777" w:rsidR="00071E15" w:rsidRPr="00071E15" w:rsidRDefault="00071E15" w:rsidP="00071E15">
      <w:pPr>
        <w:pStyle w:val="Default"/>
        <w:spacing w:line="276" w:lineRule="auto"/>
        <w:jc w:val="both"/>
        <w:rPr>
          <w:rFonts w:ascii="Verdana" w:hAnsi="Verdana" w:cs="Arial"/>
          <w:b/>
          <w:bCs/>
          <w:sz w:val="20"/>
          <w:szCs w:val="20"/>
        </w:rPr>
      </w:pPr>
    </w:p>
    <w:p w14:paraId="540CDB60" w14:textId="77777777" w:rsidR="00071E15" w:rsidRPr="00071E15" w:rsidRDefault="00071E15" w:rsidP="00071E15">
      <w:pPr>
        <w:autoSpaceDE w:val="0"/>
        <w:autoSpaceDN w:val="0"/>
        <w:spacing w:line="276" w:lineRule="auto"/>
        <w:rPr>
          <w:rFonts w:cs="Arial"/>
          <w:szCs w:val="20"/>
        </w:rPr>
      </w:pPr>
      <w:r w:rsidRPr="00071E15">
        <w:rPr>
          <w:rFonts w:cs="Arial"/>
          <w:szCs w:val="20"/>
        </w:rPr>
        <w:t>Wykonawca, jako wytwórca odpadów w rozumieniu art. 3 ust. 1 pkt. 32 ustawy                                                o odpadach  z dnia 14.12.2012 r., (Dz. U. 2021 poz. 779 ze zm.) ma obowiązek zagospodarowania odpadów powstałych podczas realizacji zamówienia zgodnie z wyżej wymienioną ustawą, ustawą  z dnia 27.04.2001 r.  Prawo Ochrony Środowiska (tj. z 2021 r. Dz. U. poz. 1973 z późń.zm.), ustawą   z dnia 13 września 1996 r. o utrzymaniu czystości i porządku w gminach (tj. Dz. U. z 2021 r., poz. 888 ze zm.). Wykonawca przedstawi Zamawiającemu potwierdzenie zagospodarowania odpadów po zakończeniu rozbiórki budynku. Magazynowanie odpadów powstających podczas realizacji inwestycji może odbywać się jedynie na terenie, do którego ich wytwórca ma tytuł prawny, zgodnie z art. 25 ustawy z dnia 14.12.2012 r. o odpadach (Dz. U. z 2021 r. poz.779). Wykonawca ma obowiązek uwzględnić w ofercie miejsce, odległość, koszt wywozu, składowania i utylizacji odpadów.</w:t>
      </w:r>
    </w:p>
    <w:p w14:paraId="0C48CEDD" w14:textId="77777777" w:rsidR="00071E15" w:rsidRPr="00071E15" w:rsidRDefault="00071E15" w:rsidP="00071E15">
      <w:pPr>
        <w:pStyle w:val="Akapitzlist"/>
        <w:autoSpaceDE w:val="0"/>
        <w:autoSpaceDN w:val="0"/>
        <w:spacing w:line="276" w:lineRule="auto"/>
        <w:jc w:val="both"/>
        <w:rPr>
          <w:rFonts w:ascii="Verdana" w:hAnsi="Verdana" w:cs="Arial"/>
          <w:sz w:val="20"/>
          <w:szCs w:val="20"/>
        </w:rPr>
      </w:pPr>
      <w:r w:rsidRPr="00071E15">
        <w:rPr>
          <w:rFonts w:ascii="Verdana" w:hAnsi="Verdana" w:cs="Arial"/>
          <w:sz w:val="20"/>
          <w:szCs w:val="20"/>
        </w:rPr>
        <w:t>Roboty drogowe należy wykonywać bez wstrzymania ruchu.</w:t>
      </w:r>
    </w:p>
    <w:p w14:paraId="6034B7B8" w14:textId="77777777" w:rsidR="00071E15" w:rsidRPr="00071E15" w:rsidRDefault="00071E15" w:rsidP="00071E15">
      <w:pPr>
        <w:pStyle w:val="Default"/>
        <w:numPr>
          <w:ilvl w:val="0"/>
          <w:numId w:val="16"/>
        </w:numPr>
        <w:spacing w:line="276" w:lineRule="auto"/>
        <w:rPr>
          <w:rFonts w:ascii="Verdana" w:hAnsi="Verdana" w:cs="Arial"/>
          <w:b/>
          <w:bCs/>
          <w:sz w:val="20"/>
          <w:szCs w:val="20"/>
        </w:rPr>
      </w:pPr>
      <w:r w:rsidRPr="00071E15">
        <w:rPr>
          <w:rFonts w:ascii="Verdana" w:hAnsi="Verdana" w:cs="Arial"/>
          <w:b/>
          <w:bCs/>
          <w:sz w:val="20"/>
          <w:szCs w:val="20"/>
        </w:rPr>
        <w:t xml:space="preserve"> UWAGI KOŃCOWE</w:t>
      </w:r>
    </w:p>
    <w:p w14:paraId="6178F9F7" w14:textId="77777777" w:rsidR="00071E15" w:rsidRPr="00071E15" w:rsidRDefault="00071E15" w:rsidP="00071E15">
      <w:pPr>
        <w:pStyle w:val="Default"/>
        <w:spacing w:line="276" w:lineRule="auto"/>
        <w:jc w:val="center"/>
        <w:rPr>
          <w:rFonts w:ascii="Verdana" w:hAnsi="Verdana" w:cs="Arial"/>
          <w:b/>
          <w:bCs/>
          <w:sz w:val="20"/>
          <w:szCs w:val="20"/>
        </w:rPr>
      </w:pPr>
    </w:p>
    <w:p w14:paraId="791A56B0" w14:textId="77777777" w:rsidR="00071E15" w:rsidRPr="00071E15" w:rsidRDefault="00071E15" w:rsidP="00071E15">
      <w:pPr>
        <w:spacing w:after="0" w:line="276" w:lineRule="auto"/>
        <w:rPr>
          <w:rFonts w:cs="Arial"/>
          <w:szCs w:val="20"/>
        </w:rPr>
      </w:pPr>
      <w:r w:rsidRPr="00071E15">
        <w:rPr>
          <w:rFonts w:cs="Arial"/>
          <w:szCs w:val="20"/>
        </w:rPr>
        <w:t xml:space="preserve">         1. Prace w zakresie oznakowania pionowego oraz urządzeń bezpieczeństwa ruchu drogowego należy wykonywać tak, aby:</w:t>
      </w:r>
    </w:p>
    <w:p w14:paraId="027C959A" w14:textId="77777777" w:rsidR="00071E15" w:rsidRPr="00071E15" w:rsidRDefault="00071E15" w:rsidP="00071E15">
      <w:pPr>
        <w:spacing w:after="0" w:line="276" w:lineRule="auto"/>
        <w:rPr>
          <w:rFonts w:cs="Arial"/>
          <w:szCs w:val="20"/>
        </w:rPr>
      </w:pPr>
      <w:r w:rsidRPr="00071E15">
        <w:rPr>
          <w:rFonts w:cs="Arial"/>
          <w:szCs w:val="20"/>
        </w:rPr>
        <w:t xml:space="preserve">        - nie zakłócały ruchu pojazdów</w:t>
      </w:r>
    </w:p>
    <w:p w14:paraId="0083EB92" w14:textId="77777777" w:rsidR="00071E15" w:rsidRPr="00071E15" w:rsidRDefault="00071E15" w:rsidP="00071E15">
      <w:pPr>
        <w:spacing w:after="0" w:line="276" w:lineRule="auto"/>
        <w:rPr>
          <w:rFonts w:cs="Arial"/>
          <w:szCs w:val="20"/>
        </w:rPr>
      </w:pPr>
      <w:r w:rsidRPr="00071E15">
        <w:rPr>
          <w:rFonts w:cs="Arial"/>
          <w:szCs w:val="20"/>
        </w:rPr>
        <w:t xml:space="preserve">        - nie powodowały zagrożenia w zakresie bezpieczeństwa ruchu drogowego</w:t>
      </w:r>
    </w:p>
    <w:p w14:paraId="5FF1037A" w14:textId="77777777" w:rsidR="00071E15" w:rsidRPr="00071E15" w:rsidRDefault="00071E15" w:rsidP="00071E15">
      <w:pPr>
        <w:spacing w:after="0" w:line="276" w:lineRule="auto"/>
        <w:rPr>
          <w:rFonts w:cs="Arial"/>
          <w:szCs w:val="20"/>
        </w:rPr>
      </w:pPr>
      <w:r w:rsidRPr="00071E15">
        <w:rPr>
          <w:rFonts w:cs="Arial"/>
          <w:szCs w:val="20"/>
        </w:rPr>
        <w:t xml:space="preserve">         2. Wykonawca ponosi pełną odpowiedzialność za szkody wynikłe z jego działania lub  zaniechania powstałe w związku z wykonywaniem niniejszej umowy względem  Zamawiającego lub osób trzecich. Wykonawca nie może żądać od Zamawiającego  zwrotu kosztów poniesionych z tytułu wypłaty jakichkolwiek odszkodowań.</w:t>
      </w:r>
    </w:p>
    <w:p w14:paraId="3C1F3C14" w14:textId="77777777" w:rsidR="00071E15" w:rsidRPr="00071E15" w:rsidRDefault="00071E15" w:rsidP="00071E15">
      <w:pPr>
        <w:pStyle w:val="Akapitzlist"/>
        <w:numPr>
          <w:ilvl w:val="0"/>
          <w:numId w:val="11"/>
        </w:numPr>
        <w:spacing w:after="0" w:line="276" w:lineRule="auto"/>
        <w:contextualSpacing w:val="0"/>
        <w:jc w:val="both"/>
        <w:rPr>
          <w:rFonts w:ascii="Verdana" w:hAnsi="Verdana" w:cs="Arial"/>
          <w:sz w:val="20"/>
          <w:szCs w:val="20"/>
        </w:rPr>
      </w:pPr>
      <w:r w:rsidRPr="00071E15">
        <w:rPr>
          <w:rFonts w:ascii="Verdana" w:hAnsi="Verdana" w:cs="Arial"/>
          <w:sz w:val="20"/>
          <w:szCs w:val="20"/>
        </w:rPr>
        <w:lastRenderedPageBreak/>
        <w:t>Wykonawca jest odpowiedzialny za prawidłową organizację robót i zabezpieczenia    ruchu w czasie ich wykonywania.</w:t>
      </w:r>
    </w:p>
    <w:p w14:paraId="15508D0E" w14:textId="77777777" w:rsidR="00071E15" w:rsidRPr="00071E15" w:rsidRDefault="00071E15" w:rsidP="00071E15">
      <w:pPr>
        <w:pStyle w:val="Akapitzlist"/>
        <w:numPr>
          <w:ilvl w:val="0"/>
          <w:numId w:val="11"/>
        </w:numPr>
        <w:spacing w:after="0" w:line="276" w:lineRule="auto"/>
        <w:contextualSpacing w:val="0"/>
        <w:jc w:val="both"/>
        <w:rPr>
          <w:rFonts w:ascii="Verdana" w:hAnsi="Verdana" w:cs="Arial"/>
          <w:sz w:val="20"/>
          <w:szCs w:val="20"/>
        </w:rPr>
      </w:pPr>
      <w:r w:rsidRPr="00071E15">
        <w:rPr>
          <w:rFonts w:ascii="Verdana" w:hAnsi="Verdana" w:cs="Arial"/>
          <w:sz w:val="20"/>
          <w:szCs w:val="20"/>
        </w:rPr>
        <w:t xml:space="preserve"> W czasie realizacji robót Wykonawca będzie utrzymywał teren realizacji zadania w  stanie umożliwiającym swobodny ruch drogowy.</w:t>
      </w:r>
    </w:p>
    <w:p w14:paraId="4E4017FE" w14:textId="77777777" w:rsidR="00071E15" w:rsidRPr="00071E15" w:rsidRDefault="00071E15" w:rsidP="00071E15">
      <w:pPr>
        <w:pStyle w:val="Akapitzlist"/>
        <w:numPr>
          <w:ilvl w:val="0"/>
          <w:numId w:val="11"/>
        </w:numPr>
        <w:spacing w:after="0" w:line="276" w:lineRule="auto"/>
        <w:contextualSpacing w:val="0"/>
        <w:jc w:val="both"/>
        <w:rPr>
          <w:rFonts w:ascii="Verdana" w:hAnsi="Verdana" w:cs="Arial"/>
          <w:sz w:val="20"/>
          <w:szCs w:val="20"/>
        </w:rPr>
      </w:pPr>
      <w:r w:rsidRPr="00071E15">
        <w:rPr>
          <w:rFonts w:ascii="Verdana" w:hAnsi="Verdana" w:cs="Arial"/>
          <w:sz w:val="20"/>
          <w:szCs w:val="20"/>
        </w:rPr>
        <w:t>Po zakończeniu robót Wykonawca zobowiązany jest do uporządkowania terenu   realizacji   zadania.</w:t>
      </w:r>
    </w:p>
    <w:p w14:paraId="0BE5572C" w14:textId="77777777" w:rsidR="00071E15" w:rsidRPr="00071E15" w:rsidRDefault="00071E15" w:rsidP="00071E15">
      <w:pPr>
        <w:pStyle w:val="Akapitzlist"/>
        <w:numPr>
          <w:ilvl w:val="0"/>
          <w:numId w:val="11"/>
        </w:numPr>
        <w:autoSpaceDE w:val="0"/>
        <w:autoSpaceDN w:val="0"/>
        <w:adjustRightInd w:val="0"/>
        <w:spacing w:after="0" w:line="276" w:lineRule="auto"/>
        <w:contextualSpacing w:val="0"/>
        <w:jc w:val="both"/>
        <w:rPr>
          <w:rFonts w:ascii="Verdana" w:hAnsi="Verdana" w:cs="Arial"/>
          <w:sz w:val="20"/>
          <w:szCs w:val="20"/>
        </w:rPr>
      </w:pPr>
      <w:r w:rsidRPr="00071E15">
        <w:rPr>
          <w:rFonts w:ascii="Verdana" w:hAnsi="Verdana" w:cs="Arial"/>
          <w:sz w:val="20"/>
          <w:szCs w:val="20"/>
        </w:rPr>
        <w:t>Wykonawca zobowiązany jest dostarczyć produkty pełnowartościowe, pozbawione</w:t>
      </w:r>
    </w:p>
    <w:p w14:paraId="784DFC09" w14:textId="77777777" w:rsidR="00071E15" w:rsidRPr="00071E15" w:rsidRDefault="00071E15" w:rsidP="00071E15">
      <w:pPr>
        <w:pStyle w:val="Akapitzlist"/>
        <w:autoSpaceDE w:val="0"/>
        <w:autoSpaceDN w:val="0"/>
        <w:adjustRightInd w:val="0"/>
        <w:spacing w:after="0" w:line="276" w:lineRule="auto"/>
        <w:ind w:left="900"/>
        <w:jc w:val="both"/>
        <w:rPr>
          <w:rFonts w:ascii="Verdana" w:hAnsi="Verdana" w:cs="Arial"/>
          <w:sz w:val="20"/>
          <w:szCs w:val="20"/>
        </w:rPr>
      </w:pPr>
      <w:r w:rsidRPr="00071E15">
        <w:rPr>
          <w:rFonts w:ascii="Verdana" w:hAnsi="Verdana" w:cs="Arial"/>
          <w:sz w:val="20"/>
          <w:szCs w:val="20"/>
        </w:rPr>
        <w:t xml:space="preserve"> wad  oraz nie uszkodzone podczas transportu.</w:t>
      </w:r>
    </w:p>
    <w:p w14:paraId="62CAE94B" w14:textId="77777777" w:rsidR="00071E15" w:rsidRPr="00071E15" w:rsidRDefault="00071E15" w:rsidP="00071E15">
      <w:pPr>
        <w:pStyle w:val="Akapitzlist"/>
        <w:numPr>
          <w:ilvl w:val="0"/>
          <w:numId w:val="11"/>
        </w:numPr>
        <w:autoSpaceDE w:val="0"/>
        <w:autoSpaceDN w:val="0"/>
        <w:adjustRightInd w:val="0"/>
        <w:spacing w:after="0" w:line="276" w:lineRule="auto"/>
        <w:contextualSpacing w:val="0"/>
        <w:jc w:val="both"/>
        <w:rPr>
          <w:rFonts w:ascii="Verdana" w:hAnsi="Verdana" w:cs="Arial"/>
          <w:sz w:val="20"/>
          <w:szCs w:val="20"/>
        </w:rPr>
      </w:pPr>
      <w:r w:rsidRPr="00071E15">
        <w:rPr>
          <w:rFonts w:ascii="Verdana" w:hAnsi="Verdana" w:cs="Arial"/>
          <w:sz w:val="20"/>
          <w:szCs w:val="20"/>
        </w:rPr>
        <w:t xml:space="preserve">Wykonawca zobowiązany jest dołączyć deklaracje zgodności z Aprobatą Techniczną wydaną przez </w:t>
      </w:r>
      <w:proofErr w:type="spellStart"/>
      <w:r w:rsidRPr="00071E15">
        <w:rPr>
          <w:rFonts w:ascii="Verdana" w:hAnsi="Verdana" w:cs="Arial"/>
          <w:sz w:val="20"/>
          <w:szCs w:val="20"/>
        </w:rPr>
        <w:t>IBDiM</w:t>
      </w:r>
      <w:proofErr w:type="spellEnd"/>
      <w:r w:rsidRPr="00071E15">
        <w:rPr>
          <w:rFonts w:ascii="Verdana" w:hAnsi="Verdana" w:cs="Arial"/>
          <w:sz w:val="20"/>
          <w:szCs w:val="20"/>
        </w:rPr>
        <w:t>.</w:t>
      </w:r>
    </w:p>
    <w:p w14:paraId="1D64BE2F" w14:textId="77777777" w:rsidR="00071E15" w:rsidRPr="00071E15" w:rsidRDefault="00071E15" w:rsidP="00071E15">
      <w:pPr>
        <w:spacing w:after="0" w:line="276" w:lineRule="auto"/>
        <w:rPr>
          <w:rFonts w:cs="Arial"/>
          <w:szCs w:val="20"/>
        </w:rPr>
      </w:pPr>
    </w:p>
    <w:p w14:paraId="3CE0E60B" w14:textId="77777777" w:rsidR="00071E15" w:rsidRPr="00071E15" w:rsidRDefault="00071E15" w:rsidP="00071E15">
      <w:pPr>
        <w:pStyle w:val="Akapitzlist"/>
        <w:numPr>
          <w:ilvl w:val="0"/>
          <w:numId w:val="16"/>
        </w:numPr>
        <w:spacing w:after="0" w:line="276" w:lineRule="auto"/>
        <w:contextualSpacing w:val="0"/>
        <w:jc w:val="both"/>
        <w:rPr>
          <w:rFonts w:ascii="Verdana" w:hAnsi="Verdana" w:cs="Arial"/>
          <w:b/>
          <w:bCs/>
          <w:sz w:val="20"/>
          <w:szCs w:val="20"/>
        </w:rPr>
      </w:pPr>
      <w:r w:rsidRPr="00071E15">
        <w:rPr>
          <w:rFonts w:ascii="Verdana" w:hAnsi="Verdana" w:cs="Arial"/>
          <w:b/>
          <w:bCs/>
          <w:sz w:val="20"/>
          <w:szCs w:val="20"/>
        </w:rPr>
        <w:t>TERMIN WYKONANIA PRZEDMIOTU ZAMÓWIENIA</w:t>
      </w:r>
    </w:p>
    <w:p w14:paraId="1AE60D17" w14:textId="353A8893" w:rsidR="00071E15" w:rsidRPr="00071E15" w:rsidRDefault="00071E15" w:rsidP="00071E15">
      <w:pPr>
        <w:spacing w:line="276" w:lineRule="auto"/>
        <w:rPr>
          <w:rFonts w:cs="Arial"/>
          <w:szCs w:val="20"/>
        </w:rPr>
      </w:pPr>
      <w:r w:rsidRPr="00071E15">
        <w:rPr>
          <w:rFonts w:cs="Arial"/>
          <w:szCs w:val="20"/>
        </w:rPr>
        <w:t xml:space="preserve">Termin realizacji </w:t>
      </w:r>
      <w:r w:rsidR="00F6532E">
        <w:rPr>
          <w:rFonts w:cs="Arial"/>
          <w:szCs w:val="20"/>
        </w:rPr>
        <w:t>30 dni od podpisania umowy</w:t>
      </w:r>
    </w:p>
    <w:p w14:paraId="14B5DB86" w14:textId="77777777" w:rsidR="0026456D" w:rsidRPr="00071E15" w:rsidRDefault="0026456D" w:rsidP="00071E15">
      <w:pPr>
        <w:spacing w:after="0" w:line="276" w:lineRule="auto"/>
        <w:ind w:left="0" w:firstLine="0"/>
        <w:rPr>
          <w:rFonts w:cs="Arial"/>
          <w:szCs w:val="20"/>
        </w:rPr>
      </w:pPr>
    </w:p>
    <w:p w14:paraId="51A2030D" w14:textId="77777777" w:rsidR="008674A8" w:rsidRPr="00071E15" w:rsidRDefault="008674A8" w:rsidP="00071E15">
      <w:pPr>
        <w:spacing w:line="276" w:lineRule="auto"/>
        <w:ind w:left="0" w:firstLine="0"/>
        <w:rPr>
          <w:rFonts w:cs="Arial"/>
          <w:color w:val="auto"/>
          <w:szCs w:val="20"/>
        </w:rPr>
      </w:pPr>
    </w:p>
    <w:p w14:paraId="4F5BEB34" w14:textId="77777777" w:rsidR="008674A8" w:rsidRPr="00071E15" w:rsidRDefault="0026456D" w:rsidP="00071E15">
      <w:pPr>
        <w:spacing w:line="276" w:lineRule="auto"/>
        <w:ind w:left="0" w:firstLine="0"/>
        <w:rPr>
          <w:rFonts w:cs="Arial"/>
          <w:color w:val="auto"/>
          <w:szCs w:val="20"/>
        </w:rPr>
      </w:pPr>
      <w:r w:rsidRPr="00071E15">
        <w:rPr>
          <w:rFonts w:cs="Arial"/>
          <w:color w:val="auto"/>
          <w:szCs w:val="20"/>
        </w:rPr>
        <w:t>Sporządził:</w:t>
      </w:r>
    </w:p>
    <w:p w14:paraId="145B0FCC" w14:textId="48B4B8CD" w:rsidR="008674A8" w:rsidRPr="00071E15" w:rsidRDefault="00114EF4" w:rsidP="00071E15">
      <w:pPr>
        <w:spacing w:line="276" w:lineRule="auto"/>
        <w:ind w:left="0" w:firstLine="0"/>
        <w:rPr>
          <w:rFonts w:cs="Arial"/>
          <w:b/>
          <w:color w:val="auto"/>
          <w:szCs w:val="20"/>
        </w:rPr>
      </w:pPr>
      <w:r w:rsidRPr="00071E15">
        <w:rPr>
          <w:rFonts w:cs="Arial"/>
          <w:color w:val="auto"/>
          <w:szCs w:val="20"/>
        </w:rPr>
        <w:t>Karolina Teklak</w:t>
      </w:r>
    </w:p>
    <w:sectPr w:rsidR="008674A8" w:rsidRPr="00071E15">
      <w:headerReference w:type="even" r:id="rId10"/>
      <w:headerReference w:type="default" r:id="rId11"/>
      <w:footerReference w:type="default" r:id="rId12"/>
      <w:headerReference w:type="first" r:id="rId13"/>
      <w:pgSz w:w="11906" w:h="16838"/>
      <w:pgMar w:top="1465" w:right="1413" w:bottom="1492" w:left="1276" w:header="710" w:footer="708"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469A2" w14:textId="77777777" w:rsidR="008674A8" w:rsidRDefault="0026456D">
      <w:pPr>
        <w:spacing w:line="240" w:lineRule="auto"/>
      </w:pPr>
      <w:r>
        <w:separator/>
      </w:r>
    </w:p>
  </w:endnote>
  <w:endnote w:type="continuationSeparator" w:id="0">
    <w:p w14:paraId="04BF83EF" w14:textId="77777777" w:rsidR="008674A8" w:rsidRDefault="002645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8F2DB" w14:textId="77777777" w:rsidR="008674A8" w:rsidRDefault="0026456D">
    <w:pPr>
      <w:pStyle w:val="Stopka"/>
      <w:jc w:val="right"/>
    </w:pPr>
    <w:r>
      <w:fldChar w:fldCharType="begin"/>
    </w:r>
    <w:r>
      <w:instrText>PAGE   \* MERGEFORMAT</w:instrText>
    </w:r>
    <w:r>
      <w:fldChar w:fldCharType="separate"/>
    </w:r>
    <w:r>
      <w:t>2</w:t>
    </w:r>
    <w:r>
      <w:fldChar w:fldCharType="end"/>
    </w:r>
  </w:p>
  <w:p w14:paraId="73E99AA4" w14:textId="77777777" w:rsidR="008674A8" w:rsidRDefault="008674A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30790" w14:textId="77777777" w:rsidR="008674A8" w:rsidRDefault="0026456D">
      <w:pPr>
        <w:spacing w:after="0" w:line="240" w:lineRule="auto"/>
      </w:pPr>
      <w:r>
        <w:separator/>
      </w:r>
    </w:p>
  </w:footnote>
  <w:footnote w:type="continuationSeparator" w:id="0">
    <w:p w14:paraId="79E3816D" w14:textId="77777777" w:rsidR="008674A8" w:rsidRDefault="002645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D17F8" w14:textId="77777777" w:rsidR="008674A8" w:rsidRDefault="0026456D">
    <w:pPr>
      <w:spacing w:after="17" w:line="259" w:lineRule="auto"/>
      <w:ind w:left="0" w:right="37" w:firstLine="0"/>
      <w:jc w:val="right"/>
    </w:pPr>
    <w:r>
      <w:rPr>
        <w:rFonts w:ascii="Arial" w:hAnsi="Arial" w:cs="Arial"/>
        <w:b/>
      </w:rPr>
      <w:t xml:space="preserve">„Remont drogi dojazdowej do gruntów rolnych Radwanice – ul. Stawowa, Starowiejska i Polna, </w:t>
    </w:r>
  </w:p>
  <w:p w14:paraId="07CD3A99" w14:textId="77777777" w:rsidR="008674A8" w:rsidRDefault="0026456D">
    <w:pPr>
      <w:spacing w:after="0" w:line="259" w:lineRule="auto"/>
      <w:ind w:left="0" w:right="9" w:firstLine="0"/>
      <w:jc w:val="center"/>
    </w:pPr>
    <w:r>
      <w:rPr>
        <w:rFonts w:ascii="Arial" w:hAnsi="Arial" w:cs="Arial"/>
        <w:b/>
      </w:rPr>
      <w:t xml:space="preserve">Gmina Siechnice”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4EC8E" w14:textId="77777777" w:rsidR="008674A8" w:rsidRDefault="008674A8">
    <w:pPr>
      <w:pStyle w:val="Nagwek"/>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21C4E" w14:textId="77777777" w:rsidR="008674A8" w:rsidRDefault="0026456D">
    <w:pPr>
      <w:spacing w:after="17" w:line="259" w:lineRule="auto"/>
      <w:ind w:left="0" w:right="37" w:firstLine="0"/>
      <w:jc w:val="right"/>
    </w:pPr>
    <w:r>
      <w:rPr>
        <w:rFonts w:ascii="Arial" w:hAnsi="Arial" w:cs="Arial"/>
        <w:b/>
      </w:rPr>
      <w:t xml:space="preserve">„Remont drogi dojazdowej do gruntów rolnych Radwanice – ul. Stawowa, Starowiejska i Polna, </w:t>
    </w:r>
  </w:p>
  <w:p w14:paraId="6864C4C9" w14:textId="77777777" w:rsidR="008674A8" w:rsidRDefault="0026456D">
    <w:pPr>
      <w:spacing w:after="0" w:line="259" w:lineRule="auto"/>
      <w:ind w:left="0" w:right="9" w:firstLine="0"/>
      <w:jc w:val="center"/>
    </w:pPr>
    <w:r>
      <w:rPr>
        <w:rFonts w:ascii="Arial" w:hAnsi="Arial" w:cs="Arial"/>
        <w:b/>
      </w:rPr>
      <w:t xml:space="preserve">Gmina Siechnice”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4195B"/>
    <w:multiLevelType w:val="multilevel"/>
    <w:tmpl w:val="DCB00F6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C7924F3"/>
    <w:multiLevelType w:val="multilevel"/>
    <w:tmpl w:val="0C7924F3"/>
    <w:lvl w:ilvl="0">
      <w:start w:val="1"/>
      <w:numFmt w:val="decimal"/>
      <w:lvlText w:val="%1)"/>
      <w:lvlJc w:val="left"/>
      <w:pPr>
        <w:ind w:left="852"/>
      </w:pPr>
      <w:rPr>
        <w:rFonts w:ascii="Verdana" w:eastAsia="Times New Roman" w:hAnsi="Verdana" w:cs="Verdana"/>
        <w:b w:val="0"/>
        <w:i w:val="0"/>
        <w:strike w:val="0"/>
        <w:dstrike w:val="0"/>
        <w:color w:val="000000"/>
        <w:sz w:val="20"/>
        <w:szCs w:val="20"/>
        <w:u w:val="none"/>
        <w:vertAlign w:val="baseline"/>
      </w:rPr>
    </w:lvl>
    <w:lvl w:ilvl="1">
      <w:start w:val="1"/>
      <w:numFmt w:val="lowerLetter"/>
      <w:lvlText w:val="%2"/>
      <w:lvlJc w:val="left"/>
      <w:pPr>
        <w:ind w:left="1646"/>
      </w:pPr>
      <w:rPr>
        <w:rFonts w:ascii="Verdana" w:eastAsia="Times New Roman" w:hAnsi="Verdana" w:cs="Verdana"/>
        <w:b w:val="0"/>
        <w:i w:val="0"/>
        <w:strike w:val="0"/>
        <w:dstrike w:val="0"/>
        <w:color w:val="000000"/>
        <w:sz w:val="20"/>
        <w:szCs w:val="20"/>
        <w:u w:val="none"/>
        <w:vertAlign w:val="baseline"/>
      </w:rPr>
    </w:lvl>
    <w:lvl w:ilvl="2">
      <w:start w:val="1"/>
      <w:numFmt w:val="lowerRoman"/>
      <w:lvlText w:val="%3"/>
      <w:lvlJc w:val="left"/>
      <w:pPr>
        <w:ind w:left="2366"/>
      </w:pPr>
      <w:rPr>
        <w:rFonts w:ascii="Verdana" w:eastAsia="Times New Roman" w:hAnsi="Verdana" w:cs="Verdana"/>
        <w:b w:val="0"/>
        <w:i w:val="0"/>
        <w:strike w:val="0"/>
        <w:dstrike w:val="0"/>
        <w:color w:val="000000"/>
        <w:sz w:val="20"/>
        <w:szCs w:val="20"/>
        <w:u w:val="none"/>
        <w:vertAlign w:val="baseline"/>
      </w:rPr>
    </w:lvl>
    <w:lvl w:ilvl="3">
      <w:start w:val="1"/>
      <w:numFmt w:val="decimal"/>
      <w:lvlText w:val="%4"/>
      <w:lvlJc w:val="left"/>
      <w:pPr>
        <w:ind w:left="3086"/>
      </w:pPr>
      <w:rPr>
        <w:rFonts w:ascii="Verdana" w:eastAsia="Times New Roman" w:hAnsi="Verdana" w:cs="Verdana"/>
        <w:b w:val="0"/>
        <w:i w:val="0"/>
        <w:strike w:val="0"/>
        <w:dstrike w:val="0"/>
        <w:color w:val="000000"/>
        <w:sz w:val="20"/>
        <w:szCs w:val="20"/>
        <w:u w:val="none"/>
        <w:vertAlign w:val="baseline"/>
      </w:rPr>
    </w:lvl>
    <w:lvl w:ilvl="4">
      <w:start w:val="1"/>
      <w:numFmt w:val="lowerLetter"/>
      <w:lvlText w:val="%5"/>
      <w:lvlJc w:val="left"/>
      <w:pPr>
        <w:ind w:left="3806"/>
      </w:pPr>
      <w:rPr>
        <w:rFonts w:ascii="Verdana" w:eastAsia="Times New Roman" w:hAnsi="Verdana" w:cs="Verdana"/>
        <w:b w:val="0"/>
        <w:i w:val="0"/>
        <w:strike w:val="0"/>
        <w:dstrike w:val="0"/>
        <w:color w:val="000000"/>
        <w:sz w:val="20"/>
        <w:szCs w:val="20"/>
        <w:u w:val="none"/>
        <w:vertAlign w:val="baseline"/>
      </w:rPr>
    </w:lvl>
    <w:lvl w:ilvl="5">
      <w:start w:val="1"/>
      <w:numFmt w:val="lowerRoman"/>
      <w:lvlText w:val="%6"/>
      <w:lvlJc w:val="left"/>
      <w:pPr>
        <w:ind w:left="4526"/>
      </w:pPr>
      <w:rPr>
        <w:rFonts w:ascii="Verdana" w:eastAsia="Times New Roman" w:hAnsi="Verdana" w:cs="Verdana"/>
        <w:b w:val="0"/>
        <w:i w:val="0"/>
        <w:strike w:val="0"/>
        <w:dstrike w:val="0"/>
        <w:color w:val="000000"/>
        <w:sz w:val="20"/>
        <w:szCs w:val="20"/>
        <w:u w:val="none"/>
        <w:vertAlign w:val="baseline"/>
      </w:rPr>
    </w:lvl>
    <w:lvl w:ilvl="6">
      <w:start w:val="1"/>
      <w:numFmt w:val="decimal"/>
      <w:lvlText w:val="%7"/>
      <w:lvlJc w:val="left"/>
      <w:pPr>
        <w:ind w:left="5246"/>
      </w:pPr>
      <w:rPr>
        <w:rFonts w:ascii="Verdana" w:eastAsia="Times New Roman" w:hAnsi="Verdana" w:cs="Verdana"/>
        <w:b w:val="0"/>
        <w:i w:val="0"/>
        <w:strike w:val="0"/>
        <w:dstrike w:val="0"/>
        <w:color w:val="000000"/>
        <w:sz w:val="20"/>
        <w:szCs w:val="20"/>
        <w:u w:val="none"/>
        <w:vertAlign w:val="baseline"/>
      </w:rPr>
    </w:lvl>
    <w:lvl w:ilvl="7">
      <w:start w:val="1"/>
      <w:numFmt w:val="lowerLetter"/>
      <w:lvlText w:val="%8"/>
      <w:lvlJc w:val="left"/>
      <w:pPr>
        <w:ind w:left="5966"/>
      </w:pPr>
      <w:rPr>
        <w:rFonts w:ascii="Verdana" w:eastAsia="Times New Roman" w:hAnsi="Verdana" w:cs="Verdana"/>
        <w:b w:val="0"/>
        <w:i w:val="0"/>
        <w:strike w:val="0"/>
        <w:dstrike w:val="0"/>
        <w:color w:val="000000"/>
        <w:sz w:val="20"/>
        <w:szCs w:val="20"/>
        <w:u w:val="none"/>
        <w:vertAlign w:val="baseline"/>
      </w:rPr>
    </w:lvl>
    <w:lvl w:ilvl="8">
      <w:start w:val="1"/>
      <w:numFmt w:val="lowerRoman"/>
      <w:lvlText w:val="%9"/>
      <w:lvlJc w:val="left"/>
      <w:pPr>
        <w:ind w:left="6686"/>
      </w:pPr>
      <w:rPr>
        <w:rFonts w:ascii="Verdana" w:eastAsia="Times New Roman" w:hAnsi="Verdana" w:cs="Verdana"/>
        <w:b w:val="0"/>
        <w:i w:val="0"/>
        <w:strike w:val="0"/>
        <w:dstrike w:val="0"/>
        <w:color w:val="000000"/>
        <w:sz w:val="20"/>
        <w:szCs w:val="20"/>
        <w:u w:val="none"/>
        <w:vertAlign w:val="baseline"/>
      </w:rPr>
    </w:lvl>
  </w:abstractNum>
  <w:abstractNum w:abstractNumId="2" w15:restartNumberingAfterBreak="0">
    <w:nsid w:val="17BF21EF"/>
    <w:multiLevelType w:val="multilevel"/>
    <w:tmpl w:val="17BF21EF"/>
    <w:lvl w:ilvl="0">
      <w:start w:val="1"/>
      <w:numFmt w:val="lowerLetter"/>
      <w:lvlText w:val="%1)"/>
      <w:lvlJc w:val="left"/>
      <w:pPr>
        <w:ind w:left="710"/>
      </w:pPr>
      <w:rPr>
        <w:rFonts w:ascii="Verdana" w:eastAsia="Times New Roman" w:hAnsi="Verdana" w:cs="Verdana"/>
        <w:b w:val="0"/>
        <w:i w:val="0"/>
        <w:strike w:val="0"/>
        <w:dstrike w:val="0"/>
        <w:color w:val="00000A"/>
        <w:sz w:val="20"/>
        <w:szCs w:val="20"/>
        <w:u w:val="none"/>
        <w:vertAlign w:val="baseline"/>
      </w:rPr>
    </w:lvl>
    <w:lvl w:ilvl="1">
      <w:start w:val="1"/>
      <w:numFmt w:val="lowerLetter"/>
      <w:lvlText w:val="%2"/>
      <w:lvlJc w:val="left"/>
      <w:pPr>
        <w:ind w:left="1506"/>
      </w:pPr>
      <w:rPr>
        <w:rFonts w:ascii="Verdana" w:eastAsia="Times New Roman" w:hAnsi="Verdana" w:cs="Verdana"/>
        <w:b w:val="0"/>
        <w:i w:val="0"/>
        <w:strike w:val="0"/>
        <w:dstrike w:val="0"/>
        <w:color w:val="00000A"/>
        <w:sz w:val="20"/>
        <w:szCs w:val="20"/>
        <w:u w:val="none"/>
        <w:vertAlign w:val="baseline"/>
      </w:rPr>
    </w:lvl>
    <w:lvl w:ilvl="2">
      <w:start w:val="1"/>
      <w:numFmt w:val="lowerRoman"/>
      <w:lvlText w:val="%3"/>
      <w:lvlJc w:val="left"/>
      <w:pPr>
        <w:ind w:left="2226"/>
      </w:pPr>
      <w:rPr>
        <w:rFonts w:ascii="Verdana" w:eastAsia="Times New Roman" w:hAnsi="Verdana" w:cs="Verdana"/>
        <w:b w:val="0"/>
        <w:i w:val="0"/>
        <w:strike w:val="0"/>
        <w:dstrike w:val="0"/>
        <w:color w:val="00000A"/>
        <w:sz w:val="20"/>
        <w:szCs w:val="20"/>
        <w:u w:val="none"/>
        <w:vertAlign w:val="baseline"/>
      </w:rPr>
    </w:lvl>
    <w:lvl w:ilvl="3">
      <w:start w:val="1"/>
      <w:numFmt w:val="decimal"/>
      <w:lvlText w:val="%4"/>
      <w:lvlJc w:val="left"/>
      <w:pPr>
        <w:ind w:left="2946"/>
      </w:pPr>
      <w:rPr>
        <w:rFonts w:ascii="Verdana" w:eastAsia="Times New Roman" w:hAnsi="Verdana" w:cs="Verdana"/>
        <w:b w:val="0"/>
        <w:i w:val="0"/>
        <w:strike w:val="0"/>
        <w:dstrike w:val="0"/>
        <w:color w:val="00000A"/>
        <w:sz w:val="20"/>
        <w:szCs w:val="20"/>
        <w:u w:val="none"/>
        <w:vertAlign w:val="baseline"/>
      </w:rPr>
    </w:lvl>
    <w:lvl w:ilvl="4">
      <w:start w:val="1"/>
      <w:numFmt w:val="lowerLetter"/>
      <w:lvlText w:val="%5"/>
      <w:lvlJc w:val="left"/>
      <w:pPr>
        <w:ind w:left="3666"/>
      </w:pPr>
      <w:rPr>
        <w:rFonts w:ascii="Verdana" w:eastAsia="Times New Roman" w:hAnsi="Verdana" w:cs="Verdana"/>
        <w:b w:val="0"/>
        <w:i w:val="0"/>
        <w:strike w:val="0"/>
        <w:dstrike w:val="0"/>
        <w:color w:val="00000A"/>
        <w:sz w:val="20"/>
        <w:szCs w:val="20"/>
        <w:u w:val="none"/>
        <w:vertAlign w:val="baseline"/>
      </w:rPr>
    </w:lvl>
    <w:lvl w:ilvl="5">
      <w:start w:val="1"/>
      <w:numFmt w:val="lowerRoman"/>
      <w:lvlText w:val="%6"/>
      <w:lvlJc w:val="left"/>
      <w:pPr>
        <w:ind w:left="4386"/>
      </w:pPr>
      <w:rPr>
        <w:rFonts w:ascii="Verdana" w:eastAsia="Times New Roman" w:hAnsi="Verdana" w:cs="Verdana"/>
        <w:b w:val="0"/>
        <w:i w:val="0"/>
        <w:strike w:val="0"/>
        <w:dstrike w:val="0"/>
        <w:color w:val="00000A"/>
        <w:sz w:val="20"/>
        <w:szCs w:val="20"/>
        <w:u w:val="none"/>
        <w:vertAlign w:val="baseline"/>
      </w:rPr>
    </w:lvl>
    <w:lvl w:ilvl="6">
      <w:start w:val="1"/>
      <w:numFmt w:val="decimal"/>
      <w:lvlText w:val="%7"/>
      <w:lvlJc w:val="left"/>
      <w:pPr>
        <w:ind w:left="5106"/>
      </w:pPr>
      <w:rPr>
        <w:rFonts w:ascii="Verdana" w:eastAsia="Times New Roman" w:hAnsi="Verdana" w:cs="Verdana"/>
        <w:b w:val="0"/>
        <w:i w:val="0"/>
        <w:strike w:val="0"/>
        <w:dstrike w:val="0"/>
        <w:color w:val="00000A"/>
        <w:sz w:val="20"/>
        <w:szCs w:val="20"/>
        <w:u w:val="none"/>
        <w:vertAlign w:val="baseline"/>
      </w:rPr>
    </w:lvl>
    <w:lvl w:ilvl="7">
      <w:start w:val="1"/>
      <w:numFmt w:val="lowerLetter"/>
      <w:lvlText w:val="%8"/>
      <w:lvlJc w:val="left"/>
      <w:pPr>
        <w:ind w:left="5826"/>
      </w:pPr>
      <w:rPr>
        <w:rFonts w:ascii="Verdana" w:eastAsia="Times New Roman" w:hAnsi="Verdana" w:cs="Verdana"/>
        <w:b w:val="0"/>
        <w:i w:val="0"/>
        <w:strike w:val="0"/>
        <w:dstrike w:val="0"/>
        <w:color w:val="00000A"/>
        <w:sz w:val="20"/>
        <w:szCs w:val="20"/>
        <w:u w:val="none"/>
        <w:vertAlign w:val="baseline"/>
      </w:rPr>
    </w:lvl>
    <w:lvl w:ilvl="8">
      <w:start w:val="1"/>
      <w:numFmt w:val="lowerRoman"/>
      <w:lvlText w:val="%9"/>
      <w:lvlJc w:val="left"/>
      <w:pPr>
        <w:ind w:left="6546"/>
      </w:pPr>
      <w:rPr>
        <w:rFonts w:ascii="Verdana" w:eastAsia="Times New Roman" w:hAnsi="Verdana" w:cs="Verdana"/>
        <w:b w:val="0"/>
        <w:i w:val="0"/>
        <w:strike w:val="0"/>
        <w:dstrike w:val="0"/>
        <w:color w:val="00000A"/>
        <w:sz w:val="20"/>
        <w:szCs w:val="20"/>
        <w:u w:val="none"/>
        <w:vertAlign w:val="baseline"/>
      </w:rPr>
    </w:lvl>
  </w:abstractNum>
  <w:abstractNum w:abstractNumId="3" w15:restartNumberingAfterBreak="0">
    <w:nsid w:val="1C7D2644"/>
    <w:multiLevelType w:val="singleLevel"/>
    <w:tmpl w:val="1C7D2644"/>
    <w:lvl w:ilvl="0">
      <w:start w:val="1"/>
      <w:numFmt w:val="bullet"/>
      <w:lvlText w:val=""/>
      <w:lvlJc w:val="left"/>
      <w:pPr>
        <w:tabs>
          <w:tab w:val="left" w:pos="420"/>
        </w:tabs>
        <w:ind w:left="420" w:hanging="420"/>
      </w:pPr>
      <w:rPr>
        <w:rFonts w:ascii="Wingdings" w:hAnsi="Wingdings" w:hint="default"/>
      </w:rPr>
    </w:lvl>
  </w:abstractNum>
  <w:abstractNum w:abstractNumId="4" w15:restartNumberingAfterBreak="0">
    <w:nsid w:val="274F4B1D"/>
    <w:multiLevelType w:val="multilevel"/>
    <w:tmpl w:val="31AAC7B0"/>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27C03038"/>
    <w:multiLevelType w:val="hybridMultilevel"/>
    <w:tmpl w:val="4CACF97C"/>
    <w:lvl w:ilvl="0" w:tplc="B194016E">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11C4ED2"/>
    <w:multiLevelType w:val="multilevel"/>
    <w:tmpl w:val="311C4ED2"/>
    <w:lvl w:ilvl="0">
      <w:start w:val="1"/>
      <w:numFmt w:val="decimal"/>
      <w:lvlText w:val="%1)"/>
      <w:lvlJc w:val="left"/>
      <w:pPr>
        <w:ind w:left="708"/>
      </w:pPr>
      <w:rPr>
        <w:rFonts w:ascii="Verdana" w:eastAsia="Times New Roman" w:hAnsi="Verdana" w:cs="Verdana"/>
        <w:b w:val="0"/>
        <w:i w:val="0"/>
        <w:strike w:val="0"/>
        <w:dstrike w:val="0"/>
        <w:color w:val="000000"/>
        <w:sz w:val="20"/>
        <w:szCs w:val="20"/>
        <w:u w:val="none"/>
        <w:vertAlign w:val="baseline"/>
      </w:rPr>
    </w:lvl>
    <w:lvl w:ilvl="1">
      <w:start w:val="1"/>
      <w:numFmt w:val="lowerLetter"/>
      <w:lvlText w:val="%2)"/>
      <w:lvlJc w:val="left"/>
      <w:pPr>
        <w:ind w:left="1200"/>
      </w:pPr>
      <w:rPr>
        <w:rFonts w:ascii="Verdana" w:eastAsia="Times New Roman" w:hAnsi="Verdana" w:cs="Verdana"/>
        <w:b w:val="0"/>
        <w:i w:val="0"/>
        <w:strike w:val="0"/>
        <w:dstrike w:val="0"/>
        <w:color w:val="000000"/>
        <w:sz w:val="20"/>
        <w:szCs w:val="20"/>
        <w:u w:val="none"/>
        <w:vertAlign w:val="baseline"/>
      </w:rPr>
    </w:lvl>
    <w:lvl w:ilvl="2">
      <w:start w:val="1"/>
      <w:numFmt w:val="lowerRoman"/>
      <w:lvlText w:val="%3"/>
      <w:lvlJc w:val="left"/>
      <w:pPr>
        <w:ind w:left="1714"/>
      </w:pPr>
      <w:rPr>
        <w:rFonts w:ascii="Verdana" w:eastAsia="Times New Roman" w:hAnsi="Verdana" w:cs="Verdana"/>
        <w:b w:val="0"/>
        <w:i w:val="0"/>
        <w:strike w:val="0"/>
        <w:dstrike w:val="0"/>
        <w:color w:val="000000"/>
        <w:sz w:val="20"/>
        <w:szCs w:val="20"/>
        <w:u w:val="none"/>
        <w:vertAlign w:val="baseline"/>
      </w:rPr>
    </w:lvl>
    <w:lvl w:ilvl="3">
      <w:start w:val="1"/>
      <w:numFmt w:val="decimal"/>
      <w:lvlText w:val="%4"/>
      <w:lvlJc w:val="left"/>
      <w:pPr>
        <w:ind w:left="2434"/>
      </w:pPr>
      <w:rPr>
        <w:rFonts w:ascii="Verdana" w:eastAsia="Times New Roman" w:hAnsi="Verdana" w:cs="Verdana"/>
        <w:b w:val="0"/>
        <w:i w:val="0"/>
        <w:strike w:val="0"/>
        <w:dstrike w:val="0"/>
        <w:color w:val="000000"/>
        <w:sz w:val="20"/>
        <w:szCs w:val="20"/>
        <w:u w:val="none"/>
        <w:vertAlign w:val="baseline"/>
      </w:rPr>
    </w:lvl>
    <w:lvl w:ilvl="4">
      <w:start w:val="1"/>
      <w:numFmt w:val="lowerLetter"/>
      <w:lvlText w:val="%5"/>
      <w:lvlJc w:val="left"/>
      <w:pPr>
        <w:ind w:left="3154"/>
      </w:pPr>
      <w:rPr>
        <w:rFonts w:ascii="Verdana" w:eastAsia="Times New Roman" w:hAnsi="Verdana" w:cs="Verdana"/>
        <w:b w:val="0"/>
        <w:i w:val="0"/>
        <w:strike w:val="0"/>
        <w:dstrike w:val="0"/>
        <w:color w:val="000000"/>
        <w:sz w:val="20"/>
        <w:szCs w:val="20"/>
        <w:u w:val="none"/>
        <w:vertAlign w:val="baseline"/>
      </w:rPr>
    </w:lvl>
    <w:lvl w:ilvl="5">
      <w:start w:val="1"/>
      <w:numFmt w:val="lowerRoman"/>
      <w:lvlText w:val="%6"/>
      <w:lvlJc w:val="left"/>
      <w:pPr>
        <w:ind w:left="3874"/>
      </w:pPr>
      <w:rPr>
        <w:rFonts w:ascii="Verdana" w:eastAsia="Times New Roman" w:hAnsi="Verdana" w:cs="Verdana"/>
        <w:b w:val="0"/>
        <w:i w:val="0"/>
        <w:strike w:val="0"/>
        <w:dstrike w:val="0"/>
        <w:color w:val="000000"/>
        <w:sz w:val="20"/>
        <w:szCs w:val="20"/>
        <w:u w:val="none"/>
        <w:vertAlign w:val="baseline"/>
      </w:rPr>
    </w:lvl>
    <w:lvl w:ilvl="6">
      <w:start w:val="1"/>
      <w:numFmt w:val="decimal"/>
      <w:lvlText w:val="%7"/>
      <w:lvlJc w:val="left"/>
      <w:pPr>
        <w:ind w:left="4594"/>
      </w:pPr>
      <w:rPr>
        <w:rFonts w:ascii="Verdana" w:eastAsia="Times New Roman" w:hAnsi="Verdana" w:cs="Verdana"/>
        <w:b w:val="0"/>
        <w:i w:val="0"/>
        <w:strike w:val="0"/>
        <w:dstrike w:val="0"/>
        <w:color w:val="000000"/>
        <w:sz w:val="20"/>
        <w:szCs w:val="20"/>
        <w:u w:val="none"/>
        <w:vertAlign w:val="baseline"/>
      </w:rPr>
    </w:lvl>
    <w:lvl w:ilvl="7">
      <w:start w:val="1"/>
      <w:numFmt w:val="lowerLetter"/>
      <w:lvlText w:val="%8"/>
      <w:lvlJc w:val="left"/>
      <w:pPr>
        <w:ind w:left="5314"/>
      </w:pPr>
      <w:rPr>
        <w:rFonts w:ascii="Verdana" w:eastAsia="Times New Roman" w:hAnsi="Verdana" w:cs="Verdana"/>
        <w:b w:val="0"/>
        <w:i w:val="0"/>
        <w:strike w:val="0"/>
        <w:dstrike w:val="0"/>
        <w:color w:val="000000"/>
        <w:sz w:val="20"/>
        <w:szCs w:val="20"/>
        <w:u w:val="none"/>
        <w:vertAlign w:val="baseline"/>
      </w:rPr>
    </w:lvl>
    <w:lvl w:ilvl="8">
      <w:start w:val="1"/>
      <w:numFmt w:val="lowerRoman"/>
      <w:lvlText w:val="%9"/>
      <w:lvlJc w:val="left"/>
      <w:pPr>
        <w:ind w:left="6034"/>
      </w:pPr>
      <w:rPr>
        <w:rFonts w:ascii="Verdana" w:eastAsia="Times New Roman" w:hAnsi="Verdana" w:cs="Verdana"/>
        <w:b w:val="0"/>
        <w:i w:val="0"/>
        <w:strike w:val="0"/>
        <w:dstrike w:val="0"/>
        <w:color w:val="000000"/>
        <w:sz w:val="20"/>
        <w:szCs w:val="20"/>
        <w:u w:val="none"/>
        <w:vertAlign w:val="baseline"/>
      </w:rPr>
    </w:lvl>
  </w:abstractNum>
  <w:abstractNum w:abstractNumId="7" w15:restartNumberingAfterBreak="0">
    <w:nsid w:val="31221BD3"/>
    <w:multiLevelType w:val="hybridMultilevel"/>
    <w:tmpl w:val="E160ADF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15:restartNumberingAfterBreak="0">
    <w:nsid w:val="367560E3"/>
    <w:multiLevelType w:val="hybridMultilevel"/>
    <w:tmpl w:val="82DA6C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EDB25BE"/>
    <w:multiLevelType w:val="hybridMultilevel"/>
    <w:tmpl w:val="52722E88"/>
    <w:lvl w:ilvl="0" w:tplc="44CCCB92">
      <w:start w:val="1"/>
      <w:numFmt w:val="decimal"/>
      <w:lvlText w:val="%1."/>
      <w:lvlJc w:val="left"/>
      <w:pPr>
        <w:ind w:left="900" w:hanging="360"/>
      </w:pPr>
      <w:rPr>
        <w:rFonts w:hint="default"/>
      </w:r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10" w15:restartNumberingAfterBreak="0">
    <w:nsid w:val="46916362"/>
    <w:multiLevelType w:val="multilevel"/>
    <w:tmpl w:val="469163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C363BD2"/>
    <w:multiLevelType w:val="multilevel"/>
    <w:tmpl w:val="5C363BD2"/>
    <w:lvl w:ilvl="0">
      <w:start w:val="1"/>
      <w:numFmt w:val="upperRoman"/>
      <w:lvlText w:val="%1."/>
      <w:lvlJc w:val="left"/>
      <w:pPr>
        <w:ind w:left="523"/>
      </w:pPr>
      <w:rPr>
        <w:rFonts w:ascii="Verdana" w:eastAsia="Times New Roman" w:hAnsi="Verdana" w:cs="Verdana"/>
        <w:b/>
        <w:bCs/>
        <w:i w:val="0"/>
        <w:strike w:val="0"/>
        <w:dstrike w:val="0"/>
        <w:color w:val="000000"/>
        <w:sz w:val="20"/>
        <w:szCs w:val="20"/>
        <w:u w:val="none"/>
        <w:vertAlign w:val="baseline"/>
      </w:rPr>
    </w:lvl>
    <w:lvl w:ilvl="1">
      <w:start w:val="1"/>
      <w:numFmt w:val="lowerLetter"/>
      <w:lvlText w:val="%2"/>
      <w:lvlJc w:val="left"/>
      <w:pPr>
        <w:ind w:left="1188"/>
      </w:pPr>
      <w:rPr>
        <w:rFonts w:ascii="Verdana" w:eastAsia="Times New Roman" w:hAnsi="Verdana" w:cs="Verdana"/>
        <w:b/>
        <w:bCs/>
        <w:i w:val="0"/>
        <w:strike w:val="0"/>
        <w:dstrike w:val="0"/>
        <w:color w:val="000000"/>
        <w:sz w:val="20"/>
        <w:szCs w:val="20"/>
        <w:u w:val="none"/>
        <w:vertAlign w:val="baseline"/>
      </w:rPr>
    </w:lvl>
    <w:lvl w:ilvl="2">
      <w:start w:val="1"/>
      <w:numFmt w:val="lowerRoman"/>
      <w:lvlText w:val="%3"/>
      <w:lvlJc w:val="left"/>
      <w:pPr>
        <w:ind w:left="1908"/>
      </w:pPr>
      <w:rPr>
        <w:rFonts w:ascii="Verdana" w:eastAsia="Times New Roman" w:hAnsi="Verdana" w:cs="Verdana"/>
        <w:b/>
        <w:bCs/>
        <w:i w:val="0"/>
        <w:strike w:val="0"/>
        <w:dstrike w:val="0"/>
        <w:color w:val="000000"/>
        <w:sz w:val="20"/>
        <w:szCs w:val="20"/>
        <w:u w:val="none"/>
        <w:vertAlign w:val="baseline"/>
      </w:rPr>
    </w:lvl>
    <w:lvl w:ilvl="3">
      <w:start w:val="1"/>
      <w:numFmt w:val="decimal"/>
      <w:lvlText w:val="%4"/>
      <w:lvlJc w:val="left"/>
      <w:pPr>
        <w:ind w:left="2628"/>
      </w:pPr>
      <w:rPr>
        <w:rFonts w:ascii="Verdana" w:eastAsia="Times New Roman" w:hAnsi="Verdana" w:cs="Verdana"/>
        <w:b/>
        <w:bCs/>
        <w:i w:val="0"/>
        <w:strike w:val="0"/>
        <w:dstrike w:val="0"/>
        <w:color w:val="000000"/>
        <w:sz w:val="20"/>
        <w:szCs w:val="20"/>
        <w:u w:val="none"/>
        <w:vertAlign w:val="baseline"/>
      </w:rPr>
    </w:lvl>
    <w:lvl w:ilvl="4">
      <w:start w:val="1"/>
      <w:numFmt w:val="lowerLetter"/>
      <w:lvlText w:val="%5"/>
      <w:lvlJc w:val="left"/>
      <w:pPr>
        <w:ind w:left="3348"/>
      </w:pPr>
      <w:rPr>
        <w:rFonts w:ascii="Verdana" w:eastAsia="Times New Roman" w:hAnsi="Verdana" w:cs="Verdana"/>
        <w:b/>
        <w:bCs/>
        <w:i w:val="0"/>
        <w:strike w:val="0"/>
        <w:dstrike w:val="0"/>
        <w:color w:val="000000"/>
        <w:sz w:val="20"/>
        <w:szCs w:val="20"/>
        <w:u w:val="none"/>
        <w:vertAlign w:val="baseline"/>
      </w:rPr>
    </w:lvl>
    <w:lvl w:ilvl="5">
      <w:start w:val="1"/>
      <w:numFmt w:val="lowerRoman"/>
      <w:lvlText w:val="%6"/>
      <w:lvlJc w:val="left"/>
      <w:pPr>
        <w:ind w:left="4068"/>
      </w:pPr>
      <w:rPr>
        <w:rFonts w:ascii="Verdana" w:eastAsia="Times New Roman" w:hAnsi="Verdana" w:cs="Verdana"/>
        <w:b/>
        <w:bCs/>
        <w:i w:val="0"/>
        <w:strike w:val="0"/>
        <w:dstrike w:val="0"/>
        <w:color w:val="000000"/>
        <w:sz w:val="20"/>
        <w:szCs w:val="20"/>
        <w:u w:val="none"/>
        <w:vertAlign w:val="baseline"/>
      </w:rPr>
    </w:lvl>
    <w:lvl w:ilvl="6">
      <w:start w:val="1"/>
      <w:numFmt w:val="decimal"/>
      <w:lvlText w:val="%7"/>
      <w:lvlJc w:val="left"/>
      <w:pPr>
        <w:ind w:left="4788"/>
      </w:pPr>
      <w:rPr>
        <w:rFonts w:ascii="Verdana" w:eastAsia="Times New Roman" w:hAnsi="Verdana" w:cs="Verdana"/>
        <w:b/>
        <w:bCs/>
        <w:i w:val="0"/>
        <w:strike w:val="0"/>
        <w:dstrike w:val="0"/>
        <w:color w:val="000000"/>
        <w:sz w:val="20"/>
        <w:szCs w:val="20"/>
        <w:u w:val="none"/>
        <w:vertAlign w:val="baseline"/>
      </w:rPr>
    </w:lvl>
    <w:lvl w:ilvl="7">
      <w:start w:val="1"/>
      <w:numFmt w:val="lowerLetter"/>
      <w:lvlText w:val="%8"/>
      <w:lvlJc w:val="left"/>
      <w:pPr>
        <w:ind w:left="5508"/>
      </w:pPr>
      <w:rPr>
        <w:rFonts w:ascii="Verdana" w:eastAsia="Times New Roman" w:hAnsi="Verdana" w:cs="Verdana"/>
        <w:b/>
        <w:bCs/>
        <w:i w:val="0"/>
        <w:strike w:val="0"/>
        <w:dstrike w:val="0"/>
        <w:color w:val="000000"/>
        <w:sz w:val="20"/>
        <w:szCs w:val="20"/>
        <w:u w:val="none"/>
        <w:vertAlign w:val="baseline"/>
      </w:rPr>
    </w:lvl>
    <w:lvl w:ilvl="8">
      <w:start w:val="1"/>
      <w:numFmt w:val="lowerRoman"/>
      <w:lvlText w:val="%9"/>
      <w:lvlJc w:val="left"/>
      <w:pPr>
        <w:ind w:left="6228"/>
      </w:pPr>
      <w:rPr>
        <w:rFonts w:ascii="Verdana" w:eastAsia="Times New Roman" w:hAnsi="Verdana" w:cs="Verdana"/>
        <w:b/>
        <w:bCs/>
        <w:i w:val="0"/>
        <w:strike w:val="0"/>
        <w:dstrike w:val="0"/>
        <w:color w:val="000000"/>
        <w:sz w:val="20"/>
        <w:szCs w:val="20"/>
        <w:u w:val="none"/>
        <w:vertAlign w:val="baseline"/>
      </w:rPr>
    </w:lvl>
  </w:abstractNum>
  <w:abstractNum w:abstractNumId="12" w15:restartNumberingAfterBreak="0">
    <w:nsid w:val="60846436"/>
    <w:multiLevelType w:val="hybridMultilevel"/>
    <w:tmpl w:val="DEA29EFE"/>
    <w:lvl w:ilvl="0" w:tplc="0F0ED968">
      <w:start w:val="1"/>
      <w:numFmt w:val="decimal"/>
      <w:lvlText w:val="%1."/>
      <w:lvlJc w:val="left"/>
      <w:pPr>
        <w:ind w:left="735" w:hanging="360"/>
      </w:pPr>
      <w:rPr>
        <w:rFonts w:hint="default"/>
      </w:rPr>
    </w:lvl>
    <w:lvl w:ilvl="1" w:tplc="04150019" w:tentative="1">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13" w15:restartNumberingAfterBreak="0">
    <w:nsid w:val="61123638"/>
    <w:multiLevelType w:val="multilevel"/>
    <w:tmpl w:val="6112363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3B31472"/>
    <w:multiLevelType w:val="multilevel"/>
    <w:tmpl w:val="63B314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1A80BB2"/>
    <w:multiLevelType w:val="hybridMultilevel"/>
    <w:tmpl w:val="D2E06AAC"/>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F9120F9"/>
    <w:multiLevelType w:val="multilevel"/>
    <w:tmpl w:val="7F9120F9"/>
    <w:lvl w:ilvl="0">
      <w:start w:val="1"/>
      <w:numFmt w:val="bullet"/>
      <w:lvlText w:val=""/>
      <w:lvlJc w:val="left"/>
      <w:pPr>
        <w:ind w:left="708"/>
      </w:pPr>
      <w:rPr>
        <w:rFonts w:ascii="Segoe UI Symbol" w:eastAsia="Times New Roman" w:hAnsi="Segoe UI Symbol"/>
        <w:b w:val="0"/>
        <w:i w:val="0"/>
        <w:strike w:val="0"/>
        <w:dstrike w:val="0"/>
        <w:color w:val="000000"/>
        <w:sz w:val="20"/>
        <w:u w:val="none"/>
        <w:vertAlign w:val="baseline"/>
      </w:rPr>
    </w:lvl>
    <w:lvl w:ilvl="1">
      <w:start w:val="1"/>
      <w:numFmt w:val="bullet"/>
      <w:lvlText w:val="o"/>
      <w:lvlJc w:val="left"/>
      <w:pPr>
        <w:ind w:left="1620"/>
      </w:pPr>
      <w:rPr>
        <w:rFonts w:ascii="Segoe UI Symbol" w:eastAsia="Times New Roman" w:hAnsi="Segoe UI Symbol"/>
        <w:b w:val="0"/>
        <w:i w:val="0"/>
        <w:strike w:val="0"/>
        <w:dstrike w:val="0"/>
        <w:color w:val="000000"/>
        <w:sz w:val="20"/>
        <w:u w:val="none"/>
        <w:vertAlign w:val="baseline"/>
      </w:rPr>
    </w:lvl>
    <w:lvl w:ilvl="2">
      <w:start w:val="1"/>
      <w:numFmt w:val="bullet"/>
      <w:lvlText w:val="▪"/>
      <w:lvlJc w:val="left"/>
      <w:pPr>
        <w:ind w:left="2340"/>
      </w:pPr>
      <w:rPr>
        <w:rFonts w:ascii="Segoe UI Symbol" w:eastAsia="Times New Roman" w:hAnsi="Segoe UI Symbol"/>
        <w:b w:val="0"/>
        <w:i w:val="0"/>
        <w:strike w:val="0"/>
        <w:dstrike w:val="0"/>
        <w:color w:val="000000"/>
        <w:sz w:val="20"/>
        <w:u w:val="none"/>
        <w:vertAlign w:val="baseline"/>
      </w:rPr>
    </w:lvl>
    <w:lvl w:ilvl="3">
      <w:start w:val="1"/>
      <w:numFmt w:val="bullet"/>
      <w:lvlText w:val="•"/>
      <w:lvlJc w:val="left"/>
      <w:pPr>
        <w:ind w:left="3060"/>
      </w:pPr>
      <w:rPr>
        <w:rFonts w:ascii="Arial" w:eastAsia="Times New Roman" w:hAnsi="Arial"/>
        <w:b w:val="0"/>
        <w:i w:val="0"/>
        <w:strike w:val="0"/>
        <w:dstrike w:val="0"/>
        <w:color w:val="000000"/>
        <w:sz w:val="20"/>
        <w:u w:val="none"/>
        <w:vertAlign w:val="baseline"/>
      </w:rPr>
    </w:lvl>
    <w:lvl w:ilvl="4">
      <w:start w:val="1"/>
      <w:numFmt w:val="bullet"/>
      <w:lvlText w:val="o"/>
      <w:lvlJc w:val="left"/>
      <w:pPr>
        <w:ind w:left="3780"/>
      </w:pPr>
      <w:rPr>
        <w:rFonts w:ascii="Segoe UI Symbol" w:eastAsia="Times New Roman" w:hAnsi="Segoe UI Symbol"/>
        <w:b w:val="0"/>
        <w:i w:val="0"/>
        <w:strike w:val="0"/>
        <w:dstrike w:val="0"/>
        <w:color w:val="000000"/>
        <w:sz w:val="20"/>
        <w:u w:val="none"/>
        <w:vertAlign w:val="baseline"/>
      </w:rPr>
    </w:lvl>
    <w:lvl w:ilvl="5">
      <w:start w:val="1"/>
      <w:numFmt w:val="bullet"/>
      <w:lvlText w:val="▪"/>
      <w:lvlJc w:val="left"/>
      <w:pPr>
        <w:ind w:left="4500"/>
      </w:pPr>
      <w:rPr>
        <w:rFonts w:ascii="Segoe UI Symbol" w:eastAsia="Times New Roman" w:hAnsi="Segoe UI Symbol"/>
        <w:b w:val="0"/>
        <w:i w:val="0"/>
        <w:strike w:val="0"/>
        <w:dstrike w:val="0"/>
        <w:color w:val="000000"/>
        <w:sz w:val="20"/>
        <w:u w:val="none"/>
        <w:vertAlign w:val="baseline"/>
      </w:rPr>
    </w:lvl>
    <w:lvl w:ilvl="6">
      <w:start w:val="1"/>
      <w:numFmt w:val="bullet"/>
      <w:lvlText w:val="•"/>
      <w:lvlJc w:val="left"/>
      <w:pPr>
        <w:ind w:left="5220"/>
      </w:pPr>
      <w:rPr>
        <w:rFonts w:ascii="Arial" w:eastAsia="Times New Roman" w:hAnsi="Arial"/>
        <w:b w:val="0"/>
        <w:i w:val="0"/>
        <w:strike w:val="0"/>
        <w:dstrike w:val="0"/>
        <w:color w:val="000000"/>
        <w:sz w:val="20"/>
        <w:u w:val="none"/>
        <w:vertAlign w:val="baseline"/>
      </w:rPr>
    </w:lvl>
    <w:lvl w:ilvl="7">
      <w:start w:val="1"/>
      <w:numFmt w:val="bullet"/>
      <w:lvlText w:val="o"/>
      <w:lvlJc w:val="left"/>
      <w:pPr>
        <w:ind w:left="5940"/>
      </w:pPr>
      <w:rPr>
        <w:rFonts w:ascii="Segoe UI Symbol" w:eastAsia="Times New Roman" w:hAnsi="Segoe UI Symbol"/>
        <w:b w:val="0"/>
        <w:i w:val="0"/>
        <w:strike w:val="0"/>
        <w:dstrike w:val="0"/>
        <w:color w:val="000000"/>
        <w:sz w:val="20"/>
        <w:u w:val="none"/>
        <w:vertAlign w:val="baseline"/>
      </w:rPr>
    </w:lvl>
    <w:lvl w:ilvl="8">
      <w:start w:val="1"/>
      <w:numFmt w:val="bullet"/>
      <w:lvlText w:val="▪"/>
      <w:lvlJc w:val="left"/>
      <w:pPr>
        <w:ind w:left="6660"/>
      </w:pPr>
      <w:rPr>
        <w:rFonts w:ascii="Segoe UI Symbol" w:eastAsia="Times New Roman" w:hAnsi="Segoe UI Symbol"/>
        <w:b w:val="0"/>
        <w:i w:val="0"/>
        <w:strike w:val="0"/>
        <w:dstrike w:val="0"/>
        <w:color w:val="000000"/>
        <w:sz w:val="20"/>
        <w:u w:val="none"/>
        <w:vertAlign w:val="baseline"/>
      </w:rPr>
    </w:lvl>
  </w:abstractNum>
  <w:num w:numId="1" w16cid:durableId="1420830910">
    <w:abstractNumId w:val="11"/>
  </w:num>
  <w:num w:numId="2" w16cid:durableId="1584072575">
    <w:abstractNumId w:val="14"/>
  </w:num>
  <w:num w:numId="3" w16cid:durableId="2102604722">
    <w:abstractNumId w:val="3"/>
  </w:num>
  <w:num w:numId="4" w16cid:durableId="2107455616">
    <w:abstractNumId w:val="6"/>
  </w:num>
  <w:num w:numId="5" w16cid:durableId="1927834810">
    <w:abstractNumId w:val="2"/>
  </w:num>
  <w:num w:numId="6" w16cid:durableId="857280347">
    <w:abstractNumId w:val="13"/>
  </w:num>
  <w:num w:numId="7" w16cid:durableId="596134027">
    <w:abstractNumId w:val="16"/>
  </w:num>
  <w:num w:numId="8" w16cid:durableId="467363726">
    <w:abstractNumId w:val="1"/>
  </w:num>
  <w:num w:numId="9" w16cid:durableId="399329364">
    <w:abstractNumId w:val="10"/>
  </w:num>
  <w:num w:numId="10" w16cid:durableId="1195119958">
    <w:abstractNumId w:val="7"/>
  </w:num>
  <w:num w:numId="11" w16cid:durableId="471022342">
    <w:abstractNumId w:val="9"/>
  </w:num>
  <w:num w:numId="12" w16cid:durableId="321542044">
    <w:abstractNumId w:val="4"/>
  </w:num>
  <w:num w:numId="13" w16cid:durableId="1071856026">
    <w:abstractNumId w:val="5"/>
  </w:num>
  <w:num w:numId="14" w16cid:durableId="479344343">
    <w:abstractNumId w:val="12"/>
  </w:num>
  <w:num w:numId="15" w16cid:durableId="315914710">
    <w:abstractNumId w:val="0"/>
  </w:num>
  <w:num w:numId="16" w16cid:durableId="121773330">
    <w:abstractNumId w:val="15"/>
  </w:num>
  <w:num w:numId="17" w16cid:durableId="152563328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noPunctuationKerning/>
  <w:characterSpacingControl w:val="doNotCompress"/>
  <w:doNotValidateAgainstSchema/>
  <w:doNotDemarcateInvalidXml/>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126"/>
    <w:rsid w:val="00012A9C"/>
    <w:rsid w:val="00013BFF"/>
    <w:rsid w:val="00015CE7"/>
    <w:rsid w:val="00017E46"/>
    <w:rsid w:val="0002016C"/>
    <w:rsid w:val="000212F6"/>
    <w:rsid w:val="00025856"/>
    <w:rsid w:val="00053606"/>
    <w:rsid w:val="000570B8"/>
    <w:rsid w:val="000575B1"/>
    <w:rsid w:val="00062909"/>
    <w:rsid w:val="000653D1"/>
    <w:rsid w:val="000700DA"/>
    <w:rsid w:val="00071E15"/>
    <w:rsid w:val="00072ECF"/>
    <w:rsid w:val="00083236"/>
    <w:rsid w:val="000839D2"/>
    <w:rsid w:val="000A5FE7"/>
    <w:rsid w:val="000C2A18"/>
    <w:rsid w:val="000D195B"/>
    <w:rsid w:val="000D450F"/>
    <w:rsid w:val="000D5F4F"/>
    <w:rsid w:val="000D6170"/>
    <w:rsid w:val="00102C26"/>
    <w:rsid w:val="001057D0"/>
    <w:rsid w:val="0011140D"/>
    <w:rsid w:val="00114D0C"/>
    <w:rsid w:val="00114EF4"/>
    <w:rsid w:val="00123999"/>
    <w:rsid w:val="001329C2"/>
    <w:rsid w:val="00143E3C"/>
    <w:rsid w:val="00147770"/>
    <w:rsid w:val="00163780"/>
    <w:rsid w:val="00175340"/>
    <w:rsid w:val="001864C4"/>
    <w:rsid w:val="0019180A"/>
    <w:rsid w:val="001B4177"/>
    <w:rsid w:val="001C24D9"/>
    <w:rsid w:val="001D06C2"/>
    <w:rsid w:val="001D5B1E"/>
    <w:rsid w:val="001D6F53"/>
    <w:rsid w:val="001D6F7F"/>
    <w:rsid w:val="001D7F75"/>
    <w:rsid w:val="001E1881"/>
    <w:rsid w:val="001E711B"/>
    <w:rsid w:val="001E7142"/>
    <w:rsid w:val="001F3309"/>
    <w:rsid w:val="002009A4"/>
    <w:rsid w:val="00211560"/>
    <w:rsid w:val="00215CDC"/>
    <w:rsid w:val="00216B1F"/>
    <w:rsid w:val="0023595A"/>
    <w:rsid w:val="002426A8"/>
    <w:rsid w:val="002546A5"/>
    <w:rsid w:val="0025560B"/>
    <w:rsid w:val="00255B3F"/>
    <w:rsid w:val="0026456D"/>
    <w:rsid w:val="00265545"/>
    <w:rsid w:val="002670F7"/>
    <w:rsid w:val="00276764"/>
    <w:rsid w:val="00277B06"/>
    <w:rsid w:val="00281BD7"/>
    <w:rsid w:val="002857B4"/>
    <w:rsid w:val="00287D94"/>
    <w:rsid w:val="00291EB2"/>
    <w:rsid w:val="00294806"/>
    <w:rsid w:val="002B139B"/>
    <w:rsid w:val="002B2FD5"/>
    <w:rsid w:val="002C5325"/>
    <w:rsid w:val="002C5340"/>
    <w:rsid w:val="002D33AC"/>
    <w:rsid w:val="002F3786"/>
    <w:rsid w:val="002F4D7F"/>
    <w:rsid w:val="002F57EF"/>
    <w:rsid w:val="002F5F21"/>
    <w:rsid w:val="0030611E"/>
    <w:rsid w:val="00315511"/>
    <w:rsid w:val="00315D28"/>
    <w:rsid w:val="0032488F"/>
    <w:rsid w:val="00354917"/>
    <w:rsid w:val="00356629"/>
    <w:rsid w:val="00364123"/>
    <w:rsid w:val="00372057"/>
    <w:rsid w:val="0038579F"/>
    <w:rsid w:val="003975FF"/>
    <w:rsid w:val="003A3F01"/>
    <w:rsid w:val="003A463D"/>
    <w:rsid w:val="003A7F5C"/>
    <w:rsid w:val="003C3751"/>
    <w:rsid w:val="003C6DCC"/>
    <w:rsid w:val="003F5E60"/>
    <w:rsid w:val="00405EF3"/>
    <w:rsid w:val="00420FA2"/>
    <w:rsid w:val="004242FA"/>
    <w:rsid w:val="00431F67"/>
    <w:rsid w:val="00435EBE"/>
    <w:rsid w:val="00437519"/>
    <w:rsid w:val="0045065C"/>
    <w:rsid w:val="004715CC"/>
    <w:rsid w:val="0048061A"/>
    <w:rsid w:val="00480FDF"/>
    <w:rsid w:val="00491C96"/>
    <w:rsid w:val="004961C7"/>
    <w:rsid w:val="004A435A"/>
    <w:rsid w:val="004A7B39"/>
    <w:rsid w:val="004B12E9"/>
    <w:rsid w:val="004B3F99"/>
    <w:rsid w:val="004B7D60"/>
    <w:rsid w:val="004C34BF"/>
    <w:rsid w:val="004E39B9"/>
    <w:rsid w:val="004E6DF0"/>
    <w:rsid w:val="004F3D44"/>
    <w:rsid w:val="004F7636"/>
    <w:rsid w:val="0050497B"/>
    <w:rsid w:val="005139A6"/>
    <w:rsid w:val="00520179"/>
    <w:rsid w:val="00521EB1"/>
    <w:rsid w:val="00531283"/>
    <w:rsid w:val="00531D08"/>
    <w:rsid w:val="0056199A"/>
    <w:rsid w:val="00561B59"/>
    <w:rsid w:val="00565974"/>
    <w:rsid w:val="00572295"/>
    <w:rsid w:val="005A02FE"/>
    <w:rsid w:val="005A72C5"/>
    <w:rsid w:val="005B05B6"/>
    <w:rsid w:val="005B0B3D"/>
    <w:rsid w:val="005B183B"/>
    <w:rsid w:val="005B1EDB"/>
    <w:rsid w:val="005C19D5"/>
    <w:rsid w:val="005D11D2"/>
    <w:rsid w:val="005E0F2E"/>
    <w:rsid w:val="005E2136"/>
    <w:rsid w:val="005E5B17"/>
    <w:rsid w:val="005F18ED"/>
    <w:rsid w:val="005F7D7E"/>
    <w:rsid w:val="00602675"/>
    <w:rsid w:val="00613986"/>
    <w:rsid w:val="00634AF8"/>
    <w:rsid w:val="00637D0E"/>
    <w:rsid w:val="0064561F"/>
    <w:rsid w:val="006464CA"/>
    <w:rsid w:val="00647CB8"/>
    <w:rsid w:val="00651299"/>
    <w:rsid w:val="00653A75"/>
    <w:rsid w:val="00654D37"/>
    <w:rsid w:val="00656990"/>
    <w:rsid w:val="00657458"/>
    <w:rsid w:val="0066338E"/>
    <w:rsid w:val="0067116E"/>
    <w:rsid w:val="00672AC0"/>
    <w:rsid w:val="006762DA"/>
    <w:rsid w:val="00677E27"/>
    <w:rsid w:val="00682BB0"/>
    <w:rsid w:val="00683F6A"/>
    <w:rsid w:val="006A7105"/>
    <w:rsid w:val="006B1FBF"/>
    <w:rsid w:val="006B694E"/>
    <w:rsid w:val="006D29D3"/>
    <w:rsid w:val="006D2BA6"/>
    <w:rsid w:val="006E1BFE"/>
    <w:rsid w:val="00704EE8"/>
    <w:rsid w:val="0071624C"/>
    <w:rsid w:val="0071757F"/>
    <w:rsid w:val="00722FA2"/>
    <w:rsid w:val="007314AC"/>
    <w:rsid w:val="00732E85"/>
    <w:rsid w:val="00736614"/>
    <w:rsid w:val="00741269"/>
    <w:rsid w:val="00741B4B"/>
    <w:rsid w:val="00743009"/>
    <w:rsid w:val="0074315C"/>
    <w:rsid w:val="007530B2"/>
    <w:rsid w:val="007604BF"/>
    <w:rsid w:val="00764317"/>
    <w:rsid w:val="00764DE7"/>
    <w:rsid w:val="00770563"/>
    <w:rsid w:val="0077087B"/>
    <w:rsid w:val="00772077"/>
    <w:rsid w:val="00773771"/>
    <w:rsid w:val="007777FA"/>
    <w:rsid w:val="0078607B"/>
    <w:rsid w:val="007A09ED"/>
    <w:rsid w:val="007A7832"/>
    <w:rsid w:val="007C57F8"/>
    <w:rsid w:val="007D0078"/>
    <w:rsid w:val="007E0C8B"/>
    <w:rsid w:val="007E136D"/>
    <w:rsid w:val="007E677E"/>
    <w:rsid w:val="007E6D1E"/>
    <w:rsid w:val="007E748F"/>
    <w:rsid w:val="007F2810"/>
    <w:rsid w:val="00806825"/>
    <w:rsid w:val="00806CED"/>
    <w:rsid w:val="00810D81"/>
    <w:rsid w:val="00815482"/>
    <w:rsid w:val="0081609C"/>
    <w:rsid w:val="008162FC"/>
    <w:rsid w:val="00817AB9"/>
    <w:rsid w:val="00822E31"/>
    <w:rsid w:val="00824B12"/>
    <w:rsid w:val="00837BE4"/>
    <w:rsid w:val="00842A4A"/>
    <w:rsid w:val="008441B2"/>
    <w:rsid w:val="00845E98"/>
    <w:rsid w:val="0084718C"/>
    <w:rsid w:val="00857DF2"/>
    <w:rsid w:val="00861E4A"/>
    <w:rsid w:val="008674A8"/>
    <w:rsid w:val="008700A8"/>
    <w:rsid w:val="00872A99"/>
    <w:rsid w:val="00887466"/>
    <w:rsid w:val="00892AD3"/>
    <w:rsid w:val="008A02E2"/>
    <w:rsid w:val="008A0AFE"/>
    <w:rsid w:val="008C1249"/>
    <w:rsid w:val="008C1FCA"/>
    <w:rsid w:val="008D2F28"/>
    <w:rsid w:val="008D5237"/>
    <w:rsid w:val="008E545B"/>
    <w:rsid w:val="008F2B34"/>
    <w:rsid w:val="00911E09"/>
    <w:rsid w:val="00915A8C"/>
    <w:rsid w:val="009165A5"/>
    <w:rsid w:val="0091696F"/>
    <w:rsid w:val="009234E0"/>
    <w:rsid w:val="009324CD"/>
    <w:rsid w:val="009366BD"/>
    <w:rsid w:val="00936FE4"/>
    <w:rsid w:val="00952A4E"/>
    <w:rsid w:val="00965880"/>
    <w:rsid w:val="00967E4D"/>
    <w:rsid w:val="00973BDB"/>
    <w:rsid w:val="00987FAA"/>
    <w:rsid w:val="00992BD8"/>
    <w:rsid w:val="009B3A5B"/>
    <w:rsid w:val="009B76EA"/>
    <w:rsid w:val="009C4704"/>
    <w:rsid w:val="009C6373"/>
    <w:rsid w:val="009E439A"/>
    <w:rsid w:val="009E7167"/>
    <w:rsid w:val="009F006E"/>
    <w:rsid w:val="00A0267C"/>
    <w:rsid w:val="00A038D5"/>
    <w:rsid w:val="00A0747D"/>
    <w:rsid w:val="00A11149"/>
    <w:rsid w:val="00A17733"/>
    <w:rsid w:val="00A217D4"/>
    <w:rsid w:val="00A26371"/>
    <w:rsid w:val="00A2744E"/>
    <w:rsid w:val="00A4389E"/>
    <w:rsid w:val="00A508B9"/>
    <w:rsid w:val="00A50AE5"/>
    <w:rsid w:val="00A52F52"/>
    <w:rsid w:val="00A57B6B"/>
    <w:rsid w:val="00A63A8F"/>
    <w:rsid w:val="00A647FB"/>
    <w:rsid w:val="00A70B2D"/>
    <w:rsid w:val="00A74F03"/>
    <w:rsid w:val="00A8239A"/>
    <w:rsid w:val="00A94B95"/>
    <w:rsid w:val="00AA0C54"/>
    <w:rsid w:val="00AB20CD"/>
    <w:rsid w:val="00AD7D01"/>
    <w:rsid w:val="00AE1A18"/>
    <w:rsid w:val="00AE6D4B"/>
    <w:rsid w:val="00AE7692"/>
    <w:rsid w:val="00AF1B49"/>
    <w:rsid w:val="00AF3F79"/>
    <w:rsid w:val="00AF4125"/>
    <w:rsid w:val="00AF6E56"/>
    <w:rsid w:val="00B0464A"/>
    <w:rsid w:val="00B10183"/>
    <w:rsid w:val="00B21291"/>
    <w:rsid w:val="00B32E4E"/>
    <w:rsid w:val="00B37935"/>
    <w:rsid w:val="00B44E9E"/>
    <w:rsid w:val="00B62944"/>
    <w:rsid w:val="00B63BFE"/>
    <w:rsid w:val="00B660B0"/>
    <w:rsid w:val="00B675CA"/>
    <w:rsid w:val="00B71F0B"/>
    <w:rsid w:val="00B73126"/>
    <w:rsid w:val="00B734F2"/>
    <w:rsid w:val="00B81628"/>
    <w:rsid w:val="00B92B6E"/>
    <w:rsid w:val="00B93C55"/>
    <w:rsid w:val="00B96EDF"/>
    <w:rsid w:val="00BA335A"/>
    <w:rsid w:val="00BA34D0"/>
    <w:rsid w:val="00BD06AD"/>
    <w:rsid w:val="00BD38B3"/>
    <w:rsid w:val="00BD49D4"/>
    <w:rsid w:val="00BD5B6D"/>
    <w:rsid w:val="00BD7CE5"/>
    <w:rsid w:val="00BE4215"/>
    <w:rsid w:val="00BE7413"/>
    <w:rsid w:val="00BF0FD1"/>
    <w:rsid w:val="00BF2DAD"/>
    <w:rsid w:val="00C05E26"/>
    <w:rsid w:val="00C10765"/>
    <w:rsid w:val="00C147C6"/>
    <w:rsid w:val="00C21BDE"/>
    <w:rsid w:val="00C24E72"/>
    <w:rsid w:val="00C41991"/>
    <w:rsid w:val="00C608BF"/>
    <w:rsid w:val="00C75892"/>
    <w:rsid w:val="00C764DE"/>
    <w:rsid w:val="00C7788E"/>
    <w:rsid w:val="00C81304"/>
    <w:rsid w:val="00C84E90"/>
    <w:rsid w:val="00C9345E"/>
    <w:rsid w:val="00C96162"/>
    <w:rsid w:val="00CA7202"/>
    <w:rsid w:val="00CB05AF"/>
    <w:rsid w:val="00CB4FAB"/>
    <w:rsid w:val="00CC443D"/>
    <w:rsid w:val="00CD22DA"/>
    <w:rsid w:val="00CE64F2"/>
    <w:rsid w:val="00CE68D4"/>
    <w:rsid w:val="00CF06A6"/>
    <w:rsid w:val="00D03C13"/>
    <w:rsid w:val="00D070CB"/>
    <w:rsid w:val="00D07F6F"/>
    <w:rsid w:val="00D22D33"/>
    <w:rsid w:val="00D27FD6"/>
    <w:rsid w:val="00D301E7"/>
    <w:rsid w:val="00D371E3"/>
    <w:rsid w:val="00D3741C"/>
    <w:rsid w:val="00D45E9E"/>
    <w:rsid w:val="00D51E4F"/>
    <w:rsid w:val="00D5739D"/>
    <w:rsid w:val="00D618FB"/>
    <w:rsid w:val="00D76965"/>
    <w:rsid w:val="00D81B39"/>
    <w:rsid w:val="00D87D0C"/>
    <w:rsid w:val="00D920C6"/>
    <w:rsid w:val="00DA38A7"/>
    <w:rsid w:val="00DB279D"/>
    <w:rsid w:val="00DC395A"/>
    <w:rsid w:val="00DD368B"/>
    <w:rsid w:val="00DE0BB8"/>
    <w:rsid w:val="00DE3CB5"/>
    <w:rsid w:val="00DF09B5"/>
    <w:rsid w:val="00E00B54"/>
    <w:rsid w:val="00E15A4A"/>
    <w:rsid w:val="00E17E3F"/>
    <w:rsid w:val="00E27B80"/>
    <w:rsid w:val="00E339A5"/>
    <w:rsid w:val="00E3711A"/>
    <w:rsid w:val="00E56CC8"/>
    <w:rsid w:val="00E62E41"/>
    <w:rsid w:val="00E77CFA"/>
    <w:rsid w:val="00E80727"/>
    <w:rsid w:val="00E849BD"/>
    <w:rsid w:val="00E945ED"/>
    <w:rsid w:val="00EA29AD"/>
    <w:rsid w:val="00EB04B9"/>
    <w:rsid w:val="00EB7DFC"/>
    <w:rsid w:val="00EC5BD9"/>
    <w:rsid w:val="00ED1F1B"/>
    <w:rsid w:val="00ED3F26"/>
    <w:rsid w:val="00ED7162"/>
    <w:rsid w:val="00EE0C54"/>
    <w:rsid w:val="00EE3847"/>
    <w:rsid w:val="00EE65F1"/>
    <w:rsid w:val="00EE7AC6"/>
    <w:rsid w:val="00F1529F"/>
    <w:rsid w:val="00F17574"/>
    <w:rsid w:val="00F513DC"/>
    <w:rsid w:val="00F54D1B"/>
    <w:rsid w:val="00F54FC8"/>
    <w:rsid w:val="00F64A78"/>
    <w:rsid w:val="00F6532E"/>
    <w:rsid w:val="00F7102E"/>
    <w:rsid w:val="00F80BC6"/>
    <w:rsid w:val="00F823E1"/>
    <w:rsid w:val="00F86E63"/>
    <w:rsid w:val="00FA0F8F"/>
    <w:rsid w:val="00FA49F2"/>
    <w:rsid w:val="00FC58D8"/>
    <w:rsid w:val="00FD02E8"/>
    <w:rsid w:val="00FD4DC2"/>
    <w:rsid w:val="035C0B6E"/>
    <w:rsid w:val="0B504845"/>
    <w:rsid w:val="0F272A9E"/>
    <w:rsid w:val="14502072"/>
    <w:rsid w:val="1A2A4F98"/>
    <w:rsid w:val="25436C5C"/>
    <w:rsid w:val="34DE7ABD"/>
    <w:rsid w:val="38E873A0"/>
    <w:rsid w:val="39CD3E99"/>
    <w:rsid w:val="3C880017"/>
    <w:rsid w:val="478C1D16"/>
    <w:rsid w:val="47E637E3"/>
    <w:rsid w:val="51B70E2D"/>
    <w:rsid w:val="5EAC5ECF"/>
    <w:rsid w:val="6528737A"/>
    <w:rsid w:val="704B18F1"/>
    <w:rsid w:val="70BF29D7"/>
    <w:rsid w:val="760559B1"/>
    <w:rsid w:val="7843675A"/>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oNotEmbedSmartTags/>
  <w:decimalSymbol w:val=","/>
  <w:listSeparator w:val=";"/>
  <w14:docId w14:val="4BB3DA7B"/>
  <w15:docId w15:val="{6785D34C-26F2-4CE0-8746-391B11A8E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qFormat="1"/>
    <w:lsdException w:name="caption" w:locked="1" w:semiHidden="1" w:unhideWhenUsed="1" w:qFormat="1"/>
    <w:lsdException w:name="endnote reference" w:semiHidden="1"/>
    <w:lsdException w:name="endnote text" w:semiHidden="1"/>
    <w:lsdException w:name="Title" w:locked="1" w:qFormat="1"/>
    <w:lsdException w:name="Default Paragraph Font" w:semiHidden="1" w:uiPriority="1" w:unhideWhenUsed="1"/>
    <w:lsdException w:name="Body Text" w:uiPriority="99"/>
    <w:lsdException w:name="Subtitle" w:locked="1" w:qFormat="1"/>
    <w:lsdException w:name="Strong" w:locked="1" w:qFormat="1"/>
    <w:lsdException w:name="Emphasis" w:locked="1"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lock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pPr>
      <w:spacing w:after="21" w:line="250" w:lineRule="auto"/>
      <w:ind w:left="293" w:right="4" w:hanging="10"/>
      <w:jc w:val="both"/>
    </w:pPr>
    <w:rPr>
      <w:rFonts w:ascii="Verdana" w:eastAsia="Times New Roman" w:hAnsi="Verdana" w:cs="Verdana"/>
      <w:color w:val="000000"/>
      <w:szCs w:val="22"/>
    </w:rPr>
  </w:style>
  <w:style w:type="paragraph" w:styleId="Nagwek1">
    <w:name w:val="heading 1"/>
    <w:basedOn w:val="Normalny"/>
    <w:next w:val="Normalny"/>
    <w:link w:val="Nagwek1Znak"/>
    <w:qFormat/>
    <w:pPr>
      <w:keepNext/>
      <w:keepLines/>
      <w:spacing w:after="0" w:line="259" w:lineRule="auto"/>
      <w:ind w:left="10" w:right="0"/>
      <w:jc w:val="left"/>
      <w:outlineLvl w:val="0"/>
    </w:pPr>
    <w:rPr>
      <w:rFonts w:cs="Times New Roman"/>
      <w:b/>
      <w:sz w:val="16"/>
    </w:rPr>
  </w:style>
  <w:style w:type="paragraph" w:styleId="Nagwek2">
    <w:name w:val="heading 2"/>
    <w:basedOn w:val="Normalny"/>
    <w:next w:val="Normalny"/>
    <w:link w:val="Nagwek2Znak"/>
    <w:qFormat/>
    <w:pPr>
      <w:keepNext/>
      <w:keepLines/>
      <w:spacing w:after="0" w:line="259" w:lineRule="auto"/>
      <w:ind w:left="10" w:right="0"/>
      <w:jc w:val="left"/>
      <w:outlineLvl w:val="1"/>
    </w:pPr>
    <w:rPr>
      <w:rFonts w:cs="Times New Roman"/>
      <w:b/>
      <w:sz w:val="16"/>
    </w:rPr>
  </w:style>
  <w:style w:type="paragraph" w:styleId="Nagwek3">
    <w:name w:val="heading 3"/>
    <w:basedOn w:val="Normalny"/>
    <w:next w:val="Normalny"/>
    <w:link w:val="Nagwek3Znak"/>
    <w:qFormat/>
    <w:pPr>
      <w:keepNext/>
      <w:keepLines/>
      <w:spacing w:after="19" w:line="268" w:lineRule="auto"/>
      <w:ind w:left="730" w:right="0"/>
      <w:jc w:val="left"/>
      <w:outlineLvl w:val="2"/>
    </w:pPr>
    <w:rPr>
      <w:rFonts w:cs="Times New Roman"/>
      <w:sz w:val="1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semiHidden/>
    <w:pPr>
      <w:spacing w:after="0" w:line="240" w:lineRule="auto"/>
    </w:pPr>
    <w:rPr>
      <w:rFonts w:ascii="Segoe UI" w:hAnsi="Segoe UI" w:cs="Segoe UI"/>
      <w:sz w:val="18"/>
      <w:szCs w:val="18"/>
    </w:rPr>
  </w:style>
  <w:style w:type="character" w:styleId="Uwydatnienie">
    <w:name w:val="Emphasis"/>
    <w:basedOn w:val="Domylnaczcionkaakapitu"/>
    <w:qFormat/>
    <w:locked/>
    <w:rPr>
      <w:i/>
      <w:iCs/>
    </w:rPr>
  </w:style>
  <w:style w:type="character" w:styleId="Odwoanieprzypisukocowego">
    <w:name w:val="endnote reference"/>
    <w:semiHidden/>
    <w:rPr>
      <w:vertAlign w:val="superscript"/>
    </w:rPr>
  </w:style>
  <w:style w:type="paragraph" w:styleId="Tekstprzypisukocowego">
    <w:name w:val="endnote text"/>
    <w:basedOn w:val="Normalny"/>
    <w:semiHidden/>
    <w:rPr>
      <w:szCs w:val="20"/>
    </w:rPr>
  </w:style>
  <w:style w:type="paragraph" w:styleId="Stopka">
    <w:name w:val="footer"/>
    <w:basedOn w:val="Normalny"/>
    <w:link w:val="StopkaZnak"/>
    <w:uiPriority w:val="99"/>
    <w:qFormat/>
    <w:pPr>
      <w:tabs>
        <w:tab w:val="center" w:pos="4536"/>
        <w:tab w:val="right" w:pos="9072"/>
      </w:tabs>
      <w:spacing w:after="0" w:line="240" w:lineRule="auto"/>
    </w:pPr>
  </w:style>
  <w:style w:type="paragraph" w:styleId="Nagwek">
    <w:name w:val="header"/>
    <w:basedOn w:val="Normalny"/>
    <w:pPr>
      <w:tabs>
        <w:tab w:val="center" w:pos="4536"/>
        <w:tab w:val="right" w:pos="9072"/>
      </w:tabs>
    </w:pPr>
  </w:style>
  <w:style w:type="character" w:customStyle="1" w:styleId="Nagwek3Znak">
    <w:name w:val="Nagłówek 3 Znak"/>
    <w:link w:val="Nagwek3"/>
    <w:qFormat/>
    <w:locked/>
    <w:rPr>
      <w:rFonts w:ascii="Verdana" w:eastAsia="Times New Roman" w:hAnsi="Verdana"/>
      <w:color w:val="000000"/>
      <w:sz w:val="22"/>
    </w:rPr>
  </w:style>
  <w:style w:type="character" w:customStyle="1" w:styleId="Nagwek1Znak">
    <w:name w:val="Nagłówek 1 Znak"/>
    <w:link w:val="Nagwek1"/>
    <w:locked/>
    <w:rPr>
      <w:rFonts w:ascii="Verdana" w:eastAsia="Times New Roman" w:hAnsi="Verdana"/>
      <w:b/>
      <w:color w:val="000000"/>
      <w:sz w:val="22"/>
    </w:rPr>
  </w:style>
  <w:style w:type="character" w:customStyle="1" w:styleId="Nagwek2Znak">
    <w:name w:val="Nagłówek 2 Znak"/>
    <w:link w:val="Nagwek2"/>
    <w:locked/>
    <w:rPr>
      <w:rFonts w:ascii="Verdana" w:eastAsia="Times New Roman" w:hAnsi="Verdana"/>
      <w:b/>
      <w:color w:val="000000"/>
      <w:sz w:val="22"/>
    </w:rPr>
  </w:style>
  <w:style w:type="table" w:customStyle="1" w:styleId="TableGrid">
    <w:name w:val="TableGrid"/>
    <w:rPr>
      <w:sz w:val="22"/>
      <w:szCs w:val="22"/>
    </w:rPr>
    <w:tblPr>
      <w:tblCellMar>
        <w:top w:w="0" w:type="dxa"/>
        <w:left w:w="0" w:type="dxa"/>
        <w:bottom w:w="0" w:type="dxa"/>
        <w:right w:w="0" w:type="dxa"/>
      </w:tblCellMar>
    </w:tblPr>
  </w:style>
  <w:style w:type="character" w:customStyle="1" w:styleId="StopkaZnak">
    <w:name w:val="Stopka Znak"/>
    <w:link w:val="Stopka"/>
    <w:uiPriority w:val="99"/>
    <w:locked/>
    <w:rPr>
      <w:rFonts w:ascii="Verdana" w:eastAsia="Times New Roman" w:hAnsi="Verdana" w:cs="Verdana"/>
      <w:color w:val="000000"/>
      <w:sz w:val="20"/>
    </w:rPr>
  </w:style>
  <w:style w:type="character" w:customStyle="1" w:styleId="TekstdymkaZnak">
    <w:name w:val="Tekst dymka Znak"/>
    <w:link w:val="Tekstdymka"/>
    <w:semiHidden/>
    <w:locked/>
    <w:rPr>
      <w:rFonts w:ascii="Segoe UI" w:eastAsia="Times New Roman" w:hAnsi="Segoe UI" w:cs="Segoe UI"/>
      <w:color w:val="000000"/>
      <w:sz w:val="18"/>
      <w:szCs w:val="18"/>
    </w:rPr>
  </w:style>
  <w:style w:type="paragraph" w:customStyle="1" w:styleId="Cytat1">
    <w:name w:val="Cytat1"/>
    <w:basedOn w:val="Normalny"/>
    <w:next w:val="Normalny"/>
    <w:link w:val="QuoteChar"/>
    <w:pPr>
      <w:spacing w:before="200" w:after="160"/>
      <w:ind w:left="864" w:right="864"/>
      <w:jc w:val="center"/>
    </w:pPr>
    <w:rPr>
      <w:i/>
      <w:iCs/>
      <w:color w:val="404040"/>
    </w:rPr>
  </w:style>
  <w:style w:type="character" w:customStyle="1" w:styleId="QuoteChar">
    <w:name w:val="Quote Char"/>
    <w:link w:val="Cytat1"/>
    <w:qFormat/>
    <w:locked/>
    <w:rPr>
      <w:rFonts w:ascii="Verdana" w:eastAsia="Times New Roman" w:hAnsi="Verdana" w:cs="Verdana"/>
      <w:i/>
      <w:iCs/>
      <w:color w:val="404040"/>
      <w:sz w:val="20"/>
    </w:rPr>
  </w:style>
  <w:style w:type="paragraph" w:customStyle="1" w:styleId="Akapitzlist1">
    <w:name w:val="Akapit z listą1"/>
    <w:basedOn w:val="Normalny"/>
    <w:pPr>
      <w:ind w:left="720"/>
    </w:pPr>
  </w:style>
  <w:style w:type="paragraph" w:customStyle="1" w:styleId="Default">
    <w:name w:val="Default"/>
    <w:pPr>
      <w:autoSpaceDE w:val="0"/>
      <w:autoSpaceDN w:val="0"/>
      <w:adjustRightInd w:val="0"/>
    </w:pPr>
    <w:rPr>
      <w:rFonts w:eastAsia="Times New Roman"/>
      <w:color w:val="000000"/>
      <w:sz w:val="24"/>
      <w:szCs w:val="24"/>
    </w:rPr>
  </w:style>
  <w:style w:type="paragraph" w:styleId="Akapitzlist">
    <w:name w:val="List Paragraph"/>
    <w:basedOn w:val="Normalny"/>
    <w:uiPriority w:val="34"/>
    <w:qFormat/>
    <w:pPr>
      <w:spacing w:after="160" w:line="259" w:lineRule="auto"/>
      <w:ind w:left="720" w:right="0" w:firstLine="0"/>
      <w:contextualSpacing/>
      <w:jc w:val="left"/>
    </w:pPr>
    <w:rPr>
      <w:rFonts w:ascii="Calibri" w:eastAsia="Calibri" w:hAnsi="Calibri" w:cs="Times New Roman"/>
      <w:color w:val="auto"/>
      <w:sz w:val="22"/>
      <w:lang w:eastAsia="en-US"/>
    </w:rPr>
  </w:style>
  <w:style w:type="paragraph" w:styleId="Tekstpodstawowy">
    <w:name w:val="Body Text"/>
    <w:basedOn w:val="Normalny"/>
    <w:link w:val="TekstpodstawowyZnak"/>
    <w:uiPriority w:val="99"/>
    <w:unhideWhenUsed/>
    <w:rsid w:val="004A435A"/>
    <w:pPr>
      <w:spacing w:after="120" w:line="276" w:lineRule="auto"/>
      <w:ind w:left="0" w:right="0" w:firstLine="0"/>
      <w:jc w:val="left"/>
    </w:pPr>
    <w:rPr>
      <w:rFonts w:ascii="Calibri" w:eastAsia="Calibri" w:hAnsi="Calibri" w:cs="Times New Roman"/>
      <w:color w:val="auto"/>
      <w:sz w:val="22"/>
      <w:lang w:eastAsia="en-US"/>
    </w:rPr>
  </w:style>
  <w:style w:type="character" w:customStyle="1" w:styleId="TekstpodstawowyZnak">
    <w:name w:val="Tekst podstawowy Znak"/>
    <w:basedOn w:val="Domylnaczcionkaakapitu"/>
    <w:link w:val="Tekstpodstawowy"/>
    <w:uiPriority w:val="99"/>
    <w:rsid w:val="004A435A"/>
    <w:rPr>
      <w:rFonts w:ascii="Calibri" w:eastAsia="Calibri" w:hAnsi="Calibri"/>
      <w:sz w:val="22"/>
      <w:szCs w:val="22"/>
      <w:lang w:eastAsia="en-US"/>
    </w:rPr>
  </w:style>
  <w:style w:type="character" w:styleId="Odwoaniedokomentarza">
    <w:name w:val="annotation reference"/>
    <w:basedOn w:val="Domylnaczcionkaakapitu"/>
    <w:rsid w:val="00A50AE5"/>
    <w:rPr>
      <w:sz w:val="16"/>
      <w:szCs w:val="16"/>
    </w:rPr>
  </w:style>
  <w:style w:type="paragraph" w:styleId="Tekstkomentarza">
    <w:name w:val="annotation text"/>
    <w:basedOn w:val="Normalny"/>
    <w:link w:val="TekstkomentarzaZnak"/>
    <w:rsid w:val="00A50AE5"/>
    <w:pPr>
      <w:spacing w:line="240" w:lineRule="auto"/>
    </w:pPr>
    <w:rPr>
      <w:szCs w:val="20"/>
    </w:rPr>
  </w:style>
  <w:style w:type="character" w:customStyle="1" w:styleId="TekstkomentarzaZnak">
    <w:name w:val="Tekst komentarza Znak"/>
    <w:basedOn w:val="Domylnaczcionkaakapitu"/>
    <w:link w:val="Tekstkomentarza"/>
    <w:rsid w:val="00A50AE5"/>
    <w:rPr>
      <w:rFonts w:ascii="Verdana" w:eastAsia="Times New Roman" w:hAnsi="Verdana" w:cs="Verdana"/>
      <w:color w:val="000000"/>
    </w:rPr>
  </w:style>
  <w:style w:type="paragraph" w:styleId="Tematkomentarza">
    <w:name w:val="annotation subject"/>
    <w:basedOn w:val="Tekstkomentarza"/>
    <w:next w:val="Tekstkomentarza"/>
    <w:link w:val="TematkomentarzaZnak"/>
    <w:rsid w:val="00A50AE5"/>
    <w:rPr>
      <w:b/>
      <w:bCs/>
    </w:rPr>
  </w:style>
  <w:style w:type="character" w:customStyle="1" w:styleId="TematkomentarzaZnak">
    <w:name w:val="Temat komentarza Znak"/>
    <w:basedOn w:val="TekstkomentarzaZnak"/>
    <w:link w:val="Tematkomentarza"/>
    <w:rsid w:val="00A50AE5"/>
    <w:rPr>
      <w:rFonts w:ascii="Verdana" w:eastAsia="Times New Roman" w:hAnsi="Verdana" w:cs="Verdana"/>
      <w:b/>
      <w:bCs/>
      <w:color w:val="000000"/>
    </w:rPr>
  </w:style>
  <w:style w:type="character" w:customStyle="1" w:styleId="fn-ref">
    <w:name w:val="fn-ref"/>
    <w:basedOn w:val="Domylnaczcionkaakapitu"/>
    <w:rsid w:val="00F86E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952872">
      <w:bodyDiv w:val="1"/>
      <w:marLeft w:val="0"/>
      <w:marRight w:val="0"/>
      <w:marTop w:val="0"/>
      <w:marBottom w:val="0"/>
      <w:divBdr>
        <w:top w:val="none" w:sz="0" w:space="0" w:color="auto"/>
        <w:left w:val="none" w:sz="0" w:space="0" w:color="auto"/>
        <w:bottom w:val="none" w:sz="0" w:space="0" w:color="auto"/>
        <w:right w:val="none" w:sz="0" w:space="0" w:color="auto"/>
      </w:divBdr>
      <w:divsChild>
        <w:div w:id="1246107742">
          <w:marLeft w:val="0"/>
          <w:marRight w:val="0"/>
          <w:marTop w:val="0"/>
          <w:marBottom w:val="0"/>
          <w:divBdr>
            <w:top w:val="none" w:sz="0" w:space="0" w:color="auto"/>
            <w:left w:val="none" w:sz="0" w:space="0" w:color="auto"/>
            <w:bottom w:val="none" w:sz="0" w:space="0" w:color="auto"/>
            <w:right w:val="none" w:sz="0" w:space="0" w:color="auto"/>
          </w:divBdr>
        </w:div>
        <w:div w:id="1858034810">
          <w:marLeft w:val="0"/>
          <w:marRight w:val="0"/>
          <w:marTop w:val="0"/>
          <w:marBottom w:val="0"/>
          <w:divBdr>
            <w:top w:val="none" w:sz="0" w:space="0" w:color="auto"/>
            <w:left w:val="none" w:sz="0" w:space="0" w:color="auto"/>
            <w:bottom w:val="none" w:sz="0" w:space="0" w:color="auto"/>
            <w:right w:val="none" w:sz="0" w:space="0" w:color="auto"/>
          </w:divBdr>
        </w:div>
        <w:div w:id="1471945610">
          <w:marLeft w:val="0"/>
          <w:marRight w:val="0"/>
          <w:marTop w:val="0"/>
          <w:marBottom w:val="0"/>
          <w:divBdr>
            <w:top w:val="none" w:sz="0" w:space="0" w:color="auto"/>
            <w:left w:val="none" w:sz="0" w:space="0" w:color="auto"/>
            <w:bottom w:val="none" w:sz="0" w:space="0" w:color="auto"/>
            <w:right w:val="none" w:sz="0" w:space="0" w:color="auto"/>
          </w:divBdr>
        </w:div>
        <w:div w:id="202253001">
          <w:marLeft w:val="0"/>
          <w:marRight w:val="0"/>
          <w:marTop w:val="0"/>
          <w:marBottom w:val="0"/>
          <w:divBdr>
            <w:top w:val="none" w:sz="0" w:space="0" w:color="auto"/>
            <w:left w:val="none" w:sz="0" w:space="0" w:color="auto"/>
            <w:bottom w:val="none" w:sz="0" w:space="0" w:color="auto"/>
            <w:right w:val="none" w:sz="0" w:space="0" w:color="auto"/>
          </w:divBdr>
        </w:div>
      </w:divsChild>
    </w:div>
    <w:div w:id="545020814">
      <w:bodyDiv w:val="1"/>
      <w:marLeft w:val="0"/>
      <w:marRight w:val="0"/>
      <w:marTop w:val="0"/>
      <w:marBottom w:val="0"/>
      <w:divBdr>
        <w:top w:val="none" w:sz="0" w:space="0" w:color="auto"/>
        <w:left w:val="none" w:sz="0" w:space="0" w:color="auto"/>
        <w:bottom w:val="none" w:sz="0" w:space="0" w:color="auto"/>
        <w:right w:val="none" w:sz="0" w:space="0" w:color="auto"/>
      </w:divBdr>
    </w:div>
    <w:div w:id="1464930153">
      <w:bodyDiv w:val="1"/>
      <w:marLeft w:val="0"/>
      <w:marRight w:val="0"/>
      <w:marTop w:val="0"/>
      <w:marBottom w:val="0"/>
      <w:divBdr>
        <w:top w:val="none" w:sz="0" w:space="0" w:color="auto"/>
        <w:left w:val="none" w:sz="0" w:space="0" w:color="auto"/>
        <w:bottom w:val="none" w:sz="0" w:space="0" w:color="auto"/>
        <w:right w:val="none" w:sz="0" w:space="0" w:color="auto"/>
      </w:divBdr>
    </w:div>
    <w:div w:id="1524511230">
      <w:bodyDiv w:val="1"/>
      <w:marLeft w:val="0"/>
      <w:marRight w:val="0"/>
      <w:marTop w:val="0"/>
      <w:marBottom w:val="0"/>
      <w:divBdr>
        <w:top w:val="none" w:sz="0" w:space="0" w:color="auto"/>
        <w:left w:val="none" w:sz="0" w:space="0" w:color="auto"/>
        <w:bottom w:val="none" w:sz="0" w:space="0" w:color="auto"/>
        <w:right w:val="none" w:sz="0" w:space="0" w:color="auto"/>
      </w:divBdr>
    </w:div>
    <w:div w:id="1872958189">
      <w:bodyDiv w:val="1"/>
      <w:marLeft w:val="0"/>
      <w:marRight w:val="0"/>
      <w:marTop w:val="0"/>
      <w:marBottom w:val="0"/>
      <w:divBdr>
        <w:top w:val="none" w:sz="0" w:space="0" w:color="auto"/>
        <w:left w:val="none" w:sz="0" w:space="0" w:color="auto"/>
        <w:bottom w:val="none" w:sz="0" w:space="0" w:color="auto"/>
        <w:right w:val="none" w:sz="0" w:space="0" w:color="auto"/>
      </w:divBdr>
    </w:div>
    <w:div w:id="19959869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BE84C3-5FCB-4B4D-A2B7-B29136D74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1087</Words>
  <Characters>7039</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 </vt:lpstr>
    </vt:vector>
  </TitlesOfParts>
  <Company/>
  <LinksUpToDate>false</LinksUpToDate>
  <CharactersWithSpaces>8110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pbrzuzek</dc:creator>
  <cp:lastModifiedBy>Karolina Teklak</cp:lastModifiedBy>
  <cp:revision>2</cp:revision>
  <cp:lastPrinted>2023-11-06T12:29:00Z</cp:lastPrinted>
  <dcterms:created xsi:type="dcterms:W3CDTF">2023-11-06T12:29:00Z</dcterms:created>
  <dcterms:modified xsi:type="dcterms:W3CDTF">2023-11-06T12:29:00Z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1045-11.2.0.10132</vt:lpwstr>
  </property>
</Properties>
</file>