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A81A" w14:textId="77777777" w:rsidR="006E4AC8" w:rsidRPr="00102634" w:rsidRDefault="006E4AC8" w:rsidP="006E4AC8">
      <w:pPr>
        <w:pStyle w:val="Nagwek"/>
        <w:spacing w:after="0"/>
        <w:jc w:val="center"/>
        <w:rPr>
          <w:rFonts w:cstheme="minorHAnsi"/>
          <w:smallCaps/>
          <w:spacing w:val="30"/>
        </w:rPr>
      </w:pPr>
      <w:r w:rsidRPr="00102634">
        <w:rPr>
          <w:rFonts w:cstheme="minorHAnsi"/>
          <w:smallCaps/>
          <w:noProof/>
          <w:spacing w:val="30"/>
        </w:rPr>
        <mc:AlternateContent>
          <mc:Choice Requires="wpg">
            <w:drawing>
              <wp:anchor distT="0" distB="0" distL="114300" distR="114300" simplePos="0" relativeHeight="251660288" behindDoc="0" locked="0" layoutInCell="1" allowOverlap="1" wp14:anchorId="22711B44" wp14:editId="682FD6C5">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6B3B9"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102634">
        <w:rPr>
          <w:rFonts w:cstheme="minorHAnsi"/>
          <w:smallCaps/>
          <w:spacing w:val="30"/>
        </w:rPr>
        <w:t>Samodzielny Publiczny Zakład Opieki Zdrowotnej</w:t>
      </w:r>
    </w:p>
    <w:p w14:paraId="655E9D79" w14:textId="77777777" w:rsidR="006E4AC8" w:rsidRPr="00102634" w:rsidRDefault="006E4AC8" w:rsidP="006E4AC8">
      <w:pPr>
        <w:pStyle w:val="Nagwek"/>
        <w:spacing w:after="0"/>
        <w:jc w:val="center"/>
        <w:rPr>
          <w:rFonts w:cstheme="minorHAnsi"/>
          <w:b/>
          <w:spacing w:val="12"/>
          <w:lang w:val="de-DE"/>
        </w:rPr>
      </w:pPr>
      <w:r w:rsidRPr="00102634">
        <w:rPr>
          <w:rFonts w:cstheme="minorHAnsi"/>
          <w:b/>
          <w:smallCaps/>
          <w:spacing w:val="10"/>
        </w:rPr>
        <w:t>UNIWERSYTECKIE CENTRUM STOMATOLOGII W LUBLINIE</w:t>
      </w:r>
    </w:p>
    <w:p w14:paraId="79CC155A" w14:textId="77777777" w:rsidR="006E4AC8" w:rsidRPr="00102634" w:rsidRDefault="006E4AC8" w:rsidP="006E4AC8">
      <w:pPr>
        <w:pStyle w:val="Nagwek"/>
        <w:spacing w:after="0"/>
        <w:jc w:val="center"/>
        <w:rPr>
          <w:rFonts w:cstheme="minorHAnsi"/>
          <w:spacing w:val="12"/>
          <w:lang w:val="de-DE"/>
        </w:rPr>
      </w:pPr>
      <w:r w:rsidRPr="00102634">
        <w:rPr>
          <w:rFonts w:cstheme="minorHAnsi"/>
          <w:spacing w:val="12"/>
          <w:lang w:val="de-DE"/>
        </w:rPr>
        <w:t>20-093 Lublin, ul. Dra Witolda Chodźki 6</w:t>
      </w:r>
    </w:p>
    <w:p w14:paraId="255C26AB" w14:textId="77777777" w:rsidR="006E4AC8" w:rsidRPr="00102634" w:rsidRDefault="006E4AC8" w:rsidP="006E4AC8">
      <w:pPr>
        <w:pStyle w:val="Nagwek"/>
        <w:spacing w:after="0"/>
        <w:jc w:val="center"/>
        <w:rPr>
          <w:rFonts w:cstheme="minorHAnsi"/>
          <w:spacing w:val="12"/>
          <w:lang w:val="de-DE"/>
        </w:rPr>
      </w:pPr>
      <w:r w:rsidRPr="00102634">
        <w:rPr>
          <w:rFonts w:cstheme="minorHAnsi"/>
          <w:spacing w:val="12"/>
          <w:lang w:val="de-DE"/>
        </w:rPr>
        <w:t xml:space="preserve">                   tel. +48 (81) 502 17 00 </w:t>
      </w:r>
      <w:r w:rsidRPr="00102634">
        <w:rPr>
          <w:rFonts w:cstheme="minorHAnsi"/>
          <w:spacing w:val="12"/>
          <w:lang w:val="de-DE"/>
        </w:rPr>
        <w:tab/>
      </w:r>
    </w:p>
    <w:p w14:paraId="5B442318" w14:textId="77777777" w:rsidR="006E4AC8" w:rsidRPr="00102634" w:rsidRDefault="006E4AC8" w:rsidP="006E4AC8">
      <w:pPr>
        <w:pStyle w:val="Nagwek"/>
        <w:spacing w:after="0"/>
        <w:rPr>
          <w:rFonts w:cstheme="minorHAnsi"/>
          <w:b/>
          <w:spacing w:val="20"/>
          <w:lang w:val="en-US"/>
        </w:rPr>
      </w:pPr>
      <w:r w:rsidRPr="00102634">
        <w:rPr>
          <w:rFonts w:cstheme="minorHAnsi"/>
          <w:spacing w:val="12"/>
          <w:lang w:val="de-DE"/>
        </w:rPr>
        <w:t xml:space="preserve">                                   www.ucs.lublin.pl                                        e-mail: sekretariat@ucs.lublin.pl</w:t>
      </w:r>
      <w:r w:rsidRPr="00102634">
        <w:rPr>
          <w:rFonts w:cstheme="minorHAnsi"/>
          <w:b/>
          <w:spacing w:val="20"/>
          <w:lang w:val="en-US"/>
        </w:rPr>
        <w:t xml:space="preserve">           </w:t>
      </w:r>
    </w:p>
    <w:p w14:paraId="600339AA" w14:textId="77777777" w:rsidR="006E4AC8" w:rsidRPr="00102634" w:rsidRDefault="006E4AC8" w:rsidP="006E4AC8">
      <w:pPr>
        <w:pStyle w:val="Nagwek"/>
        <w:tabs>
          <w:tab w:val="clear" w:pos="4536"/>
          <w:tab w:val="center" w:pos="0"/>
        </w:tabs>
        <w:spacing w:after="0"/>
        <w:rPr>
          <w:rFonts w:cstheme="minorHAnsi"/>
          <w:lang w:val="en-US"/>
        </w:rPr>
      </w:pPr>
      <w:r w:rsidRPr="00102634">
        <w:rPr>
          <w:rFonts w:cstheme="minorHAnsi"/>
          <w:b/>
          <w:spacing w:val="20"/>
          <w:lang w:val="en-US"/>
        </w:rPr>
        <w:t xml:space="preserve">                 NIP: </w:t>
      </w:r>
      <w:r w:rsidRPr="00102634">
        <w:rPr>
          <w:rFonts w:cstheme="minorHAnsi"/>
          <w:spacing w:val="20"/>
          <w:lang w:val="en-US"/>
        </w:rPr>
        <w:t>712-308-47-59</w:t>
      </w:r>
      <w:r w:rsidRPr="00102634">
        <w:rPr>
          <w:rFonts w:cstheme="minorHAnsi"/>
          <w:b/>
          <w:spacing w:val="20"/>
          <w:lang w:val="en-US"/>
        </w:rPr>
        <w:t xml:space="preserve">                   </w:t>
      </w:r>
      <w:r w:rsidRPr="00102634">
        <w:rPr>
          <w:rFonts w:cstheme="minorHAnsi"/>
          <w:b/>
          <w:spacing w:val="20"/>
          <w:lang w:val="en-US"/>
        </w:rPr>
        <w:tab/>
        <w:t xml:space="preserve">           Regon: </w:t>
      </w:r>
      <w:r w:rsidRPr="00102634">
        <w:rPr>
          <w:rFonts w:cstheme="minorHAnsi"/>
          <w:spacing w:val="20"/>
          <w:lang w:val="en-US"/>
        </w:rPr>
        <w:t>060281989</w:t>
      </w:r>
    </w:p>
    <w:p w14:paraId="76C828D0" w14:textId="77777777" w:rsidR="006E4AC8" w:rsidRPr="00102634" w:rsidRDefault="006E4AC8" w:rsidP="006E4AC8">
      <w:pPr>
        <w:pStyle w:val="Nagwek"/>
        <w:spacing w:after="0"/>
        <w:rPr>
          <w:rFonts w:cstheme="minorHAnsi"/>
          <w:lang w:val="en-US"/>
        </w:rPr>
      </w:pPr>
      <w:r w:rsidRPr="00102634">
        <w:rPr>
          <w:rFonts w:cstheme="minorHAnsi"/>
          <w:b/>
          <w:noProof/>
          <w:spacing w:val="10"/>
        </w:rPr>
        <mc:AlternateContent>
          <mc:Choice Requires="wps">
            <w:drawing>
              <wp:anchor distT="0" distB="0" distL="114300" distR="114300" simplePos="0" relativeHeight="251659264" behindDoc="0" locked="0" layoutInCell="1" allowOverlap="1" wp14:anchorId="0E4F1FF5" wp14:editId="0C89AC0F">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C59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7D2AFA4" w14:textId="4FBAA7DD" w:rsidR="006E4AC8" w:rsidRPr="00102634" w:rsidRDefault="006E4AC8" w:rsidP="006E4AC8">
      <w:pPr>
        <w:ind w:left="5664"/>
        <w:jc w:val="center"/>
        <w:rPr>
          <w:rFonts w:cstheme="minorHAnsi"/>
          <w:b/>
          <w:bCs/>
        </w:rPr>
      </w:pPr>
      <w:r w:rsidRPr="00102634">
        <w:rPr>
          <w:rFonts w:cstheme="minorHAnsi"/>
          <w:b/>
          <w:bCs/>
        </w:rPr>
        <w:t>Numer postępowania: ZP.26.1.</w:t>
      </w:r>
      <w:r>
        <w:rPr>
          <w:rFonts w:cstheme="minorHAnsi"/>
          <w:b/>
          <w:bCs/>
        </w:rPr>
        <w:t>2</w:t>
      </w:r>
      <w:r w:rsidR="00215EED">
        <w:rPr>
          <w:rFonts w:cstheme="minorHAnsi"/>
          <w:b/>
          <w:bCs/>
        </w:rPr>
        <w:t>1</w:t>
      </w:r>
      <w:r w:rsidRPr="00102634">
        <w:rPr>
          <w:rFonts w:cstheme="minorHAnsi"/>
          <w:b/>
          <w:bCs/>
        </w:rPr>
        <w:t>.2024</w:t>
      </w:r>
    </w:p>
    <w:p w14:paraId="68A91EFC" w14:textId="77777777" w:rsidR="006E4AC8" w:rsidRPr="00102634" w:rsidRDefault="006E4AC8" w:rsidP="006E4AC8">
      <w:pPr>
        <w:spacing w:after="0"/>
        <w:jc w:val="center"/>
        <w:rPr>
          <w:rFonts w:cstheme="minorHAnsi"/>
        </w:rPr>
      </w:pPr>
    </w:p>
    <w:p w14:paraId="3B16A5DB" w14:textId="77777777" w:rsidR="006E4AC8" w:rsidRPr="00102634" w:rsidRDefault="006E4AC8" w:rsidP="006E4AC8">
      <w:pPr>
        <w:spacing w:after="0"/>
        <w:jc w:val="center"/>
        <w:rPr>
          <w:rFonts w:cstheme="minorHAnsi"/>
        </w:rPr>
      </w:pPr>
    </w:p>
    <w:p w14:paraId="6EE58325" w14:textId="77777777" w:rsidR="006E4AC8" w:rsidRPr="00102634" w:rsidRDefault="006E4AC8" w:rsidP="006E4AC8">
      <w:pPr>
        <w:spacing w:after="0"/>
        <w:jc w:val="center"/>
        <w:rPr>
          <w:rFonts w:cstheme="minorHAnsi"/>
        </w:rPr>
      </w:pPr>
    </w:p>
    <w:p w14:paraId="75E5124E" w14:textId="77777777" w:rsidR="006E4AC8" w:rsidRPr="00102634" w:rsidRDefault="006E4AC8" w:rsidP="006E4AC8">
      <w:pPr>
        <w:spacing w:after="0"/>
        <w:jc w:val="center"/>
        <w:rPr>
          <w:rFonts w:cstheme="minorHAnsi"/>
          <w:b/>
          <w:bCs/>
        </w:rPr>
      </w:pPr>
      <w:r w:rsidRPr="00102634">
        <w:rPr>
          <w:rFonts w:cstheme="minorHAnsi"/>
          <w:b/>
          <w:bCs/>
        </w:rPr>
        <w:t>SPECYFIKACJA WARUNKÓW ZAMÓWIENIA</w:t>
      </w:r>
    </w:p>
    <w:p w14:paraId="6FFC41E1" w14:textId="77777777" w:rsidR="006E4AC8" w:rsidRPr="00102634" w:rsidRDefault="006E4AC8" w:rsidP="006E4AC8">
      <w:pPr>
        <w:spacing w:after="0"/>
        <w:jc w:val="center"/>
        <w:rPr>
          <w:rFonts w:cstheme="minorHAnsi"/>
          <w:b/>
          <w:bCs/>
        </w:rPr>
      </w:pPr>
      <w:r w:rsidRPr="00102634">
        <w:rPr>
          <w:rFonts w:cstheme="minorHAnsi"/>
          <w:b/>
          <w:bCs/>
        </w:rPr>
        <w:t>(SWZ)</w:t>
      </w:r>
    </w:p>
    <w:p w14:paraId="3B784535" w14:textId="77777777" w:rsidR="006E4AC8" w:rsidRPr="00102634" w:rsidRDefault="006E4AC8" w:rsidP="006E4AC8">
      <w:pPr>
        <w:spacing w:after="0"/>
        <w:rPr>
          <w:rFonts w:cstheme="minorHAnsi"/>
        </w:rPr>
      </w:pPr>
    </w:p>
    <w:p w14:paraId="1003CE76" w14:textId="77777777" w:rsidR="006E4AC8" w:rsidRPr="00102634" w:rsidRDefault="006E4AC8" w:rsidP="006E4AC8">
      <w:pPr>
        <w:spacing w:after="0"/>
        <w:jc w:val="both"/>
        <w:rPr>
          <w:rFonts w:cstheme="minorHAnsi"/>
        </w:rPr>
      </w:pPr>
    </w:p>
    <w:p w14:paraId="7D142DED" w14:textId="77777777" w:rsidR="006E4AC8" w:rsidRPr="00102634" w:rsidRDefault="006E4AC8" w:rsidP="006E4AC8">
      <w:pPr>
        <w:spacing w:after="0"/>
        <w:jc w:val="center"/>
        <w:rPr>
          <w:rFonts w:cstheme="minorHAnsi"/>
          <w:b/>
          <w:bCs/>
        </w:rPr>
      </w:pPr>
      <w:r w:rsidRPr="00102634">
        <w:rPr>
          <w:rFonts w:cstheme="minorHAnsi"/>
          <w:b/>
          <w:bCs/>
        </w:rPr>
        <w:t>w postępowaniu o udzielenie zamówienia publicznego na:</w:t>
      </w:r>
    </w:p>
    <w:p w14:paraId="0A32CB9F" w14:textId="3F00C9A6" w:rsidR="006E4AC8" w:rsidRDefault="006E4AC8" w:rsidP="006E4AC8">
      <w:pPr>
        <w:spacing w:after="0"/>
        <w:jc w:val="center"/>
        <w:rPr>
          <w:rFonts w:cstheme="minorHAnsi"/>
          <w:b/>
          <w:bCs/>
        </w:rPr>
      </w:pPr>
      <w:bookmarkStart w:id="0" w:name="_Hlk139279699"/>
      <w:r w:rsidRPr="00102634">
        <w:rPr>
          <w:rFonts w:cstheme="minorHAnsi"/>
          <w:b/>
          <w:bCs/>
        </w:rPr>
        <w:t>dostawę</w:t>
      </w:r>
      <w:r>
        <w:rPr>
          <w:rFonts w:cstheme="minorHAnsi"/>
          <w:b/>
          <w:bCs/>
        </w:rPr>
        <w:t xml:space="preserve"> </w:t>
      </w:r>
      <w:r w:rsidR="00031CB6">
        <w:rPr>
          <w:rFonts w:cstheme="minorHAnsi"/>
          <w:b/>
          <w:bCs/>
        </w:rPr>
        <w:t xml:space="preserve">11 </w:t>
      </w:r>
      <w:r w:rsidR="00D377D8">
        <w:rPr>
          <w:rFonts w:cstheme="minorHAnsi"/>
          <w:b/>
          <w:bCs/>
        </w:rPr>
        <w:t xml:space="preserve">unitów stomatologicznych </w:t>
      </w:r>
      <w:r w:rsidR="00031CB6">
        <w:rPr>
          <w:rFonts w:cstheme="minorHAnsi"/>
          <w:b/>
          <w:bCs/>
        </w:rPr>
        <w:t>wraz z wyposażeniem</w:t>
      </w:r>
    </w:p>
    <w:p w14:paraId="59BA433D" w14:textId="77777777" w:rsidR="006E4AC8" w:rsidRPr="00102634" w:rsidRDefault="006E4AC8" w:rsidP="006E4AC8">
      <w:pPr>
        <w:spacing w:after="0"/>
        <w:jc w:val="center"/>
        <w:rPr>
          <w:rFonts w:cstheme="minorHAnsi"/>
          <w:b/>
          <w:bCs/>
        </w:rPr>
      </w:pPr>
    </w:p>
    <w:bookmarkEnd w:id="0"/>
    <w:p w14:paraId="59B26901" w14:textId="77777777" w:rsidR="006E4AC8" w:rsidRPr="00102634" w:rsidRDefault="006E4AC8" w:rsidP="006E4AC8">
      <w:pPr>
        <w:spacing w:after="0"/>
        <w:jc w:val="both"/>
        <w:rPr>
          <w:rFonts w:cstheme="minorHAnsi"/>
        </w:rPr>
      </w:pPr>
    </w:p>
    <w:p w14:paraId="2C733025" w14:textId="77777777" w:rsidR="006E4AC8" w:rsidRPr="00102634" w:rsidRDefault="006E4AC8" w:rsidP="006E4AC8">
      <w:pPr>
        <w:spacing w:after="0"/>
        <w:jc w:val="both"/>
        <w:rPr>
          <w:rFonts w:cstheme="minorHAnsi"/>
        </w:rPr>
      </w:pPr>
    </w:p>
    <w:p w14:paraId="5A0ABAAE" w14:textId="77777777" w:rsidR="006E4AC8" w:rsidRPr="00102634" w:rsidRDefault="006E4AC8" w:rsidP="006E4AC8">
      <w:pPr>
        <w:spacing w:after="0"/>
        <w:jc w:val="both"/>
        <w:rPr>
          <w:rFonts w:cstheme="minorHAnsi"/>
        </w:rPr>
      </w:pPr>
    </w:p>
    <w:p w14:paraId="68A88ABD" w14:textId="77777777" w:rsidR="006E4AC8" w:rsidRPr="00102634" w:rsidRDefault="006E4AC8" w:rsidP="006E4AC8">
      <w:pPr>
        <w:spacing w:after="0"/>
        <w:jc w:val="both"/>
        <w:rPr>
          <w:rFonts w:cstheme="minorHAnsi"/>
        </w:rPr>
      </w:pPr>
    </w:p>
    <w:p w14:paraId="24DF5339" w14:textId="77777777" w:rsidR="006E4AC8" w:rsidRDefault="006E4AC8" w:rsidP="006E4AC8">
      <w:pPr>
        <w:spacing w:after="0"/>
        <w:ind w:left="2835"/>
        <w:jc w:val="both"/>
        <w:rPr>
          <w:rFonts w:cstheme="minorHAnsi"/>
          <w:b/>
          <w:bCs/>
        </w:rPr>
      </w:pPr>
      <w:r w:rsidRPr="00102634">
        <w:rPr>
          <w:rFonts w:cstheme="minorHAnsi"/>
        </w:rPr>
        <w:tab/>
      </w:r>
      <w:r w:rsidRPr="00102634">
        <w:rPr>
          <w:rFonts w:cstheme="minorHAnsi"/>
        </w:rPr>
        <w:tab/>
      </w:r>
      <w:r w:rsidRPr="00102634">
        <w:rPr>
          <w:rFonts w:cstheme="minorHAnsi"/>
          <w:b/>
          <w:bCs/>
        </w:rPr>
        <w:t>ZATWIERDZAM:</w:t>
      </w:r>
    </w:p>
    <w:p w14:paraId="26886E07" w14:textId="77777777" w:rsidR="006E4AC8" w:rsidRDefault="006E4AC8" w:rsidP="006E4AC8">
      <w:pPr>
        <w:pStyle w:val="Default"/>
        <w:spacing w:line="276" w:lineRule="auto"/>
        <w:ind w:left="4111" w:firstLine="6"/>
        <w:jc w:val="center"/>
        <w:rPr>
          <w:rFonts w:asciiTheme="minorHAnsi" w:hAnsiTheme="minorHAnsi" w:cstheme="minorHAnsi"/>
          <w:b/>
          <w:bCs/>
          <w:iCs/>
          <w:color w:val="auto"/>
          <w:sz w:val="22"/>
          <w:szCs w:val="22"/>
        </w:rPr>
      </w:pPr>
    </w:p>
    <w:p w14:paraId="5AF1BE7C" w14:textId="77777777" w:rsidR="006E4AC8" w:rsidRPr="00172401" w:rsidRDefault="006E4AC8" w:rsidP="006E4AC8">
      <w:pPr>
        <w:pStyle w:val="Default"/>
        <w:spacing w:line="276" w:lineRule="auto"/>
        <w:ind w:left="4111" w:firstLine="6"/>
        <w:jc w:val="center"/>
        <w:rPr>
          <w:rFonts w:asciiTheme="minorHAnsi" w:hAnsiTheme="minorHAnsi" w:cstheme="minorHAnsi"/>
          <w:b/>
          <w:bCs/>
          <w:iCs/>
          <w:color w:val="auto"/>
          <w:sz w:val="22"/>
          <w:szCs w:val="22"/>
        </w:rPr>
      </w:pPr>
      <w:r w:rsidRPr="00172401">
        <w:rPr>
          <w:rFonts w:asciiTheme="minorHAnsi" w:hAnsiTheme="minorHAnsi" w:cstheme="minorHAnsi"/>
          <w:b/>
          <w:bCs/>
          <w:iCs/>
          <w:color w:val="auto"/>
          <w:sz w:val="22"/>
          <w:szCs w:val="22"/>
        </w:rPr>
        <w:t>Dyrektor</w:t>
      </w:r>
    </w:p>
    <w:p w14:paraId="072580E1" w14:textId="77777777" w:rsidR="006E4AC8" w:rsidRPr="00172401" w:rsidRDefault="006E4AC8" w:rsidP="006E4AC8">
      <w:pPr>
        <w:spacing w:after="0"/>
        <w:ind w:left="4111"/>
        <w:jc w:val="center"/>
        <w:rPr>
          <w:rFonts w:cstheme="minorHAnsi"/>
          <w:b/>
          <w:bCs/>
        </w:rPr>
      </w:pPr>
      <w:r w:rsidRPr="00172401">
        <w:rPr>
          <w:rFonts w:cstheme="minorHAnsi"/>
          <w:b/>
          <w:bCs/>
        </w:rPr>
        <w:t>Uniwersyteckiego Centrum Stomatologii</w:t>
      </w:r>
    </w:p>
    <w:p w14:paraId="44CDE572" w14:textId="77777777" w:rsidR="006E4AC8" w:rsidRPr="00172401" w:rsidRDefault="006E4AC8" w:rsidP="006E4AC8">
      <w:pPr>
        <w:spacing w:after="0"/>
        <w:ind w:left="4111"/>
        <w:jc w:val="center"/>
        <w:rPr>
          <w:rFonts w:cstheme="minorHAnsi"/>
          <w:b/>
          <w:bCs/>
        </w:rPr>
      </w:pPr>
      <w:r w:rsidRPr="00172401">
        <w:rPr>
          <w:rFonts w:cstheme="minorHAnsi"/>
          <w:b/>
          <w:bCs/>
        </w:rPr>
        <w:t>w Lublinie</w:t>
      </w:r>
    </w:p>
    <w:p w14:paraId="29E8189D" w14:textId="77777777" w:rsidR="006E4AC8" w:rsidRPr="00172401" w:rsidRDefault="006E4AC8" w:rsidP="006E4AC8">
      <w:pPr>
        <w:spacing w:after="0"/>
        <w:ind w:left="4111"/>
        <w:jc w:val="center"/>
        <w:rPr>
          <w:rFonts w:cstheme="minorHAnsi"/>
          <w:b/>
          <w:bCs/>
        </w:rPr>
      </w:pPr>
    </w:p>
    <w:p w14:paraId="4804FC7A" w14:textId="77777777" w:rsidR="006E4AC8" w:rsidRPr="00102634" w:rsidRDefault="006E4AC8" w:rsidP="006E4AC8">
      <w:pPr>
        <w:spacing w:after="0"/>
        <w:ind w:left="6096" w:firstLine="90"/>
        <w:jc w:val="both"/>
        <w:rPr>
          <w:rFonts w:cstheme="minorHAnsi"/>
          <w:b/>
          <w:bCs/>
        </w:rPr>
      </w:pPr>
      <w:r w:rsidRPr="00172401">
        <w:rPr>
          <w:rFonts w:cstheme="minorHAnsi"/>
          <w:b/>
          <w:bCs/>
        </w:rPr>
        <w:t>dr hab. n. med. Elżbieta Pels</w:t>
      </w:r>
    </w:p>
    <w:p w14:paraId="0256AC11" w14:textId="77777777" w:rsidR="006E4AC8" w:rsidRPr="00102634" w:rsidRDefault="006E4AC8" w:rsidP="006E4AC8">
      <w:pPr>
        <w:spacing w:after="0"/>
        <w:rPr>
          <w:rFonts w:cstheme="minorHAnsi"/>
          <w:b/>
        </w:rPr>
      </w:pPr>
      <w:r w:rsidRPr="00102634">
        <w:rPr>
          <w:rFonts w:cstheme="minorHAnsi"/>
          <w:b/>
        </w:rPr>
        <w:br w:type="page"/>
      </w:r>
    </w:p>
    <w:p w14:paraId="5213B030" w14:textId="77777777" w:rsidR="006E4AC8" w:rsidRPr="00102634" w:rsidRDefault="006E4AC8" w:rsidP="006E4AC8">
      <w:pPr>
        <w:spacing w:after="0"/>
        <w:jc w:val="center"/>
        <w:rPr>
          <w:rFonts w:cstheme="minorHAnsi"/>
          <w:b/>
        </w:rPr>
      </w:pPr>
      <w:r w:rsidRPr="00102634">
        <w:rPr>
          <w:rFonts w:cstheme="minorHAnsi"/>
          <w:b/>
        </w:rPr>
        <w:lastRenderedPageBreak/>
        <w:t xml:space="preserve"> </w:t>
      </w:r>
    </w:p>
    <w:p w14:paraId="585AFB21" w14:textId="77777777" w:rsidR="006E4AC8" w:rsidRPr="00102634" w:rsidRDefault="006E4AC8" w:rsidP="006E4AC8">
      <w:pPr>
        <w:spacing w:after="0"/>
        <w:jc w:val="center"/>
        <w:rPr>
          <w:rFonts w:cstheme="minorHAnsi"/>
          <w:b/>
        </w:rPr>
      </w:pPr>
      <w:r w:rsidRPr="00102634">
        <w:rPr>
          <w:rFonts w:cstheme="minorHAnsi"/>
          <w:b/>
        </w:rPr>
        <w:t>SPECYFIKACJA WARUNKÓW ZAMÓWIENIA (zwana dalej „SWZ”)</w:t>
      </w:r>
    </w:p>
    <w:p w14:paraId="3560FBBA" w14:textId="77777777" w:rsidR="006E4AC8" w:rsidRPr="00102634" w:rsidRDefault="006E4AC8" w:rsidP="006E4AC8">
      <w:pPr>
        <w:widowControl w:val="0"/>
        <w:autoSpaceDE w:val="0"/>
        <w:autoSpaceDN w:val="0"/>
        <w:adjustRightInd w:val="0"/>
        <w:spacing w:after="0"/>
        <w:ind w:right="79"/>
        <w:jc w:val="center"/>
        <w:rPr>
          <w:rFonts w:cstheme="minorHAnsi"/>
          <w:b/>
          <w:bCs/>
        </w:rPr>
      </w:pPr>
    </w:p>
    <w:p w14:paraId="64A5E722" w14:textId="77777777" w:rsidR="006E4AC8" w:rsidRPr="00102634" w:rsidRDefault="006E4AC8" w:rsidP="006E4AC8">
      <w:pPr>
        <w:widowControl w:val="0"/>
        <w:autoSpaceDE w:val="0"/>
        <w:autoSpaceDN w:val="0"/>
        <w:adjustRightInd w:val="0"/>
        <w:spacing w:after="0"/>
        <w:ind w:right="79"/>
        <w:jc w:val="center"/>
        <w:rPr>
          <w:rFonts w:cstheme="minorHAnsi"/>
          <w:b/>
          <w:bCs/>
        </w:rPr>
      </w:pPr>
      <w:r w:rsidRPr="00102634">
        <w:rPr>
          <w:rFonts w:cstheme="minorHAnsi"/>
          <w:b/>
          <w:bCs/>
        </w:rPr>
        <w:t xml:space="preserve">Rozdział 1 Postanowienia ogólne </w:t>
      </w:r>
    </w:p>
    <w:p w14:paraId="4BA0F804" w14:textId="77777777" w:rsidR="006E4AC8" w:rsidRPr="00102634" w:rsidRDefault="006E4AC8" w:rsidP="006E4AC8">
      <w:pPr>
        <w:pStyle w:val="Akapitzlist"/>
        <w:widowControl w:val="0"/>
        <w:numPr>
          <w:ilvl w:val="0"/>
          <w:numId w:val="9"/>
        </w:numPr>
        <w:autoSpaceDE w:val="0"/>
        <w:autoSpaceDN w:val="0"/>
        <w:adjustRightInd w:val="0"/>
        <w:spacing w:line="276" w:lineRule="auto"/>
        <w:ind w:left="284" w:right="51" w:hanging="284"/>
        <w:jc w:val="both"/>
        <w:rPr>
          <w:rFonts w:asciiTheme="minorHAnsi" w:hAnsiTheme="minorHAnsi" w:cstheme="minorHAnsi"/>
          <w:sz w:val="22"/>
          <w:szCs w:val="22"/>
        </w:rPr>
      </w:pPr>
      <w:r w:rsidRPr="00102634">
        <w:rPr>
          <w:rFonts w:asciiTheme="minorHAnsi" w:hAnsiTheme="minorHAnsi" w:cstheme="minorHAnsi"/>
          <w:sz w:val="22"/>
          <w:szCs w:val="22"/>
        </w:rPr>
        <w:t>Zamawiającym jest:</w:t>
      </w:r>
    </w:p>
    <w:p w14:paraId="7957842C" w14:textId="77777777" w:rsidR="006E4AC8" w:rsidRPr="00102634" w:rsidRDefault="006E4AC8" w:rsidP="006E4AC8">
      <w:pPr>
        <w:spacing w:after="0"/>
        <w:ind w:left="116"/>
        <w:jc w:val="center"/>
        <w:rPr>
          <w:rFonts w:cstheme="minorHAnsi"/>
          <w:b/>
        </w:rPr>
      </w:pPr>
      <w:r w:rsidRPr="00102634">
        <w:rPr>
          <w:rFonts w:cstheme="minorHAnsi"/>
          <w:b/>
        </w:rPr>
        <w:t xml:space="preserve">Uniwersyteckie Centrum Stomatologii w Lublinie </w:t>
      </w:r>
    </w:p>
    <w:p w14:paraId="2D767A35" w14:textId="77777777" w:rsidR="006E4AC8" w:rsidRPr="00102634" w:rsidRDefault="006E4AC8" w:rsidP="006E4AC8">
      <w:pPr>
        <w:spacing w:after="0"/>
        <w:ind w:left="426"/>
        <w:jc w:val="center"/>
        <w:rPr>
          <w:rFonts w:cstheme="minorHAnsi"/>
        </w:rPr>
      </w:pPr>
      <w:r w:rsidRPr="00102634">
        <w:rPr>
          <w:rFonts w:cstheme="minorHAnsi"/>
          <w:b/>
          <w:bCs/>
        </w:rPr>
        <w:t>ul. Dra Witolda Chodźki 6, 20-093 Lublin,</w:t>
      </w:r>
    </w:p>
    <w:p w14:paraId="353AFE39" w14:textId="77777777" w:rsidR="006E4AC8" w:rsidRPr="00102634" w:rsidRDefault="006E4AC8" w:rsidP="006E4AC8">
      <w:pPr>
        <w:spacing w:after="0"/>
        <w:ind w:left="426"/>
        <w:jc w:val="center"/>
        <w:rPr>
          <w:rFonts w:cstheme="minorHAnsi"/>
          <w:lang w:val="en-US"/>
        </w:rPr>
      </w:pPr>
      <w:r w:rsidRPr="00102634">
        <w:rPr>
          <w:rFonts w:cstheme="minorHAnsi"/>
          <w:lang w:val="en-US"/>
        </w:rPr>
        <w:t>REGON: 060281989, NIP: 712-308-47-59,</w:t>
      </w:r>
    </w:p>
    <w:p w14:paraId="3337A8AD" w14:textId="77777777" w:rsidR="006E4AC8" w:rsidRPr="00102634" w:rsidRDefault="006E4AC8" w:rsidP="006E4AC8">
      <w:pPr>
        <w:spacing w:after="0"/>
        <w:ind w:left="426"/>
        <w:jc w:val="center"/>
        <w:rPr>
          <w:rFonts w:cstheme="minorHAnsi"/>
          <w:lang w:val="en-US"/>
        </w:rPr>
      </w:pPr>
      <w:r w:rsidRPr="00102634">
        <w:rPr>
          <w:rFonts w:cstheme="minorHAnsi"/>
          <w:lang w:val="en-US"/>
        </w:rPr>
        <w:t>Tel.: 081/ 502-17-00; www.ucs.lublin.pl;</w:t>
      </w:r>
    </w:p>
    <w:p w14:paraId="794EB1C3" w14:textId="77777777" w:rsidR="006E4AC8" w:rsidRPr="00102634" w:rsidRDefault="006E4AC8" w:rsidP="006E4AC8">
      <w:pPr>
        <w:spacing w:after="0"/>
        <w:ind w:left="116"/>
        <w:jc w:val="center"/>
        <w:rPr>
          <w:rFonts w:cstheme="minorHAnsi"/>
        </w:rPr>
      </w:pPr>
      <w:r w:rsidRPr="00102634">
        <w:rPr>
          <w:rFonts w:cstheme="minorHAnsi"/>
          <w:lang w:val="en-US"/>
        </w:rPr>
        <w:t xml:space="preserve">e-mail: </w:t>
      </w:r>
      <w:hyperlink r:id="rId12" w:history="1">
        <w:r w:rsidRPr="00102634">
          <w:rPr>
            <w:rStyle w:val="Hipercze"/>
            <w:rFonts w:cstheme="minorHAnsi"/>
            <w:lang w:val="en-US"/>
          </w:rPr>
          <w:t>sekretariat@ucs.lublin.pl</w:t>
        </w:r>
      </w:hyperlink>
      <w:r w:rsidRPr="00102634">
        <w:rPr>
          <w:rFonts w:cstheme="minorHAnsi"/>
          <w:lang w:val="en-US"/>
        </w:rPr>
        <w:t xml:space="preserve"> </w:t>
      </w:r>
      <w:r w:rsidRPr="00102634">
        <w:rPr>
          <w:rFonts w:cstheme="minorHAnsi"/>
        </w:rPr>
        <w:fldChar w:fldCharType="begin"/>
      </w:r>
      <w:r w:rsidRPr="00102634">
        <w:rPr>
          <w:rFonts w:cstheme="minorHAnsi"/>
        </w:rPr>
        <w:instrText>dzp@spsk4.lublin.pl"</w:instrText>
      </w:r>
      <w:r w:rsidRPr="00102634">
        <w:rPr>
          <w:rFonts w:cstheme="minorHAnsi"/>
        </w:rPr>
        <w:fldChar w:fldCharType="separate"/>
      </w:r>
      <w:r w:rsidRPr="00102634">
        <w:rPr>
          <w:rFonts w:cstheme="minorHAnsi"/>
        </w:rPr>
        <w:t>dzp@spsk4.lublin.pl</w:t>
      </w:r>
      <w:r w:rsidRPr="00102634">
        <w:rPr>
          <w:rFonts w:cstheme="minorHAnsi"/>
        </w:rPr>
        <w:fldChar w:fldCharType="end"/>
      </w:r>
    </w:p>
    <w:p w14:paraId="5046308F" w14:textId="6BBBA7B8" w:rsidR="008A50A5" w:rsidRPr="008A50A5" w:rsidRDefault="006E4AC8" w:rsidP="006E4AC8">
      <w:pPr>
        <w:pStyle w:val="Akapitzlist"/>
        <w:widowControl w:val="0"/>
        <w:numPr>
          <w:ilvl w:val="0"/>
          <w:numId w:val="9"/>
        </w:numPr>
        <w:autoSpaceDE w:val="0"/>
        <w:autoSpaceDN w:val="0"/>
        <w:adjustRightInd w:val="0"/>
        <w:spacing w:line="276" w:lineRule="auto"/>
        <w:ind w:right="62"/>
        <w:jc w:val="both"/>
        <w:rPr>
          <w:rStyle w:val="Hipercze"/>
          <w:rFonts w:ascii="Calibri" w:hAnsi="Calibri" w:cs="Calibri"/>
          <w:color w:val="auto"/>
          <w:sz w:val="22"/>
          <w:szCs w:val="22"/>
          <w:u w:val="none"/>
        </w:rPr>
      </w:pPr>
      <w:r w:rsidRPr="00102634">
        <w:rPr>
          <w:rFonts w:asciiTheme="minorHAnsi" w:hAnsiTheme="minorHAnsi" w:cstheme="minorHAnsi"/>
          <w:sz w:val="22"/>
          <w:szCs w:val="22"/>
        </w:rPr>
        <w:t>Adres strony internetowej, na której jest prowadzone postępowanie i na której dostępne będą wszelkie dokumenty zamówienia i/lub zmiany i/lub wyjaśnienia dokumentów zamówienia związanych z</w:t>
      </w:r>
      <w:r>
        <w:rPr>
          <w:rFonts w:asciiTheme="minorHAnsi" w:hAnsiTheme="minorHAnsi" w:cstheme="minorHAnsi"/>
          <w:sz w:val="22"/>
          <w:szCs w:val="22"/>
        </w:rPr>
        <w:t> </w:t>
      </w:r>
      <w:r w:rsidRPr="00102634">
        <w:rPr>
          <w:rFonts w:asciiTheme="minorHAnsi" w:hAnsiTheme="minorHAnsi" w:cstheme="minorHAnsi"/>
          <w:sz w:val="22"/>
          <w:szCs w:val="22"/>
        </w:rPr>
        <w:t>postępowaniem</w:t>
      </w:r>
      <w:r w:rsidR="00836761">
        <w:rPr>
          <w:rFonts w:asciiTheme="minorHAnsi" w:hAnsiTheme="minorHAnsi" w:cstheme="minorHAnsi"/>
          <w:sz w:val="22"/>
          <w:szCs w:val="22"/>
        </w:rPr>
        <w:t xml:space="preserve"> (dalej też jako „</w:t>
      </w:r>
      <w:r w:rsidR="00836761" w:rsidRPr="00836761">
        <w:rPr>
          <w:rFonts w:asciiTheme="minorHAnsi" w:hAnsiTheme="minorHAnsi" w:cstheme="minorHAnsi"/>
          <w:i/>
          <w:iCs/>
          <w:sz w:val="22"/>
          <w:szCs w:val="22"/>
        </w:rPr>
        <w:t>Platforma zakupowa</w:t>
      </w:r>
      <w:r w:rsidR="00836761">
        <w:rPr>
          <w:rFonts w:asciiTheme="minorHAnsi" w:hAnsiTheme="minorHAnsi" w:cstheme="minorHAnsi"/>
          <w:sz w:val="22"/>
          <w:szCs w:val="22"/>
        </w:rPr>
        <w:t xml:space="preserve">”) </w:t>
      </w:r>
      <w:r w:rsidRPr="00102634">
        <w:rPr>
          <w:rFonts w:asciiTheme="minorHAnsi" w:hAnsiTheme="minorHAnsi" w:cstheme="minorHAnsi"/>
          <w:sz w:val="22"/>
          <w:szCs w:val="22"/>
        </w:rPr>
        <w:t xml:space="preserve">: </w:t>
      </w:r>
      <w:hyperlink r:id="rId13" w:history="1">
        <w:r w:rsidR="00AA5DC4" w:rsidRPr="00192270">
          <w:rPr>
            <w:rStyle w:val="Hipercze"/>
            <w:rFonts w:asciiTheme="minorHAnsi" w:hAnsiTheme="minorHAnsi" w:cstheme="minorHAnsi"/>
            <w:sz w:val="22"/>
            <w:szCs w:val="22"/>
            <w:highlight w:val="yellow"/>
          </w:rPr>
          <w:t>https://platformazakupowa.pl/transakcja/101298</w:t>
        </w:r>
        <w:r w:rsidR="006F0232">
          <w:rPr>
            <w:rStyle w:val="Hipercze"/>
            <w:rFonts w:asciiTheme="minorHAnsi" w:hAnsiTheme="minorHAnsi" w:cstheme="minorHAnsi"/>
            <w:sz w:val="22"/>
            <w:szCs w:val="22"/>
            <w:highlight w:val="yellow"/>
          </w:rPr>
          <w:t>4</w:t>
        </w:r>
      </w:hyperlink>
      <w:r w:rsidRPr="00102634">
        <w:rPr>
          <w:rStyle w:val="Hipercze"/>
          <w:rFonts w:asciiTheme="minorHAnsi" w:hAnsiTheme="minorHAnsi" w:cstheme="minorHAnsi"/>
          <w:sz w:val="22"/>
          <w:szCs w:val="22"/>
        </w:rPr>
        <w:t>.</w:t>
      </w:r>
    </w:p>
    <w:p w14:paraId="22C9C8D4" w14:textId="3E332F61" w:rsidR="007461AC" w:rsidRPr="00C75F64" w:rsidRDefault="007461AC" w:rsidP="006E4AC8">
      <w:pPr>
        <w:pStyle w:val="Akapitzlist"/>
        <w:widowControl w:val="0"/>
        <w:numPr>
          <w:ilvl w:val="0"/>
          <w:numId w:val="9"/>
        </w:numPr>
        <w:autoSpaceDE w:val="0"/>
        <w:autoSpaceDN w:val="0"/>
        <w:adjustRightInd w:val="0"/>
        <w:spacing w:line="276" w:lineRule="auto"/>
        <w:ind w:right="62"/>
        <w:jc w:val="both"/>
        <w:rPr>
          <w:rFonts w:ascii="Calibri" w:hAnsi="Calibri" w:cs="Calibri"/>
          <w:sz w:val="22"/>
          <w:szCs w:val="22"/>
        </w:rPr>
      </w:pPr>
      <w:r w:rsidRPr="00C75F64">
        <w:rPr>
          <w:rFonts w:ascii="Calibri" w:hAnsi="Calibri" w:cs="Calibri"/>
          <w:sz w:val="22"/>
          <w:szCs w:val="22"/>
        </w:rPr>
        <w:t xml:space="preserve">Postępowanie o udzielenie zamówienia publicznego prowadzone jest w </w:t>
      </w:r>
      <w:r w:rsidRPr="00C75F64">
        <w:rPr>
          <w:rFonts w:ascii="Calibri" w:hAnsi="Calibri" w:cs="Calibri"/>
          <w:b/>
          <w:sz w:val="22"/>
          <w:szCs w:val="22"/>
        </w:rPr>
        <w:t xml:space="preserve">trybie </w:t>
      </w:r>
      <w:r w:rsidR="00793BF8" w:rsidRPr="00C75F64">
        <w:rPr>
          <w:rFonts w:ascii="Calibri" w:hAnsi="Calibri" w:cs="Calibri"/>
          <w:b/>
          <w:sz w:val="22"/>
          <w:szCs w:val="22"/>
        </w:rPr>
        <w:t xml:space="preserve">przetargu nieograniczonego </w:t>
      </w:r>
      <w:r w:rsidRPr="00C75F64">
        <w:rPr>
          <w:rFonts w:ascii="Calibri" w:hAnsi="Calibri" w:cs="Calibri"/>
          <w:b/>
          <w:sz w:val="22"/>
          <w:szCs w:val="22"/>
        </w:rPr>
        <w:t>o wartości zamówienia przekraczającej prog</w:t>
      </w:r>
      <w:r w:rsidR="00793BF8" w:rsidRPr="00C75F64">
        <w:rPr>
          <w:rFonts w:ascii="Calibri" w:hAnsi="Calibri" w:cs="Calibri"/>
          <w:b/>
          <w:sz w:val="22"/>
          <w:szCs w:val="22"/>
        </w:rPr>
        <w:t>i</w:t>
      </w:r>
      <w:r w:rsidRPr="00C75F64">
        <w:rPr>
          <w:rFonts w:ascii="Calibri" w:hAnsi="Calibri" w:cs="Calibri"/>
          <w:b/>
          <w:sz w:val="22"/>
          <w:szCs w:val="22"/>
        </w:rPr>
        <w:t xml:space="preserve"> unijn</w:t>
      </w:r>
      <w:r w:rsidR="00793BF8" w:rsidRPr="00C75F64">
        <w:rPr>
          <w:rFonts w:ascii="Calibri" w:hAnsi="Calibri" w:cs="Calibri"/>
          <w:b/>
          <w:sz w:val="22"/>
          <w:szCs w:val="22"/>
        </w:rPr>
        <w:t>e</w:t>
      </w:r>
      <w:r w:rsidRPr="00C75F64">
        <w:rPr>
          <w:rFonts w:ascii="Calibri" w:hAnsi="Calibri" w:cs="Calibri"/>
          <w:sz w:val="22"/>
          <w:szCs w:val="22"/>
        </w:rPr>
        <w:t xml:space="preserve"> o jakich stanowi art. 3 ustawy </w:t>
      </w:r>
      <w:r w:rsidR="00D84F7D" w:rsidRPr="00C75F64">
        <w:rPr>
          <w:rFonts w:ascii="Calibri" w:hAnsi="Calibri" w:cs="Calibri"/>
          <w:sz w:val="22"/>
          <w:szCs w:val="22"/>
        </w:rPr>
        <w:t>Prawo zamówień publicznych (dalej „Pzp” lub „ustawa”) z dnia 11 września 2019 r. (</w:t>
      </w:r>
      <w:r w:rsidR="00110DF3" w:rsidRPr="00C75F64">
        <w:rPr>
          <w:rFonts w:ascii="Calibri" w:hAnsi="Calibri" w:cs="Calibri"/>
          <w:sz w:val="22"/>
          <w:szCs w:val="22"/>
        </w:rPr>
        <w:t>t</w:t>
      </w:r>
      <w:r w:rsidR="00864AA2">
        <w:rPr>
          <w:rFonts w:ascii="Calibri" w:hAnsi="Calibri" w:cs="Calibri"/>
          <w:sz w:val="22"/>
          <w:szCs w:val="22"/>
        </w:rPr>
        <w:t>.</w:t>
      </w:r>
      <w:r w:rsidR="00110DF3" w:rsidRPr="00C75F64">
        <w:rPr>
          <w:rFonts w:ascii="Calibri" w:hAnsi="Calibri" w:cs="Calibri"/>
          <w:sz w:val="22"/>
          <w:szCs w:val="22"/>
        </w:rPr>
        <w:t>j.</w:t>
      </w:r>
      <w:r w:rsidR="00500752" w:rsidRPr="00C75F64">
        <w:rPr>
          <w:rFonts w:ascii="Calibri" w:hAnsi="Calibri" w:cs="Calibri"/>
          <w:sz w:val="22"/>
          <w:szCs w:val="22"/>
        </w:rPr>
        <w:t xml:space="preserve"> </w:t>
      </w:r>
      <w:r w:rsidR="00ED0353" w:rsidRPr="00C75F64">
        <w:rPr>
          <w:rFonts w:ascii="Calibri" w:hAnsi="Calibri" w:cs="Calibri"/>
          <w:sz w:val="22"/>
          <w:szCs w:val="22"/>
        </w:rPr>
        <w:t>Dz.U. z 202</w:t>
      </w:r>
      <w:r w:rsidR="009F5C5C">
        <w:rPr>
          <w:rFonts w:ascii="Calibri" w:hAnsi="Calibri" w:cs="Calibri"/>
          <w:sz w:val="22"/>
          <w:szCs w:val="22"/>
        </w:rPr>
        <w:t>4</w:t>
      </w:r>
      <w:r w:rsidR="00ED0353" w:rsidRPr="00C75F64">
        <w:rPr>
          <w:rFonts w:ascii="Calibri" w:hAnsi="Calibri" w:cs="Calibri"/>
          <w:sz w:val="22"/>
          <w:szCs w:val="22"/>
        </w:rPr>
        <w:t xml:space="preserve"> r., poz. 1</w:t>
      </w:r>
      <w:r w:rsidR="009F5C5C">
        <w:rPr>
          <w:rFonts w:ascii="Calibri" w:hAnsi="Calibri" w:cs="Calibri"/>
          <w:sz w:val="22"/>
          <w:szCs w:val="22"/>
        </w:rPr>
        <w:t>320</w:t>
      </w:r>
      <w:r w:rsidR="00D84F7D" w:rsidRPr="00C75F64">
        <w:rPr>
          <w:rFonts w:ascii="Calibri" w:hAnsi="Calibri" w:cs="Calibri"/>
          <w:sz w:val="22"/>
          <w:szCs w:val="22"/>
        </w:rPr>
        <w:t>) oraz aktów wykonawczych wydanych na jej podstawie.</w:t>
      </w:r>
    </w:p>
    <w:p w14:paraId="322A27E9" w14:textId="77777777" w:rsidR="007461AC" w:rsidRPr="00C75F64" w:rsidRDefault="007461AC" w:rsidP="00C75F64">
      <w:pPr>
        <w:pStyle w:val="Akapitzlist"/>
        <w:widowControl w:val="0"/>
        <w:numPr>
          <w:ilvl w:val="0"/>
          <w:numId w:val="9"/>
        </w:numPr>
        <w:autoSpaceDE w:val="0"/>
        <w:autoSpaceDN w:val="0"/>
        <w:adjustRightInd w:val="0"/>
        <w:spacing w:line="276" w:lineRule="auto"/>
        <w:jc w:val="both"/>
        <w:rPr>
          <w:rFonts w:ascii="Calibri" w:hAnsi="Calibri" w:cs="Calibri"/>
          <w:sz w:val="22"/>
          <w:szCs w:val="22"/>
        </w:rPr>
      </w:pPr>
      <w:r w:rsidRPr="00C75F64">
        <w:rPr>
          <w:rFonts w:ascii="Calibri" w:hAnsi="Calibri" w:cs="Calibri"/>
          <w:sz w:val="22"/>
          <w:szCs w:val="22"/>
        </w:rPr>
        <w:t>Wykonawca powinien dokładnie zapoznać się z niniejszą SWZ</w:t>
      </w:r>
      <w:r w:rsidR="00771533" w:rsidRPr="00C75F64">
        <w:rPr>
          <w:rFonts w:ascii="Calibri" w:hAnsi="Calibri" w:cs="Calibri"/>
          <w:sz w:val="22"/>
          <w:szCs w:val="22"/>
        </w:rPr>
        <w:t xml:space="preserve"> i dokumentami zamówienia </w:t>
      </w:r>
      <w:r w:rsidRPr="00C75F64">
        <w:rPr>
          <w:rFonts w:ascii="Calibri" w:hAnsi="Calibri" w:cs="Calibri"/>
          <w:sz w:val="22"/>
          <w:szCs w:val="22"/>
        </w:rPr>
        <w:t>i złożyć ofertę zgodnie z jej wymaganiami.</w:t>
      </w:r>
    </w:p>
    <w:p w14:paraId="1649E6A5" w14:textId="77777777" w:rsidR="007461AC" w:rsidRPr="00C75F64" w:rsidRDefault="007461AC" w:rsidP="00C75F64">
      <w:pPr>
        <w:pStyle w:val="Akapitzlist"/>
        <w:widowControl w:val="0"/>
        <w:numPr>
          <w:ilvl w:val="0"/>
          <w:numId w:val="9"/>
        </w:numPr>
        <w:autoSpaceDE w:val="0"/>
        <w:autoSpaceDN w:val="0"/>
        <w:adjustRightInd w:val="0"/>
        <w:spacing w:line="276" w:lineRule="auto"/>
        <w:jc w:val="both"/>
        <w:rPr>
          <w:rFonts w:ascii="Calibri" w:hAnsi="Calibri" w:cs="Calibri"/>
          <w:sz w:val="22"/>
          <w:szCs w:val="22"/>
        </w:rPr>
      </w:pPr>
      <w:r w:rsidRPr="00C75F64">
        <w:rPr>
          <w:rFonts w:ascii="Calibri" w:hAnsi="Calibri" w:cs="Calibri"/>
          <w:sz w:val="22"/>
          <w:szCs w:val="22"/>
        </w:rPr>
        <w:t>Przedmiotowe postępowanie prowadzone jest przy użyciu środków komunikacji elektronicznej.</w:t>
      </w:r>
    </w:p>
    <w:p w14:paraId="2C2208FB" w14:textId="4CAD800B" w:rsidR="004661C4" w:rsidRDefault="004661C4" w:rsidP="00C75F64">
      <w:pPr>
        <w:pStyle w:val="Akapitzlist"/>
        <w:widowControl w:val="0"/>
        <w:numPr>
          <w:ilvl w:val="0"/>
          <w:numId w:val="9"/>
        </w:numPr>
        <w:autoSpaceDE w:val="0"/>
        <w:autoSpaceDN w:val="0"/>
        <w:adjustRightInd w:val="0"/>
        <w:spacing w:line="276" w:lineRule="auto"/>
        <w:jc w:val="both"/>
        <w:rPr>
          <w:rFonts w:ascii="Calibri" w:hAnsi="Calibri" w:cs="Calibri"/>
          <w:sz w:val="22"/>
          <w:szCs w:val="22"/>
        </w:rPr>
      </w:pPr>
      <w:r w:rsidRPr="00C75F64">
        <w:rPr>
          <w:rFonts w:ascii="Calibri" w:hAnsi="Calibri" w:cs="Calibri"/>
          <w:sz w:val="22"/>
          <w:szCs w:val="22"/>
        </w:rPr>
        <w:t xml:space="preserve">Zamawiający </w:t>
      </w:r>
      <w:r w:rsidR="00946915" w:rsidRPr="00C75F64">
        <w:rPr>
          <w:rFonts w:ascii="Calibri" w:hAnsi="Calibri" w:cs="Calibri"/>
          <w:b/>
          <w:sz w:val="22"/>
          <w:szCs w:val="22"/>
        </w:rPr>
        <w:t>zastos</w:t>
      </w:r>
      <w:r w:rsidR="00D84F7D" w:rsidRPr="00C75F64">
        <w:rPr>
          <w:rFonts w:ascii="Calibri" w:hAnsi="Calibri" w:cs="Calibri"/>
          <w:b/>
          <w:sz w:val="22"/>
          <w:szCs w:val="22"/>
        </w:rPr>
        <w:t>uje</w:t>
      </w:r>
      <w:r w:rsidR="00946915" w:rsidRPr="00C75F64">
        <w:rPr>
          <w:rFonts w:ascii="Calibri" w:hAnsi="Calibri" w:cs="Calibri"/>
          <w:b/>
          <w:sz w:val="22"/>
          <w:szCs w:val="22"/>
        </w:rPr>
        <w:t xml:space="preserve"> tzw. procedur</w:t>
      </w:r>
      <w:r w:rsidR="00CE28A2" w:rsidRPr="00C75F64">
        <w:rPr>
          <w:rFonts w:ascii="Calibri" w:hAnsi="Calibri" w:cs="Calibri"/>
          <w:b/>
          <w:sz w:val="22"/>
          <w:szCs w:val="22"/>
        </w:rPr>
        <w:t>ę</w:t>
      </w:r>
      <w:r w:rsidR="00946915" w:rsidRPr="00C75F64">
        <w:rPr>
          <w:rFonts w:ascii="Calibri" w:hAnsi="Calibri" w:cs="Calibri"/>
          <w:b/>
          <w:sz w:val="22"/>
          <w:szCs w:val="22"/>
        </w:rPr>
        <w:t xml:space="preserve"> </w:t>
      </w:r>
      <w:r w:rsidR="00583A41" w:rsidRPr="00C75F64">
        <w:rPr>
          <w:rFonts w:ascii="Calibri" w:hAnsi="Calibri" w:cs="Calibri"/>
          <w:b/>
          <w:sz w:val="22"/>
          <w:szCs w:val="22"/>
        </w:rPr>
        <w:t>uprzednią</w:t>
      </w:r>
      <w:r w:rsidR="00946915" w:rsidRPr="00C75F64">
        <w:rPr>
          <w:rFonts w:ascii="Calibri" w:hAnsi="Calibri" w:cs="Calibri"/>
          <w:b/>
          <w:sz w:val="22"/>
          <w:szCs w:val="22"/>
        </w:rPr>
        <w:t>,</w:t>
      </w:r>
      <w:r w:rsidR="00946915" w:rsidRPr="00C75F64">
        <w:rPr>
          <w:rFonts w:ascii="Calibri" w:hAnsi="Calibri" w:cs="Calibri"/>
          <w:sz w:val="22"/>
          <w:szCs w:val="22"/>
        </w:rPr>
        <w:t xml:space="preserve"> o której mowa w art. 139 ust. 1 ustawy Pzp</w:t>
      </w:r>
      <w:r w:rsidR="00864AA2">
        <w:rPr>
          <w:rFonts w:ascii="Calibri" w:hAnsi="Calibri" w:cs="Calibri"/>
          <w:sz w:val="22"/>
          <w:szCs w:val="22"/>
        </w:rPr>
        <w:t>,</w:t>
      </w:r>
      <w:r w:rsidR="00946915" w:rsidRPr="00C75F64">
        <w:rPr>
          <w:rFonts w:ascii="Calibri" w:hAnsi="Calibri" w:cs="Calibri"/>
          <w:sz w:val="22"/>
          <w:szCs w:val="22"/>
        </w:rPr>
        <w:t xml:space="preserve"> tj. Zamawiający najpierw dokona badania i oceny ofert, a następnie dokona kwalifikacji podmiotowej Wykonawcy, którego oferta została </w:t>
      </w:r>
      <w:r w:rsidR="000964CC" w:rsidRPr="00C75F64">
        <w:rPr>
          <w:rFonts w:ascii="Calibri" w:hAnsi="Calibri" w:cs="Calibri"/>
          <w:sz w:val="22"/>
          <w:szCs w:val="22"/>
        </w:rPr>
        <w:t>najwyżej oceniona, w zakresi</w:t>
      </w:r>
      <w:r w:rsidR="0088294D" w:rsidRPr="00C75F64">
        <w:rPr>
          <w:rFonts w:ascii="Calibri" w:hAnsi="Calibri" w:cs="Calibri"/>
          <w:sz w:val="22"/>
          <w:szCs w:val="22"/>
        </w:rPr>
        <w:t>e</w:t>
      </w:r>
      <w:r w:rsidR="000964CC" w:rsidRPr="00C75F64">
        <w:rPr>
          <w:rFonts w:ascii="Calibri" w:hAnsi="Calibri" w:cs="Calibri"/>
          <w:sz w:val="22"/>
          <w:szCs w:val="22"/>
        </w:rPr>
        <w:t xml:space="preserve"> braku podstaw wykluczenia oraz spełniania warunków udziału </w:t>
      </w:r>
      <w:r w:rsidR="00110DF3" w:rsidRPr="00C75F64">
        <w:rPr>
          <w:rFonts w:ascii="Calibri" w:hAnsi="Calibri" w:cs="Calibri"/>
          <w:sz w:val="22"/>
          <w:szCs w:val="22"/>
        </w:rPr>
        <w:t>w postępowaniu</w:t>
      </w:r>
      <w:r w:rsidR="000964CC" w:rsidRPr="00C75F64">
        <w:rPr>
          <w:rFonts w:ascii="Calibri" w:hAnsi="Calibri" w:cs="Calibri"/>
          <w:sz w:val="22"/>
          <w:szCs w:val="22"/>
        </w:rPr>
        <w:t xml:space="preserve">. </w:t>
      </w:r>
    </w:p>
    <w:p w14:paraId="20AB18E2" w14:textId="6B164A21" w:rsidR="00AB7798" w:rsidRPr="00AB7798" w:rsidRDefault="00AB7798" w:rsidP="00CC5111">
      <w:pPr>
        <w:pStyle w:val="Akapitzlist"/>
        <w:widowControl w:val="0"/>
        <w:numPr>
          <w:ilvl w:val="0"/>
          <w:numId w:val="9"/>
        </w:numPr>
        <w:autoSpaceDE w:val="0"/>
        <w:autoSpaceDN w:val="0"/>
        <w:adjustRightInd w:val="0"/>
        <w:spacing w:line="276" w:lineRule="auto"/>
        <w:jc w:val="both"/>
        <w:rPr>
          <w:rFonts w:ascii="Calibri" w:hAnsi="Calibri" w:cs="Calibri"/>
          <w:b/>
          <w:bCs/>
          <w:sz w:val="22"/>
          <w:szCs w:val="22"/>
        </w:rPr>
      </w:pPr>
      <w:r>
        <w:rPr>
          <w:rFonts w:ascii="Calibri" w:hAnsi="Calibri" w:cs="Calibri"/>
          <w:sz w:val="22"/>
          <w:szCs w:val="22"/>
        </w:rPr>
        <w:t>Postępowanie prowadzone jest w celu wykonania zobowiązań wynikających z umowy zawartej ze Skarbem Państwa - Ministrem Zdrowia</w:t>
      </w:r>
      <w:r w:rsidRPr="00C97ECA">
        <w:rPr>
          <w:rFonts w:ascii="Calibri" w:hAnsi="Calibri" w:cs="Calibri"/>
          <w:sz w:val="22"/>
          <w:szCs w:val="22"/>
        </w:rPr>
        <w:t xml:space="preserve"> nr </w:t>
      </w:r>
      <w:bookmarkStart w:id="1" w:name="_Hlk182399173"/>
      <w:r w:rsidRPr="00AD7049">
        <w:rPr>
          <w:rFonts w:ascii="Calibri" w:hAnsi="Calibri" w:cs="Calibri"/>
          <w:sz w:val="22"/>
          <w:szCs w:val="22"/>
        </w:rPr>
        <w:t>DOI/SK/85112/6220/</w:t>
      </w:r>
      <w:r w:rsidR="00AD7049" w:rsidRPr="00AD7049">
        <w:rPr>
          <w:rFonts w:ascii="Calibri" w:hAnsi="Calibri" w:cs="Calibri"/>
          <w:sz w:val="22"/>
          <w:szCs w:val="22"/>
        </w:rPr>
        <w:t>1852</w:t>
      </w:r>
      <w:r w:rsidRPr="00AD7049">
        <w:rPr>
          <w:rFonts w:ascii="Calibri" w:hAnsi="Calibri" w:cs="Calibri"/>
          <w:sz w:val="22"/>
          <w:szCs w:val="22"/>
        </w:rPr>
        <w:t>/</w:t>
      </w:r>
      <w:r w:rsidR="00AD7049" w:rsidRPr="00AD7049">
        <w:rPr>
          <w:rFonts w:ascii="Calibri" w:hAnsi="Calibri" w:cs="Calibri"/>
          <w:sz w:val="22"/>
          <w:szCs w:val="22"/>
        </w:rPr>
        <w:t>2024/56</w:t>
      </w:r>
      <w:r w:rsidR="00AD7049">
        <w:rPr>
          <w:rFonts w:ascii="Calibri" w:hAnsi="Calibri" w:cs="Calibri"/>
          <w:sz w:val="22"/>
          <w:szCs w:val="22"/>
        </w:rPr>
        <w:t>1</w:t>
      </w:r>
      <w:r w:rsidRPr="00C97ECA">
        <w:rPr>
          <w:rFonts w:ascii="Calibri" w:hAnsi="Calibri" w:cs="Calibri"/>
          <w:sz w:val="22"/>
          <w:szCs w:val="22"/>
        </w:rPr>
        <w:t xml:space="preserve"> </w:t>
      </w:r>
      <w:bookmarkEnd w:id="1"/>
      <w:r w:rsidRPr="00C97ECA">
        <w:rPr>
          <w:rFonts w:ascii="Calibri" w:hAnsi="Calibri" w:cs="Calibri"/>
          <w:sz w:val="22"/>
          <w:szCs w:val="22"/>
        </w:rPr>
        <w:t xml:space="preserve">na udzielenie w 2024r. dotacji celowej na zakupy inwestycyjne. </w:t>
      </w:r>
      <w:r>
        <w:rPr>
          <w:rFonts w:ascii="Calibri" w:hAnsi="Calibri" w:cs="Calibri"/>
          <w:sz w:val="22"/>
          <w:szCs w:val="22"/>
        </w:rPr>
        <w:t xml:space="preserve">Podstawą do przekazania dotacji jest złożenie do dnia </w:t>
      </w:r>
      <w:r w:rsidR="00E85D95">
        <w:rPr>
          <w:rFonts w:ascii="Calibri" w:hAnsi="Calibri" w:cs="Calibri"/>
          <w:sz w:val="22"/>
          <w:szCs w:val="22"/>
        </w:rPr>
        <w:t>16</w:t>
      </w:r>
      <w:r>
        <w:rPr>
          <w:rFonts w:ascii="Calibri" w:hAnsi="Calibri" w:cs="Calibri"/>
          <w:sz w:val="22"/>
          <w:szCs w:val="22"/>
        </w:rPr>
        <w:t xml:space="preserve"> grudnia 2024r kopii protokołu odbioru </w:t>
      </w:r>
      <w:r w:rsidR="00E47299">
        <w:rPr>
          <w:rFonts w:ascii="Calibri" w:hAnsi="Calibri" w:cs="Calibri"/>
          <w:sz w:val="22"/>
          <w:szCs w:val="22"/>
        </w:rPr>
        <w:t>unitów</w:t>
      </w:r>
      <w:r>
        <w:rPr>
          <w:rFonts w:ascii="Calibri" w:hAnsi="Calibri" w:cs="Calibri"/>
          <w:sz w:val="22"/>
          <w:szCs w:val="22"/>
        </w:rPr>
        <w:t xml:space="preserve"> wraz z kopią faktury z tytułu zakupu, więc Zamawiający wyznacza termin realizacji pierwszego etapu realizacji poprzez wskazanie konkretnej daty (wg art. 436 pkt 1) Pzp).</w:t>
      </w:r>
    </w:p>
    <w:p w14:paraId="15EB0195" w14:textId="6EA64E14" w:rsidR="00A83BE4" w:rsidRPr="00AB7798" w:rsidRDefault="00CC5111" w:rsidP="00CC5111">
      <w:pPr>
        <w:pStyle w:val="Akapitzlist"/>
        <w:widowControl w:val="0"/>
        <w:numPr>
          <w:ilvl w:val="0"/>
          <w:numId w:val="9"/>
        </w:numPr>
        <w:autoSpaceDE w:val="0"/>
        <w:autoSpaceDN w:val="0"/>
        <w:adjustRightInd w:val="0"/>
        <w:spacing w:line="276" w:lineRule="auto"/>
        <w:jc w:val="both"/>
        <w:rPr>
          <w:rFonts w:ascii="Calibri" w:hAnsi="Calibri" w:cs="Calibri"/>
          <w:b/>
          <w:bCs/>
          <w:sz w:val="22"/>
          <w:szCs w:val="22"/>
        </w:rPr>
      </w:pPr>
      <w:r w:rsidRPr="00AB7798">
        <w:rPr>
          <w:rFonts w:ascii="Calibri" w:eastAsiaTheme="minorEastAsia" w:hAnsi="Calibri" w:cs="Calibri"/>
          <w:b/>
          <w:bCs/>
          <w:color w:val="000000"/>
          <w:sz w:val="22"/>
          <w:szCs w:val="22"/>
        </w:rPr>
        <w:t xml:space="preserve">Zamawiający wyznaczył  termin składania ofert krótszy niż termin określony w </w:t>
      </w:r>
      <w:r w:rsidR="00A83BE4" w:rsidRPr="00AB7798">
        <w:rPr>
          <w:rFonts w:ascii="Calibri" w:eastAsiaTheme="minorEastAsia" w:hAnsi="Calibri" w:cs="Calibri"/>
          <w:b/>
          <w:bCs/>
          <w:color w:val="000000"/>
          <w:sz w:val="22"/>
          <w:szCs w:val="22"/>
        </w:rPr>
        <w:t xml:space="preserve">art. 138 ust. 1 </w:t>
      </w:r>
      <w:r w:rsidR="00AB7798">
        <w:rPr>
          <w:rFonts w:ascii="Calibri" w:eastAsiaTheme="minorEastAsia" w:hAnsi="Calibri" w:cs="Calibri"/>
          <w:b/>
          <w:bCs/>
          <w:color w:val="000000"/>
          <w:sz w:val="22"/>
          <w:szCs w:val="22"/>
        </w:rPr>
        <w:t xml:space="preserve">w powiązaniu z art. 138 ust. 4 </w:t>
      </w:r>
      <w:r w:rsidR="00A83BE4" w:rsidRPr="00AB7798">
        <w:rPr>
          <w:rFonts w:ascii="Calibri" w:eastAsiaTheme="minorEastAsia" w:hAnsi="Calibri" w:cs="Calibri"/>
          <w:b/>
          <w:bCs/>
          <w:color w:val="000000"/>
          <w:sz w:val="22"/>
          <w:szCs w:val="22"/>
        </w:rPr>
        <w:t>ustawy Pzp -</w:t>
      </w:r>
      <w:r w:rsidRPr="00AB7798">
        <w:rPr>
          <w:rFonts w:ascii="Calibri" w:eastAsiaTheme="minorEastAsia" w:hAnsi="Calibri" w:cs="Calibri"/>
          <w:b/>
          <w:bCs/>
          <w:color w:val="000000"/>
          <w:sz w:val="22"/>
          <w:szCs w:val="22"/>
        </w:rPr>
        <w:t xml:space="preserve"> nie krótszy jednak niż 15 dni od dnia przekazania ogłoszenia o zamówieniu Urzędowi Publikacji Unii Europejskiej,</w:t>
      </w:r>
      <w:r w:rsidR="00A83BE4" w:rsidRPr="00AB7798">
        <w:rPr>
          <w:rFonts w:ascii="Calibri" w:eastAsiaTheme="minorEastAsia" w:hAnsi="Calibri" w:cs="Calibri"/>
          <w:b/>
          <w:bCs/>
          <w:color w:val="000000"/>
          <w:sz w:val="22"/>
          <w:szCs w:val="22"/>
        </w:rPr>
        <w:t xml:space="preserve"> z uwagi, iż</w:t>
      </w:r>
      <w:r w:rsidRPr="00AB7798">
        <w:rPr>
          <w:rFonts w:ascii="Calibri" w:eastAsiaTheme="minorEastAsia" w:hAnsi="Calibri" w:cs="Calibri"/>
          <w:b/>
          <w:bCs/>
          <w:color w:val="000000"/>
          <w:sz w:val="22"/>
          <w:szCs w:val="22"/>
        </w:rPr>
        <w:t xml:space="preserve"> za</w:t>
      </w:r>
      <w:r w:rsidR="00A83BE4" w:rsidRPr="00AB7798">
        <w:rPr>
          <w:rFonts w:ascii="Calibri" w:eastAsiaTheme="minorEastAsia" w:hAnsi="Calibri" w:cs="Calibri"/>
          <w:b/>
          <w:bCs/>
          <w:color w:val="000000"/>
          <w:sz w:val="22"/>
          <w:szCs w:val="22"/>
        </w:rPr>
        <w:t>szła</w:t>
      </w:r>
      <w:r w:rsidRPr="00AB7798">
        <w:rPr>
          <w:rFonts w:ascii="Calibri" w:eastAsiaTheme="minorEastAsia" w:hAnsi="Calibri" w:cs="Calibri"/>
          <w:b/>
          <w:bCs/>
          <w:color w:val="000000"/>
          <w:sz w:val="22"/>
          <w:szCs w:val="22"/>
        </w:rPr>
        <w:t xml:space="preserve"> pilna potrzeba udzielenia zamówienia i skrócenie terminu składania ofert jest uzasadnione</w:t>
      </w:r>
      <w:r w:rsidR="007B26DC" w:rsidRPr="00AB7798">
        <w:rPr>
          <w:rFonts w:ascii="Calibri" w:eastAsiaTheme="minorEastAsia" w:hAnsi="Calibri" w:cs="Calibri"/>
          <w:b/>
          <w:bCs/>
          <w:color w:val="000000"/>
          <w:sz w:val="22"/>
          <w:szCs w:val="22"/>
        </w:rPr>
        <w:t>.</w:t>
      </w:r>
    </w:p>
    <w:p w14:paraId="506CF9CD" w14:textId="3A9168B7" w:rsidR="00F03007" w:rsidRPr="00FB240E" w:rsidRDefault="00317D8D" w:rsidP="00F03007">
      <w:pPr>
        <w:pStyle w:val="Akapitzlist"/>
        <w:widowControl w:val="0"/>
        <w:spacing w:line="276" w:lineRule="auto"/>
        <w:ind w:left="476"/>
        <w:jc w:val="both"/>
        <w:rPr>
          <w:rFonts w:ascii="Calibri" w:hAnsi="Calibri" w:cs="Calibri"/>
          <w:sz w:val="22"/>
          <w:szCs w:val="22"/>
        </w:rPr>
      </w:pPr>
      <w:r w:rsidRPr="00317D8D">
        <w:rPr>
          <w:rFonts w:ascii="Calibri" w:eastAsiaTheme="minorEastAsia" w:hAnsi="Calibri" w:cs="Calibri"/>
          <w:color w:val="000000"/>
          <w:sz w:val="22"/>
          <w:szCs w:val="22"/>
        </w:rPr>
        <w:t xml:space="preserve">Zamawiający, po przeanalizowaniu całokształtu okoliczności faktycznych i prawnych towarzyszących rozpatrywanemu zamówieniu, </w:t>
      </w:r>
      <w:r w:rsidR="00E85D95">
        <w:rPr>
          <w:rFonts w:ascii="Calibri" w:eastAsiaTheme="minorEastAsia" w:hAnsi="Calibri" w:cs="Calibri"/>
          <w:color w:val="000000"/>
          <w:sz w:val="22"/>
          <w:szCs w:val="22"/>
        </w:rPr>
        <w:t>uznał</w:t>
      </w:r>
      <w:r w:rsidRPr="00317D8D">
        <w:rPr>
          <w:rFonts w:ascii="Calibri" w:eastAsiaTheme="minorEastAsia" w:hAnsi="Calibri" w:cs="Calibri"/>
          <w:color w:val="000000"/>
          <w:sz w:val="22"/>
          <w:szCs w:val="22"/>
        </w:rPr>
        <w:t>, iż rozstrzygnięcie w/w post</w:t>
      </w:r>
      <w:r w:rsidR="00AB7798">
        <w:rPr>
          <w:rFonts w:ascii="Calibri" w:eastAsiaTheme="minorEastAsia" w:hAnsi="Calibri" w:cs="Calibri"/>
          <w:color w:val="000000"/>
          <w:sz w:val="22"/>
          <w:szCs w:val="22"/>
        </w:rPr>
        <w:t>ę</w:t>
      </w:r>
      <w:r w:rsidRPr="00317D8D">
        <w:rPr>
          <w:rFonts w:ascii="Calibri" w:eastAsiaTheme="minorEastAsia" w:hAnsi="Calibri" w:cs="Calibri"/>
          <w:color w:val="000000"/>
          <w:sz w:val="22"/>
          <w:szCs w:val="22"/>
        </w:rPr>
        <w:t xml:space="preserve">powania i zawarcie umowy w sprawie zamówienia publicznego z </w:t>
      </w:r>
      <w:r w:rsidR="00AB7798">
        <w:rPr>
          <w:rFonts w:ascii="Calibri" w:eastAsiaTheme="minorEastAsia" w:hAnsi="Calibri" w:cs="Calibri"/>
          <w:color w:val="000000"/>
          <w:sz w:val="22"/>
          <w:szCs w:val="22"/>
        </w:rPr>
        <w:t>zastosowaniem „podstawowego”</w:t>
      </w:r>
      <w:r w:rsidRPr="00317D8D">
        <w:rPr>
          <w:rFonts w:ascii="Calibri" w:eastAsiaTheme="minorEastAsia" w:hAnsi="Calibri" w:cs="Calibri"/>
          <w:color w:val="000000"/>
          <w:sz w:val="22"/>
          <w:szCs w:val="22"/>
        </w:rPr>
        <w:t xml:space="preserve"> terminu składania ofert </w:t>
      </w:r>
      <w:r w:rsidR="00AB7798">
        <w:rPr>
          <w:rFonts w:ascii="Calibri" w:eastAsiaTheme="minorEastAsia" w:hAnsi="Calibri" w:cs="Calibri"/>
          <w:color w:val="000000"/>
          <w:sz w:val="22"/>
          <w:szCs w:val="22"/>
        </w:rPr>
        <w:t xml:space="preserve">wynikającego z art. 138 ust. 1 Pzp </w:t>
      </w:r>
      <w:r w:rsidRPr="00317D8D">
        <w:rPr>
          <w:rFonts w:ascii="Calibri" w:eastAsiaTheme="minorEastAsia" w:hAnsi="Calibri" w:cs="Calibri"/>
          <w:color w:val="000000"/>
          <w:sz w:val="22"/>
          <w:szCs w:val="22"/>
        </w:rPr>
        <w:t xml:space="preserve">nie jest możliwe, </w:t>
      </w:r>
      <w:r w:rsidR="00E85D95">
        <w:rPr>
          <w:rFonts w:ascii="Calibri" w:eastAsiaTheme="minorEastAsia" w:hAnsi="Calibri" w:cs="Calibri"/>
          <w:color w:val="000000"/>
          <w:sz w:val="22"/>
          <w:szCs w:val="22"/>
        </w:rPr>
        <w:t>skutkowałoby brakiem możliwości udzielenia zamówienia a to</w:t>
      </w:r>
      <w:r w:rsidR="00AB7798">
        <w:rPr>
          <w:rFonts w:ascii="Calibri" w:eastAsiaTheme="minorEastAsia" w:hAnsi="Calibri" w:cs="Calibri"/>
          <w:color w:val="000000"/>
          <w:sz w:val="22"/>
          <w:szCs w:val="22"/>
        </w:rPr>
        <w:t xml:space="preserve"> </w:t>
      </w:r>
      <w:r w:rsidRPr="00317D8D">
        <w:rPr>
          <w:rFonts w:ascii="Calibri" w:eastAsiaTheme="minorEastAsia" w:hAnsi="Calibri" w:cs="Calibri"/>
          <w:color w:val="000000"/>
          <w:sz w:val="22"/>
          <w:szCs w:val="22"/>
        </w:rPr>
        <w:t>w istotny sposób zagraża interesom Zamawiającego.</w:t>
      </w:r>
      <w:r w:rsidR="00F03007" w:rsidRPr="00AB7798">
        <w:rPr>
          <w:rFonts w:ascii="Calibri" w:hAnsi="Calibri" w:cs="Calibri"/>
          <w:sz w:val="22"/>
          <w:szCs w:val="22"/>
        </w:rPr>
        <w:t xml:space="preserve"> Wobec powyższego, zachodzi pilna potrzeba udzielenia przedmiotowego zamówienia, przy czym skrócenie terminu składnia ofert w </w:t>
      </w:r>
      <w:r w:rsidR="00AB7798">
        <w:rPr>
          <w:rFonts w:ascii="Calibri" w:hAnsi="Calibri" w:cs="Calibri"/>
          <w:sz w:val="22"/>
          <w:szCs w:val="22"/>
        </w:rPr>
        <w:t>tym</w:t>
      </w:r>
      <w:r w:rsidR="00F03007" w:rsidRPr="00AB7798">
        <w:rPr>
          <w:rFonts w:ascii="Calibri" w:hAnsi="Calibri" w:cs="Calibri"/>
          <w:sz w:val="22"/>
          <w:szCs w:val="22"/>
        </w:rPr>
        <w:t xml:space="preserve"> postępowaniu jest w pełni </w:t>
      </w:r>
      <w:r w:rsidR="00F03007" w:rsidRPr="00FB240E">
        <w:rPr>
          <w:rFonts w:ascii="Calibri" w:hAnsi="Calibri" w:cs="Calibri"/>
          <w:sz w:val="22"/>
          <w:szCs w:val="22"/>
        </w:rPr>
        <w:t>uzasadnione, przez co za spełnione należy uznać przesłanki, od których zależy możliwość skorzystania z uprawnienia do skrócenia terminu składania ofert w przetargu nieograniczonym na wykonanie</w:t>
      </w:r>
      <w:r w:rsidR="00AB7798">
        <w:rPr>
          <w:rFonts w:ascii="Calibri" w:hAnsi="Calibri" w:cs="Calibri"/>
          <w:sz w:val="22"/>
          <w:szCs w:val="22"/>
        </w:rPr>
        <w:t xml:space="preserve"> tego zakupu</w:t>
      </w:r>
      <w:r w:rsidR="00F03007" w:rsidRPr="00FB240E">
        <w:rPr>
          <w:rFonts w:ascii="Calibri" w:hAnsi="Calibri" w:cs="Calibri"/>
          <w:sz w:val="22"/>
          <w:szCs w:val="22"/>
        </w:rPr>
        <w:t>.</w:t>
      </w:r>
    </w:p>
    <w:p w14:paraId="4E0746BB" w14:textId="3FC3C106" w:rsidR="0007560C" w:rsidRDefault="007D2C2E" w:rsidP="007D2C2E">
      <w:pPr>
        <w:pStyle w:val="Akapitzlist"/>
        <w:widowControl w:val="0"/>
        <w:autoSpaceDE w:val="0"/>
        <w:autoSpaceDN w:val="0"/>
        <w:adjustRightInd w:val="0"/>
        <w:spacing w:line="276" w:lineRule="auto"/>
        <w:ind w:left="476"/>
        <w:jc w:val="both"/>
        <w:rPr>
          <w:rFonts w:ascii="Calibri" w:eastAsiaTheme="minorEastAsia" w:hAnsi="Calibri" w:cs="Calibri"/>
          <w:color w:val="000000"/>
          <w:sz w:val="22"/>
          <w:szCs w:val="22"/>
        </w:rPr>
      </w:pPr>
      <w:r w:rsidRPr="00FB240E">
        <w:rPr>
          <w:rFonts w:ascii="Calibri" w:eastAsiaTheme="minorEastAsia" w:hAnsi="Calibri" w:cs="Calibri"/>
          <w:color w:val="000000"/>
          <w:sz w:val="22"/>
          <w:szCs w:val="22"/>
        </w:rPr>
        <w:t xml:space="preserve">Stan pilnej konieczności </w:t>
      </w:r>
      <w:r w:rsidR="00AB7798">
        <w:rPr>
          <w:rFonts w:ascii="Calibri" w:eastAsiaTheme="minorEastAsia" w:hAnsi="Calibri" w:cs="Calibri"/>
          <w:color w:val="000000"/>
          <w:sz w:val="22"/>
          <w:szCs w:val="22"/>
        </w:rPr>
        <w:t xml:space="preserve">związany jest </w:t>
      </w:r>
      <w:r w:rsidRPr="00FB240E">
        <w:rPr>
          <w:rFonts w:ascii="Calibri" w:eastAsiaTheme="minorEastAsia" w:hAnsi="Calibri" w:cs="Calibri"/>
          <w:color w:val="000000"/>
          <w:sz w:val="22"/>
          <w:szCs w:val="22"/>
        </w:rPr>
        <w:t xml:space="preserve">z </w:t>
      </w:r>
      <w:r w:rsidR="000E1D9B">
        <w:rPr>
          <w:rFonts w:ascii="Calibri" w:eastAsiaTheme="minorEastAsia" w:hAnsi="Calibri" w:cs="Calibri"/>
          <w:color w:val="000000"/>
          <w:sz w:val="22"/>
          <w:szCs w:val="22"/>
        </w:rPr>
        <w:t>konieczności</w:t>
      </w:r>
      <w:r w:rsidR="00AB7798">
        <w:rPr>
          <w:rFonts w:ascii="Calibri" w:eastAsiaTheme="minorEastAsia" w:hAnsi="Calibri" w:cs="Calibri"/>
          <w:color w:val="000000"/>
          <w:sz w:val="22"/>
          <w:szCs w:val="22"/>
        </w:rPr>
        <w:t>ą</w:t>
      </w:r>
      <w:r w:rsidR="000E1D9B">
        <w:rPr>
          <w:rFonts w:ascii="Calibri" w:eastAsiaTheme="minorEastAsia" w:hAnsi="Calibri" w:cs="Calibri"/>
          <w:color w:val="000000"/>
          <w:sz w:val="22"/>
          <w:szCs w:val="22"/>
        </w:rPr>
        <w:t xml:space="preserve"> </w:t>
      </w:r>
      <w:r w:rsidR="003A2BA5">
        <w:rPr>
          <w:rFonts w:ascii="Calibri" w:eastAsiaTheme="minorEastAsia" w:hAnsi="Calibri" w:cs="Calibri"/>
          <w:color w:val="000000"/>
          <w:sz w:val="22"/>
          <w:szCs w:val="22"/>
        </w:rPr>
        <w:t xml:space="preserve">dochowania </w:t>
      </w:r>
      <w:r w:rsidR="000E1D9B">
        <w:rPr>
          <w:rFonts w:ascii="Calibri" w:eastAsiaTheme="minorEastAsia" w:hAnsi="Calibri" w:cs="Calibri"/>
          <w:color w:val="000000"/>
          <w:sz w:val="22"/>
          <w:szCs w:val="22"/>
        </w:rPr>
        <w:t xml:space="preserve">terminów </w:t>
      </w:r>
      <w:r w:rsidR="002E4500">
        <w:rPr>
          <w:rFonts w:ascii="Calibri" w:eastAsiaTheme="minorEastAsia" w:hAnsi="Calibri" w:cs="Calibri"/>
          <w:color w:val="000000"/>
          <w:sz w:val="22"/>
          <w:szCs w:val="22"/>
        </w:rPr>
        <w:t xml:space="preserve">określonych w umowie, o której mowa w </w:t>
      </w:r>
      <w:r w:rsidR="00AB7798">
        <w:rPr>
          <w:rFonts w:ascii="Calibri" w:eastAsiaTheme="minorEastAsia" w:hAnsi="Calibri" w:cs="Calibri"/>
          <w:color w:val="000000"/>
          <w:sz w:val="22"/>
          <w:szCs w:val="22"/>
        </w:rPr>
        <w:t>pkt 7</w:t>
      </w:r>
      <w:r w:rsidR="002E4500">
        <w:rPr>
          <w:rFonts w:ascii="Calibri" w:eastAsiaTheme="minorEastAsia" w:hAnsi="Calibri" w:cs="Calibri"/>
          <w:color w:val="000000"/>
          <w:sz w:val="22"/>
          <w:szCs w:val="22"/>
        </w:rPr>
        <w:t>.</w:t>
      </w:r>
      <w:r w:rsidR="00AB7798">
        <w:rPr>
          <w:rFonts w:ascii="Calibri" w:eastAsiaTheme="minorEastAsia" w:hAnsi="Calibri" w:cs="Calibri"/>
          <w:color w:val="000000"/>
          <w:sz w:val="22"/>
          <w:szCs w:val="22"/>
        </w:rPr>
        <w:t xml:space="preserve"> </w:t>
      </w:r>
      <w:r w:rsidR="0007560C" w:rsidRPr="0007560C">
        <w:rPr>
          <w:rFonts w:ascii="Calibri" w:eastAsiaTheme="minorEastAsia" w:hAnsi="Calibri" w:cs="Calibri"/>
          <w:color w:val="000000"/>
          <w:sz w:val="22"/>
          <w:szCs w:val="22"/>
        </w:rPr>
        <w:t>Jednocześnie, skrócenie terminu składania ofert w odnośnym postępowaniu o udzielenie zamówienia publicznego nie pozbawia Wykonawców możliwości udziału w tym postępowaniu. Biorąc pod uwagę charakter przedmiotu zamówienia</w:t>
      </w:r>
      <w:r w:rsidR="00BF7728">
        <w:rPr>
          <w:rFonts w:ascii="Calibri" w:eastAsiaTheme="minorEastAsia" w:hAnsi="Calibri" w:cs="Calibri"/>
          <w:color w:val="000000"/>
          <w:sz w:val="22"/>
          <w:szCs w:val="22"/>
        </w:rPr>
        <w:t xml:space="preserve"> i warunki wynikające z dokumentów zamówienia -</w:t>
      </w:r>
      <w:r w:rsidR="0007560C" w:rsidRPr="0007560C">
        <w:rPr>
          <w:rFonts w:ascii="Calibri" w:eastAsiaTheme="minorEastAsia" w:hAnsi="Calibri" w:cs="Calibri"/>
          <w:color w:val="000000"/>
          <w:sz w:val="22"/>
          <w:szCs w:val="22"/>
        </w:rPr>
        <w:t xml:space="preserve"> przygotowanie przez Wykonawców ofert nie jest czasochłonne. Rynek </w:t>
      </w:r>
      <w:r w:rsidR="00E47299">
        <w:rPr>
          <w:rFonts w:ascii="Calibri" w:eastAsiaTheme="minorEastAsia" w:hAnsi="Calibri" w:cs="Calibri"/>
          <w:color w:val="000000"/>
          <w:sz w:val="22"/>
          <w:szCs w:val="22"/>
        </w:rPr>
        <w:t>obrotu unitami stomatologicznymi</w:t>
      </w:r>
      <w:r w:rsidR="0007560C" w:rsidRPr="0007560C">
        <w:rPr>
          <w:rFonts w:ascii="Calibri" w:eastAsiaTheme="minorEastAsia" w:hAnsi="Calibri" w:cs="Calibri"/>
          <w:color w:val="000000"/>
          <w:sz w:val="22"/>
          <w:szCs w:val="22"/>
        </w:rPr>
        <w:t xml:space="preserve"> skupia jedynie profesjonalne podmioty zajmujące się tą materią, w związku z czym, obiektywnie rzecz biorąc, każdy z tych podmiotów jest w stanie przygotować i złożyć ofertę na realizację przedmiotowego zadania w warunkach, gdy termin składania ofert ulegnie skróceniu.</w:t>
      </w:r>
    </w:p>
    <w:p w14:paraId="569EE121" w14:textId="79DD2F14" w:rsidR="00C97ECA" w:rsidRPr="00C97ECA" w:rsidRDefault="00C97ECA" w:rsidP="00BF7728">
      <w:pPr>
        <w:pStyle w:val="Akapitzlist"/>
        <w:widowControl w:val="0"/>
        <w:autoSpaceDE w:val="0"/>
        <w:autoSpaceDN w:val="0"/>
        <w:adjustRightInd w:val="0"/>
        <w:spacing w:line="276" w:lineRule="auto"/>
        <w:ind w:left="476"/>
        <w:jc w:val="both"/>
        <w:rPr>
          <w:rFonts w:ascii="Calibri" w:hAnsi="Calibri" w:cs="Calibri"/>
          <w:sz w:val="22"/>
          <w:szCs w:val="22"/>
        </w:rPr>
      </w:pPr>
    </w:p>
    <w:p w14:paraId="30BF5223" w14:textId="77777777" w:rsidR="00E43CE3" w:rsidRPr="00C75F64" w:rsidRDefault="00E43CE3" w:rsidP="00C75F64">
      <w:pPr>
        <w:widowControl w:val="0"/>
        <w:autoSpaceDE w:val="0"/>
        <w:autoSpaceDN w:val="0"/>
        <w:adjustRightInd w:val="0"/>
        <w:spacing w:after="0"/>
        <w:ind w:right="-63"/>
        <w:jc w:val="center"/>
        <w:rPr>
          <w:rFonts w:ascii="Calibri" w:hAnsi="Calibri" w:cs="Calibri"/>
          <w:b/>
          <w:bCs/>
        </w:rPr>
      </w:pPr>
    </w:p>
    <w:p w14:paraId="36BED119" w14:textId="77777777" w:rsidR="003C1F7A" w:rsidRPr="00C75F64" w:rsidRDefault="006675BE" w:rsidP="00C75F64">
      <w:pPr>
        <w:widowControl w:val="0"/>
        <w:autoSpaceDE w:val="0"/>
        <w:autoSpaceDN w:val="0"/>
        <w:adjustRightInd w:val="0"/>
        <w:spacing w:after="0"/>
        <w:ind w:right="-63"/>
        <w:jc w:val="center"/>
        <w:rPr>
          <w:rFonts w:ascii="Calibri" w:hAnsi="Calibri" w:cs="Calibri"/>
          <w:b/>
          <w:bCs/>
        </w:rPr>
      </w:pPr>
      <w:r w:rsidRPr="00C75F64">
        <w:rPr>
          <w:rFonts w:ascii="Calibri" w:hAnsi="Calibri" w:cs="Calibri"/>
          <w:b/>
          <w:bCs/>
        </w:rPr>
        <w:t>Rozdział 2 Opis przedmiotu zamówienia</w:t>
      </w:r>
    </w:p>
    <w:p w14:paraId="51687164" w14:textId="5F5C932D" w:rsidR="006675BE" w:rsidRPr="00C75F64" w:rsidRDefault="007F62EB" w:rsidP="00C75F64">
      <w:pPr>
        <w:widowControl w:val="0"/>
        <w:tabs>
          <w:tab w:val="left" w:pos="142"/>
        </w:tabs>
        <w:autoSpaceDE w:val="0"/>
        <w:autoSpaceDN w:val="0"/>
        <w:adjustRightInd w:val="0"/>
        <w:spacing w:after="0"/>
        <w:ind w:left="426" w:right="48" w:hanging="284"/>
        <w:jc w:val="both"/>
        <w:rPr>
          <w:rFonts w:ascii="Calibri" w:hAnsi="Calibri" w:cs="Calibri"/>
        </w:rPr>
      </w:pPr>
      <w:r w:rsidRPr="00C75F64">
        <w:rPr>
          <w:rFonts w:ascii="Calibri" w:hAnsi="Calibri" w:cs="Calibri"/>
        </w:rPr>
        <w:t>1.</w:t>
      </w:r>
      <w:r w:rsidR="00E6710C" w:rsidRPr="00C75F64">
        <w:rPr>
          <w:rFonts w:ascii="Calibri" w:hAnsi="Calibri" w:cs="Calibri"/>
        </w:rPr>
        <w:t xml:space="preserve"> </w:t>
      </w:r>
      <w:r w:rsidR="003C1F7A" w:rsidRPr="00C75F64">
        <w:rPr>
          <w:rFonts w:ascii="Calibri" w:hAnsi="Calibri" w:cs="Calibri"/>
        </w:rPr>
        <w:t>Przedmiotem zamówienia jest</w:t>
      </w:r>
      <w:r w:rsidR="006675BE" w:rsidRPr="00C75F64">
        <w:rPr>
          <w:rFonts w:ascii="Calibri" w:hAnsi="Calibri" w:cs="Calibri"/>
        </w:rPr>
        <w:t>:</w:t>
      </w:r>
    </w:p>
    <w:p w14:paraId="5AA90906" w14:textId="77777777" w:rsidR="009F5C5C" w:rsidRDefault="009F5C5C" w:rsidP="008D5071">
      <w:pPr>
        <w:pStyle w:val="Nagwek3"/>
        <w:shd w:val="clear" w:color="auto" w:fill="FFFFFF"/>
        <w:spacing w:line="276" w:lineRule="auto"/>
        <w:rPr>
          <w:rFonts w:ascii="Calibri" w:hAnsi="Calibri" w:cs="Calibri"/>
          <w:sz w:val="22"/>
          <w:szCs w:val="22"/>
        </w:rPr>
      </w:pPr>
      <w:r w:rsidRPr="00C75F64">
        <w:rPr>
          <w:rFonts w:ascii="Calibri" w:hAnsi="Calibri" w:cs="Calibri"/>
          <w:sz w:val="22"/>
          <w:szCs w:val="22"/>
        </w:rPr>
        <w:t xml:space="preserve">dostawa wraz z instalacją i uruchomieniem </w:t>
      </w:r>
    </w:p>
    <w:p w14:paraId="38F22A60" w14:textId="055858EC" w:rsidR="009F5C5C" w:rsidRPr="00031CB6" w:rsidRDefault="00031CB6" w:rsidP="00031CB6">
      <w:pPr>
        <w:spacing w:after="0"/>
        <w:jc w:val="center"/>
        <w:rPr>
          <w:rFonts w:ascii="Calibri" w:eastAsia="Times New Roman" w:hAnsi="Calibri" w:cs="Calibri"/>
          <w:b/>
          <w:bCs/>
        </w:rPr>
      </w:pPr>
      <w:r w:rsidRPr="00031CB6">
        <w:rPr>
          <w:rFonts w:ascii="Calibri" w:hAnsi="Calibri" w:cs="Calibri"/>
          <w:b/>
          <w:bCs/>
        </w:rPr>
        <w:t>11 unitów stomatologicznych wraz z wyposażeniem</w:t>
      </w:r>
    </w:p>
    <w:p w14:paraId="1FEB4062" w14:textId="072CBABE" w:rsidR="00B01106" w:rsidRPr="00C75F64" w:rsidRDefault="00A76933" w:rsidP="00E560F6">
      <w:pPr>
        <w:jc w:val="both"/>
        <w:rPr>
          <w:rFonts w:ascii="Calibri" w:eastAsia="Times New Roman" w:hAnsi="Calibri" w:cs="Calibri"/>
        </w:rPr>
      </w:pPr>
      <w:r w:rsidRPr="00C75F64">
        <w:rPr>
          <w:rFonts w:ascii="Calibri" w:eastAsia="Times New Roman" w:hAnsi="Calibri" w:cs="Calibri"/>
        </w:rPr>
        <w:t>Szczegółowe wymagania w stosunku do w/w asortymentu zamówienia i zakres zamówienia zawiera załącznik nr 1</w:t>
      </w:r>
      <w:r w:rsidR="00A24A7B" w:rsidRPr="00C75F64">
        <w:rPr>
          <w:rFonts w:ascii="Calibri" w:eastAsia="Times New Roman" w:hAnsi="Calibri" w:cs="Calibri"/>
        </w:rPr>
        <w:t xml:space="preserve"> </w:t>
      </w:r>
      <w:r w:rsidR="00E6710C" w:rsidRPr="00C75F64">
        <w:rPr>
          <w:rFonts w:ascii="Calibri" w:eastAsia="Times New Roman" w:hAnsi="Calibri" w:cs="Calibri"/>
        </w:rPr>
        <w:t xml:space="preserve">do </w:t>
      </w:r>
      <w:r w:rsidRPr="00C75F64">
        <w:rPr>
          <w:rFonts w:ascii="Calibri" w:eastAsia="Times New Roman" w:hAnsi="Calibri" w:cs="Calibri"/>
        </w:rPr>
        <w:t>„Sp</w:t>
      </w:r>
      <w:r w:rsidR="00E6710C" w:rsidRPr="00C75F64">
        <w:rPr>
          <w:rFonts w:ascii="Calibri" w:eastAsia="Times New Roman" w:hAnsi="Calibri" w:cs="Calibri"/>
        </w:rPr>
        <w:t>ecyfikacji</w:t>
      </w:r>
      <w:r w:rsidRPr="00C75F64">
        <w:rPr>
          <w:rFonts w:ascii="Calibri" w:eastAsia="Times New Roman" w:hAnsi="Calibri" w:cs="Calibri"/>
        </w:rPr>
        <w:t xml:space="preserve"> warunków zamówienia”</w:t>
      </w:r>
      <w:r w:rsidR="009F5C5C">
        <w:rPr>
          <w:rFonts w:ascii="Calibri" w:eastAsia="Times New Roman" w:hAnsi="Calibri" w:cs="Calibri"/>
        </w:rPr>
        <w:t>.</w:t>
      </w:r>
    </w:p>
    <w:p w14:paraId="20C1E6AC" w14:textId="1F43DA7A" w:rsidR="006C0949" w:rsidRPr="00C75F64" w:rsidRDefault="006C0949" w:rsidP="002556CB">
      <w:pPr>
        <w:spacing w:after="0"/>
        <w:rPr>
          <w:rFonts w:ascii="Calibri" w:eastAsia="Times New Roman" w:hAnsi="Calibri" w:cs="Calibri"/>
          <w:b/>
        </w:rPr>
      </w:pPr>
      <w:r w:rsidRPr="00C75F64">
        <w:rPr>
          <w:rFonts w:ascii="Calibri" w:eastAsia="Times New Roman" w:hAnsi="Calibri" w:cs="Calibri"/>
          <w:b/>
        </w:rPr>
        <w:t>Realizując przedmiot zamówienia Wykonawca zobowiązany jest do:</w:t>
      </w:r>
    </w:p>
    <w:p w14:paraId="49BB18BF" w14:textId="701FFF67" w:rsidR="000B62F7" w:rsidRPr="00C75F64" w:rsidRDefault="000B62F7" w:rsidP="00D568BC">
      <w:pPr>
        <w:numPr>
          <w:ilvl w:val="0"/>
          <w:numId w:val="32"/>
        </w:numPr>
        <w:spacing w:after="0"/>
        <w:ind w:left="426"/>
        <w:jc w:val="both"/>
        <w:rPr>
          <w:rFonts w:ascii="Calibri" w:hAnsi="Calibri" w:cs="Calibri"/>
        </w:rPr>
      </w:pPr>
      <w:r w:rsidRPr="00C75F64">
        <w:rPr>
          <w:rFonts w:ascii="Calibri" w:hAnsi="Calibri" w:cs="Calibri"/>
          <w:bCs/>
        </w:rPr>
        <w:t>rozpakowania, zainstalowania i wyregulowania</w:t>
      </w:r>
      <w:r w:rsidR="00627747" w:rsidRPr="00C75F64">
        <w:rPr>
          <w:rFonts w:ascii="Calibri" w:hAnsi="Calibri" w:cs="Calibri"/>
          <w:bCs/>
        </w:rPr>
        <w:t xml:space="preserve"> </w:t>
      </w:r>
      <w:r w:rsidR="00627747" w:rsidRPr="00C75F64">
        <w:rPr>
          <w:rFonts w:ascii="Calibri" w:hAnsi="Calibri" w:cs="Calibri"/>
        </w:rPr>
        <w:t>a także</w:t>
      </w:r>
      <w:r w:rsidR="00233CAF" w:rsidRPr="00C75F64">
        <w:rPr>
          <w:rFonts w:ascii="Calibri" w:hAnsi="Calibri" w:cs="Calibri"/>
        </w:rPr>
        <w:t xml:space="preserve"> -</w:t>
      </w:r>
      <w:r w:rsidR="00627747" w:rsidRPr="00C75F64">
        <w:rPr>
          <w:rFonts w:ascii="Calibri" w:hAnsi="Calibri" w:cs="Calibri"/>
        </w:rPr>
        <w:t xml:space="preserve"> </w:t>
      </w:r>
      <w:r w:rsidR="00FC17BA" w:rsidRPr="00C75F64">
        <w:rPr>
          <w:rFonts w:ascii="Calibri" w:hAnsi="Calibri" w:cs="Calibri"/>
        </w:rPr>
        <w:t xml:space="preserve">jeśli dotyczy </w:t>
      </w:r>
      <w:r w:rsidR="00233CAF" w:rsidRPr="00C75F64">
        <w:rPr>
          <w:rFonts w:ascii="Calibri" w:hAnsi="Calibri" w:cs="Calibri"/>
        </w:rPr>
        <w:t xml:space="preserve">- </w:t>
      </w:r>
      <w:r w:rsidR="00627747" w:rsidRPr="00C75F64">
        <w:rPr>
          <w:rFonts w:ascii="Calibri" w:hAnsi="Calibri" w:cs="Calibri"/>
        </w:rPr>
        <w:t>wyskalowani</w:t>
      </w:r>
      <w:r w:rsidR="00FC17BA" w:rsidRPr="00C75F64">
        <w:rPr>
          <w:rFonts w:ascii="Calibri" w:hAnsi="Calibri" w:cs="Calibri"/>
        </w:rPr>
        <w:t>a</w:t>
      </w:r>
      <w:r w:rsidR="00627747" w:rsidRPr="00C75F64">
        <w:rPr>
          <w:rFonts w:ascii="Calibri" w:hAnsi="Calibri" w:cs="Calibri"/>
        </w:rPr>
        <w:t xml:space="preserve"> / kalibracj</w:t>
      </w:r>
      <w:r w:rsidR="00FC17BA" w:rsidRPr="00C75F64">
        <w:rPr>
          <w:rFonts w:ascii="Calibri" w:hAnsi="Calibri" w:cs="Calibri"/>
        </w:rPr>
        <w:t>i</w:t>
      </w:r>
      <w:r w:rsidR="00627747" w:rsidRPr="00C75F64">
        <w:rPr>
          <w:rFonts w:ascii="Calibri" w:hAnsi="Calibri" w:cs="Calibri"/>
        </w:rPr>
        <w:t xml:space="preserve"> </w:t>
      </w:r>
      <w:r w:rsidR="00E47299">
        <w:rPr>
          <w:rFonts w:ascii="Calibri" w:hAnsi="Calibri" w:cs="Calibri"/>
        </w:rPr>
        <w:t>urządzeń</w:t>
      </w:r>
      <w:r w:rsidRPr="00C75F64">
        <w:rPr>
          <w:rFonts w:ascii="Calibri" w:hAnsi="Calibri" w:cs="Calibri"/>
          <w:bCs/>
        </w:rPr>
        <w:t xml:space="preserve"> </w:t>
      </w:r>
      <w:r w:rsidR="00233CAF" w:rsidRPr="00C75F64">
        <w:rPr>
          <w:rFonts w:ascii="Calibri" w:hAnsi="Calibri" w:cs="Calibri"/>
          <w:bCs/>
        </w:rPr>
        <w:t xml:space="preserve">i </w:t>
      </w:r>
      <w:r w:rsidR="00E47299">
        <w:rPr>
          <w:rFonts w:ascii="Calibri" w:hAnsi="Calibri" w:cs="Calibri"/>
          <w:bCs/>
        </w:rPr>
        <w:t xml:space="preserve">ich </w:t>
      </w:r>
      <w:r w:rsidR="00233CAF" w:rsidRPr="00C75F64">
        <w:rPr>
          <w:rFonts w:ascii="Calibri" w:hAnsi="Calibri" w:cs="Calibri"/>
          <w:bCs/>
        </w:rPr>
        <w:t>wyposażenia</w:t>
      </w:r>
      <w:r w:rsidR="00BF51F0">
        <w:rPr>
          <w:rFonts w:ascii="Calibri" w:hAnsi="Calibri" w:cs="Calibri"/>
          <w:bCs/>
        </w:rPr>
        <w:t xml:space="preserve"> </w:t>
      </w:r>
      <w:r w:rsidR="004A1B2E" w:rsidRPr="00C75F64">
        <w:rPr>
          <w:rFonts w:ascii="Calibri" w:hAnsi="Calibri" w:cs="Calibri"/>
          <w:bCs/>
        </w:rPr>
        <w:t>(</w:t>
      </w:r>
      <w:r w:rsidRPr="00C75F64">
        <w:rPr>
          <w:rFonts w:ascii="Calibri" w:hAnsi="Calibri" w:cs="Calibri"/>
          <w:bCs/>
        </w:rPr>
        <w:t>każdego z elementów przedmiotu zamówienia</w:t>
      </w:r>
      <w:r w:rsidR="004A1B2E" w:rsidRPr="00C75F64">
        <w:rPr>
          <w:rFonts w:ascii="Calibri" w:hAnsi="Calibri" w:cs="Calibri"/>
          <w:bCs/>
        </w:rPr>
        <w:t>)</w:t>
      </w:r>
      <w:r w:rsidRPr="00C75F64">
        <w:rPr>
          <w:rFonts w:ascii="Calibri" w:hAnsi="Calibri" w:cs="Calibri"/>
          <w:bCs/>
        </w:rPr>
        <w:t xml:space="preserve">; </w:t>
      </w:r>
    </w:p>
    <w:p w14:paraId="57B14716" w14:textId="56EA8ED6" w:rsidR="00C44B9E" w:rsidRPr="00C75F64" w:rsidRDefault="000B62F7" w:rsidP="00D568BC">
      <w:pPr>
        <w:numPr>
          <w:ilvl w:val="0"/>
          <w:numId w:val="32"/>
        </w:numPr>
        <w:spacing w:after="0"/>
        <w:ind w:left="426"/>
        <w:jc w:val="both"/>
        <w:rPr>
          <w:rFonts w:ascii="Calibri" w:hAnsi="Calibri" w:cs="Calibri"/>
          <w:bCs/>
        </w:rPr>
      </w:pPr>
      <w:r w:rsidRPr="00C75F64">
        <w:rPr>
          <w:rFonts w:ascii="Calibri" w:hAnsi="Calibri" w:cs="Calibri"/>
          <w:bCs/>
        </w:rPr>
        <w:t>przeszkolenie</w:t>
      </w:r>
      <w:r w:rsidR="00BE655C" w:rsidRPr="00C75F64">
        <w:rPr>
          <w:rFonts w:ascii="Calibri" w:hAnsi="Calibri" w:cs="Calibri"/>
          <w:bCs/>
        </w:rPr>
        <w:t xml:space="preserve"> </w:t>
      </w:r>
      <w:r w:rsidR="00627747" w:rsidRPr="00C75F64">
        <w:rPr>
          <w:rFonts w:ascii="Calibri" w:hAnsi="Calibri" w:cs="Calibri"/>
          <w:bCs/>
        </w:rPr>
        <w:t>pracowników</w:t>
      </w:r>
      <w:r w:rsidR="002A1594" w:rsidRPr="00C75F64">
        <w:rPr>
          <w:rFonts w:ascii="Calibri" w:hAnsi="Calibri" w:cs="Calibri"/>
          <w:bCs/>
        </w:rPr>
        <w:t xml:space="preserve"> </w:t>
      </w:r>
      <w:r w:rsidRPr="00C75F64">
        <w:rPr>
          <w:rFonts w:ascii="Calibri" w:hAnsi="Calibri" w:cs="Calibri"/>
          <w:bCs/>
        </w:rPr>
        <w:t xml:space="preserve">– </w:t>
      </w:r>
      <w:r w:rsidRPr="00C75F64">
        <w:rPr>
          <w:rFonts w:ascii="Calibri" w:hAnsi="Calibri" w:cs="Calibri"/>
        </w:rPr>
        <w:t xml:space="preserve">zgodnie z wymogami podanymi w </w:t>
      </w:r>
      <w:r w:rsidR="0030266A" w:rsidRPr="00C75F64">
        <w:rPr>
          <w:rFonts w:ascii="Calibri" w:hAnsi="Calibri" w:cs="Calibri"/>
        </w:rPr>
        <w:t xml:space="preserve">załącznikach do </w:t>
      </w:r>
      <w:r w:rsidRPr="00C75F64">
        <w:rPr>
          <w:rFonts w:ascii="Calibri" w:hAnsi="Calibri" w:cs="Calibri"/>
        </w:rPr>
        <w:t>SWZ</w:t>
      </w:r>
      <w:r w:rsidRPr="00C75F64">
        <w:rPr>
          <w:rFonts w:ascii="Calibri" w:hAnsi="Calibri" w:cs="Calibri"/>
          <w:bCs/>
        </w:rPr>
        <w:t xml:space="preserve">. </w:t>
      </w:r>
    </w:p>
    <w:p w14:paraId="29B13413" w14:textId="6B698DAD" w:rsidR="000B62F7" w:rsidRPr="00C75F64" w:rsidRDefault="000B62F7" w:rsidP="00C75F64">
      <w:pPr>
        <w:spacing w:after="0"/>
        <w:ind w:left="426"/>
        <w:jc w:val="both"/>
        <w:rPr>
          <w:rFonts w:ascii="Calibri" w:hAnsi="Calibri" w:cs="Calibri"/>
          <w:bCs/>
        </w:rPr>
      </w:pPr>
      <w:r w:rsidRPr="00C75F64">
        <w:rPr>
          <w:rFonts w:ascii="Calibri" w:hAnsi="Calibri" w:cs="Calibri"/>
          <w:bCs/>
        </w:rPr>
        <w:t xml:space="preserve">Szkolenie ma być przeprowadzone w taki sposób, aby po zakończeniu uruchomienia pracownicy Zamawiającego </w:t>
      </w:r>
      <w:r w:rsidR="00F07143" w:rsidRPr="00C75F64">
        <w:rPr>
          <w:rFonts w:ascii="Calibri" w:hAnsi="Calibri" w:cs="Calibri"/>
          <w:bCs/>
        </w:rPr>
        <w:t>byli zaznajomieni</w:t>
      </w:r>
      <w:r w:rsidRPr="00C75F64">
        <w:rPr>
          <w:rFonts w:ascii="Calibri" w:hAnsi="Calibri" w:cs="Calibri"/>
          <w:bCs/>
        </w:rPr>
        <w:t xml:space="preserve"> ze wszystkimi szczegółami procesu obsługi, sterowania oraz mogli samodzielnie prowadzić eksploatację każdego z elementów przedmiotu zamówienia; </w:t>
      </w:r>
    </w:p>
    <w:p w14:paraId="1E05BD43" w14:textId="27BA40B6" w:rsidR="000B62F7" w:rsidRPr="00C75F64" w:rsidRDefault="000B62F7" w:rsidP="00D568BC">
      <w:pPr>
        <w:pStyle w:val="Akapitzlist"/>
        <w:numPr>
          <w:ilvl w:val="0"/>
          <w:numId w:val="32"/>
        </w:numPr>
        <w:spacing w:line="276" w:lineRule="auto"/>
        <w:ind w:left="426"/>
        <w:jc w:val="both"/>
        <w:rPr>
          <w:rFonts w:ascii="Calibri" w:hAnsi="Calibri" w:cs="Calibri"/>
          <w:b/>
          <w:bCs/>
          <w:sz w:val="22"/>
          <w:szCs w:val="22"/>
        </w:rPr>
      </w:pPr>
      <w:r w:rsidRPr="00C75F64">
        <w:rPr>
          <w:rFonts w:ascii="Calibri" w:hAnsi="Calibri" w:cs="Calibri"/>
          <w:bCs/>
          <w:sz w:val="22"/>
          <w:szCs w:val="22"/>
        </w:rPr>
        <w:t>uruchomienie</w:t>
      </w:r>
      <w:r w:rsidR="00233CAF" w:rsidRPr="00C75F64">
        <w:rPr>
          <w:rFonts w:ascii="Calibri" w:hAnsi="Calibri" w:cs="Calibri"/>
          <w:bCs/>
          <w:sz w:val="22"/>
          <w:szCs w:val="22"/>
        </w:rPr>
        <w:t xml:space="preserve"> (o ile dotyczy)</w:t>
      </w:r>
      <w:r w:rsidRPr="00C75F64">
        <w:rPr>
          <w:rFonts w:ascii="Calibri" w:hAnsi="Calibri" w:cs="Calibri"/>
          <w:bCs/>
          <w:sz w:val="22"/>
          <w:szCs w:val="22"/>
        </w:rPr>
        <w:t xml:space="preserve"> i przygotowanie przedmiotu dostawy w gotowości do użytkowania u Zamawiającego</w:t>
      </w:r>
      <w:r w:rsidR="00E43CE3" w:rsidRPr="00C75F64">
        <w:rPr>
          <w:rFonts w:ascii="Calibri" w:hAnsi="Calibri" w:cs="Calibri"/>
          <w:bCs/>
          <w:sz w:val="22"/>
          <w:szCs w:val="22"/>
        </w:rPr>
        <w:t>.</w:t>
      </w:r>
    </w:p>
    <w:p w14:paraId="5D3A6970" w14:textId="77777777" w:rsidR="006C0949" w:rsidRPr="00C75F64" w:rsidRDefault="006C0949" w:rsidP="00C75F64">
      <w:pPr>
        <w:widowControl w:val="0"/>
        <w:tabs>
          <w:tab w:val="left" w:pos="142"/>
        </w:tabs>
        <w:autoSpaceDE w:val="0"/>
        <w:autoSpaceDN w:val="0"/>
        <w:adjustRightInd w:val="0"/>
        <w:spacing w:after="0"/>
        <w:ind w:left="426" w:right="48" w:hanging="284"/>
        <w:jc w:val="both"/>
        <w:rPr>
          <w:rFonts w:ascii="Calibri" w:eastAsia="Times New Roman" w:hAnsi="Calibri" w:cs="Calibri"/>
        </w:rPr>
      </w:pPr>
    </w:p>
    <w:p w14:paraId="1AE459E4" w14:textId="270879B4" w:rsidR="00500752" w:rsidRPr="00E47299" w:rsidRDefault="00500752" w:rsidP="00E47299">
      <w:pPr>
        <w:pStyle w:val="Akapitzlist"/>
        <w:numPr>
          <w:ilvl w:val="0"/>
          <w:numId w:val="63"/>
        </w:numPr>
        <w:spacing w:line="276" w:lineRule="auto"/>
        <w:ind w:left="426"/>
        <w:jc w:val="both"/>
        <w:rPr>
          <w:rFonts w:ascii="Calibri" w:hAnsi="Calibri" w:cs="Calibri"/>
          <w:sz w:val="22"/>
          <w:szCs w:val="22"/>
        </w:rPr>
      </w:pPr>
      <w:r w:rsidRPr="00E47299">
        <w:rPr>
          <w:rFonts w:ascii="Calibri" w:hAnsi="Calibri" w:cs="Calibri"/>
          <w:sz w:val="22"/>
          <w:szCs w:val="22"/>
        </w:rPr>
        <w:t xml:space="preserve">Zamawiający nie dopuszcza składania ofert wariantowych w rozumieniu art. 134 ust. 2 pkt 6) ustawy oraz w postaci katalogów elektronicznych w rozumieniu art. 134 ust. 2 pkt 18) ustawy Pzp ani </w:t>
      </w:r>
      <w:r w:rsidRPr="00E47299">
        <w:rPr>
          <w:rFonts w:ascii="Calibri" w:hAnsi="Calibri" w:cs="Calibri"/>
          <w:b/>
          <w:sz w:val="22"/>
          <w:szCs w:val="22"/>
        </w:rPr>
        <w:t xml:space="preserve">NIE DOPUSZCZA SKŁADANIA OFERT CZĘŚCIOWYCH w ramach </w:t>
      </w:r>
      <w:r w:rsidR="009F5C5C" w:rsidRPr="00E47299">
        <w:rPr>
          <w:rFonts w:ascii="Calibri" w:hAnsi="Calibri" w:cs="Calibri"/>
          <w:b/>
          <w:sz w:val="22"/>
          <w:szCs w:val="22"/>
        </w:rPr>
        <w:t>zakresu zamówienia</w:t>
      </w:r>
      <w:r w:rsidRPr="00E47299">
        <w:rPr>
          <w:rFonts w:ascii="Calibri" w:hAnsi="Calibri" w:cs="Calibri"/>
          <w:b/>
          <w:sz w:val="22"/>
          <w:szCs w:val="22"/>
        </w:rPr>
        <w:t>.</w:t>
      </w:r>
    </w:p>
    <w:p w14:paraId="02334846" w14:textId="3D79E699" w:rsidR="009F5C5C" w:rsidRPr="00E47299" w:rsidRDefault="009F5C5C" w:rsidP="009F5C5C">
      <w:pPr>
        <w:pStyle w:val="Akapitzlist"/>
        <w:shd w:val="clear" w:color="auto" w:fill="FFFFFF" w:themeFill="background1"/>
        <w:spacing w:after="200" w:line="276" w:lineRule="auto"/>
        <w:ind w:left="426"/>
        <w:jc w:val="both"/>
        <w:rPr>
          <w:rFonts w:ascii="Calibri" w:hAnsi="Calibri" w:cs="Calibri"/>
          <w:sz w:val="22"/>
          <w:szCs w:val="22"/>
        </w:rPr>
      </w:pPr>
      <w:r w:rsidRPr="00E47299">
        <w:rPr>
          <w:rFonts w:asciiTheme="minorHAnsi" w:hAnsiTheme="minorHAnsi" w:cstheme="minorHAnsi"/>
          <w:sz w:val="22"/>
          <w:szCs w:val="22"/>
        </w:rPr>
        <w:t xml:space="preserve">Zamawiający </w:t>
      </w:r>
      <w:r w:rsidRPr="00E47299">
        <w:rPr>
          <w:rFonts w:asciiTheme="minorHAnsi" w:hAnsiTheme="minorHAnsi" w:cstheme="minorHAnsi"/>
          <w:b/>
          <w:sz w:val="22"/>
          <w:szCs w:val="22"/>
        </w:rPr>
        <w:t>nie dokonał podziału zamówienia</w:t>
      </w:r>
      <w:r w:rsidRPr="00E47299">
        <w:rPr>
          <w:rFonts w:asciiTheme="minorHAnsi" w:hAnsiTheme="minorHAnsi" w:cstheme="minorHAnsi"/>
          <w:sz w:val="22"/>
          <w:szCs w:val="22"/>
        </w:rPr>
        <w:t xml:space="preserve"> na części z uwagi, iż zakres przedmiotowego zamówienia obejmuje zakup jedn</w:t>
      </w:r>
      <w:r w:rsidR="00E47299" w:rsidRPr="00E47299">
        <w:rPr>
          <w:rFonts w:asciiTheme="minorHAnsi" w:hAnsiTheme="minorHAnsi" w:cstheme="minorHAnsi"/>
          <w:sz w:val="22"/>
          <w:szCs w:val="22"/>
        </w:rPr>
        <w:t>orodnej grupy tożsamych urządzeń</w:t>
      </w:r>
      <w:r w:rsidR="00525F16">
        <w:rPr>
          <w:rFonts w:asciiTheme="minorHAnsi" w:hAnsiTheme="minorHAnsi" w:cstheme="minorHAnsi"/>
          <w:sz w:val="22"/>
          <w:szCs w:val="22"/>
        </w:rPr>
        <w:t xml:space="preserve"> medycznych</w:t>
      </w:r>
      <w:r w:rsidRPr="00E47299">
        <w:rPr>
          <w:rFonts w:asciiTheme="minorHAnsi" w:hAnsiTheme="minorHAnsi" w:cstheme="minorHAnsi"/>
          <w:sz w:val="22"/>
          <w:szCs w:val="22"/>
        </w:rPr>
        <w:t>. Decyzja ta nie narusza konkurencji poprzez ograniczenie możliwości ubiegania się o zamówienie mniejszym podmiotom, w szczególności małym i średnim przedsiębiorstwom, a przedmiot zamówienia oraz jego wielkość odpowiada możliwościom podmiotów z sektora MŚP.</w:t>
      </w:r>
    </w:p>
    <w:p w14:paraId="6846E104" w14:textId="38F99EC8" w:rsidR="009F5C5C" w:rsidRPr="00E47299" w:rsidRDefault="009F5C5C" w:rsidP="009F5C5C">
      <w:pPr>
        <w:pStyle w:val="Akapitzlist"/>
        <w:spacing w:line="276" w:lineRule="auto"/>
        <w:ind w:left="426"/>
        <w:jc w:val="both"/>
        <w:rPr>
          <w:rFonts w:ascii="Calibri" w:hAnsi="Calibri" w:cs="Calibri"/>
          <w:b/>
          <w:sz w:val="22"/>
          <w:szCs w:val="22"/>
        </w:rPr>
      </w:pPr>
      <w:r w:rsidRPr="00E47299">
        <w:rPr>
          <w:rFonts w:asciiTheme="minorHAnsi" w:hAnsiTheme="minorHAnsi" w:cstheme="minorHAnsi"/>
          <w:sz w:val="22"/>
          <w:szCs w:val="22"/>
        </w:rPr>
        <w:t>Zweryfikowano tą decyzję również pod kątem struktury potencjalnych wykonawców na rynku właściwym dla przedmiotu zamówienia.</w:t>
      </w:r>
    </w:p>
    <w:p w14:paraId="7CF5F928" w14:textId="78830E17" w:rsidR="006E53D6" w:rsidRPr="00C75F64" w:rsidRDefault="006E53D6" w:rsidP="00985112">
      <w:pPr>
        <w:pStyle w:val="Akapitzlist"/>
        <w:numPr>
          <w:ilvl w:val="0"/>
          <w:numId w:val="63"/>
        </w:numPr>
        <w:spacing w:line="276" w:lineRule="auto"/>
        <w:ind w:left="426"/>
        <w:jc w:val="both"/>
        <w:rPr>
          <w:rFonts w:ascii="Calibri" w:hAnsi="Calibri" w:cs="Calibri"/>
          <w:sz w:val="22"/>
          <w:szCs w:val="22"/>
        </w:rPr>
      </w:pPr>
      <w:r w:rsidRPr="00C75F64">
        <w:rPr>
          <w:rFonts w:ascii="Calibri" w:hAnsi="Calibri" w:cs="Calibri"/>
          <w:sz w:val="22"/>
          <w:szCs w:val="22"/>
        </w:rPr>
        <w:t>Zamawiający nie przewiduje udzielania zamówień, o których mowa w art. 214 ust. 1 pkt 8) ustawy</w:t>
      </w:r>
      <w:r w:rsidR="0088294D" w:rsidRPr="00C75F64">
        <w:rPr>
          <w:rFonts w:ascii="Calibri" w:hAnsi="Calibri" w:cs="Calibri"/>
          <w:sz w:val="22"/>
          <w:szCs w:val="22"/>
        </w:rPr>
        <w:t>.</w:t>
      </w:r>
    </w:p>
    <w:p w14:paraId="03647037" w14:textId="77777777" w:rsidR="006E53D6" w:rsidRPr="00C75F64" w:rsidRDefault="006E53D6" w:rsidP="00985112">
      <w:pPr>
        <w:pStyle w:val="Default"/>
        <w:numPr>
          <w:ilvl w:val="0"/>
          <w:numId w:val="63"/>
        </w:numPr>
        <w:spacing w:line="276" w:lineRule="auto"/>
        <w:ind w:left="426"/>
        <w:jc w:val="both"/>
        <w:rPr>
          <w:color w:val="auto"/>
          <w:sz w:val="22"/>
          <w:szCs w:val="22"/>
        </w:rPr>
      </w:pPr>
      <w:r w:rsidRPr="00C75F64">
        <w:rPr>
          <w:color w:val="auto"/>
          <w:sz w:val="22"/>
          <w:szCs w:val="22"/>
        </w:rPr>
        <w:t>Zamawiający nie planuje zawarcia umowy ramowej wskazanej w dziale IV rozdziale 1 ustawy Pzp ani dynamicznego systemu zakupów</w:t>
      </w:r>
      <w:r w:rsidR="0088294D" w:rsidRPr="00C75F64">
        <w:rPr>
          <w:color w:val="auto"/>
          <w:sz w:val="22"/>
          <w:szCs w:val="22"/>
        </w:rPr>
        <w:t>.</w:t>
      </w:r>
    </w:p>
    <w:p w14:paraId="3F31AB0C" w14:textId="77777777" w:rsidR="006E53D6" w:rsidRPr="00C75F64" w:rsidRDefault="006E53D6" w:rsidP="00985112">
      <w:pPr>
        <w:pStyle w:val="Tekstpodstawowywcity3"/>
        <w:numPr>
          <w:ilvl w:val="0"/>
          <w:numId w:val="63"/>
        </w:numPr>
        <w:spacing w:after="0"/>
        <w:ind w:left="426"/>
        <w:jc w:val="both"/>
        <w:rPr>
          <w:rFonts w:ascii="Calibri" w:hAnsi="Calibri" w:cs="Calibri"/>
          <w:b/>
          <w:sz w:val="22"/>
          <w:szCs w:val="22"/>
        </w:rPr>
      </w:pPr>
      <w:r w:rsidRPr="00C75F64">
        <w:rPr>
          <w:rFonts w:ascii="Calibri" w:hAnsi="Calibri" w:cs="Calibri"/>
          <w:sz w:val="22"/>
          <w:szCs w:val="22"/>
        </w:rPr>
        <w:t>Zamawiający nie zastrzega obowiązku osobistego wykonania przez Wykonawcę kluczowych części zamówienia</w:t>
      </w:r>
      <w:r w:rsidR="0088294D" w:rsidRPr="00C75F64">
        <w:rPr>
          <w:rFonts w:ascii="Calibri" w:hAnsi="Calibri" w:cs="Calibri"/>
          <w:sz w:val="22"/>
          <w:szCs w:val="22"/>
        </w:rPr>
        <w:t>.</w:t>
      </w:r>
    </w:p>
    <w:p w14:paraId="6F7BC69F" w14:textId="56C0747A" w:rsidR="005C155E" w:rsidRPr="00C75F64" w:rsidRDefault="005C155E" w:rsidP="00985112">
      <w:pPr>
        <w:pStyle w:val="Tekstpodstawowywcity3"/>
        <w:numPr>
          <w:ilvl w:val="0"/>
          <w:numId w:val="63"/>
        </w:numPr>
        <w:spacing w:after="0"/>
        <w:ind w:left="426"/>
        <w:jc w:val="both"/>
        <w:rPr>
          <w:rFonts w:ascii="Calibri" w:hAnsi="Calibri" w:cs="Calibri"/>
          <w:b/>
          <w:sz w:val="22"/>
          <w:szCs w:val="22"/>
        </w:rPr>
      </w:pPr>
      <w:r w:rsidRPr="00C75F64">
        <w:rPr>
          <w:rFonts w:ascii="Calibri" w:hAnsi="Calibri" w:cs="Calibri"/>
          <w:sz w:val="22"/>
          <w:szCs w:val="22"/>
        </w:rPr>
        <w:t>Zamawiający nie zastrzega możliwości ubiegania się udzielenie zamówienia wyłącznie przez Wykonawców, o których mowa w art. 94 Pzp. Zamawiający nie określa dodatkowych wymagań związanych z zatrudnieniem osób, o których mowa w art. 96 ust. 2 pkt 2 Pzp. Złożenie oferty nie wymaga (ani nie przewiduje się) odbycia wizji lokalnej lub sprawdzenia przez Wykonawcę dokumentów niezbędnych do realizacji zamówienia bezpośrednio w siedzibie Zamawiającego.</w:t>
      </w:r>
    </w:p>
    <w:p w14:paraId="7A7FA4BD" w14:textId="4B6D25E6" w:rsidR="00680031" w:rsidRPr="00C75F64" w:rsidRDefault="00680031" w:rsidP="00985112">
      <w:pPr>
        <w:pStyle w:val="Tekstpodstawowywcity3"/>
        <w:numPr>
          <w:ilvl w:val="0"/>
          <w:numId w:val="63"/>
        </w:numPr>
        <w:spacing w:after="0"/>
        <w:ind w:left="426"/>
        <w:jc w:val="both"/>
        <w:rPr>
          <w:rFonts w:ascii="Calibri" w:hAnsi="Calibri" w:cs="Calibri"/>
          <w:b/>
          <w:sz w:val="22"/>
          <w:szCs w:val="22"/>
        </w:rPr>
      </w:pPr>
      <w:r w:rsidRPr="00C75F64">
        <w:rPr>
          <w:rFonts w:ascii="Calibri" w:hAnsi="Calibri" w:cs="Calibri"/>
          <w:sz w:val="22"/>
          <w:szCs w:val="22"/>
        </w:rPr>
        <w:t xml:space="preserve">Zamawiający wymaga, aby w przypadku powierzenia części zamówienia podwykonawcom, Wykonawca wskazał w </w:t>
      </w:r>
      <w:r w:rsidR="00274937" w:rsidRPr="00C75F64">
        <w:rPr>
          <w:rFonts w:ascii="Calibri" w:hAnsi="Calibri" w:cs="Calibri"/>
          <w:sz w:val="22"/>
          <w:szCs w:val="22"/>
        </w:rPr>
        <w:t>oświadczeniu JEDZ</w:t>
      </w:r>
      <w:r w:rsidRPr="00C75F64">
        <w:rPr>
          <w:rFonts w:ascii="Calibri" w:hAnsi="Calibri" w:cs="Calibri"/>
          <w:sz w:val="22"/>
          <w:szCs w:val="22"/>
        </w:rPr>
        <w:t xml:space="preserve"> części zamówienia, których wykonanie zamierza powierzyć podwykonawcom, oraz podał (o ile są mu wiadome na tym etapie) nazwy (firmy) tych podwykonawców. Zamawiający </w:t>
      </w:r>
      <w:r w:rsidRPr="00C75F64">
        <w:rPr>
          <w:rFonts w:ascii="Calibri" w:hAnsi="Calibri" w:cs="Calibri"/>
          <w:b/>
          <w:sz w:val="22"/>
          <w:szCs w:val="22"/>
        </w:rPr>
        <w:t>nie będzie badał</w:t>
      </w:r>
      <w:r w:rsidRPr="00C75F64">
        <w:rPr>
          <w:rFonts w:ascii="Calibri" w:hAnsi="Calibri" w:cs="Calibri"/>
          <w:sz w:val="22"/>
          <w:szCs w:val="22"/>
        </w:rPr>
        <w:t xml:space="preserve"> czy wobec podwykonawcy nie będącego podmiotem udostępniającym zasoby zachodzą podstawy wykluczenia w zakresie analogicznym jak ustalone w niniejszym postępowaniu w odniesieniu do Wykonawcy</w:t>
      </w:r>
      <w:r w:rsidR="002F7D1F" w:rsidRPr="00C75F64">
        <w:rPr>
          <w:rFonts w:ascii="Calibri" w:hAnsi="Calibri" w:cs="Calibri"/>
          <w:sz w:val="22"/>
          <w:szCs w:val="22"/>
        </w:rPr>
        <w:t xml:space="preserve"> (z wyłączeniem odpowiedniego zastosowania okoliczności wskazanych w Rozdz. 4 pkt 1 ppkt 3))</w:t>
      </w:r>
      <w:r w:rsidRPr="00C75F64">
        <w:rPr>
          <w:rFonts w:ascii="Calibri" w:hAnsi="Calibri" w:cs="Calibri"/>
          <w:sz w:val="22"/>
          <w:szCs w:val="22"/>
        </w:rPr>
        <w:t>.</w:t>
      </w:r>
    </w:p>
    <w:p w14:paraId="0DDFE4EB" w14:textId="77777777" w:rsidR="006E53D6" w:rsidRPr="00C75F64" w:rsidRDefault="006E53D6" w:rsidP="00985112">
      <w:pPr>
        <w:pStyle w:val="Tekstpodstawowywcity3"/>
        <w:numPr>
          <w:ilvl w:val="0"/>
          <w:numId w:val="63"/>
        </w:numPr>
        <w:spacing w:after="0"/>
        <w:ind w:left="426"/>
        <w:jc w:val="both"/>
        <w:rPr>
          <w:rFonts w:ascii="Calibri" w:hAnsi="Calibri" w:cs="Calibri"/>
          <w:b/>
          <w:sz w:val="22"/>
          <w:szCs w:val="22"/>
        </w:rPr>
      </w:pPr>
      <w:r w:rsidRPr="00C75F64">
        <w:rPr>
          <w:rFonts w:ascii="Calibri" w:hAnsi="Calibri" w:cs="Calibri"/>
          <w:sz w:val="22"/>
          <w:szCs w:val="22"/>
        </w:rPr>
        <w:t>Zamawiający nie przewiduje zwrotu kosztów udziału w postępowaniu</w:t>
      </w:r>
      <w:r w:rsidR="00C40615" w:rsidRPr="00C75F64">
        <w:rPr>
          <w:rFonts w:ascii="Calibri" w:hAnsi="Calibri" w:cs="Calibri"/>
          <w:sz w:val="22"/>
          <w:szCs w:val="22"/>
        </w:rPr>
        <w:t>,</w:t>
      </w:r>
      <w:r w:rsidRPr="00C75F64">
        <w:rPr>
          <w:rFonts w:ascii="Calibri" w:hAnsi="Calibri" w:cs="Calibri"/>
          <w:sz w:val="22"/>
          <w:szCs w:val="22"/>
        </w:rPr>
        <w:t xml:space="preserve"> z zastrzeżeniem okoliczności przewidzianych w art. 261 ustawy Pzp.</w:t>
      </w:r>
    </w:p>
    <w:p w14:paraId="3F36EBB7" w14:textId="77777777" w:rsidR="000A653A" w:rsidRPr="000A653A" w:rsidRDefault="000A653A" w:rsidP="000A653A">
      <w:pPr>
        <w:pStyle w:val="Akapitzlist"/>
        <w:autoSpaceDE w:val="0"/>
        <w:autoSpaceDN w:val="0"/>
        <w:adjustRightInd w:val="0"/>
        <w:spacing w:line="276" w:lineRule="auto"/>
        <w:ind w:left="426"/>
        <w:jc w:val="both"/>
        <w:rPr>
          <w:rFonts w:ascii="Calibri" w:eastAsiaTheme="minorHAnsi" w:hAnsi="Calibri" w:cs="Calibri"/>
          <w:b/>
          <w:color w:val="FF0000"/>
          <w:lang w:eastAsia="en-US"/>
        </w:rPr>
      </w:pPr>
    </w:p>
    <w:p w14:paraId="64D1181B" w14:textId="7242F7B9" w:rsidR="009B0F71" w:rsidRPr="001B72F9" w:rsidRDefault="00823BE0" w:rsidP="00985112">
      <w:pPr>
        <w:pStyle w:val="Akapitzlist"/>
        <w:numPr>
          <w:ilvl w:val="0"/>
          <w:numId w:val="63"/>
        </w:numPr>
        <w:spacing w:line="276" w:lineRule="auto"/>
        <w:ind w:left="426"/>
        <w:rPr>
          <w:rFonts w:ascii="Calibri" w:hAnsi="Calibri" w:cs="Calibri"/>
          <w:sz w:val="22"/>
          <w:szCs w:val="22"/>
        </w:rPr>
      </w:pPr>
      <w:r w:rsidRPr="00C75F64">
        <w:rPr>
          <w:rFonts w:ascii="Calibri" w:hAnsi="Calibri" w:cs="Calibri"/>
          <w:b/>
          <w:bCs/>
          <w:sz w:val="22"/>
          <w:szCs w:val="22"/>
        </w:rPr>
        <w:t xml:space="preserve">Oznaczenie wg Wspólnego Słownika </w:t>
      </w:r>
      <w:r w:rsidR="00F07143" w:rsidRPr="00C75F64">
        <w:rPr>
          <w:rFonts w:ascii="Calibri" w:hAnsi="Calibri" w:cs="Calibri"/>
          <w:b/>
          <w:bCs/>
          <w:sz w:val="22"/>
          <w:szCs w:val="22"/>
        </w:rPr>
        <w:t>Zamówień</w:t>
      </w:r>
      <w:r w:rsidR="00F07143" w:rsidRPr="00C75F64">
        <w:rPr>
          <w:rFonts w:ascii="Calibri" w:hAnsi="Calibri" w:cs="Calibri"/>
          <w:sz w:val="22"/>
          <w:szCs w:val="22"/>
        </w:rPr>
        <w:t xml:space="preserve">: </w:t>
      </w:r>
      <w:r w:rsidR="00E47299" w:rsidRPr="00CC5659">
        <w:rPr>
          <w:rFonts w:asciiTheme="minorHAnsi" w:hAnsiTheme="minorHAnsi" w:cstheme="minorHAnsi"/>
          <w:sz w:val="22"/>
          <w:szCs w:val="22"/>
        </w:rPr>
        <w:t>33126000-9 – urządzenia stomatologiczne</w:t>
      </w:r>
    </w:p>
    <w:p w14:paraId="631924BB" w14:textId="77777777" w:rsidR="006A5D11" w:rsidRPr="00C75F64" w:rsidRDefault="00613DDB" w:rsidP="00985112">
      <w:pPr>
        <w:pStyle w:val="Akapitzlist"/>
        <w:widowControl w:val="0"/>
        <w:numPr>
          <w:ilvl w:val="0"/>
          <w:numId w:val="63"/>
        </w:numPr>
        <w:tabs>
          <w:tab w:val="left" w:pos="142"/>
          <w:tab w:val="left" w:pos="284"/>
          <w:tab w:val="left" w:pos="426"/>
        </w:tabs>
        <w:suppressAutoHyphens/>
        <w:autoSpaceDE w:val="0"/>
        <w:autoSpaceDN w:val="0"/>
        <w:adjustRightInd w:val="0"/>
        <w:spacing w:line="276" w:lineRule="auto"/>
        <w:ind w:left="426" w:right="79"/>
        <w:rPr>
          <w:rFonts w:ascii="Calibri" w:hAnsi="Calibri" w:cs="Calibri"/>
          <w:b/>
          <w:bCs/>
          <w:sz w:val="22"/>
          <w:szCs w:val="22"/>
        </w:rPr>
      </w:pPr>
      <w:r w:rsidRPr="00C75F64">
        <w:rPr>
          <w:rFonts w:ascii="Calibri" w:hAnsi="Calibri" w:cs="Calibri"/>
          <w:b/>
          <w:sz w:val="22"/>
          <w:szCs w:val="22"/>
        </w:rPr>
        <w:t>Inne</w:t>
      </w:r>
      <w:r w:rsidR="006C583B" w:rsidRPr="00C75F64">
        <w:rPr>
          <w:rFonts w:ascii="Calibri" w:hAnsi="Calibri" w:cs="Calibri"/>
          <w:b/>
          <w:sz w:val="22"/>
          <w:szCs w:val="22"/>
        </w:rPr>
        <w:t xml:space="preserve"> wymagania:</w:t>
      </w:r>
      <w:r w:rsidR="007D5BC9" w:rsidRPr="00C75F64">
        <w:rPr>
          <w:rFonts w:ascii="Calibri" w:hAnsi="Calibri" w:cs="Calibri"/>
          <w:b/>
          <w:sz w:val="22"/>
          <w:szCs w:val="22"/>
        </w:rPr>
        <w:t xml:space="preserve"> </w:t>
      </w:r>
    </w:p>
    <w:p w14:paraId="1790156F" w14:textId="5CAACB38" w:rsidR="00421660" w:rsidRPr="00C75F64" w:rsidRDefault="0005017F" w:rsidP="00C75F64">
      <w:pPr>
        <w:pStyle w:val="Stopka"/>
        <w:tabs>
          <w:tab w:val="clear" w:pos="4536"/>
          <w:tab w:val="clear" w:pos="9072"/>
          <w:tab w:val="left" w:pos="142"/>
        </w:tabs>
        <w:suppressAutoHyphens/>
        <w:spacing w:after="0"/>
        <w:jc w:val="both"/>
        <w:rPr>
          <w:rFonts w:ascii="Calibri" w:hAnsi="Calibri" w:cs="Calibri"/>
          <w:bCs/>
        </w:rPr>
      </w:pPr>
      <w:r w:rsidRPr="00C75F64">
        <w:rPr>
          <w:rFonts w:ascii="Calibri" w:hAnsi="Calibri" w:cs="Calibri"/>
          <w:b/>
        </w:rPr>
        <w:t>Wymagany minimalny okres gwarancji</w:t>
      </w:r>
      <w:r w:rsidR="00C97ECA">
        <w:rPr>
          <w:rFonts w:ascii="Calibri" w:hAnsi="Calibri" w:cs="Calibri"/>
          <w:b/>
        </w:rPr>
        <w:t xml:space="preserve"> </w:t>
      </w:r>
      <w:r w:rsidR="00421660" w:rsidRPr="00C75F64">
        <w:rPr>
          <w:rFonts w:ascii="Calibri" w:hAnsi="Calibri" w:cs="Calibri"/>
        </w:rPr>
        <w:t xml:space="preserve">– </w:t>
      </w:r>
      <w:r w:rsidR="00540E71" w:rsidRPr="00C75F64">
        <w:rPr>
          <w:rFonts w:ascii="Calibri" w:hAnsi="Calibri" w:cs="Calibri"/>
        </w:rPr>
        <w:t xml:space="preserve">liczony od daty bezusterkowego uruchomienia </w:t>
      </w:r>
      <w:r w:rsidR="00E47299">
        <w:rPr>
          <w:rFonts w:ascii="Calibri" w:hAnsi="Calibri" w:cs="Calibri"/>
        </w:rPr>
        <w:t>unitów</w:t>
      </w:r>
      <w:r w:rsidR="00540E71" w:rsidRPr="00C75F64">
        <w:rPr>
          <w:rFonts w:ascii="Calibri" w:hAnsi="Calibri" w:cs="Calibri"/>
        </w:rPr>
        <w:t xml:space="preserve"> i szkolenia personelu (potwierdzonego pisemnie</w:t>
      </w:r>
      <w:r w:rsidR="00F07143" w:rsidRPr="00C75F64">
        <w:rPr>
          <w:rFonts w:ascii="Calibri" w:hAnsi="Calibri" w:cs="Calibri"/>
        </w:rPr>
        <w:t>) -</w:t>
      </w:r>
      <w:r w:rsidR="00C97ECA">
        <w:rPr>
          <w:rFonts w:ascii="Calibri" w:hAnsi="Calibri" w:cs="Calibri"/>
        </w:rPr>
        <w:t xml:space="preserve"> </w:t>
      </w:r>
      <w:r w:rsidR="00F07143" w:rsidRPr="00C75F64">
        <w:rPr>
          <w:rFonts w:ascii="Calibri" w:hAnsi="Calibri" w:cs="Calibri"/>
        </w:rPr>
        <w:t>zgodnie</w:t>
      </w:r>
      <w:r w:rsidR="00A24817" w:rsidRPr="00C75F64">
        <w:rPr>
          <w:rFonts w:ascii="Calibri" w:hAnsi="Calibri" w:cs="Calibri"/>
          <w:bCs/>
        </w:rPr>
        <w:t xml:space="preserve"> z informacjami podanymi w</w:t>
      </w:r>
      <w:r w:rsidR="004C3ECA" w:rsidRPr="00C75F64">
        <w:rPr>
          <w:rFonts w:ascii="Calibri" w:hAnsi="Calibri" w:cs="Calibri"/>
          <w:bCs/>
        </w:rPr>
        <w:t xml:space="preserve"> </w:t>
      </w:r>
      <w:r w:rsidR="00F07143" w:rsidRPr="00C75F64">
        <w:rPr>
          <w:rFonts w:ascii="Calibri" w:hAnsi="Calibri" w:cs="Calibri"/>
          <w:bCs/>
        </w:rPr>
        <w:t>załącznik</w:t>
      </w:r>
      <w:r w:rsidR="00C97ECA">
        <w:rPr>
          <w:rFonts w:ascii="Calibri" w:hAnsi="Calibri" w:cs="Calibri"/>
          <w:bCs/>
        </w:rPr>
        <w:t>u nr</w:t>
      </w:r>
      <w:r w:rsidR="00A24817" w:rsidRPr="00C75F64">
        <w:rPr>
          <w:rFonts w:ascii="Calibri" w:hAnsi="Calibri" w:cs="Calibri"/>
          <w:bCs/>
        </w:rPr>
        <w:t xml:space="preserve"> 1</w:t>
      </w:r>
      <w:r w:rsidR="001B72F9">
        <w:rPr>
          <w:rFonts w:ascii="Calibri" w:hAnsi="Calibri" w:cs="Calibri"/>
          <w:bCs/>
        </w:rPr>
        <w:t xml:space="preserve"> </w:t>
      </w:r>
      <w:r w:rsidR="00E74FD0" w:rsidRPr="00C75F64">
        <w:rPr>
          <w:rFonts w:ascii="Calibri" w:hAnsi="Calibri" w:cs="Calibri"/>
          <w:bCs/>
        </w:rPr>
        <w:t>do SWZ</w:t>
      </w:r>
      <w:r w:rsidR="00C97ECA">
        <w:rPr>
          <w:rFonts w:ascii="Calibri" w:hAnsi="Calibri" w:cs="Calibri"/>
          <w:bCs/>
        </w:rPr>
        <w:t>.</w:t>
      </w:r>
    </w:p>
    <w:p w14:paraId="37032D86" w14:textId="77777777" w:rsidR="00421660" w:rsidRPr="00C75F64" w:rsidRDefault="00421660" w:rsidP="00C75F64">
      <w:pPr>
        <w:pStyle w:val="Stopka"/>
        <w:tabs>
          <w:tab w:val="clear" w:pos="4536"/>
          <w:tab w:val="clear" w:pos="9072"/>
          <w:tab w:val="left" w:pos="142"/>
        </w:tabs>
        <w:suppressAutoHyphens/>
        <w:spacing w:after="0"/>
        <w:ind w:left="426"/>
        <w:jc w:val="both"/>
        <w:rPr>
          <w:rFonts w:ascii="Calibri" w:hAnsi="Calibri" w:cs="Calibri"/>
          <w:b/>
        </w:rPr>
      </w:pPr>
    </w:p>
    <w:p w14:paraId="7AA346AB" w14:textId="04CE549F" w:rsidR="00500752" w:rsidRPr="00C75F64" w:rsidRDefault="00421660" w:rsidP="00C75F64">
      <w:pPr>
        <w:pStyle w:val="Tekstblokowy"/>
        <w:tabs>
          <w:tab w:val="left" w:pos="142"/>
        </w:tabs>
        <w:spacing w:before="0" w:line="276" w:lineRule="auto"/>
        <w:ind w:right="420"/>
        <w:jc w:val="both"/>
        <w:rPr>
          <w:rFonts w:ascii="Calibri" w:hAnsi="Calibri" w:cs="Calibri"/>
          <w:b/>
          <w:bCs/>
          <w:color w:val="auto"/>
          <w:w w:val="100"/>
          <w:sz w:val="22"/>
          <w:szCs w:val="22"/>
        </w:rPr>
      </w:pPr>
      <w:r w:rsidRPr="00C75F64">
        <w:rPr>
          <w:rFonts w:ascii="Calibri" w:hAnsi="Calibri" w:cs="Calibri"/>
          <w:b/>
          <w:bCs/>
          <w:color w:val="auto"/>
          <w:w w:val="100"/>
          <w:sz w:val="22"/>
          <w:szCs w:val="22"/>
        </w:rPr>
        <w:t xml:space="preserve">Wymagany termin </w:t>
      </w:r>
      <w:r w:rsidR="00F07143" w:rsidRPr="00C75F64">
        <w:rPr>
          <w:rFonts w:ascii="Calibri" w:hAnsi="Calibri" w:cs="Calibri"/>
          <w:b/>
          <w:bCs/>
          <w:color w:val="auto"/>
          <w:w w:val="100"/>
          <w:sz w:val="22"/>
          <w:szCs w:val="22"/>
        </w:rPr>
        <w:t>płatności:</w:t>
      </w:r>
    </w:p>
    <w:p w14:paraId="68DAA892" w14:textId="6EED09AE" w:rsidR="006B4FE6" w:rsidRPr="00F31ED7" w:rsidRDefault="006B4FE6" w:rsidP="00985112">
      <w:pPr>
        <w:pStyle w:val="Stopka"/>
        <w:numPr>
          <w:ilvl w:val="0"/>
          <w:numId w:val="64"/>
        </w:numPr>
        <w:tabs>
          <w:tab w:val="clear" w:pos="4536"/>
          <w:tab w:val="clear" w:pos="9072"/>
          <w:tab w:val="left" w:pos="142"/>
        </w:tabs>
        <w:suppressAutoHyphens/>
        <w:spacing w:after="0"/>
        <w:jc w:val="both"/>
        <w:rPr>
          <w:rFonts w:ascii="Calibri" w:hAnsi="Calibri" w:cs="Calibri"/>
        </w:rPr>
      </w:pPr>
      <w:r w:rsidRPr="00F31ED7">
        <w:rPr>
          <w:rFonts w:ascii="Calibri" w:hAnsi="Calibri" w:cs="Calibri"/>
          <w:b/>
        </w:rPr>
        <w:t xml:space="preserve">Z tytułu zakupu </w:t>
      </w:r>
      <w:r w:rsidR="00E47299">
        <w:rPr>
          <w:rFonts w:ascii="Calibri" w:hAnsi="Calibri" w:cs="Calibri"/>
          <w:b/>
        </w:rPr>
        <w:t>unitów</w:t>
      </w:r>
      <w:r w:rsidRPr="00F31ED7">
        <w:rPr>
          <w:rFonts w:ascii="Calibri" w:hAnsi="Calibri" w:cs="Calibri"/>
          <w:b/>
        </w:rPr>
        <w:t xml:space="preserve"> - </w:t>
      </w:r>
      <w:r w:rsidRPr="00F31ED7">
        <w:rPr>
          <w:rFonts w:ascii="Calibri" w:hAnsi="Calibri" w:cs="Calibri"/>
        </w:rPr>
        <w:t xml:space="preserve">zapłata nastąpi </w:t>
      </w:r>
      <w:r w:rsidR="006D5E59">
        <w:rPr>
          <w:rFonts w:ascii="Calibri" w:hAnsi="Calibri" w:cs="Calibri"/>
          <w:b/>
        </w:rPr>
        <w:t xml:space="preserve">do dnia 31 grudnia 2024 r ., </w:t>
      </w:r>
      <w:r w:rsidR="006D5E59">
        <w:rPr>
          <w:rFonts w:ascii="Calibri" w:hAnsi="Calibri" w:cs="Calibri"/>
          <w:bCs/>
        </w:rPr>
        <w:t>po</w:t>
      </w:r>
      <w:r w:rsidR="006D5E59" w:rsidRPr="00F31ED7">
        <w:rPr>
          <w:rFonts w:ascii="Calibri" w:hAnsi="Calibri" w:cs="Calibri"/>
        </w:rPr>
        <w:t xml:space="preserve"> otrzymani</w:t>
      </w:r>
      <w:r w:rsidR="006D5E59">
        <w:rPr>
          <w:rFonts w:ascii="Calibri" w:hAnsi="Calibri" w:cs="Calibri"/>
        </w:rPr>
        <w:t>u</w:t>
      </w:r>
      <w:r w:rsidR="006D5E59" w:rsidRPr="00F31ED7">
        <w:rPr>
          <w:rFonts w:ascii="Calibri" w:hAnsi="Calibri" w:cs="Calibri"/>
        </w:rPr>
        <w:t xml:space="preserve"> faktury</w:t>
      </w:r>
      <w:r w:rsidR="006D5E59">
        <w:rPr>
          <w:rFonts w:ascii="Calibri" w:hAnsi="Calibri" w:cs="Calibri"/>
        </w:rPr>
        <w:t xml:space="preserve"> i po</w:t>
      </w:r>
      <w:r w:rsidR="006D5E59" w:rsidRPr="00F31ED7">
        <w:rPr>
          <w:rFonts w:ascii="Calibri" w:hAnsi="Calibri" w:cs="Calibri"/>
        </w:rPr>
        <w:t xml:space="preserve"> podpisan</w:t>
      </w:r>
      <w:r w:rsidR="006D5E59">
        <w:rPr>
          <w:rFonts w:ascii="Calibri" w:hAnsi="Calibri" w:cs="Calibri"/>
        </w:rPr>
        <w:t>iu</w:t>
      </w:r>
      <w:r w:rsidR="006D5E59" w:rsidRPr="00F31ED7">
        <w:rPr>
          <w:rFonts w:ascii="Calibri" w:hAnsi="Calibri" w:cs="Calibri"/>
        </w:rPr>
        <w:t xml:space="preserve"> (bez zastrzeżeń) </w:t>
      </w:r>
      <w:hyperlink w:anchor="protokół_odbioru_1" w:history="1">
        <w:r w:rsidR="006D5E59" w:rsidRPr="00F31ED7">
          <w:rPr>
            <w:rStyle w:val="Hipercze"/>
            <w:rFonts w:ascii="Calibri" w:hAnsi="Calibri" w:cs="Calibri"/>
            <w:b/>
            <w:color w:val="auto"/>
            <w:u w:val="none"/>
          </w:rPr>
          <w:t>protokołu odbioru dostawy nr 1</w:t>
        </w:r>
      </w:hyperlink>
      <w:r w:rsidR="00A250E1">
        <w:rPr>
          <w:rStyle w:val="Hipercze"/>
          <w:rFonts w:ascii="Calibri" w:hAnsi="Calibri" w:cs="Calibri"/>
          <w:b/>
          <w:color w:val="auto"/>
          <w:u w:val="none"/>
        </w:rPr>
        <w:t>,</w:t>
      </w:r>
      <w:r w:rsidRPr="00F31ED7">
        <w:rPr>
          <w:rFonts w:ascii="Calibri" w:hAnsi="Calibri" w:cs="Calibri"/>
        </w:rPr>
        <w:t xml:space="preserve"> </w:t>
      </w:r>
    </w:p>
    <w:p w14:paraId="2865EA4F" w14:textId="1F10A350" w:rsidR="006B4FE6" w:rsidRPr="006B4FE6" w:rsidRDefault="006B4FE6" w:rsidP="00985112">
      <w:pPr>
        <w:pStyle w:val="Tekstblokowy"/>
        <w:numPr>
          <w:ilvl w:val="0"/>
          <w:numId w:val="64"/>
        </w:numPr>
        <w:tabs>
          <w:tab w:val="left" w:pos="142"/>
        </w:tabs>
        <w:spacing w:before="0" w:line="276" w:lineRule="auto"/>
        <w:ind w:right="420"/>
        <w:jc w:val="both"/>
        <w:rPr>
          <w:rFonts w:ascii="Calibri" w:hAnsi="Calibri" w:cs="Calibri"/>
          <w:color w:val="auto"/>
          <w:w w:val="100"/>
          <w:sz w:val="22"/>
          <w:szCs w:val="22"/>
        </w:rPr>
      </w:pPr>
      <w:r w:rsidRPr="00F31ED7">
        <w:rPr>
          <w:rFonts w:ascii="Calibri" w:hAnsi="Calibri" w:cs="Calibri"/>
          <w:b/>
          <w:color w:val="auto"/>
          <w:w w:val="100"/>
          <w:sz w:val="22"/>
          <w:szCs w:val="22"/>
        </w:rPr>
        <w:t xml:space="preserve">Z tytułu dostawy </w:t>
      </w:r>
      <w:r w:rsidR="00E47299">
        <w:rPr>
          <w:rFonts w:ascii="Calibri" w:hAnsi="Calibri" w:cs="Calibri"/>
          <w:b/>
          <w:color w:val="auto"/>
          <w:w w:val="100"/>
          <w:sz w:val="22"/>
          <w:szCs w:val="22"/>
        </w:rPr>
        <w:t>unitów</w:t>
      </w:r>
      <w:r w:rsidRPr="00F31ED7">
        <w:rPr>
          <w:rFonts w:ascii="Calibri" w:hAnsi="Calibri" w:cs="Calibri"/>
          <w:b/>
          <w:color w:val="auto"/>
          <w:w w:val="100"/>
          <w:sz w:val="22"/>
          <w:szCs w:val="22"/>
        </w:rPr>
        <w:t>,</w:t>
      </w:r>
      <w:r w:rsidR="00E47299">
        <w:rPr>
          <w:rFonts w:ascii="Calibri" w:hAnsi="Calibri" w:cs="Calibri"/>
          <w:b/>
          <w:color w:val="auto"/>
          <w:w w:val="100"/>
          <w:sz w:val="22"/>
          <w:szCs w:val="22"/>
        </w:rPr>
        <w:t xml:space="preserve"> ich</w:t>
      </w:r>
      <w:r w:rsidRPr="00F31ED7">
        <w:rPr>
          <w:rFonts w:ascii="Calibri" w:hAnsi="Calibri" w:cs="Calibri"/>
          <w:b/>
          <w:color w:val="auto"/>
          <w:w w:val="100"/>
          <w:sz w:val="22"/>
          <w:szCs w:val="22"/>
        </w:rPr>
        <w:t xml:space="preserve"> montażu, uruchomienia, szkolenia - </w:t>
      </w:r>
      <w:r w:rsidRPr="00F31ED7">
        <w:rPr>
          <w:rFonts w:ascii="Calibri" w:hAnsi="Calibri" w:cs="Calibri"/>
          <w:color w:val="auto"/>
          <w:w w:val="100"/>
          <w:sz w:val="22"/>
          <w:szCs w:val="22"/>
        </w:rPr>
        <w:t xml:space="preserve">zapłata nastąpi w ciągu </w:t>
      </w:r>
      <w:r w:rsidRPr="00F31ED7">
        <w:rPr>
          <w:rFonts w:ascii="Calibri" w:hAnsi="Calibri" w:cs="Calibri"/>
          <w:b/>
          <w:color w:val="auto"/>
          <w:w w:val="100"/>
          <w:sz w:val="22"/>
          <w:szCs w:val="22"/>
        </w:rPr>
        <w:t>30 dni</w:t>
      </w:r>
      <w:r w:rsidRPr="00F31ED7">
        <w:rPr>
          <w:rFonts w:ascii="Calibri" w:hAnsi="Calibri" w:cs="Calibri"/>
          <w:color w:val="auto"/>
          <w:w w:val="100"/>
          <w:sz w:val="22"/>
          <w:szCs w:val="22"/>
        </w:rPr>
        <w:t xml:space="preserve"> na podstawie podpisanego (bez zastrzeżeń) </w:t>
      </w:r>
      <w:hyperlink w:anchor="protokół_odbioru_2" w:history="1">
        <w:r w:rsidRPr="00F31ED7">
          <w:rPr>
            <w:rStyle w:val="Hipercze"/>
            <w:rFonts w:ascii="Calibri" w:hAnsi="Calibri" w:cs="Calibri"/>
            <w:b/>
            <w:color w:val="auto"/>
            <w:w w:val="100"/>
            <w:sz w:val="22"/>
            <w:szCs w:val="22"/>
            <w:u w:val="none"/>
          </w:rPr>
          <w:t>protokołu odbioru końcowego nr 2</w:t>
        </w:r>
      </w:hyperlink>
      <w:r w:rsidRPr="00F31ED7">
        <w:rPr>
          <w:rFonts w:ascii="Calibri" w:hAnsi="Calibri" w:cs="Calibri"/>
          <w:color w:val="auto"/>
          <w:w w:val="100"/>
          <w:sz w:val="22"/>
          <w:szCs w:val="22"/>
        </w:rPr>
        <w:t xml:space="preserve"> oraz prawidłowo wystawionej i dostarczonej faktury.</w:t>
      </w:r>
    </w:p>
    <w:p w14:paraId="0C9B900C" w14:textId="06644AF6" w:rsidR="00421660" w:rsidRPr="00C75F64" w:rsidRDefault="00421660" w:rsidP="00C75F64">
      <w:pPr>
        <w:pStyle w:val="Tekstblokowy"/>
        <w:spacing w:before="0" w:line="276" w:lineRule="auto"/>
        <w:ind w:left="567" w:right="420" w:firstLine="0"/>
        <w:jc w:val="both"/>
        <w:rPr>
          <w:rFonts w:ascii="Calibri" w:hAnsi="Calibri" w:cs="Calibri"/>
          <w:color w:val="FF0000"/>
          <w:w w:val="100"/>
          <w:sz w:val="22"/>
          <w:szCs w:val="22"/>
        </w:rPr>
      </w:pPr>
    </w:p>
    <w:p w14:paraId="592102EF" w14:textId="26AD864C" w:rsidR="00AA7C55" w:rsidRDefault="00AA7C55" w:rsidP="00C75F64">
      <w:pPr>
        <w:pStyle w:val="Stopka"/>
        <w:tabs>
          <w:tab w:val="clear" w:pos="4536"/>
          <w:tab w:val="clear" w:pos="9072"/>
          <w:tab w:val="left" w:pos="142"/>
        </w:tabs>
        <w:suppressAutoHyphens/>
        <w:spacing w:after="0"/>
        <w:jc w:val="both"/>
        <w:rPr>
          <w:rFonts w:ascii="Calibri" w:hAnsi="Calibri" w:cs="Calibri"/>
          <w:b/>
        </w:rPr>
      </w:pPr>
      <w:r w:rsidRPr="00C75F64">
        <w:rPr>
          <w:rFonts w:ascii="Calibri" w:hAnsi="Calibri" w:cs="Calibri"/>
          <w:b/>
        </w:rPr>
        <w:t>Wymaga się, aby oferowan</w:t>
      </w:r>
      <w:r w:rsidR="00DB1F16">
        <w:rPr>
          <w:rFonts w:ascii="Calibri" w:hAnsi="Calibri" w:cs="Calibri"/>
          <w:b/>
        </w:rPr>
        <w:t>e unity</w:t>
      </w:r>
      <w:r w:rsidR="00BD1C30">
        <w:rPr>
          <w:rFonts w:ascii="Calibri" w:hAnsi="Calibri" w:cs="Calibri"/>
          <w:b/>
        </w:rPr>
        <w:t xml:space="preserve"> </w:t>
      </w:r>
      <w:r w:rsidR="00370EE5">
        <w:rPr>
          <w:rFonts w:ascii="Calibri" w:hAnsi="Calibri" w:cs="Calibri"/>
          <w:b/>
        </w:rPr>
        <w:t>był</w:t>
      </w:r>
      <w:r w:rsidR="00DB1F16">
        <w:rPr>
          <w:rFonts w:ascii="Calibri" w:hAnsi="Calibri" w:cs="Calibri"/>
          <w:b/>
        </w:rPr>
        <w:t>y</w:t>
      </w:r>
      <w:r w:rsidRPr="00C75F64">
        <w:rPr>
          <w:rFonts w:ascii="Calibri" w:hAnsi="Calibri" w:cs="Calibri"/>
          <w:b/>
        </w:rPr>
        <w:t xml:space="preserve"> fabrycznie </w:t>
      </w:r>
      <w:r w:rsidR="0071397B" w:rsidRPr="00C75F64">
        <w:rPr>
          <w:rFonts w:ascii="Calibri" w:hAnsi="Calibri" w:cs="Calibri"/>
          <w:b/>
        </w:rPr>
        <w:t>no</w:t>
      </w:r>
      <w:r w:rsidR="0071397B">
        <w:rPr>
          <w:rFonts w:ascii="Calibri" w:hAnsi="Calibri" w:cs="Calibri"/>
          <w:b/>
        </w:rPr>
        <w:t>w</w:t>
      </w:r>
      <w:r w:rsidR="00764E27">
        <w:rPr>
          <w:rFonts w:ascii="Calibri" w:hAnsi="Calibri" w:cs="Calibri"/>
          <w:b/>
        </w:rPr>
        <w:t>e</w:t>
      </w:r>
      <w:r w:rsidR="00370EE5" w:rsidRPr="00C75F64">
        <w:rPr>
          <w:rFonts w:ascii="Calibri" w:hAnsi="Calibri" w:cs="Calibri"/>
          <w:b/>
        </w:rPr>
        <w:t>, nie</w:t>
      </w:r>
      <w:r w:rsidRPr="00C75F64">
        <w:rPr>
          <w:rFonts w:ascii="Calibri" w:hAnsi="Calibri" w:cs="Calibri"/>
          <w:b/>
        </w:rPr>
        <w:t xml:space="preserve"> </w:t>
      </w:r>
      <w:proofErr w:type="spellStart"/>
      <w:r w:rsidRPr="00C75F64">
        <w:rPr>
          <w:rFonts w:ascii="Calibri" w:hAnsi="Calibri" w:cs="Calibri"/>
          <w:b/>
        </w:rPr>
        <w:t>rekondycjonowan</w:t>
      </w:r>
      <w:r w:rsidR="00DB1F16">
        <w:rPr>
          <w:rFonts w:ascii="Calibri" w:hAnsi="Calibri" w:cs="Calibri"/>
          <w:b/>
        </w:rPr>
        <w:t>e</w:t>
      </w:r>
      <w:proofErr w:type="spellEnd"/>
      <w:r w:rsidRPr="00C75F64">
        <w:rPr>
          <w:rFonts w:ascii="Calibri" w:hAnsi="Calibri" w:cs="Calibri"/>
          <w:b/>
        </w:rPr>
        <w:t>, nie powystawow</w:t>
      </w:r>
      <w:r w:rsidR="00DB1F16">
        <w:rPr>
          <w:rFonts w:ascii="Calibri" w:hAnsi="Calibri" w:cs="Calibri"/>
          <w:b/>
        </w:rPr>
        <w:t>e</w:t>
      </w:r>
      <w:r w:rsidRPr="00C75F64">
        <w:rPr>
          <w:rFonts w:ascii="Calibri" w:hAnsi="Calibri" w:cs="Calibri"/>
          <w:b/>
        </w:rPr>
        <w:t>, w stanie kompletnym</w:t>
      </w:r>
      <w:r w:rsidR="00864AA2">
        <w:rPr>
          <w:rFonts w:ascii="Calibri" w:hAnsi="Calibri" w:cs="Calibri"/>
          <w:b/>
        </w:rPr>
        <w:t>,</w:t>
      </w:r>
      <w:r w:rsidRPr="00C75F64">
        <w:rPr>
          <w:rFonts w:ascii="Calibri" w:hAnsi="Calibri" w:cs="Calibri"/>
          <w:b/>
        </w:rPr>
        <w:t xml:space="preserve"> </w:t>
      </w:r>
      <w:r w:rsidR="00370EE5" w:rsidRPr="00C75F64">
        <w:rPr>
          <w:rFonts w:ascii="Calibri" w:hAnsi="Calibri" w:cs="Calibri"/>
          <w:b/>
        </w:rPr>
        <w:t>tj.</w:t>
      </w:r>
      <w:r w:rsidRPr="00C75F64">
        <w:rPr>
          <w:rFonts w:ascii="Calibri" w:hAnsi="Calibri" w:cs="Calibri"/>
          <w:b/>
        </w:rPr>
        <w:t xml:space="preserve">: gwarantującym uruchomienie </w:t>
      </w:r>
      <w:r w:rsidR="00DB1F16">
        <w:rPr>
          <w:rFonts w:ascii="Calibri" w:hAnsi="Calibri" w:cs="Calibri"/>
          <w:b/>
        </w:rPr>
        <w:t>ich</w:t>
      </w:r>
      <w:r w:rsidRPr="00C75F64">
        <w:rPr>
          <w:rFonts w:ascii="Calibri" w:hAnsi="Calibri" w:cs="Calibri"/>
          <w:b/>
        </w:rPr>
        <w:t xml:space="preserve"> oraz stosowanie zgodnie z przeznaczeniem</w:t>
      </w:r>
      <w:r w:rsidR="00102D4F">
        <w:rPr>
          <w:rFonts w:ascii="Calibri" w:hAnsi="Calibri" w:cs="Calibri"/>
          <w:b/>
        </w:rPr>
        <w:t xml:space="preserve">. </w:t>
      </w:r>
    </w:p>
    <w:p w14:paraId="4BB8A752" w14:textId="77777777" w:rsidR="00FB0C23" w:rsidRPr="00C75F64" w:rsidRDefault="00FB0C23" w:rsidP="00C75F64">
      <w:pPr>
        <w:pStyle w:val="Stopka"/>
        <w:tabs>
          <w:tab w:val="clear" w:pos="4536"/>
          <w:tab w:val="clear" w:pos="9072"/>
          <w:tab w:val="left" w:pos="142"/>
        </w:tabs>
        <w:suppressAutoHyphens/>
        <w:spacing w:after="0"/>
        <w:jc w:val="both"/>
        <w:rPr>
          <w:rFonts w:ascii="Calibri" w:hAnsi="Calibri" w:cs="Calibri"/>
          <w:b/>
        </w:rPr>
      </w:pPr>
    </w:p>
    <w:p w14:paraId="111E5322" w14:textId="25F616A0" w:rsidR="003C1F7A" w:rsidRPr="00C75F64" w:rsidRDefault="00E85113"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3 Termin wykonania zamówienia</w:t>
      </w:r>
    </w:p>
    <w:p w14:paraId="255B9810" w14:textId="3D15E093" w:rsidR="00F11AF1" w:rsidRDefault="00B24DFA" w:rsidP="00C75F64">
      <w:pPr>
        <w:spacing w:after="0"/>
        <w:jc w:val="both"/>
        <w:rPr>
          <w:rFonts w:ascii="Calibri" w:hAnsi="Calibri" w:cs="Calibri"/>
          <w:b/>
        </w:rPr>
      </w:pPr>
      <w:r w:rsidRPr="00C75F64">
        <w:rPr>
          <w:rFonts w:ascii="Calibri" w:eastAsia="Times New Roman" w:hAnsi="Calibri" w:cs="Calibri"/>
        </w:rPr>
        <w:t>Realizacja przedmiotu zamówienia</w:t>
      </w:r>
      <w:r w:rsidR="008D03F3" w:rsidRPr="00C75F64">
        <w:rPr>
          <w:rFonts w:ascii="Calibri" w:hAnsi="Calibri" w:cs="Calibri"/>
          <w:b/>
        </w:rPr>
        <w:t xml:space="preserve"> nastąpi </w:t>
      </w:r>
      <w:r w:rsidR="00836761">
        <w:rPr>
          <w:rFonts w:ascii="Calibri" w:hAnsi="Calibri" w:cs="Calibri"/>
          <w:b/>
        </w:rPr>
        <w:t>wg harmonogramu</w:t>
      </w:r>
      <w:r w:rsidR="00F11AF1">
        <w:rPr>
          <w:rFonts w:ascii="Calibri" w:hAnsi="Calibri" w:cs="Calibri"/>
          <w:b/>
        </w:rPr>
        <w:t>:</w:t>
      </w:r>
    </w:p>
    <w:p w14:paraId="07CD640D" w14:textId="6C8F2C9E" w:rsidR="00836761" w:rsidRPr="00997AC6" w:rsidRDefault="00836761" w:rsidP="00985112">
      <w:pPr>
        <w:pStyle w:val="Akapitzlist"/>
        <w:numPr>
          <w:ilvl w:val="0"/>
          <w:numId w:val="75"/>
        </w:numPr>
        <w:ind w:left="851"/>
        <w:jc w:val="both"/>
        <w:rPr>
          <w:rFonts w:ascii="Calibri" w:hAnsi="Calibri" w:cs="Calibri"/>
          <w:b/>
          <w:sz w:val="22"/>
          <w:szCs w:val="22"/>
        </w:rPr>
      </w:pPr>
      <w:r w:rsidRPr="00997AC6">
        <w:rPr>
          <w:rFonts w:ascii="Calibri" w:hAnsi="Calibri" w:cs="Calibri"/>
          <w:sz w:val="22"/>
          <w:szCs w:val="22"/>
        </w:rPr>
        <w:t xml:space="preserve">dostawa </w:t>
      </w:r>
      <w:r w:rsidR="00DB1F16">
        <w:rPr>
          <w:rFonts w:ascii="Calibri" w:hAnsi="Calibri" w:cs="Calibri"/>
          <w:sz w:val="22"/>
          <w:szCs w:val="22"/>
        </w:rPr>
        <w:t>unitów</w:t>
      </w:r>
      <w:r w:rsidRPr="00997AC6">
        <w:rPr>
          <w:rFonts w:ascii="Calibri" w:hAnsi="Calibri" w:cs="Calibri"/>
          <w:sz w:val="22"/>
          <w:szCs w:val="22"/>
        </w:rPr>
        <w:t xml:space="preserve"> </w:t>
      </w:r>
      <w:r w:rsidRPr="00997AC6">
        <w:rPr>
          <w:rFonts w:ascii="Calibri" w:hAnsi="Calibri" w:cs="Calibri"/>
          <w:b/>
          <w:sz w:val="22"/>
          <w:szCs w:val="22"/>
        </w:rPr>
        <w:t xml:space="preserve">nie </w:t>
      </w:r>
      <w:r>
        <w:rPr>
          <w:rFonts w:ascii="Calibri" w:hAnsi="Calibri" w:cs="Calibri"/>
          <w:b/>
          <w:sz w:val="22"/>
          <w:szCs w:val="22"/>
        </w:rPr>
        <w:t>później</w:t>
      </w:r>
      <w:r w:rsidRPr="00997AC6">
        <w:rPr>
          <w:rFonts w:ascii="Calibri" w:hAnsi="Calibri" w:cs="Calibri"/>
          <w:b/>
          <w:sz w:val="22"/>
          <w:szCs w:val="22"/>
        </w:rPr>
        <w:t xml:space="preserve"> niż</w:t>
      </w:r>
      <w:r w:rsidRPr="00997AC6">
        <w:rPr>
          <w:rFonts w:ascii="Calibri" w:hAnsi="Calibri" w:cs="Calibri"/>
          <w:sz w:val="22"/>
          <w:szCs w:val="22"/>
        </w:rPr>
        <w:t xml:space="preserve"> </w:t>
      </w:r>
      <w:r w:rsidRPr="00997AC6">
        <w:rPr>
          <w:rFonts w:ascii="Calibri" w:hAnsi="Calibri" w:cs="Calibri"/>
          <w:b/>
          <w:sz w:val="22"/>
          <w:szCs w:val="22"/>
        </w:rPr>
        <w:t xml:space="preserve">do dnia </w:t>
      </w:r>
      <w:r w:rsidR="00E85D95">
        <w:rPr>
          <w:rFonts w:ascii="Calibri" w:hAnsi="Calibri" w:cs="Calibri"/>
          <w:b/>
          <w:color w:val="C00000"/>
          <w:sz w:val="22"/>
          <w:szCs w:val="22"/>
        </w:rPr>
        <w:t>14</w:t>
      </w:r>
      <w:r w:rsidRPr="00997AC6">
        <w:rPr>
          <w:rFonts w:ascii="Calibri" w:hAnsi="Calibri" w:cs="Calibri"/>
          <w:b/>
          <w:color w:val="C00000"/>
          <w:sz w:val="22"/>
          <w:szCs w:val="22"/>
        </w:rPr>
        <w:t xml:space="preserve"> grudnia 202</w:t>
      </w:r>
      <w:r>
        <w:rPr>
          <w:rFonts w:ascii="Calibri" w:hAnsi="Calibri" w:cs="Calibri"/>
          <w:b/>
          <w:color w:val="C00000"/>
          <w:sz w:val="22"/>
          <w:szCs w:val="22"/>
        </w:rPr>
        <w:t>4</w:t>
      </w:r>
      <w:r w:rsidRPr="00997AC6">
        <w:rPr>
          <w:rFonts w:ascii="Calibri" w:hAnsi="Calibri" w:cs="Calibri"/>
          <w:b/>
          <w:sz w:val="22"/>
          <w:szCs w:val="22"/>
        </w:rPr>
        <w:t xml:space="preserve"> roku,</w:t>
      </w:r>
    </w:p>
    <w:p w14:paraId="6D840A01" w14:textId="6BBF42E4" w:rsidR="00836761" w:rsidRPr="00997AC6" w:rsidRDefault="00836761" w:rsidP="00985112">
      <w:pPr>
        <w:pStyle w:val="Akapitzlist"/>
        <w:numPr>
          <w:ilvl w:val="0"/>
          <w:numId w:val="75"/>
        </w:numPr>
        <w:ind w:left="851"/>
        <w:jc w:val="both"/>
        <w:rPr>
          <w:rFonts w:ascii="Calibri" w:hAnsi="Calibri" w:cs="Calibri"/>
          <w:sz w:val="22"/>
          <w:szCs w:val="22"/>
        </w:rPr>
      </w:pPr>
      <w:r w:rsidRPr="00997AC6">
        <w:rPr>
          <w:rFonts w:ascii="Calibri" w:hAnsi="Calibri" w:cs="Calibri"/>
          <w:b/>
          <w:sz w:val="22"/>
          <w:szCs w:val="22"/>
        </w:rPr>
        <w:t xml:space="preserve">montaż, uruchomienie </w:t>
      </w:r>
      <w:r w:rsidR="00DB1F16">
        <w:rPr>
          <w:rFonts w:ascii="Calibri" w:hAnsi="Calibri" w:cs="Calibri"/>
          <w:b/>
          <w:sz w:val="22"/>
          <w:szCs w:val="22"/>
        </w:rPr>
        <w:t>unitów</w:t>
      </w:r>
      <w:r>
        <w:rPr>
          <w:rFonts w:ascii="Calibri" w:hAnsi="Calibri" w:cs="Calibri"/>
          <w:b/>
          <w:sz w:val="22"/>
          <w:szCs w:val="22"/>
        </w:rPr>
        <w:t xml:space="preserve"> </w:t>
      </w:r>
      <w:r w:rsidRPr="00997AC6">
        <w:rPr>
          <w:rFonts w:ascii="Calibri" w:hAnsi="Calibri" w:cs="Calibri"/>
          <w:b/>
          <w:sz w:val="22"/>
          <w:szCs w:val="22"/>
        </w:rPr>
        <w:t xml:space="preserve">i szkolenie personelu – </w:t>
      </w:r>
      <w:r w:rsidR="00792E27" w:rsidRPr="00997AC6">
        <w:rPr>
          <w:rFonts w:ascii="Calibri" w:hAnsi="Calibri" w:cs="Calibri"/>
          <w:b/>
          <w:color w:val="C00000"/>
          <w:sz w:val="22"/>
          <w:szCs w:val="22"/>
        </w:rPr>
        <w:t xml:space="preserve">nie później niż </w:t>
      </w:r>
      <w:r w:rsidR="00792E27">
        <w:rPr>
          <w:rFonts w:ascii="Calibri" w:hAnsi="Calibri" w:cs="Calibri"/>
          <w:b/>
          <w:color w:val="C00000"/>
          <w:sz w:val="22"/>
          <w:szCs w:val="22"/>
        </w:rPr>
        <w:t>w ciągu 60 dni od daty zawarcia umowy</w:t>
      </w:r>
      <w:r w:rsidR="00792E27" w:rsidRPr="00997AC6">
        <w:rPr>
          <w:rFonts w:ascii="Calibri" w:hAnsi="Calibri" w:cs="Calibri"/>
          <w:b/>
          <w:color w:val="C00000"/>
          <w:sz w:val="22"/>
          <w:szCs w:val="22"/>
        </w:rPr>
        <w:t>.</w:t>
      </w:r>
    </w:p>
    <w:p w14:paraId="29441FB2" w14:textId="77777777" w:rsidR="00336D8B" w:rsidRPr="00C75F64" w:rsidRDefault="00336D8B" w:rsidP="00C75F64">
      <w:pPr>
        <w:pStyle w:val="Akapitzlist"/>
        <w:spacing w:line="276" w:lineRule="auto"/>
        <w:ind w:left="284"/>
        <w:jc w:val="both"/>
        <w:rPr>
          <w:rFonts w:ascii="Calibri" w:hAnsi="Calibri" w:cs="Calibri"/>
          <w:b/>
          <w:bCs/>
          <w:sz w:val="22"/>
          <w:szCs w:val="22"/>
        </w:rPr>
      </w:pPr>
    </w:p>
    <w:p w14:paraId="6F2C7413" w14:textId="7160FAFD" w:rsidR="00B24DFA" w:rsidRPr="00C75F64" w:rsidRDefault="00B24DFA" w:rsidP="00C75F64">
      <w:pPr>
        <w:spacing w:after="0"/>
        <w:rPr>
          <w:rFonts w:ascii="Calibri" w:hAnsi="Calibri" w:cs="Calibri"/>
        </w:rPr>
      </w:pPr>
      <w:r w:rsidRPr="00C75F64">
        <w:rPr>
          <w:rFonts w:ascii="Calibri" w:hAnsi="Calibri" w:cs="Calibri"/>
        </w:rPr>
        <w:t>Dostawa u</w:t>
      </w:r>
      <w:r w:rsidR="00DB1F16">
        <w:rPr>
          <w:rFonts w:ascii="Calibri" w:hAnsi="Calibri" w:cs="Calibri"/>
        </w:rPr>
        <w:t>nitów</w:t>
      </w:r>
      <w:r w:rsidR="00FF62AE" w:rsidRPr="00C75F64">
        <w:rPr>
          <w:rFonts w:ascii="Calibri" w:hAnsi="Calibri" w:cs="Calibri"/>
        </w:rPr>
        <w:t xml:space="preserve"> </w:t>
      </w:r>
      <w:r w:rsidRPr="00C75F64">
        <w:rPr>
          <w:rFonts w:ascii="Calibri" w:hAnsi="Calibri" w:cs="Calibri"/>
        </w:rPr>
        <w:t xml:space="preserve">i </w:t>
      </w:r>
      <w:r w:rsidR="00DB1F16">
        <w:rPr>
          <w:rFonts w:ascii="Calibri" w:hAnsi="Calibri" w:cs="Calibri"/>
        </w:rPr>
        <w:t>ich</w:t>
      </w:r>
      <w:r w:rsidRPr="00C75F64">
        <w:rPr>
          <w:rFonts w:ascii="Calibri" w:hAnsi="Calibri" w:cs="Calibri"/>
        </w:rPr>
        <w:t xml:space="preserve"> instalacja wykonana będzie we wskazany</w:t>
      </w:r>
      <w:r w:rsidR="00DB1F16">
        <w:rPr>
          <w:rFonts w:ascii="Calibri" w:hAnsi="Calibri" w:cs="Calibri"/>
        </w:rPr>
        <w:t>ch</w:t>
      </w:r>
      <w:r w:rsidRPr="00C75F64">
        <w:rPr>
          <w:rFonts w:ascii="Calibri" w:hAnsi="Calibri" w:cs="Calibri"/>
        </w:rPr>
        <w:t xml:space="preserve"> miejsc</w:t>
      </w:r>
      <w:r w:rsidR="00DB1F16">
        <w:rPr>
          <w:rFonts w:ascii="Calibri" w:hAnsi="Calibri" w:cs="Calibri"/>
        </w:rPr>
        <w:t>ach</w:t>
      </w:r>
      <w:r w:rsidRPr="00C75F64">
        <w:rPr>
          <w:rFonts w:ascii="Calibri" w:hAnsi="Calibri" w:cs="Calibri"/>
        </w:rPr>
        <w:t xml:space="preserve"> w siedzibie Zamawiającego</w:t>
      </w:r>
      <w:r w:rsidR="00DB1F16">
        <w:rPr>
          <w:rFonts w:ascii="Calibri" w:hAnsi="Calibri" w:cs="Calibri"/>
        </w:rPr>
        <w:t xml:space="preserve"> (trzy różne Poradnie)</w:t>
      </w:r>
      <w:r w:rsidRPr="00C75F64">
        <w:rPr>
          <w:rFonts w:ascii="Calibri" w:hAnsi="Calibri" w:cs="Calibri"/>
        </w:rPr>
        <w:t>.</w:t>
      </w:r>
    </w:p>
    <w:p w14:paraId="73B9CEB9" w14:textId="77777777" w:rsidR="00524F92" w:rsidRPr="00C75F64" w:rsidRDefault="00524F92" w:rsidP="00C75F64">
      <w:pPr>
        <w:spacing w:after="0"/>
        <w:rPr>
          <w:rFonts w:ascii="Calibri" w:hAnsi="Calibri" w:cs="Calibri"/>
        </w:rPr>
      </w:pPr>
    </w:p>
    <w:p w14:paraId="6D103A8B" w14:textId="77777777" w:rsidR="003C1F7A" w:rsidRPr="00C75F64" w:rsidRDefault="007E1203" w:rsidP="00C75F64">
      <w:pPr>
        <w:spacing w:after="0"/>
        <w:jc w:val="center"/>
        <w:rPr>
          <w:rFonts w:ascii="Calibri" w:hAnsi="Calibri" w:cs="Calibri"/>
          <w:b/>
          <w:bCs/>
        </w:rPr>
      </w:pPr>
      <w:r w:rsidRPr="00C75F64">
        <w:rPr>
          <w:rFonts w:ascii="Calibri" w:hAnsi="Calibri" w:cs="Calibri"/>
          <w:b/>
          <w:bCs/>
        </w:rPr>
        <w:t xml:space="preserve">Rozdział 4 </w:t>
      </w:r>
      <w:r w:rsidR="003C1F7A" w:rsidRPr="00C75F64">
        <w:rPr>
          <w:rFonts w:ascii="Calibri" w:hAnsi="Calibri" w:cs="Calibri"/>
          <w:b/>
          <w:bCs/>
        </w:rPr>
        <w:t>Warunki udziału w postępowaniu</w:t>
      </w:r>
    </w:p>
    <w:p w14:paraId="22A2CDE6" w14:textId="77777777" w:rsidR="00601756" w:rsidRPr="00C75F64" w:rsidRDefault="00601756" w:rsidP="00C75F64">
      <w:pPr>
        <w:pStyle w:val="Akapitzlist"/>
        <w:widowControl w:val="0"/>
        <w:numPr>
          <w:ilvl w:val="0"/>
          <w:numId w:val="2"/>
        </w:numPr>
        <w:autoSpaceDE w:val="0"/>
        <w:autoSpaceDN w:val="0"/>
        <w:adjustRightInd w:val="0"/>
        <w:spacing w:line="276" w:lineRule="auto"/>
        <w:jc w:val="both"/>
        <w:rPr>
          <w:rFonts w:ascii="Calibri" w:hAnsi="Calibri" w:cs="Calibri"/>
          <w:sz w:val="22"/>
          <w:szCs w:val="22"/>
        </w:rPr>
      </w:pPr>
      <w:r w:rsidRPr="00C75F64">
        <w:rPr>
          <w:rFonts w:ascii="Calibri" w:hAnsi="Calibri" w:cs="Calibri"/>
          <w:sz w:val="22"/>
          <w:szCs w:val="22"/>
        </w:rPr>
        <w:t>O udzielenie zamówienia mogą ubiegać się wykonawcy, którzy:</w:t>
      </w:r>
    </w:p>
    <w:p w14:paraId="5AC1BD81" w14:textId="61B40A09" w:rsidR="00601756" w:rsidRPr="00C75F64" w:rsidRDefault="00601756" w:rsidP="00985112">
      <w:pPr>
        <w:pStyle w:val="Akapitzlist"/>
        <w:widowControl w:val="0"/>
        <w:numPr>
          <w:ilvl w:val="0"/>
          <w:numId w:val="40"/>
        </w:numPr>
        <w:autoSpaceDE w:val="0"/>
        <w:autoSpaceDN w:val="0"/>
        <w:adjustRightInd w:val="0"/>
        <w:spacing w:line="276" w:lineRule="auto"/>
        <w:ind w:left="426" w:hanging="426"/>
        <w:jc w:val="both"/>
        <w:rPr>
          <w:rFonts w:ascii="Calibri" w:hAnsi="Calibri" w:cs="Calibri"/>
          <w:sz w:val="22"/>
          <w:szCs w:val="22"/>
        </w:rPr>
      </w:pPr>
      <w:r w:rsidRPr="00C75F64">
        <w:rPr>
          <w:rFonts w:ascii="Calibri" w:hAnsi="Calibri" w:cs="Calibri"/>
          <w:sz w:val="22"/>
          <w:szCs w:val="22"/>
        </w:rPr>
        <w:t>Nie podlegają wykluczeniu na podstawie art. 108</w:t>
      </w:r>
      <w:r w:rsidR="00B53E1A" w:rsidRPr="00C75F64">
        <w:rPr>
          <w:rFonts w:ascii="Calibri" w:hAnsi="Calibri" w:cs="Calibri"/>
          <w:sz w:val="22"/>
          <w:szCs w:val="22"/>
        </w:rPr>
        <w:t xml:space="preserve"> ust. 1</w:t>
      </w:r>
      <w:r w:rsidRPr="00C75F64">
        <w:rPr>
          <w:rFonts w:ascii="Calibri" w:hAnsi="Calibri" w:cs="Calibri"/>
          <w:sz w:val="22"/>
          <w:szCs w:val="22"/>
        </w:rPr>
        <w:t xml:space="preserve"> i art. 109 ust. 1 pkt</w:t>
      </w:r>
      <w:r w:rsidR="00C40615" w:rsidRPr="00C75F64">
        <w:rPr>
          <w:rFonts w:ascii="Calibri" w:hAnsi="Calibri" w:cs="Calibri"/>
          <w:sz w:val="22"/>
          <w:szCs w:val="22"/>
        </w:rPr>
        <w:t xml:space="preserve"> </w:t>
      </w:r>
      <w:r w:rsidRPr="00C75F64">
        <w:rPr>
          <w:rFonts w:ascii="Calibri" w:hAnsi="Calibri" w:cs="Calibri"/>
          <w:sz w:val="22"/>
          <w:szCs w:val="22"/>
        </w:rPr>
        <w:t xml:space="preserve">4) </w:t>
      </w:r>
      <w:r w:rsidR="003A3FD4" w:rsidRPr="00C75F64">
        <w:rPr>
          <w:rFonts w:ascii="Calibri" w:hAnsi="Calibri" w:cs="Calibri"/>
          <w:sz w:val="22"/>
          <w:szCs w:val="22"/>
        </w:rPr>
        <w:t>Pzp</w:t>
      </w:r>
    </w:p>
    <w:p w14:paraId="558FEC9B" w14:textId="6DC797D3" w:rsidR="00601756" w:rsidRPr="00C75F64" w:rsidRDefault="00601756" w:rsidP="00985112">
      <w:pPr>
        <w:pStyle w:val="Akapitzlist"/>
        <w:widowControl w:val="0"/>
        <w:numPr>
          <w:ilvl w:val="0"/>
          <w:numId w:val="40"/>
        </w:numPr>
        <w:autoSpaceDE w:val="0"/>
        <w:autoSpaceDN w:val="0"/>
        <w:adjustRightInd w:val="0"/>
        <w:spacing w:line="276" w:lineRule="auto"/>
        <w:ind w:left="426" w:hanging="426"/>
        <w:jc w:val="both"/>
        <w:rPr>
          <w:rFonts w:ascii="Calibri" w:hAnsi="Calibri" w:cs="Calibri"/>
          <w:sz w:val="22"/>
          <w:szCs w:val="22"/>
        </w:rPr>
      </w:pPr>
      <w:r w:rsidRPr="00C75F64">
        <w:rPr>
          <w:rFonts w:ascii="Calibri" w:hAnsi="Calibri" w:cs="Calibri"/>
          <w:sz w:val="22"/>
          <w:szCs w:val="22"/>
        </w:rPr>
        <w:t xml:space="preserve">Spełniają warunki udziału w postępowaniu w </w:t>
      </w:r>
      <w:r w:rsidR="00370EE5" w:rsidRPr="00C75F64">
        <w:rPr>
          <w:rFonts w:ascii="Calibri" w:hAnsi="Calibri" w:cs="Calibri"/>
          <w:sz w:val="22"/>
          <w:szCs w:val="22"/>
        </w:rPr>
        <w:t>zakresie:</w:t>
      </w:r>
    </w:p>
    <w:p w14:paraId="0D74E1FC" w14:textId="77777777" w:rsidR="0083544E" w:rsidRPr="00C75F64" w:rsidRDefault="0083544E" w:rsidP="00985112">
      <w:pPr>
        <w:pStyle w:val="Akapitzlist"/>
        <w:widowControl w:val="0"/>
        <w:numPr>
          <w:ilvl w:val="0"/>
          <w:numId w:val="41"/>
        </w:numPr>
        <w:autoSpaceDE w:val="0"/>
        <w:autoSpaceDN w:val="0"/>
        <w:adjustRightInd w:val="0"/>
        <w:spacing w:line="276" w:lineRule="auto"/>
        <w:ind w:left="851"/>
        <w:jc w:val="both"/>
        <w:rPr>
          <w:rFonts w:ascii="Calibri" w:hAnsi="Calibri" w:cs="Calibri"/>
          <w:sz w:val="22"/>
          <w:szCs w:val="22"/>
        </w:rPr>
      </w:pPr>
      <w:r w:rsidRPr="00C75F64">
        <w:rPr>
          <w:rFonts w:ascii="Calibri" w:hAnsi="Calibri" w:cs="Calibri"/>
          <w:sz w:val="22"/>
          <w:szCs w:val="22"/>
        </w:rPr>
        <w:t>Zdolności do występowania w obrocie gospodarczym- Zamawiający nie formułuje opisu sposobu dokonywania oceny tego warunku.</w:t>
      </w:r>
    </w:p>
    <w:p w14:paraId="580E34B2" w14:textId="2A4E10AF" w:rsidR="0083544E" w:rsidRPr="00C75F64" w:rsidRDefault="0083544E" w:rsidP="00985112">
      <w:pPr>
        <w:pStyle w:val="Akapitzlist"/>
        <w:widowControl w:val="0"/>
        <w:numPr>
          <w:ilvl w:val="0"/>
          <w:numId w:val="41"/>
        </w:numPr>
        <w:autoSpaceDE w:val="0"/>
        <w:autoSpaceDN w:val="0"/>
        <w:adjustRightInd w:val="0"/>
        <w:spacing w:line="276" w:lineRule="auto"/>
        <w:ind w:left="851"/>
        <w:jc w:val="both"/>
        <w:rPr>
          <w:rFonts w:ascii="Calibri" w:hAnsi="Calibri" w:cs="Calibri"/>
          <w:sz w:val="22"/>
          <w:szCs w:val="22"/>
        </w:rPr>
      </w:pPr>
      <w:r w:rsidRPr="00C75F64">
        <w:rPr>
          <w:rFonts w:ascii="Calibri" w:hAnsi="Calibri" w:cs="Calibri"/>
          <w:sz w:val="22"/>
          <w:szCs w:val="22"/>
        </w:rPr>
        <w:t xml:space="preserve">Uprawnień do prowadzenia określonej działalności gospodarczej lub zawodowej, o ile wynika to z odrębnych przepisów </w:t>
      </w:r>
      <w:r w:rsidR="00E14706" w:rsidRPr="00C75F64">
        <w:rPr>
          <w:rFonts w:ascii="Calibri" w:hAnsi="Calibri" w:cs="Calibri"/>
          <w:sz w:val="22"/>
          <w:szCs w:val="22"/>
        </w:rPr>
        <w:t>–</w:t>
      </w:r>
      <w:r w:rsidRPr="00C75F64">
        <w:rPr>
          <w:rFonts w:ascii="Calibri" w:hAnsi="Calibri" w:cs="Calibri"/>
          <w:sz w:val="22"/>
          <w:szCs w:val="22"/>
        </w:rPr>
        <w:t xml:space="preserve"> Zamawiający nie formułuje opisu sposobu dokonywania oceny tego warunku.</w:t>
      </w:r>
    </w:p>
    <w:p w14:paraId="34087AB0" w14:textId="68131878" w:rsidR="005F5BEA" w:rsidRPr="00C75F64" w:rsidRDefault="00337D15" w:rsidP="00985112">
      <w:pPr>
        <w:pStyle w:val="Akapitzlist"/>
        <w:widowControl w:val="0"/>
        <w:numPr>
          <w:ilvl w:val="0"/>
          <w:numId w:val="41"/>
        </w:numPr>
        <w:autoSpaceDE w:val="0"/>
        <w:autoSpaceDN w:val="0"/>
        <w:adjustRightInd w:val="0"/>
        <w:spacing w:line="276" w:lineRule="auto"/>
        <w:ind w:left="851"/>
        <w:jc w:val="both"/>
        <w:rPr>
          <w:rFonts w:ascii="Calibri" w:hAnsi="Calibri" w:cs="Calibri"/>
          <w:sz w:val="22"/>
          <w:szCs w:val="22"/>
        </w:rPr>
      </w:pPr>
      <w:r w:rsidRPr="00C75F64">
        <w:rPr>
          <w:rFonts w:ascii="Calibri" w:hAnsi="Calibri" w:cs="Calibri"/>
          <w:sz w:val="22"/>
          <w:szCs w:val="22"/>
        </w:rPr>
        <w:t xml:space="preserve">Sytuacji ekonomicznej lub </w:t>
      </w:r>
      <w:r w:rsidR="00370EE5" w:rsidRPr="00C75F64">
        <w:rPr>
          <w:rFonts w:ascii="Calibri" w:hAnsi="Calibri" w:cs="Calibri"/>
          <w:sz w:val="22"/>
          <w:szCs w:val="22"/>
        </w:rPr>
        <w:t>finansowej -</w:t>
      </w:r>
      <w:r w:rsidR="00370EE5" w:rsidRPr="00C75F64">
        <w:rPr>
          <w:rFonts w:ascii="Calibri" w:hAnsi="Calibri" w:cs="Calibri"/>
          <w:b/>
          <w:sz w:val="22"/>
          <w:szCs w:val="22"/>
        </w:rPr>
        <w:t xml:space="preserve"> </w:t>
      </w:r>
      <w:r w:rsidR="00370EE5" w:rsidRPr="00C75F64">
        <w:rPr>
          <w:rFonts w:ascii="Calibri" w:hAnsi="Calibri" w:cs="Calibri"/>
          <w:sz w:val="22"/>
          <w:szCs w:val="22"/>
        </w:rPr>
        <w:t>Zamawiający</w:t>
      </w:r>
      <w:r w:rsidR="005F5BEA" w:rsidRPr="00C75F64">
        <w:rPr>
          <w:rFonts w:ascii="Calibri" w:hAnsi="Calibri" w:cs="Calibri"/>
          <w:sz w:val="22"/>
          <w:szCs w:val="22"/>
        </w:rPr>
        <w:t xml:space="preserve"> nie formułuje opisu sposobu dokonywania oceny tego warunku.</w:t>
      </w:r>
    </w:p>
    <w:p w14:paraId="44578C9A" w14:textId="77777777" w:rsidR="0031433F" w:rsidRPr="00C75F64" w:rsidRDefault="0083544E" w:rsidP="00985112">
      <w:pPr>
        <w:pStyle w:val="Akapitzlist"/>
        <w:widowControl w:val="0"/>
        <w:numPr>
          <w:ilvl w:val="0"/>
          <w:numId w:val="41"/>
        </w:numPr>
        <w:autoSpaceDE w:val="0"/>
        <w:autoSpaceDN w:val="0"/>
        <w:adjustRightInd w:val="0"/>
        <w:spacing w:line="276" w:lineRule="auto"/>
        <w:ind w:left="851"/>
        <w:jc w:val="both"/>
        <w:rPr>
          <w:rFonts w:ascii="Calibri" w:hAnsi="Calibri" w:cs="Calibri"/>
          <w:sz w:val="22"/>
          <w:szCs w:val="22"/>
        </w:rPr>
      </w:pPr>
      <w:r w:rsidRPr="00C75F64">
        <w:rPr>
          <w:rFonts w:ascii="Calibri" w:hAnsi="Calibri" w:cs="Calibri"/>
          <w:sz w:val="22"/>
          <w:szCs w:val="22"/>
        </w:rPr>
        <w:t>Zdolności technicznej lub zawodowej</w:t>
      </w:r>
      <w:r w:rsidR="0031433F" w:rsidRPr="00C75F64">
        <w:rPr>
          <w:rFonts w:ascii="Calibri" w:hAnsi="Calibri" w:cs="Calibri"/>
          <w:sz w:val="22"/>
          <w:szCs w:val="22"/>
        </w:rPr>
        <w:t>- Zamawiający nie formułuje opisu sposobu dokonywania oceny tego warunku.</w:t>
      </w:r>
    </w:p>
    <w:p w14:paraId="28AC70B3" w14:textId="5D04DC05" w:rsidR="00524F92" w:rsidRPr="00C75F64" w:rsidRDefault="00524F92" w:rsidP="00985112">
      <w:pPr>
        <w:pStyle w:val="Akapitzlist"/>
        <w:widowControl w:val="0"/>
        <w:numPr>
          <w:ilvl w:val="0"/>
          <w:numId w:val="40"/>
        </w:numPr>
        <w:autoSpaceDE w:val="0"/>
        <w:autoSpaceDN w:val="0"/>
        <w:adjustRightInd w:val="0"/>
        <w:spacing w:line="276" w:lineRule="auto"/>
        <w:ind w:left="426"/>
        <w:jc w:val="both"/>
        <w:rPr>
          <w:rFonts w:ascii="Calibri" w:hAnsi="Calibri" w:cs="Calibri"/>
          <w:sz w:val="22"/>
          <w:szCs w:val="22"/>
        </w:rPr>
      </w:pPr>
      <w:r w:rsidRPr="00C75F64">
        <w:rPr>
          <w:rFonts w:ascii="Calibri" w:hAnsi="Calibri" w:cs="Calibri"/>
          <w:sz w:val="22"/>
          <w:szCs w:val="22"/>
        </w:rPr>
        <w:t>nie podlegają wykluczeniu na podstawie art. 7 ust. 1 ustawy z dnia 13 kwietnia 2022r. o szczególnych rozwiązaniach w zakresie przeciwdziałania wspieraniu agresji na Ukrainę oraz służących ochronie bezpieczeństwa narodowego (Dz. U. z 202</w:t>
      </w:r>
      <w:r w:rsidR="00492BB5">
        <w:rPr>
          <w:rFonts w:ascii="Calibri" w:hAnsi="Calibri" w:cs="Calibri"/>
          <w:sz w:val="22"/>
          <w:szCs w:val="22"/>
        </w:rPr>
        <w:t>4</w:t>
      </w:r>
      <w:r w:rsidRPr="00C75F64">
        <w:rPr>
          <w:rFonts w:ascii="Calibri" w:hAnsi="Calibri" w:cs="Calibri"/>
          <w:sz w:val="22"/>
          <w:szCs w:val="22"/>
        </w:rPr>
        <w:t xml:space="preserve">r, poz. </w:t>
      </w:r>
      <w:r w:rsidR="00492BB5">
        <w:rPr>
          <w:rFonts w:ascii="Calibri" w:hAnsi="Calibri" w:cs="Calibri"/>
          <w:sz w:val="22"/>
          <w:szCs w:val="22"/>
        </w:rPr>
        <w:t>507</w:t>
      </w:r>
      <w:r w:rsidRPr="00C75F64">
        <w:rPr>
          <w:rFonts w:ascii="Calibri" w:hAnsi="Calibri" w:cs="Calibri"/>
          <w:sz w:val="22"/>
          <w:szCs w:val="22"/>
        </w:rPr>
        <w:t>)</w:t>
      </w:r>
    </w:p>
    <w:p w14:paraId="03DB7149" w14:textId="5E02F3F8" w:rsidR="00524F92" w:rsidRPr="00C75F64" w:rsidRDefault="00524F92" w:rsidP="00985112">
      <w:pPr>
        <w:pStyle w:val="Akapitzlist"/>
        <w:widowControl w:val="0"/>
        <w:numPr>
          <w:ilvl w:val="0"/>
          <w:numId w:val="40"/>
        </w:numPr>
        <w:autoSpaceDE w:val="0"/>
        <w:autoSpaceDN w:val="0"/>
        <w:adjustRightInd w:val="0"/>
        <w:spacing w:line="276" w:lineRule="auto"/>
        <w:ind w:left="426" w:hanging="426"/>
        <w:jc w:val="both"/>
        <w:rPr>
          <w:rFonts w:ascii="Calibri" w:hAnsi="Calibri" w:cs="Calibri"/>
          <w:sz w:val="22"/>
          <w:szCs w:val="22"/>
        </w:rPr>
      </w:pPr>
      <w:r w:rsidRPr="00C75F64">
        <w:rPr>
          <w:rFonts w:ascii="Calibri" w:hAnsi="Calibri" w:cs="Calibri"/>
          <w:sz w:val="22"/>
          <w:szCs w:val="22"/>
        </w:rPr>
        <w:t xml:space="preserve">nie są objęci </w:t>
      </w:r>
      <w:r w:rsidR="00027865" w:rsidRPr="00C75F64">
        <w:rPr>
          <w:rFonts w:ascii="Calibri" w:hAnsi="Calibri" w:cs="Calibri"/>
          <w:sz w:val="22"/>
          <w:szCs w:val="22"/>
        </w:rPr>
        <w:t>zakazem, o którym</w:t>
      </w:r>
      <w:r w:rsidRPr="00C75F64">
        <w:rPr>
          <w:rFonts w:ascii="Calibri" w:hAnsi="Calibri" w:cs="Calibri"/>
          <w:sz w:val="22"/>
          <w:szCs w:val="22"/>
        </w:rPr>
        <w:t xml:space="preserve">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p>
    <w:p w14:paraId="3ED3E47C" w14:textId="2D7D0FA2" w:rsidR="00524F92" w:rsidRPr="00C75F64" w:rsidRDefault="00524F92" w:rsidP="001B61BD">
      <w:pPr>
        <w:widowControl w:val="0"/>
        <w:autoSpaceDE w:val="0"/>
        <w:autoSpaceDN w:val="0"/>
        <w:adjustRightInd w:val="0"/>
        <w:ind w:left="284" w:hanging="284"/>
        <w:jc w:val="both"/>
        <w:rPr>
          <w:rFonts w:ascii="Calibri" w:hAnsi="Calibri" w:cs="Calibri"/>
          <w:shd w:val="clear" w:color="auto" w:fill="FFFFFF"/>
        </w:rPr>
      </w:pPr>
      <w:r w:rsidRPr="00C75F64">
        <w:rPr>
          <w:rFonts w:ascii="Calibri" w:hAnsi="Calibri" w:cs="Calibri"/>
          <w:shd w:val="clear" w:color="auto" w:fill="FFFFFF"/>
        </w:rPr>
        <w:t xml:space="preserve"> *) Zakaz obejmuje również podwykonawców, dostawców i podmioty, na których zdolności wykonawca polega, w </w:t>
      </w:r>
      <w:r w:rsidR="00027865" w:rsidRPr="00C75F64">
        <w:rPr>
          <w:rFonts w:ascii="Calibri" w:hAnsi="Calibri" w:cs="Calibri"/>
          <w:shd w:val="clear" w:color="auto" w:fill="FFFFFF"/>
        </w:rPr>
        <w:t>przypadku, gdy</w:t>
      </w:r>
      <w:r w:rsidRPr="00C75F64">
        <w:rPr>
          <w:rFonts w:ascii="Calibri" w:hAnsi="Calibri" w:cs="Calibri"/>
          <w:shd w:val="clear" w:color="auto" w:fill="FFFFFF"/>
        </w:rPr>
        <w:t xml:space="preserve"> przypada na nich ponad 10 % wartości zamówienia</w:t>
      </w:r>
      <w:r w:rsidR="00FF62AE" w:rsidRPr="00C75F64">
        <w:rPr>
          <w:rFonts w:ascii="Calibri" w:hAnsi="Calibri" w:cs="Calibri"/>
          <w:shd w:val="clear" w:color="auto" w:fill="FFFFFF"/>
        </w:rPr>
        <w:t>.</w:t>
      </w:r>
    </w:p>
    <w:p w14:paraId="5FEFC19D" w14:textId="52F1D4F5" w:rsidR="00FB6349" w:rsidRPr="00C75F64" w:rsidRDefault="00FB6349" w:rsidP="00C75F64">
      <w:pPr>
        <w:pStyle w:val="Akapitzlist"/>
        <w:widowControl w:val="0"/>
        <w:autoSpaceDE w:val="0"/>
        <w:autoSpaceDN w:val="0"/>
        <w:adjustRightInd w:val="0"/>
        <w:spacing w:line="276" w:lineRule="auto"/>
        <w:ind w:left="426"/>
        <w:jc w:val="both"/>
        <w:rPr>
          <w:rFonts w:ascii="Calibri" w:hAnsi="Calibri" w:cs="Calibri"/>
          <w:sz w:val="22"/>
          <w:szCs w:val="22"/>
        </w:rPr>
      </w:pPr>
      <w:r w:rsidRPr="00C75F64">
        <w:rPr>
          <w:rFonts w:ascii="Calibri" w:hAnsi="Calibri" w:cs="Calibri"/>
          <w:b/>
          <w:sz w:val="22"/>
          <w:szCs w:val="22"/>
        </w:rPr>
        <w:t>UWAGA:</w:t>
      </w:r>
      <w:r w:rsidRPr="00C75F64">
        <w:rPr>
          <w:rFonts w:ascii="Calibri" w:hAnsi="Calibri" w:cs="Calibri"/>
          <w:sz w:val="22"/>
          <w:szCs w:val="22"/>
        </w:rPr>
        <w:t xml:space="preserve"> Wskazane w pkt 1.1) oraz w innych miejscach w SWZ podstawy wykluczenia są określone bezpośrednio w ustawie Pzp i określają one, iż z postępowania wyklucza się wykonawcę:</w:t>
      </w:r>
    </w:p>
    <w:p w14:paraId="0BE37DCE" w14:textId="77777777"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będącego osobą fizyczną, którego prawomocnie skazano za przestępstwo: </w:t>
      </w:r>
    </w:p>
    <w:p w14:paraId="315DEC2D"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3A57DB"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 xml:space="preserve">handlu ludźmi, o którym mowa w art. 189a Kodeksu karnego, </w:t>
      </w:r>
    </w:p>
    <w:p w14:paraId="084960C7"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 xml:space="preserve">o którym mowa w art. 228–230a, art. 250a Kodeksu karnego, w art. 46–48 ustawy z dnia 25 czerwca 2010 </w:t>
      </w:r>
      <w:r w:rsidRPr="00C75F64">
        <w:rPr>
          <w:rFonts w:ascii="Calibri" w:hAnsi="Calibri" w:cs="Calibri"/>
          <w:sz w:val="22"/>
          <w:szCs w:val="22"/>
        </w:rPr>
        <w:lastRenderedPageBreak/>
        <w:t xml:space="preserve">r. o sporcie (Dz. U. z 2020 r. poz. 1133 oraz z 2021 r. poz. 2054 i 2142) lub w art. 54 ust. 1–4 ustawy z dnia 12 maja 2011 r. o refundacji leków, środków spożywczych specjalnego przeznaczenia żywieniowego oraz wyrobów medycznych (Dz. U. z 2022 r. poz. 463, 583 i 974), </w:t>
      </w:r>
    </w:p>
    <w:p w14:paraId="02125B48"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449A59"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 xml:space="preserve">o charakterze terrorystycznym, o którym mowa w art. 115 § 20 Kodeksu karnego, lub mające na celu popełnienie tego przestępstwa, </w:t>
      </w:r>
    </w:p>
    <w:p w14:paraId="03E1FCDD"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FAE5B11"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2EE8582B" w14:textId="77777777" w:rsidR="00FB6349" w:rsidRPr="00C75F64" w:rsidRDefault="00FB6349" w:rsidP="00985112">
      <w:pPr>
        <w:pStyle w:val="Akapitzlist"/>
        <w:widowControl w:val="0"/>
        <w:numPr>
          <w:ilvl w:val="0"/>
          <w:numId w:val="73"/>
        </w:numPr>
        <w:autoSpaceDE w:val="0"/>
        <w:autoSpaceDN w:val="0"/>
        <w:adjustRightInd w:val="0"/>
        <w:spacing w:line="276" w:lineRule="auto"/>
        <w:ind w:left="993"/>
        <w:jc w:val="both"/>
        <w:rPr>
          <w:rFonts w:ascii="Calibri" w:hAnsi="Calibri" w:cs="Calibri"/>
          <w:sz w:val="22"/>
          <w:szCs w:val="22"/>
        </w:rPr>
      </w:pPr>
      <w:r w:rsidRPr="00C75F64">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28B3DEB" w14:textId="77777777"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2D3211C" w14:textId="1F8DDD44"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w:t>
      </w:r>
      <w:r w:rsidR="00027865" w:rsidRPr="00C75F64">
        <w:rPr>
          <w:rFonts w:ascii="Calibri" w:hAnsi="Calibri" w:cs="Calibri"/>
          <w:sz w:val="22"/>
          <w:szCs w:val="22"/>
        </w:rPr>
        <w:t>chyba, że</w:t>
      </w:r>
      <w:r w:rsidRPr="00C75F64">
        <w:rPr>
          <w:rFonts w:ascii="Calibri" w:hAnsi="Calibri" w:cs="Calibri"/>
          <w:sz w:val="22"/>
          <w:szCs w:val="22"/>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8AA069E" w14:textId="77777777"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wobec którego prawomocnie orzeczono zakaz ubiegania się o zamówienia publiczne; </w:t>
      </w:r>
    </w:p>
    <w:p w14:paraId="7DCC8DE6" w14:textId="11506D40"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jeżeli zamawiający może stwierdzić, na podstawie wiarygodnych przesłanek, że wykonawca zawarł z innymi wykonawcami porozumienie mające na celu zakłócenie konkurencji, w </w:t>
      </w:r>
      <w:r w:rsidR="00027865" w:rsidRPr="00C75F64">
        <w:rPr>
          <w:rFonts w:ascii="Calibri" w:hAnsi="Calibri" w:cs="Calibri"/>
          <w:sz w:val="22"/>
          <w:szCs w:val="22"/>
        </w:rPr>
        <w:t>szczególności, jeżeli</w:t>
      </w:r>
      <w:r w:rsidRPr="00C75F64">
        <w:rPr>
          <w:rFonts w:ascii="Calibri" w:hAnsi="Calibri" w:cs="Calibri"/>
          <w:sz w:val="22"/>
          <w:szCs w:val="22"/>
        </w:rPr>
        <w:t xml:space="preserve"> należąc do tej samej grupy kapitałowej w rozumieniu ustawy z dnia 16 lutego 2007 r. o ochronie konkurencji i konsumentów, złożyli odrębne oferty, oferty częściowe lub wnioski o dopuszczenie do udziału w postępowaniu, </w:t>
      </w:r>
      <w:r w:rsidR="00027865" w:rsidRPr="00C75F64">
        <w:rPr>
          <w:rFonts w:ascii="Calibri" w:hAnsi="Calibri" w:cs="Calibri"/>
          <w:sz w:val="22"/>
          <w:szCs w:val="22"/>
        </w:rPr>
        <w:t>chyba, że</w:t>
      </w:r>
      <w:r w:rsidRPr="00C75F64">
        <w:rPr>
          <w:rFonts w:ascii="Calibri" w:hAnsi="Calibri" w:cs="Calibri"/>
          <w:sz w:val="22"/>
          <w:szCs w:val="22"/>
        </w:rPr>
        <w:t xml:space="preserve"> wykażą, że przygotowali te oferty lub wnioski niezależnie od siebie; </w:t>
      </w:r>
    </w:p>
    <w:p w14:paraId="2B6C9ABB" w14:textId="2BF53533"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r w:rsidR="00027865" w:rsidRPr="00C75F64">
        <w:rPr>
          <w:rFonts w:ascii="Calibri" w:hAnsi="Calibri" w:cs="Calibri"/>
          <w:sz w:val="22"/>
          <w:szCs w:val="22"/>
        </w:rPr>
        <w:t>chyba, że</w:t>
      </w:r>
      <w:r w:rsidRPr="00C75F64">
        <w:rPr>
          <w:rFonts w:ascii="Calibri" w:hAnsi="Calibri" w:cs="Calibri"/>
          <w:sz w:val="22"/>
          <w:szCs w:val="22"/>
        </w:rPr>
        <w:t xml:space="preserve"> spowodowane tym zakłócenie konkurencji może być wyeliminowane w inny sposób niż przez wykluczenie wykonawcy z udziału w postępowaniu o udzielenie zamówienia.</w:t>
      </w:r>
    </w:p>
    <w:p w14:paraId="0078BA40" w14:textId="35DBFD1B" w:rsidR="00FB6349" w:rsidRPr="00C75F64" w:rsidRDefault="00FB6349" w:rsidP="00985112">
      <w:pPr>
        <w:pStyle w:val="Akapitzlist"/>
        <w:widowControl w:val="0"/>
        <w:numPr>
          <w:ilvl w:val="0"/>
          <w:numId w:val="72"/>
        </w:numPr>
        <w:autoSpaceDE w:val="0"/>
        <w:autoSpaceDN w:val="0"/>
        <w:adjustRightInd w:val="0"/>
        <w:spacing w:line="276" w:lineRule="auto"/>
        <w:ind w:left="567"/>
        <w:jc w:val="both"/>
        <w:rPr>
          <w:rFonts w:ascii="Calibri" w:hAnsi="Calibri" w:cs="Calibri"/>
          <w:sz w:val="22"/>
          <w:szCs w:val="22"/>
        </w:rPr>
      </w:pPr>
      <w:r w:rsidRPr="00C75F64">
        <w:rPr>
          <w:rFonts w:ascii="Calibri" w:hAnsi="Calibri" w:cs="Calibri"/>
          <w:sz w:val="22"/>
          <w:szCs w:val="22"/>
        </w:rPr>
        <w:t xml:space="preserve">w </w:t>
      </w:r>
      <w:r w:rsidR="00027865" w:rsidRPr="00C75F64">
        <w:rPr>
          <w:rFonts w:ascii="Calibri" w:hAnsi="Calibri" w:cs="Calibri"/>
          <w:sz w:val="22"/>
          <w:szCs w:val="22"/>
        </w:rPr>
        <w:t>stosunku, do którego</w:t>
      </w:r>
      <w:r w:rsidRPr="00C75F64">
        <w:rPr>
          <w:rFonts w:ascii="Calibri" w:hAnsi="Calibri" w:cs="Calibri"/>
          <w:sz w:val="22"/>
          <w:szCs w:val="22"/>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8DD336" w14:textId="77777777" w:rsidR="00FB6349" w:rsidRDefault="00FB6349" w:rsidP="00C75F64">
      <w:pPr>
        <w:pStyle w:val="Akapitzlist"/>
        <w:widowControl w:val="0"/>
        <w:autoSpaceDE w:val="0"/>
        <w:autoSpaceDN w:val="0"/>
        <w:adjustRightInd w:val="0"/>
        <w:spacing w:line="276" w:lineRule="auto"/>
        <w:ind w:left="567"/>
        <w:jc w:val="both"/>
        <w:rPr>
          <w:rFonts w:ascii="Calibri" w:hAnsi="Calibri" w:cs="Calibri"/>
          <w:sz w:val="22"/>
          <w:szCs w:val="22"/>
        </w:rPr>
      </w:pPr>
    </w:p>
    <w:p w14:paraId="68FDEF54" w14:textId="77777777" w:rsidR="00836761" w:rsidRPr="00102634" w:rsidRDefault="00836761" w:rsidP="00836761">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70D34694" w14:textId="77777777" w:rsidR="00836761" w:rsidRPr="00102634" w:rsidRDefault="00836761" w:rsidP="00836761">
      <w:pPr>
        <w:pStyle w:val="Akapitzlist"/>
        <w:autoSpaceDE w:val="0"/>
        <w:autoSpaceDN w:val="0"/>
        <w:adjustRightInd w:val="0"/>
        <w:spacing w:line="276" w:lineRule="auto"/>
        <w:ind w:left="0" w:firstLine="426"/>
        <w:jc w:val="both"/>
        <w:rPr>
          <w:rFonts w:asciiTheme="minorHAnsi" w:hAnsiTheme="minorHAnsi" w:cstheme="minorHAnsi"/>
          <w:sz w:val="22"/>
          <w:szCs w:val="22"/>
        </w:rPr>
      </w:pPr>
      <w:r w:rsidRPr="00102634">
        <w:rPr>
          <w:rFonts w:asciiTheme="minorHAnsi" w:hAnsiTheme="minorHAnsi" w:cstheme="minorHAnsi"/>
          <w:sz w:val="22"/>
          <w:szCs w:val="22"/>
        </w:rPr>
        <w:t>Dodatkowo, na podstawie art. 7 ust. 1 ustawy z dnia 13 kwietnia 2022 r. o szczególnych rozwiązaniach w</w:t>
      </w:r>
      <w:r>
        <w:rPr>
          <w:rFonts w:asciiTheme="minorHAnsi" w:hAnsiTheme="minorHAnsi" w:cstheme="minorHAnsi"/>
          <w:sz w:val="22"/>
          <w:szCs w:val="22"/>
        </w:rPr>
        <w:t> </w:t>
      </w:r>
      <w:r w:rsidRPr="00102634">
        <w:rPr>
          <w:rFonts w:asciiTheme="minorHAnsi" w:hAnsiTheme="minorHAnsi" w:cstheme="minorHAnsi"/>
          <w:sz w:val="22"/>
          <w:szCs w:val="22"/>
        </w:rPr>
        <w:t>zakresie przeciwdziałania wspieraniu agresji na Ukrainę oraz służących ochronie bezpieczeństwa narodowego (</w:t>
      </w:r>
      <w:r>
        <w:rPr>
          <w:rFonts w:asciiTheme="minorHAnsi" w:hAnsiTheme="minorHAnsi" w:cstheme="minorHAnsi"/>
          <w:sz w:val="22"/>
          <w:szCs w:val="22"/>
        </w:rPr>
        <w:t xml:space="preserve">t.j. </w:t>
      </w:r>
      <w:r w:rsidRPr="00102634">
        <w:rPr>
          <w:rFonts w:asciiTheme="minorHAnsi" w:hAnsiTheme="minorHAnsi" w:cstheme="minorHAnsi"/>
          <w:sz w:val="22"/>
          <w:szCs w:val="22"/>
        </w:rPr>
        <w:t>Dz. U. z 202</w:t>
      </w:r>
      <w:r>
        <w:rPr>
          <w:rFonts w:asciiTheme="minorHAnsi" w:hAnsiTheme="minorHAnsi" w:cstheme="minorHAnsi"/>
          <w:sz w:val="22"/>
          <w:szCs w:val="22"/>
        </w:rPr>
        <w:t xml:space="preserve">4 </w:t>
      </w:r>
      <w:r w:rsidRPr="00102634">
        <w:rPr>
          <w:rFonts w:asciiTheme="minorHAnsi" w:hAnsiTheme="minorHAnsi" w:cstheme="minorHAnsi"/>
          <w:sz w:val="22"/>
          <w:szCs w:val="22"/>
        </w:rPr>
        <w:t>r., poz. 5</w:t>
      </w:r>
      <w:r>
        <w:rPr>
          <w:rFonts w:asciiTheme="minorHAnsi" w:hAnsiTheme="minorHAnsi" w:cstheme="minorHAnsi"/>
          <w:sz w:val="22"/>
          <w:szCs w:val="22"/>
        </w:rPr>
        <w:t>07</w:t>
      </w:r>
      <w:r w:rsidRPr="00102634">
        <w:rPr>
          <w:rFonts w:asciiTheme="minorHAnsi" w:hAnsiTheme="minorHAnsi" w:cstheme="minorHAnsi"/>
          <w:sz w:val="22"/>
          <w:szCs w:val="22"/>
        </w:rPr>
        <w:t>) – dalej „ustawa”, Zamawiający wykluczy z postępowania o udzielenie zamówienia:</w:t>
      </w:r>
    </w:p>
    <w:p w14:paraId="74477D2B" w14:textId="77777777" w:rsidR="00836761" w:rsidRPr="00102634" w:rsidRDefault="00836761" w:rsidP="00836761">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1) wykonawcę wymienionego w wykazach określonych w rozporządzeniu 765/2006 i rozporządzeniu 269/2014 albo wpisanego na listę na podstawie decyzji w sprawie wpisu na listę rozstrzygającej o</w:t>
      </w:r>
      <w:r>
        <w:rPr>
          <w:rFonts w:asciiTheme="minorHAnsi" w:hAnsiTheme="minorHAnsi" w:cstheme="minorHAnsi"/>
          <w:sz w:val="22"/>
          <w:szCs w:val="22"/>
        </w:rPr>
        <w:t> </w:t>
      </w:r>
      <w:r w:rsidRPr="00102634">
        <w:rPr>
          <w:rFonts w:asciiTheme="minorHAnsi" w:hAnsiTheme="minorHAnsi" w:cstheme="minorHAnsi"/>
          <w:sz w:val="22"/>
          <w:szCs w:val="22"/>
        </w:rPr>
        <w:t>zastosowaniu środka, o którym mowa w art. 1 pkt 3 ustawy;</w:t>
      </w:r>
    </w:p>
    <w:p w14:paraId="7599DFEA" w14:textId="77777777" w:rsidR="00836761" w:rsidRPr="00102634" w:rsidRDefault="00836761" w:rsidP="00836761">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2) wykonawcę, którego beneficjentem rzeczywistym w rozumieniu ustawy z dnia 1 marca 2018 r. o</w:t>
      </w:r>
      <w:r>
        <w:rPr>
          <w:rFonts w:asciiTheme="minorHAnsi" w:hAnsiTheme="minorHAnsi" w:cstheme="minorHAnsi"/>
          <w:sz w:val="22"/>
          <w:szCs w:val="22"/>
        </w:rPr>
        <w:t> </w:t>
      </w:r>
      <w:r w:rsidRPr="00102634">
        <w:rPr>
          <w:rFonts w:asciiTheme="minorHAnsi" w:hAnsiTheme="minorHAnsi" w:cstheme="minorHAnsi"/>
          <w:sz w:val="22"/>
          <w:szCs w:val="22"/>
        </w:rPr>
        <w:t>przeciwdziałaniu praniu pieniędzy oraz finansowaniu terroryzmu (Dz. U. z 2022 r. poz. 593</w:t>
      </w:r>
      <w:r>
        <w:rPr>
          <w:rFonts w:asciiTheme="minorHAnsi" w:hAnsiTheme="minorHAnsi" w:cstheme="minorHAnsi"/>
          <w:sz w:val="22"/>
          <w:szCs w:val="22"/>
        </w:rPr>
        <w:t xml:space="preserve"> </w:t>
      </w:r>
      <w:r w:rsidRPr="00102634">
        <w:rPr>
          <w:rFonts w:asciiTheme="minorHAnsi" w:hAnsiTheme="minorHAnsi" w:cstheme="minorHAnsi"/>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Pr>
          <w:rFonts w:asciiTheme="minorHAnsi" w:hAnsiTheme="minorHAnsi" w:cstheme="minorHAnsi"/>
          <w:sz w:val="22"/>
          <w:szCs w:val="22"/>
        </w:rPr>
        <w:t> </w:t>
      </w:r>
      <w:r w:rsidRPr="00102634">
        <w:rPr>
          <w:rFonts w:asciiTheme="minorHAnsi" w:hAnsiTheme="minorHAnsi" w:cstheme="minorHAnsi"/>
          <w:sz w:val="22"/>
          <w:szCs w:val="22"/>
        </w:rPr>
        <w:t xml:space="preserve">którym mowa w art. 1 pkt 3 ustawy; </w:t>
      </w:r>
    </w:p>
    <w:p w14:paraId="2B30199B" w14:textId="77777777" w:rsidR="00836761" w:rsidRPr="00102634" w:rsidRDefault="00836761" w:rsidP="00836761">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Pr>
          <w:rFonts w:asciiTheme="minorHAnsi" w:hAnsiTheme="minorHAnsi" w:cstheme="minorHAnsi"/>
          <w:sz w:val="22"/>
          <w:szCs w:val="22"/>
        </w:rPr>
        <w:t> </w:t>
      </w:r>
      <w:r w:rsidRPr="00102634">
        <w:rPr>
          <w:rFonts w:asciiTheme="minorHAnsi" w:hAnsiTheme="minorHAnsi" w:cstheme="minorHAnsi"/>
          <w:sz w:val="22"/>
          <w:szCs w:val="22"/>
        </w:rPr>
        <w:t xml:space="preserve">sprawie wpisu na listę rozstrzygającej o zastosowaniu środka, o którym mowa w art. 1 pkt 3 ustawy. </w:t>
      </w:r>
    </w:p>
    <w:p w14:paraId="020A8787" w14:textId="2283A51B" w:rsidR="00836761" w:rsidRDefault="00836761" w:rsidP="00836761">
      <w:pPr>
        <w:pStyle w:val="Akapitzlist"/>
        <w:widowControl w:val="0"/>
        <w:autoSpaceDE w:val="0"/>
        <w:autoSpaceDN w:val="0"/>
        <w:adjustRightInd w:val="0"/>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Wykluczenie, o którym mowa powyżej następować będzie na okres trwania tych okoliczności. W przypadku wykonawcy wykluczonego na podstawie art. 7 ust. 1 ustawy, Zamawiający odrzuca ofertę takiego wykonawcy.</w:t>
      </w:r>
      <w:r>
        <w:rPr>
          <w:rFonts w:asciiTheme="minorHAnsi" w:hAnsiTheme="minorHAnsi" w:cstheme="minorHAnsi"/>
          <w:sz w:val="22"/>
          <w:szCs w:val="22"/>
        </w:rPr>
        <w:t xml:space="preserve"> </w:t>
      </w:r>
      <w:r w:rsidRPr="00102634">
        <w:rPr>
          <w:rFonts w:asciiTheme="minorHAnsi" w:hAnsiTheme="minorHAnsi" w:cstheme="minorHAnsi"/>
          <w:sz w:val="22"/>
          <w:szCs w:val="22"/>
        </w:rPr>
        <w:t>Weryfikacja braku zaistnienia tej podstawy wykluczenia w stosunku do konkretnego podmiotu nastąpi na</w:t>
      </w:r>
      <w:r>
        <w:rPr>
          <w:rFonts w:asciiTheme="minorHAnsi" w:hAnsiTheme="minorHAnsi" w:cstheme="minorHAnsi"/>
          <w:sz w:val="22"/>
          <w:szCs w:val="22"/>
        </w:rPr>
        <w:t> </w:t>
      </w:r>
      <w:r w:rsidRPr="00102634">
        <w:rPr>
          <w:rFonts w:asciiTheme="minorHAnsi" w:hAnsiTheme="minorHAnsi" w:cstheme="minorHAnsi"/>
          <w:sz w:val="22"/>
          <w:szCs w:val="22"/>
        </w:rPr>
        <w:t>podstawie informacji zawartych w oświadczeniu, o którym mowa w rozdziale 5 pkt A.1. ppkt 1) SWZ.</w:t>
      </w:r>
    </w:p>
    <w:p w14:paraId="76ACCCD7" w14:textId="77777777" w:rsidR="00836761" w:rsidRPr="00C75F64" w:rsidRDefault="00836761" w:rsidP="00836761">
      <w:pPr>
        <w:pStyle w:val="Akapitzlist"/>
        <w:widowControl w:val="0"/>
        <w:autoSpaceDE w:val="0"/>
        <w:autoSpaceDN w:val="0"/>
        <w:adjustRightInd w:val="0"/>
        <w:spacing w:line="276" w:lineRule="auto"/>
        <w:ind w:left="567"/>
        <w:jc w:val="both"/>
        <w:rPr>
          <w:rFonts w:ascii="Calibri" w:hAnsi="Calibri" w:cs="Calibri"/>
          <w:sz w:val="22"/>
          <w:szCs w:val="22"/>
        </w:rPr>
      </w:pPr>
    </w:p>
    <w:p w14:paraId="0A42C3EC" w14:textId="77777777" w:rsidR="00E77971" w:rsidRPr="00C75F64" w:rsidRDefault="00E77971" w:rsidP="00C75F64">
      <w:pPr>
        <w:pStyle w:val="Akapitzlist"/>
        <w:widowControl w:val="0"/>
        <w:numPr>
          <w:ilvl w:val="0"/>
          <w:numId w:val="2"/>
        </w:numPr>
        <w:autoSpaceDE w:val="0"/>
        <w:autoSpaceDN w:val="0"/>
        <w:adjustRightInd w:val="0"/>
        <w:spacing w:line="276" w:lineRule="auto"/>
        <w:ind w:left="284"/>
        <w:jc w:val="both"/>
        <w:rPr>
          <w:rFonts w:ascii="Calibri" w:hAnsi="Calibri" w:cs="Calibri"/>
          <w:b/>
          <w:bCs/>
          <w:sz w:val="22"/>
          <w:szCs w:val="22"/>
        </w:rPr>
      </w:pPr>
      <w:r w:rsidRPr="00C75F64">
        <w:rPr>
          <w:rFonts w:ascii="Calibri" w:hAnsi="Calibri" w:cs="Calibri"/>
          <w:b/>
          <w:bCs/>
          <w:sz w:val="22"/>
          <w:szCs w:val="22"/>
        </w:rPr>
        <w:t>Potencjał podmiotu udostępniającego zasoby:</w:t>
      </w:r>
    </w:p>
    <w:p w14:paraId="3E62E0B8" w14:textId="77777777" w:rsidR="00E77971" w:rsidRPr="00C75F64" w:rsidRDefault="00E77971" w:rsidP="00C75F64">
      <w:pPr>
        <w:pStyle w:val="Akapitzlist"/>
        <w:widowControl w:val="0"/>
        <w:numPr>
          <w:ilvl w:val="0"/>
          <w:numId w:val="1"/>
        </w:numPr>
        <w:autoSpaceDE w:val="0"/>
        <w:autoSpaceDN w:val="0"/>
        <w:adjustRightInd w:val="0"/>
        <w:spacing w:line="276" w:lineRule="auto"/>
        <w:ind w:right="49"/>
        <w:jc w:val="both"/>
        <w:rPr>
          <w:rFonts w:ascii="Calibri" w:hAnsi="Calibri" w:cs="Calibri"/>
          <w:sz w:val="22"/>
          <w:szCs w:val="22"/>
        </w:rPr>
      </w:pPr>
      <w:r w:rsidRPr="00C75F6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253BE38" w14:textId="69A6DE04" w:rsidR="00E77971" w:rsidRPr="00C75F64" w:rsidRDefault="00E77971" w:rsidP="00C75F64">
      <w:pPr>
        <w:widowControl w:val="0"/>
        <w:numPr>
          <w:ilvl w:val="0"/>
          <w:numId w:val="1"/>
        </w:numPr>
        <w:autoSpaceDE w:val="0"/>
        <w:autoSpaceDN w:val="0"/>
        <w:adjustRightInd w:val="0"/>
        <w:spacing w:after="0"/>
        <w:ind w:right="52"/>
        <w:jc w:val="both"/>
        <w:rPr>
          <w:rFonts w:ascii="Calibri" w:hAnsi="Calibri" w:cs="Calibri"/>
        </w:rPr>
      </w:pPr>
      <w:r w:rsidRPr="00C75F64">
        <w:rPr>
          <w:rFonts w:ascii="Calibri" w:hAnsi="Calibri" w:cs="Calibri"/>
        </w:rPr>
        <w:t xml:space="preserve">Wykonawca, który polega na zdolnościach lub sytuacji podmiotów udostępniających zasoby, </w:t>
      </w:r>
      <w:r w:rsidRPr="00C75F64">
        <w:rPr>
          <w:rFonts w:ascii="Calibri" w:hAnsi="Calibri" w:cs="Calibri"/>
          <w:b/>
        </w:rPr>
        <w:t xml:space="preserve">składa wraz z ofertą </w:t>
      </w:r>
      <w:r w:rsidRPr="00C75F64">
        <w:rPr>
          <w:rFonts w:ascii="Calibri" w:hAnsi="Calibri" w:cs="Calibri"/>
        </w:rPr>
        <w:t xml:space="preserve">zobowiązanie podmiotu udostępniającego zasoby do oddania mu do dyspozycji niezbędnych zasobów na potrzeby realizacji danego zamówienia lub inny podmiotowy środek dowodowy potwierdzający, że wykonawca realizując zamówienie, będzie dysponował </w:t>
      </w:r>
      <w:r w:rsidR="00027865" w:rsidRPr="00C75F64">
        <w:rPr>
          <w:rFonts w:ascii="Calibri" w:hAnsi="Calibri" w:cs="Calibri"/>
        </w:rPr>
        <w:t>niezbędnymi zasobami</w:t>
      </w:r>
      <w:r w:rsidRPr="00C75F64">
        <w:rPr>
          <w:rFonts w:ascii="Calibri" w:hAnsi="Calibri" w:cs="Calibri"/>
        </w:rPr>
        <w:t xml:space="preserve"> tych podmiotów </w:t>
      </w:r>
    </w:p>
    <w:p w14:paraId="11B56036" w14:textId="2F61B814" w:rsidR="00E77971" w:rsidRPr="00C75F64" w:rsidRDefault="00E77971" w:rsidP="00C75F64">
      <w:pPr>
        <w:widowControl w:val="0"/>
        <w:numPr>
          <w:ilvl w:val="0"/>
          <w:numId w:val="1"/>
        </w:numPr>
        <w:autoSpaceDE w:val="0"/>
        <w:autoSpaceDN w:val="0"/>
        <w:adjustRightInd w:val="0"/>
        <w:spacing w:after="0"/>
        <w:ind w:right="52"/>
        <w:jc w:val="both"/>
        <w:rPr>
          <w:rFonts w:ascii="Calibri" w:hAnsi="Calibri" w:cs="Calibri"/>
        </w:rPr>
      </w:pPr>
      <w:r w:rsidRPr="00C75F64">
        <w:rPr>
          <w:rFonts w:ascii="Calibri" w:hAnsi="Calibri" w:cs="Calibri"/>
        </w:rPr>
        <w:t xml:space="preserve">Zobowiązanie podmiotu udostępniającego zasoby, o którym mowa w pkt 2) potwierdza, że </w:t>
      </w:r>
      <w:r w:rsidR="00027865" w:rsidRPr="00C75F64">
        <w:rPr>
          <w:rFonts w:ascii="Calibri" w:hAnsi="Calibri" w:cs="Calibri"/>
        </w:rPr>
        <w:t>stosunek łączący</w:t>
      </w:r>
      <w:r w:rsidRPr="00C75F64">
        <w:rPr>
          <w:rFonts w:ascii="Calibri" w:hAnsi="Calibri" w:cs="Calibri"/>
        </w:rPr>
        <w:t xml:space="preserve"> wykonawcę z podmiotami udostępniającymi zasoby gwarantuje rzeczywisty dostęp do tych zasobów oraz określa, w szczególności:</w:t>
      </w:r>
    </w:p>
    <w:p w14:paraId="7638A073" w14:textId="77777777" w:rsidR="00E77971" w:rsidRPr="00C75F64" w:rsidRDefault="00E77971" w:rsidP="00985112">
      <w:pPr>
        <w:pStyle w:val="Akapitzlist"/>
        <w:widowControl w:val="0"/>
        <w:numPr>
          <w:ilvl w:val="0"/>
          <w:numId w:val="42"/>
        </w:numPr>
        <w:autoSpaceDE w:val="0"/>
        <w:autoSpaceDN w:val="0"/>
        <w:adjustRightInd w:val="0"/>
        <w:spacing w:line="276" w:lineRule="auto"/>
        <w:ind w:right="52"/>
        <w:jc w:val="both"/>
        <w:rPr>
          <w:rFonts w:ascii="Calibri" w:hAnsi="Calibri" w:cs="Calibri"/>
          <w:sz w:val="22"/>
          <w:szCs w:val="22"/>
        </w:rPr>
      </w:pPr>
      <w:r w:rsidRPr="00C75F64">
        <w:rPr>
          <w:rFonts w:ascii="Calibri" w:hAnsi="Calibri" w:cs="Calibri"/>
          <w:sz w:val="22"/>
          <w:szCs w:val="22"/>
        </w:rPr>
        <w:t>zakres dostępnych wykonawcy zasobów podmiotu udostępniającego zasoby;</w:t>
      </w:r>
    </w:p>
    <w:p w14:paraId="75705BC0" w14:textId="77777777" w:rsidR="00E77971" w:rsidRPr="00C75F64" w:rsidRDefault="00E77971" w:rsidP="00985112">
      <w:pPr>
        <w:pStyle w:val="Akapitzlist"/>
        <w:widowControl w:val="0"/>
        <w:numPr>
          <w:ilvl w:val="0"/>
          <w:numId w:val="42"/>
        </w:numPr>
        <w:autoSpaceDE w:val="0"/>
        <w:autoSpaceDN w:val="0"/>
        <w:adjustRightInd w:val="0"/>
        <w:spacing w:line="276" w:lineRule="auto"/>
        <w:ind w:right="52"/>
        <w:jc w:val="both"/>
        <w:rPr>
          <w:rFonts w:ascii="Calibri" w:hAnsi="Calibri" w:cs="Calibri"/>
          <w:sz w:val="22"/>
          <w:szCs w:val="22"/>
        </w:rPr>
      </w:pPr>
      <w:r w:rsidRPr="00C75F64">
        <w:rPr>
          <w:rFonts w:ascii="Calibri" w:hAnsi="Calibri" w:cs="Calibri"/>
          <w:sz w:val="22"/>
          <w:szCs w:val="22"/>
        </w:rPr>
        <w:t>sposób i okres udostępnienia wykonawcy i wykorzystania przez niego zasobów podmiotu udostępniającego te zasoby przy wykonywaniu zamówienia</w:t>
      </w:r>
    </w:p>
    <w:p w14:paraId="727CDE3E" w14:textId="77777777" w:rsidR="00613DDB" w:rsidRPr="00C75F64" w:rsidRDefault="00613DDB" w:rsidP="00C75F64">
      <w:pPr>
        <w:pStyle w:val="Akapitzlist"/>
        <w:widowControl w:val="0"/>
        <w:numPr>
          <w:ilvl w:val="0"/>
          <w:numId w:val="1"/>
        </w:numPr>
        <w:autoSpaceDE w:val="0"/>
        <w:autoSpaceDN w:val="0"/>
        <w:adjustRightInd w:val="0"/>
        <w:spacing w:line="276" w:lineRule="auto"/>
        <w:ind w:right="52"/>
        <w:jc w:val="both"/>
        <w:rPr>
          <w:rFonts w:ascii="Calibri" w:hAnsi="Calibri" w:cs="Calibri"/>
          <w:sz w:val="22"/>
          <w:szCs w:val="22"/>
        </w:rPr>
      </w:pPr>
      <w:r w:rsidRPr="00C75F64">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66D65A" w14:textId="77777777" w:rsidR="00613DDB" w:rsidRDefault="00613DDB" w:rsidP="00C75F64">
      <w:pPr>
        <w:pStyle w:val="Akapitzlist"/>
        <w:widowControl w:val="0"/>
        <w:autoSpaceDE w:val="0"/>
        <w:autoSpaceDN w:val="0"/>
        <w:adjustRightInd w:val="0"/>
        <w:spacing w:line="276" w:lineRule="auto"/>
        <w:ind w:left="1196" w:right="52"/>
        <w:jc w:val="both"/>
        <w:rPr>
          <w:rFonts w:ascii="Calibri" w:hAnsi="Calibri" w:cs="Calibri"/>
          <w:sz w:val="22"/>
          <w:szCs w:val="22"/>
        </w:rPr>
      </w:pPr>
    </w:p>
    <w:p w14:paraId="733A0ED6" w14:textId="75AAE26C" w:rsidR="001D612E" w:rsidRPr="00C75F64" w:rsidRDefault="001D612E" w:rsidP="00C75F64">
      <w:pPr>
        <w:pStyle w:val="Akapitzlist"/>
        <w:numPr>
          <w:ilvl w:val="0"/>
          <w:numId w:val="2"/>
        </w:numPr>
        <w:tabs>
          <w:tab w:val="left" w:pos="360"/>
          <w:tab w:val="left" w:pos="426"/>
        </w:tabs>
        <w:suppressAutoHyphens/>
        <w:spacing w:line="276" w:lineRule="auto"/>
        <w:ind w:left="426" w:hanging="360"/>
        <w:jc w:val="both"/>
        <w:rPr>
          <w:rFonts w:ascii="Calibri" w:hAnsi="Calibri" w:cs="Calibri"/>
          <w:b/>
          <w:sz w:val="22"/>
          <w:szCs w:val="22"/>
        </w:rPr>
      </w:pPr>
      <w:r w:rsidRPr="00C75F64">
        <w:rPr>
          <w:rFonts w:ascii="Calibri" w:hAnsi="Calibri" w:cs="Calibri"/>
          <w:b/>
          <w:sz w:val="22"/>
          <w:szCs w:val="22"/>
        </w:rPr>
        <w:t xml:space="preserve">Informacja dla Wykonawców wspólnie ubiegających się o udzielenie zamówienia (m.in. </w:t>
      </w:r>
      <w:r w:rsidR="00027865" w:rsidRPr="00C75F64">
        <w:rPr>
          <w:rFonts w:ascii="Calibri" w:hAnsi="Calibri" w:cs="Calibri"/>
          <w:b/>
          <w:sz w:val="22"/>
          <w:szCs w:val="22"/>
        </w:rPr>
        <w:t>występującymi, jako</w:t>
      </w:r>
      <w:r w:rsidRPr="00C75F64">
        <w:rPr>
          <w:rFonts w:ascii="Calibri" w:hAnsi="Calibri" w:cs="Calibri"/>
          <w:b/>
          <w:sz w:val="22"/>
          <w:szCs w:val="22"/>
        </w:rPr>
        <w:t xml:space="preserve"> spółki cywilne czy konsorcja)</w:t>
      </w:r>
      <w:r w:rsidR="00C40615" w:rsidRPr="00C75F64">
        <w:rPr>
          <w:rFonts w:ascii="Calibri" w:hAnsi="Calibri" w:cs="Calibri"/>
          <w:b/>
          <w:sz w:val="22"/>
          <w:szCs w:val="22"/>
        </w:rPr>
        <w:t>:</w:t>
      </w:r>
    </w:p>
    <w:p w14:paraId="15582746" w14:textId="77777777" w:rsidR="00E77971" w:rsidRPr="00C75F64" w:rsidRDefault="00E77971" w:rsidP="00985112">
      <w:pPr>
        <w:pStyle w:val="Akapitzlist"/>
        <w:numPr>
          <w:ilvl w:val="0"/>
          <w:numId w:val="55"/>
        </w:numPr>
        <w:tabs>
          <w:tab w:val="left" w:pos="360"/>
          <w:tab w:val="left" w:pos="426"/>
        </w:tabs>
        <w:suppressAutoHyphens/>
        <w:spacing w:line="276" w:lineRule="auto"/>
        <w:ind w:left="851"/>
        <w:jc w:val="both"/>
        <w:rPr>
          <w:rFonts w:ascii="Calibri" w:hAnsi="Calibri" w:cs="Calibri"/>
          <w:sz w:val="22"/>
          <w:szCs w:val="22"/>
        </w:rPr>
      </w:pPr>
      <w:r w:rsidRPr="00C75F64">
        <w:rPr>
          <w:rFonts w:ascii="Calibri" w:hAnsi="Calibri" w:cs="Calibri"/>
          <w:b/>
          <w:sz w:val="22"/>
          <w:szCs w:val="22"/>
        </w:rPr>
        <w:t>Wykonawcy mogą wspólnie ubiegać się o udzielenie zamówienia</w:t>
      </w:r>
      <w:r w:rsidRPr="00C75F64">
        <w:rPr>
          <w:rFonts w:ascii="Calibri" w:hAnsi="Calibri" w:cs="Calibri"/>
          <w:sz w:val="22"/>
          <w:szCs w:val="22"/>
        </w:rPr>
        <w:t xml:space="preserve">. W takim przypadku wykonawcy ustanawiają Pełnomocnika (Lidera) do reprezentowania ich w niniejszym postępowaniu albo </w:t>
      </w:r>
      <w:r w:rsidR="00AD578F" w:rsidRPr="00C75F64">
        <w:rPr>
          <w:rFonts w:ascii="Calibri" w:hAnsi="Calibri" w:cs="Calibri"/>
          <w:sz w:val="22"/>
          <w:szCs w:val="22"/>
        </w:rPr>
        <w:t xml:space="preserve">do </w:t>
      </w:r>
      <w:r w:rsidRPr="00C75F64">
        <w:rPr>
          <w:rFonts w:ascii="Calibri" w:hAnsi="Calibri" w:cs="Calibri"/>
          <w:sz w:val="22"/>
          <w:szCs w:val="22"/>
        </w:rPr>
        <w:t>reprezentowania ich w postępowaniu i zawarcia umowy w sprawie zamówienia publicznego. Wszelka korespondencja prowadzona będzie wyłącznie z Pełnomocnikiem (Liderem). Pełnomocnictwo powinno:</w:t>
      </w:r>
    </w:p>
    <w:p w14:paraId="71E761E6" w14:textId="77777777" w:rsidR="00E77971" w:rsidRPr="00C75F64" w:rsidRDefault="00E77971" w:rsidP="00C75F64">
      <w:pPr>
        <w:pStyle w:val="Akapitzlist"/>
        <w:numPr>
          <w:ilvl w:val="0"/>
          <w:numId w:val="11"/>
        </w:numPr>
        <w:spacing w:line="276" w:lineRule="auto"/>
        <w:ind w:left="1418" w:hanging="142"/>
        <w:rPr>
          <w:rFonts w:ascii="Calibri" w:hAnsi="Calibri" w:cs="Calibri"/>
          <w:sz w:val="22"/>
          <w:szCs w:val="22"/>
        </w:rPr>
      </w:pPr>
      <w:r w:rsidRPr="00C75F64">
        <w:rPr>
          <w:rFonts w:ascii="Calibri" w:hAnsi="Calibri" w:cs="Calibri"/>
          <w:sz w:val="22"/>
          <w:szCs w:val="22"/>
        </w:rPr>
        <w:t xml:space="preserve">precyzować zakres umocowania, </w:t>
      </w:r>
    </w:p>
    <w:p w14:paraId="54A39A9B" w14:textId="77777777" w:rsidR="00E77971" w:rsidRPr="00C75F64" w:rsidRDefault="00E77971" w:rsidP="00C75F64">
      <w:pPr>
        <w:pStyle w:val="Akapitzlist"/>
        <w:numPr>
          <w:ilvl w:val="0"/>
          <w:numId w:val="11"/>
        </w:numPr>
        <w:spacing w:line="276" w:lineRule="auto"/>
        <w:ind w:left="1418" w:hanging="142"/>
        <w:rPr>
          <w:rFonts w:ascii="Calibri" w:hAnsi="Calibri" w:cs="Calibri"/>
          <w:sz w:val="22"/>
          <w:szCs w:val="22"/>
        </w:rPr>
      </w:pPr>
      <w:r w:rsidRPr="00C75F64">
        <w:rPr>
          <w:rFonts w:ascii="Calibri" w:hAnsi="Calibri" w:cs="Calibri"/>
          <w:sz w:val="22"/>
          <w:szCs w:val="22"/>
        </w:rPr>
        <w:t>wymieniać wszystkich Wykonawców, którzy wspólnie ubiegają się o udzielenie zamówienia,</w:t>
      </w:r>
    </w:p>
    <w:p w14:paraId="236F156F" w14:textId="0B69ABA5" w:rsidR="00E77971" w:rsidRPr="00C75F64" w:rsidRDefault="00E77971" w:rsidP="00C75F64">
      <w:pPr>
        <w:spacing w:after="0"/>
        <w:ind w:left="1418" w:hanging="142"/>
        <w:jc w:val="both"/>
        <w:rPr>
          <w:rFonts w:ascii="Calibri" w:hAnsi="Calibri" w:cs="Calibri"/>
        </w:rPr>
      </w:pPr>
      <w:r w:rsidRPr="00C75F64">
        <w:rPr>
          <w:rFonts w:ascii="Calibri" w:hAnsi="Calibri" w:cs="Calibri"/>
        </w:rPr>
        <w:t>-</w:t>
      </w:r>
      <w:r w:rsidRPr="00C75F64">
        <w:rPr>
          <w:rFonts w:ascii="Calibri" w:hAnsi="Calibri" w:cs="Calibri"/>
        </w:rPr>
        <w:tab/>
        <w:t xml:space="preserve">każdy z tych Wykonawców musi podpisać się na wspólnym dokumencie pełnomocnictwa lub innego dokumentu sporządzonego w tym celu; alternatywnie </w:t>
      </w:r>
      <w:r w:rsidR="00E14706" w:rsidRPr="00C75F64">
        <w:rPr>
          <w:rFonts w:ascii="Calibri" w:hAnsi="Calibri" w:cs="Calibri"/>
        </w:rPr>
        <w:t>–</w:t>
      </w:r>
      <w:r w:rsidRPr="00C75F64">
        <w:rPr>
          <w:rFonts w:ascii="Calibri" w:hAnsi="Calibri" w:cs="Calibri"/>
        </w:rPr>
        <w:t xml:space="preserve"> wystawić niezależne pełnomocnictwo indywidualnie dla Pełnomocnika – Lidera (nie jest wymagany podpis Pełnomocnika – Lidera na dokumencie pełnomocnictwa).</w:t>
      </w:r>
    </w:p>
    <w:p w14:paraId="77961717" w14:textId="785A9778" w:rsidR="00CD61F9" w:rsidRPr="00C75F64" w:rsidRDefault="00F8237D" w:rsidP="00985112">
      <w:pPr>
        <w:pStyle w:val="Akapitzlist"/>
        <w:numPr>
          <w:ilvl w:val="0"/>
          <w:numId w:val="55"/>
        </w:numPr>
        <w:spacing w:line="276" w:lineRule="auto"/>
        <w:ind w:left="851"/>
        <w:jc w:val="both"/>
        <w:rPr>
          <w:rFonts w:ascii="Calibri" w:hAnsi="Calibri" w:cs="Calibri"/>
          <w:sz w:val="22"/>
          <w:szCs w:val="22"/>
        </w:rPr>
      </w:pPr>
      <w:r w:rsidRPr="00C75F64">
        <w:rPr>
          <w:rFonts w:ascii="Calibri" w:hAnsi="Calibri" w:cs="Calibri"/>
          <w:sz w:val="22"/>
          <w:szCs w:val="22"/>
        </w:rPr>
        <w:t>Pełnomocnictwo musi zostać dołączone do oferty, przekazane w postaci elektronicznej, opatrzonej kwalifikowanym podpisem elektronicznym mocodawcy</w:t>
      </w:r>
      <w:r w:rsidRPr="00C75F64">
        <w:rPr>
          <w:rFonts w:ascii="Calibri" w:eastAsia="Calibri" w:hAnsi="Calibri" w:cs="Calibri"/>
          <w:bCs/>
          <w:sz w:val="22"/>
          <w:szCs w:val="22"/>
        </w:rPr>
        <w:t xml:space="preserve">. W </w:t>
      </w:r>
      <w:r w:rsidR="00027865" w:rsidRPr="00C75F64">
        <w:rPr>
          <w:rFonts w:ascii="Calibri" w:eastAsia="Calibri" w:hAnsi="Calibri" w:cs="Calibri"/>
          <w:bCs/>
          <w:sz w:val="22"/>
          <w:szCs w:val="22"/>
        </w:rPr>
        <w:t>przypadku, gdy</w:t>
      </w:r>
      <w:r w:rsidRPr="00C75F64">
        <w:rPr>
          <w:rFonts w:ascii="Calibri" w:eastAsia="Calibri" w:hAnsi="Calibri" w:cs="Calibri"/>
          <w:bCs/>
          <w:sz w:val="22"/>
          <w:szCs w:val="22"/>
        </w:rPr>
        <w:t xml:space="preserve"> pełnomocnictwo zostało </w:t>
      </w:r>
      <w:r w:rsidR="00027865" w:rsidRPr="00C75F64">
        <w:rPr>
          <w:rFonts w:ascii="Calibri" w:eastAsia="Calibri" w:hAnsi="Calibri" w:cs="Calibri"/>
          <w:bCs/>
          <w:sz w:val="22"/>
          <w:szCs w:val="22"/>
        </w:rPr>
        <w:t>sporządzone, jako</w:t>
      </w:r>
      <w:r w:rsidRPr="00C75F64">
        <w:rPr>
          <w:rFonts w:ascii="Calibri" w:eastAsia="Calibri" w:hAnsi="Calibri" w:cs="Calibri"/>
          <w:bCs/>
          <w:sz w:val="22"/>
          <w:szCs w:val="22"/>
        </w:rPr>
        <w:t xml:space="preserve"> dokument w postaci papierowej i opatrzone własnoręcznym podpisem, przekazuje się </w:t>
      </w:r>
      <w:r w:rsidRPr="00C75F64">
        <w:rPr>
          <w:rFonts w:ascii="Calibri" w:eastAsia="Calibri" w:hAnsi="Calibri" w:cs="Calibri"/>
          <w:bCs/>
          <w:sz w:val="22"/>
          <w:szCs w:val="22"/>
        </w:rPr>
        <w:lastRenderedPageBreak/>
        <w:t>cyfrowe odwzorowanie tego dokumentu – podpisane analogicznie jak w zdaniu pierwszym, przez mocodawcę lub notariusza</w:t>
      </w:r>
      <w:r w:rsidRPr="00C75F64">
        <w:rPr>
          <w:rFonts w:ascii="Calibri" w:hAnsi="Calibri" w:cs="Calibri"/>
          <w:b/>
          <w:sz w:val="22"/>
          <w:szCs w:val="22"/>
        </w:rPr>
        <w:t>.</w:t>
      </w:r>
    </w:p>
    <w:p w14:paraId="5400D067" w14:textId="77777777" w:rsidR="00CD61F9" w:rsidRPr="00C75F64" w:rsidRDefault="00E77971" w:rsidP="00985112">
      <w:pPr>
        <w:pStyle w:val="Akapitzlist"/>
        <w:numPr>
          <w:ilvl w:val="0"/>
          <w:numId w:val="55"/>
        </w:numPr>
        <w:spacing w:line="276" w:lineRule="auto"/>
        <w:ind w:left="851"/>
        <w:jc w:val="both"/>
        <w:rPr>
          <w:rFonts w:ascii="Calibri" w:hAnsi="Calibri" w:cs="Calibri"/>
          <w:sz w:val="22"/>
          <w:szCs w:val="22"/>
        </w:rPr>
      </w:pPr>
      <w:r w:rsidRPr="00C75F64">
        <w:rPr>
          <w:rFonts w:ascii="Calibri" w:hAnsi="Calibri" w:cs="Calibri"/>
          <w:sz w:val="22"/>
          <w:szCs w:val="22"/>
        </w:rPr>
        <w:t>Przepisy dotyczące Wykonawcy stosuje się odpowiednio do Wykonawców wspólnie ubiegających się o udzielenie zamówienia.</w:t>
      </w:r>
    </w:p>
    <w:p w14:paraId="3E47F3C8" w14:textId="77777777" w:rsidR="00E77971" w:rsidRPr="00C75F64" w:rsidRDefault="00E77971" w:rsidP="00C75F64">
      <w:pPr>
        <w:pStyle w:val="Akapitzlist"/>
        <w:tabs>
          <w:tab w:val="left" w:pos="360"/>
        </w:tabs>
        <w:suppressAutoHyphens/>
        <w:spacing w:line="276" w:lineRule="auto"/>
        <w:ind w:left="1146"/>
        <w:jc w:val="both"/>
        <w:rPr>
          <w:rFonts w:ascii="Calibri" w:hAnsi="Calibri" w:cs="Calibri"/>
          <w:sz w:val="22"/>
          <w:szCs w:val="22"/>
        </w:rPr>
      </w:pPr>
    </w:p>
    <w:p w14:paraId="69601CDD" w14:textId="4AB61E2C" w:rsidR="00E77971" w:rsidRPr="00C75F64" w:rsidRDefault="00E77971" w:rsidP="00C75F64">
      <w:pPr>
        <w:numPr>
          <w:ilvl w:val="0"/>
          <w:numId w:val="2"/>
        </w:numPr>
        <w:tabs>
          <w:tab w:val="left" w:pos="360"/>
        </w:tabs>
        <w:suppressAutoHyphens/>
        <w:spacing w:after="0"/>
        <w:ind w:left="360"/>
        <w:jc w:val="both"/>
        <w:rPr>
          <w:rFonts w:ascii="Calibri" w:hAnsi="Calibri" w:cs="Calibri"/>
        </w:rPr>
      </w:pPr>
      <w:r w:rsidRPr="00C75F64">
        <w:rPr>
          <w:rFonts w:ascii="Calibri" w:hAnsi="Calibri" w:cs="Calibri"/>
          <w:b/>
        </w:rPr>
        <w:t xml:space="preserve">Zamawiający wykluczy z postępowania </w:t>
      </w:r>
      <w:r w:rsidR="00027865" w:rsidRPr="00C75F64">
        <w:rPr>
          <w:rFonts w:ascii="Calibri" w:hAnsi="Calibri" w:cs="Calibri"/>
          <w:b/>
        </w:rPr>
        <w:t>wykonawców</w:t>
      </w:r>
      <w:r w:rsidR="00027865" w:rsidRPr="00C75F64">
        <w:rPr>
          <w:rFonts w:ascii="Calibri" w:hAnsi="Calibri" w:cs="Calibri"/>
        </w:rPr>
        <w:t>, wobec których</w:t>
      </w:r>
      <w:r w:rsidRPr="00C75F64">
        <w:rPr>
          <w:rFonts w:ascii="Calibri" w:hAnsi="Calibri" w:cs="Calibri"/>
        </w:rPr>
        <w:t xml:space="preserve"> zachodzą przesłanki określone </w:t>
      </w:r>
      <w:r w:rsidR="00182851" w:rsidRPr="00C75F64">
        <w:rPr>
          <w:rFonts w:ascii="Calibri" w:hAnsi="Calibri" w:cs="Calibri"/>
        </w:rPr>
        <w:t xml:space="preserve">w </w:t>
      </w:r>
      <w:r w:rsidR="00FD146E" w:rsidRPr="00C75F64">
        <w:rPr>
          <w:rFonts w:ascii="Calibri" w:hAnsi="Calibri" w:cs="Calibri"/>
        </w:rPr>
        <w:t>:</w:t>
      </w:r>
    </w:p>
    <w:p w14:paraId="424AC844" w14:textId="52DFA4BE" w:rsidR="00FD146E" w:rsidRPr="00C75F64" w:rsidRDefault="00FD146E" w:rsidP="00985112">
      <w:pPr>
        <w:pStyle w:val="Akapitzlist"/>
        <w:numPr>
          <w:ilvl w:val="0"/>
          <w:numId w:val="62"/>
        </w:numPr>
        <w:tabs>
          <w:tab w:val="left" w:pos="360"/>
          <w:tab w:val="left" w:pos="1701"/>
        </w:tabs>
        <w:suppressAutoHyphens/>
        <w:spacing w:line="276" w:lineRule="auto"/>
        <w:jc w:val="both"/>
        <w:rPr>
          <w:rFonts w:ascii="Calibri" w:hAnsi="Calibri" w:cs="Calibri"/>
          <w:sz w:val="22"/>
          <w:szCs w:val="22"/>
        </w:rPr>
      </w:pPr>
      <w:r w:rsidRPr="00C75F64">
        <w:rPr>
          <w:rFonts w:ascii="Calibri" w:hAnsi="Calibri" w:cs="Calibri"/>
          <w:sz w:val="22"/>
          <w:szCs w:val="22"/>
        </w:rPr>
        <w:t>art. 108 ust. 1 ustawy Pzp i art. 109 ust. 1 pkt 4) ustawy Pzp.</w:t>
      </w:r>
    </w:p>
    <w:p w14:paraId="49F1B876" w14:textId="77777777" w:rsidR="00FD146E" w:rsidRPr="00C75F64" w:rsidRDefault="00FD146E" w:rsidP="00985112">
      <w:pPr>
        <w:pStyle w:val="Akapitzlist"/>
        <w:numPr>
          <w:ilvl w:val="0"/>
          <w:numId w:val="62"/>
        </w:numPr>
        <w:tabs>
          <w:tab w:val="left" w:pos="360"/>
          <w:tab w:val="left" w:pos="1701"/>
        </w:tabs>
        <w:suppressAutoHyphens/>
        <w:spacing w:line="276" w:lineRule="auto"/>
        <w:jc w:val="both"/>
        <w:rPr>
          <w:rFonts w:ascii="Calibri" w:hAnsi="Calibri" w:cs="Calibri"/>
          <w:sz w:val="22"/>
          <w:szCs w:val="22"/>
        </w:rPr>
      </w:pPr>
      <w:r w:rsidRPr="00C75F64">
        <w:rPr>
          <w:rFonts w:ascii="Calibri" w:hAnsi="Calibri" w:cs="Calibri"/>
          <w:sz w:val="22"/>
          <w:szCs w:val="22"/>
        </w:rPr>
        <w:t>art. 7 ust. 1 ustawy z dnia 13 kwietnia 2022r. o szczególnych rozwiązaniach w zakresie przeciwdziałania wspieraniu agresji na Ukrainę oraz służących ochronie bezpieczeństwa narodowego, na czas trwania tych okoliczności</w:t>
      </w:r>
    </w:p>
    <w:p w14:paraId="51C99057" w14:textId="77777777" w:rsidR="00FD146E" w:rsidRPr="00C75F64" w:rsidRDefault="00FD146E" w:rsidP="00C75F64">
      <w:pPr>
        <w:tabs>
          <w:tab w:val="left" w:pos="360"/>
        </w:tabs>
        <w:suppressAutoHyphens/>
        <w:spacing w:after="0"/>
        <w:ind w:left="360"/>
        <w:jc w:val="both"/>
        <w:rPr>
          <w:rFonts w:ascii="Calibri" w:hAnsi="Calibri" w:cs="Calibri"/>
        </w:rPr>
      </w:pPr>
    </w:p>
    <w:p w14:paraId="683CF1AB" w14:textId="77777777" w:rsidR="00651AEA" w:rsidRPr="00C75F64" w:rsidRDefault="00651AEA" w:rsidP="00C75F64">
      <w:pPr>
        <w:numPr>
          <w:ilvl w:val="0"/>
          <w:numId w:val="2"/>
        </w:numPr>
        <w:tabs>
          <w:tab w:val="left" w:pos="360"/>
        </w:tabs>
        <w:suppressAutoHyphens/>
        <w:spacing w:after="0"/>
        <w:ind w:left="360" w:hanging="360"/>
        <w:jc w:val="both"/>
        <w:rPr>
          <w:rFonts w:ascii="Calibri" w:hAnsi="Calibri" w:cs="Calibri"/>
        </w:rPr>
      </w:pPr>
      <w:r w:rsidRPr="00C75F64">
        <w:rPr>
          <w:rFonts w:ascii="Calibri" w:hAnsi="Calibri" w:cs="Calibri"/>
          <w:b/>
        </w:rPr>
        <w:t>Zamawiający odrzuci ofertę złożoną przez wykonawców</w:t>
      </w:r>
      <w:r w:rsidRPr="00C75F64">
        <w:rPr>
          <w:rFonts w:ascii="Calibri" w:hAnsi="Calibri" w:cs="Calibri"/>
        </w:rPr>
        <w:t>:</w:t>
      </w:r>
    </w:p>
    <w:p w14:paraId="05100C36" w14:textId="77777777" w:rsidR="00651AEA" w:rsidRPr="00C75F64" w:rsidRDefault="00651AEA" w:rsidP="00985112">
      <w:pPr>
        <w:pStyle w:val="Akapitzlist"/>
        <w:numPr>
          <w:ilvl w:val="0"/>
          <w:numId w:val="56"/>
        </w:numPr>
        <w:tabs>
          <w:tab w:val="left" w:pos="360"/>
        </w:tabs>
        <w:suppressAutoHyphens/>
        <w:spacing w:line="276" w:lineRule="auto"/>
        <w:ind w:left="993"/>
        <w:jc w:val="both"/>
        <w:rPr>
          <w:rFonts w:ascii="Calibri" w:hAnsi="Calibri" w:cs="Calibri"/>
          <w:sz w:val="22"/>
          <w:szCs w:val="22"/>
        </w:rPr>
      </w:pPr>
      <w:r w:rsidRPr="00C75F64">
        <w:rPr>
          <w:rFonts w:ascii="Calibri" w:hAnsi="Calibri" w:cs="Calibri"/>
          <w:sz w:val="22"/>
          <w:szCs w:val="22"/>
        </w:rPr>
        <w:t>którzy podlegają wykluczeniu z postępowania,</w:t>
      </w:r>
    </w:p>
    <w:p w14:paraId="53B113FC" w14:textId="68BFDFD1" w:rsidR="00651AEA" w:rsidRPr="00C75F64" w:rsidRDefault="00651AEA" w:rsidP="00985112">
      <w:pPr>
        <w:pStyle w:val="Akapitzlist"/>
        <w:numPr>
          <w:ilvl w:val="0"/>
          <w:numId w:val="56"/>
        </w:numPr>
        <w:tabs>
          <w:tab w:val="left" w:pos="360"/>
        </w:tabs>
        <w:suppressAutoHyphens/>
        <w:spacing w:line="276" w:lineRule="auto"/>
        <w:ind w:left="993"/>
        <w:jc w:val="both"/>
        <w:rPr>
          <w:rFonts w:ascii="Calibri" w:hAnsi="Calibri" w:cs="Calibri"/>
          <w:sz w:val="22"/>
          <w:szCs w:val="22"/>
        </w:rPr>
      </w:pPr>
      <w:r w:rsidRPr="00C75F64">
        <w:rPr>
          <w:rFonts w:ascii="Calibri" w:hAnsi="Calibri" w:cs="Calibri"/>
          <w:sz w:val="22"/>
          <w:szCs w:val="22"/>
        </w:rPr>
        <w:t>którzy nie spełniają warunków udziału w postępowaniu, o których mowa w pkt 1.2</w:t>
      </w:r>
      <w:r w:rsidR="00F0330E" w:rsidRPr="00C75F64">
        <w:rPr>
          <w:rFonts w:ascii="Calibri" w:hAnsi="Calibri" w:cs="Calibri"/>
          <w:sz w:val="22"/>
          <w:szCs w:val="22"/>
        </w:rPr>
        <w:t>)</w:t>
      </w:r>
      <w:r w:rsidRPr="00C75F64">
        <w:rPr>
          <w:rFonts w:ascii="Calibri" w:hAnsi="Calibri" w:cs="Calibri"/>
          <w:sz w:val="22"/>
          <w:szCs w:val="22"/>
        </w:rPr>
        <w:t>,</w:t>
      </w:r>
    </w:p>
    <w:p w14:paraId="4B58965E" w14:textId="77777777" w:rsidR="00651AEA" w:rsidRPr="00C75F64" w:rsidRDefault="00651AEA" w:rsidP="00985112">
      <w:pPr>
        <w:pStyle w:val="Akapitzlist"/>
        <w:numPr>
          <w:ilvl w:val="0"/>
          <w:numId w:val="56"/>
        </w:numPr>
        <w:tabs>
          <w:tab w:val="left" w:pos="360"/>
        </w:tabs>
        <w:suppressAutoHyphens/>
        <w:spacing w:line="276" w:lineRule="auto"/>
        <w:ind w:left="993"/>
        <w:jc w:val="both"/>
        <w:rPr>
          <w:rFonts w:ascii="Calibri" w:hAnsi="Calibri" w:cs="Calibri"/>
          <w:sz w:val="22"/>
          <w:szCs w:val="22"/>
        </w:rPr>
      </w:pPr>
      <w:r w:rsidRPr="00C75F64">
        <w:rPr>
          <w:rFonts w:ascii="Calibri" w:hAnsi="Calibri" w:cs="Calibri"/>
          <w:sz w:val="22"/>
          <w:szCs w:val="22"/>
        </w:rPr>
        <w:t>którzy nie złożyli w przewidzianym terminie m.in. oświadczenia, o którym mowa w art. 125 ust. 1 Pzp, lub podmiotowego środka dowodowego, potwierdzających brak podstaw wykluczenia lub spełnianie warunków udziału w postępowaniu</w:t>
      </w:r>
      <w:r w:rsidR="003509EA" w:rsidRPr="00C75F64">
        <w:rPr>
          <w:rFonts w:ascii="Calibri" w:hAnsi="Calibri" w:cs="Calibri"/>
          <w:sz w:val="22"/>
          <w:szCs w:val="22"/>
        </w:rPr>
        <w:t xml:space="preserve"> </w:t>
      </w:r>
      <w:r w:rsidR="00F63516" w:rsidRPr="00C75F64">
        <w:rPr>
          <w:rFonts w:ascii="Calibri" w:hAnsi="Calibri" w:cs="Calibri"/>
          <w:sz w:val="22"/>
          <w:szCs w:val="22"/>
        </w:rPr>
        <w:t>(</w:t>
      </w:r>
      <w:r w:rsidR="003509EA" w:rsidRPr="00C75F64">
        <w:rPr>
          <w:rFonts w:ascii="Calibri" w:hAnsi="Calibri" w:cs="Calibri"/>
          <w:sz w:val="22"/>
          <w:szCs w:val="22"/>
        </w:rPr>
        <w:t>z zastrzeżeniem okoliczności wskazanych w art. 128 ust. 1 ustawy Pzp</w:t>
      </w:r>
      <w:r w:rsidR="00F63516" w:rsidRPr="00C75F64">
        <w:rPr>
          <w:rFonts w:ascii="Calibri" w:hAnsi="Calibri" w:cs="Calibri"/>
          <w:sz w:val="22"/>
          <w:szCs w:val="22"/>
        </w:rPr>
        <w:t>) lub przedmiotowego środka dowodowego lub innych dokumentów i oświadczeń</w:t>
      </w:r>
      <w:r w:rsidR="003509EA" w:rsidRPr="00C75F64">
        <w:rPr>
          <w:rFonts w:ascii="Calibri" w:hAnsi="Calibri" w:cs="Calibri"/>
          <w:sz w:val="22"/>
          <w:szCs w:val="22"/>
        </w:rPr>
        <w:t>.</w:t>
      </w:r>
    </w:p>
    <w:p w14:paraId="5EBFCD6B" w14:textId="77777777" w:rsidR="006C5275" w:rsidRPr="00C75F64" w:rsidRDefault="006C5275" w:rsidP="00C75F64">
      <w:pPr>
        <w:pStyle w:val="Akapitzlist"/>
        <w:tabs>
          <w:tab w:val="left" w:pos="360"/>
        </w:tabs>
        <w:suppressAutoHyphens/>
        <w:spacing w:line="276" w:lineRule="auto"/>
        <w:ind w:left="993"/>
        <w:jc w:val="both"/>
        <w:rPr>
          <w:rFonts w:ascii="Calibri" w:hAnsi="Calibri" w:cs="Calibri"/>
          <w:sz w:val="22"/>
          <w:szCs w:val="22"/>
        </w:rPr>
      </w:pPr>
    </w:p>
    <w:p w14:paraId="4828FB9F" w14:textId="0C2EDD4F" w:rsidR="00F875EA" w:rsidRPr="00C75F64" w:rsidRDefault="00F875EA" w:rsidP="00985112">
      <w:pPr>
        <w:pStyle w:val="Akapitzlist"/>
        <w:numPr>
          <w:ilvl w:val="0"/>
          <w:numId w:val="65"/>
        </w:numPr>
        <w:tabs>
          <w:tab w:val="left" w:pos="360"/>
        </w:tabs>
        <w:suppressAutoHyphens/>
        <w:spacing w:line="276" w:lineRule="auto"/>
        <w:ind w:left="284"/>
        <w:jc w:val="both"/>
        <w:rPr>
          <w:rFonts w:ascii="Calibri" w:hAnsi="Calibri" w:cs="Calibri"/>
          <w:sz w:val="22"/>
          <w:szCs w:val="22"/>
        </w:rPr>
      </w:pPr>
      <w:r w:rsidRPr="00C75F64">
        <w:rPr>
          <w:rFonts w:ascii="Calibri" w:hAnsi="Calibri" w:cs="Calibri"/>
          <w:b/>
          <w:bCs/>
          <w:sz w:val="22"/>
          <w:szCs w:val="22"/>
        </w:rPr>
        <w:t>Zamawiający nie udzieli zamówienia Wykonawcy</w:t>
      </w:r>
      <w:r w:rsidRPr="00C75F64">
        <w:rPr>
          <w:rFonts w:ascii="Calibri" w:hAnsi="Calibri" w:cs="Calibri"/>
          <w:sz w:val="22"/>
          <w:szCs w:val="22"/>
        </w:rPr>
        <w:t xml:space="preserve">, </w:t>
      </w:r>
      <w:r w:rsidR="00027865" w:rsidRPr="00C75F64">
        <w:rPr>
          <w:rFonts w:ascii="Calibri" w:hAnsi="Calibri" w:cs="Calibri"/>
          <w:sz w:val="22"/>
          <w:szCs w:val="22"/>
        </w:rPr>
        <w:t>który jest objęty</w:t>
      </w:r>
      <w:r w:rsidRPr="00C75F64">
        <w:rPr>
          <w:rFonts w:ascii="Calibri" w:hAnsi="Calibri" w:cs="Calibri"/>
          <w:sz w:val="22"/>
          <w:szCs w:val="22"/>
        </w:rPr>
        <w:t xml:space="preserve"> zakazem, o którym mowa </w:t>
      </w:r>
      <w:r w:rsidR="00027865" w:rsidRPr="00C75F64">
        <w:rPr>
          <w:rFonts w:ascii="Calibri" w:hAnsi="Calibri" w:cs="Calibri"/>
          <w:sz w:val="22"/>
          <w:szCs w:val="22"/>
        </w:rPr>
        <w:t>w art</w:t>
      </w:r>
      <w:r w:rsidRPr="00C75F64">
        <w:rPr>
          <w:rFonts w:ascii="Calibri" w:hAnsi="Calibri" w:cs="Calibri"/>
          <w:sz w:val="22"/>
          <w:szCs w:val="22"/>
        </w:rPr>
        <w:t xml:space="preserve">. 5k rozporządzenia Rady (UE) nr 833/2014 z dnia 31 lipca 2014 r.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6749CE4A" w14:textId="3341945B" w:rsidR="00F875EA" w:rsidRPr="00C75F64" w:rsidRDefault="00F875EA" w:rsidP="00C75F64">
      <w:pPr>
        <w:tabs>
          <w:tab w:val="left" w:pos="360"/>
        </w:tabs>
        <w:suppressAutoHyphens/>
        <w:ind w:left="284"/>
        <w:jc w:val="both"/>
        <w:rPr>
          <w:rFonts w:ascii="Calibri" w:hAnsi="Calibri" w:cs="Calibri"/>
        </w:rPr>
      </w:pPr>
      <w:r w:rsidRPr="00C75F64">
        <w:rPr>
          <w:rFonts w:ascii="Calibri" w:hAnsi="Calibri" w:cs="Calibri"/>
        </w:rPr>
        <w:t xml:space="preserve">Zamawiający nie udzieli zamówienia również Wykonawcy, gdy wskazani przez </w:t>
      </w:r>
      <w:r w:rsidR="00027865" w:rsidRPr="00C75F64">
        <w:rPr>
          <w:rFonts w:ascii="Calibri" w:hAnsi="Calibri" w:cs="Calibri"/>
        </w:rPr>
        <w:t>niego podwykonawcy</w:t>
      </w:r>
      <w:r w:rsidRPr="00C75F64">
        <w:rPr>
          <w:rFonts w:ascii="Calibri" w:hAnsi="Calibri" w:cs="Calibri"/>
        </w:rPr>
        <w:t xml:space="preserve"> lub podmiot, na którego zdolnościach polega Wykonawca objęci są zakazem, o którym mowa w w/w artykule. </w:t>
      </w:r>
    </w:p>
    <w:p w14:paraId="7D862114" w14:textId="77777777" w:rsidR="006E6955" w:rsidRPr="00C75F64" w:rsidRDefault="006E6955" w:rsidP="00C75F64">
      <w:pPr>
        <w:widowControl w:val="0"/>
        <w:autoSpaceDE w:val="0"/>
        <w:autoSpaceDN w:val="0"/>
        <w:adjustRightInd w:val="0"/>
        <w:spacing w:after="0"/>
        <w:ind w:right="79" w:hanging="56"/>
        <w:jc w:val="center"/>
        <w:rPr>
          <w:rFonts w:ascii="Calibri" w:hAnsi="Calibri" w:cs="Calibri"/>
          <w:b/>
        </w:rPr>
      </w:pPr>
      <w:r w:rsidRPr="00C75F64">
        <w:rPr>
          <w:rFonts w:ascii="Calibri" w:hAnsi="Calibri" w:cs="Calibri"/>
          <w:b/>
        </w:rPr>
        <w:t xml:space="preserve">Rozdział 5 </w:t>
      </w:r>
      <w:r w:rsidR="00BA102F" w:rsidRPr="00C75F64">
        <w:rPr>
          <w:rFonts w:ascii="Calibri" w:hAnsi="Calibri" w:cs="Calibri"/>
          <w:b/>
        </w:rPr>
        <w:t>Wykaz</w:t>
      </w:r>
      <w:r w:rsidR="00554E2B" w:rsidRPr="00C75F64">
        <w:rPr>
          <w:rFonts w:ascii="Calibri" w:hAnsi="Calibri" w:cs="Calibri"/>
          <w:b/>
        </w:rPr>
        <w:t xml:space="preserve"> </w:t>
      </w:r>
      <w:r w:rsidR="00BA102F" w:rsidRPr="00C75F64">
        <w:rPr>
          <w:rFonts w:ascii="Calibri" w:hAnsi="Calibri" w:cs="Calibri"/>
          <w:b/>
        </w:rPr>
        <w:t>oświadczeń</w:t>
      </w:r>
      <w:r w:rsidR="00554E2B" w:rsidRPr="00C75F64">
        <w:rPr>
          <w:rFonts w:ascii="Calibri" w:hAnsi="Calibri" w:cs="Calibri"/>
          <w:b/>
        </w:rPr>
        <w:t xml:space="preserve"> </w:t>
      </w:r>
      <w:r w:rsidR="00BA102F" w:rsidRPr="00C75F64">
        <w:rPr>
          <w:rFonts w:ascii="Calibri" w:hAnsi="Calibri" w:cs="Calibri"/>
          <w:b/>
        </w:rPr>
        <w:t>lub</w:t>
      </w:r>
      <w:r w:rsidR="00554E2B" w:rsidRPr="00C75F64">
        <w:rPr>
          <w:rFonts w:ascii="Calibri" w:hAnsi="Calibri" w:cs="Calibri"/>
          <w:b/>
        </w:rPr>
        <w:t xml:space="preserve"> </w:t>
      </w:r>
      <w:r w:rsidR="00BA102F" w:rsidRPr="00C75F64">
        <w:rPr>
          <w:rFonts w:ascii="Calibri" w:hAnsi="Calibri" w:cs="Calibri"/>
          <w:b/>
        </w:rPr>
        <w:t>dokumentów,</w:t>
      </w:r>
      <w:r w:rsidRPr="00C75F64">
        <w:rPr>
          <w:rFonts w:ascii="Calibri" w:hAnsi="Calibri" w:cs="Calibri"/>
          <w:b/>
        </w:rPr>
        <w:t xml:space="preserve"> jakie mają dostarczyć Wykonawcy</w:t>
      </w:r>
    </w:p>
    <w:p w14:paraId="01EB8B23" w14:textId="77777777" w:rsidR="00E72226" w:rsidRPr="00C75F64" w:rsidRDefault="00E72226" w:rsidP="00985112">
      <w:pPr>
        <w:pStyle w:val="Akapitzlist"/>
        <w:widowControl w:val="0"/>
        <w:numPr>
          <w:ilvl w:val="0"/>
          <w:numId w:val="48"/>
        </w:numPr>
        <w:autoSpaceDE w:val="0"/>
        <w:autoSpaceDN w:val="0"/>
        <w:adjustRightInd w:val="0"/>
        <w:spacing w:line="276" w:lineRule="auto"/>
        <w:ind w:left="142" w:right="79"/>
        <w:jc w:val="both"/>
        <w:rPr>
          <w:rFonts w:ascii="Calibri" w:hAnsi="Calibri" w:cs="Calibri"/>
          <w:b/>
          <w:sz w:val="22"/>
          <w:szCs w:val="22"/>
        </w:rPr>
      </w:pPr>
      <w:r w:rsidRPr="00C75F64">
        <w:rPr>
          <w:rFonts w:ascii="Calibri" w:hAnsi="Calibri" w:cs="Calibri"/>
          <w:b/>
          <w:iCs/>
          <w:sz w:val="22"/>
          <w:szCs w:val="22"/>
        </w:rPr>
        <w:t>DOKUMENTY I OŚWIADCZENIA NIEZBĘDNE DO UPŁYWU TERMINU SKŁADANIA OFERT</w:t>
      </w:r>
    </w:p>
    <w:p w14:paraId="444573D0" w14:textId="6BDF2225" w:rsidR="00606E85" w:rsidRPr="00C75F64" w:rsidRDefault="00606E85" w:rsidP="00C75F64">
      <w:pPr>
        <w:pStyle w:val="Akapitzlist"/>
        <w:spacing w:line="276" w:lineRule="auto"/>
        <w:ind w:left="0"/>
        <w:jc w:val="both"/>
        <w:rPr>
          <w:rFonts w:ascii="Calibri" w:hAnsi="Calibri" w:cs="Calibri"/>
          <w:sz w:val="22"/>
          <w:szCs w:val="22"/>
        </w:rPr>
      </w:pPr>
      <w:r w:rsidRPr="00C75F64">
        <w:rPr>
          <w:rFonts w:ascii="Calibri" w:hAnsi="Calibri" w:cs="Calibri"/>
          <w:sz w:val="22"/>
          <w:szCs w:val="22"/>
        </w:rPr>
        <w:t>Wykonawca zobowiązany jest złożyć /przesłać za pośrednictwem Platformy Zakupowej</w:t>
      </w:r>
      <w:r w:rsidRPr="00C75F64">
        <w:rPr>
          <w:rFonts w:ascii="Calibri" w:hAnsi="Calibri" w:cs="Calibri"/>
          <w:b/>
          <w:bCs/>
          <w:color w:val="000000"/>
          <w:sz w:val="22"/>
          <w:szCs w:val="22"/>
        </w:rPr>
        <w:t xml:space="preserve"> w terminie </w:t>
      </w:r>
      <w:r w:rsidR="00027865" w:rsidRPr="00C75F64">
        <w:rPr>
          <w:rFonts w:ascii="Calibri" w:hAnsi="Calibri" w:cs="Calibri"/>
          <w:b/>
          <w:bCs/>
          <w:color w:val="000000"/>
          <w:sz w:val="22"/>
          <w:szCs w:val="22"/>
        </w:rPr>
        <w:t>wyznaczonym, jako</w:t>
      </w:r>
      <w:r w:rsidRPr="00C75F64">
        <w:rPr>
          <w:rFonts w:ascii="Calibri" w:hAnsi="Calibri" w:cs="Calibri"/>
          <w:b/>
          <w:bCs/>
          <w:color w:val="000000"/>
          <w:sz w:val="22"/>
          <w:szCs w:val="22"/>
        </w:rPr>
        <w:t xml:space="preserve"> dzień i godzina składania ofert</w:t>
      </w:r>
      <w:r w:rsidRPr="00C75F64">
        <w:rPr>
          <w:rFonts w:ascii="Calibri" w:hAnsi="Calibri" w:cs="Calibri"/>
          <w:sz w:val="22"/>
          <w:szCs w:val="22"/>
        </w:rPr>
        <w:t xml:space="preserve"> niżej wymienione dokumenty i oświadczenia</w:t>
      </w:r>
      <w:r w:rsidR="00930CF6" w:rsidRPr="00C75F64">
        <w:rPr>
          <w:rFonts w:ascii="Calibri" w:hAnsi="Calibri" w:cs="Calibri"/>
          <w:sz w:val="22"/>
          <w:szCs w:val="22"/>
        </w:rPr>
        <w:t>:</w:t>
      </w:r>
    </w:p>
    <w:p w14:paraId="3778D1F3" w14:textId="666A6551" w:rsidR="000370F6" w:rsidRPr="00C75F64" w:rsidRDefault="000370F6" w:rsidP="00C75F64">
      <w:pPr>
        <w:pStyle w:val="Stopka"/>
        <w:numPr>
          <w:ilvl w:val="0"/>
          <w:numId w:val="8"/>
        </w:numPr>
        <w:tabs>
          <w:tab w:val="clear" w:pos="4536"/>
          <w:tab w:val="clear" w:pos="9072"/>
          <w:tab w:val="left" w:pos="426"/>
          <w:tab w:val="left" w:pos="1080"/>
          <w:tab w:val="left" w:pos="2977"/>
        </w:tabs>
        <w:spacing w:after="0"/>
        <w:ind w:left="426"/>
        <w:jc w:val="both"/>
        <w:rPr>
          <w:rFonts w:ascii="Calibri" w:hAnsi="Calibri" w:cs="Calibri"/>
        </w:rPr>
      </w:pPr>
      <w:r w:rsidRPr="00C75F64">
        <w:rPr>
          <w:rFonts w:ascii="Calibri" w:hAnsi="Calibri" w:cs="Calibri"/>
          <w:b/>
        </w:rPr>
        <w:t xml:space="preserve">Oświadczenie o niepodleganiu wykluczeniu, spełnianiu warunku udziału w postępowaniu </w:t>
      </w:r>
      <w:r w:rsidRPr="00C75F64">
        <w:rPr>
          <w:rFonts w:ascii="Calibri" w:hAnsi="Calibri" w:cs="Calibri"/>
        </w:rPr>
        <w:t>w formie jednolitego europejskiego dokumentu zamówienia (zwanego dalej: JEDZ</w:t>
      </w:r>
      <w:r w:rsidR="00027865" w:rsidRPr="00C75F64">
        <w:rPr>
          <w:rFonts w:ascii="Calibri" w:hAnsi="Calibri" w:cs="Calibri"/>
        </w:rPr>
        <w:t xml:space="preserve">) </w:t>
      </w:r>
      <w:r w:rsidR="00027865" w:rsidRPr="00C75F64">
        <w:rPr>
          <w:rFonts w:ascii="Calibri" w:hAnsi="Calibri" w:cs="Calibri"/>
          <w:vertAlign w:val="superscript"/>
        </w:rPr>
        <w:t>1</w:t>
      </w:r>
      <w:r w:rsidR="00027865" w:rsidRPr="00C75F64">
        <w:rPr>
          <w:rFonts w:ascii="Calibri" w:hAnsi="Calibri" w:cs="Calibri"/>
        </w:rPr>
        <w:t>) -</w:t>
      </w:r>
      <w:r w:rsidR="00836761">
        <w:rPr>
          <w:rFonts w:ascii="Calibri" w:hAnsi="Calibri" w:cs="Calibri"/>
        </w:rPr>
        <w:t xml:space="preserve"> </w:t>
      </w:r>
      <w:r w:rsidR="00027865" w:rsidRPr="00C75F64">
        <w:rPr>
          <w:rFonts w:ascii="Calibri" w:hAnsi="Calibri" w:cs="Calibri"/>
        </w:rPr>
        <w:t>wg</w:t>
      </w:r>
      <w:r w:rsidR="008D0AA9" w:rsidRPr="00C75F64">
        <w:rPr>
          <w:rFonts w:ascii="Calibri" w:hAnsi="Calibri" w:cs="Calibri"/>
        </w:rPr>
        <w:t xml:space="preserve"> załącznika nr </w:t>
      </w:r>
      <w:r w:rsidR="00EF67E1" w:rsidRPr="00C75F64">
        <w:rPr>
          <w:rFonts w:ascii="Calibri" w:hAnsi="Calibri" w:cs="Calibri"/>
        </w:rPr>
        <w:t>6</w:t>
      </w:r>
      <w:r w:rsidR="008D0AA9" w:rsidRPr="00C75F64">
        <w:rPr>
          <w:rFonts w:ascii="Calibri" w:hAnsi="Calibri" w:cs="Calibri"/>
        </w:rPr>
        <w:t xml:space="preserve"> do SWZ</w:t>
      </w:r>
    </w:p>
    <w:p w14:paraId="311B2A86" w14:textId="77777777" w:rsidR="000370F6" w:rsidRPr="00C75F64" w:rsidRDefault="000370F6" w:rsidP="00C75F64">
      <w:pPr>
        <w:pStyle w:val="Bezodstpw"/>
        <w:tabs>
          <w:tab w:val="left" w:pos="426"/>
        </w:tabs>
        <w:spacing w:line="276" w:lineRule="auto"/>
        <w:ind w:left="426"/>
        <w:jc w:val="both"/>
        <w:rPr>
          <w:rFonts w:ascii="Calibri" w:hAnsi="Calibri" w:cs="Calibri"/>
        </w:rPr>
      </w:pPr>
      <w:r w:rsidRPr="00C75F64">
        <w:rPr>
          <w:rFonts w:ascii="Calibri" w:hAnsi="Calibri" w:cs="Calibri"/>
        </w:rPr>
        <w:t>Informacje zawarte w oświadczeniu będą stanowić wstępne potwierdzenie, że Wykonawca nie podlega wykluczeniu oraz spełnia warunki udziału w postępowaniu.</w:t>
      </w:r>
    </w:p>
    <w:p w14:paraId="7A3B28F3" w14:textId="50D9B358" w:rsidR="000370F6" w:rsidRPr="00C75F64" w:rsidRDefault="000370F6" w:rsidP="00C75F64">
      <w:pPr>
        <w:pStyle w:val="Bezodstpw"/>
        <w:tabs>
          <w:tab w:val="left" w:pos="426"/>
        </w:tabs>
        <w:spacing w:line="276" w:lineRule="auto"/>
        <w:ind w:left="426"/>
        <w:jc w:val="both"/>
        <w:rPr>
          <w:rFonts w:ascii="Calibri" w:hAnsi="Calibri" w:cs="Calibri"/>
          <w:b/>
        </w:rPr>
      </w:pPr>
      <w:r w:rsidRPr="00C75F64">
        <w:rPr>
          <w:rFonts w:ascii="Calibri" w:hAnsi="Calibri" w:cs="Calibri"/>
          <w:b/>
        </w:rPr>
        <w:t xml:space="preserve">UWAGA: Warunki udziału w postępowaniu zostaną wstępnie zweryfikowane na podstawie wypełnionej </w:t>
      </w:r>
      <w:r w:rsidRPr="00C75F64">
        <w:rPr>
          <w:rFonts w:ascii="Calibri" w:hAnsi="Calibri" w:cs="Calibri"/>
          <w:b/>
          <w:bCs/>
        </w:rPr>
        <w:t>Części IV: Kryteria kwalifikacji poprzez złożenie ogólnego oświadczenia dotyczącego wszystkich kryteriów kwalifikacji w punkcie „alfa” w JEDZ</w:t>
      </w:r>
      <w:r w:rsidRPr="00C75F64">
        <w:rPr>
          <w:rFonts w:ascii="Calibri" w:hAnsi="Calibri" w:cs="Calibri"/>
          <w:b/>
        </w:rPr>
        <w:t xml:space="preserve"> (nie wymaga się wypełniania żadnej z pozostałych sekcji w części IV JEDZ)</w:t>
      </w:r>
    </w:p>
    <w:p w14:paraId="4A9EDD0D" w14:textId="6491351B" w:rsidR="000370F6" w:rsidRPr="00C75F64" w:rsidRDefault="000370F6" w:rsidP="00C75F64">
      <w:pPr>
        <w:pStyle w:val="Akapitzlist"/>
        <w:numPr>
          <w:ilvl w:val="0"/>
          <w:numId w:val="8"/>
        </w:numPr>
        <w:spacing w:line="276" w:lineRule="auto"/>
        <w:ind w:left="426"/>
        <w:jc w:val="both"/>
        <w:rPr>
          <w:rFonts w:ascii="Calibri" w:hAnsi="Calibri" w:cs="Calibri"/>
          <w:iCs/>
          <w:sz w:val="22"/>
          <w:szCs w:val="22"/>
        </w:rPr>
      </w:pPr>
      <w:r w:rsidRPr="00C75F64">
        <w:rPr>
          <w:rFonts w:ascii="Calibri" w:hAnsi="Calibri" w:cs="Calibri"/>
          <w:b/>
          <w:sz w:val="22"/>
          <w:szCs w:val="22"/>
        </w:rPr>
        <w:t xml:space="preserve">Jeżeli Wykonawca </w:t>
      </w:r>
      <w:r w:rsidR="00027865" w:rsidRPr="00C75F64">
        <w:rPr>
          <w:rFonts w:ascii="Calibri" w:hAnsi="Calibri" w:cs="Calibri"/>
          <w:b/>
          <w:sz w:val="22"/>
          <w:szCs w:val="22"/>
        </w:rPr>
        <w:t>będzie polegać</w:t>
      </w:r>
      <w:r w:rsidRPr="00C75F64">
        <w:rPr>
          <w:rFonts w:ascii="Calibri" w:hAnsi="Calibri" w:cs="Calibri"/>
          <w:b/>
          <w:sz w:val="22"/>
          <w:szCs w:val="22"/>
        </w:rPr>
        <w:t xml:space="preserve"> na zasobach podmiotu udostępniającego zasoby (tzw. „trzeciego”):</w:t>
      </w:r>
    </w:p>
    <w:p w14:paraId="4B930F6B" w14:textId="77777777" w:rsidR="000370F6" w:rsidRPr="00C75F64" w:rsidRDefault="000370F6" w:rsidP="00985112">
      <w:pPr>
        <w:pStyle w:val="Akapitzlist"/>
        <w:numPr>
          <w:ilvl w:val="0"/>
          <w:numId w:val="58"/>
        </w:numPr>
        <w:spacing w:line="276" w:lineRule="auto"/>
        <w:ind w:left="1276" w:hanging="709"/>
        <w:jc w:val="both"/>
        <w:rPr>
          <w:rFonts w:ascii="Calibri" w:hAnsi="Calibri" w:cs="Calibri"/>
          <w:b/>
          <w:i/>
          <w:iCs/>
          <w:sz w:val="22"/>
          <w:szCs w:val="22"/>
        </w:rPr>
      </w:pPr>
      <w:r w:rsidRPr="00C75F64">
        <w:rPr>
          <w:rFonts w:ascii="Calibri" w:hAnsi="Calibri" w:cs="Calibri"/>
          <w:b/>
          <w:sz w:val="22"/>
          <w:szCs w:val="22"/>
        </w:rPr>
        <w:t>JEDZ podmiotu trzeciego</w:t>
      </w:r>
      <w:r w:rsidRPr="00C75F64">
        <w:rPr>
          <w:rFonts w:ascii="Calibri" w:hAnsi="Calibri" w:cs="Calibri"/>
          <w:sz w:val="22"/>
          <w:szCs w:val="22"/>
        </w:rPr>
        <w:t xml:space="preserve">. </w:t>
      </w:r>
      <w:r w:rsidRPr="00C75F64">
        <w:rPr>
          <w:rFonts w:ascii="Calibri" w:hAnsi="Calibri" w:cs="Calibri"/>
          <w:b/>
          <w:sz w:val="22"/>
          <w:szCs w:val="22"/>
        </w:rPr>
        <w:t>JEDZ powinien być wypełniony w zakresie, w jakim Wykonawca powołuje się na ich zasoby.</w:t>
      </w:r>
    </w:p>
    <w:p w14:paraId="4FB48660" w14:textId="77777777" w:rsidR="00F875EA" w:rsidRPr="00C75F64" w:rsidRDefault="000370F6" w:rsidP="00985112">
      <w:pPr>
        <w:pStyle w:val="Akapitzlist"/>
        <w:numPr>
          <w:ilvl w:val="0"/>
          <w:numId w:val="58"/>
        </w:numPr>
        <w:spacing w:line="276" w:lineRule="auto"/>
        <w:ind w:left="1276" w:hanging="709"/>
        <w:jc w:val="both"/>
        <w:rPr>
          <w:rFonts w:ascii="Calibri" w:hAnsi="Calibri" w:cs="Calibri"/>
          <w:iCs/>
          <w:sz w:val="22"/>
          <w:szCs w:val="22"/>
        </w:rPr>
      </w:pPr>
      <w:r w:rsidRPr="00C75F64">
        <w:rPr>
          <w:rFonts w:ascii="Calibri" w:hAnsi="Calibri" w:cs="Calibri"/>
          <w:b/>
          <w:sz w:val="22"/>
          <w:szCs w:val="22"/>
        </w:rPr>
        <w:t>Oświadczenie podmiotu udostępniającego zasoby</w:t>
      </w:r>
      <w:r w:rsidRPr="00C75F64">
        <w:rPr>
          <w:rFonts w:ascii="Calibri" w:hAnsi="Calibri" w:cs="Calibri"/>
          <w:sz w:val="22"/>
          <w:szCs w:val="22"/>
        </w:rPr>
        <w:t xml:space="preserve"> potwierdzające brak podstaw wykluczenia tego podmiotu </w:t>
      </w:r>
      <w:r w:rsidRPr="00C75F64">
        <w:rPr>
          <w:rFonts w:ascii="Calibri" w:hAnsi="Calibri" w:cs="Calibri"/>
          <w:b/>
          <w:sz w:val="22"/>
          <w:szCs w:val="22"/>
        </w:rPr>
        <w:t>oraz</w:t>
      </w:r>
      <w:r w:rsidRPr="00C75F64">
        <w:rPr>
          <w:rFonts w:ascii="Calibri" w:hAnsi="Calibri" w:cs="Calibri"/>
          <w:sz w:val="22"/>
          <w:szCs w:val="22"/>
        </w:rPr>
        <w:t xml:space="preserve"> odpowiednio spełnianie warunków udziału w postępowaniu w zakresie, w jakim wykonawca powołuje się na jego zasoby </w:t>
      </w:r>
      <w:r w:rsidRPr="00C75F64">
        <w:rPr>
          <w:rFonts w:ascii="Calibri" w:hAnsi="Calibri" w:cs="Calibri"/>
          <w:iCs/>
          <w:sz w:val="22"/>
          <w:szCs w:val="22"/>
        </w:rPr>
        <w:t>(załącznik nr 4 do SWZ).</w:t>
      </w:r>
    </w:p>
    <w:p w14:paraId="5D0A8339" w14:textId="53FA17AC" w:rsidR="00F875EA" w:rsidRPr="00C75F64" w:rsidRDefault="00F875EA" w:rsidP="00985112">
      <w:pPr>
        <w:pStyle w:val="Akapitzlist"/>
        <w:numPr>
          <w:ilvl w:val="0"/>
          <w:numId w:val="58"/>
        </w:numPr>
        <w:spacing w:line="276" w:lineRule="auto"/>
        <w:ind w:left="1276" w:hanging="709"/>
        <w:jc w:val="both"/>
        <w:rPr>
          <w:rFonts w:ascii="Calibri" w:hAnsi="Calibri" w:cs="Calibri"/>
          <w:iCs/>
          <w:sz w:val="22"/>
          <w:szCs w:val="22"/>
        </w:rPr>
      </w:pPr>
      <w:r w:rsidRPr="00C75F64">
        <w:rPr>
          <w:rFonts w:ascii="Calibri" w:hAnsi="Calibri" w:cs="Calibri"/>
          <w:b/>
          <w:sz w:val="22"/>
          <w:szCs w:val="22"/>
        </w:rPr>
        <w:t>zobowiązanie podmiotu udostępniającego zasoby</w:t>
      </w:r>
      <w:r w:rsidRPr="00C75F64">
        <w:rPr>
          <w:rFonts w:ascii="Calibri" w:hAnsi="Calibri" w:cs="Calibri"/>
          <w:sz w:val="22"/>
          <w:szCs w:val="22"/>
        </w:rPr>
        <w:t xml:space="preserve"> </w:t>
      </w:r>
      <w:r w:rsidRPr="00C75F64">
        <w:rPr>
          <w:rFonts w:ascii="Calibri" w:hAnsi="Calibri" w:cs="Calibri"/>
          <w:bCs/>
          <w:sz w:val="22"/>
          <w:szCs w:val="22"/>
        </w:rPr>
        <w:t>wg wytycznych wskazanych w Rozdz. 4 pkt 2 ppkt 3) SWZ</w:t>
      </w:r>
      <w:r w:rsidRPr="00C75F64">
        <w:rPr>
          <w:rFonts w:ascii="Calibri" w:hAnsi="Calibri" w:cs="Calibri"/>
          <w:iCs/>
          <w:sz w:val="22"/>
          <w:szCs w:val="22"/>
        </w:rPr>
        <w:t>.</w:t>
      </w:r>
    </w:p>
    <w:p w14:paraId="571DDFE7" w14:textId="77777777" w:rsidR="00606E85" w:rsidRPr="00C75F64" w:rsidRDefault="004E51F5" w:rsidP="00C75F64">
      <w:pPr>
        <w:pStyle w:val="Bezodstpw"/>
        <w:numPr>
          <w:ilvl w:val="0"/>
          <w:numId w:val="8"/>
        </w:numPr>
        <w:spacing w:line="276" w:lineRule="auto"/>
        <w:ind w:left="426" w:hanging="284"/>
        <w:jc w:val="both"/>
        <w:rPr>
          <w:rFonts w:ascii="Calibri" w:hAnsi="Calibri" w:cs="Calibri"/>
        </w:rPr>
      </w:pPr>
      <w:r w:rsidRPr="00C75F64">
        <w:rPr>
          <w:rFonts w:ascii="Calibri" w:hAnsi="Calibri" w:cs="Calibri"/>
          <w:b/>
        </w:rPr>
        <w:t xml:space="preserve">   </w:t>
      </w:r>
      <w:r w:rsidR="00606E85" w:rsidRPr="00C75F64">
        <w:rPr>
          <w:rFonts w:ascii="Calibri" w:hAnsi="Calibri" w:cs="Calibri"/>
          <w:b/>
        </w:rPr>
        <w:t>wypełniony i podpisany formularz oferty</w:t>
      </w:r>
      <w:r w:rsidR="00606E85" w:rsidRPr="00C75F64">
        <w:rPr>
          <w:rFonts w:ascii="Calibri" w:hAnsi="Calibri" w:cs="Calibri"/>
        </w:rPr>
        <w:t xml:space="preserve"> (załącznik nr </w:t>
      </w:r>
      <w:r w:rsidR="00F0330E" w:rsidRPr="00C75F64">
        <w:rPr>
          <w:rFonts w:ascii="Calibri" w:hAnsi="Calibri" w:cs="Calibri"/>
        </w:rPr>
        <w:t>2</w:t>
      </w:r>
      <w:r w:rsidR="00606E85" w:rsidRPr="00C75F64">
        <w:rPr>
          <w:rFonts w:ascii="Calibri" w:hAnsi="Calibri" w:cs="Calibri"/>
        </w:rPr>
        <w:t xml:space="preserve"> do SWZ);</w:t>
      </w:r>
    </w:p>
    <w:p w14:paraId="1AC838EC" w14:textId="0EFC059F" w:rsidR="006C5275" w:rsidRPr="00C75F64" w:rsidRDefault="00606E85" w:rsidP="00C75F64">
      <w:pPr>
        <w:pStyle w:val="Bezodstpw"/>
        <w:numPr>
          <w:ilvl w:val="0"/>
          <w:numId w:val="8"/>
        </w:numPr>
        <w:tabs>
          <w:tab w:val="left" w:pos="1134"/>
        </w:tabs>
        <w:spacing w:line="276" w:lineRule="auto"/>
        <w:ind w:left="567"/>
        <w:jc w:val="both"/>
        <w:rPr>
          <w:rFonts w:ascii="Calibri" w:hAnsi="Calibri" w:cs="Calibri"/>
          <w:b/>
        </w:rPr>
      </w:pPr>
      <w:r w:rsidRPr="00C75F64">
        <w:rPr>
          <w:rFonts w:ascii="Calibri" w:hAnsi="Calibri" w:cs="Calibri"/>
          <w:b/>
        </w:rPr>
        <w:t xml:space="preserve">kosztorys ofertowy </w:t>
      </w:r>
      <w:r w:rsidRPr="00C75F64">
        <w:rPr>
          <w:rFonts w:ascii="Calibri" w:hAnsi="Calibri" w:cs="Calibri"/>
        </w:rPr>
        <w:t>wyrażony w PLN</w:t>
      </w:r>
      <w:r w:rsidR="00B2224A" w:rsidRPr="00C75F64">
        <w:rPr>
          <w:rFonts w:ascii="Calibri" w:hAnsi="Calibri" w:cs="Calibri"/>
        </w:rPr>
        <w:t xml:space="preserve"> </w:t>
      </w:r>
      <w:r w:rsidR="00934B06" w:rsidRPr="00C75F64">
        <w:rPr>
          <w:rFonts w:ascii="Calibri" w:hAnsi="Calibri" w:cs="Calibri"/>
          <w:vertAlign w:val="superscript"/>
        </w:rPr>
        <w:t>2</w:t>
      </w:r>
      <w:r w:rsidR="00934B06" w:rsidRPr="00C75F64">
        <w:rPr>
          <w:rFonts w:ascii="Calibri" w:hAnsi="Calibri" w:cs="Calibri"/>
        </w:rPr>
        <w:t xml:space="preserve">) </w:t>
      </w:r>
      <w:r w:rsidRPr="00C75F64">
        <w:rPr>
          <w:rFonts w:ascii="Calibri" w:hAnsi="Calibri" w:cs="Calibri"/>
        </w:rPr>
        <w:t xml:space="preserve">– wg wzoru określonego w </w:t>
      </w:r>
      <w:r w:rsidRPr="00C75F64">
        <w:rPr>
          <w:rFonts w:ascii="Calibri" w:hAnsi="Calibri" w:cs="Calibri"/>
          <w:b/>
        </w:rPr>
        <w:t xml:space="preserve">Załączniku nr </w:t>
      </w:r>
      <w:r w:rsidR="004E51F5" w:rsidRPr="00C75F64">
        <w:rPr>
          <w:rFonts w:ascii="Calibri" w:hAnsi="Calibri" w:cs="Calibri"/>
          <w:b/>
        </w:rPr>
        <w:t>1</w:t>
      </w:r>
      <w:r w:rsidR="00781468">
        <w:rPr>
          <w:rFonts w:ascii="Calibri" w:hAnsi="Calibri" w:cs="Calibri"/>
          <w:b/>
        </w:rPr>
        <w:t>a</w:t>
      </w:r>
      <w:r w:rsidR="00FC3F8A">
        <w:rPr>
          <w:rFonts w:ascii="Calibri" w:hAnsi="Calibri" w:cs="Calibri"/>
          <w:b/>
        </w:rPr>
        <w:t xml:space="preserve"> (</w:t>
      </w:r>
      <w:r w:rsidR="00997BE0">
        <w:rPr>
          <w:rFonts w:ascii="Calibri" w:hAnsi="Calibri" w:cs="Calibri"/>
          <w:b/>
        </w:rPr>
        <w:t xml:space="preserve">odrębny </w:t>
      </w:r>
      <w:r w:rsidR="00FC3F8A">
        <w:rPr>
          <w:rFonts w:ascii="Calibri" w:hAnsi="Calibri" w:cs="Calibri"/>
          <w:b/>
        </w:rPr>
        <w:t>plik.xls)</w:t>
      </w:r>
    </w:p>
    <w:p w14:paraId="1D2DCF1B" w14:textId="3C6AF2DB" w:rsidR="00F875EA" w:rsidRPr="00C75F64" w:rsidRDefault="00F875EA" w:rsidP="00C75F64">
      <w:pPr>
        <w:pStyle w:val="Bezodstpw"/>
        <w:numPr>
          <w:ilvl w:val="0"/>
          <w:numId w:val="8"/>
        </w:numPr>
        <w:tabs>
          <w:tab w:val="left" w:pos="1134"/>
        </w:tabs>
        <w:spacing w:line="276" w:lineRule="auto"/>
        <w:ind w:left="567"/>
        <w:jc w:val="both"/>
        <w:rPr>
          <w:rFonts w:ascii="Calibri" w:hAnsi="Calibri" w:cs="Calibri"/>
          <w:b/>
        </w:rPr>
      </w:pPr>
      <w:r w:rsidRPr="00C75F64">
        <w:rPr>
          <w:rFonts w:ascii="Calibri" w:hAnsi="Calibri" w:cs="Calibri"/>
          <w:b/>
        </w:rPr>
        <w:t>Pełnomocnictwo</w:t>
      </w:r>
      <w:r w:rsidRPr="00C75F64">
        <w:rPr>
          <w:rFonts w:ascii="Calibri" w:hAnsi="Calibri" w:cs="Calibri"/>
        </w:rPr>
        <w:t xml:space="preserve"> lub inny dokument określający zakres umocowania do reprezentowania wykonawcy, treść pełnomocnictwa musi jednoznacznie określać czynności, co do wykonywania, których pełnomocnik jest </w:t>
      </w:r>
      <w:r w:rsidRPr="00C75F64">
        <w:rPr>
          <w:rFonts w:ascii="Calibri" w:hAnsi="Calibri" w:cs="Calibri"/>
        </w:rPr>
        <w:lastRenderedPageBreak/>
        <w:t xml:space="preserve">upoważniony, o ile ofertę składa pełnomocnik lub przedstawiciel Wykonawcy, </w:t>
      </w:r>
      <w:r w:rsidRPr="00C75F64">
        <w:rPr>
          <w:rFonts w:ascii="Calibri" w:hAnsi="Calibri" w:cs="Calibri"/>
          <w:b/>
        </w:rPr>
        <w:t xml:space="preserve">a w przypadku podmiotów wspólnie ubiegających się o udzielenie zamówienia (m.in. </w:t>
      </w:r>
      <w:r w:rsidR="00027865" w:rsidRPr="00C75F64">
        <w:rPr>
          <w:rFonts w:ascii="Calibri" w:hAnsi="Calibri" w:cs="Calibri"/>
          <w:b/>
        </w:rPr>
        <w:t>występującymi, jako</w:t>
      </w:r>
      <w:r w:rsidRPr="00C75F64">
        <w:rPr>
          <w:rFonts w:ascii="Calibri" w:hAnsi="Calibri" w:cs="Calibri"/>
          <w:b/>
        </w:rPr>
        <w:t xml:space="preserve"> spółki cywilne czy konsorcja) – pełnomocnictwo, </w:t>
      </w:r>
      <w:bookmarkStart w:id="2" w:name="Pierwszy_nagłówek"/>
      <w:r w:rsidRPr="00C75F64">
        <w:rPr>
          <w:rFonts w:ascii="Calibri" w:hAnsi="Calibri" w:cs="Calibri"/>
          <w:b/>
        </w:rPr>
        <w:t>o którym mowa w Rozdz. 4 pkt 3.</w:t>
      </w:r>
      <w:bookmarkEnd w:id="2"/>
    </w:p>
    <w:p w14:paraId="43A7055F" w14:textId="77777777" w:rsidR="001B5DBC" w:rsidRPr="00157634" w:rsidRDefault="001B5DBC" w:rsidP="001B5DBC">
      <w:pPr>
        <w:pStyle w:val="Akapitzlist"/>
        <w:spacing w:line="276" w:lineRule="auto"/>
        <w:ind w:left="567"/>
        <w:jc w:val="both"/>
        <w:rPr>
          <w:rFonts w:ascii="Calibri" w:eastAsiaTheme="minorEastAsia" w:hAnsi="Calibri" w:cs="Calibri"/>
          <w:b/>
          <w:bCs/>
          <w:i/>
          <w:sz w:val="22"/>
          <w:szCs w:val="22"/>
          <w:u w:val="single"/>
        </w:rPr>
      </w:pPr>
    </w:p>
    <w:p w14:paraId="3899E135" w14:textId="77777777" w:rsidR="00FC7727" w:rsidRPr="00C75F64" w:rsidRDefault="000370F6" w:rsidP="00985112">
      <w:pPr>
        <w:pStyle w:val="Stopka"/>
        <w:numPr>
          <w:ilvl w:val="0"/>
          <w:numId w:val="51"/>
        </w:numPr>
        <w:tabs>
          <w:tab w:val="clear" w:pos="4536"/>
          <w:tab w:val="clear" w:pos="9072"/>
        </w:tabs>
        <w:spacing w:after="0"/>
        <w:jc w:val="both"/>
        <w:rPr>
          <w:rFonts w:ascii="Calibri" w:hAnsi="Calibri" w:cs="Calibri"/>
          <w:i/>
        </w:rPr>
      </w:pPr>
      <w:r w:rsidRPr="00C75F64">
        <w:rPr>
          <w:rFonts w:ascii="Calibri" w:hAnsi="Calibri" w:cs="Calibri"/>
          <w:b/>
          <w:bCs/>
        </w:rPr>
        <w:t>W przypadku wspólnego ubiegania się o zamówienie przez Wykonawców</w:t>
      </w:r>
      <w:r w:rsidRPr="00C75F64">
        <w:rPr>
          <w:rFonts w:ascii="Calibri" w:hAnsi="Calibri" w:cs="Calibri"/>
        </w:rPr>
        <w:t xml:space="preserve"> </w:t>
      </w:r>
      <w:r w:rsidR="00E14706" w:rsidRPr="00C75F64">
        <w:rPr>
          <w:rFonts w:ascii="Calibri" w:hAnsi="Calibri" w:cs="Calibri"/>
        </w:rPr>
        <w:t>–</w:t>
      </w:r>
      <w:r w:rsidRPr="00C75F64">
        <w:rPr>
          <w:rFonts w:ascii="Calibri" w:hAnsi="Calibri" w:cs="Calibri"/>
        </w:rPr>
        <w:t xml:space="preserve"> oświadczenie w formie jednolitego dokumentu (JEDZ) przesyła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r w:rsidRPr="00C75F64">
        <w:rPr>
          <w:rFonts w:ascii="Calibri" w:hAnsi="Calibri" w:cs="Calibri"/>
          <w:i/>
        </w:rPr>
        <w:t>.</w:t>
      </w:r>
    </w:p>
    <w:p w14:paraId="6EFF2E1A" w14:textId="77777777" w:rsidR="00EA77C3" w:rsidRPr="00C75F64" w:rsidRDefault="00B2224A" w:rsidP="00985112">
      <w:pPr>
        <w:pStyle w:val="Stopka"/>
        <w:numPr>
          <w:ilvl w:val="0"/>
          <w:numId w:val="51"/>
        </w:numPr>
        <w:tabs>
          <w:tab w:val="clear" w:pos="4536"/>
          <w:tab w:val="clear" w:pos="9072"/>
        </w:tabs>
        <w:spacing w:after="0"/>
        <w:jc w:val="both"/>
        <w:rPr>
          <w:rFonts w:ascii="Calibri" w:hAnsi="Calibri" w:cs="Calibri"/>
          <w:i/>
        </w:rPr>
      </w:pPr>
      <w:r w:rsidRPr="00C75F64">
        <w:rPr>
          <w:rFonts w:ascii="Calibri" w:hAnsi="Calibri" w:cs="Calibri"/>
          <w:b/>
          <w:bCs/>
        </w:rPr>
        <w:t>wzór kosztorysu ofertowego</w:t>
      </w:r>
      <w:r w:rsidRPr="00C75F64">
        <w:rPr>
          <w:rFonts w:ascii="Calibri" w:hAnsi="Calibri" w:cs="Calibri"/>
        </w:rPr>
        <w:t xml:space="preserve">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kosztorysu.</w:t>
      </w:r>
    </w:p>
    <w:p w14:paraId="4E3E5C40" w14:textId="77777777" w:rsidR="000E4B43" w:rsidRPr="00C75F64" w:rsidRDefault="000E4B43" w:rsidP="000E4B43">
      <w:pPr>
        <w:pStyle w:val="Stopka"/>
        <w:tabs>
          <w:tab w:val="clear" w:pos="4536"/>
          <w:tab w:val="clear" w:pos="9072"/>
        </w:tabs>
        <w:spacing w:after="0"/>
        <w:ind w:left="836"/>
        <w:jc w:val="both"/>
        <w:rPr>
          <w:rFonts w:ascii="Calibri" w:hAnsi="Calibri" w:cs="Calibri"/>
          <w:i/>
        </w:rPr>
      </w:pPr>
    </w:p>
    <w:p w14:paraId="0410FB82" w14:textId="77777777" w:rsidR="00D5304C" w:rsidRPr="00C75F64" w:rsidRDefault="00D5304C" w:rsidP="00C75F64">
      <w:pPr>
        <w:pStyle w:val="Akapitzlist"/>
        <w:numPr>
          <w:ilvl w:val="0"/>
          <w:numId w:val="23"/>
        </w:numPr>
        <w:spacing w:line="276" w:lineRule="auto"/>
        <w:ind w:left="426"/>
        <w:jc w:val="both"/>
        <w:rPr>
          <w:rFonts w:ascii="Calibri" w:hAnsi="Calibri" w:cs="Calibri"/>
          <w:b/>
          <w:sz w:val="22"/>
          <w:szCs w:val="22"/>
        </w:rPr>
      </w:pPr>
      <w:r w:rsidRPr="00C75F64">
        <w:rPr>
          <w:rFonts w:ascii="Calibri" w:hAnsi="Calibri" w:cs="Calibri"/>
          <w:b/>
          <w:iCs/>
          <w:sz w:val="22"/>
          <w:szCs w:val="22"/>
        </w:rPr>
        <w:t>DOKUMENTY I OŚWIADCZENIA SKŁADANE NA WEZWANIE ZAMAWIAJĄCEGO</w:t>
      </w:r>
    </w:p>
    <w:p w14:paraId="1A8D6FB0" w14:textId="2B303035" w:rsidR="00697A24" w:rsidRPr="00C75F64" w:rsidRDefault="00697A24" w:rsidP="00C75F64">
      <w:pPr>
        <w:pStyle w:val="Akapitzlist"/>
        <w:numPr>
          <w:ilvl w:val="0"/>
          <w:numId w:val="7"/>
        </w:numPr>
        <w:spacing w:line="276" w:lineRule="auto"/>
        <w:ind w:left="142"/>
        <w:jc w:val="both"/>
        <w:rPr>
          <w:rFonts w:ascii="Calibri" w:hAnsi="Calibri" w:cs="Calibri"/>
          <w:b/>
          <w:sz w:val="22"/>
          <w:szCs w:val="22"/>
        </w:rPr>
      </w:pPr>
      <w:r w:rsidRPr="00C75F64">
        <w:rPr>
          <w:rFonts w:ascii="Calibri" w:hAnsi="Calibri" w:cs="Calibri"/>
          <w:sz w:val="22"/>
          <w:szCs w:val="22"/>
        </w:rPr>
        <w:t xml:space="preserve">Zamawiający przed udzieleniem zamówienia </w:t>
      </w:r>
      <w:r w:rsidRPr="00C75F64">
        <w:rPr>
          <w:rFonts w:ascii="Calibri" w:hAnsi="Calibri" w:cs="Calibri"/>
          <w:b/>
          <w:sz w:val="22"/>
          <w:szCs w:val="22"/>
        </w:rPr>
        <w:t>wezwie Wykonawcę, którego oferta została najwyżej oceniona</w:t>
      </w:r>
      <w:r w:rsidRPr="00C75F64">
        <w:rPr>
          <w:rFonts w:ascii="Calibri" w:hAnsi="Calibri" w:cs="Calibri"/>
          <w:sz w:val="22"/>
          <w:szCs w:val="22"/>
        </w:rPr>
        <w:t>, do złożenia/ przesłania na Platformę Zakupową Zamawiającego – w wyznaczonym terminie,</w:t>
      </w:r>
      <w:r w:rsidRPr="00C75F64">
        <w:rPr>
          <w:rFonts w:ascii="Calibri" w:hAnsi="Calibri" w:cs="Calibri"/>
          <w:b/>
          <w:sz w:val="22"/>
          <w:szCs w:val="22"/>
        </w:rPr>
        <w:t xml:space="preserve"> nie krótszym niż </w:t>
      </w:r>
      <w:r w:rsidR="004F1127" w:rsidRPr="00C75F64">
        <w:rPr>
          <w:rFonts w:ascii="Calibri" w:hAnsi="Calibri" w:cs="Calibri"/>
          <w:b/>
          <w:sz w:val="22"/>
          <w:szCs w:val="22"/>
        </w:rPr>
        <w:t>10</w:t>
      </w:r>
      <w:r w:rsidRPr="00C75F64">
        <w:rPr>
          <w:rFonts w:ascii="Calibri" w:hAnsi="Calibri" w:cs="Calibri"/>
          <w:b/>
          <w:sz w:val="22"/>
          <w:szCs w:val="22"/>
        </w:rPr>
        <w:t xml:space="preserve"> dni od dnia wezwania, podmiotowy</w:t>
      </w:r>
      <w:r w:rsidR="00274937" w:rsidRPr="00C75F64">
        <w:rPr>
          <w:rFonts w:ascii="Calibri" w:hAnsi="Calibri" w:cs="Calibri"/>
          <w:b/>
          <w:sz w:val="22"/>
          <w:szCs w:val="22"/>
        </w:rPr>
        <w:t>ch</w:t>
      </w:r>
      <w:r w:rsidRPr="00C75F64">
        <w:rPr>
          <w:rFonts w:ascii="Calibri" w:hAnsi="Calibri" w:cs="Calibri"/>
          <w:b/>
          <w:sz w:val="22"/>
          <w:szCs w:val="22"/>
        </w:rPr>
        <w:t xml:space="preserve"> środków dowodowych,</w:t>
      </w:r>
      <w:r w:rsidRPr="00C75F64">
        <w:rPr>
          <w:rFonts w:ascii="Calibri" w:hAnsi="Calibri" w:cs="Calibri"/>
          <w:sz w:val="22"/>
          <w:szCs w:val="22"/>
        </w:rPr>
        <w:t xml:space="preserve"> </w:t>
      </w:r>
      <w:r w:rsidRPr="00C75F64">
        <w:rPr>
          <w:rFonts w:ascii="Calibri" w:hAnsi="Calibri" w:cs="Calibri"/>
          <w:b/>
          <w:sz w:val="22"/>
          <w:szCs w:val="22"/>
        </w:rPr>
        <w:t xml:space="preserve">aktualnych na dzień </w:t>
      </w:r>
      <w:r w:rsidR="006A27CB" w:rsidRPr="00C75F64">
        <w:rPr>
          <w:rFonts w:ascii="Calibri" w:hAnsi="Calibri" w:cs="Calibri"/>
          <w:b/>
          <w:sz w:val="22"/>
          <w:szCs w:val="22"/>
        </w:rPr>
        <w:t xml:space="preserve">ich </w:t>
      </w:r>
      <w:r w:rsidRPr="00C75F64">
        <w:rPr>
          <w:rFonts w:ascii="Calibri" w:hAnsi="Calibri" w:cs="Calibri"/>
          <w:b/>
          <w:sz w:val="22"/>
          <w:szCs w:val="22"/>
        </w:rPr>
        <w:t>złożenia</w:t>
      </w:r>
      <w:r w:rsidR="00781468">
        <w:rPr>
          <w:rFonts w:ascii="Calibri" w:hAnsi="Calibri" w:cs="Calibri"/>
          <w:b/>
          <w:sz w:val="22"/>
          <w:szCs w:val="22"/>
        </w:rPr>
        <w:t xml:space="preserve"> </w:t>
      </w:r>
      <w:r w:rsidRPr="00C75F64">
        <w:rPr>
          <w:rFonts w:ascii="Calibri" w:hAnsi="Calibri" w:cs="Calibri"/>
          <w:sz w:val="22"/>
          <w:szCs w:val="22"/>
        </w:rPr>
        <w:t>– niżej wymienionych oświadczeń i dokumentów</w:t>
      </w:r>
      <w:r w:rsidR="00CA6705" w:rsidRPr="00C75F64">
        <w:rPr>
          <w:rFonts w:ascii="Calibri" w:hAnsi="Calibri" w:cs="Calibri"/>
          <w:sz w:val="22"/>
          <w:szCs w:val="22"/>
        </w:rPr>
        <w:t>:</w:t>
      </w:r>
    </w:p>
    <w:p w14:paraId="3F027506" w14:textId="51A1480D" w:rsidR="00EC105C" w:rsidRPr="00C75F64" w:rsidRDefault="00EC105C" w:rsidP="00985112">
      <w:pPr>
        <w:pStyle w:val="Akapitzlist"/>
        <w:numPr>
          <w:ilvl w:val="0"/>
          <w:numId w:val="43"/>
        </w:numPr>
        <w:spacing w:line="276" w:lineRule="auto"/>
        <w:jc w:val="both"/>
        <w:rPr>
          <w:rFonts w:ascii="Calibri" w:hAnsi="Calibri" w:cs="Calibri"/>
          <w:i/>
          <w:iCs/>
          <w:sz w:val="22"/>
          <w:szCs w:val="22"/>
        </w:rPr>
      </w:pPr>
      <w:r w:rsidRPr="00C75F64">
        <w:rPr>
          <w:rFonts w:ascii="Calibri" w:hAnsi="Calibri" w:cs="Calibri"/>
          <w:b/>
          <w:sz w:val="22"/>
          <w:szCs w:val="22"/>
        </w:rPr>
        <w:t xml:space="preserve">Oświadczenie Wykonawcy o aktualności informacji zawartych w oświadczeniu JEDZ </w:t>
      </w:r>
      <w:r w:rsidRPr="00C75F64">
        <w:rPr>
          <w:rFonts w:ascii="Calibri" w:hAnsi="Calibri" w:cs="Calibri"/>
          <w:sz w:val="22"/>
          <w:szCs w:val="22"/>
        </w:rPr>
        <w:t>w zakresie podstaw wykluczenia z postępowania</w:t>
      </w:r>
      <w:r w:rsidRPr="00C75F64">
        <w:rPr>
          <w:rFonts w:ascii="Calibri" w:hAnsi="Calibri" w:cs="Calibri"/>
          <w:b/>
          <w:sz w:val="22"/>
          <w:szCs w:val="22"/>
        </w:rPr>
        <w:t xml:space="preserve"> </w:t>
      </w:r>
      <w:r w:rsidRPr="00C75F64">
        <w:rPr>
          <w:rFonts w:ascii="Calibri" w:hAnsi="Calibri" w:cs="Calibri"/>
          <w:sz w:val="22"/>
          <w:szCs w:val="22"/>
        </w:rPr>
        <w:t xml:space="preserve">tj. </w:t>
      </w:r>
    </w:p>
    <w:p w14:paraId="76152C49" w14:textId="77777777" w:rsidR="00BB3F13" w:rsidRPr="00C75F64" w:rsidRDefault="00BB3F13" w:rsidP="00985112">
      <w:pPr>
        <w:pStyle w:val="Akapitzlist"/>
        <w:numPr>
          <w:ilvl w:val="0"/>
          <w:numId w:val="74"/>
        </w:numPr>
        <w:spacing w:after="200" w:line="276" w:lineRule="auto"/>
        <w:ind w:left="1276"/>
        <w:jc w:val="both"/>
        <w:rPr>
          <w:rFonts w:ascii="Calibri" w:hAnsi="Calibri" w:cs="Calibri"/>
          <w:iCs/>
          <w:sz w:val="22"/>
          <w:szCs w:val="22"/>
        </w:rPr>
      </w:pPr>
      <w:r w:rsidRPr="00C75F64">
        <w:rPr>
          <w:rFonts w:ascii="Calibri" w:hAnsi="Calibri" w:cs="Calibri"/>
          <w:iCs/>
          <w:sz w:val="22"/>
          <w:szCs w:val="22"/>
        </w:rPr>
        <w:t>art. 108 ust. 1 pkt 3 ustawy,</w:t>
      </w:r>
    </w:p>
    <w:p w14:paraId="2550E621" w14:textId="77777777" w:rsidR="00BB3F13" w:rsidRPr="00C75F64" w:rsidRDefault="00BB3F13" w:rsidP="00985112">
      <w:pPr>
        <w:pStyle w:val="Akapitzlist"/>
        <w:numPr>
          <w:ilvl w:val="0"/>
          <w:numId w:val="74"/>
        </w:numPr>
        <w:spacing w:after="200" w:line="276" w:lineRule="auto"/>
        <w:ind w:left="1276"/>
        <w:jc w:val="both"/>
        <w:rPr>
          <w:rFonts w:ascii="Calibri" w:hAnsi="Calibri" w:cs="Calibri"/>
          <w:iCs/>
          <w:sz w:val="22"/>
          <w:szCs w:val="22"/>
        </w:rPr>
      </w:pPr>
      <w:r w:rsidRPr="00C75F64">
        <w:rPr>
          <w:rFonts w:ascii="Calibri" w:hAnsi="Calibri" w:cs="Calibri"/>
          <w:iCs/>
          <w:sz w:val="22"/>
          <w:szCs w:val="22"/>
        </w:rPr>
        <w:t xml:space="preserve"> art. 108 ust. 1 pkt 4 ustawy, dotyczących orzeczenia zakazu ubiegania się o zamówienie publiczne tytułem środka zapobiegawczego,</w:t>
      </w:r>
    </w:p>
    <w:p w14:paraId="2B995256" w14:textId="77777777" w:rsidR="00BB3F13" w:rsidRPr="00C75F64" w:rsidRDefault="00BB3F13" w:rsidP="00985112">
      <w:pPr>
        <w:pStyle w:val="Akapitzlist"/>
        <w:numPr>
          <w:ilvl w:val="0"/>
          <w:numId w:val="74"/>
        </w:numPr>
        <w:spacing w:after="200" w:line="276" w:lineRule="auto"/>
        <w:ind w:left="1276"/>
        <w:jc w:val="both"/>
        <w:rPr>
          <w:rFonts w:ascii="Calibri" w:hAnsi="Calibri" w:cs="Calibri"/>
          <w:iCs/>
          <w:sz w:val="22"/>
          <w:szCs w:val="22"/>
        </w:rPr>
      </w:pPr>
      <w:r w:rsidRPr="00C75F64">
        <w:rPr>
          <w:rFonts w:ascii="Calibri" w:hAnsi="Calibri" w:cs="Calibri"/>
          <w:iCs/>
          <w:sz w:val="22"/>
          <w:szCs w:val="22"/>
        </w:rPr>
        <w:t xml:space="preserve"> art. 108 ust. 1 pkt 5 ustawy, dotyczących zawarcia z innymi wykonawcami porozumienia mającego na celu zakłócenie konkurencji,</w:t>
      </w:r>
    </w:p>
    <w:p w14:paraId="33F8789F" w14:textId="02AAC5CC" w:rsidR="00BB3F13" w:rsidRPr="00C75F64" w:rsidRDefault="00BB3F13" w:rsidP="00985112">
      <w:pPr>
        <w:pStyle w:val="Akapitzlist"/>
        <w:numPr>
          <w:ilvl w:val="0"/>
          <w:numId w:val="74"/>
        </w:numPr>
        <w:spacing w:after="200" w:line="276" w:lineRule="auto"/>
        <w:ind w:left="1276"/>
        <w:jc w:val="both"/>
        <w:rPr>
          <w:rFonts w:ascii="Calibri" w:hAnsi="Calibri" w:cs="Calibri"/>
          <w:iCs/>
          <w:sz w:val="22"/>
          <w:szCs w:val="22"/>
        </w:rPr>
      </w:pPr>
      <w:r w:rsidRPr="00C75F64">
        <w:rPr>
          <w:rFonts w:ascii="Calibri" w:hAnsi="Calibri" w:cs="Calibri"/>
          <w:iCs/>
          <w:sz w:val="22"/>
          <w:szCs w:val="22"/>
        </w:rPr>
        <w:t xml:space="preserve"> art. 108 ust. 1 pkt 6 ustawy</w:t>
      </w:r>
      <w:r w:rsidR="008E58CC">
        <w:rPr>
          <w:rFonts w:ascii="Calibri" w:hAnsi="Calibri" w:cs="Calibri"/>
          <w:iCs/>
          <w:sz w:val="22"/>
          <w:szCs w:val="22"/>
        </w:rPr>
        <w:t>;</w:t>
      </w:r>
    </w:p>
    <w:p w14:paraId="5C5048F6" w14:textId="6DF39F6F" w:rsidR="00C4142B" w:rsidRPr="00C75F64" w:rsidRDefault="00C4142B" w:rsidP="00985112">
      <w:pPr>
        <w:pStyle w:val="Akapitzlist"/>
        <w:numPr>
          <w:ilvl w:val="0"/>
          <w:numId w:val="43"/>
        </w:numPr>
        <w:spacing w:line="276" w:lineRule="auto"/>
        <w:jc w:val="both"/>
        <w:rPr>
          <w:rFonts w:ascii="Calibri" w:hAnsi="Calibri" w:cs="Calibri"/>
          <w:iCs/>
          <w:sz w:val="22"/>
          <w:szCs w:val="22"/>
        </w:rPr>
      </w:pPr>
      <w:r w:rsidRPr="00C75F64">
        <w:rPr>
          <w:rFonts w:ascii="Calibri" w:hAnsi="Calibri" w:cs="Calibri"/>
          <w:b/>
          <w:sz w:val="22"/>
          <w:szCs w:val="22"/>
        </w:rPr>
        <w:t>Oświadczenie wykonawcy w zakresie przesłanki opisanej w art. 108 ust. 1 pkt 5 Pzp</w:t>
      </w:r>
      <w:r w:rsidRPr="00C75F64">
        <w:rPr>
          <w:rFonts w:ascii="Calibri" w:hAnsi="Calibri" w:cs="Calibri"/>
          <w:sz w:val="22"/>
          <w:szCs w:val="22"/>
        </w:rPr>
        <w:t xml:space="preserve">, tj, </w:t>
      </w:r>
      <w:r w:rsidRPr="00C75F64">
        <w:rPr>
          <w:rFonts w:ascii="Calibri" w:hAnsi="Calibri" w:cs="Calibri"/>
          <w:b/>
          <w:sz w:val="22"/>
          <w:szCs w:val="22"/>
        </w:rPr>
        <w:t>oświadczenie</w:t>
      </w:r>
      <w:r w:rsidRPr="00C75F64">
        <w:rPr>
          <w:rFonts w:ascii="Calibri" w:hAnsi="Calibri" w:cs="Calibri"/>
          <w:sz w:val="22"/>
          <w:szCs w:val="22"/>
        </w:rPr>
        <w:t xml:space="preserve"> o braku przynależności do tej samej grupy kapitałowej, w rozumieniu ustawy z dnia 16.02.2007r. o ochronie konkurencji i konsumentów (Dz. U. z 2020r. poz. 1076 ze zm.), z innym wykonawcą, który złożył odrębną ofertę, ofertę częściową albo </w:t>
      </w:r>
      <w:r w:rsidRPr="00C75F64">
        <w:rPr>
          <w:rFonts w:ascii="Calibri" w:hAnsi="Calibri" w:cs="Calibri"/>
          <w:b/>
          <w:sz w:val="22"/>
          <w:szCs w:val="22"/>
        </w:rPr>
        <w:t>oświadczenie</w:t>
      </w:r>
      <w:r w:rsidRPr="00C75F64">
        <w:rPr>
          <w:rFonts w:ascii="Calibri" w:hAnsi="Calibri" w:cs="Calibri"/>
          <w:sz w:val="22"/>
          <w:szCs w:val="22"/>
        </w:rPr>
        <w:t xml:space="preserve"> o przynależności do tej samej grupy kapitałowej wraz z dokumentami lub informacjami potwierdzającymi przygotowanie oferty, oferty częściowej niezależnie od innego wykonawcy należącego do tej samej grupy kapitałowej </w:t>
      </w:r>
      <w:r w:rsidRPr="00C75F64">
        <w:rPr>
          <w:rFonts w:ascii="Calibri" w:hAnsi="Calibri" w:cs="Calibri"/>
          <w:iCs/>
          <w:sz w:val="22"/>
          <w:szCs w:val="22"/>
        </w:rPr>
        <w:t xml:space="preserve">(wg załącznika nr </w:t>
      </w:r>
      <w:r w:rsidR="00F803B8" w:rsidRPr="00C75F64">
        <w:rPr>
          <w:rFonts w:ascii="Calibri" w:hAnsi="Calibri" w:cs="Calibri"/>
          <w:iCs/>
          <w:sz w:val="22"/>
          <w:szCs w:val="22"/>
        </w:rPr>
        <w:t xml:space="preserve">3 </w:t>
      </w:r>
      <w:r w:rsidRPr="00C75F64">
        <w:rPr>
          <w:rFonts w:ascii="Calibri" w:hAnsi="Calibri" w:cs="Calibri"/>
          <w:iCs/>
          <w:sz w:val="22"/>
          <w:szCs w:val="22"/>
        </w:rPr>
        <w:t>do SWZ.);</w:t>
      </w:r>
    </w:p>
    <w:p w14:paraId="0F0BE0C8" w14:textId="36386A66" w:rsidR="00997B1E" w:rsidRPr="00C75F64" w:rsidRDefault="00997B1E" w:rsidP="00985112">
      <w:pPr>
        <w:pStyle w:val="Akapitzlist"/>
        <w:numPr>
          <w:ilvl w:val="0"/>
          <w:numId w:val="43"/>
        </w:numPr>
        <w:spacing w:line="276" w:lineRule="auto"/>
        <w:jc w:val="both"/>
        <w:rPr>
          <w:rFonts w:ascii="Calibri" w:hAnsi="Calibri" w:cs="Calibri"/>
          <w:b/>
          <w:bCs/>
          <w:sz w:val="22"/>
          <w:szCs w:val="22"/>
        </w:rPr>
      </w:pPr>
      <w:r w:rsidRPr="00C75F64">
        <w:rPr>
          <w:rFonts w:ascii="Calibri" w:hAnsi="Calibri" w:cs="Calibri"/>
          <w:b/>
          <w:bCs/>
          <w:sz w:val="22"/>
          <w:szCs w:val="22"/>
        </w:rPr>
        <w:t xml:space="preserve">informacji z Krajowego Rejestru Karnego </w:t>
      </w:r>
      <w:r w:rsidRPr="00C75F64">
        <w:rPr>
          <w:rFonts w:ascii="Calibri" w:hAnsi="Calibri" w:cs="Calibri"/>
          <w:sz w:val="22"/>
          <w:szCs w:val="22"/>
        </w:rPr>
        <w:t>w zakresie dotyczącym podstaw wyklucz</w:t>
      </w:r>
      <w:r w:rsidR="007C6E24">
        <w:rPr>
          <w:rFonts w:ascii="Calibri" w:hAnsi="Calibri" w:cs="Calibri"/>
          <w:sz w:val="22"/>
          <w:szCs w:val="22"/>
        </w:rPr>
        <w:t>e</w:t>
      </w:r>
      <w:r w:rsidRPr="00C75F64">
        <w:rPr>
          <w:rFonts w:ascii="Calibri" w:hAnsi="Calibri" w:cs="Calibri"/>
          <w:sz w:val="22"/>
          <w:szCs w:val="22"/>
        </w:rPr>
        <w:t>ni</w:t>
      </w:r>
      <w:r w:rsidR="00E70457" w:rsidRPr="00C75F64">
        <w:rPr>
          <w:rFonts w:ascii="Calibri" w:hAnsi="Calibri" w:cs="Calibri"/>
          <w:sz w:val="22"/>
          <w:szCs w:val="22"/>
        </w:rPr>
        <w:t>a</w:t>
      </w:r>
      <w:r w:rsidRPr="00C75F64">
        <w:rPr>
          <w:rFonts w:ascii="Calibri" w:hAnsi="Calibri" w:cs="Calibri"/>
          <w:sz w:val="22"/>
          <w:szCs w:val="22"/>
        </w:rPr>
        <w:t xml:space="preserve"> wskazanych w art. 108 ust. 1 pkt 1,2 i 4 ustawy Pzp</w:t>
      </w:r>
      <w:r w:rsidR="00445FA6" w:rsidRPr="00C75F64">
        <w:rPr>
          <w:rFonts w:ascii="Calibri" w:hAnsi="Calibri" w:cs="Calibri"/>
          <w:sz w:val="22"/>
          <w:szCs w:val="22"/>
        </w:rPr>
        <w:t>,</w:t>
      </w:r>
      <w:r w:rsidRPr="00C75F64">
        <w:rPr>
          <w:rFonts w:ascii="Calibri" w:hAnsi="Calibri" w:cs="Calibri"/>
          <w:sz w:val="22"/>
          <w:szCs w:val="22"/>
        </w:rPr>
        <w:t xml:space="preserve"> sporządzon</w:t>
      </w:r>
      <w:r w:rsidR="00C4142B" w:rsidRPr="00C75F64">
        <w:rPr>
          <w:rFonts w:ascii="Calibri" w:hAnsi="Calibri" w:cs="Calibri"/>
          <w:sz w:val="22"/>
          <w:szCs w:val="22"/>
        </w:rPr>
        <w:t>ą</w:t>
      </w:r>
      <w:r w:rsidRPr="00C75F64">
        <w:rPr>
          <w:rFonts w:ascii="Calibri" w:hAnsi="Calibri" w:cs="Calibri"/>
          <w:b/>
          <w:bCs/>
          <w:sz w:val="22"/>
          <w:szCs w:val="22"/>
        </w:rPr>
        <w:t xml:space="preserve"> nie wcześniej niż 6 miesięcy przed jej złożeniem</w:t>
      </w:r>
      <w:r w:rsidR="008E58CC">
        <w:rPr>
          <w:rFonts w:ascii="Calibri" w:hAnsi="Calibri" w:cs="Calibri"/>
          <w:b/>
          <w:bCs/>
          <w:sz w:val="22"/>
          <w:szCs w:val="22"/>
        </w:rPr>
        <w:t>;</w:t>
      </w:r>
    </w:p>
    <w:p w14:paraId="55BB2335" w14:textId="2D56954F" w:rsidR="004F6E20" w:rsidRPr="00C75F64" w:rsidRDefault="00681E98" w:rsidP="00985112">
      <w:pPr>
        <w:pStyle w:val="Akapitzlist"/>
        <w:numPr>
          <w:ilvl w:val="0"/>
          <w:numId w:val="43"/>
        </w:numPr>
        <w:spacing w:line="276" w:lineRule="auto"/>
        <w:jc w:val="both"/>
        <w:rPr>
          <w:rFonts w:ascii="Calibri" w:hAnsi="Calibri" w:cs="Calibri"/>
          <w:i/>
          <w:iCs/>
          <w:sz w:val="22"/>
          <w:szCs w:val="22"/>
        </w:rPr>
      </w:pPr>
      <w:r w:rsidRPr="00C75F64">
        <w:rPr>
          <w:rFonts w:ascii="Calibri" w:hAnsi="Calibri" w:cs="Calibri"/>
          <w:b/>
          <w:sz w:val="22"/>
          <w:szCs w:val="22"/>
        </w:rPr>
        <w:t>odpisu lub informacji z Krajowego Rejestru Sądowego lub z Centralnej Ewidencji i Informacji o Działalności Gospodarczej</w:t>
      </w:r>
      <w:r w:rsidR="00445FA6" w:rsidRPr="00C75F64">
        <w:rPr>
          <w:rFonts w:ascii="Calibri" w:hAnsi="Calibri" w:cs="Calibri"/>
          <w:b/>
          <w:sz w:val="22"/>
          <w:szCs w:val="22"/>
        </w:rPr>
        <w:t xml:space="preserve"> *)</w:t>
      </w:r>
      <w:r w:rsidRPr="00C75F64">
        <w:rPr>
          <w:rFonts w:ascii="Calibri" w:hAnsi="Calibri" w:cs="Calibri"/>
          <w:b/>
          <w:sz w:val="22"/>
          <w:szCs w:val="22"/>
        </w:rPr>
        <w:t xml:space="preserve">, </w:t>
      </w:r>
      <w:r w:rsidRPr="00C75F64">
        <w:rPr>
          <w:rFonts w:ascii="Calibri" w:hAnsi="Calibri" w:cs="Calibri"/>
          <w:sz w:val="22"/>
          <w:szCs w:val="22"/>
        </w:rPr>
        <w:t>w zakresie art. 109 ust. 1 pkt 4 ustawy</w:t>
      </w:r>
      <w:r w:rsidR="002A7D83" w:rsidRPr="00C75F64">
        <w:rPr>
          <w:rFonts w:ascii="Calibri" w:hAnsi="Calibri" w:cs="Calibri"/>
          <w:sz w:val="22"/>
          <w:szCs w:val="22"/>
        </w:rPr>
        <w:t xml:space="preserve"> Pzp</w:t>
      </w:r>
      <w:r w:rsidRPr="00C75F64">
        <w:rPr>
          <w:rFonts w:ascii="Calibri" w:hAnsi="Calibri" w:cs="Calibri"/>
          <w:sz w:val="22"/>
          <w:szCs w:val="22"/>
        </w:rPr>
        <w:t xml:space="preserve">, sporządzonych nie wcześniej </w:t>
      </w:r>
      <w:r w:rsidRPr="00C75F64">
        <w:rPr>
          <w:rFonts w:ascii="Calibri" w:hAnsi="Calibri" w:cs="Calibri"/>
          <w:b/>
          <w:sz w:val="22"/>
          <w:szCs w:val="22"/>
        </w:rPr>
        <w:t>niż 3 miesiące przed jej złożeniem</w:t>
      </w:r>
      <w:r w:rsidR="008E58CC">
        <w:rPr>
          <w:rFonts w:ascii="Calibri" w:hAnsi="Calibri" w:cs="Calibri"/>
          <w:sz w:val="22"/>
          <w:szCs w:val="22"/>
        </w:rPr>
        <w:t>;</w:t>
      </w:r>
    </w:p>
    <w:p w14:paraId="07429E32" w14:textId="4EA53EE6" w:rsidR="00347928" w:rsidRPr="00C75F64" w:rsidRDefault="00347928" w:rsidP="00985112">
      <w:pPr>
        <w:pStyle w:val="Akapitzlist"/>
        <w:numPr>
          <w:ilvl w:val="0"/>
          <w:numId w:val="43"/>
        </w:numPr>
        <w:spacing w:line="276" w:lineRule="auto"/>
        <w:jc w:val="both"/>
        <w:rPr>
          <w:rFonts w:ascii="Calibri" w:hAnsi="Calibri" w:cs="Calibri"/>
          <w:iCs/>
          <w:sz w:val="22"/>
          <w:szCs w:val="22"/>
        </w:rPr>
      </w:pPr>
      <w:r w:rsidRPr="00C75F64">
        <w:rPr>
          <w:rFonts w:ascii="Calibri" w:hAnsi="Calibri" w:cs="Calibri"/>
          <w:b/>
          <w:sz w:val="22"/>
          <w:szCs w:val="22"/>
        </w:rPr>
        <w:t>jeżeli Wykonawca polega na zasobach podmiotu udostępniającego zasoby</w:t>
      </w:r>
      <w:r w:rsidR="008E58CC">
        <w:rPr>
          <w:rFonts w:ascii="Calibri" w:hAnsi="Calibri" w:cs="Calibri"/>
          <w:b/>
          <w:sz w:val="22"/>
          <w:szCs w:val="22"/>
        </w:rPr>
        <w:t xml:space="preserve"> </w:t>
      </w:r>
      <w:r w:rsidRPr="00A81CC0">
        <w:rPr>
          <w:rFonts w:ascii="Calibri" w:hAnsi="Calibri" w:cs="Calibri"/>
          <w:b/>
          <w:sz w:val="22"/>
          <w:szCs w:val="22"/>
        </w:rPr>
        <w:t>-</w:t>
      </w:r>
      <w:r w:rsidRPr="00C75F64">
        <w:rPr>
          <w:rFonts w:ascii="Calibri" w:hAnsi="Calibri" w:cs="Calibri"/>
          <w:sz w:val="22"/>
          <w:szCs w:val="22"/>
        </w:rPr>
        <w:t xml:space="preserve"> dokumenty dotyczące podmiotu udostępniającego zasoby – w celu wykazania braku istnienia wobec nich podstaw wykluczenia (w zakresie analogicznym jak Wykonawca) oraz spełnienia (w zakresie, w jakim Wykonawca powołuje się na jego zasoby) warunków udziału w postępowaniu</w:t>
      </w:r>
      <w:r w:rsidR="008E58CC">
        <w:rPr>
          <w:rFonts w:ascii="Calibri" w:hAnsi="Calibri" w:cs="Calibri"/>
          <w:sz w:val="22"/>
          <w:szCs w:val="22"/>
        </w:rPr>
        <w:t>.</w:t>
      </w:r>
    </w:p>
    <w:p w14:paraId="21BB93E5" w14:textId="77777777" w:rsidR="00F64D63" w:rsidRPr="00C75F64" w:rsidRDefault="00F64D63" w:rsidP="00C75F64">
      <w:pPr>
        <w:pStyle w:val="Akapitzlist"/>
        <w:spacing w:line="276" w:lineRule="auto"/>
        <w:jc w:val="both"/>
        <w:rPr>
          <w:rFonts w:ascii="Calibri" w:hAnsi="Calibri" w:cs="Calibri"/>
          <w:i/>
          <w:iCs/>
          <w:sz w:val="22"/>
          <w:szCs w:val="22"/>
        </w:rPr>
      </w:pPr>
    </w:p>
    <w:p w14:paraId="6CAA63F1" w14:textId="4D3E0C6B" w:rsidR="00F875EA" w:rsidRPr="00C75F64" w:rsidRDefault="00F875EA" w:rsidP="00A81CC0">
      <w:pPr>
        <w:pStyle w:val="Akapitzlist"/>
        <w:spacing w:line="276" w:lineRule="auto"/>
        <w:ind w:left="284" w:hanging="284"/>
        <w:jc w:val="both"/>
        <w:rPr>
          <w:rFonts w:ascii="Calibri" w:eastAsiaTheme="minorEastAsia" w:hAnsi="Calibri" w:cs="Calibri"/>
          <w:sz w:val="22"/>
          <w:szCs w:val="22"/>
        </w:rPr>
      </w:pPr>
      <w:r w:rsidRPr="00C75F64">
        <w:rPr>
          <w:rFonts w:ascii="Calibri" w:eastAsiaTheme="minorEastAsia" w:hAnsi="Calibri" w:cs="Calibri"/>
          <w:iCs/>
          <w:sz w:val="22"/>
          <w:szCs w:val="22"/>
        </w:rPr>
        <w:t xml:space="preserve">*) Zamawiający nie będzie żądał dokumentu wskazanego w </w:t>
      </w:r>
      <w:r w:rsidR="00DC72F5" w:rsidRPr="00C75F64">
        <w:rPr>
          <w:rFonts w:ascii="Calibri" w:eastAsiaTheme="minorEastAsia" w:hAnsi="Calibri" w:cs="Calibri"/>
          <w:iCs/>
          <w:sz w:val="22"/>
          <w:szCs w:val="22"/>
        </w:rPr>
        <w:t>pkt 4) jeżeli</w:t>
      </w:r>
      <w:r w:rsidRPr="00C75F64">
        <w:rPr>
          <w:rFonts w:ascii="Calibri" w:eastAsiaTheme="minorEastAsia" w:hAnsi="Calibri" w:cs="Calibri"/>
          <w:iCs/>
          <w:sz w:val="22"/>
          <w:szCs w:val="22"/>
        </w:rPr>
        <w:t xml:space="preserve"> Zamawiający może je uzyskać za pomocą bezpłatnych i ogólnodostępnych baz danych, </w:t>
      </w:r>
      <w:r w:rsidRPr="00C75F64">
        <w:rPr>
          <w:rFonts w:ascii="Calibri" w:eastAsiaTheme="minorEastAsia" w:hAnsi="Calibri" w:cs="Calibri"/>
          <w:sz w:val="22"/>
          <w:szCs w:val="22"/>
        </w:rPr>
        <w:t xml:space="preserve">o ile Wykonawca wskazał w jednolitym dokumencie, dane </w:t>
      </w:r>
      <w:r w:rsidR="00DC72F5" w:rsidRPr="00C75F64">
        <w:rPr>
          <w:rFonts w:ascii="Calibri" w:eastAsiaTheme="minorEastAsia" w:hAnsi="Calibri" w:cs="Calibri"/>
          <w:sz w:val="22"/>
          <w:szCs w:val="22"/>
        </w:rPr>
        <w:t>umożliwiające dostęp</w:t>
      </w:r>
      <w:r w:rsidRPr="00C75F64">
        <w:rPr>
          <w:rFonts w:ascii="Calibri" w:eastAsiaTheme="minorEastAsia" w:hAnsi="Calibri" w:cs="Calibri"/>
          <w:sz w:val="22"/>
          <w:szCs w:val="22"/>
        </w:rPr>
        <w:t xml:space="preserve"> do tego dokumentu.</w:t>
      </w:r>
    </w:p>
    <w:p w14:paraId="1EAE021C" w14:textId="77777777" w:rsidR="00445FA6" w:rsidRPr="00C75F64" w:rsidRDefault="00445FA6" w:rsidP="00C75F64">
      <w:pPr>
        <w:pStyle w:val="Akapitzlist"/>
        <w:spacing w:line="276" w:lineRule="auto"/>
        <w:ind w:left="567" w:hanging="709"/>
        <w:jc w:val="both"/>
        <w:rPr>
          <w:rFonts w:ascii="Calibri" w:eastAsiaTheme="minorEastAsia" w:hAnsi="Calibri" w:cs="Calibri"/>
          <w:i/>
          <w:sz w:val="22"/>
          <w:szCs w:val="22"/>
        </w:rPr>
      </w:pPr>
    </w:p>
    <w:p w14:paraId="1493A7AB" w14:textId="77777777" w:rsidR="008B4170" w:rsidRPr="00C75F64" w:rsidRDefault="008B4170" w:rsidP="00C75F64">
      <w:pPr>
        <w:pStyle w:val="Akapitzlist"/>
        <w:numPr>
          <w:ilvl w:val="0"/>
          <w:numId w:val="23"/>
        </w:numPr>
        <w:spacing w:line="276" w:lineRule="auto"/>
        <w:ind w:left="284"/>
        <w:jc w:val="both"/>
        <w:rPr>
          <w:rFonts w:ascii="Calibri" w:hAnsi="Calibri" w:cs="Calibri"/>
          <w:b/>
          <w:sz w:val="22"/>
          <w:szCs w:val="22"/>
        </w:rPr>
      </w:pPr>
      <w:r w:rsidRPr="00C75F64">
        <w:rPr>
          <w:rFonts w:ascii="Calibri" w:hAnsi="Calibri" w:cs="Calibri"/>
          <w:b/>
          <w:iCs/>
          <w:sz w:val="22"/>
          <w:szCs w:val="22"/>
        </w:rPr>
        <w:t>INNE INFORMACJE</w:t>
      </w:r>
    </w:p>
    <w:p w14:paraId="04C86FC4" w14:textId="7996C889"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lang w:eastAsia="en-US"/>
        </w:rPr>
        <w:lastRenderedPageBreak/>
        <w:t xml:space="preserve">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ze </w:t>
      </w:r>
      <w:r w:rsidR="00DC72F5" w:rsidRPr="00C75F64">
        <w:rPr>
          <w:rFonts w:ascii="Calibri" w:eastAsia="Calibri" w:hAnsi="Calibri" w:cs="Calibri"/>
          <w:lang w:eastAsia="en-US"/>
        </w:rPr>
        <w:t>zm.</w:t>
      </w:r>
      <w:r w:rsidRPr="00C75F64">
        <w:rPr>
          <w:rFonts w:ascii="Calibri" w:eastAsia="Calibri" w:hAnsi="Calibri" w:cs="Calibri"/>
          <w:lang w:eastAsia="en-US"/>
        </w:rPr>
        <w:t>) oraz rozporządzenia Prezesa Rady Ministrów z dn. 31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18747411" w14:textId="77777777" w:rsidR="00F13C9F" w:rsidRPr="00C75F64" w:rsidRDefault="00F13C9F" w:rsidP="00985112">
      <w:pPr>
        <w:numPr>
          <w:ilvl w:val="0"/>
          <w:numId w:val="44"/>
        </w:numPr>
        <w:spacing w:after="0"/>
        <w:ind w:left="0"/>
        <w:contextualSpacing/>
        <w:jc w:val="both"/>
        <w:rPr>
          <w:rFonts w:ascii="Calibri" w:eastAsia="Calibri" w:hAnsi="Calibri" w:cs="Calibri"/>
          <w:b/>
          <w:bCs/>
          <w:lang w:eastAsia="en-US"/>
        </w:rPr>
      </w:pPr>
      <w:r w:rsidRPr="00C75F64">
        <w:rPr>
          <w:rFonts w:ascii="Calibri" w:eastAsia="Calibri" w:hAnsi="Calibri" w:cs="Calibri"/>
          <w:lang w:eastAsia="en-US"/>
        </w:rPr>
        <w:t xml:space="preserve">Jeżeli Wykonawca ma siedzibę lub miejsce zamieszkania poza granicami Rzeczypospolitej Polskiej zamiast dokumentu, o którym mowa w pkt B 1.3)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C75F64">
        <w:rPr>
          <w:rFonts w:ascii="Calibri" w:eastAsia="Calibri" w:hAnsi="Calibri" w:cs="Calibri"/>
          <w:b/>
          <w:bCs/>
          <w:lang w:eastAsia="en-US"/>
        </w:rPr>
        <w:t>wystawiony nie wcześniej niż 6 miesięcy przed jego złożeniem.</w:t>
      </w:r>
    </w:p>
    <w:p w14:paraId="46957D0D" w14:textId="77777777" w:rsidR="00F13C9F" w:rsidRPr="00C75F64" w:rsidRDefault="00F13C9F" w:rsidP="00985112">
      <w:pPr>
        <w:numPr>
          <w:ilvl w:val="0"/>
          <w:numId w:val="44"/>
        </w:numPr>
        <w:spacing w:after="0"/>
        <w:ind w:left="0"/>
        <w:contextualSpacing/>
        <w:jc w:val="both"/>
        <w:rPr>
          <w:rFonts w:ascii="Calibri" w:eastAsia="Calibri" w:hAnsi="Calibri" w:cs="Calibri"/>
          <w:b/>
          <w:lang w:eastAsia="en-US"/>
        </w:rPr>
      </w:pPr>
      <w:r w:rsidRPr="00C75F64">
        <w:rPr>
          <w:rFonts w:ascii="Calibri" w:eastAsia="Calibri" w:hAnsi="Calibri" w:cs="Calibri"/>
          <w:lang w:eastAsia="en-US"/>
        </w:rPr>
        <w:t xml:space="preserve">Jeżeli Wykonawca ma siedzibę lub miejsce zamieszkania poza granicami Rzeczypospolitej Polskiej zamiast dokumentu, o którym mowa w pkt B 1.4)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t>
      </w:r>
      <w:r w:rsidRPr="00C75F64">
        <w:rPr>
          <w:rFonts w:ascii="Calibri" w:eastAsia="Calibri" w:hAnsi="Calibri" w:cs="Calibri"/>
          <w:b/>
          <w:bCs/>
          <w:lang w:eastAsia="en-US"/>
        </w:rPr>
        <w:t>wystawiony nie wcześniej</w:t>
      </w:r>
      <w:r w:rsidRPr="00C75F64">
        <w:rPr>
          <w:rFonts w:ascii="Calibri" w:eastAsia="Calibri" w:hAnsi="Calibri" w:cs="Calibri"/>
          <w:lang w:eastAsia="en-US"/>
        </w:rPr>
        <w:t xml:space="preserve"> </w:t>
      </w:r>
      <w:r w:rsidRPr="00C75F64">
        <w:rPr>
          <w:rFonts w:ascii="Calibri" w:eastAsia="Calibri" w:hAnsi="Calibri" w:cs="Calibri"/>
          <w:b/>
          <w:lang w:eastAsia="en-US"/>
        </w:rPr>
        <w:t>niż 3 miesiące przed jego złożeniem.</w:t>
      </w:r>
    </w:p>
    <w:p w14:paraId="6FEB437F" w14:textId="2B389FA5"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 xml:space="preserve">Jeżeli w kraju, w którym Wykonawca ma siedzibę lub miejsce zamieszkania </w:t>
      </w:r>
      <w:r w:rsidRPr="00C75F64">
        <w:rPr>
          <w:rFonts w:ascii="Calibri" w:eastAsia="Calibri" w:hAnsi="Calibri" w:cs="Calibri"/>
          <w:lang w:eastAsia="en-US"/>
        </w:rPr>
        <w:t>lub miejsce zamieszkania ma osoba</w:t>
      </w:r>
      <w:r w:rsidRPr="00C75F64">
        <w:rPr>
          <w:rFonts w:ascii="Calibri" w:eastAsia="Calibri" w:hAnsi="Calibri" w:cs="Calibri"/>
          <w:bCs/>
          <w:lang w:eastAsia="en-US"/>
        </w:rPr>
        <w:t xml:space="preserve">, </w:t>
      </w:r>
      <w:r w:rsidRPr="00C75F64">
        <w:rPr>
          <w:rFonts w:ascii="Calibri" w:eastAsia="Calibri" w:hAnsi="Calibri" w:cs="Calibri"/>
          <w:lang w:eastAsia="en-US"/>
        </w:rPr>
        <w:t>której dokument dotyczy</w:t>
      </w:r>
      <w:r w:rsidRPr="00C75F64">
        <w:rPr>
          <w:rFonts w:ascii="Calibri" w:eastAsia="Calibri" w:hAnsi="Calibri" w:cs="Calibri"/>
          <w:bCs/>
          <w:lang w:eastAsia="en-US"/>
        </w:rPr>
        <w:t xml:space="preserve">, nie wydaje się dokumentów, o których mowa w pkt 1.3) lub pkt 1.4) lub gdy dokumenty te nie odnoszą się do wszystkich </w:t>
      </w:r>
      <w:r w:rsidR="00DC72F5" w:rsidRPr="00C75F64">
        <w:rPr>
          <w:rFonts w:ascii="Calibri" w:eastAsia="Calibri" w:hAnsi="Calibri" w:cs="Calibri"/>
          <w:bCs/>
          <w:lang w:eastAsia="en-US"/>
        </w:rPr>
        <w:t>przypadków, o których</w:t>
      </w:r>
      <w:r w:rsidRPr="00C75F64">
        <w:rPr>
          <w:rFonts w:ascii="Calibri" w:eastAsia="Calibri" w:hAnsi="Calibri" w:cs="Calibri"/>
          <w:bCs/>
          <w:lang w:eastAsia="en-US"/>
        </w:rPr>
        <w:t xml:space="preserve"> mowa w art. 108 ust. 1 pkt 1, 2 i 4 ustawy Pzp - zastępuje się </w:t>
      </w:r>
      <w:r w:rsidR="00DC72F5" w:rsidRPr="00C75F64">
        <w:rPr>
          <w:rFonts w:ascii="Calibri" w:eastAsia="Calibri" w:hAnsi="Calibri" w:cs="Calibri"/>
          <w:bCs/>
          <w:lang w:eastAsia="en-US"/>
        </w:rPr>
        <w:t>je odpowiednio</w:t>
      </w:r>
      <w:r w:rsidRPr="00C75F64">
        <w:rPr>
          <w:rFonts w:ascii="Calibri" w:eastAsia="Calibri" w:hAnsi="Calibri" w:cs="Calibri"/>
          <w:bCs/>
          <w:lang w:eastAsia="en-US"/>
        </w:rPr>
        <w:t xml:space="preserve"> w całości lub części dokumentem zawierającym odpowiednio oświadczenie wykonawcy, ze wskazaniem osoby albo osób uprawnionych do jego reprezentacji, lub oświadczenie osoby, której dokument miał dotyczyć, złożone pod przysięgą, lub, jeżeli w kraju, w którym </w:t>
      </w:r>
      <w:r w:rsidR="00E85D95">
        <w:rPr>
          <w:rFonts w:ascii="Calibri" w:eastAsia="Calibri" w:hAnsi="Calibri" w:cs="Calibri"/>
          <w:bCs/>
          <w:lang w:eastAsia="en-US"/>
        </w:rPr>
        <w:t>W</w:t>
      </w:r>
      <w:r w:rsidRPr="00C75F64">
        <w:rPr>
          <w:rFonts w:ascii="Calibri" w:eastAsia="Calibri" w:hAnsi="Calibri" w:cs="Calibri"/>
          <w:bCs/>
          <w:lang w:eastAsia="en-US"/>
        </w:rPr>
        <w:t xml:space="preserve">ykonawca ma siedzibę lub miejsce zamieszkania </w:t>
      </w:r>
      <w:r w:rsidRPr="00C75F64">
        <w:rPr>
          <w:rFonts w:ascii="Calibri" w:eastAsia="Calibri" w:hAnsi="Calibri" w:cs="Calibri"/>
          <w:lang w:eastAsia="en-US"/>
        </w:rPr>
        <w:t>lub miejsce zamieszkania ma osoba, której dokument miał dotyczyć,</w:t>
      </w:r>
      <w:r w:rsidRPr="00C75F64">
        <w:rPr>
          <w:rFonts w:ascii="Calibri" w:eastAsia="Calibri" w:hAnsi="Calibri" w:cs="Calibri"/>
          <w:bCs/>
          <w:lang w:eastAsia="en-US"/>
        </w:rPr>
        <w:t xml:space="preserve"> nie ma przepisów o oświadczeniu pod przysięgą, złożone przed organem sądowym lub administracyjnym, notariuszem, organem samorządu zawodowego lub gospodarczego, właściwym ze względu na siedzibę lub miejsce zamieszkania wykonawcy </w:t>
      </w:r>
      <w:r w:rsidRPr="00C75F64">
        <w:rPr>
          <w:rFonts w:ascii="Calibri" w:eastAsia="Calibri" w:hAnsi="Calibri" w:cs="Calibri"/>
          <w:lang w:eastAsia="en-US"/>
        </w:rPr>
        <w:t>lub miejsce zamieszkania osoby, której dokument miał dotyczyć</w:t>
      </w:r>
      <w:r w:rsidRPr="00C75F64">
        <w:rPr>
          <w:rFonts w:ascii="Calibri" w:eastAsia="Calibri" w:hAnsi="Calibri" w:cs="Calibri"/>
          <w:bCs/>
          <w:lang w:eastAsia="en-US"/>
        </w:rPr>
        <w:t>.</w:t>
      </w:r>
    </w:p>
    <w:p w14:paraId="2F894EEE" w14:textId="77777777" w:rsidR="00F13C9F" w:rsidRPr="00C75F64" w:rsidRDefault="00F13C9F" w:rsidP="00C75F64">
      <w:pPr>
        <w:contextualSpacing/>
        <w:jc w:val="both"/>
        <w:rPr>
          <w:rFonts w:ascii="Calibri" w:eastAsia="Calibri" w:hAnsi="Calibri" w:cs="Calibri"/>
          <w:bCs/>
          <w:lang w:eastAsia="en-US"/>
        </w:rPr>
      </w:pPr>
      <w:r w:rsidRPr="00C75F64">
        <w:rPr>
          <w:rFonts w:ascii="Calibri" w:eastAsia="Calibri" w:hAnsi="Calibri" w:cs="Calibri"/>
          <w:bCs/>
          <w:lang w:eastAsia="en-US"/>
        </w:rPr>
        <w:t>Dokument powinien być wystawiony nie wcześniej niż odpowiednio: 6 / 3 miesięcy przed jego złożeniem.</w:t>
      </w:r>
    </w:p>
    <w:p w14:paraId="41A5DA9A" w14:textId="77777777"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Jeżeli Wykonawca nie złoży /nie prześle na Platformę Zakupową formularza oświadczenia JEDZ,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12C00D21" w14:textId="571E38C0" w:rsidR="00F13C9F" w:rsidRPr="00C75F64" w:rsidRDefault="00F13C9F" w:rsidP="00985112">
      <w:pPr>
        <w:numPr>
          <w:ilvl w:val="0"/>
          <w:numId w:val="45"/>
        </w:numPr>
        <w:tabs>
          <w:tab w:val="left" w:pos="284"/>
        </w:tabs>
        <w:spacing w:after="0"/>
        <w:ind w:left="426" w:firstLine="0"/>
        <w:contextualSpacing/>
        <w:jc w:val="both"/>
        <w:rPr>
          <w:rFonts w:ascii="Calibri" w:eastAsia="Calibri" w:hAnsi="Calibri" w:cs="Calibri"/>
          <w:bCs/>
          <w:lang w:eastAsia="en-US"/>
        </w:rPr>
      </w:pPr>
      <w:r w:rsidRPr="00C75F64">
        <w:rPr>
          <w:rFonts w:ascii="Calibri" w:eastAsia="Calibri" w:hAnsi="Calibri" w:cs="Calibri"/>
          <w:bCs/>
          <w:lang w:eastAsia="en-US"/>
        </w:rPr>
        <w:t>oferta wykonawcy podlega odrzuceni</w:t>
      </w:r>
      <w:r w:rsidR="008E58CC">
        <w:rPr>
          <w:rFonts w:ascii="Calibri" w:eastAsia="Calibri" w:hAnsi="Calibri" w:cs="Calibri"/>
          <w:bCs/>
          <w:lang w:eastAsia="en-US"/>
        </w:rPr>
        <w:t>u -</w:t>
      </w:r>
      <w:r w:rsidRPr="00C75F64">
        <w:rPr>
          <w:rFonts w:ascii="Calibri" w:eastAsia="Calibri" w:hAnsi="Calibri" w:cs="Calibri"/>
          <w:bCs/>
          <w:lang w:eastAsia="en-US"/>
        </w:rPr>
        <w:t xml:space="preserve"> bez względu na ich złożenie, uzupełnienie lub poprawienie</w:t>
      </w:r>
    </w:p>
    <w:p w14:paraId="6CC473E4" w14:textId="77777777" w:rsidR="00F13C9F" w:rsidRPr="00C75F64" w:rsidRDefault="00F13C9F" w:rsidP="00C75F64">
      <w:pPr>
        <w:tabs>
          <w:tab w:val="left" w:pos="284"/>
        </w:tabs>
        <w:ind w:left="426"/>
        <w:contextualSpacing/>
        <w:jc w:val="both"/>
        <w:rPr>
          <w:rFonts w:ascii="Calibri" w:eastAsia="Calibri" w:hAnsi="Calibri" w:cs="Calibri"/>
          <w:bCs/>
          <w:lang w:eastAsia="en-US"/>
        </w:rPr>
      </w:pPr>
      <w:r w:rsidRPr="00C75F64">
        <w:rPr>
          <w:rFonts w:ascii="Calibri" w:eastAsia="Calibri" w:hAnsi="Calibri" w:cs="Calibri"/>
          <w:bCs/>
          <w:lang w:eastAsia="en-US"/>
        </w:rPr>
        <w:t>lub</w:t>
      </w:r>
    </w:p>
    <w:p w14:paraId="479EE7EA" w14:textId="77777777" w:rsidR="00F13C9F" w:rsidRPr="00C75F64" w:rsidRDefault="00F13C9F" w:rsidP="00985112">
      <w:pPr>
        <w:numPr>
          <w:ilvl w:val="0"/>
          <w:numId w:val="45"/>
        </w:numPr>
        <w:tabs>
          <w:tab w:val="left" w:pos="284"/>
        </w:tabs>
        <w:spacing w:after="0"/>
        <w:ind w:left="426" w:firstLine="0"/>
        <w:contextualSpacing/>
        <w:jc w:val="both"/>
        <w:rPr>
          <w:rFonts w:ascii="Calibri" w:eastAsia="Calibri" w:hAnsi="Calibri" w:cs="Calibri"/>
          <w:bCs/>
          <w:lang w:eastAsia="en-US"/>
        </w:rPr>
      </w:pPr>
      <w:r w:rsidRPr="00C75F64">
        <w:rPr>
          <w:rFonts w:ascii="Calibri" w:eastAsia="Calibri" w:hAnsi="Calibri" w:cs="Calibri"/>
          <w:bCs/>
          <w:lang w:eastAsia="en-US"/>
        </w:rPr>
        <w:t>zachodzą przesłanki unieważnienia postępowania.</w:t>
      </w:r>
    </w:p>
    <w:p w14:paraId="3633E00A" w14:textId="77777777"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Oferta, oświadczenia, o których mowa w art. 125 ust. 1 ustawy Pzp, podmiotowe środki dowodowe, oraz zobowiązanie podmiotu udostępniającego zasoby, o którym mowa w art. 118 ust. 3 ustawy, zwane dalej „zobowiązaniem podmiotu udostępniającego zasoby”, przedmiotowe</w:t>
      </w:r>
      <w:r w:rsidRPr="00C75F64">
        <w:rPr>
          <w:rFonts w:ascii="Calibri" w:eastAsia="Calibri" w:hAnsi="Calibri" w:cs="Calibri"/>
          <w:lang w:eastAsia="en-US"/>
        </w:rPr>
        <w:t xml:space="preserve"> </w:t>
      </w:r>
      <w:r w:rsidRPr="00C75F64">
        <w:rPr>
          <w:rFonts w:ascii="Calibri" w:eastAsia="Calibri" w:hAnsi="Calibri" w:cs="Calibri"/>
          <w:bCs/>
          <w:lang w:eastAsia="en-US"/>
        </w:rPr>
        <w:t>środki dowodowe, pełnomocnictwo, sporządza się w postaci elektronicznej, w formatach danych określonych w przepisach wydanych na podstawie art. 18 ustawy z dnia 17 lutego 2005r. o informatyzacji działalności podmiotów realizujących zadania publiczne, z zastrzeżeniem formatów, o których mowa w art. 66 ust.1 ustawy, z uwzględnieniem rodzaju przekazywanych danych.</w:t>
      </w:r>
    </w:p>
    <w:p w14:paraId="7F26A5E9" w14:textId="451FB518"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 xml:space="preserve">W </w:t>
      </w:r>
      <w:r w:rsidR="00DC72F5" w:rsidRPr="00C75F64">
        <w:rPr>
          <w:rFonts w:ascii="Calibri" w:eastAsia="Calibri" w:hAnsi="Calibri" w:cs="Calibri"/>
          <w:bCs/>
          <w:lang w:eastAsia="en-US"/>
        </w:rPr>
        <w:t>przypadku, gdy</w:t>
      </w:r>
      <w:r w:rsidRPr="00C75F64">
        <w:rPr>
          <w:rFonts w:ascii="Calibri" w:eastAsia="Calibri" w:hAnsi="Calibri" w:cs="Calibri"/>
          <w:bCs/>
          <w:lang w:eastAsia="en-US"/>
        </w:rPr>
        <w:t xml:space="preserve">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Pr="00C75F64">
        <w:rPr>
          <w:rFonts w:ascii="Calibri" w:eastAsia="Calibri" w:hAnsi="Calibri" w:cs="Calibri"/>
          <w:bCs/>
          <w:lang w:eastAsia="en-US"/>
        </w:rPr>
        <w:lastRenderedPageBreak/>
        <w:t>podwykonawca, zwane dalej „upoważnionymi podmiotami”, jako dokument elektroniczny, przekazuje się ten dokument.</w:t>
      </w:r>
    </w:p>
    <w:p w14:paraId="08B7EA63" w14:textId="3EAA54CC"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 xml:space="preserve">W </w:t>
      </w:r>
      <w:r w:rsidR="00DC72F5" w:rsidRPr="00C75F64">
        <w:rPr>
          <w:rFonts w:ascii="Calibri" w:eastAsia="Calibri" w:hAnsi="Calibri" w:cs="Calibri"/>
          <w:bCs/>
          <w:lang w:eastAsia="en-US"/>
        </w:rPr>
        <w:t>przypadku, gdy</w:t>
      </w:r>
      <w:r w:rsidRPr="00C75F64">
        <w:rPr>
          <w:rFonts w:ascii="Calibri" w:eastAsia="Calibri" w:hAnsi="Calibri" w:cs="Calibri"/>
          <w:bCs/>
          <w:lang w:eastAsia="en-US"/>
        </w:rPr>
        <w:t xml:space="preserve"> podmiotowe środki dowodowe, przedmiotowe środki dowodowe, inne dokumenty, lub dokumenty potwierdzające umocowanie do reprezentowania, zostały wystawione przez upoważnione </w:t>
      </w:r>
      <w:r w:rsidR="00DC72F5" w:rsidRPr="00C75F64">
        <w:rPr>
          <w:rFonts w:ascii="Calibri" w:eastAsia="Calibri" w:hAnsi="Calibri" w:cs="Calibri"/>
          <w:bCs/>
          <w:lang w:eastAsia="en-US"/>
        </w:rPr>
        <w:t>podmioty, jako</w:t>
      </w:r>
      <w:r w:rsidRPr="00C75F64">
        <w:rPr>
          <w:rFonts w:ascii="Calibri" w:eastAsia="Calibri" w:hAnsi="Calibri" w:cs="Calibri"/>
          <w:bCs/>
          <w:lang w:eastAsia="en-US"/>
        </w:rPr>
        <w:t xml:space="preserve"> dokument w postaci papierowej, przekazuje się cyfrowe odwzorowanie tego dokumentu opatrzone kwalifikowanym podpisem elektronicznym, poświadczające zgodność cyfrowego odwzorowania z dokumentem w postaci papierowej.</w:t>
      </w:r>
    </w:p>
    <w:p w14:paraId="12A78C7E" w14:textId="28AC62B0"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 xml:space="preserve">Poświadczenia zgodności cyfrowego odwzorowania z dokumentem w postaci papierowej, o którym </w:t>
      </w:r>
      <w:r w:rsidR="00DC72F5" w:rsidRPr="00C75F64">
        <w:rPr>
          <w:rFonts w:ascii="Calibri" w:eastAsia="Calibri" w:hAnsi="Calibri" w:cs="Calibri"/>
          <w:bCs/>
          <w:lang w:eastAsia="en-US"/>
        </w:rPr>
        <w:t>mowa w</w:t>
      </w:r>
      <w:r w:rsidRPr="00C75F64">
        <w:rPr>
          <w:rFonts w:ascii="Calibri" w:eastAsia="Calibri" w:hAnsi="Calibri" w:cs="Calibri"/>
          <w:bCs/>
          <w:lang w:eastAsia="en-US"/>
        </w:rPr>
        <w:t xml:space="preserve"> pkt 9, dokonuje w przypadku:</w:t>
      </w:r>
    </w:p>
    <w:p w14:paraId="40C57DEA" w14:textId="77777777" w:rsidR="00F13C9F" w:rsidRPr="00C75F64" w:rsidRDefault="00F13C9F" w:rsidP="00985112">
      <w:pPr>
        <w:numPr>
          <w:ilvl w:val="0"/>
          <w:numId w:val="46"/>
        </w:numPr>
        <w:spacing w:after="0"/>
        <w:contextualSpacing/>
        <w:jc w:val="both"/>
        <w:rPr>
          <w:rFonts w:ascii="Calibri" w:eastAsia="Calibri" w:hAnsi="Calibri" w:cs="Calibri"/>
          <w:bCs/>
          <w:lang w:eastAsia="en-US"/>
        </w:rPr>
      </w:pPr>
      <w:r w:rsidRPr="00C75F64">
        <w:rPr>
          <w:rFonts w:ascii="Calibri" w:eastAsia="Calibri" w:hAnsi="Calibri" w:cs="Calibri"/>
          <w:bCs/>
          <w:lang w:eastAsia="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7C4010" w14:textId="77777777" w:rsidR="00F13C9F" w:rsidRPr="00C75F64" w:rsidRDefault="00F13C9F" w:rsidP="00985112">
      <w:pPr>
        <w:numPr>
          <w:ilvl w:val="0"/>
          <w:numId w:val="46"/>
        </w:numPr>
        <w:spacing w:after="0"/>
        <w:contextualSpacing/>
        <w:jc w:val="both"/>
        <w:rPr>
          <w:rFonts w:ascii="Calibri" w:eastAsia="Calibri" w:hAnsi="Calibri" w:cs="Calibri"/>
          <w:bCs/>
          <w:lang w:eastAsia="en-US"/>
        </w:rPr>
      </w:pPr>
      <w:r w:rsidRPr="00C75F64">
        <w:rPr>
          <w:rFonts w:ascii="Calibri" w:eastAsia="Calibri" w:hAnsi="Calibri" w:cs="Calibri"/>
          <w:bCs/>
          <w:lang w:eastAsia="en-US"/>
        </w:rPr>
        <w:t>przedmiotowych środków dowodowych – odpowiednio wykonawca lub wykonawca wspólnie ubiegający się o udzielenie zamówienia;</w:t>
      </w:r>
    </w:p>
    <w:p w14:paraId="00B29FA6" w14:textId="77777777" w:rsidR="00F13C9F" w:rsidRPr="00C75F64" w:rsidRDefault="00F13C9F" w:rsidP="00985112">
      <w:pPr>
        <w:numPr>
          <w:ilvl w:val="0"/>
          <w:numId w:val="46"/>
        </w:numPr>
        <w:spacing w:after="0"/>
        <w:contextualSpacing/>
        <w:jc w:val="both"/>
        <w:rPr>
          <w:rFonts w:ascii="Calibri" w:eastAsia="Calibri" w:hAnsi="Calibri" w:cs="Calibri"/>
          <w:bCs/>
          <w:lang w:eastAsia="en-US"/>
        </w:rPr>
      </w:pPr>
      <w:r w:rsidRPr="00C75F64">
        <w:rPr>
          <w:rFonts w:ascii="Calibri" w:eastAsia="Calibri" w:hAnsi="Calibri" w:cs="Calibri"/>
          <w:bCs/>
          <w:lang w:eastAsia="en-US"/>
        </w:rPr>
        <w:t>innych dokumentów – odpowiednio wykonawca lub wykonawca wspólnie ubiegający się o udzielenie zamówienia, w zakresie dokumentów, które każdego z nich dotyczą.</w:t>
      </w:r>
    </w:p>
    <w:p w14:paraId="5FA36444" w14:textId="2C73FDA3" w:rsidR="00F13C9F" w:rsidRPr="00C75F64" w:rsidRDefault="00F13C9F" w:rsidP="00985112">
      <w:pPr>
        <w:numPr>
          <w:ilvl w:val="0"/>
          <w:numId w:val="44"/>
        </w:numPr>
        <w:spacing w:after="0"/>
        <w:ind w:left="0"/>
        <w:contextualSpacing/>
        <w:jc w:val="both"/>
        <w:rPr>
          <w:rFonts w:ascii="Calibri" w:eastAsia="Calibri" w:hAnsi="Calibri" w:cs="Calibri"/>
          <w:bCs/>
          <w:lang w:eastAsia="en-US"/>
        </w:rPr>
      </w:pPr>
      <w:r w:rsidRPr="00C75F64">
        <w:rPr>
          <w:rFonts w:ascii="Calibri" w:eastAsia="Calibri" w:hAnsi="Calibri" w:cs="Calibri"/>
          <w:bCs/>
          <w:lang w:eastAsia="en-US"/>
        </w:rPr>
        <w:t>Poświadczenia zgodności cyfrowego odwzorowania z dokumentem w postaci papierowej, o którym mowa w pkt 9, może dokonać również notariusz.</w:t>
      </w:r>
    </w:p>
    <w:p w14:paraId="1A4A710E" w14:textId="77777777"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bCs/>
          <w:lang w:eastAsia="en-US"/>
        </w:rPr>
        <w:t xml:space="preserve">Podmiotowe środki dowodowe, przedmiotowe środki dowodowe oraz inne dokumenty lub oświadczenia, sporządzone w języku obcym przekazuje się wraz z tłumaczeniem na język polski. </w:t>
      </w:r>
    </w:p>
    <w:p w14:paraId="34DFD7B1" w14:textId="3EC02DC2"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lang w:eastAsia="en-US"/>
        </w:rPr>
        <w:t xml:space="preserve">Podmiotowe środki dowodowe, </w:t>
      </w:r>
      <w:r w:rsidR="00DC72F5" w:rsidRPr="00C75F64">
        <w:rPr>
          <w:rFonts w:ascii="Calibri" w:eastAsia="Calibri" w:hAnsi="Calibri" w:cs="Calibri"/>
          <w:lang w:eastAsia="en-US"/>
        </w:rPr>
        <w:t>oraz zobowiązanie</w:t>
      </w:r>
      <w:r w:rsidRPr="00C75F64">
        <w:rPr>
          <w:rFonts w:ascii="Calibri" w:eastAsia="Calibri" w:hAnsi="Calibri" w:cs="Calibri"/>
          <w:lang w:eastAsia="en-US"/>
        </w:rPr>
        <w:t xml:space="preserve"> podmiotu udostępniającego zasoby, przedmiotowe środki dowodowe, niewystawione </w:t>
      </w:r>
      <w:r w:rsidR="00354409" w:rsidRPr="00C75F64">
        <w:rPr>
          <w:rFonts w:ascii="Calibri" w:eastAsia="Calibri" w:hAnsi="Calibri" w:cs="Calibri"/>
          <w:lang w:eastAsia="en-US"/>
        </w:rPr>
        <w:t>przez upoważnione</w:t>
      </w:r>
      <w:r w:rsidRPr="00C75F64">
        <w:rPr>
          <w:rFonts w:ascii="Calibri" w:eastAsia="Calibri" w:hAnsi="Calibri" w:cs="Calibri"/>
          <w:lang w:eastAsia="en-US"/>
        </w:rPr>
        <w:t xml:space="preserve"> podmioty, oraz pełnomocnictwo przekazuje się w postaci elektronicznej i opatruje się kwalifikowanym podpisem elektronicznym.</w:t>
      </w:r>
    </w:p>
    <w:p w14:paraId="0A625E39" w14:textId="30B485B9"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lang w:eastAsia="en-US"/>
        </w:rPr>
        <w:t xml:space="preserve">W </w:t>
      </w:r>
      <w:r w:rsidR="00354409" w:rsidRPr="00C75F64">
        <w:rPr>
          <w:rFonts w:ascii="Calibri" w:eastAsia="Calibri" w:hAnsi="Calibri" w:cs="Calibri"/>
          <w:lang w:eastAsia="en-US"/>
        </w:rPr>
        <w:t>przypadku, gdy</w:t>
      </w:r>
      <w:r w:rsidRPr="00C75F64">
        <w:rPr>
          <w:rFonts w:ascii="Calibri" w:eastAsia="Calibri" w:hAnsi="Calibri" w:cs="Calibri"/>
          <w:lang w:eastAsia="en-US"/>
        </w:rPr>
        <w:t xml:space="preserve"> podmiotowe środki dowodowe, oraz zobowiązanie podmiotu udostępniającego zasoby, przedmiotowe środki dowodowe, niewystawione przez upoważnione podmioty (wspomniane w pkt 8) lub pełnomocnictwo, zostały </w:t>
      </w:r>
      <w:r w:rsidR="00354409" w:rsidRPr="00C75F64">
        <w:rPr>
          <w:rFonts w:ascii="Calibri" w:eastAsia="Calibri" w:hAnsi="Calibri" w:cs="Calibri"/>
          <w:lang w:eastAsia="en-US"/>
        </w:rPr>
        <w:t>sporządzone, jako</w:t>
      </w:r>
      <w:r w:rsidRPr="00C75F64">
        <w:rPr>
          <w:rFonts w:ascii="Calibri" w:eastAsia="Calibri" w:hAnsi="Calibri" w:cs="Calibri"/>
          <w:lang w:eastAsia="en-US"/>
        </w:rPr>
        <w:t xml:space="preserve"> dokument w postaci papierowej i opatrzone własnoręcznym podpisem, przekazuje się cyfrowe odwzorowanie tego dokumentu opatrzone kwalifikowanym podpisem elektronicznym, poświadczającym zgodność cyfrowego odwzorowania z dokumentem w postaci papierowej.</w:t>
      </w:r>
    </w:p>
    <w:p w14:paraId="7AC557AB" w14:textId="29047E74"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lang w:eastAsia="en-US"/>
        </w:rPr>
        <w:t>Poświadczenia zgodności cyfrowego odwzorowania z dokumentem w postaci papierowej, o którym mowa w pkt</w:t>
      </w:r>
      <w:r w:rsidR="008E58CC">
        <w:rPr>
          <w:rFonts w:ascii="Calibri" w:eastAsia="Calibri" w:hAnsi="Calibri" w:cs="Calibri"/>
          <w:lang w:eastAsia="en-US"/>
        </w:rPr>
        <w:t xml:space="preserve"> </w:t>
      </w:r>
      <w:r w:rsidRPr="00C75F64">
        <w:rPr>
          <w:rFonts w:ascii="Calibri" w:eastAsia="Calibri" w:hAnsi="Calibri" w:cs="Calibri"/>
          <w:lang w:eastAsia="en-US"/>
        </w:rPr>
        <w:t>14, dokonuje w przypadku:</w:t>
      </w:r>
    </w:p>
    <w:p w14:paraId="7FC12657" w14:textId="77777777" w:rsidR="00F13C9F" w:rsidRPr="00C75F64" w:rsidRDefault="00F13C9F" w:rsidP="00985112">
      <w:pPr>
        <w:numPr>
          <w:ilvl w:val="0"/>
          <w:numId w:val="47"/>
        </w:numPr>
        <w:spacing w:after="0"/>
        <w:contextualSpacing/>
        <w:jc w:val="both"/>
        <w:rPr>
          <w:rFonts w:ascii="Calibri" w:eastAsia="Calibri" w:hAnsi="Calibri" w:cs="Calibri"/>
          <w:lang w:eastAsia="en-US"/>
        </w:rPr>
      </w:pPr>
      <w:r w:rsidRPr="00C75F64">
        <w:rPr>
          <w:rFonts w:ascii="Calibri" w:eastAsia="Calibri" w:hAnsi="Calibri" w:cs="Calibri"/>
          <w:lang w:eastAsia="en-US"/>
        </w:rPr>
        <w:t>podmiotowych środków dowodowych – odpowiednio wykonawca, wykonawca wspólnie ubiegający się o udzielenie zamówienia, podmiot udostępniający zasoby lub podwykonawca, w zakresie podmiotowych środków dowodowych, które każdego z nich dotyczą;</w:t>
      </w:r>
    </w:p>
    <w:p w14:paraId="2FE8D51D" w14:textId="77777777" w:rsidR="00F13C9F" w:rsidRPr="00C75F64" w:rsidRDefault="00F13C9F" w:rsidP="00985112">
      <w:pPr>
        <w:numPr>
          <w:ilvl w:val="0"/>
          <w:numId w:val="47"/>
        </w:numPr>
        <w:spacing w:after="0"/>
        <w:contextualSpacing/>
        <w:jc w:val="both"/>
        <w:rPr>
          <w:rFonts w:ascii="Calibri" w:eastAsia="Calibri" w:hAnsi="Calibri" w:cs="Calibri"/>
          <w:lang w:eastAsia="en-US"/>
        </w:rPr>
      </w:pPr>
      <w:r w:rsidRPr="00C75F64">
        <w:rPr>
          <w:rFonts w:ascii="Calibri" w:eastAsia="Calibri" w:hAnsi="Calibri" w:cs="Calibri"/>
          <w:lang w:eastAsia="en-US"/>
        </w:rPr>
        <w:t>przedmiotowego środka dowodowego, lub zobowiązania podmiotu udostępniającego zasoby – odpowiednio wykonawca lub wykonawca wspólnie ubiegający się o udzielenie zamówienia;</w:t>
      </w:r>
    </w:p>
    <w:p w14:paraId="1244769B" w14:textId="77777777" w:rsidR="00F13C9F" w:rsidRPr="00C75F64" w:rsidRDefault="00F13C9F" w:rsidP="00985112">
      <w:pPr>
        <w:numPr>
          <w:ilvl w:val="0"/>
          <w:numId w:val="47"/>
        </w:numPr>
        <w:spacing w:after="0"/>
        <w:contextualSpacing/>
        <w:jc w:val="both"/>
        <w:rPr>
          <w:rFonts w:ascii="Calibri" w:eastAsia="Calibri" w:hAnsi="Calibri" w:cs="Calibri"/>
          <w:lang w:eastAsia="en-US"/>
        </w:rPr>
      </w:pPr>
      <w:r w:rsidRPr="00C75F64">
        <w:rPr>
          <w:rFonts w:ascii="Calibri" w:eastAsia="Calibri" w:hAnsi="Calibri" w:cs="Calibri"/>
          <w:lang w:eastAsia="en-US"/>
        </w:rPr>
        <w:t>pełnomocnictwa – mocodawca.</w:t>
      </w:r>
    </w:p>
    <w:p w14:paraId="6786CD35" w14:textId="77777777" w:rsidR="00F13C9F" w:rsidRPr="00C75F64" w:rsidRDefault="00F13C9F" w:rsidP="00985112">
      <w:pPr>
        <w:numPr>
          <w:ilvl w:val="0"/>
          <w:numId w:val="44"/>
        </w:numPr>
        <w:spacing w:after="0"/>
        <w:ind w:left="0"/>
        <w:contextualSpacing/>
        <w:jc w:val="both"/>
        <w:rPr>
          <w:rFonts w:ascii="Calibri" w:eastAsia="Calibri" w:hAnsi="Calibri" w:cs="Calibri"/>
          <w:lang w:eastAsia="en-US"/>
        </w:rPr>
      </w:pPr>
      <w:r w:rsidRPr="00C75F64">
        <w:rPr>
          <w:rFonts w:ascii="Calibri" w:eastAsia="Calibri" w:hAnsi="Calibri" w:cs="Calibri"/>
          <w:lang w:eastAsia="en-US"/>
        </w:rPr>
        <w:t>Poświadczenia zgodności cyfrowego odwzorowania z dokumentem w postaci papierowej, o którym mowa w pkt 14, może dokonać również notariusz.</w:t>
      </w:r>
    </w:p>
    <w:p w14:paraId="397B4D3C" w14:textId="33F0D3FE" w:rsidR="00F13C9F" w:rsidRPr="00C75F64" w:rsidRDefault="00F13C9F" w:rsidP="00985112">
      <w:pPr>
        <w:widowControl w:val="0"/>
        <w:numPr>
          <w:ilvl w:val="0"/>
          <w:numId w:val="44"/>
        </w:numPr>
        <w:autoSpaceDE w:val="0"/>
        <w:autoSpaceDN w:val="0"/>
        <w:adjustRightInd w:val="0"/>
        <w:spacing w:after="0"/>
        <w:ind w:left="0"/>
        <w:contextualSpacing/>
        <w:jc w:val="both"/>
        <w:rPr>
          <w:rFonts w:ascii="Calibri" w:eastAsia="Times New Roman" w:hAnsi="Calibri" w:cs="Calibri"/>
        </w:rPr>
      </w:pPr>
      <w:r w:rsidRPr="00C75F64">
        <w:rPr>
          <w:rFonts w:ascii="Calibri" w:eastAsia="Times New Roman" w:hAnsi="Calibri" w:cs="Calibri"/>
        </w:rPr>
        <w:t xml:space="preserve">Zamawiający zaleca Wykonawcom zapoznanie się z Komunikatem stosowania Jednolitego Europejskiego Dokumentu Zamówienia zamieszczonym na stronie Urzędu Zamówień Publicznych pod adresem </w:t>
      </w:r>
      <w:hyperlink r:id="rId14" w:history="1">
        <w:r w:rsidR="00AA5DC4" w:rsidRPr="003105B4">
          <w:rPr>
            <w:rStyle w:val="Hipercze"/>
            <w:rFonts w:ascii="Calibri" w:hAnsi="Calibri" w:cs="Calibri"/>
          </w:rPr>
          <w:t>https://www.gov.pl/web/uzp/instrukcja-wypelniania-jedzespdustawa-pzp-2019wersja-z-20012020</w:t>
        </w:r>
      </w:hyperlink>
    </w:p>
    <w:p w14:paraId="4A4ECE9D" w14:textId="77777777" w:rsidR="00F13C9F" w:rsidRPr="00C75F64" w:rsidRDefault="00F13C9F" w:rsidP="00C75F64">
      <w:pPr>
        <w:widowControl w:val="0"/>
        <w:autoSpaceDE w:val="0"/>
        <w:autoSpaceDN w:val="0"/>
        <w:adjustRightInd w:val="0"/>
        <w:spacing w:after="0"/>
        <w:contextualSpacing/>
        <w:jc w:val="both"/>
        <w:rPr>
          <w:rFonts w:ascii="Calibri" w:eastAsia="Times New Roman" w:hAnsi="Calibri" w:cs="Calibri"/>
        </w:rPr>
      </w:pPr>
      <w:r w:rsidRPr="00C75F64">
        <w:rPr>
          <w:rFonts w:ascii="Calibri" w:eastAsia="Times New Roman" w:hAnsi="Calibri" w:cs="Calibri"/>
        </w:rPr>
        <w:t xml:space="preserve">Uprzejmie informujemy, że pod adresem </w:t>
      </w:r>
      <w:hyperlink r:id="rId15" w:history="1">
        <w:r w:rsidRPr="00C75F64">
          <w:rPr>
            <w:rFonts w:ascii="Calibri" w:eastAsia="Times New Roman" w:hAnsi="Calibri" w:cs="Calibri"/>
            <w:color w:val="0563C1"/>
            <w:u w:val="single"/>
          </w:rPr>
          <w:t>https://espd.uzp.gov.pl/</w:t>
        </w:r>
      </w:hyperlink>
      <w:r w:rsidRPr="00C75F64">
        <w:rPr>
          <w:rFonts w:ascii="Calibri" w:eastAsia="Times New Roman" w:hAnsi="Calibri" w:cs="Calibri"/>
        </w:rPr>
        <w:t xml:space="preserve"> Urząd Zamówień Publicznych udostępnił narzędzie umożliwiające zamawiającym i wykonawcom utworzenie, wypełnienie i ponowne wykorzystanie standardowego formularza Jednolitego Europejskiego Dokumentu Zamówienia (JEDZ/ESPD) w wersji elektronicznej (eESPD).</w:t>
      </w:r>
    </w:p>
    <w:p w14:paraId="4C593261" w14:textId="77777777" w:rsidR="00F13C9F" w:rsidRPr="00C75F64" w:rsidRDefault="00F13C9F" w:rsidP="00C75F64">
      <w:pPr>
        <w:spacing w:after="0"/>
        <w:rPr>
          <w:rFonts w:ascii="Calibri" w:eastAsia="Times New Roman" w:hAnsi="Calibri" w:cs="Calibri"/>
          <w:b/>
        </w:rPr>
      </w:pPr>
      <w:r w:rsidRPr="00C75F64">
        <w:rPr>
          <w:rFonts w:ascii="Calibri" w:eastAsia="Times New Roman" w:hAnsi="Calibri" w:cs="Calibri"/>
          <w:b/>
        </w:rPr>
        <w:t>W CELU WYPEŁNIENIA ELEKTRONICZNIE JEDZ MOŻNA:</w:t>
      </w:r>
    </w:p>
    <w:p w14:paraId="14EE88CF" w14:textId="6DA831D5" w:rsidR="00F13C9F" w:rsidRPr="00C75F64" w:rsidRDefault="00F13C9F" w:rsidP="00C75F64">
      <w:pPr>
        <w:spacing w:after="0"/>
        <w:ind w:left="360"/>
        <w:rPr>
          <w:rFonts w:ascii="Calibri" w:eastAsia="Times New Roman" w:hAnsi="Calibri" w:cs="Calibri"/>
        </w:rPr>
      </w:pPr>
      <w:r w:rsidRPr="00C75F64">
        <w:rPr>
          <w:rFonts w:ascii="Calibri" w:eastAsia="Times New Roman" w:hAnsi="Calibri" w:cs="Calibri"/>
        </w:rPr>
        <w:t>1) ze strony</w:t>
      </w:r>
      <w:r w:rsidRPr="00F05C2B">
        <w:rPr>
          <w:rFonts w:ascii="Calibri" w:eastAsia="Times New Roman" w:hAnsi="Calibri" w:cs="Calibri"/>
        </w:rPr>
        <w:t xml:space="preserve"> </w:t>
      </w:r>
      <w:hyperlink r:id="rId16" w:history="1">
        <w:r w:rsidR="00AA5DC4">
          <w:rPr>
            <w:rStyle w:val="Hipercze"/>
            <w:rFonts w:ascii="Calibri" w:eastAsia="Times New Roman" w:hAnsi="Calibri" w:cs="Calibri"/>
            <w:color w:val="auto"/>
            <w:u w:val="none"/>
          </w:rPr>
          <w:t>prowadzonego</w:t>
        </w:r>
      </w:hyperlink>
      <w:r w:rsidR="00AA5DC4">
        <w:rPr>
          <w:rStyle w:val="Hipercze"/>
          <w:rFonts w:ascii="Calibri" w:eastAsia="Times New Roman" w:hAnsi="Calibri" w:cs="Calibri"/>
          <w:color w:val="auto"/>
          <w:u w:val="none"/>
        </w:rPr>
        <w:t xml:space="preserve"> postępowania (</w:t>
      </w:r>
      <w:r w:rsidR="00AA5DC4" w:rsidRPr="00102634">
        <w:rPr>
          <w:rFonts w:cstheme="minorHAnsi"/>
        </w:rPr>
        <w:t>numerem „transakcji” podanym w Rozdziale 1 pkt 2 SWZ</w:t>
      </w:r>
      <w:r w:rsidR="00AA5DC4">
        <w:rPr>
          <w:rFonts w:cstheme="minorHAnsi"/>
        </w:rPr>
        <w:t>)</w:t>
      </w:r>
      <w:r w:rsidRPr="00C75F64">
        <w:rPr>
          <w:rFonts w:ascii="Calibri" w:eastAsia="Times New Roman" w:hAnsi="Calibri" w:cs="Calibri"/>
        </w:rPr>
        <w:t xml:space="preserve"> pobrać plik .zip będący Załącznikiem do SWZ (rozpakować, zapisać na dysku komputera).</w:t>
      </w:r>
    </w:p>
    <w:p w14:paraId="1E033150" w14:textId="77777777" w:rsidR="00F13C9F" w:rsidRPr="00C75F64" w:rsidRDefault="00F13C9F" w:rsidP="00C75F64">
      <w:pPr>
        <w:spacing w:after="0"/>
        <w:ind w:left="360"/>
        <w:rPr>
          <w:rFonts w:ascii="Calibri" w:eastAsia="Times New Roman" w:hAnsi="Calibri" w:cs="Calibri"/>
        </w:rPr>
      </w:pPr>
      <w:r w:rsidRPr="00C75F64">
        <w:rPr>
          <w:rFonts w:ascii="Calibri" w:eastAsia="Times New Roman" w:hAnsi="Calibri" w:cs="Calibri"/>
        </w:rPr>
        <w:t xml:space="preserve">2) uruchomić stronę </w:t>
      </w:r>
      <w:hyperlink r:id="rId17" w:history="1">
        <w:r w:rsidRPr="00C75F64">
          <w:rPr>
            <w:rFonts w:ascii="Calibri" w:eastAsia="Times New Roman" w:hAnsi="Calibri" w:cs="Calibri"/>
            <w:color w:val="0563C1"/>
            <w:u w:val="single"/>
          </w:rPr>
          <w:t>https://espd.uzp.gov.pl/</w:t>
        </w:r>
      </w:hyperlink>
    </w:p>
    <w:p w14:paraId="7B8781CE" w14:textId="77777777" w:rsidR="00F13C9F" w:rsidRPr="00C75F64" w:rsidRDefault="00F13C9F" w:rsidP="00C75F64">
      <w:pPr>
        <w:spacing w:after="0"/>
        <w:ind w:left="360"/>
        <w:rPr>
          <w:rFonts w:ascii="Calibri" w:eastAsia="Times New Roman" w:hAnsi="Calibri" w:cs="Calibri"/>
        </w:rPr>
      </w:pPr>
      <w:r w:rsidRPr="00C75F64">
        <w:rPr>
          <w:rFonts w:ascii="Calibri" w:eastAsia="Times New Roman" w:hAnsi="Calibri" w:cs="Calibri"/>
        </w:rPr>
        <w:t>3) po uruchomieniu strony i wyborze języka polskiego, należy wybrać opcję „Jestem wykonawcą”.</w:t>
      </w:r>
    </w:p>
    <w:p w14:paraId="188BC170" w14:textId="77777777" w:rsidR="00F13C9F" w:rsidRPr="00C75F64" w:rsidRDefault="00F13C9F" w:rsidP="00C75F64">
      <w:pPr>
        <w:spacing w:after="0"/>
        <w:ind w:left="360"/>
        <w:rPr>
          <w:rFonts w:ascii="Calibri" w:eastAsia="Times New Roman" w:hAnsi="Calibri" w:cs="Calibri"/>
        </w:rPr>
      </w:pPr>
      <w:r w:rsidRPr="00C75F64">
        <w:rPr>
          <w:rFonts w:ascii="Calibri" w:eastAsia="Times New Roman" w:hAnsi="Calibri" w:cs="Calibri"/>
        </w:rPr>
        <w:lastRenderedPageBreak/>
        <w:t>4) następnie należy wybrać opcję „zaimportować ESPD”, wczytać plik, wybrać kraj „Polska” i postępować dalej zgodnie z instrukcjami (podpowiedziami) w narzędziu.</w:t>
      </w:r>
    </w:p>
    <w:p w14:paraId="75D175C4" w14:textId="77777777" w:rsidR="006076FF" w:rsidRPr="00C75F64" w:rsidRDefault="006076FF" w:rsidP="00C75F64">
      <w:pPr>
        <w:spacing w:after="0"/>
        <w:ind w:left="360"/>
        <w:rPr>
          <w:rStyle w:val="text2"/>
          <w:rFonts w:ascii="Calibri" w:hAnsi="Calibri" w:cs="Calibri"/>
        </w:rPr>
      </w:pPr>
    </w:p>
    <w:p w14:paraId="60049012" w14:textId="77777777" w:rsidR="002E0128" w:rsidRPr="00C75F64" w:rsidRDefault="002E0128" w:rsidP="00985112">
      <w:pPr>
        <w:widowControl w:val="0"/>
        <w:numPr>
          <w:ilvl w:val="0"/>
          <w:numId w:val="44"/>
        </w:numPr>
        <w:spacing w:after="0"/>
        <w:ind w:left="0"/>
        <w:contextualSpacing/>
        <w:jc w:val="both"/>
        <w:rPr>
          <w:rFonts w:ascii="Calibri" w:hAnsi="Calibri" w:cs="Calibri"/>
        </w:rPr>
      </w:pPr>
      <w:r w:rsidRPr="00C75F64">
        <w:rPr>
          <w:rFonts w:ascii="Calibri" w:hAnsi="Calibri" w:cs="Calibri"/>
          <w:b/>
        </w:rPr>
        <w:t xml:space="preserve">Informacje dotyczące ochrony osób fizycznych w związku z przetwarzaniem danych osobowych i w sprawie swobodnego przepływu takich danych: </w:t>
      </w:r>
    </w:p>
    <w:p w14:paraId="3BB8783E" w14:textId="4F329686" w:rsidR="00AA5DC4" w:rsidRPr="00102634" w:rsidRDefault="00AA5DC4" w:rsidP="004630BF">
      <w:pPr>
        <w:spacing w:after="0"/>
        <w:jc w:val="both"/>
        <w:rPr>
          <w:rFonts w:cstheme="minorHAnsi"/>
        </w:rPr>
      </w:pPr>
      <w:r w:rsidRPr="00102634">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Pr>
          <w:rFonts w:cstheme="minorHAnsi"/>
        </w:rPr>
        <w:t xml:space="preserve">dn. </w:t>
      </w:r>
      <w:r w:rsidRPr="00102634">
        <w:rPr>
          <w:rFonts w:cstheme="minorHAnsi"/>
        </w:rPr>
        <w:t>04.05.2016</w:t>
      </w:r>
      <w:r>
        <w:rPr>
          <w:rFonts w:cstheme="minorHAnsi"/>
        </w:rPr>
        <w:t xml:space="preserve"> r.</w:t>
      </w:r>
      <w:r w:rsidRPr="00102634">
        <w:rPr>
          <w:rFonts w:cstheme="minorHAnsi"/>
        </w:rPr>
        <w:t xml:space="preserve">, str. 1), dalej „RODO”, </w:t>
      </w:r>
      <w:r w:rsidR="00E85D95">
        <w:rPr>
          <w:rFonts w:cstheme="minorHAnsi"/>
        </w:rPr>
        <w:t xml:space="preserve">Wykonawca </w:t>
      </w:r>
      <w:r w:rsidRPr="00102634">
        <w:rPr>
          <w:rFonts w:cstheme="minorHAnsi"/>
        </w:rPr>
        <w:t xml:space="preserve">informuj, że: </w:t>
      </w:r>
    </w:p>
    <w:p w14:paraId="2EE9C116" w14:textId="77777777" w:rsidR="00AA5DC4" w:rsidRPr="00C906A6" w:rsidRDefault="00AA5DC4" w:rsidP="00985112">
      <w:pPr>
        <w:pStyle w:val="Akapitzlist"/>
        <w:numPr>
          <w:ilvl w:val="0"/>
          <w:numId w:val="76"/>
        </w:numPr>
        <w:spacing w:line="276" w:lineRule="auto"/>
        <w:jc w:val="both"/>
        <w:rPr>
          <w:rFonts w:asciiTheme="minorHAnsi" w:hAnsiTheme="minorHAnsi" w:cstheme="minorHAnsi"/>
          <w:sz w:val="22"/>
          <w:szCs w:val="22"/>
          <w:lang w:val="it-IT"/>
        </w:rPr>
      </w:pPr>
      <w:r w:rsidRPr="00102634">
        <w:rPr>
          <w:rFonts w:asciiTheme="minorHAnsi" w:hAnsiTheme="minorHAnsi" w:cstheme="minorHAnsi"/>
          <w:sz w:val="22"/>
          <w:szCs w:val="22"/>
        </w:rPr>
        <w:t xml:space="preserve">Administratorem danych osobowych Wykonawcy jest Uniwersyteckie Centrum Stomatologii w Lublinie (zwany dalej „Centrum”), adres: ul. </w:t>
      </w:r>
      <w:r w:rsidRPr="00C906A6">
        <w:rPr>
          <w:rFonts w:asciiTheme="minorHAnsi" w:hAnsiTheme="minorHAnsi" w:cstheme="minorHAnsi"/>
          <w:sz w:val="22"/>
          <w:szCs w:val="22"/>
          <w:lang w:val="it-IT"/>
        </w:rPr>
        <w:t xml:space="preserve">Dra Witolda Chodźki 6, 20-093 Lublin, telefon 81 502 17 00, e-mail: sekretariat@ucs.lublin.pl </w:t>
      </w:r>
    </w:p>
    <w:p w14:paraId="58A1254F"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Centrum powołało Inspektora Ochrony Danych, z którym Wykonawca może się skontaktować w</w:t>
      </w:r>
      <w:r>
        <w:rPr>
          <w:rFonts w:asciiTheme="minorHAnsi" w:hAnsiTheme="minorHAnsi" w:cstheme="minorHAnsi"/>
          <w:sz w:val="22"/>
          <w:szCs w:val="22"/>
        </w:rPr>
        <w:t> </w:t>
      </w:r>
      <w:r w:rsidRPr="00102634">
        <w:rPr>
          <w:rFonts w:asciiTheme="minorHAnsi" w:hAnsiTheme="minorHAnsi" w:cstheme="minorHAnsi"/>
          <w:sz w:val="22"/>
          <w:szCs w:val="22"/>
        </w:rPr>
        <w:t>przypadku jakichkolwiek pytań lub uwag dotyczących przetwarzania danych osobowych i praw przysługujących Wykonawcy na mocy przepisów o ochronie danych osobowych. Dane kontaktowe: e-mail: ochrona.danych@</w:t>
      </w:r>
      <w:r>
        <w:rPr>
          <w:rFonts w:asciiTheme="minorHAnsi" w:hAnsiTheme="minorHAnsi" w:cstheme="minorHAnsi"/>
          <w:sz w:val="22"/>
          <w:szCs w:val="22"/>
        </w:rPr>
        <w:t>ucs</w:t>
      </w:r>
      <w:r w:rsidRPr="00102634">
        <w:rPr>
          <w:rFonts w:asciiTheme="minorHAnsi" w:hAnsiTheme="minorHAnsi" w:cstheme="minorHAnsi"/>
          <w:sz w:val="22"/>
          <w:szCs w:val="22"/>
        </w:rPr>
        <w:t>.lublin.pl</w:t>
      </w:r>
    </w:p>
    <w:p w14:paraId="39212A02"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przetwarzane będą na podstawie art. 6 ust. 1 lit. c RODO w celu związanym z postępowaniem o udzielenie zamówienia publicznego.</w:t>
      </w:r>
    </w:p>
    <w:p w14:paraId="48554E31" w14:textId="0037A05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Odbiorcami danych osobowych Wykonawcy będą osoby lub podmioty, którym udostępniona zostanie dokumentacja postępowania w oparciu o art.</w:t>
      </w:r>
      <w:r w:rsidR="004630BF">
        <w:rPr>
          <w:rFonts w:asciiTheme="minorHAnsi" w:hAnsiTheme="minorHAnsi" w:cstheme="minorHAnsi"/>
          <w:sz w:val="22"/>
          <w:szCs w:val="22"/>
        </w:rPr>
        <w:t xml:space="preserve"> </w:t>
      </w:r>
      <w:r w:rsidRPr="00102634">
        <w:rPr>
          <w:rFonts w:asciiTheme="minorHAnsi" w:hAnsiTheme="minorHAnsi" w:cstheme="minorHAnsi"/>
          <w:sz w:val="22"/>
          <w:szCs w:val="22"/>
        </w:rPr>
        <w:t xml:space="preserve">18 oraz art. 74 ustawy PZP </w:t>
      </w:r>
    </w:p>
    <w:p w14:paraId="0BA581E0"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67741A35"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6C1E470E"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odniesieniu do danych osobowych Wykonawcy decyzje nie będą podejmowane w sposób zautomatyzowany, stosowanie do art. 22 RODO;</w:t>
      </w:r>
    </w:p>
    <w:p w14:paraId="6098E230" w14:textId="093765D4"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w:t>
      </w:r>
      <w:r w:rsidR="00E85D95">
        <w:rPr>
          <w:rFonts w:asciiTheme="minorHAnsi" w:hAnsiTheme="minorHAnsi" w:cstheme="minorHAnsi"/>
          <w:sz w:val="22"/>
          <w:szCs w:val="22"/>
        </w:rPr>
        <w:t xml:space="preserve"> posiada</w:t>
      </w:r>
      <w:r w:rsidRPr="00102634">
        <w:rPr>
          <w:rFonts w:asciiTheme="minorHAnsi" w:hAnsiTheme="minorHAnsi" w:cstheme="minorHAnsi"/>
          <w:sz w:val="22"/>
          <w:szCs w:val="22"/>
        </w:rPr>
        <w:t>:</w:t>
      </w:r>
    </w:p>
    <w:p w14:paraId="642A4040" w14:textId="77777777" w:rsidR="00AA5DC4" w:rsidRPr="00102634" w:rsidRDefault="00AA5DC4" w:rsidP="00985112">
      <w:pPr>
        <w:pStyle w:val="Akapitzlist"/>
        <w:numPr>
          <w:ilvl w:val="0"/>
          <w:numId w:val="77"/>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15 RODO prawo dostępu do danych osobowych Wykonawcy dotyczących;</w:t>
      </w:r>
    </w:p>
    <w:p w14:paraId="43EFB7E8" w14:textId="77777777" w:rsidR="00AA5DC4" w:rsidRPr="00102634" w:rsidRDefault="00AA5DC4" w:rsidP="00985112">
      <w:pPr>
        <w:pStyle w:val="Akapitzlist"/>
        <w:numPr>
          <w:ilvl w:val="0"/>
          <w:numId w:val="77"/>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16 RODO prawo do sprostowania danych osobowych Wykonawcy (</w:t>
      </w:r>
      <w:r w:rsidRPr="00102634">
        <w:rPr>
          <w:rFonts w:asciiTheme="minorHAnsi" w:hAnsiTheme="minorHAnsi" w:cstheme="minorHAnsi"/>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02634">
        <w:rPr>
          <w:rFonts w:asciiTheme="minorHAnsi" w:hAnsiTheme="minorHAnsi" w:cstheme="minorHAnsi"/>
          <w:sz w:val="22"/>
          <w:szCs w:val="22"/>
        </w:rPr>
        <w:t>;</w:t>
      </w:r>
    </w:p>
    <w:p w14:paraId="5E6F2542" w14:textId="77777777" w:rsidR="00AA5DC4" w:rsidRPr="00102634" w:rsidRDefault="00AA5DC4" w:rsidP="00985112">
      <w:pPr>
        <w:pStyle w:val="Akapitzlist"/>
        <w:numPr>
          <w:ilvl w:val="0"/>
          <w:numId w:val="77"/>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102634">
        <w:rPr>
          <w:rFonts w:asciiTheme="minorHAnsi" w:hAnsiTheme="minorHAnsi" w:cstheme="minorHAnsi"/>
          <w:i/>
          <w:iCs/>
          <w:sz w:val="22"/>
          <w:szCs w:val="22"/>
        </w:rPr>
        <w:t>prawo do</w:t>
      </w:r>
      <w:r>
        <w:rPr>
          <w:rFonts w:asciiTheme="minorHAnsi" w:hAnsiTheme="minorHAnsi" w:cstheme="minorHAnsi"/>
          <w:i/>
          <w:iCs/>
          <w:sz w:val="22"/>
          <w:szCs w:val="22"/>
        </w:rPr>
        <w:t> </w:t>
      </w:r>
      <w:r w:rsidRPr="00102634">
        <w:rPr>
          <w:rFonts w:asciiTheme="minorHAnsi" w:hAnsiTheme="minorHAnsi" w:cstheme="minorHAnsi"/>
          <w:i/>
          <w:iCs/>
          <w:sz w:val="22"/>
          <w:szCs w:val="22"/>
        </w:rPr>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2634">
        <w:rPr>
          <w:rFonts w:asciiTheme="minorHAnsi" w:hAnsiTheme="minorHAnsi" w:cstheme="minorHAnsi"/>
          <w:sz w:val="22"/>
          <w:szCs w:val="22"/>
        </w:rPr>
        <w:t>;</w:t>
      </w:r>
    </w:p>
    <w:p w14:paraId="68F536FB" w14:textId="77777777" w:rsidR="00AA5DC4" w:rsidRPr="00102634" w:rsidRDefault="00AA5DC4" w:rsidP="00985112">
      <w:pPr>
        <w:pStyle w:val="Akapitzlist"/>
        <w:numPr>
          <w:ilvl w:val="0"/>
          <w:numId w:val="77"/>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224B2B81"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Nie przysługuje Wykonawcy:</w:t>
      </w:r>
    </w:p>
    <w:p w14:paraId="38D0B20E" w14:textId="77777777" w:rsidR="00AA5DC4" w:rsidRPr="00102634" w:rsidRDefault="00AA5DC4" w:rsidP="00985112">
      <w:pPr>
        <w:pStyle w:val="Akapitzlist"/>
        <w:numPr>
          <w:ilvl w:val="0"/>
          <w:numId w:val="78"/>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w związku z art. 17 ust. 3 lit. b, d lub e RODO prawo do usunięcia danych osobowych;</w:t>
      </w:r>
    </w:p>
    <w:p w14:paraId="394B93C9" w14:textId="77777777" w:rsidR="00AA5DC4" w:rsidRPr="00102634" w:rsidRDefault="00AA5DC4" w:rsidP="00985112">
      <w:pPr>
        <w:pStyle w:val="Akapitzlist"/>
        <w:numPr>
          <w:ilvl w:val="0"/>
          <w:numId w:val="78"/>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przenoszenia danych osobowych, o którym mowa w art. 20 RODO;</w:t>
      </w:r>
    </w:p>
    <w:p w14:paraId="2371518D" w14:textId="77777777" w:rsidR="00AA5DC4" w:rsidRPr="00102634" w:rsidRDefault="00AA5DC4" w:rsidP="00985112">
      <w:pPr>
        <w:pStyle w:val="Akapitzlist"/>
        <w:numPr>
          <w:ilvl w:val="0"/>
          <w:numId w:val="78"/>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4D52454B"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w:t>
      </w:r>
      <w:r w:rsidRPr="00102634">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w:t>
      </w:r>
      <w:r w:rsidRPr="00102634">
        <w:rPr>
          <w:rFonts w:asciiTheme="minorHAnsi" w:hAnsiTheme="minorHAnsi" w:cstheme="minorHAnsi"/>
          <w:bCs/>
          <w:iCs/>
          <w:sz w:val="22"/>
          <w:szCs w:val="22"/>
        </w:rPr>
        <w:lastRenderedPageBreak/>
        <w:t>związanych z rozliczaniem umowy, celach archiwalnych oraz ustalenia i dochodzenia ewentualnych roszczeń w okresie przewidzianym przepisami prawa, na podstawie i w związku z</w:t>
      </w:r>
      <w:r>
        <w:rPr>
          <w:rFonts w:asciiTheme="minorHAnsi" w:hAnsiTheme="minorHAnsi" w:cstheme="minorHAnsi"/>
          <w:bCs/>
          <w:iCs/>
          <w:sz w:val="22"/>
          <w:szCs w:val="22"/>
        </w:rPr>
        <w:t> </w:t>
      </w:r>
      <w:r w:rsidRPr="00102634">
        <w:rPr>
          <w:rFonts w:asciiTheme="minorHAnsi" w:hAnsiTheme="minorHAnsi" w:cstheme="minorHAnsi"/>
          <w:bCs/>
          <w:iCs/>
          <w:sz w:val="22"/>
          <w:szCs w:val="22"/>
        </w:rPr>
        <w:t>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w:t>
      </w:r>
      <w:r>
        <w:rPr>
          <w:rFonts w:asciiTheme="minorHAnsi" w:hAnsiTheme="minorHAnsi" w:cstheme="minorHAnsi"/>
          <w:bCs/>
          <w:iCs/>
          <w:sz w:val="22"/>
          <w:szCs w:val="22"/>
        </w:rPr>
        <w:t> </w:t>
      </w:r>
      <w:r w:rsidRPr="00102634">
        <w:rPr>
          <w:rFonts w:asciiTheme="minorHAnsi" w:hAnsiTheme="minorHAnsi" w:cstheme="minorHAnsi"/>
          <w:bCs/>
          <w:iCs/>
          <w:sz w:val="22"/>
          <w:szCs w:val="22"/>
        </w:rPr>
        <w:t>oparciu o umowy powierzenia zawarte zgodnie z 28 RODO, m.in. w związku ze wsparciem w zakresie IT, czy obsługą korespondencji. W pozostałym zakresie zasady i sposób postępowania z danymi został opisany powyżej.</w:t>
      </w:r>
    </w:p>
    <w:p w14:paraId="68393B7D" w14:textId="77777777" w:rsidR="00AA5DC4" w:rsidRPr="0010263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4BE71571" w14:textId="4CAE21DA" w:rsidR="00F875EA" w:rsidRPr="00AA5DC4" w:rsidRDefault="00AA5DC4" w:rsidP="00985112">
      <w:pPr>
        <w:pStyle w:val="Akapitzlist"/>
        <w:numPr>
          <w:ilvl w:val="0"/>
          <w:numId w:val="76"/>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r w:rsidR="00F875EA" w:rsidRPr="00AA5DC4">
        <w:rPr>
          <w:rFonts w:ascii="Calibri" w:hAnsi="Calibri" w:cs="Calibri"/>
        </w:rPr>
        <w:br/>
      </w:r>
    </w:p>
    <w:p w14:paraId="7678D1AA" w14:textId="03C8DF56" w:rsidR="00905C96" w:rsidRPr="00C75F64" w:rsidRDefault="00354409"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6 Wymagania</w:t>
      </w:r>
      <w:r w:rsidR="00905C96" w:rsidRPr="00C75F64">
        <w:rPr>
          <w:rFonts w:ascii="Calibri" w:hAnsi="Calibri" w:cs="Calibri"/>
          <w:b/>
          <w:bCs/>
        </w:rPr>
        <w:t xml:space="preserve"> dotyczące wadium</w:t>
      </w:r>
    </w:p>
    <w:p w14:paraId="14105A60" w14:textId="7A0524E6" w:rsidR="00960181" w:rsidRPr="00C75F64" w:rsidRDefault="00C41762" w:rsidP="00C75F64">
      <w:pPr>
        <w:widowControl w:val="0"/>
        <w:autoSpaceDE w:val="0"/>
        <w:autoSpaceDN w:val="0"/>
        <w:adjustRightInd w:val="0"/>
        <w:spacing w:after="0"/>
        <w:ind w:right="-20"/>
        <w:rPr>
          <w:rFonts w:ascii="Calibri" w:hAnsi="Calibri" w:cs="Calibri"/>
          <w:bCs/>
        </w:rPr>
      </w:pPr>
      <w:r w:rsidRPr="00C75F64">
        <w:rPr>
          <w:rFonts w:ascii="Calibri" w:hAnsi="Calibri" w:cs="Calibri"/>
          <w:bCs/>
        </w:rPr>
        <w:t>Zamawiający</w:t>
      </w:r>
      <w:r w:rsidR="00274937" w:rsidRPr="00C75F64">
        <w:rPr>
          <w:rFonts w:ascii="Calibri" w:hAnsi="Calibri" w:cs="Calibri"/>
          <w:bCs/>
        </w:rPr>
        <w:t xml:space="preserve"> nie wymaga wadium w tym postępowaniu.</w:t>
      </w:r>
    </w:p>
    <w:p w14:paraId="70E97754" w14:textId="77777777" w:rsidR="00D31E94" w:rsidRDefault="00D31E94" w:rsidP="00C75F64">
      <w:pPr>
        <w:widowControl w:val="0"/>
        <w:autoSpaceDE w:val="0"/>
        <w:autoSpaceDN w:val="0"/>
        <w:adjustRightInd w:val="0"/>
        <w:spacing w:after="0"/>
        <w:ind w:right="-20"/>
        <w:jc w:val="center"/>
        <w:rPr>
          <w:rFonts w:ascii="Calibri" w:hAnsi="Calibri" w:cs="Calibri"/>
          <w:b/>
          <w:bCs/>
        </w:rPr>
      </w:pPr>
    </w:p>
    <w:p w14:paraId="74106442" w14:textId="77777777" w:rsidR="007329D2" w:rsidRPr="00C75F64" w:rsidRDefault="007329D2" w:rsidP="00C75F64">
      <w:pPr>
        <w:widowControl w:val="0"/>
        <w:autoSpaceDE w:val="0"/>
        <w:autoSpaceDN w:val="0"/>
        <w:adjustRightInd w:val="0"/>
        <w:spacing w:after="0"/>
        <w:ind w:right="-20"/>
        <w:jc w:val="center"/>
        <w:rPr>
          <w:rFonts w:ascii="Calibri" w:hAnsi="Calibri" w:cs="Calibri"/>
          <w:b/>
          <w:bCs/>
        </w:rPr>
      </w:pPr>
      <w:r w:rsidRPr="00C75F64">
        <w:rPr>
          <w:rFonts w:ascii="Calibri" w:hAnsi="Calibri" w:cs="Calibri"/>
          <w:b/>
          <w:bCs/>
        </w:rPr>
        <w:t>Rozdział 7 Opis sposobu przygotowywania ofert</w:t>
      </w:r>
    </w:p>
    <w:p w14:paraId="1C6B2CB8" w14:textId="48906619" w:rsidR="005F5DD7" w:rsidRPr="00C75F64" w:rsidRDefault="004630BF" w:rsidP="00C75F64">
      <w:pPr>
        <w:widowControl w:val="0"/>
        <w:numPr>
          <w:ilvl w:val="0"/>
          <w:numId w:val="5"/>
        </w:numPr>
        <w:autoSpaceDE w:val="0"/>
        <w:autoSpaceDN w:val="0"/>
        <w:adjustRightInd w:val="0"/>
        <w:spacing w:after="0"/>
        <w:ind w:left="0"/>
        <w:contextualSpacing/>
        <w:jc w:val="both"/>
        <w:rPr>
          <w:rFonts w:ascii="Calibri" w:hAnsi="Calibri" w:cs="Calibri"/>
        </w:rPr>
      </w:pPr>
      <w:r w:rsidRPr="00102634">
        <w:rPr>
          <w:rFonts w:cstheme="minorHAnsi"/>
        </w:rPr>
        <w:t>Złożenie oferty i innych dokumentów wymaganych na dzień i godzinę upływu terminu składania ofert odbywa się za pośrednictwem środków komunikacji elektronicznej. Wykonawca zobowiązany jest do złożenia ich za</w:t>
      </w:r>
      <w:r>
        <w:rPr>
          <w:rFonts w:cstheme="minorHAnsi"/>
        </w:rPr>
        <w:t> </w:t>
      </w:r>
      <w:r w:rsidRPr="00102634">
        <w:rPr>
          <w:rFonts w:cstheme="minorHAnsi"/>
        </w:rPr>
        <w:t xml:space="preserve">pośrednictwem </w:t>
      </w:r>
      <w:r w:rsidRPr="00102634">
        <w:rPr>
          <w:rFonts w:cstheme="minorHAnsi"/>
          <w:b/>
        </w:rPr>
        <w:t>Platformy Zakupowej Zamawiającego (</w:t>
      </w:r>
      <w:r w:rsidR="00004018">
        <w:rPr>
          <w:rFonts w:cstheme="minorHAnsi"/>
          <w:b/>
        </w:rPr>
        <w:t xml:space="preserve">na stronie internetowej </w:t>
      </w:r>
      <w:r w:rsidR="00004018" w:rsidRPr="00102634">
        <w:rPr>
          <w:rFonts w:cstheme="minorHAnsi"/>
          <w:b/>
        </w:rPr>
        <w:t>wskazan</w:t>
      </w:r>
      <w:r w:rsidR="00004018">
        <w:rPr>
          <w:rFonts w:cstheme="minorHAnsi"/>
          <w:b/>
        </w:rPr>
        <w:t>ej</w:t>
      </w:r>
      <w:r w:rsidR="00004018" w:rsidRPr="00102634">
        <w:rPr>
          <w:rFonts w:cstheme="minorHAnsi"/>
          <w:b/>
        </w:rPr>
        <w:t xml:space="preserve"> </w:t>
      </w:r>
      <w:r w:rsidRPr="00102634">
        <w:rPr>
          <w:rFonts w:cstheme="minorHAnsi"/>
          <w:b/>
        </w:rPr>
        <w:t>w</w:t>
      </w:r>
      <w:r>
        <w:rPr>
          <w:rFonts w:cstheme="minorHAnsi"/>
          <w:b/>
        </w:rPr>
        <w:t> </w:t>
      </w:r>
      <w:r w:rsidRPr="00102634">
        <w:rPr>
          <w:rFonts w:cstheme="minorHAnsi"/>
          <w:b/>
        </w:rPr>
        <w:t xml:space="preserve">Rozdziale 1 pkt 2 SWZ) </w:t>
      </w:r>
      <w:r w:rsidRPr="00102634">
        <w:rPr>
          <w:rFonts w:cstheme="minorHAnsi"/>
        </w:rPr>
        <w:t>pod nazwą postępowania</w:t>
      </w:r>
      <w:r w:rsidR="005F5DD7" w:rsidRPr="00C75F64">
        <w:rPr>
          <w:rFonts w:ascii="Calibri" w:hAnsi="Calibri" w:cs="Calibri"/>
        </w:rPr>
        <w:t>:</w:t>
      </w:r>
    </w:p>
    <w:p w14:paraId="0C1025E9" w14:textId="735F51D2" w:rsidR="004630BF" w:rsidRDefault="00DD6534" w:rsidP="00C75F64">
      <w:pPr>
        <w:shd w:val="clear" w:color="auto" w:fill="DDD9C3" w:themeFill="background2" w:themeFillShade="E6"/>
        <w:spacing w:after="0"/>
        <w:contextualSpacing/>
        <w:jc w:val="center"/>
        <w:rPr>
          <w:rFonts w:ascii="Calibri" w:hAnsi="Calibri" w:cs="Calibri"/>
          <w:b/>
        </w:rPr>
      </w:pPr>
      <w:bookmarkStart w:id="3" w:name="_Hlk172116012"/>
      <w:r w:rsidRPr="00A14D44">
        <w:rPr>
          <w:rFonts w:ascii="Calibri" w:hAnsi="Calibri" w:cs="Calibri"/>
          <w:b/>
          <w:bCs/>
        </w:rPr>
        <w:t xml:space="preserve">Dostawa </w:t>
      </w:r>
      <w:r w:rsidR="00031CB6">
        <w:rPr>
          <w:rFonts w:ascii="Calibri" w:hAnsi="Calibri" w:cs="Calibri"/>
          <w:b/>
        </w:rPr>
        <w:t>11 unitów stomatologicznych</w:t>
      </w:r>
    </w:p>
    <w:p w14:paraId="2EA451D2" w14:textId="4B54C6FC" w:rsidR="00CE7A4C" w:rsidRPr="00A14D44" w:rsidRDefault="00C41762" w:rsidP="00C75F64">
      <w:pPr>
        <w:shd w:val="clear" w:color="auto" w:fill="DDD9C3" w:themeFill="background2" w:themeFillShade="E6"/>
        <w:spacing w:after="0"/>
        <w:contextualSpacing/>
        <w:jc w:val="center"/>
        <w:rPr>
          <w:rFonts w:ascii="Calibri" w:hAnsi="Calibri" w:cs="Calibri"/>
          <w:b/>
        </w:rPr>
      </w:pPr>
      <w:r w:rsidRPr="00A14D44">
        <w:rPr>
          <w:rFonts w:ascii="Calibri" w:hAnsi="Calibri" w:cs="Calibri"/>
          <w:b/>
        </w:rPr>
        <w:t>nr</w:t>
      </w:r>
      <w:r w:rsidR="00CE7A4C" w:rsidRPr="00A14D44">
        <w:rPr>
          <w:rFonts w:ascii="Calibri" w:hAnsi="Calibri" w:cs="Calibri"/>
          <w:b/>
        </w:rPr>
        <w:t xml:space="preserve"> sprawy: </w:t>
      </w:r>
      <w:r w:rsidR="004630BF" w:rsidRPr="00102634">
        <w:rPr>
          <w:rFonts w:cstheme="minorHAnsi"/>
          <w:b/>
        </w:rPr>
        <w:t>ZP.26.1.</w:t>
      </w:r>
      <w:r w:rsidR="00F36007">
        <w:rPr>
          <w:rFonts w:cstheme="minorHAnsi"/>
          <w:b/>
        </w:rPr>
        <w:t>2</w:t>
      </w:r>
      <w:r w:rsidR="00215EED">
        <w:rPr>
          <w:rFonts w:cstheme="minorHAnsi"/>
          <w:b/>
        </w:rPr>
        <w:t>1</w:t>
      </w:r>
      <w:r w:rsidR="004630BF" w:rsidRPr="00102634">
        <w:rPr>
          <w:rFonts w:cstheme="minorHAnsi"/>
          <w:b/>
        </w:rPr>
        <w:t>.2024</w:t>
      </w:r>
    </w:p>
    <w:bookmarkEnd w:id="3"/>
    <w:p w14:paraId="70E3BDB4" w14:textId="04DF5691" w:rsidR="00CE7A4C"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color w:val="00B0F0"/>
        </w:rPr>
      </w:pPr>
      <w:r w:rsidRPr="00C75F64">
        <w:rPr>
          <w:rFonts w:ascii="Calibri" w:hAnsi="Calibri" w:cs="Calibri"/>
        </w:rPr>
        <w:t xml:space="preserve">Oferta </w:t>
      </w:r>
      <w:r w:rsidR="00E14706" w:rsidRPr="00C75F64">
        <w:rPr>
          <w:rFonts w:ascii="Calibri" w:hAnsi="Calibri" w:cs="Calibri"/>
        </w:rPr>
        <w:t>–</w:t>
      </w:r>
      <w:r w:rsidRPr="00C75F64">
        <w:rPr>
          <w:rFonts w:ascii="Calibri" w:hAnsi="Calibri" w:cs="Calibri"/>
        </w:rPr>
        <w:t xml:space="preserve"> pod rygorem nieważności </w:t>
      </w:r>
      <w:r w:rsidR="00E14706" w:rsidRPr="00C75F64">
        <w:rPr>
          <w:rFonts w:ascii="Calibri" w:hAnsi="Calibri" w:cs="Calibri"/>
        </w:rPr>
        <w:t>–</w:t>
      </w:r>
      <w:r w:rsidRPr="00C75F64">
        <w:rPr>
          <w:rFonts w:ascii="Calibri" w:hAnsi="Calibri" w:cs="Calibri"/>
        </w:rPr>
        <w:t xml:space="preserve"> musi być sporządzona w formie elektronicznej podpisanej kwalifikowanym podpisem elektronicznym przez osobę uprawnioną i w języku polskim</w:t>
      </w:r>
      <w:r w:rsidRPr="00C75F64">
        <w:rPr>
          <w:rFonts w:ascii="Calibri" w:hAnsi="Calibri" w:cs="Calibri"/>
          <w:color w:val="00B0F0"/>
        </w:rPr>
        <w:t xml:space="preserve">. </w:t>
      </w:r>
    </w:p>
    <w:p w14:paraId="6BF1891D" w14:textId="77777777" w:rsidR="00CE7A4C"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t>Przez osobę uprawnioną do podpisywania oferty rozumie się:</w:t>
      </w:r>
    </w:p>
    <w:p w14:paraId="2C261EF0" w14:textId="56BE275D" w:rsidR="005162C7" w:rsidRPr="00C75F64" w:rsidRDefault="005162C7" w:rsidP="00985112">
      <w:pPr>
        <w:pStyle w:val="Akapitzlist"/>
        <w:widowControl w:val="0"/>
        <w:numPr>
          <w:ilvl w:val="0"/>
          <w:numId w:val="57"/>
        </w:numPr>
        <w:autoSpaceDE w:val="0"/>
        <w:autoSpaceDN w:val="0"/>
        <w:adjustRightInd w:val="0"/>
        <w:spacing w:line="276" w:lineRule="auto"/>
        <w:ind w:left="567" w:right="58"/>
        <w:jc w:val="both"/>
        <w:rPr>
          <w:rFonts w:ascii="Calibri" w:hAnsi="Calibri" w:cs="Calibri"/>
          <w:sz w:val="22"/>
          <w:szCs w:val="22"/>
        </w:rPr>
      </w:pPr>
      <w:r w:rsidRPr="00C75F64">
        <w:rPr>
          <w:rFonts w:ascii="Calibri" w:hAnsi="Calibri" w:cs="Calibri"/>
          <w:sz w:val="22"/>
          <w:szCs w:val="22"/>
        </w:rPr>
        <w:t>osobę(-y) wykazaną(-e) w prowadzonych przez sąd rejestrach handlowych, spółdzielni lub</w:t>
      </w:r>
      <w:r w:rsidR="000750C1">
        <w:rPr>
          <w:rFonts w:ascii="Calibri" w:hAnsi="Calibri" w:cs="Calibri"/>
          <w:sz w:val="22"/>
          <w:szCs w:val="22"/>
        </w:rPr>
        <w:t xml:space="preserve"> </w:t>
      </w:r>
      <w:r w:rsidRPr="00C75F64">
        <w:rPr>
          <w:rFonts w:ascii="Calibri" w:hAnsi="Calibri" w:cs="Calibri"/>
          <w:sz w:val="22"/>
          <w:szCs w:val="22"/>
        </w:rPr>
        <w:t>rejestrach przedsiębiorstw państwowych (zamawiający nie wymaga załączenia do oferty tego dokumentu), lub</w:t>
      </w:r>
    </w:p>
    <w:p w14:paraId="4D7DAB56" w14:textId="77777777" w:rsidR="005162C7" w:rsidRPr="00C75F64" w:rsidRDefault="005162C7" w:rsidP="00985112">
      <w:pPr>
        <w:pStyle w:val="Akapitzlist"/>
        <w:widowControl w:val="0"/>
        <w:numPr>
          <w:ilvl w:val="0"/>
          <w:numId w:val="57"/>
        </w:numPr>
        <w:autoSpaceDE w:val="0"/>
        <w:autoSpaceDN w:val="0"/>
        <w:adjustRightInd w:val="0"/>
        <w:spacing w:line="276" w:lineRule="auto"/>
        <w:ind w:left="567" w:right="58"/>
        <w:jc w:val="both"/>
        <w:rPr>
          <w:rFonts w:ascii="Calibri" w:hAnsi="Calibri" w:cs="Calibri"/>
          <w:sz w:val="22"/>
          <w:szCs w:val="22"/>
        </w:rPr>
      </w:pPr>
      <w:r w:rsidRPr="00C75F64">
        <w:rPr>
          <w:rFonts w:ascii="Calibri" w:hAnsi="Calibri" w:cs="Calibri"/>
          <w:sz w:val="22"/>
          <w:szCs w:val="22"/>
        </w:rPr>
        <w:t>osobę(-y) wymienioną(-e) w informacji o wpisie do ewidencji działalności gospodarczej (zamawiający nie wymaga załączenia do oferty tego dokumentu), lub</w:t>
      </w:r>
    </w:p>
    <w:p w14:paraId="6922ED63" w14:textId="1A275447" w:rsidR="005162C7" w:rsidRPr="00C75F64" w:rsidRDefault="005162C7" w:rsidP="00985112">
      <w:pPr>
        <w:pStyle w:val="Akapitzlist"/>
        <w:widowControl w:val="0"/>
        <w:numPr>
          <w:ilvl w:val="0"/>
          <w:numId w:val="57"/>
        </w:numPr>
        <w:autoSpaceDE w:val="0"/>
        <w:autoSpaceDN w:val="0"/>
        <w:adjustRightInd w:val="0"/>
        <w:spacing w:line="276" w:lineRule="auto"/>
        <w:ind w:left="567" w:right="58"/>
        <w:jc w:val="both"/>
        <w:rPr>
          <w:rFonts w:ascii="Calibri" w:hAnsi="Calibri" w:cs="Calibri"/>
          <w:sz w:val="22"/>
          <w:szCs w:val="22"/>
        </w:rPr>
      </w:pPr>
      <w:r w:rsidRPr="00C75F64">
        <w:rPr>
          <w:rFonts w:ascii="Calibri" w:hAnsi="Calibri" w:cs="Calibri"/>
          <w:sz w:val="22"/>
          <w:szCs w:val="22"/>
        </w:rPr>
        <w:t>inną(-e) osobę(-y) legitymującą(-e) się pełnomocnictwem do reprezentowania Wykonawcy udzielonym przez osoby, o których mowa w lit. a lub b</w:t>
      </w:r>
      <w:r w:rsidR="004630BF">
        <w:rPr>
          <w:rFonts w:ascii="Calibri" w:hAnsi="Calibri" w:cs="Calibri"/>
          <w:sz w:val="22"/>
          <w:szCs w:val="22"/>
        </w:rPr>
        <w:t>.</w:t>
      </w:r>
    </w:p>
    <w:p w14:paraId="7BF9E56C" w14:textId="77777777" w:rsidR="00CE7A4C"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t xml:space="preserve">Korzystanie z Platformy Zakupowej jest bezpłatne. </w:t>
      </w:r>
    </w:p>
    <w:p w14:paraId="3CE3671B" w14:textId="19C8070B" w:rsidR="00CE7A4C"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t xml:space="preserve">Każdy z Wykonawców przedłoży pełną ofertę w zakresie </w:t>
      </w:r>
      <w:r w:rsidR="004630BF">
        <w:rPr>
          <w:rFonts w:ascii="Calibri" w:hAnsi="Calibri" w:cs="Calibri"/>
        </w:rPr>
        <w:t>przedmiotu zamówienia</w:t>
      </w:r>
      <w:r w:rsidRPr="00C75F64">
        <w:rPr>
          <w:rFonts w:ascii="Calibri" w:hAnsi="Calibri" w:cs="Calibri"/>
        </w:rPr>
        <w:t xml:space="preserve"> – co do zakresu, parametrów oraz jego konfiguracji.</w:t>
      </w:r>
    </w:p>
    <w:p w14:paraId="7AF74ED9" w14:textId="57F9051B" w:rsidR="00C51A8B"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7C98C514" w14:textId="3852FEA2" w:rsidR="00C51A8B" w:rsidRPr="00C75F64" w:rsidRDefault="00C51A8B"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C75F64">
        <w:rPr>
          <w:rFonts w:ascii="Calibri" w:hAnsi="Calibri" w:cs="Calibri"/>
          <w:bCs/>
        </w:rPr>
        <w:t>Udzielone pełnomocnictwo musi być złożone w formie opisanej w Rozdz.</w:t>
      </w:r>
      <w:r w:rsidR="004630BF">
        <w:rPr>
          <w:rFonts w:ascii="Calibri" w:hAnsi="Calibri" w:cs="Calibri"/>
          <w:bCs/>
        </w:rPr>
        <w:t xml:space="preserve"> </w:t>
      </w:r>
      <w:r w:rsidRPr="00C75F64">
        <w:rPr>
          <w:rFonts w:ascii="Calibri" w:hAnsi="Calibri" w:cs="Calibri"/>
          <w:bCs/>
        </w:rPr>
        <w:t xml:space="preserve">5 pkt C i musi upoważniać do działania w imieniu Wykonawcy, a treść pełnomocnictwa musi jednoznacznie określać czynności, co do </w:t>
      </w:r>
      <w:r w:rsidR="00C41762" w:rsidRPr="00C75F64">
        <w:rPr>
          <w:rFonts w:ascii="Calibri" w:hAnsi="Calibri" w:cs="Calibri"/>
          <w:bCs/>
        </w:rPr>
        <w:t>wykonywania, których</w:t>
      </w:r>
      <w:r w:rsidRPr="00C75F64">
        <w:rPr>
          <w:rFonts w:ascii="Calibri" w:hAnsi="Calibri" w:cs="Calibri"/>
          <w:bCs/>
        </w:rPr>
        <w:t xml:space="preserve"> pełnomocnik jest upoważniony. </w:t>
      </w:r>
      <w:r w:rsidRPr="00C75F64">
        <w:rPr>
          <w:rFonts w:ascii="Calibri" w:hAnsi="Calibri" w:cs="Calibri"/>
        </w:rPr>
        <w:t xml:space="preserve">Pełnomocnictwo sporządzone w języku obcym jest składane wraz z tłumaczeniem na język polski. </w:t>
      </w:r>
    </w:p>
    <w:p w14:paraId="0BCD7FFD" w14:textId="00CEB748" w:rsidR="00CE7A4C" w:rsidRPr="00C75F64" w:rsidRDefault="00CE7A4C" w:rsidP="00C75F64">
      <w:pPr>
        <w:widowControl w:val="0"/>
        <w:numPr>
          <w:ilvl w:val="0"/>
          <w:numId w:val="5"/>
        </w:numPr>
        <w:autoSpaceDE w:val="0"/>
        <w:autoSpaceDN w:val="0"/>
        <w:adjustRightInd w:val="0"/>
        <w:spacing w:after="0"/>
        <w:ind w:left="0"/>
        <w:contextualSpacing/>
        <w:jc w:val="both"/>
        <w:rPr>
          <w:rFonts w:ascii="Calibri" w:hAnsi="Calibri" w:cs="Calibri"/>
        </w:rPr>
      </w:pPr>
      <w:r w:rsidRPr="00C75F64">
        <w:rPr>
          <w:rFonts w:ascii="Calibri" w:hAnsi="Calibri" w:cs="Calibri"/>
        </w:rPr>
        <w:lastRenderedPageBreak/>
        <w:t>Wykonawca pod rygorem odrzucenia oferty może złożyć tylko jedną ofertę, w której musi być zaoferowana tylko jedna cena.</w:t>
      </w:r>
      <w:r w:rsidR="004630BF">
        <w:rPr>
          <w:rFonts w:ascii="Calibri" w:hAnsi="Calibri" w:cs="Calibri"/>
        </w:rPr>
        <w:t xml:space="preserve"> </w:t>
      </w:r>
      <w:r w:rsidR="004630BF" w:rsidRPr="00102634">
        <w:rPr>
          <w:rFonts w:cstheme="minorHAnsi"/>
          <w:bCs/>
        </w:rPr>
        <w:t>Złożenie większej ilości ofert spowoduje odrzucenie wszystkich ofert złożonych przez danego wykonawcę. Oferta może być złożona tylko do upływu terminu składania ofert</w:t>
      </w:r>
      <w:r w:rsidR="004630BF">
        <w:rPr>
          <w:rFonts w:cstheme="minorHAnsi"/>
          <w:bCs/>
        </w:rPr>
        <w:t>.</w:t>
      </w:r>
    </w:p>
    <w:p w14:paraId="65B3B9CA" w14:textId="24FCB124" w:rsidR="00CE7A4C" w:rsidRPr="00C75F64" w:rsidRDefault="004630BF" w:rsidP="00C75F64">
      <w:pPr>
        <w:numPr>
          <w:ilvl w:val="0"/>
          <w:numId w:val="5"/>
        </w:numPr>
        <w:spacing w:after="0"/>
        <w:ind w:left="0"/>
        <w:contextualSpacing/>
        <w:jc w:val="both"/>
        <w:rPr>
          <w:rFonts w:ascii="Calibri" w:hAnsi="Calibri" w:cs="Calibri"/>
          <w:b/>
          <w:u w:val="single"/>
        </w:rPr>
      </w:pPr>
      <w:r w:rsidRPr="00102634">
        <w:rPr>
          <w:rFonts w:cstheme="minorHAnsi"/>
        </w:rPr>
        <w:t xml:space="preserve">Wykonawca może, przed upływem terminu składania ofert, zmienić lub wycofać złożoną (na Platformę Zakupową) ofertę. Sposób dokonywania zmiany lub wycofania oferty zamieszczono w instrukcji zamieszczonej na stronie internetowej pod adresem: </w:t>
      </w:r>
      <w:hyperlink r:id="rId18" w:history="1">
        <w:r w:rsidRPr="00102634">
          <w:rPr>
            <w:rStyle w:val="Hipercze"/>
            <w:rFonts w:cstheme="minorHAnsi"/>
            <w:color w:val="0000BF" w:themeColor="hyperlink" w:themeShade="BF"/>
          </w:rPr>
          <w:t>https://platformazakupowa.pl/strona/45-instrukcje</w:t>
        </w:r>
      </w:hyperlink>
      <w:r w:rsidR="00CE7A4C" w:rsidRPr="00C75F64">
        <w:rPr>
          <w:rFonts w:ascii="Calibri" w:hAnsi="Calibri" w:cs="Calibri"/>
        </w:rPr>
        <w:t>.</w:t>
      </w:r>
    </w:p>
    <w:p w14:paraId="3AEB7305" w14:textId="0745D359" w:rsidR="00890162" w:rsidRPr="00C75F64" w:rsidRDefault="00890162" w:rsidP="00C75F64">
      <w:pPr>
        <w:numPr>
          <w:ilvl w:val="0"/>
          <w:numId w:val="5"/>
        </w:numPr>
        <w:spacing w:after="0"/>
        <w:ind w:left="0"/>
        <w:contextualSpacing/>
        <w:jc w:val="both"/>
        <w:rPr>
          <w:rFonts w:ascii="Calibri" w:hAnsi="Calibri" w:cs="Calibri"/>
          <w:bCs/>
        </w:rPr>
      </w:pPr>
      <w:r w:rsidRPr="00C75F64">
        <w:rPr>
          <w:rFonts w:ascii="Calibri" w:hAnsi="Calibri" w:cs="Calibri"/>
          <w:bCs/>
        </w:rPr>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C75F64">
        <w:rPr>
          <w:rFonts w:ascii="Calibri" w:hAnsi="Calibri" w:cs="Calibri"/>
          <w:b/>
          <w:bCs/>
        </w:rPr>
        <w:t>oraz wykazał</w:t>
      </w:r>
      <w:r w:rsidRPr="00C75F64">
        <w:rPr>
          <w:rFonts w:ascii="Calibri" w:hAnsi="Calibri" w:cs="Calibri"/>
          <w:bCs/>
        </w:rPr>
        <w:t>, że zastrzeżone informacje stanowią tajemnicę przedsiębiorstwa. Wykonawca nie może zastrzec informacji, o których mowa w art.222 ust.</w:t>
      </w:r>
      <w:r w:rsidR="00536E0C" w:rsidRPr="00C75F64">
        <w:rPr>
          <w:rFonts w:ascii="Calibri" w:hAnsi="Calibri" w:cs="Calibri"/>
          <w:bCs/>
        </w:rPr>
        <w:t xml:space="preserve"> </w:t>
      </w:r>
      <w:r w:rsidRPr="00C75F64">
        <w:rPr>
          <w:rFonts w:ascii="Calibri" w:hAnsi="Calibri" w:cs="Calibri"/>
          <w:bCs/>
        </w:rPr>
        <w:t>5</w:t>
      </w:r>
      <w:r w:rsidR="00536E0C" w:rsidRPr="00C75F64">
        <w:rPr>
          <w:rFonts w:ascii="Calibri" w:hAnsi="Calibri" w:cs="Calibri"/>
          <w:bCs/>
        </w:rPr>
        <w:t xml:space="preserve"> Pzp</w:t>
      </w:r>
      <w:r w:rsidRPr="00C75F64">
        <w:rPr>
          <w:rFonts w:ascii="Calibri" w:hAnsi="Calibri" w:cs="Calibri"/>
          <w:bCs/>
        </w:rPr>
        <w:t>.</w:t>
      </w:r>
    </w:p>
    <w:p w14:paraId="75A84B39" w14:textId="0EA3FE3D" w:rsidR="00890162" w:rsidRPr="00C75F64" w:rsidRDefault="00890162" w:rsidP="00C75F64">
      <w:pPr>
        <w:numPr>
          <w:ilvl w:val="0"/>
          <w:numId w:val="5"/>
        </w:numPr>
        <w:spacing w:after="0"/>
        <w:ind w:left="0"/>
        <w:contextualSpacing/>
        <w:jc w:val="both"/>
        <w:rPr>
          <w:rFonts w:ascii="Calibri" w:hAnsi="Calibri" w:cs="Calibri"/>
          <w:b/>
          <w:bCs/>
        </w:rPr>
      </w:pPr>
      <w:r w:rsidRPr="00C75F64">
        <w:rPr>
          <w:rFonts w:ascii="Calibri" w:hAnsi="Calibri" w:cs="Calibri"/>
          <w:bCs/>
        </w:rPr>
        <w:t xml:space="preserve">W przypadku zastrzeżenia informacji stanowiących tajemnicę przedsiębiorstwa w rozumieniu ustawy o zwalczaniu nieuczciwej konkurencji, Wykonawca w celu utrzymania w poufności tych informacji, </w:t>
      </w:r>
      <w:r w:rsidRPr="00C75F64">
        <w:rPr>
          <w:rFonts w:ascii="Calibri" w:hAnsi="Calibri" w:cs="Calibri"/>
          <w:b/>
          <w:bCs/>
        </w:rPr>
        <w:t>przekazuje je w wydzielonym i odpowiednio oznaczonym pliku.</w:t>
      </w:r>
      <w:r w:rsidR="004630BF">
        <w:rPr>
          <w:rFonts w:ascii="Calibri" w:hAnsi="Calibri" w:cs="Calibri"/>
          <w:b/>
          <w:bCs/>
        </w:rPr>
        <w:t xml:space="preserve"> </w:t>
      </w:r>
      <w:r w:rsidR="004630BF" w:rsidRPr="00102634">
        <w:rPr>
          <w:rFonts w:cstheme="minorHAnsi"/>
        </w:rPr>
        <w:t>Na platformie w formularzu składania oferty znajduje się miejsce wyznaczone do dołączenia części oferty stanowiącej tajemnicę przedsiębiorstwa</w:t>
      </w:r>
      <w:r w:rsidR="004630BF">
        <w:rPr>
          <w:rFonts w:cstheme="minorHAnsi"/>
        </w:rPr>
        <w:t>.</w:t>
      </w:r>
    </w:p>
    <w:p w14:paraId="545AC3B0" w14:textId="3BF3E8DB" w:rsidR="00890162" w:rsidRPr="00C75F64" w:rsidRDefault="00890162" w:rsidP="00C75F64">
      <w:pPr>
        <w:numPr>
          <w:ilvl w:val="0"/>
          <w:numId w:val="5"/>
        </w:numPr>
        <w:spacing w:after="0"/>
        <w:ind w:left="0"/>
        <w:contextualSpacing/>
        <w:jc w:val="both"/>
        <w:rPr>
          <w:rFonts w:ascii="Calibri" w:hAnsi="Calibri" w:cs="Calibri"/>
          <w:bCs/>
        </w:rPr>
      </w:pPr>
      <w:r w:rsidRPr="00C75F64">
        <w:rPr>
          <w:rFonts w:ascii="Calibri" w:hAnsi="Calibri" w:cs="Calibri"/>
          <w:bCs/>
        </w:rPr>
        <w:t xml:space="preserve">Podczas dodawania załączników do oferty Wykonawca ma możliwość </w:t>
      </w:r>
      <w:r w:rsidR="00536E0C" w:rsidRPr="00C75F64">
        <w:rPr>
          <w:rFonts w:ascii="Calibri" w:hAnsi="Calibri" w:cs="Calibri"/>
          <w:bCs/>
        </w:rPr>
        <w:t>„</w:t>
      </w:r>
      <w:r w:rsidRPr="00C75F64">
        <w:rPr>
          <w:rFonts w:ascii="Calibri" w:hAnsi="Calibri" w:cs="Calibri"/>
          <w:bCs/>
        </w:rPr>
        <w:t>ustawienia</w:t>
      </w:r>
      <w:r w:rsidR="00536E0C" w:rsidRPr="00C75F64">
        <w:rPr>
          <w:rFonts w:ascii="Calibri" w:hAnsi="Calibri" w:cs="Calibri"/>
          <w:bCs/>
        </w:rPr>
        <w:t>”</w:t>
      </w:r>
      <w:r w:rsidRPr="00C75F64">
        <w:rPr>
          <w:rFonts w:ascii="Calibri" w:hAnsi="Calibri" w:cs="Calibri"/>
          <w:bCs/>
        </w:rPr>
        <w:t xml:space="preserve"> </w:t>
      </w:r>
      <w:r w:rsidR="00C41762" w:rsidRPr="00C75F64">
        <w:rPr>
          <w:rFonts w:ascii="Calibri" w:hAnsi="Calibri" w:cs="Calibri"/>
          <w:bCs/>
        </w:rPr>
        <w:t>ich, jako</w:t>
      </w:r>
      <w:r w:rsidRPr="00C75F64">
        <w:rPr>
          <w:rFonts w:ascii="Calibri" w:hAnsi="Calibri" w:cs="Calibri"/>
          <w:bCs/>
        </w:rPr>
        <w:t xml:space="preserve">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4630BF" w:rsidRPr="00102634">
        <w:rPr>
          <w:rFonts w:cstheme="minorHAnsi"/>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r w:rsidR="004630BF">
        <w:rPr>
          <w:rFonts w:cstheme="minorHAnsi"/>
        </w:rPr>
        <w:t>.</w:t>
      </w:r>
    </w:p>
    <w:p w14:paraId="39122C0D" w14:textId="77777777" w:rsidR="00890162" w:rsidRPr="00C75F64" w:rsidRDefault="00890162" w:rsidP="00C75F64">
      <w:pPr>
        <w:numPr>
          <w:ilvl w:val="0"/>
          <w:numId w:val="5"/>
        </w:numPr>
        <w:spacing w:after="0"/>
        <w:ind w:left="0"/>
        <w:contextualSpacing/>
        <w:jc w:val="both"/>
        <w:rPr>
          <w:rFonts w:ascii="Calibri" w:hAnsi="Calibri" w:cs="Calibri"/>
          <w:bCs/>
        </w:rPr>
      </w:pPr>
      <w:r w:rsidRPr="00C75F64">
        <w:rPr>
          <w:rFonts w:ascii="Calibri" w:hAnsi="Calibri" w:cs="Calibri"/>
          <w:bCs/>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0930C4E5" w14:textId="6FD4F603" w:rsidR="00890162" w:rsidRPr="00C75F64" w:rsidRDefault="00890162" w:rsidP="00C75F64">
      <w:pPr>
        <w:numPr>
          <w:ilvl w:val="0"/>
          <w:numId w:val="5"/>
        </w:numPr>
        <w:spacing w:after="0"/>
        <w:ind w:left="0"/>
        <w:contextualSpacing/>
        <w:jc w:val="both"/>
        <w:rPr>
          <w:rFonts w:ascii="Calibri" w:hAnsi="Calibri" w:cs="Calibri"/>
          <w:bCs/>
        </w:rPr>
      </w:pPr>
      <w:r w:rsidRPr="00C75F64">
        <w:rPr>
          <w:rFonts w:ascii="Calibri" w:hAnsi="Calibri" w:cs="Calibri"/>
          <w:bCs/>
        </w:rPr>
        <w:t>Oferta, której treść nie będzie odpowiadać treści SWZ- zostanie odrzucona (art. 226 ust</w:t>
      </w:r>
      <w:r w:rsidR="004630BF">
        <w:rPr>
          <w:rFonts w:ascii="Calibri" w:hAnsi="Calibri" w:cs="Calibri"/>
          <w:bCs/>
        </w:rPr>
        <w:t>.</w:t>
      </w:r>
      <w:r w:rsidRPr="00C75F64">
        <w:rPr>
          <w:rFonts w:ascii="Calibri" w:hAnsi="Calibri" w:cs="Calibri"/>
          <w:bCs/>
        </w:rPr>
        <w:t xml:space="preserve"> 1 pkt 5) </w:t>
      </w:r>
      <w:r w:rsidR="005860FE" w:rsidRPr="00C75F64">
        <w:rPr>
          <w:rFonts w:ascii="Calibri" w:hAnsi="Calibri" w:cs="Calibri"/>
          <w:bCs/>
        </w:rPr>
        <w:t>P</w:t>
      </w:r>
      <w:r w:rsidRPr="00C75F64">
        <w:rPr>
          <w:rFonts w:ascii="Calibri" w:hAnsi="Calibri" w:cs="Calibri"/>
          <w:bCs/>
        </w:rPr>
        <w:t xml:space="preserve">zp). Wszelkie niejasności i obiekcje dotyczące treści zapisów w SWZ </w:t>
      </w:r>
      <w:r w:rsidR="00C41762" w:rsidRPr="00C75F64">
        <w:rPr>
          <w:rFonts w:ascii="Calibri" w:hAnsi="Calibri" w:cs="Calibri"/>
          <w:bCs/>
        </w:rPr>
        <w:t>należy, zatem</w:t>
      </w:r>
      <w:r w:rsidRPr="00C75F64">
        <w:rPr>
          <w:rFonts w:ascii="Calibri" w:hAnsi="Calibri" w:cs="Calibri"/>
          <w:bCs/>
        </w:rPr>
        <w:t xml:space="preserve"> wyjaśnić z Zamawiającym przed terminem składania ofert w trybie przewidzianym w Rozdziale 1</w:t>
      </w:r>
      <w:r w:rsidR="007F04E2" w:rsidRPr="00C75F64">
        <w:rPr>
          <w:rFonts w:ascii="Calibri" w:hAnsi="Calibri" w:cs="Calibri"/>
          <w:bCs/>
        </w:rPr>
        <w:t>7</w:t>
      </w:r>
      <w:r w:rsidRPr="00C75F64">
        <w:rPr>
          <w:rFonts w:ascii="Calibri" w:hAnsi="Calibri" w:cs="Calibri"/>
          <w:bCs/>
        </w:rPr>
        <w:t xml:space="preserve"> niniejszej SWZ. </w:t>
      </w:r>
    </w:p>
    <w:p w14:paraId="2EFE3453" w14:textId="1C907411" w:rsidR="00890162" w:rsidRPr="00C75F64" w:rsidRDefault="00890162" w:rsidP="00C75F64">
      <w:pPr>
        <w:numPr>
          <w:ilvl w:val="0"/>
          <w:numId w:val="5"/>
        </w:numPr>
        <w:spacing w:after="0"/>
        <w:ind w:left="0"/>
        <w:contextualSpacing/>
        <w:jc w:val="both"/>
        <w:rPr>
          <w:rFonts w:ascii="Calibri" w:hAnsi="Calibri" w:cs="Calibri"/>
          <w:bCs/>
        </w:rPr>
      </w:pPr>
      <w:r w:rsidRPr="00C75F64">
        <w:rPr>
          <w:rFonts w:ascii="Calibri" w:hAnsi="Calibri" w:cs="Calibri"/>
          <w:bCs/>
        </w:rPr>
        <w:t xml:space="preserve">Zamawiający informuje, że w </w:t>
      </w:r>
      <w:r w:rsidR="00C41762" w:rsidRPr="00C75F64">
        <w:rPr>
          <w:rFonts w:ascii="Calibri" w:hAnsi="Calibri" w:cs="Calibri"/>
          <w:bCs/>
        </w:rPr>
        <w:t>przypadku, kiedy</w:t>
      </w:r>
      <w:r w:rsidRPr="00C75F64">
        <w:rPr>
          <w:rFonts w:ascii="Calibri" w:hAnsi="Calibri" w:cs="Calibri"/>
          <w:bCs/>
        </w:rPr>
        <w:t xml:space="preserve"> Wykonawca otrzyma od niego wezwanie w trybie art. 224 ust.1</w:t>
      </w:r>
      <w:r w:rsidR="004920E0" w:rsidRPr="00C75F64">
        <w:rPr>
          <w:rFonts w:ascii="Calibri" w:hAnsi="Calibri" w:cs="Calibri"/>
          <w:bCs/>
        </w:rPr>
        <w:t xml:space="preserve"> P</w:t>
      </w:r>
      <w:r w:rsidRPr="00C75F64">
        <w:rPr>
          <w:rFonts w:ascii="Calibri" w:hAnsi="Calibri" w:cs="Calibri"/>
          <w:bCs/>
        </w:rPr>
        <w:t xml:space="preserve">zp, a złożone przez niego wyjaśnienia i/lub dowody stanowić będą tajemnicę przedsiębiorstwa w rozumieniu ustawy o zwalczaniu nieuczciwej konkurencji </w:t>
      </w:r>
      <w:r w:rsidR="00E14706" w:rsidRPr="00C75F64">
        <w:rPr>
          <w:rFonts w:ascii="Calibri" w:hAnsi="Calibri" w:cs="Calibri"/>
          <w:bCs/>
        </w:rPr>
        <w:t>–</w:t>
      </w:r>
      <w:r w:rsidRPr="00C75F64">
        <w:rPr>
          <w:rFonts w:ascii="Calibri" w:hAnsi="Calibri" w:cs="Calibri"/>
          <w:bCs/>
        </w:rPr>
        <w:t xml:space="preserve"> Wykonawcy będzie przysługiwało prawo zastrzeżenia </w:t>
      </w:r>
      <w:r w:rsidR="00C41762" w:rsidRPr="00C75F64">
        <w:rPr>
          <w:rFonts w:ascii="Calibri" w:hAnsi="Calibri" w:cs="Calibri"/>
          <w:bCs/>
        </w:rPr>
        <w:t>ich, jako</w:t>
      </w:r>
      <w:r w:rsidRPr="00C75F64">
        <w:rPr>
          <w:rFonts w:ascii="Calibri" w:hAnsi="Calibri" w:cs="Calibri"/>
          <w:bCs/>
        </w:rPr>
        <w:t xml:space="preserve"> tajemnica przedsiębiorstwa</w:t>
      </w:r>
      <w:r w:rsidR="00536E0C" w:rsidRPr="00C75F64">
        <w:rPr>
          <w:rFonts w:ascii="Calibri" w:hAnsi="Calibri" w:cs="Calibri"/>
          <w:bCs/>
        </w:rPr>
        <w:t xml:space="preserve"> na zasadach opisanych w pkt </w:t>
      </w:r>
      <w:r w:rsidR="00267630" w:rsidRPr="00C75F64">
        <w:rPr>
          <w:rFonts w:ascii="Calibri" w:hAnsi="Calibri" w:cs="Calibri"/>
          <w:bCs/>
        </w:rPr>
        <w:t>10 -13.</w:t>
      </w:r>
    </w:p>
    <w:p w14:paraId="692A114B" w14:textId="17D9576C" w:rsidR="00CE7A4C" w:rsidRPr="004630BF" w:rsidRDefault="00CE7A4C" w:rsidP="00C75F64">
      <w:pPr>
        <w:numPr>
          <w:ilvl w:val="0"/>
          <w:numId w:val="5"/>
        </w:numPr>
        <w:spacing w:after="0"/>
        <w:ind w:left="0"/>
        <w:contextualSpacing/>
        <w:jc w:val="both"/>
        <w:rPr>
          <w:rFonts w:ascii="Calibri" w:hAnsi="Calibri" w:cs="Calibri"/>
        </w:rPr>
      </w:pPr>
      <w:r w:rsidRPr="00C75F64">
        <w:rPr>
          <w:rFonts w:ascii="Calibri" w:hAnsi="Calibri" w:cs="Calibri"/>
          <w:b/>
        </w:rPr>
        <w:t xml:space="preserve">Proces rejestracji i instrukcja złożenia </w:t>
      </w:r>
      <w:r w:rsidR="00C41762" w:rsidRPr="00C75F64">
        <w:rPr>
          <w:rFonts w:ascii="Calibri" w:hAnsi="Calibri" w:cs="Calibri"/>
          <w:b/>
        </w:rPr>
        <w:t>dokumentów na</w:t>
      </w:r>
      <w:r w:rsidRPr="00C75F64">
        <w:rPr>
          <w:rFonts w:ascii="Calibri" w:hAnsi="Calibri" w:cs="Calibri"/>
          <w:b/>
        </w:rPr>
        <w:t xml:space="preserve"> Platformie Zakupowej </w:t>
      </w:r>
      <w:r w:rsidR="00C41762" w:rsidRPr="00C75F64">
        <w:rPr>
          <w:rFonts w:ascii="Calibri" w:hAnsi="Calibri" w:cs="Calibri"/>
          <w:b/>
        </w:rPr>
        <w:t xml:space="preserve">Zamawiającego: </w:t>
      </w:r>
    </w:p>
    <w:p w14:paraId="410BD521" w14:textId="4A2A0DEE" w:rsidR="004630BF" w:rsidRPr="00102634" w:rsidRDefault="004630BF" w:rsidP="004630BF">
      <w:pPr>
        <w:numPr>
          <w:ilvl w:val="0"/>
          <w:numId w:val="25"/>
        </w:numPr>
        <w:spacing w:after="0"/>
        <w:ind w:left="567" w:hanging="567"/>
        <w:contextualSpacing/>
        <w:jc w:val="both"/>
        <w:rPr>
          <w:rStyle w:val="Hipercze"/>
          <w:rFonts w:cstheme="minorHAnsi"/>
          <w:b/>
          <w:i/>
          <w:iCs/>
        </w:rPr>
      </w:pPr>
      <w:r w:rsidRPr="00102634">
        <w:rPr>
          <w:rFonts w:cstheme="minorHAnsi"/>
        </w:rPr>
        <w:t xml:space="preserve">Platforma Zakupowa Zamawiającego jest narzędziem do komunikacji elektronicznej służącym do składania ofert i innych dokumentów i znajduje się pod adresem </w:t>
      </w:r>
      <w:hyperlink r:id="rId19" w:history="1">
        <w:r w:rsidRPr="00102634">
          <w:rPr>
            <w:rStyle w:val="Hipercze"/>
            <w:rFonts w:cstheme="minorHAnsi"/>
            <w:b/>
            <w:i/>
            <w:iCs/>
          </w:rPr>
          <w:t>https://platformazakupowa.pl/transakcja/....numer</w:t>
        </w:r>
      </w:hyperlink>
      <w:r w:rsidRPr="00102634">
        <w:rPr>
          <w:rFonts w:cstheme="minorHAnsi"/>
          <w:b/>
          <w:i/>
          <w:iCs/>
        </w:rPr>
        <w:t xml:space="preserve"> </w:t>
      </w:r>
      <w:r w:rsidRPr="00102634">
        <w:rPr>
          <w:rStyle w:val="Hipercze"/>
          <w:rFonts w:cstheme="minorHAnsi"/>
        </w:rPr>
        <w:t>danego postępowania</w:t>
      </w:r>
      <w:r w:rsidRPr="00102634">
        <w:rPr>
          <w:rStyle w:val="Hipercze"/>
          <w:rFonts w:cstheme="minorHAnsi"/>
          <w:i/>
          <w:iCs/>
        </w:rPr>
        <w:t xml:space="preserve"> wskazany w Rozdziale 1 pk</w:t>
      </w:r>
      <w:r w:rsidR="000750C1">
        <w:rPr>
          <w:rStyle w:val="Hipercze"/>
          <w:rFonts w:cstheme="minorHAnsi"/>
          <w:i/>
          <w:iCs/>
        </w:rPr>
        <w:t>t</w:t>
      </w:r>
      <w:r w:rsidRPr="00102634">
        <w:rPr>
          <w:rStyle w:val="Hipercze"/>
          <w:rFonts w:cstheme="minorHAnsi"/>
          <w:i/>
          <w:iCs/>
        </w:rPr>
        <w:t xml:space="preserve"> 2 SWZ….</w:t>
      </w:r>
    </w:p>
    <w:p w14:paraId="7DFC2328" w14:textId="77777777" w:rsidR="004630BF" w:rsidRPr="00102634" w:rsidRDefault="004630BF" w:rsidP="004630BF">
      <w:pPr>
        <w:numPr>
          <w:ilvl w:val="0"/>
          <w:numId w:val="25"/>
        </w:numPr>
        <w:spacing w:after="0"/>
        <w:ind w:left="567" w:hanging="567"/>
        <w:contextualSpacing/>
        <w:jc w:val="both"/>
        <w:rPr>
          <w:rFonts w:cstheme="minorHAnsi"/>
        </w:rPr>
      </w:pPr>
      <w:r w:rsidRPr="00102634">
        <w:rPr>
          <w:rFonts w:cstheme="minorHAnsi"/>
        </w:rPr>
        <w:t>Po wypełnieniu Formularza składania oferty i dołączenia wszystkich wymaganych załączników należy kliknąć przycisk „Przejdź do podsumowania</w:t>
      </w:r>
      <w:r w:rsidRPr="00102634">
        <w:rPr>
          <w:rFonts w:cstheme="minorHAnsi"/>
          <w:snapToGrid w:val="0"/>
        </w:rPr>
        <w:t>”.</w:t>
      </w:r>
    </w:p>
    <w:p w14:paraId="4CDDC35F" w14:textId="77777777" w:rsidR="004630BF" w:rsidRPr="00102634" w:rsidRDefault="004630BF" w:rsidP="004630BF">
      <w:pPr>
        <w:numPr>
          <w:ilvl w:val="0"/>
          <w:numId w:val="25"/>
        </w:numPr>
        <w:spacing w:after="0"/>
        <w:ind w:left="567" w:hanging="567"/>
        <w:contextualSpacing/>
        <w:jc w:val="both"/>
        <w:rPr>
          <w:rFonts w:cstheme="minorHAnsi"/>
        </w:rPr>
      </w:pPr>
      <w:r w:rsidRPr="00102634">
        <w:rPr>
          <w:rFonts w:cstheme="minorHAnsi"/>
        </w:rPr>
        <w:t>Za datę złożenia oferty przyjmuje się datę jej przekazania w systemie (platformie) w drugim kroku składania oferty poprzez kliknięcie przycisku “</w:t>
      </w:r>
      <w:r w:rsidRPr="00102634">
        <w:rPr>
          <w:rFonts w:cstheme="minorHAnsi"/>
          <w:b/>
          <w:bCs/>
        </w:rPr>
        <w:t>Złóż ofertę</w:t>
      </w:r>
      <w:r w:rsidRPr="00102634">
        <w:rPr>
          <w:rFonts w:cstheme="minorHAnsi"/>
        </w:rPr>
        <w:t>” i wyświetlenie się komunikatu, że oferta została zaszyfrowana i złożona.</w:t>
      </w:r>
    </w:p>
    <w:p w14:paraId="729CE781" w14:textId="77777777" w:rsidR="004630BF" w:rsidRPr="00102634" w:rsidRDefault="004630BF" w:rsidP="004630BF">
      <w:pPr>
        <w:numPr>
          <w:ilvl w:val="0"/>
          <w:numId w:val="25"/>
        </w:numPr>
        <w:spacing w:after="0"/>
        <w:ind w:left="567" w:hanging="567"/>
        <w:contextualSpacing/>
        <w:jc w:val="both"/>
        <w:rPr>
          <w:rFonts w:cstheme="minorHAnsi"/>
        </w:rPr>
      </w:pPr>
      <w:r w:rsidRPr="00102634">
        <w:rPr>
          <w:rFonts w:cstheme="minorHAnsi"/>
        </w:rPr>
        <w:t>Szczegółowa instrukcja dla Wykonawców dotycząca złożenia, zmiany i wycofania oferty znajduje się na</w:t>
      </w:r>
      <w:r>
        <w:rPr>
          <w:rFonts w:cstheme="minorHAnsi"/>
        </w:rPr>
        <w:t> </w:t>
      </w:r>
      <w:r w:rsidRPr="00102634">
        <w:rPr>
          <w:rFonts w:cstheme="minorHAnsi"/>
        </w:rPr>
        <w:t xml:space="preserve">stronie internetowej pod adresem: </w:t>
      </w:r>
      <w:r w:rsidRPr="00102634">
        <w:rPr>
          <w:rFonts w:cstheme="minorHAnsi"/>
          <w:color w:val="365F91" w:themeColor="accent1" w:themeShade="BF"/>
        </w:rPr>
        <w:t>https://platformazakupowa.pl/strona/45-instrukcje</w:t>
      </w:r>
      <w:r w:rsidRPr="00102634">
        <w:rPr>
          <w:rFonts w:cstheme="minorHAnsi"/>
          <w:snapToGrid w:val="0"/>
        </w:rPr>
        <w:t xml:space="preserve"> .</w:t>
      </w:r>
    </w:p>
    <w:p w14:paraId="086A3175" w14:textId="77777777" w:rsidR="004630BF" w:rsidRPr="00102634" w:rsidRDefault="004630BF" w:rsidP="004630BF">
      <w:pPr>
        <w:numPr>
          <w:ilvl w:val="0"/>
          <w:numId w:val="25"/>
        </w:numPr>
        <w:spacing w:after="0"/>
        <w:ind w:left="567" w:hanging="567"/>
        <w:contextualSpacing/>
        <w:jc w:val="both"/>
        <w:rPr>
          <w:rFonts w:cstheme="minorHAnsi"/>
        </w:rPr>
      </w:pPr>
      <w:r w:rsidRPr="00102634">
        <w:rPr>
          <w:rFonts w:cstheme="minorHAnsi"/>
        </w:rPr>
        <w:t>Wykonawca, przystępując do niniejszego postępowania o udzielenie zamówienia publicznego:</w:t>
      </w:r>
    </w:p>
    <w:p w14:paraId="6CF81710" w14:textId="77777777" w:rsidR="004630BF" w:rsidRPr="00102634" w:rsidRDefault="004630BF" w:rsidP="00985112">
      <w:pPr>
        <w:pStyle w:val="Akapitzlist"/>
        <w:numPr>
          <w:ilvl w:val="0"/>
          <w:numId w:val="80"/>
        </w:numPr>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akceptuje warunki korzystania z platformazakupowa.pl określone w Regulaminie zamieszczonym na</w:t>
      </w:r>
      <w:r>
        <w:rPr>
          <w:rFonts w:asciiTheme="minorHAnsi" w:hAnsiTheme="minorHAnsi" w:cstheme="minorHAnsi"/>
          <w:sz w:val="22"/>
          <w:szCs w:val="22"/>
        </w:rPr>
        <w:t> </w:t>
      </w:r>
      <w:r w:rsidRPr="00102634">
        <w:rPr>
          <w:rFonts w:asciiTheme="minorHAnsi" w:hAnsiTheme="minorHAnsi" w:cstheme="minorHAnsi"/>
          <w:sz w:val="22"/>
          <w:szCs w:val="22"/>
        </w:rPr>
        <w:t>stronie internetowej pod linkiem w zakładce „Regulamin" oraz uznaje go za wiążący,</w:t>
      </w:r>
    </w:p>
    <w:p w14:paraId="0499BE8C" w14:textId="77777777" w:rsidR="004630BF" w:rsidRPr="00102634" w:rsidRDefault="004630BF" w:rsidP="00985112">
      <w:pPr>
        <w:pStyle w:val="Akapitzlist"/>
        <w:numPr>
          <w:ilvl w:val="0"/>
          <w:numId w:val="80"/>
        </w:numPr>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zapoznał i stosuje się do Instrukcji składania ofert/wniosków dostępnej pod linkiem. </w:t>
      </w:r>
    </w:p>
    <w:p w14:paraId="192FAC8C" w14:textId="77777777" w:rsidR="004630BF" w:rsidRPr="00102634" w:rsidRDefault="004630BF" w:rsidP="00985112">
      <w:pPr>
        <w:pStyle w:val="Akapitzlist"/>
        <w:numPr>
          <w:ilvl w:val="1"/>
          <w:numId w:val="81"/>
        </w:num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w:t>
      </w:r>
      <w:r>
        <w:rPr>
          <w:rFonts w:asciiTheme="minorHAnsi" w:hAnsiTheme="minorHAnsi" w:cstheme="minorHAnsi"/>
          <w:sz w:val="22"/>
          <w:szCs w:val="22"/>
        </w:rPr>
        <w:t> </w:t>
      </w:r>
      <w:r w:rsidRPr="00102634">
        <w:rPr>
          <w:rFonts w:asciiTheme="minorHAnsi" w:hAnsiTheme="minorHAnsi" w:cstheme="minorHAnsi"/>
          <w:sz w:val="22"/>
          <w:szCs w:val="22"/>
        </w:rPr>
        <w:t xml:space="preserve">zamawiającego”). Taka oferta </w:t>
      </w:r>
      <w:r w:rsidRPr="00102634">
        <w:rPr>
          <w:rFonts w:asciiTheme="minorHAnsi" w:hAnsiTheme="minorHAnsi" w:cstheme="minorHAnsi"/>
          <w:sz w:val="22"/>
          <w:szCs w:val="22"/>
        </w:rPr>
        <w:lastRenderedPageBreak/>
        <w:t>zostanie uznana przez Zamawiającego za ofertę handlową i nie będzie brana pod uwagę w przedmiotowym postępowaniu ponieważ nie został spełniony warunek określony art. 221 Ustawy Prawo Zamówień Publicznych.</w:t>
      </w:r>
    </w:p>
    <w:p w14:paraId="54FB265D" w14:textId="77777777" w:rsidR="004630BF" w:rsidRPr="00102634" w:rsidRDefault="004630BF" w:rsidP="00985112">
      <w:pPr>
        <w:pStyle w:val="Akapitzlist"/>
        <w:numPr>
          <w:ilvl w:val="1"/>
          <w:numId w:val="81"/>
        </w:num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1FB9DC5" w14:textId="77777777" w:rsidR="004630BF" w:rsidRPr="00102634" w:rsidRDefault="004630BF" w:rsidP="004630BF">
      <w:pPr>
        <w:numPr>
          <w:ilvl w:val="0"/>
          <w:numId w:val="24"/>
        </w:numPr>
        <w:spacing w:after="0"/>
        <w:ind w:left="284"/>
        <w:contextualSpacing/>
        <w:jc w:val="both"/>
        <w:rPr>
          <w:rFonts w:cstheme="minorHAnsi"/>
          <w:snapToGrid w:val="0"/>
        </w:rPr>
      </w:pPr>
      <w:r w:rsidRPr="00102634">
        <w:rPr>
          <w:rFonts w:cstheme="minorHAnsi"/>
          <w:snapToGrid w:val="0"/>
        </w:rPr>
        <w:t>Zamawiający wymaga, aby przesyłane poprzez Platformę Zakupową dokumenty były sporządzane w</w:t>
      </w:r>
      <w:r>
        <w:rPr>
          <w:rFonts w:cstheme="minorHAnsi"/>
          <w:snapToGrid w:val="0"/>
        </w:rPr>
        <w:t> </w:t>
      </w:r>
      <w:r w:rsidRPr="00102634">
        <w:rPr>
          <w:rFonts w:cstheme="minorHAnsi"/>
          <w:snapToGrid w:val="0"/>
        </w:rPr>
        <w:t>wybranych przez Wykonawcę formatach danych spośród: .txt, .rtf,..pdf, .xps, .odt, .ods, .odp, .doc, .xls, .ppt, .docx, .xlsx , .pptx, .cvs, .jpg, ..tif.</w:t>
      </w:r>
    </w:p>
    <w:p w14:paraId="6CE05C31" w14:textId="77777777" w:rsidR="004630BF" w:rsidRPr="00102634" w:rsidRDefault="004630BF" w:rsidP="004630BF">
      <w:pPr>
        <w:ind w:left="284"/>
        <w:contextualSpacing/>
        <w:jc w:val="both"/>
        <w:rPr>
          <w:rFonts w:cstheme="minorHAnsi"/>
          <w:snapToGrid w:val="0"/>
        </w:rPr>
      </w:pPr>
      <w:r w:rsidRPr="00102634">
        <w:rPr>
          <w:rFonts w:cstheme="minorHAnsi"/>
          <w:snapToGrid w:val="0"/>
        </w:rPr>
        <w:t>Do kompresji danych Zamawiający dopuszcza format: .zip, .7zip, .rar</w:t>
      </w:r>
    </w:p>
    <w:p w14:paraId="763DA488" w14:textId="77777777" w:rsidR="004630BF" w:rsidRPr="00102634" w:rsidRDefault="004630BF" w:rsidP="004630BF">
      <w:pPr>
        <w:ind w:left="851" w:hanging="567"/>
        <w:contextualSpacing/>
        <w:jc w:val="both"/>
        <w:rPr>
          <w:rFonts w:cstheme="minorHAnsi"/>
          <w:snapToGrid w:val="0"/>
        </w:rPr>
      </w:pPr>
      <w:r w:rsidRPr="00102634">
        <w:rPr>
          <w:rFonts w:cstheme="minorHAnsi"/>
          <w:snapToGrid w:val="0"/>
        </w:rPr>
        <w:t>17.1) Zamawiający dopuszcza podpisanie dokumentów we wszystkich formatach wskazanych w</w:t>
      </w:r>
      <w:r>
        <w:rPr>
          <w:rFonts w:cstheme="minorHAnsi"/>
          <w:snapToGrid w:val="0"/>
        </w:rPr>
        <w:t> </w:t>
      </w:r>
      <w:r w:rsidRPr="00102634">
        <w:rPr>
          <w:rFonts w:cstheme="minorHAnsi"/>
          <w:snapToGrid w:val="0"/>
        </w:rPr>
        <w:t>odpowiednim rozporządzeniu</w:t>
      </w:r>
      <w:r>
        <w:rPr>
          <w:rFonts w:cstheme="minorHAnsi"/>
          <w:snapToGrid w:val="0"/>
        </w:rPr>
        <w:t>,</w:t>
      </w:r>
      <w:r w:rsidRPr="00102634">
        <w:rPr>
          <w:rFonts w:cstheme="minorHAnsi"/>
          <w:snapToGrid w:val="0"/>
        </w:rPr>
        <w:t xml:space="preserve"> tj.: TSL, XMLsing, XAdeS, PAdES, CAdES, XMLenc.</w:t>
      </w:r>
    </w:p>
    <w:p w14:paraId="35DDE26E" w14:textId="77777777" w:rsidR="004630BF" w:rsidRPr="00102634" w:rsidRDefault="004630BF" w:rsidP="004630BF">
      <w:pPr>
        <w:spacing w:after="0"/>
        <w:ind w:left="567"/>
        <w:jc w:val="both"/>
        <w:textAlignment w:val="baseline"/>
        <w:rPr>
          <w:rFonts w:cstheme="minorHAnsi"/>
          <w:snapToGrid w:val="0"/>
        </w:rPr>
      </w:pPr>
      <w:r w:rsidRPr="00102634">
        <w:rPr>
          <w:rFonts w:cstheme="minorHAnsi"/>
          <w:snapToGrid w:val="0"/>
        </w:rPr>
        <w:t>W przypadku stosowania przez wykonawcę kwalifikowanego podpisu elektronicznego:</w:t>
      </w:r>
    </w:p>
    <w:p w14:paraId="1C445487" w14:textId="77777777" w:rsidR="004630BF" w:rsidRPr="00102634" w:rsidRDefault="004630BF" w:rsidP="00985112">
      <w:pPr>
        <w:numPr>
          <w:ilvl w:val="0"/>
          <w:numId w:val="59"/>
        </w:numPr>
        <w:spacing w:after="0"/>
        <w:ind w:left="1440"/>
        <w:jc w:val="both"/>
        <w:textAlignment w:val="baseline"/>
        <w:rPr>
          <w:rFonts w:cstheme="minorHAnsi"/>
          <w:snapToGrid w:val="0"/>
        </w:rPr>
      </w:pPr>
      <w:r w:rsidRPr="00102634">
        <w:rPr>
          <w:rFonts w:cstheme="minorHAnsi"/>
          <w:snapToGrid w:val="0"/>
        </w:rPr>
        <w:t xml:space="preserve">Ze względu na niskie ryzyko naruszenia integralności pliku oraz łatwiejszą weryfikację podpisu Zamawiający zaleca, w miarę możliwości, </w:t>
      </w:r>
      <w:r w:rsidRPr="00102634">
        <w:rPr>
          <w:rFonts w:cstheme="minorHAnsi"/>
          <w:b/>
          <w:snapToGrid w:val="0"/>
        </w:rPr>
        <w:t>przekonwertowanie plików składających się na</w:t>
      </w:r>
      <w:r>
        <w:rPr>
          <w:rFonts w:cstheme="minorHAnsi"/>
          <w:b/>
          <w:snapToGrid w:val="0"/>
        </w:rPr>
        <w:t> </w:t>
      </w:r>
      <w:r w:rsidRPr="00102634">
        <w:rPr>
          <w:rFonts w:cstheme="minorHAnsi"/>
          <w:b/>
          <w:snapToGrid w:val="0"/>
        </w:rPr>
        <w:t>ofertę na rozszerzenie .pdf i opatrzenie ich podpisem kwalifikowanym w formacie PAdES</w:t>
      </w:r>
      <w:r w:rsidRPr="00102634">
        <w:rPr>
          <w:rFonts w:cstheme="minorHAnsi"/>
          <w:snapToGrid w:val="0"/>
        </w:rPr>
        <w:t>. </w:t>
      </w:r>
    </w:p>
    <w:p w14:paraId="046B8C39" w14:textId="77777777" w:rsidR="004630BF" w:rsidRPr="00102634" w:rsidRDefault="004630BF" w:rsidP="00985112">
      <w:pPr>
        <w:numPr>
          <w:ilvl w:val="0"/>
          <w:numId w:val="59"/>
        </w:numPr>
        <w:spacing w:after="0"/>
        <w:ind w:left="1440"/>
        <w:jc w:val="both"/>
        <w:textAlignment w:val="baseline"/>
        <w:rPr>
          <w:rFonts w:cstheme="minorHAnsi"/>
          <w:snapToGrid w:val="0"/>
        </w:rPr>
      </w:pPr>
      <w:r w:rsidRPr="00102634">
        <w:rPr>
          <w:rFonts w:cstheme="minorHAnsi"/>
          <w:snapToGrid w:val="0"/>
        </w:rPr>
        <w:t xml:space="preserve">Pliki w innych formatach niż PDF </w:t>
      </w:r>
      <w:r w:rsidRPr="00102634">
        <w:rPr>
          <w:rFonts w:cstheme="minorHAnsi"/>
          <w:b/>
          <w:snapToGrid w:val="0"/>
        </w:rPr>
        <w:t>zaleca się opatrzyć podpisem w formacie XAdES o typie zewnętrznym.</w:t>
      </w:r>
      <w:r w:rsidRPr="00102634">
        <w:rPr>
          <w:rFonts w:cstheme="minorHAnsi"/>
          <w:snapToGrid w:val="0"/>
        </w:rPr>
        <w:t xml:space="preserve"> Wykonawca powinien pamiętać, aby </w:t>
      </w:r>
      <w:r w:rsidRPr="00102634">
        <w:rPr>
          <w:rFonts w:cstheme="minorHAnsi"/>
          <w:b/>
          <w:snapToGrid w:val="0"/>
        </w:rPr>
        <w:t>plik z podpisem przekazywać łącznie</w:t>
      </w:r>
      <w:r w:rsidRPr="00102634">
        <w:rPr>
          <w:rFonts w:cstheme="minorHAnsi"/>
          <w:snapToGrid w:val="0"/>
        </w:rPr>
        <w:t xml:space="preserve"> z dokumentem podpisywanym.</w:t>
      </w:r>
    </w:p>
    <w:p w14:paraId="2CEF1DA2" w14:textId="77777777" w:rsidR="004630BF" w:rsidRPr="00102634" w:rsidRDefault="004630BF" w:rsidP="00985112">
      <w:pPr>
        <w:numPr>
          <w:ilvl w:val="0"/>
          <w:numId w:val="59"/>
        </w:numPr>
        <w:spacing w:after="0"/>
        <w:ind w:left="1440"/>
        <w:jc w:val="both"/>
        <w:textAlignment w:val="baseline"/>
        <w:rPr>
          <w:rFonts w:cstheme="minorHAnsi"/>
          <w:snapToGrid w:val="0"/>
        </w:rPr>
      </w:pPr>
      <w:r w:rsidRPr="00102634">
        <w:rPr>
          <w:rFonts w:cstheme="minorHAnsi"/>
          <w:snapToGrid w:val="0"/>
        </w:rPr>
        <w:t>Zamawiający rekomenduje wykorzystanie podpisu z kwalifikowanym znacznikiem czasu.</w:t>
      </w:r>
    </w:p>
    <w:p w14:paraId="6C5088CB" w14:textId="77777777" w:rsidR="004630BF" w:rsidRPr="00102634" w:rsidRDefault="004630BF" w:rsidP="004630BF">
      <w:pPr>
        <w:spacing w:after="0"/>
        <w:ind w:left="851" w:hanging="567"/>
        <w:jc w:val="both"/>
        <w:textAlignment w:val="baseline"/>
        <w:rPr>
          <w:rFonts w:cstheme="minorHAnsi"/>
          <w:snapToGrid w:val="0"/>
        </w:rPr>
      </w:pPr>
      <w:r w:rsidRPr="00102634">
        <w:rPr>
          <w:rFonts w:cstheme="minorHAnsi"/>
          <w:snapToGrid w:val="0"/>
        </w:rPr>
        <w:t xml:space="preserve">17.2) Zamawiający zaleca, aby w przypadku </w:t>
      </w:r>
      <w:r w:rsidRPr="00102634">
        <w:rPr>
          <w:rFonts w:cstheme="minorHAnsi"/>
          <w:b/>
          <w:snapToGrid w:val="0"/>
        </w:rPr>
        <w:t>podpisywania pliku przez kilka osób</w:t>
      </w:r>
      <w:r w:rsidRPr="00102634">
        <w:rPr>
          <w:rFonts w:cstheme="minorHAnsi"/>
          <w:snapToGrid w:val="0"/>
        </w:rPr>
        <w:t>, stosować podpisy tego samego rodzaju. </w:t>
      </w:r>
    </w:p>
    <w:p w14:paraId="689CD5BF" w14:textId="77777777" w:rsidR="004630BF" w:rsidRPr="00102634" w:rsidRDefault="004630BF" w:rsidP="004630BF">
      <w:pPr>
        <w:spacing w:after="0"/>
        <w:ind w:left="851" w:hanging="567"/>
        <w:jc w:val="both"/>
        <w:textAlignment w:val="baseline"/>
        <w:rPr>
          <w:rFonts w:cstheme="minorHAnsi"/>
        </w:rPr>
      </w:pPr>
      <w:r w:rsidRPr="00102634">
        <w:rPr>
          <w:rFonts w:cstheme="minorHAnsi"/>
        </w:rPr>
        <w:t>17.3) 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63C0DFEB" w14:textId="77777777" w:rsidR="004630BF" w:rsidRPr="00102634" w:rsidRDefault="004630BF" w:rsidP="004630BF">
      <w:pPr>
        <w:spacing w:after="0"/>
        <w:ind w:left="851" w:hanging="567"/>
        <w:jc w:val="both"/>
        <w:textAlignment w:val="baseline"/>
        <w:rPr>
          <w:rFonts w:cstheme="minorHAnsi"/>
        </w:rPr>
      </w:pPr>
      <w:r w:rsidRPr="00102634">
        <w:rPr>
          <w:rFonts w:cstheme="minorHAnsi"/>
        </w:rPr>
        <w:t>17.4) W przypadku wykorzystania formatu podpisu XAdES zewnętrzny - Zamawiający wymaga dołączenia odpowiedniej ilości plików</w:t>
      </w:r>
      <w:r>
        <w:rPr>
          <w:rFonts w:cstheme="minorHAnsi"/>
        </w:rPr>
        <w:t>,</w:t>
      </w:r>
      <w:r w:rsidRPr="00102634">
        <w:rPr>
          <w:rFonts w:cstheme="minorHAnsi"/>
        </w:rPr>
        <w:t xml:space="preserve"> tj. podpisywanych plików z danymi oraz plików XAdES.</w:t>
      </w:r>
    </w:p>
    <w:p w14:paraId="795B2AE9" w14:textId="77777777" w:rsidR="004630BF" w:rsidRPr="00102634" w:rsidRDefault="004630BF" w:rsidP="004630BF">
      <w:pPr>
        <w:spacing w:after="0"/>
        <w:ind w:left="851" w:hanging="567"/>
        <w:jc w:val="both"/>
        <w:textAlignment w:val="baseline"/>
        <w:rPr>
          <w:rFonts w:cstheme="minorHAnsi"/>
        </w:rPr>
      </w:pPr>
      <w:r w:rsidRPr="00102634">
        <w:rPr>
          <w:rFonts w:cstheme="minorHAnsi"/>
        </w:rPr>
        <w:t>17.5) W przypadku przekazania przez Wykonawcę dokumentu/-ów elektronicznego/-ych w formacie poddającym dane kompresji, opatrzenie pliku zawierającego skompresowane dane kwalifikowanym podpisem elektronicznym jest równoznaczne z opatrzeniem wszystkich dokumentów zawartych w</w:t>
      </w:r>
      <w:r>
        <w:rPr>
          <w:rFonts w:cstheme="minorHAnsi"/>
        </w:rPr>
        <w:t> </w:t>
      </w:r>
      <w:r w:rsidRPr="00102634">
        <w:rPr>
          <w:rFonts w:cstheme="minorHAnsi"/>
        </w:rPr>
        <w:t>tym pliku kwalifikowanym podpisem elektronicznym.</w:t>
      </w:r>
    </w:p>
    <w:p w14:paraId="03E49E39" w14:textId="6F1EB158" w:rsidR="004630BF" w:rsidRPr="00102634" w:rsidRDefault="004630BF" w:rsidP="004630BF">
      <w:pPr>
        <w:numPr>
          <w:ilvl w:val="0"/>
          <w:numId w:val="24"/>
        </w:numPr>
        <w:spacing w:after="0"/>
        <w:ind w:left="0" w:hanging="284"/>
        <w:contextualSpacing/>
        <w:jc w:val="both"/>
        <w:rPr>
          <w:rFonts w:cstheme="minorHAnsi"/>
          <w:b/>
          <w:snapToGrid w:val="0"/>
        </w:rPr>
      </w:pPr>
      <w:r>
        <w:rPr>
          <w:rFonts w:cstheme="minorHAnsi"/>
          <w:b/>
          <w:snapToGrid w:val="0"/>
        </w:rPr>
        <w:t xml:space="preserve"> </w:t>
      </w:r>
      <w:r w:rsidRPr="00102634">
        <w:rPr>
          <w:rFonts w:cstheme="minorHAnsi"/>
          <w:b/>
          <w:snapToGrid w:val="0"/>
        </w:rPr>
        <w:t>Zamawiający na potrzeby niniejszego postępowania określa niezbędne wymagania sprzętowo – aplikacyjne umożliwiające pracę na Platformie Zakupowej, tj.:</w:t>
      </w:r>
      <w:r w:rsidRPr="00102634">
        <w:rPr>
          <w:rFonts w:cstheme="minorHAnsi"/>
          <w:snapToGrid w:val="0"/>
        </w:rPr>
        <w:t>`</w:t>
      </w:r>
    </w:p>
    <w:p w14:paraId="74969DF6" w14:textId="77777777" w:rsidR="004630BF" w:rsidRPr="00102634" w:rsidRDefault="004630BF" w:rsidP="004630BF">
      <w:pPr>
        <w:spacing w:after="0"/>
        <w:ind w:left="1134" w:hanging="850"/>
        <w:jc w:val="both"/>
        <w:rPr>
          <w:rFonts w:cstheme="minorHAnsi"/>
          <w:snapToGrid w:val="0"/>
        </w:rPr>
      </w:pPr>
      <w:r w:rsidRPr="00102634">
        <w:rPr>
          <w:rFonts w:cstheme="minorHAnsi"/>
          <w:snapToGrid w:val="0"/>
        </w:rPr>
        <w:t xml:space="preserve">18.1)      stały dostęp do sieci Internet o gwarantowanej przepustowości nie mniejszej niż </w:t>
      </w:r>
      <w:r w:rsidRPr="00102634">
        <w:rPr>
          <w:rFonts w:cstheme="minorHAnsi"/>
        </w:rPr>
        <w:t>512 mb/s</w:t>
      </w:r>
      <w:r w:rsidRPr="00102634">
        <w:rPr>
          <w:rFonts w:cstheme="minorHAnsi"/>
          <w:snapToGrid w:val="0"/>
        </w:rPr>
        <w:t>;</w:t>
      </w:r>
    </w:p>
    <w:p w14:paraId="5136DB7B" w14:textId="77777777" w:rsidR="004630BF" w:rsidRPr="00102634"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komputer klasy PC lub MAC, o następującej konfiguracji: </w:t>
      </w:r>
      <w:r w:rsidRPr="00102634">
        <w:rPr>
          <w:rFonts w:asciiTheme="minorHAnsi" w:hAnsiTheme="minorHAnsi" w:cstheme="minorHAnsi"/>
          <w:snapToGrid w:val="0"/>
          <w:sz w:val="22"/>
          <w:szCs w:val="22"/>
        </w:rPr>
        <w:t xml:space="preserve">pamięć min 2GB Ram, procesor co najmniej dwurdzeniowy o częstotliwości taktowania nie gorszej niż 2,4GHZ, jeden z systemów operacyjnych – MS Windows 7, Mac Os, Linux, lub ich nowsze wersje </w:t>
      </w:r>
      <w:r w:rsidRPr="00102634">
        <w:rPr>
          <w:rFonts w:asciiTheme="minorHAnsi" w:hAnsiTheme="minorHAnsi" w:cstheme="minorHAnsi"/>
          <w:sz w:val="22"/>
          <w:szCs w:val="22"/>
        </w:rPr>
        <w:t>z aktualnym wsparciem technicznym producenta</w:t>
      </w:r>
      <w:r w:rsidRPr="00102634">
        <w:rPr>
          <w:rFonts w:asciiTheme="minorHAnsi" w:hAnsiTheme="minorHAnsi" w:cstheme="minorHAnsi"/>
          <w:snapToGrid w:val="0"/>
          <w:sz w:val="22"/>
          <w:szCs w:val="22"/>
        </w:rPr>
        <w:t>;</w:t>
      </w:r>
    </w:p>
    <w:p w14:paraId="408ED3ED" w14:textId="32B75517" w:rsidR="004630BF" w:rsidRPr="00102634"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zainstalowana dowolna przeglądarka internetowa</w:t>
      </w:r>
      <w:r w:rsidRPr="00102634">
        <w:rPr>
          <w:rFonts w:asciiTheme="minorHAnsi" w:hAnsiTheme="minorHAnsi" w:cstheme="minorHAnsi"/>
          <w:sz w:val="22"/>
          <w:szCs w:val="22"/>
        </w:rPr>
        <w:t>- sugerujemy najnowsze wersje: Chrome, Safari, Edge, Firefox, Opera, w przypadku Internet Explorer minimalnie wersja 10 0.</w:t>
      </w:r>
      <w:r>
        <w:rPr>
          <w:rFonts w:asciiTheme="minorHAnsi" w:hAnsiTheme="minorHAnsi" w:cstheme="minorHAnsi"/>
          <w:sz w:val="22"/>
          <w:szCs w:val="22"/>
        </w:rPr>
        <w:t>;</w:t>
      </w:r>
    </w:p>
    <w:p w14:paraId="4265078F" w14:textId="77777777" w:rsidR="004630BF" w:rsidRPr="00102634"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włączona obsługa JavaScript;</w:t>
      </w:r>
    </w:p>
    <w:p w14:paraId="38DFD855" w14:textId="6F8DC4C5" w:rsidR="004630BF" w:rsidRPr="00102634"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zainstalowany program obsługujący stosowane przez wykonawcę formaty plików (np. Acrobat Reader dla plików w formacie .pdf)</w:t>
      </w:r>
      <w:r>
        <w:rPr>
          <w:rFonts w:asciiTheme="minorHAnsi" w:hAnsiTheme="minorHAnsi" w:cstheme="minorHAnsi"/>
          <w:sz w:val="22"/>
          <w:szCs w:val="22"/>
        </w:rPr>
        <w:t>;</w:t>
      </w:r>
    </w:p>
    <w:p w14:paraId="7E7B177B" w14:textId="77777777" w:rsidR="004630BF" w:rsidRPr="00102634"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Platformazakupowa.pl działa według standardu przyjętego w komunikacji sieciowej - kodowanie UTF8,</w:t>
      </w:r>
    </w:p>
    <w:p w14:paraId="5811A5E5" w14:textId="40B781DB" w:rsidR="004630BF" w:rsidRPr="004630BF" w:rsidRDefault="004630BF" w:rsidP="00985112">
      <w:pPr>
        <w:pStyle w:val="Akapitzlist"/>
        <w:numPr>
          <w:ilvl w:val="1"/>
          <w:numId w:val="79"/>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Pr>
          <w:rFonts w:asciiTheme="minorHAnsi" w:hAnsiTheme="minorHAnsi" w:cstheme="minorHAnsi"/>
          <w:sz w:val="22"/>
          <w:szCs w:val="22"/>
        </w:rPr>
        <w:t>;</w:t>
      </w:r>
    </w:p>
    <w:p w14:paraId="06F4E149" w14:textId="15E6F354" w:rsidR="004630BF" w:rsidRPr="004630BF" w:rsidRDefault="004630BF" w:rsidP="00985112">
      <w:pPr>
        <w:pStyle w:val="Akapitzlist"/>
        <w:numPr>
          <w:ilvl w:val="1"/>
          <w:numId w:val="79"/>
        </w:numPr>
        <w:spacing w:line="276" w:lineRule="auto"/>
        <w:jc w:val="both"/>
        <w:rPr>
          <w:rFonts w:asciiTheme="minorHAnsi" w:hAnsiTheme="minorHAnsi" w:cstheme="minorHAnsi"/>
          <w:sz w:val="22"/>
          <w:szCs w:val="22"/>
        </w:rPr>
      </w:pPr>
      <w:r w:rsidRPr="004630BF">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14:paraId="1577D6CD" w14:textId="77777777" w:rsidR="00F875EA" w:rsidRPr="00C75F64" w:rsidRDefault="00F875EA" w:rsidP="00985112">
      <w:pPr>
        <w:numPr>
          <w:ilvl w:val="0"/>
          <w:numId w:val="66"/>
        </w:numPr>
        <w:spacing w:after="0"/>
        <w:ind w:left="0"/>
        <w:contextualSpacing/>
        <w:jc w:val="both"/>
        <w:rPr>
          <w:rFonts w:ascii="Calibri" w:hAnsi="Calibri" w:cs="Calibri"/>
        </w:rPr>
      </w:pPr>
      <w:r w:rsidRPr="00C75F64">
        <w:rPr>
          <w:rFonts w:ascii="Calibri" w:hAnsi="Calibri" w:cs="Calibri"/>
        </w:rPr>
        <w:lastRenderedPageBreak/>
        <w:t>Koszty opracowania i dostarczenia oferty oraz uczestnictwa w postępowaniu obciążają wyłącznie Wykonawcę.</w:t>
      </w:r>
    </w:p>
    <w:p w14:paraId="2F8028D4" w14:textId="31784034" w:rsidR="00655B0A" w:rsidRPr="00C75F64" w:rsidRDefault="00655B0A" w:rsidP="00C75F64">
      <w:pPr>
        <w:spacing w:after="0"/>
        <w:ind w:left="426"/>
        <w:contextualSpacing/>
        <w:jc w:val="both"/>
        <w:rPr>
          <w:rFonts w:ascii="Calibri" w:hAnsi="Calibri" w:cs="Calibri"/>
          <w:color w:val="000000"/>
        </w:rPr>
      </w:pPr>
    </w:p>
    <w:p w14:paraId="62AB2342" w14:textId="7B63DBC8" w:rsidR="00452338" w:rsidRPr="00C75F64" w:rsidRDefault="00521125"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8 Składanie</w:t>
      </w:r>
      <w:r w:rsidR="00452338" w:rsidRPr="00C75F64">
        <w:rPr>
          <w:rFonts w:ascii="Calibri" w:hAnsi="Calibri" w:cs="Calibri"/>
          <w:b/>
          <w:bCs/>
        </w:rPr>
        <w:t xml:space="preserve"> i otwarcie ofert</w:t>
      </w:r>
    </w:p>
    <w:p w14:paraId="450A0BFC" w14:textId="1842763E" w:rsidR="008A2AFB" w:rsidRPr="008A2AFB" w:rsidRDefault="00B619D2" w:rsidP="00C75F64">
      <w:pPr>
        <w:numPr>
          <w:ilvl w:val="0"/>
          <w:numId w:val="6"/>
        </w:numPr>
        <w:spacing w:after="0"/>
        <w:ind w:left="0"/>
        <w:jc w:val="both"/>
        <w:rPr>
          <w:rFonts w:ascii="Calibri" w:hAnsi="Calibri" w:cs="Calibri"/>
          <w:b/>
        </w:rPr>
      </w:pPr>
      <w:r w:rsidRPr="00C75F64">
        <w:rPr>
          <w:rFonts w:ascii="Calibri" w:hAnsi="Calibri" w:cs="Calibri"/>
        </w:rPr>
        <w:t xml:space="preserve">Ofertę </w:t>
      </w:r>
      <w:r w:rsidR="001304F6" w:rsidRPr="00C75F64">
        <w:rPr>
          <w:rFonts w:ascii="Calibri" w:hAnsi="Calibri" w:cs="Calibri"/>
        </w:rPr>
        <w:t>(</w:t>
      </w:r>
      <w:r w:rsidRPr="00C75F64">
        <w:rPr>
          <w:rFonts w:ascii="Calibri" w:hAnsi="Calibri" w:cs="Calibri"/>
        </w:rPr>
        <w:t>wraz ze wszystkimi wymaganymi załącznikami na dzień</w:t>
      </w:r>
      <w:r w:rsidR="001304F6" w:rsidRPr="00C75F64">
        <w:rPr>
          <w:rFonts w:ascii="Calibri" w:hAnsi="Calibri" w:cs="Calibri"/>
        </w:rPr>
        <w:t xml:space="preserve"> i godzinę </w:t>
      </w:r>
      <w:r w:rsidRPr="00C75F64">
        <w:rPr>
          <w:rFonts w:ascii="Calibri" w:hAnsi="Calibri" w:cs="Calibri"/>
        </w:rPr>
        <w:t>składania ofert</w:t>
      </w:r>
      <w:r w:rsidR="001304F6" w:rsidRPr="00C75F64">
        <w:rPr>
          <w:rFonts w:ascii="Calibri" w:hAnsi="Calibri" w:cs="Calibri"/>
        </w:rPr>
        <w:t>)</w:t>
      </w:r>
      <w:r w:rsidRPr="00C75F64">
        <w:rPr>
          <w:rFonts w:ascii="Calibri" w:hAnsi="Calibri" w:cs="Calibri"/>
        </w:rPr>
        <w:t xml:space="preserve"> należy wczytać na </w:t>
      </w:r>
      <w:r w:rsidR="00407AEE">
        <w:rPr>
          <w:rFonts w:ascii="Calibri" w:hAnsi="Calibri" w:cs="Calibri"/>
        </w:rPr>
        <w:t>s</w:t>
      </w:r>
      <w:r w:rsidR="00B77F9A" w:rsidRPr="00C75F64">
        <w:rPr>
          <w:rFonts w:ascii="Calibri" w:hAnsi="Calibri" w:cs="Calibri"/>
        </w:rPr>
        <w:t>tronę internetową prowadzonego postę</w:t>
      </w:r>
      <w:r w:rsidR="00E97999" w:rsidRPr="00C75F64">
        <w:rPr>
          <w:rFonts w:ascii="Calibri" w:hAnsi="Calibri" w:cs="Calibri"/>
        </w:rPr>
        <w:t>powania</w:t>
      </w:r>
      <w:r w:rsidRPr="00C75F64">
        <w:rPr>
          <w:rFonts w:ascii="Calibri" w:hAnsi="Calibri" w:cs="Calibri"/>
        </w:rPr>
        <w:t xml:space="preserve"> nie później niż do </w:t>
      </w:r>
      <w:r w:rsidRPr="006D5E59">
        <w:rPr>
          <w:rFonts w:ascii="Calibri" w:hAnsi="Calibri" w:cs="Calibri"/>
          <w:b/>
          <w:shd w:val="clear" w:color="auto" w:fill="DDD9C3" w:themeFill="background2" w:themeFillShade="E6"/>
        </w:rPr>
        <w:t xml:space="preserve">dnia </w:t>
      </w:r>
      <w:r w:rsidR="006D5E59" w:rsidRPr="006D5E59">
        <w:rPr>
          <w:rFonts w:ascii="Calibri" w:hAnsi="Calibri" w:cs="Calibri"/>
          <w:b/>
          <w:shd w:val="clear" w:color="auto" w:fill="DDD9C3" w:themeFill="background2" w:themeFillShade="E6"/>
        </w:rPr>
        <w:t>29</w:t>
      </w:r>
      <w:r w:rsidR="004630BF" w:rsidRPr="006D5E59">
        <w:rPr>
          <w:rFonts w:ascii="Calibri" w:hAnsi="Calibri" w:cs="Calibri"/>
          <w:b/>
          <w:shd w:val="clear" w:color="auto" w:fill="DDD9C3" w:themeFill="background2" w:themeFillShade="E6"/>
        </w:rPr>
        <w:t xml:space="preserve"> listopada</w:t>
      </w:r>
      <w:r w:rsidR="00FC7727" w:rsidRPr="00C75F64">
        <w:rPr>
          <w:rFonts w:ascii="Calibri" w:hAnsi="Calibri" w:cs="Calibri"/>
          <w:b/>
          <w:shd w:val="clear" w:color="auto" w:fill="DDD9C3" w:themeFill="background2" w:themeFillShade="E6"/>
        </w:rPr>
        <w:t xml:space="preserve"> </w:t>
      </w:r>
      <w:r w:rsidR="00B16C54" w:rsidRPr="00C75F64">
        <w:rPr>
          <w:rFonts w:ascii="Calibri" w:hAnsi="Calibri" w:cs="Calibri"/>
          <w:b/>
          <w:shd w:val="clear" w:color="auto" w:fill="DDD9C3" w:themeFill="background2" w:themeFillShade="E6"/>
        </w:rPr>
        <w:t>202</w:t>
      </w:r>
      <w:r w:rsidR="00E97999" w:rsidRPr="00C75F64">
        <w:rPr>
          <w:rFonts w:ascii="Calibri" w:hAnsi="Calibri" w:cs="Calibri"/>
          <w:b/>
          <w:shd w:val="clear" w:color="auto" w:fill="DDD9C3" w:themeFill="background2" w:themeFillShade="E6"/>
        </w:rPr>
        <w:t>4</w:t>
      </w:r>
      <w:r w:rsidR="005C643D">
        <w:rPr>
          <w:rFonts w:ascii="Calibri" w:hAnsi="Calibri" w:cs="Calibri"/>
          <w:b/>
          <w:shd w:val="clear" w:color="auto" w:fill="DDD9C3" w:themeFill="background2" w:themeFillShade="E6"/>
        </w:rPr>
        <w:t xml:space="preserve"> </w:t>
      </w:r>
      <w:r w:rsidRPr="00C75F64">
        <w:rPr>
          <w:rFonts w:ascii="Calibri" w:hAnsi="Calibri" w:cs="Calibri"/>
          <w:b/>
          <w:shd w:val="clear" w:color="auto" w:fill="DDD9C3" w:themeFill="background2" w:themeFillShade="E6"/>
        </w:rPr>
        <w:t xml:space="preserve">r. do godz. </w:t>
      </w:r>
      <w:r w:rsidR="00D41695" w:rsidRPr="00C75F64">
        <w:rPr>
          <w:rFonts w:ascii="Calibri" w:hAnsi="Calibri" w:cs="Calibri"/>
          <w:b/>
          <w:shd w:val="clear" w:color="auto" w:fill="DDD9C3" w:themeFill="background2" w:themeFillShade="E6"/>
        </w:rPr>
        <w:t>10</w:t>
      </w:r>
      <w:r w:rsidRPr="00C75F64">
        <w:rPr>
          <w:rFonts w:ascii="Calibri" w:hAnsi="Calibri" w:cs="Calibri"/>
          <w:b/>
          <w:shd w:val="clear" w:color="auto" w:fill="DDD9C3" w:themeFill="background2" w:themeFillShade="E6"/>
        </w:rPr>
        <w:t xml:space="preserve">:00 </w:t>
      </w:r>
    </w:p>
    <w:p w14:paraId="5449EE13" w14:textId="6AB8A798" w:rsidR="008A2AFB" w:rsidRDefault="008A2AFB" w:rsidP="008A2AFB">
      <w:pPr>
        <w:spacing w:after="0"/>
        <w:jc w:val="both"/>
        <w:rPr>
          <w:rFonts w:cstheme="minorHAnsi"/>
        </w:rPr>
      </w:pPr>
      <w:r w:rsidRPr="00102634">
        <w:rPr>
          <w:rFonts w:cstheme="minorHAnsi"/>
        </w:rPr>
        <w:t xml:space="preserve">Wczytanie następuje poprzez dodanie dokumentów </w:t>
      </w:r>
      <w:r w:rsidR="00316222">
        <w:rPr>
          <w:rFonts w:cstheme="minorHAnsi"/>
        </w:rPr>
        <w:t xml:space="preserve">na stronę internetową prowadzonego postępowania </w:t>
      </w:r>
      <w:r w:rsidRPr="00102634">
        <w:rPr>
          <w:rFonts w:cstheme="minorHAnsi"/>
        </w:rPr>
        <w:t xml:space="preserve"> </w:t>
      </w:r>
      <w:r w:rsidR="00316222" w:rsidRPr="00102634">
        <w:rPr>
          <w:rFonts w:cstheme="minorHAnsi"/>
        </w:rPr>
        <w:t>wskazan</w:t>
      </w:r>
      <w:r w:rsidR="00316222">
        <w:rPr>
          <w:rFonts w:cstheme="minorHAnsi"/>
        </w:rPr>
        <w:t>ą</w:t>
      </w:r>
      <w:r w:rsidR="00316222" w:rsidRPr="00102634">
        <w:rPr>
          <w:rFonts w:cstheme="minorHAnsi"/>
        </w:rPr>
        <w:t xml:space="preserve"> </w:t>
      </w:r>
      <w:r w:rsidRPr="00102634">
        <w:rPr>
          <w:rFonts w:cstheme="minorHAnsi"/>
        </w:rPr>
        <w:t>w Rozdziale 1 pkt 2 i pod nazwą postępowania</w:t>
      </w:r>
      <w:r>
        <w:rPr>
          <w:rFonts w:cstheme="minorHAnsi"/>
        </w:rPr>
        <w:t>:</w:t>
      </w:r>
    </w:p>
    <w:p w14:paraId="478532E6" w14:textId="1EC1BD4C" w:rsidR="008A2AFB" w:rsidRDefault="008A2AFB" w:rsidP="008A2AFB">
      <w:pPr>
        <w:shd w:val="clear" w:color="auto" w:fill="DDD9C3" w:themeFill="background2" w:themeFillShade="E6"/>
        <w:spacing w:after="0"/>
        <w:contextualSpacing/>
        <w:jc w:val="center"/>
        <w:rPr>
          <w:rFonts w:ascii="Calibri" w:hAnsi="Calibri" w:cs="Calibri"/>
          <w:b/>
        </w:rPr>
      </w:pPr>
      <w:r w:rsidRPr="00A14D44">
        <w:rPr>
          <w:rFonts w:ascii="Calibri" w:hAnsi="Calibri" w:cs="Calibri"/>
          <w:b/>
          <w:bCs/>
        </w:rPr>
        <w:t xml:space="preserve">Dostawa </w:t>
      </w:r>
      <w:r w:rsidR="00031CB6">
        <w:rPr>
          <w:rFonts w:ascii="Calibri" w:hAnsi="Calibri" w:cs="Calibri"/>
          <w:b/>
        </w:rPr>
        <w:t>11 unitów stomatologicznych</w:t>
      </w:r>
    </w:p>
    <w:p w14:paraId="5BFE794B" w14:textId="78EB5FB5" w:rsidR="008A2AFB" w:rsidRPr="00A14D44" w:rsidRDefault="008A2AFB" w:rsidP="008A2AFB">
      <w:pPr>
        <w:shd w:val="clear" w:color="auto" w:fill="DDD9C3" w:themeFill="background2" w:themeFillShade="E6"/>
        <w:spacing w:after="0"/>
        <w:contextualSpacing/>
        <w:jc w:val="center"/>
        <w:rPr>
          <w:rFonts w:ascii="Calibri" w:hAnsi="Calibri" w:cs="Calibri"/>
          <w:b/>
        </w:rPr>
      </w:pPr>
      <w:r w:rsidRPr="00A14D44">
        <w:rPr>
          <w:rFonts w:ascii="Calibri" w:hAnsi="Calibri" w:cs="Calibri"/>
          <w:b/>
        </w:rPr>
        <w:t xml:space="preserve">nr sprawy: </w:t>
      </w:r>
      <w:r w:rsidRPr="00102634">
        <w:rPr>
          <w:rFonts w:cstheme="minorHAnsi"/>
          <w:b/>
        </w:rPr>
        <w:t>ZP.26.1.</w:t>
      </w:r>
      <w:r w:rsidR="00F36007">
        <w:rPr>
          <w:rFonts w:cstheme="minorHAnsi"/>
          <w:b/>
        </w:rPr>
        <w:t>2</w:t>
      </w:r>
      <w:r w:rsidR="00215EED">
        <w:rPr>
          <w:rFonts w:cstheme="minorHAnsi"/>
          <w:b/>
        </w:rPr>
        <w:t>1</w:t>
      </w:r>
      <w:r w:rsidRPr="00102634">
        <w:rPr>
          <w:rFonts w:cstheme="minorHAnsi"/>
          <w:b/>
        </w:rPr>
        <w:t>.2024</w:t>
      </w:r>
    </w:p>
    <w:p w14:paraId="4F41F51A" w14:textId="77777777" w:rsidR="00B619D2" w:rsidRPr="00C75F64" w:rsidRDefault="00B619D2" w:rsidP="00C75F64">
      <w:pPr>
        <w:numPr>
          <w:ilvl w:val="0"/>
          <w:numId w:val="6"/>
        </w:numPr>
        <w:spacing w:after="0"/>
        <w:ind w:left="0"/>
        <w:jc w:val="both"/>
        <w:rPr>
          <w:rFonts w:ascii="Calibri" w:hAnsi="Calibri" w:cs="Calibri"/>
        </w:rPr>
      </w:pPr>
      <w:r w:rsidRPr="00C75F64">
        <w:rPr>
          <w:rFonts w:ascii="Calibri" w:hAnsi="Calibri" w:cs="Calibri"/>
        </w:rPr>
        <w:t>Wykonawca może złożyć tylko jedną ofertę.</w:t>
      </w:r>
    </w:p>
    <w:p w14:paraId="3064C77B" w14:textId="5707AF63" w:rsidR="00B619D2" w:rsidRPr="00C75F64" w:rsidRDefault="00B619D2" w:rsidP="00C75F64">
      <w:pPr>
        <w:numPr>
          <w:ilvl w:val="0"/>
          <w:numId w:val="6"/>
        </w:numPr>
        <w:spacing w:after="0"/>
        <w:ind w:left="0"/>
        <w:jc w:val="both"/>
        <w:rPr>
          <w:rFonts w:ascii="Calibri" w:hAnsi="Calibri" w:cs="Calibri"/>
        </w:rPr>
      </w:pPr>
      <w:r w:rsidRPr="00C75F64">
        <w:rPr>
          <w:rFonts w:ascii="Calibri" w:hAnsi="Calibri" w:cs="Calibri"/>
        </w:rPr>
        <w:t>Dokumenty na Platformę Zakupową można przesyłać całodobowo</w:t>
      </w:r>
      <w:r w:rsidR="008A2AFB">
        <w:rPr>
          <w:rFonts w:ascii="Calibri" w:hAnsi="Calibri" w:cs="Calibri"/>
        </w:rPr>
        <w:t xml:space="preserve">, </w:t>
      </w:r>
      <w:r w:rsidR="008A2AFB" w:rsidRPr="00102634">
        <w:rPr>
          <w:rFonts w:cstheme="minorHAnsi"/>
        </w:rPr>
        <w:t>uwzględniając wytyczne wskazane w</w:t>
      </w:r>
      <w:r w:rsidR="008A2AFB">
        <w:rPr>
          <w:rFonts w:cstheme="minorHAnsi"/>
        </w:rPr>
        <w:t> </w:t>
      </w:r>
      <w:r w:rsidR="008A2AFB" w:rsidRPr="00102634">
        <w:rPr>
          <w:rFonts w:cstheme="minorHAnsi"/>
        </w:rPr>
        <w:t>Rozdziale 7</w:t>
      </w:r>
      <w:r w:rsidRPr="00C75F64">
        <w:rPr>
          <w:rFonts w:ascii="Calibri" w:hAnsi="Calibri" w:cs="Calibri"/>
        </w:rPr>
        <w:t>.</w:t>
      </w:r>
    </w:p>
    <w:p w14:paraId="254575C7" w14:textId="2746F7A8" w:rsidR="00B619D2" w:rsidRPr="00C75F64" w:rsidRDefault="00B619D2" w:rsidP="00C75F64">
      <w:pPr>
        <w:numPr>
          <w:ilvl w:val="0"/>
          <w:numId w:val="6"/>
        </w:numPr>
        <w:spacing w:after="0"/>
        <w:ind w:left="0"/>
        <w:jc w:val="both"/>
        <w:rPr>
          <w:rFonts w:ascii="Calibri" w:hAnsi="Calibri" w:cs="Calibri"/>
        </w:rPr>
      </w:pPr>
      <w:r w:rsidRPr="00C75F64">
        <w:rPr>
          <w:rFonts w:ascii="Calibri" w:hAnsi="Calibri" w:cs="Calibri"/>
        </w:rPr>
        <w:t xml:space="preserve">Po upływie terminu składania ofert ustalonym w pkt 1, dodanie oferty (załączników) nie będzie możliwe. </w:t>
      </w:r>
    </w:p>
    <w:p w14:paraId="74C420B1" w14:textId="0A40A818" w:rsidR="00B53E1A" w:rsidRPr="00C75F64" w:rsidRDefault="001304F6" w:rsidP="00C75F64">
      <w:pPr>
        <w:numPr>
          <w:ilvl w:val="0"/>
          <w:numId w:val="6"/>
        </w:numPr>
        <w:spacing w:after="0"/>
        <w:ind w:left="0"/>
        <w:jc w:val="both"/>
        <w:rPr>
          <w:rFonts w:ascii="Calibri" w:hAnsi="Calibri" w:cs="Calibri"/>
        </w:rPr>
      </w:pPr>
      <w:r w:rsidRPr="00C75F64">
        <w:rPr>
          <w:rFonts w:ascii="Calibri" w:hAnsi="Calibri" w:cs="Calibri"/>
        </w:rPr>
        <w:t>O</w:t>
      </w:r>
      <w:r w:rsidR="00B619D2" w:rsidRPr="00C75F64">
        <w:rPr>
          <w:rFonts w:ascii="Calibri" w:hAnsi="Calibri" w:cs="Calibri"/>
        </w:rPr>
        <w:t>twarcie ofert (poprzez odszyfrowanie</w:t>
      </w:r>
      <w:r w:rsidR="00B619D2" w:rsidRPr="00C75F64">
        <w:rPr>
          <w:rFonts w:ascii="Calibri" w:hAnsi="Calibri" w:cs="Calibri"/>
          <w:lang w:val="de-DE"/>
        </w:rPr>
        <w:t>)</w:t>
      </w:r>
      <w:r w:rsidR="00B619D2" w:rsidRPr="00C75F64">
        <w:rPr>
          <w:rFonts w:ascii="Calibri" w:hAnsi="Calibri" w:cs="Calibri"/>
        </w:rPr>
        <w:t xml:space="preserve"> nastąpi </w:t>
      </w:r>
      <w:r w:rsidR="00B619D2" w:rsidRPr="00C75F64">
        <w:rPr>
          <w:rFonts w:ascii="Calibri" w:hAnsi="Calibri" w:cs="Calibri"/>
          <w:b/>
          <w:shd w:val="clear" w:color="auto" w:fill="DDD9C3" w:themeFill="background2" w:themeFillShade="E6"/>
        </w:rPr>
        <w:t xml:space="preserve">w dniu </w:t>
      </w:r>
      <w:r w:rsidR="006D5E59">
        <w:rPr>
          <w:rFonts w:ascii="Calibri" w:hAnsi="Calibri" w:cs="Calibri"/>
          <w:b/>
          <w:shd w:val="clear" w:color="auto" w:fill="DDD9C3" w:themeFill="background2" w:themeFillShade="E6"/>
        </w:rPr>
        <w:t>29</w:t>
      </w:r>
      <w:r w:rsidR="001346FB">
        <w:rPr>
          <w:rFonts w:ascii="Calibri" w:hAnsi="Calibri" w:cs="Calibri"/>
          <w:b/>
          <w:shd w:val="clear" w:color="auto" w:fill="DDD9C3" w:themeFill="background2" w:themeFillShade="E6"/>
        </w:rPr>
        <w:t xml:space="preserve"> listopada</w:t>
      </w:r>
      <w:r w:rsidR="00844372" w:rsidRPr="00C75F64">
        <w:rPr>
          <w:rFonts w:ascii="Calibri" w:hAnsi="Calibri" w:cs="Calibri"/>
          <w:b/>
          <w:shd w:val="clear" w:color="auto" w:fill="DDD9C3" w:themeFill="background2" w:themeFillShade="E6"/>
        </w:rPr>
        <w:t xml:space="preserve"> </w:t>
      </w:r>
      <w:r w:rsidR="00E63048" w:rsidRPr="00C75F64">
        <w:rPr>
          <w:rFonts w:ascii="Calibri" w:hAnsi="Calibri" w:cs="Calibri"/>
          <w:b/>
          <w:shd w:val="clear" w:color="auto" w:fill="DDD9C3" w:themeFill="background2" w:themeFillShade="E6"/>
        </w:rPr>
        <w:t>202</w:t>
      </w:r>
      <w:r w:rsidR="00E97999" w:rsidRPr="00C75F64">
        <w:rPr>
          <w:rFonts w:ascii="Calibri" w:hAnsi="Calibri" w:cs="Calibri"/>
          <w:b/>
          <w:shd w:val="clear" w:color="auto" w:fill="DDD9C3" w:themeFill="background2" w:themeFillShade="E6"/>
        </w:rPr>
        <w:t>4</w:t>
      </w:r>
      <w:r w:rsidR="00B619D2" w:rsidRPr="00C75F64">
        <w:rPr>
          <w:rFonts w:ascii="Calibri" w:hAnsi="Calibri" w:cs="Calibri"/>
          <w:b/>
          <w:shd w:val="clear" w:color="auto" w:fill="DDD9C3" w:themeFill="background2" w:themeFillShade="E6"/>
        </w:rPr>
        <w:t xml:space="preserve"> r.</w:t>
      </w:r>
      <w:r w:rsidR="00B619D2" w:rsidRPr="00C75F64">
        <w:rPr>
          <w:rFonts w:ascii="Calibri" w:hAnsi="Calibri" w:cs="Calibri"/>
          <w:shd w:val="clear" w:color="auto" w:fill="DDD9C3" w:themeFill="background2" w:themeFillShade="E6"/>
        </w:rPr>
        <w:t xml:space="preserve"> </w:t>
      </w:r>
      <w:r w:rsidR="00B619D2" w:rsidRPr="00C75F64">
        <w:rPr>
          <w:rFonts w:ascii="Calibri" w:hAnsi="Calibri" w:cs="Calibri"/>
          <w:b/>
          <w:shd w:val="clear" w:color="auto" w:fill="DDD9C3" w:themeFill="background2" w:themeFillShade="E6"/>
        </w:rPr>
        <w:t xml:space="preserve">o godz. </w:t>
      </w:r>
      <w:r w:rsidR="00AA6129" w:rsidRPr="00C75F64">
        <w:rPr>
          <w:rFonts w:ascii="Calibri" w:hAnsi="Calibri" w:cs="Calibri"/>
          <w:b/>
          <w:shd w:val="clear" w:color="auto" w:fill="DDD9C3" w:themeFill="background2" w:themeFillShade="E6"/>
        </w:rPr>
        <w:t>10</w:t>
      </w:r>
      <w:r w:rsidR="00B619D2" w:rsidRPr="00C75F64">
        <w:rPr>
          <w:rFonts w:ascii="Calibri" w:hAnsi="Calibri" w:cs="Calibri"/>
          <w:b/>
          <w:shd w:val="clear" w:color="auto" w:fill="DDD9C3" w:themeFill="background2" w:themeFillShade="E6"/>
        </w:rPr>
        <w:t>:</w:t>
      </w:r>
      <w:r w:rsidR="001346FB">
        <w:rPr>
          <w:rFonts w:ascii="Calibri" w:hAnsi="Calibri" w:cs="Calibri"/>
          <w:b/>
          <w:shd w:val="clear" w:color="auto" w:fill="DDD9C3" w:themeFill="background2" w:themeFillShade="E6"/>
        </w:rPr>
        <w:t>15</w:t>
      </w:r>
      <w:r w:rsidRPr="00C75F64">
        <w:rPr>
          <w:rFonts w:ascii="Calibri" w:hAnsi="Calibri" w:cs="Calibri"/>
        </w:rPr>
        <w:t>.</w:t>
      </w:r>
    </w:p>
    <w:p w14:paraId="2327187E" w14:textId="77777777" w:rsidR="001304F6" w:rsidRPr="00C75F64" w:rsidRDefault="001304F6" w:rsidP="00C75F64">
      <w:pPr>
        <w:spacing w:after="0"/>
        <w:jc w:val="both"/>
        <w:rPr>
          <w:rFonts w:ascii="Calibri" w:hAnsi="Calibri" w:cs="Calibri"/>
        </w:rPr>
      </w:pPr>
      <w:r w:rsidRPr="00C75F64">
        <w:rPr>
          <w:rFonts w:ascii="Calibri" w:hAnsi="Calibri" w:cs="Calibri"/>
          <w:b/>
          <w:bCs/>
          <w:color w:val="000000"/>
        </w:rPr>
        <w:t xml:space="preserve">Uwaga! </w:t>
      </w:r>
      <w:r w:rsidRPr="00C75F64">
        <w:rPr>
          <w:rFonts w:ascii="Calibri" w:hAnsi="Calibri" w:cs="Calibri"/>
          <w:color w:val="000000"/>
        </w:rPr>
        <w:t>Zgodnie z Ustawą PZP</w:t>
      </w:r>
      <w:r w:rsidRPr="00C75F64">
        <w:rPr>
          <w:rFonts w:ascii="Calibri" w:hAnsi="Calibri" w:cs="Calibri"/>
          <w:b/>
          <w:bCs/>
          <w:color w:val="000000"/>
        </w:rPr>
        <w:t xml:space="preserve"> Zamawiający nie przeprowadzania jawnej sesji otwarcia ofert</w:t>
      </w:r>
      <w:r w:rsidRPr="00C75F64">
        <w:rPr>
          <w:rFonts w:ascii="Calibri" w:hAnsi="Calibri" w:cs="Calibri"/>
          <w:color w:val="000000"/>
        </w:rPr>
        <w:t xml:space="preserve"> z udziałem Wykonawców lub transmitowania sesji otwarcia za pośrednictwem elektronicznych narzędzi do przekazu wideo on-line.</w:t>
      </w:r>
    </w:p>
    <w:p w14:paraId="2DE36CB8" w14:textId="36116571" w:rsidR="00B53E1A" w:rsidRPr="00C75F64" w:rsidRDefault="00B53E1A" w:rsidP="00C75F64">
      <w:pPr>
        <w:numPr>
          <w:ilvl w:val="0"/>
          <w:numId w:val="6"/>
        </w:numPr>
        <w:spacing w:after="0"/>
        <w:ind w:left="0"/>
        <w:jc w:val="both"/>
        <w:rPr>
          <w:rFonts w:ascii="Calibri" w:hAnsi="Calibri" w:cs="Calibri"/>
        </w:rPr>
      </w:pPr>
      <w:r w:rsidRPr="00C75F64">
        <w:rPr>
          <w:rFonts w:ascii="Calibri" w:hAnsi="Calibri" w:cs="Calibri"/>
        </w:rPr>
        <w:t>Zamawiający, najpóźniej przed otwarciem ofert, udostępni na stronie internetowej prowadzonego postępowania informację o kwocie, jaką zamierza przeznaczyć na sfinansowanie zamówienia.</w:t>
      </w:r>
    </w:p>
    <w:p w14:paraId="08CEAB9C" w14:textId="7AB0EB8D" w:rsidR="00B53E1A" w:rsidRPr="00C75F64" w:rsidRDefault="00B53E1A" w:rsidP="00C75F64">
      <w:pPr>
        <w:pStyle w:val="Bezodstpw"/>
        <w:numPr>
          <w:ilvl w:val="0"/>
          <w:numId w:val="6"/>
        </w:numPr>
        <w:spacing w:line="276" w:lineRule="auto"/>
        <w:ind w:left="0"/>
        <w:jc w:val="both"/>
        <w:rPr>
          <w:rFonts w:ascii="Calibri" w:hAnsi="Calibri" w:cs="Calibri"/>
        </w:rPr>
      </w:pPr>
      <w:r w:rsidRPr="00C75F64">
        <w:rPr>
          <w:rFonts w:ascii="Calibri" w:hAnsi="Calibri" w:cs="Calibri"/>
        </w:rPr>
        <w:t xml:space="preserve">Niezwłocznie po otwarciu ofert Zamawiający zamieści na </w:t>
      </w:r>
      <w:r w:rsidR="00E97999" w:rsidRPr="00C75F64">
        <w:rPr>
          <w:rFonts w:ascii="Calibri" w:hAnsi="Calibri" w:cs="Calibri"/>
        </w:rPr>
        <w:t xml:space="preserve">stronie internetowej prowadzonego </w:t>
      </w:r>
      <w:r w:rsidR="00521125" w:rsidRPr="00C75F64">
        <w:rPr>
          <w:rFonts w:ascii="Calibri" w:hAnsi="Calibri" w:cs="Calibri"/>
        </w:rPr>
        <w:t>postępowania informacje</w:t>
      </w:r>
      <w:r w:rsidRPr="00C75F64">
        <w:rPr>
          <w:rFonts w:ascii="Calibri" w:hAnsi="Calibri" w:cs="Calibri"/>
        </w:rPr>
        <w:t xml:space="preserve"> </w:t>
      </w:r>
      <w:r w:rsidR="004033E5" w:rsidRPr="00C75F64">
        <w:rPr>
          <w:rFonts w:ascii="Calibri" w:hAnsi="Calibri" w:cs="Calibri"/>
        </w:rPr>
        <w:t>o</w:t>
      </w:r>
      <w:r w:rsidRPr="00C75F64">
        <w:rPr>
          <w:rFonts w:ascii="Calibri" w:hAnsi="Calibri" w:cs="Calibri"/>
        </w:rPr>
        <w:t xml:space="preserve">: </w:t>
      </w:r>
    </w:p>
    <w:p w14:paraId="7B9A2E33" w14:textId="77777777" w:rsidR="00B53E1A" w:rsidRPr="00C75F64" w:rsidRDefault="00B53E1A" w:rsidP="00985112">
      <w:pPr>
        <w:pStyle w:val="Bezodstpw"/>
        <w:numPr>
          <w:ilvl w:val="0"/>
          <w:numId w:val="49"/>
        </w:numPr>
        <w:spacing w:line="276" w:lineRule="auto"/>
        <w:ind w:left="567"/>
        <w:jc w:val="both"/>
        <w:rPr>
          <w:rFonts w:ascii="Calibri" w:hAnsi="Calibri" w:cs="Calibri"/>
        </w:rPr>
      </w:pPr>
      <w:r w:rsidRPr="00C75F64">
        <w:rPr>
          <w:rFonts w:ascii="Calibri" w:hAnsi="Calibri" w:cs="Calibri"/>
        </w:rPr>
        <w:t>nazwach albo imionach i nazwiskach oraz siedzibach lub miejscach prowadzonej działalności gospodarczej albo miejscach zamieszkania wykonawców, których oferty zostały otwarte;</w:t>
      </w:r>
    </w:p>
    <w:p w14:paraId="64EB5303" w14:textId="77777777" w:rsidR="00B53E1A" w:rsidRPr="00C75F64" w:rsidRDefault="00B53E1A" w:rsidP="00985112">
      <w:pPr>
        <w:pStyle w:val="Bezodstpw"/>
        <w:numPr>
          <w:ilvl w:val="0"/>
          <w:numId w:val="49"/>
        </w:numPr>
        <w:spacing w:line="276" w:lineRule="auto"/>
        <w:ind w:left="567"/>
        <w:jc w:val="both"/>
        <w:rPr>
          <w:rFonts w:ascii="Calibri" w:hAnsi="Calibri" w:cs="Calibri"/>
        </w:rPr>
      </w:pPr>
      <w:r w:rsidRPr="00C75F64">
        <w:rPr>
          <w:rFonts w:ascii="Calibri" w:hAnsi="Calibri" w:cs="Calibri"/>
        </w:rPr>
        <w:t>cenach zawartych w ofertach.</w:t>
      </w:r>
    </w:p>
    <w:p w14:paraId="32DC76ED" w14:textId="37692CA5" w:rsidR="00030275" w:rsidRPr="00C75F64" w:rsidRDefault="004033E5" w:rsidP="00C75F64">
      <w:pPr>
        <w:pStyle w:val="Tekstpodstawowywcity3"/>
        <w:numPr>
          <w:ilvl w:val="0"/>
          <w:numId w:val="6"/>
        </w:numPr>
        <w:tabs>
          <w:tab w:val="left" w:pos="0"/>
        </w:tabs>
        <w:spacing w:after="0"/>
        <w:ind w:left="0" w:hanging="357"/>
        <w:jc w:val="both"/>
        <w:rPr>
          <w:rFonts w:ascii="Calibri" w:hAnsi="Calibri" w:cs="Calibri"/>
          <w:sz w:val="22"/>
          <w:szCs w:val="22"/>
        </w:rPr>
      </w:pPr>
      <w:r w:rsidRPr="00C75F64">
        <w:rPr>
          <w:rStyle w:val="highlight"/>
          <w:rFonts w:ascii="Calibri" w:hAnsi="Calibri" w:cs="Calibri"/>
          <w:sz w:val="22"/>
          <w:szCs w:val="22"/>
        </w:rPr>
        <w:t>Protokół</w:t>
      </w:r>
      <w:r w:rsidRPr="00C75F64">
        <w:rPr>
          <w:rFonts w:ascii="Calibri" w:hAnsi="Calibri" w:cs="Calibri"/>
          <w:sz w:val="22"/>
          <w:szCs w:val="22"/>
        </w:rPr>
        <w:t xml:space="preserve"> postępowania jest jawny i udostępniany na wniosek. Załączniki do protokołu postępowania udostępnia się po dokonaniu wyboru najkorzystniejszej oferty albo unieważnieniu postępowania, z </w:t>
      </w:r>
      <w:r w:rsidR="00521125" w:rsidRPr="00C75F64">
        <w:rPr>
          <w:rFonts w:ascii="Calibri" w:hAnsi="Calibri" w:cs="Calibri"/>
          <w:sz w:val="22"/>
          <w:szCs w:val="22"/>
        </w:rPr>
        <w:t>tym, że oferty</w:t>
      </w:r>
      <w:r w:rsidRPr="00C75F64">
        <w:rPr>
          <w:rFonts w:ascii="Calibri" w:hAnsi="Calibri" w:cs="Calibri"/>
          <w:sz w:val="22"/>
          <w:szCs w:val="22"/>
        </w:rPr>
        <w:t xml:space="preserve"> wraz z załącznikami (z wyłączeniem informacji, które podlegają ochronie na podstawie odrębnych przepisów) udostępnia się (na wniosek) niezwłocznie po otwarciu ofert, nie później jednak niż w terminie 3 dni od dnia ich otwarcia. </w:t>
      </w:r>
    </w:p>
    <w:p w14:paraId="2D2E0E98" w14:textId="77777777" w:rsidR="00AA6129" w:rsidRPr="00C75F64" w:rsidRDefault="00AA6129" w:rsidP="00C75F64">
      <w:pPr>
        <w:widowControl w:val="0"/>
        <w:autoSpaceDE w:val="0"/>
        <w:autoSpaceDN w:val="0"/>
        <w:adjustRightInd w:val="0"/>
        <w:spacing w:after="0"/>
        <w:ind w:right="79"/>
        <w:jc w:val="center"/>
        <w:rPr>
          <w:rFonts w:ascii="Calibri" w:hAnsi="Calibri" w:cs="Calibri"/>
          <w:b/>
          <w:bCs/>
        </w:rPr>
      </w:pPr>
    </w:p>
    <w:p w14:paraId="62548499" w14:textId="0400DC5F" w:rsidR="00EB3D62" w:rsidRPr="00C75F64" w:rsidRDefault="00521125"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9 Termin</w:t>
      </w:r>
      <w:r w:rsidR="00EB3D62" w:rsidRPr="00C75F64">
        <w:rPr>
          <w:rFonts w:ascii="Calibri" w:hAnsi="Calibri" w:cs="Calibri"/>
          <w:b/>
          <w:bCs/>
        </w:rPr>
        <w:t xml:space="preserve"> związania ofertą</w:t>
      </w:r>
    </w:p>
    <w:p w14:paraId="5F6FC0AA" w14:textId="49B31545" w:rsidR="00A005B5" w:rsidRPr="00C75F64" w:rsidRDefault="006D5E59" w:rsidP="00C75F64">
      <w:pPr>
        <w:pStyle w:val="Akapitzlist"/>
        <w:widowControl w:val="0"/>
        <w:numPr>
          <w:ilvl w:val="0"/>
          <w:numId w:val="4"/>
        </w:numPr>
        <w:autoSpaceDE w:val="0"/>
        <w:autoSpaceDN w:val="0"/>
        <w:adjustRightInd w:val="0"/>
        <w:spacing w:line="276" w:lineRule="auto"/>
        <w:ind w:left="0" w:right="61"/>
        <w:jc w:val="both"/>
        <w:rPr>
          <w:rFonts w:ascii="Calibri" w:hAnsi="Calibri" w:cs="Calibri"/>
          <w:sz w:val="22"/>
          <w:szCs w:val="22"/>
        </w:rPr>
      </w:pPr>
      <w:r w:rsidRPr="00C75F64">
        <w:rPr>
          <w:rFonts w:ascii="Calibri" w:hAnsi="Calibri" w:cs="Calibri"/>
          <w:sz w:val="22"/>
          <w:szCs w:val="22"/>
        </w:rPr>
        <w:t xml:space="preserve">Wykonawca pozostaje związany </w:t>
      </w:r>
      <w:r w:rsidRPr="00265531">
        <w:rPr>
          <w:rFonts w:ascii="Calibri" w:hAnsi="Calibri" w:cs="Calibri"/>
          <w:sz w:val="22"/>
          <w:szCs w:val="22"/>
        </w:rPr>
        <w:t>ofertą do</w:t>
      </w:r>
      <w:r w:rsidRPr="00C75F64">
        <w:rPr>
          <w:rFonts w:ascii="Calibri" w:hAnsi="Calibri" w:cs="Calibri"/>
          <w:sz w:val="22"/>
          <w:szCs w:val="22"/>
        </w:rPr>
        <w:t xml:space="preserve"> dnia </w:t>
      </w:r>
      <w:r>
        <w:rPr>
          <w:rFonts w:ascii="Calibri" w:eastAsiaTheme="minorEastAsia" w:hAnsi="Calibri" w:cs="Calibri"/>
          <w:b/>
          <w:sz w:val="22"/>
          <w:szCs w:val="22"/>
          <w:shd w:val="clear" w:color="auto" w:fill="DDD9C3" w:themeFill="background2" w:themeFillShade="E6"/>
        </w:rPr>
        <w:t>2 stycznia 2025 r.</w:t>
      </w:r>
      <w:r w:rsidRPr="00C75F64">
        <w:rPr>
          <w:rFonts w:ascii="Calibri" w:hAnsi="Calibri" w:cs="Calibri"/>
          <w:color w:val="FF0000"/>
          <w:sz w:val="22"/>
          <w:szCs w:val="22"/>
        </w:rPr>
        <w:t xml:space="preserve"> </w:t>
      </w:r>
      <w:r w:rsidRPr="00C75F64">
        <w:rPr>
          <w:rFonts w:ascii="Calibri" w:hAnsi="Calibri" w:cs="Calibri"/>
          <w:sz w:val="22"/>
          <w:szCs w:val="22"/>
        </w:rPr>
        <w:t>Bieg terminu związania ofertą rozpoczyna się wraz z upływem terminu składania ofert</w:t>
      </w:r>
      <w:r w:rsidR="00EB3D62" w:rsidRPr="00C75F64">
        <w:rPr>
          <w:rFonts w:ascii="Calibri" w:hAnsi="Calibri" w:cs="Calibri"/>
          <w:sz w:val="22"/>
          <w:szCs w:val="22"/>
        </w:rPr>
        <w:t>.</w:t>
      </w:r>
    </w:p>
    <w:p w14:paraId="5D3F26DA" w14:textId="77777777" w:rsidR="00A005B5" w:rsidRPr="00C75F64" w:rsidRDefault="00A005B5" w:rsidP="00C75F64">
      <w:pPr>
        <w:pStyle w:val="Akapitzlist"/>
        <w:widowControl w:val="0"/>
        <w:numPr>
          <w:ilvl w:val="0"/>
          <w:numId w:val="4"/>
        </w:numPr>
        <w:autoSpaceDE w:val="0"/>
        <w:autoSpaceDN w:val="0"/>
        <w:adjustRightInd w:val="0"/>
        <w:spacing w:line="276" w:lineRule="auto"/>
        <w:ind w:left="0" w:right="61"/>
        <w:jc w:val="both"/>
        <w:rPr>
          <w:rFonts w:ascii="Calibri" w:hAnsi="Calibri" w:cs="Calibri"/>
          <w:sz w:val="22"/>
          <w:szCs w:val="22"/>
        </w:rPr>
      </w:pPr>
      <w:r w:rsidRPr="00C75F64">
        <w:rPr>
          <w:rFonts w:ascii="Calibri" w:hAnsi="Calibri" w:cs="Calibri"/>
          <w:sz w:val="22"/>
          <w:szCs w:val="22"/>
        </w:rPr>
        <w:t>W przypadku</w:t>
      </w:r>
      <w:r w:rsidR="00590247" w:rsidRPr="00C75F64">
        <w:rPr>
          <w:rFonts w:ascii="Calibri" w:hAnsi="Calibri" w:cs="Calibri"/>
          <w:sz w:val="22"/>
          <w:szCs w:val="22"/>
        </w:rPr>
        <w:t xml:space="preserve">, </w:t>
      </w:r>
      <w:r w:rsidRPr="00C75F64">
        <w:rPr>
          <w:rFonts w:ascii="Calibri" w:hAnsi="Calibri" w:cs="Calibri"/>
          <w:sz w:val="22"/>
          <w:szCs w:val="22"/>
        </w:rPr>
        <w:t xml:space="preserve">gdy wybór najkorzystniejszej oferty nie nastąpi przed upływem terminu związania ofertą określonego w dokumentach zamówienia, </w:t>
      </w:r>
      <w:r w:rsidR="003324BF" w:rsidRPr="00C75F64">
        <w:rPr>
          <w:rFonts w:ascii="Calibri" w:hAnsi="Calibri" w:cs="Calibri"/>
          <w:sz w:val="22"/>
          <w:szCs w:val="22"/>
        </w:rPr>
        <w:t>Z</w:t>
      </w:r>
      <w:r w:rsidRPr="00C75F64">
        <w:rPr>
          <w:rFonts w:ascii="Calibri" w:hAnsi="Calibri" w:cs="Calibri"/>
          <w:sz w:val="22"/>
          <w:szCs w:val="22"/>
        </w:rPr>
        <w:t>amawiający przed upływem terminu związania ofertą zwraca się jednokrotnie do wykonawców o wyrażenie zgody na przedłużenie tego terminu o wskazywany przez niego okres, nie dłuższy niż 60 dni.</w:t>
      </w:r>
    </w:p>
    <w:p w14:paraId="5AC26504" w14:textId="6897B967" w:rsidR="00A005B5" w:rsidRPr="00C75F64" w:rsidRDefault="00A005B5" w:rsidP="00C75F64">
      <w:pPr>
        <w:pStyle w:val="Akapitzlist"/>
        <w:widowControl w:val="0"/>
        <w:numPr>
          <w:ilvl w:val="0"/>
          <w:numId w:val="4"/>
        </w:numPr>
        <w:autoSpaceDE w:val="0"/>
        <w:autoSpaceDN w:val="0"/>
        <w:adjustRightInd w:val="0"/>
        <w:spacing w:line="276" w:lineRule="auto"/>
        <w:ind w:left="0" w:right="61"/>
        <w:jc w:val="both"/>
        <w:rPr>
          <w:rFonts w:ascii="Calibri" w:hAnsi="Calibri" w:cs="Calibri"/>
          <w:sz w:val="22"/>
          <w:szCs w:val="22"/>
        </w:rPr>
      </w:pPr>
      <w:r w:rsidRPr="00C75F64">
        <w:rPr>
          <w:rFonts w:ascii="Calibri" w:hAnsi="Calibri" w:cs="Calibri"/>
          <w:sz w:val="22"/>
          <w:szCs w:val="22"/>
        </w:rPr>
        <w:t>Przedłużenie terminu związania ofertą, o którym mowa w pkt</w:t>
      </w:r>
      <w:r w:rsidR="000C6409" w:rsidRPr="00C75F64">
        <w:rPr>
          <w:rFonts w:ascii="Calibri" w:hAnsi="Calibri" w:cs="Calibri"/>
          <w:sz w:val="22"/>
          <w:szCs w:val="22"/>
        </w:rPr>
        <w:t xml:space="preserve"> </w:t>
      </w:r>
      <w:r w:rsidRPr="00C75F64">
        <w:rPr>
          <w:rFonts w:ascii="Calibri" w:hAnsi="Calibri" w:cs="Calibri"/>
          <w:sz w:val="22"/>
          <w:szCs w:val="22"/>
        </w:rPr>
        <w:t>2, wymaga złożenia przez wykonawcę pisemnego oświadczenia o wyrażeniu zgody na przedłużenie terminu związania ofertą.</w:t>
      </w:r>
    </w:p>
    <w:p w14:paraId="6EAA32E7" w14:textId="1FB0884D" w:rsidR="00A005B5" w:rsidRPr="00C75F64" w:rsidRDefault="00A005B5" w:rsidP="00C75F64">
      <w:pPr>
        <w:pStyle w:val="Akapitzlist"/>
        <w:widowControl w:val="0"/>
        <w:numPr>
          <w:ilvl w:val="0"/>
          <w:numId w:val="4"/>
        </w:numPr>
        <w:autoSpaceDE w:val="0"/>
        <w:autoSpaceDN w:val="0"/>
        <w:adjustRightInd w:val="0"/>
        <w:spacing w:line="276" w:lineRule="auto"/>
        <w:ind w:left="0" w:right="61"/>
        <w:jc w:val="both"/>
        <w:rPr>
          <w:rFonts w:ascii="Calibri" w:hAnsi="Calibri" w:cs="Calibri"/>
          <w:sz w:val="22"/>
          <w:szCs w:val="22"/>
        </w:rPr>
      </w:pPr>
      <w:r w:rsidRPr="00C75F64">
        <w:rPr>
          <w:rFonts w:ascii="Calibri" w:hAnsi="Calibri" w:cs="Calibri"/>
          <w:sz w:val="22"/>
          <w:szCs w:val="22"/>
        </w:rPr>
        <w:t>W przypadku, gdy Wykonawca nie wyraził pisemnej zgody na przedłużenie terminu związania ofertą zostanie ona odrzucona na podstawie art. 226 ust. 1 pkt 12) Pzp</w:t>
      </w:r>
      <w:r w:rsidR="00EC78DE" w:rsidRPr="00C75F64">
        <w:rPr>
          <w:rFonts w:ascii="Calibri" w:hAnsi="Calibri" w:cs="Calibri"/>
          <w:sz w:val="22"/>
          <w:szCs w:val="22"/>
        </w:rPr>
        <w:t>.</w:t>
      </w:r>
    </w:p>
    <w:p w14:paraId="126FA9B4" w14:textId="1CC9BE72" w:rsidR="00696739" w:rsidRPr="00C75F64" w:rsidRDefault="00696739" w:rsidP="00C75F64">
      <w:pPr>
        <w:pStyle w:val="Akapitzlist"/>
        <w:widowControl w:val="0"/>
        <w:numPr>
          <w:ilvl w:val="0"/>
          <w:numId w:val="4"/>
        </w:numPr>
        <w:autoSpaceDE w:val="0"/>
        <w:autoSpaceDN w:val="0"/>
        <w:adjustRightInd w:val="0"/>
        <w:spacing w:line="276" w:lineRule="auto"/>
        <w:ind w:left="0" w:right="61"/>
        <w:jc w:val="both"/>
        <w:rPr>
          <w:rFonts w:ascii="Calibri" w:hAnsi="Calibri" w:cs="Calibri"/>
          <w:sz w:val="22"/>
          <w:szCs w:val="22"/>
        </w:rPr>
      </w:pPr>
      <w:r w:rsidRPr="00C75F64">
        <w:rPr>
          <w:rFonts w:ascii="Calibri" w:hAnsi="Calibri" w:cs="Calibri"/>
          <w:sz w:val="22"/>
          <w:szCs w:val="22"/>
        </w:rPr>
        <w:t>Jeżeli termin związania ofertą upłynął przed wyborem najkorzystniejszej oferty, Zamawiający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60CE1383" w14:textId="77777777" w:rsidR="00EB3D62" w:rsidRPr="00C75F64" w:rsidRDefault="00EB3D62" w:rsidP="00C75F64">
      <w:pPr>
        <w:widowControl w:val="0"/>
        <w:autoSpaceDE w:val="0"/>
        <w:autoSpaceDN w:val="0"/>
        <w:adjustRightInd w:val="0"/>
        <w:spacing w:after="0"/>
        <w:ind w:left="3375" w:right="3408"/>
        <w:jc w:val="center"/>
        <w:rPr>
          <w:rFonts w:ascii="Calibri" w:hAnsi="Calibri" w:cs="Calibri"/>
          <w:b/>
          <w:bCs/>
        </w:rPr>
      </w:pPr>
    </w:p>
    <w:p w14:paraId="5CCF8079" w14:textId="5D3B19D7" w:rsidR="00EB3D62" w:rsidRPr="00C75F64" w:rsidRDefault="00521125" w:rsidP="00C75F64">
      <w:pPr>
        <w:widowControl w:val="0"/>
        <w:autoSpaceDE w:val="0"/>
        <w:autoSpaceDN w:val="0"/>
        <w:adjustRightInd w:val="0"/>
        <w:spacing w:after="0"/>
        <w:ind w:right="79"/>
        <w:jc w:val="center"/>
        <w:rPr>
          <w:rFonts w:ascii="Calibri" w:hAnsi="Calibri" w:cs="Calibri"/>
        </w:rPr>
      </w:pPr>
      <w:r w:rsidRPr="00C75F64">
        <w:rPr>
          <w:rFonts w:ascii="Calibri" w:hAnsi="Calibri" w:cs="Calibri"/>
          <w:b/>
          <w:bCs/>
        </w:rPr>
        <w:t>Rozdział 10 Opis</w:t>
      </w:r>
      <w:r w:rsidR="00EB3D62" w:rsidRPr="00C75F64">
        <w:rPr>
          <w:rFonts w:ascii="Calibri" w:hAnsi="Calibri" w:cs="Calibri"/>
          <w:b/>
          <w:bCs/>
        </w:rPr>
        <w:t xml:space="preserve"> sposobu obliczenia ceny</w:t>
      </w:r>
    </w:p>
    <w:p w14:paraId="1F8093C7" w14:textId="4D2A6DC8" w:rsidR="004022DA" w:rsidRPr="00C75F64" w:rsidRDefault="004022DA"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Wykonawca poda łączną cenę oferty w Formularzu oferty (Załącznik nr </w:t>
      </w:r>
      <w:r w:rsidR="00771034" w:rsidRPr="00C75F64">
        <w:rPr>
          <w:rFonts w:ascii="Calibri" w:hAnsi="Calibri" w:cs="Calibri"/>
          <w:sz w:val="22"/>
          <w:szCs w:val="22"/>
        </w:rPr>
        <w:t>2</w:t>
      </w:r>
      <w:r w:rsidRPr="00C75F64">
        <w:rPr>
          <w:rFonts w:ascii="Calibri" w:hAnsi="Calibri" w:cs="Calibri"/>
          <w:sz w:val="22"/>
          <w:szCs w:val="22"/>
        </w:rPr>
        <w:t>) zgodnie z jego treścią. Cena oferty musi być wyrażona w PLN. Oferta i późniejsze rozliczenia następują w PLN.</w:t>
      </w:r>
    </w:p>
    <w:p w14:paraId="44ACC529" w14:textId="1E396DB6" w:rsidR="00D20185" w:rsidRPr="00C75F64" w:rsidRDefault="00D20185" w:rsidP="00D568BC">
      <w:pPr>
        <w:pStyle w:val="Akapitzlist"/>
        <w:numPr>
          <w:ilvl w:val="0"/>
          <w:numId w:val="33"/>
        </w:numPr>
        <w:spacing w:line="276" w:lineRule="auto"/>
        <w:ind w:left="0"/>
        <w:jc w:val="both"/>
        <w:rPr>
          <w:rFonts w:ascii="Calibri" w:hAnsi="Calibri" w:cs="Calibri"/>
          <w:sz w:val="22"/>
          <w:szCs w:val="22"/>
        </w:rPr>
      </w:pPr>
      <w:r w:rsidRPr="00C75F64">
        <w:rPr>
          <w:rFonts w:ascii="Calibri" w:hAnsi="Calibri" w:cs="Calibri"/>
          <w:sz w:val="22"/>
          <w:szCs w:val="22"/>
        </w:rPr>
        <w:t>Wartość kontraktu obejmuje wszelkie koszty, jakie poniesie Wykonawca w związku z realizacją umowy na warunkach określonych w S</w:t>
      </w:r>
      <w:r w:rsidR="00CA04DF" w:rsidRPr="00C75F64">
        <w:rPr>
          <w:rFonts w:ascii="Calibri" w:hAnsi="Calibri" w:cs="Calibri"/>
          <w:sz w:val="22"/>
          <w:szCs w:val="22"/>
        </w:rPr>
        <w:t>WZ</w:t>
      </w:r>
      <w:r w:rsidR="005B2256" w:rsidRPr="00C75F64">
        <w:rPr>
          <w:rFonts w:ascii="Calibri" w:hAnsi="Calibri" w:cs="Calibri"/>
          <w:sz w:val="22"/>
          <w:szCs w:val="22"/>
        </w:rPr>
        <w:t xml:space="preserve"> oraz zgodnie z </w:t>
      </w:r>
      <w:r w:rsidR="00521125" w:rsidRPr="00C75F64">
        <w:rPr>
          <w:rFonts w:ascii="Calibri" w:hAnsi="Calibri" w:cs="Calibri"/>
          <w:sz w:val="22"/>
          <w:szCs w:val="22"/>
        </w:rPr>
        <w:t>poniższą instrukcją</w:t>
      </w:r>
      <w:r w:rsidR="005B2256" w:rsidRPr="00C75F64">
        <w:rPr>
          <w:rFonts w:ascii="Calibri" w:hAnsi="Calibri" w:cs="Calibri"/>
          <w:sz w:val="22"/>
          <w:szCs w:val="22"/>
        </w:rPr>
        <w:t>:</w:t>
      </w:r>
    </w:p>
    <w:p w14:paraId="5EE11098" w14:textId="3608788D" w:rsidR="00991147" w:rsidRDefault="00991147" w:rsidP="0085412F">
      <w:pPr>
        <w:spacing w:after="0"/>
        <w:ind w:firstLine="720"/>
        <w:jc w:val="both"/>
        <w:rPr>
          <w:rFonts w:ascii="Calibri" w:hAnsi="Calibri" w:cs="Calibri"/>
        </w:rPr>
      </w:pPr>
      <w:r w:rsidRPr="00C75F64">
        <w:rPr>
          <w:rFonts w:ascii="Calibri" w:hAnsi="Calibri" w:cs="Calibri"/>
        </w:rPr>
        <w:t xml:space="preserve">Wielkość zamówienia (i przypisanej jej ceny) należy określić łącznie dla </w:t>
      </w:r>
      <w:r w:rsidR="00525F16">
        <w:rPr>
          <w:rFonts w:ascii="Calibri" w:hAnsi="Calibri" w:cs="Calibri"/>
        </w:rPr>
        <w:t>jednego</w:t>
      </w:r>
      <w:r w:rsidRPr="00C75F64">
        <w:rPr>
          <w:rFonts w:ascii="Calibri" w:hAnsi="Calibri" w:cs="Calibri"/>
        </w:rPr>
        <w:t xml:space="preserve"> komplet</w:t>
      </w:r>
      <w:r w:rsidR="00525F16">
        <w:rPr>
          <w:rFonts w:ascii="Calibri" w:hAnsi="Calibri" w:cs="Calibri"/>
        </w:rPr>
        <w:t>nego unitu</w:t>
      </w:r>
      <w:r w:rsidR="008947EE" w:rsidRPr="00C75F64">
        <w:rPr>
          <w:rFonts w:ascii="Calibri" w:hAnsi="Calibri" w:cs="Calibri"/>
        </w:rPr>
        <w:t xml:space="preserve"> – zgodnie z podziałem w szablonie kosztorysu ofertowego</w:t>
      </w:r>
      <w:r w:rsidR="0085412F">
        <w:rPr>
          <w:rFonts w:ascii="Calibri" w:hAnsi="Calibri" w:cs="Calibri"/>
        </w:rPr>
        <w:t>:</w:t>
      </w:r>
    </w:p>
    <w:p w14:paraId="1FA81B44" w14:textId="62939368" w:rsidR="0085412F" w:rsidRPr="00F31ED7" w:rsidRDefault="0085412F" w:rsidP="0085412F">
      <w:pPr>
        <w:pStyle w:val="Akapitzlist"/>
        <w:spacing w:line="276" w:lineRule="auto"/>
        <w:ind w:left="284"/>
        <w:jc w:val="both"/>
        <w:rPr>
          <w:rFonts w:ascii="Calibri" w:hAnsi="Calibri" w:cs="Calibri"/>
          <w:b/>
          <w:sz w:val="22"/>
          <w:szCs w:val="22"/>
        </w:rPr>
      </w:pPr>
      <w:r w:rsidRPr="00F31ED7">
        <w:rPr>
          <w:rFonts w:ascii="Calibri" w:hAnsi="Calibri" w:cs="Calibri"/>
          <w:b/>
          <w:sz w:val="22"/>
          <w:szCs w:val="22"/>
        </w:rPr>
        <w:lastRenderedPageBreak/>
        <w:t xml:space="preserve">Ad. koszt </w:t>
      </w:r>
      <w:r w:rsidR="00525F16">
        <w:rPr>
          <w:rFonts w:ascii="Calibri" w:hAnsi="Calibri" w:cs="Calibri"/>
          <w:b/>
          <w:sz w:val="22"/>
          <w:szCs w:val="22"/>
        </w:rPr>
        <w:t>unitu</w:t>
      </w:r>
      <w:r w:rsidRPr="00F31ED7">
        <w:rPr>
          <w:rFonts w:ascii="Calibri" w:hAnsi="Calibri" w:cs="Calibri"/>
          <w:b/>
          <w:sz w:val="22"/>
          <w:szCs w:val="22"/>
        </w:rPr>
        <w:t xml:space="preserve"> </w:t>
      </w:r>
    </w:p>
    <w:p w14:paraId="0F2ABA73" w14:textId="77777777" w:rsidR="0085412F" w:rsidRPr="00EE268B" w:rsidRDefault="0085412F" w:rsidP="004603D4">
      <w:pPr>
        <w:pStyle w:val="Akapitzlist"/>
        <w:spacing w:line="276" w:lineRule="auto"/>
        <w:ind w:left="284"/>
        <w:jc w:val="both"/>
        <w:rPr>
          <w:rFonts w:ascii="Calibri" w:hAnsi="Calibri" w:cs="Calibri"/>
          <w:sz w:val="22"/>
          <w:szCs w:val="22"/>
        </w:rPr>
      </w:pPr>
      <w:r>
        <w:rPr>
          <w:rFonts w:ascii="Calibri" w:hAnsi="Calibri" w:cs="Calibri"/>
          <w:sz w:val="22"/>
          <w:szCs w:val="22"/>
        </w:rPr>
        <w:t>W</w:t>
      </w:r>
      <w:r w:rsidRPr="00EE268B">
        <w:rPr>
          <w:rFonts w:ascii="Calibri" w:hAnsi="Calibri" w:cs="Calibri"/>
          <w:sz w:val="22"/>
          <w:szCs w:val="22"/>
        </w:rPr>
        <w:t>artość kontraktu obejmuje wszelkie koszty, jakie poniesie Wykonawca w związku z realizacją umowy na warunkach określonych w SWZ oraz zgodnie z poniższą instrukcją:</w:t>
      </w:r>
    </w:p>
    <w:p w14:paraId="753F90D6" w14:textId="40764165" w:rsidR="0085412F" w:rsidRPr="0085412F" w:rsidRDefault="0085412F" w:rsidP="004603D4">
      <w:pPr>
        <w:pStyle w:val="Akapitzlist"/>
        <w:numPr>
          <w:ilvl w:val="0"/>
          <w:numId w:val="82"/>
        </w:numPr>
        <w:spacing w:line="276" w:lineRule="auto"/>
        <w:jc w:val="both"/>
        <w:rPr>
          <w:rFonts w:ascii="Calibri" w:hAnsi="Calibri" w:cs="Calibri"/>
          <w:sz w:val="22"/>
          <w:szCs w:val="22"/>
        </w:rPr>
      </w:pPr>
      <w:r w:rsidRPr="0085412F">
        <w:rPr>
          <w:rFonts w:ascii="Calibri" w:hAnsi="Calibri" w:cs="Calibri"/>
          <w:sz w:val="22"/>
          <w:szCs w:val="22"/>
        </w:rPr>
        <w:t xml:space="preserve">W cenie kosztorysowej netto należy uwzględnić wszystkie elementy </w:t>
      </w:r>
      <w:r w:rsidR="00525F16">
        <w:rPr>
          <w:rFonts w:ascii="Calibri" w:hAnsi="Calibri" w:cs="Calibri"/>
          <w:sz w:val="22"/>
          <w:szCs w:val="22"/>
        </w:rPr>
        <w:t>urządzeń</w:t>
      </w:r>
      <w:r w:rsidRPr="0085412F">
        <w:rPr>
          <w:rFonts w:ascii="Calibri" w:hAnsi="Calibri" w:cs="Calibri"/>
          <w:sz w:val="22"/>
          <w:szCs w:val="22"/>
        </w:rPr>
        <w:t xml:space="preserve"> w konfiguracji wskazanej w Załączniku nr 1.</w:t>
      </w:r>
    </w:p>
    <w:p w14:paraId="22A45163" w14:textId="3E76A332" w:rsidR="0085412F" w:rsidRPr="0085412F" w:rsidRDefault="0085412F" w:rsidP="004603D4">
      <w:pPr>
        <w:pStyle w:val="Akapitzlist"/>
        <w:numPr>
          <w:ilvl w:val="0"/>
          <w:numId w:val="82"/>
        </w:numPr>
        <w:spacing w:line="276" w:lineRule="auto"/>
        <w:jc w:val="both"/>
        <w:rPr>
          <w:rFonts w:ascii="Calibri" w:hAnsi="Calibri" w:cs="Calibri"/>
          <w:sz w:val="22"/>
          <w:szCs w:val="22"/>
        </w:rPr>
      </w:pPr>
      <w:r w:rsidRPr="0085412F">
        <w:rPr>
          <w:rFonts w:ascii="Calibri" w:hAnsi="Calibri" w:cs="Calibri"/>
          <w:sz w:val="22"/>
          <w:szCs w:val="22"/>
        </w:rPr>
        <w:t>Wielkość zamówienia (i przypisanej jej ceny</w:t>
      </w:r>
      <w:r w:rsidR="00525F16">
        <w:rPr>
          <w:rFonts w:ascii="Calibri" w:hAnsi="Calibri" w:cs="Calibri"/>
          <w:sz w:val="22"/>
          <w:szCs w:val="22"/>
        </w:rPr>
        <w:t xml:space="preserve"> jednostkowej</w:t>
      </w:r>
      <w:r w:rsidRPr="0085412F">
        <w:rPr>
          <w:rFonts w:ascii="Calibri" w:hAnsi="Calibri" w:cs="Calibri"/>
          <w:sz w:val="22"/>
          <w:szCs w:val="22"/>
        </w:rPr>
        <w:t xml:space="preserve">) należy określić łącznie dla </w:t>
      </w:r>
      <w:r w:rsidR="00525F16">
        <w:rPr>
          <w:rFonts w:ascii="Calibri" w:hAnsi="Calibri" w:cs="Calibri"/>
          <w:sz w:val="22"/>
          <w:szCs w:val="22"/>
        </w:rPr>
        <w:t>jednego</w:t>
      </w:r>
      <w:r w:rsidRPr="0085412F">
        <w:rPr>
          <w:rFonts w:ascii="Calibri" w:hAnsi="Calibri" w:cs="Calibri"/>
          <w:sz w:val="22"/>
          <w:szCs w:val="22"/>
        </w:rPr>
        <w:t xml:space="preserve"> komplet</w:t>
      </w:r>
      <w:r w:rsidR="00525F16">
        <w:rPr>
          <w:rFonts w:ascii="Calibri" w:hAnsi="Calibri" w:cs="Calibri"/>
          <w:sz w:val="22"/>
          <w:szCs w:val="22"/>
        </w:rPr>
        <w:t>nego</w:t>
      </w:r>
      <w:r w:rsidRPr="0085412F">
        <w:rPr>
          <w:rFonts w:ascii="Calibri" w:hAnsi="Calibri" w:cs="Calibri"/>
          <w:sz w:val="22"/>
          <w:szCs w:val="22"/>
        </w:rPr>
        <w:t xml:space="preserve"> (zestawu) – zgodnie z podziałem w szablonie kosztorysu ofertowego. </w:t>
      </w:r>
    </w:p>
    <w:p w14:paraId="14D30F52" w14:textId="34940B0A" w:rsidR="0085412F" w:rsidRPr="0085412F" w:rsidRDefault="0085412F" w:rsidP="004603D4">
      <w:pPr>
        <w:pStyle w:val="Akapitzlist"/>
        <w:numPr>
          <w:ilvl w:val="0"/>
          <w:numId w:val="82"/>
        </w:numPr>
        <w:spacing w:line="276" w:lineRule="auto"/>
        <w:jc w:val="both"/>
        <w:rPr>
          <w:rFonts w:ascii="Calibri" w:hAnsi="Calibri" w:cs="Calibri"/>
          <w:sz w:val="22"/>
          <w:szCs w:val="22"/>
        </w:rPr>
      </w:pPr>
      <w:r w:rsidRPr="0085412F">
        <w:rPr>
          <w:rFonts w:ascii="Calibri" w:hAnsi="Calibri" w:cs="Calibri"/>
          <w:sz w:val="22"/>
          <w:szCs w:val="22"/>
          <w:u w:val="single"/>
        </w:rPr>
        <w:t>Jeżeli</w:t>
      </w:r>
      <w:r w:rsidRPr="0085412F">
        <w:rPr>
          <w:rFonts w:ascii="Calibri" w:hAnsi="Calibri" w:cs="Calibri"/>
          <w:sz w:val="22"/>
          <w:szCs w:val="22"/>
        </w:rPr>
        <w:t xml:space="preserve"> zostaną zaoferowane elementy </w:t>
      </w:r>
      <w:r w:rsidR="00525F16">
        <w:rPr>
          <w:rFonts w:ascii="Calibri" w:hAnsi="Calibri" w:cs="Calibri"/>
          <w:sz w:val="22"/>
          <w:szCs w:val="22"/>
        </w:rPr>
        <w:t>unitów</w:t>
      </w:r>
      <w:r w:rsidRPr="0085412F">
        <w:rPr>
          <w:rFonts w:ascii="Calibri" w:hAnsi="Calibri" w:cs="Calibri"/>
          <w:sz w:val="22"/>
          <w:szCs w:val="22"/>
        </w:rPr>
        <w:t xml:space="preserve"> wskazan</w:t>
      </w:r>
      <w:r w:rsidR="00525F16">
        <w:rPr>
          <w:rFonts w:ascii="Calibri" w:hAnsi="Calibri" w:cs="Calibri"/>
          <w:sz w:val="22"/>
          <w:szCs w:val="22"/>
        </w:rPr>
        <w:t>ych</w:t>
      </w:r>
      <w:r w:rsidRPr="0085412F">
        <w:rPr>
          <w:rFonts w:ascii="Calibri" w:hAnsi="Calibri" w:cs="Calibri"/>
          <w:sz w:val="22"/>
          <w:szCs w:val="22"/>
        </w:rPr>
        <w:t xml:space="preserve"> w załączniku nr 1 do SWZ, które </w:t>
      </w:r>
      <w:r w:rsidR="004A1A58">
        <w:rPr>
          <w:rFonts w:ascii="Calibri" w:hAnsi="Calibri" w:cs="Calibri"/>
          <w:sz w:val="22"/>
          <w:szCs w:val="22"/>
        </w:rPr>
        <w:t xml:space="preserve">nie </w:t>
      </w:r>
      <w:r w:rsidRPr="0085412F">
        <w:rPr>
          <w:rFonts w:ascii="Calibri" w:hAnsi="Calibri" w:cs="Calibri"/>
          <w:sz w:val="22"/>
          <w:szCs w:val="22"/>
        </w:rPr>
        <w:t xml:space="preserve">są </w:t>
      </w:r>
      <w:r w:rsidR="004A1A58">
        <w:rPr>
          <w:rFonts w:ascii="Calibri" w:hAnsi="Calibri" w:cs="Calibri"/>
          <w:sz w:val="22"/>
          <w:szCs w:val="22"/>
        </w:rPr>
        <w:t xml:space="preserve"> ujęte w wierszu nr 1 kosztorysu ze względu na </w:t>
      </w:r>
      <w:r w:rsidR="008345BD">
        <w:rPr>
          <w:rFonts w:ascii="Calibri" w:hAnsi="Calibri" w:cs="Calibri"/>
          <w:sz w:val="22"/>
          <w:szCs w:val="22"/>
        </w:rPr>
        <w:t xml:space="preserve">ich </w:t>
      </w:r>
      <w:r w:rsidRPr="0085412F">
        <w:rPr>
          <w:rFonts w:ascii="Calibri" w:hAnsi="Calibri" w:cs="Calibri"/>
          <w:sz w:val="22"/>
          <w:szCs w:val="22"/>
        </w:rPr>
        <w:t>opodatkowan</w:t>
      </w:r>
      <w:r w:rsidR="004A1A58">
        <w:rPr>
          <w:rFonts w:ascii="Calibri" w:hAnsi="Calibri" w:cs="Calibri"/>
          <w:sz w:val="22"/>
          <w:szCs w:val="22"/>
        </w:rPr>
        <w:t>i</w:t>
      </w:r>
      <w:r w:rsidRPr="0085412F">
        <w:rPr>
          <w:rFonts w:ascii="Calibri" w:hAnsi="Calibri" w:cs="Calibri"/>
          <w:sz w:val="22"/>
          <w:szCs w:val="22"/>
        </w:rPr>
        <w:t>e stawką podatku VAT wynoszącą 23% - należy wypełnić pozycję opisaną jako „</w:t>
      </w:r>
      <w:r w:rsidR="008017D0" w:rsidRPr="0085412F">
        <w:rPr>
          <w:rFonts w:ascii="Calibri" w:hAnsi="Calibri" w:cs="Calibri"/>
          <w:sz w:val="22"/>
          <w:szCs w:val="22"/>
        </w:rPr>
        <w:t>Wyposażenie</w:t>
      </w:r>
      <w:r w:rsidRPr="0085412F">
        <w:rPr>
          <w:rFonts w:ascii="Calibri" w:hAnsi="Calibri" w:cs="Calibri"/>
          <w:sz w:val="22"/>
          <w:szCs w:val="22"/>
        </w:rPr>
        <w:t xml:space="preserve"> </w:t>
      </w:r>
      <w:r w:rsidR="00525F16">
        <w:rPr>
          <w:rFonts w:ascii="Calibri" w:hAnsi="Calibri" w:cs="Calibri"/>
          <w:sz w:val="22"/>
          <w:szCs w:val="22"/>
        </w:rPr>
        <w:t>urządzenia</w:t>
      </w:r>
      <w:r w:rsidR="004B6B9E">
        <w:rPr>
          <w:rFonts w:ascii="Calibri" w:hAnsi="Calibri" w:cs="Calibri"/>
          <w:sz w:val="22"/>
          <w:szCs w:val="22"/>
        </w:rPr>
        <w:t xml:space="preserve"> </w:t>
      </w:r>
      <w:r w:rsidR="004B6B9E" w:rsidRPr="0085412F">
        <w:rPr>
          <w:rFonts w:ascii="Calibri" w:hAnsi="Calibri" w:cs="Calibri"/>
          <w:sz w:val="22"/>
          <w:szCs w:val="22"/>
        </w:rPr>
        <w:t xml:space="preserve"> </w:t>
      </w:r>
      <w:r w:rsidRPr="0085412F">
        <w:rPr>
          <w:rFonts w:ascii="Calibri" w:hAnsi="Calibri" w:cs="Calibri"/>
          <w:sz w:val="22"/>
          <w:szCs w:val="22"/>
        </w:rPr>
        <w:t>wskazanego w pkt</w:t>
      </w:r>
      <w:r w:rsidR="000750C1">
        <w:rPr>
          <w:rFonts w:ascii="Calibri" w:hAnsi="Calibri" w:cs="Calibri"/>
          <w:sz w:val="22"/>
          <w:szCs w:val="22"/>
        </w:rPr>
        <w:t xml:space="preserve"> </w:t>
      </w:r>
      <w:r w:rsidRPr="0085412F">
        <w:rPr>
          <w:rFonts w:ascii="Calibri" w:hAnsi="Calibri" w:cs="Calibri"/>
          <w:sz w:val="22"/>
          <w:szCs w:val="22"/>
        </w:rPr>
        <w:t>1</w:t>
      </w:r>
      <w:r w:rsidR="004A1A58">
        <w:rPr>
          <w:rFonts w:ascii="Calibri" w:hAnsi="Calibri" w:cs="Calibri"/>
          <w:sz w:val="22"/>
          <w:szCs w:val="22"/>
        </w:rPr>
        <w:t xml:space="preserve"> </w:t>
      </w:r>
      <w:r w:rsidR="00525F16">
        <w:rPr>
          <w:rFonts w:ascii="Calibri" w:hAnsi="Calibri" w:cs="Calibri"/>
          <w:sz w:val="22"/>
          <w:szCs w:val="22"/>
        </w:rPr>
        <w:t>( tj.</w:t>
      </w:r>
      <w:r w:rsidR="00CB5CCD">
        <w:rPr>
          <w:rFonts w:ascii="Calibri" w:hAnsi="Calibri" w:cs="Calibri"/>
          <w:sz w:val="22"/>
          <w:szCs w:val="22"/>
        </w:rPr>
        <w:t xml:space="preserve"> wiersz 1a</w:t>
      </w:r>
      <w:r w:rsidRPr="0085412F">
        <w:rPr>
          <w:rFonts w:ascii="Calibri" w:hAnsi="Calibri" w:cs="Calibri"/>
          <w:sz w:val="22"/>
          <w:szCs w:val="22"/>
        </w:rPr>
        <w:t>) w kosztorysie ofertowym.</w:t>
      </w:r>
    </w:p>
    <w:p w14:paraId="7FFF73C8" w14:textId="77777777" w:rsidR="0085412F" w:rsidRPr="00F31ED7" w:rsidRDefault="0085412F" w:rsidP="0085412F">
      <w:pPr>
        <w:pStyle w:val="Akapitzlist"/>
        <w:spacing w:line="276" w:lineRule="auto"/>
        <w:ind w:left="284"/>
        <w:jc w:val="both"/>
        <w:rPr>
          <w:rFonts w:ascii="Calibri" w:hAnsi="Calibri" w:cs="Calibri"/>
          <w:sz w:val="22"/>
          <w:szCs w:val="22"/>
        </w:rPr>
      </w:pPr>
    </w:p>
    <w:p w14:paraId="0609CC4D" w14:textId="2A5BB9EE" w:rsidR="0085412F" w:rsidRPr="00F31ED7" w:rsidRDefault="0085412F" w:rsidP="0085412F">
      <w:pPr>
        <w:pStyle w:val="Akapitzlist"/>
        <w:spacing w:line="276" w:lineRule="auto"/>
        <w:ind w:left="284"/>
        <w:jc w:val="both"/>
        <w:rPr>
          <w:rFonts w:ascii="Calibri" w:hAnsi="Calibri" w:cs="Calibri"/>
          <w:b/>
          <w:color w:val="FF0000"/>
          <w:sz w:val="22"/>
          <w:szCs w:val="22"/>
        </w:rPr>
      </w:pPr>
      <w:r w:rsidRPr="00F31ED7">
        <w:rPr>
          <w:rFonts w:ascii="Calibri" w:hAnsi="Calibri" w:cs="Calibri"/>
          <w:b/>
          <w:sz w:val="22"/>
          <w:szCs w:val="22"/>
        </w:rPr>
        <w:t>Ad. koszt instalacji, uruchomienia oraz (jako wyodrębniona pozycja kosztorysu) szkolenia</w:t>
      </w:r>
      <w:r w:rsidRPr="00F31ED7">
        <w:rPr>
          <w:rFonts w:ascii="Calibri" w:hAnsi="Calibri" w:cs="Calibri"/>
          <w:b/>
          <w:color w:val="FF0000"/>
          <w:sz w:val="22"/>
          <w:szCs w:val="22"/>
        </w:rPr>
        <w:t xml:space="preserve"> </w:t>
      </w:r>
    </w:p>
    <w:p w14:paraId="22A61A61" w14:textId="3CEE10E4" w:rsidR="0085412F" w:rsidRDefault="0085412F" w:rsidP="0085412F">
      <w:pPr>
        <w:spacing w:after="0"/>
        <w:ind w:left="284"/>
        <w:jc w:val="both"/>
        <w:rPr>
          <w:rFonts w:ascii="Calibri" w:hAnsi="Calibri" w:cs="Calibri"/>
        </w:rPr>
      </w:pPr>
      <w:r w:rsidRPr="00F31ED7">
        <w:rPr>
          <w:rFonts w:ascii="Calibri" w:hAnsi="Calibri" w:cs="Calibri"/>
        </w:rPr>
        <w:t xml:space="preserve">W cenie kosztorysowej netto należy uwzględnić: montaż, instalację sprzętu oraz uruchomienie każdego z elementów sprzętu a także (jako odrębna pozycja cenotwórcza) szkolenie </w:t>
      </w:r>
      <w:r w:rsidR="0050717A">
        <w:rPr>
          <w:rFonts w:ascii="Calibri" w:hAnsi="Calibri" w:cs="Calibri"/>
        </w:rPr>
        <w:t xml:space="preserve">co najmniej 3 osób z </w:t>
      </w:r>
      <w:r w:rsidRPr="00F31ED7">
        <w:rPr>
          <w:rFonts w:ascii="Calibri" w:hAnsi="Calibri" w:cs="Calibri"/>
        </w:rPr>
        <w:t>personelu w zakresie obsługi oferowanego przedmiotu zamówienia</w:t>
      </w:r>
      <w:r w:rsidRPr="00F31ED7">
        <w:rPr>
          <w:rFonts w:ascii="Calibri" w:hAnsi="Calibri" w:cs="Calibri"/>
          <w:color w:val="C00000"/>
        </w:rPr>
        <w:t xml:space="preserve"> </w:t>
      </w:r>
      <w:r w:rsidRPr="00F31ED7">
        <w:rPr>
          <w:rFonts w:ascii="Calibri" w:hAnsi="Calibri" w:cs="Calibri"/>
        </w:rPr>
        <w:t>(prowadzone w języku polskim wraz z jednoczesnym dostarczeniem egzemplarza instrukcji obsługi w języku polskim)</w:t>
      </w:r>
      <w:r w:rsidR="004A1A58">
        <w:rPr>
          <w:rFonts w:ascii="Calibri" w:hAnsi="Calibri" w:cs="Calibri"/>
        </w:rPr>
        <w:t>.</w:t>
      </w:r>
    </w:p>
    <w:p w14:paraId="3FBBB8AA" w14:textId="77777777" w:rsidR="0085412F" w:rsidRPr="00C75F64" w:rsidRDefault="0085412F" w:rsidP="00C75F64">
      <w:pPr>
        <w:spacing w:after="0"/>
        <w:jc w:val="both"/>
        <w:rPr>
          <w:rFonts w:ascii="Calibri" w:hAnsi="Calibri" w:cs="Calibri"/>
        </w:rPr>
      </w:pPr>
    </w:p>
    <w:p w14:paraId="22F8E0A3" w14:textId="2B5B0870" w:rsidR="004A1A58" w:rsidRPr="004A1A58" w:rsidRDefault="004A1A58"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4A1A58">
        <w:rPr>
          <w:rFonts w:ascii="Calibri" w:hAnsi="Calibri" w:cs="Calibri"/>
          <w:sz w:val="22"/>
          <w:szCs w:val="22"/>
        </w:rPr>
        <w:t xml:space="preserve">Wykonawca gwarantuje </w:t>
      </w:r>
      <w:r w:rsidRPr="004A1A58">
        <w:rPr>
          <w:rFonts w:ascii="Calibri" w:hAnsi="Calibri" w:cs="Calibri"/>
          <w:sz w:val="22"/>
          <w:szCs w:val="22"/>
        </w:rPr>
        <w:t>przegl</w:t>
      </w:r>
      <w:r w:rsidRPr="004A1A58">
        <w:rPr>
          <w:rFonts w:ascii="Calibri" w:eastAsia="TimesNewRoman" w:hAnsi="Calibri" w:cs="Calibri"/>
          <w:sz w:val="22"/>
          <w:szCs w:val="22"/>
        </w:rPr>
        <w:t>ą</w:t>
      </w:r>
      <w:r w:rsidRPr="004A1A58">
        <w:rPr>
          <w:rFonts w:ascii="Calibri" w:hAnsi="Calibri" w:cs="Calibri"/>
          <w:sz w:val="22"/>
          <w:szCs w:val="22"/>
        </w:rPr>
        <w:t>dy serwisowe (w okresach wynikaj</w:t>
      </w:r>
      <w:r w:rsidRPr="004A1A58">
        <w:rPr>
          <w:rFonts w:ascii="Calibri" w:eastAsia="TimesNewRoman" w:hAnsi="Calibri" w:cs="Calibri"/>
          <w:sz w:val="22"/>
          <w:szCs w:val="22"/>
        </w:rPr>
        <w:t>ą</w:t>
      </w:r>
      <w:r w:rsidRPr="004A1A58">
        <w:rPr>
          <w:rFonts w:ascii="Calibri" w:hAnsi="Calibri" w:cs="Calibri"/>
          <w:sz w:val="22"/>
          <w:szCs w:val="22"/>
        </w:rPr>
        <w:t>cych z karty gwarancyjnej) oraz naprawy i wymiany wszystkich uszkodzonych czy zu</w:t>
      </w:r>
      <w:r w:rsidRPr="004A1A58">
        <w:rPr>
          <w:rFonts w:ascii="Calibri" w:eastAsia="TimesNewRoman" w:hAnsi="Calibri" w:cs="Calibri"/>
          <w:sz w:val="22"/>
          <w:szCs w:val="22"/>
        </w:rPr>
        <w:t>ż</w:t>
      </w:r>
      <w:r w:rsidRPr="004A1A58">
        <w:rPr>
          <w:rFonts w:ascii="Calibri" w:hAnsi="Calibri" w:cs="Calibri"/>
          <w:sz w:val="22"/>
          <w:szCs w:val="22"/>
        </w:rPr>
        <w:t>ytych cz</w:t>
      </w:r>
      <w:r w:rsidRPr="004A1A58">
        <w:rPr>
          <w:rFonts w:ascii="Calibri" w:eastAsia="TimesNewRoman" w:hAnsi="Calibri" w:cs="Calibri"/>
          <w:sz w:val="22"/>
          <w:szCs w:val="22"/>
        </w:rPr>
        <w:t>ęś</w:t>
      </w:r>
      <w:r w:rsidRPr="004A1A58">
        <w:rPr>
          <w:rFonts w:ascii="Calibri" w:hAnsi="Calibri" w:cs="Calibri"/>
          <w:sz w:val="22"/>
          <w:szCs w:val="22"/>
        </w:rPr>
        <w:t xml:space="preserve">ci zamiennych i elementów w okresie gwarancji - </w:t>
      </w:r>
      <w:r w:rsidRPr="004A1A58">
        <w:rPr>
          <w:rFonts w:ascii="Calibri" w:hAnsi="Calibri" w:cs="Calibri"/>
          <w:iCs/>
          <w:sz w:val="22"/>
          <w:szCs w:val="22"/>
        </w:rPr>
        <w:t>poza częściami i elementami nie podlegającymi gwarancji lub uszkodzeniami mechanicznymi</w:t>
      </w:r>
      <w:r>
        <w:rPr>
          <w:rFonts w:ascii="Calibri" w:hAnsi="Calibri" w:cs="Calibri"/>
          <w:iCs/>
          <w:sz w:val="22"/>
          <w:szCs w:val="22"/>
        </w:rPr>
        <w:t>.</w:t>
      </w:r>
    </w:p>
    <w:p w14:paraId="42DF7F7E" w14:textId="7DCFABA5" w:rsidR="004022DA" w:rsidRPr="00C75F64" w:rsidRDefault="004022DA"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przetargowej, jak również wszelkie inne koszty w niej nieujęte, a bez których nie można wykonać zamówienia. </w:t>
      </w:r>
    </w:p>
    <w:p w14:paraId="132AD759" w14:textId="27144791" w:rsidR="004022DA" w:rsidRPr="00BC0E52" w:rsidRDefault="004022DA" w:rsidP="00D568BC">
      <w:pPr>
        <w:pStyle w:val="Akapitzlist"/>
        <w:numPr>
          <w:ilvl w:val="0"/>
          <w:numId w:val="33"/>
        </w:numPr>
        <w:spacing w:line="276" w:lineRule="auto"/>
        <w:ind w:left="0" w:hanging="310"/>
        <w:jc w:val="both"/>
        <w:rPr>
          <w:rFonts w:ascii="Calibri" w:hAnsi="Calibri" w:cs="Calibri"/>
          <w:sz w:val="22"/>
          <w:szCs w:val="22"/>
        </w:rPr>
      </w:pPr>
      <w:r w:rsidRPr="00BC0E52">
        <w:rPr>
          <w:rFonts w:ascii="Calibri" w:hAnsi="Calibri" w:cs="Calibri"/>
          <w:sz w:val="22"/>
          <w:szCs w:val="22"/>
        </w:rPr>
        <w:t>W kosztorysie dla każdej pozycji zamówienia należy określić najpierw cenę jednostkową netto</w:t>
      </w:r>
      <w:r w:rsidR="00EB3AB4">
        <w:rPr>
          <w:rFonts w:ascii="Calibri" w:hAnsi="Calibri" w:cs="Calibri"/>
          <w:sz w:val="22"/>
          <w:szCs w:val="22"/>
        </w:rPr>
        <w:t>,</w:t>
      </w:r>
      <w:r w:rsidRPr="00BC0E52">
        <w:rPr>
          <w:rFonts w:ascii="Calibri" w:hAnsi="Calibri" w:cs="Calibri"/>
          <w:sz w:val="22"/>
          <w:szCs w:val="22"/>
        </w:rPr>
        <w:t xml:space="preserve"> a następnie wartość netto </w:t>
      </w:r>
      <w:r w:rsidR="00521125" w:rsidRPr="00BC0E52">
        <w:rPr>
          <w:rFonts w:ascii="Calibri" w:hAnsi="Calibri" w:cs="Calibri"/>
          <w:sz w:val="22"/>
          <w:szCs w:val="22"/>
        </w:rPr>
        <w:t>pozycji, (jako</w:t>
      </w:r>
      <w:r w:rsidRPr="00BC0E52">
        <w:rPr>
          <w:rFonts w:ascii="Calibri" w:hAnsi="Calibri" w:cs="Calibri"/>
          <w:sz w:val="22"/>
          <w:szCs w:val="22"/>
        </w:rPr>
        <w:t xml:space="preserve"> iloczyn wielkości zamówienia oraz ceny jednostkowej netto) – </w:t>
      </w:r>
      <w:r w:rsidR="00337D15" w:rsidRPr="00BC0E52">
        <w:rPr>
          <w:rFonts w:ascii="Calibri" w:hAnsi="Calibri" w:cs="Calibri"/>
          <w:sz w:val="22"/>
          <w:szCs w:val="22"/>
        </w:rPr>
        <w:t xml:space="preserve">zgodnie z szablonem z Załącznika nr </w:t>
      </w:r>
      <w:r w:rsidR="00AB765A">
        <w:rPr>
          <w:rFonts w:ascii="Calibri" w:hAnsi="Calibri" w:cs="Calibri"/>
          <w:sz w:val="22"/>
          <w:szCs w:val="22"/>
        </w:rPr>
        <w:t>1</w:t>
      </w:r>
      <w:r w:rsidR="00D13C94">
        <w:rPr>
          <w:rFonts w:ascii="Calibri" w:hAnsi="Calibri" w:cs="Calibri"/>
          <w:sz w:val="22"/>
          <w:szCs w:val="22"/>
        </w:rPr>
        <w:t>a</w:t>
      </w:r>
      <w:r w:rsidR="0085412F">
        <w:rPr>
          <w:rFonts w:ascii="Calibri" w:hAnsi="Calibri" w:cs="Calibri"/>
          <w:sz w:val="22"/>
          <w:szCs w:val="22"/>
        </w:rPr>
        <w:t>.</w:t>
      </w:r>
    </w:p>
    <w:p w14:paraId="6D942B40" w14:textId="11D1CFA0" w:rsidR="004022DA" w:rsidRPr="00C75F64" w:rsidRDefault="004022DA" w:rsidP="00C75F64">
      <w:pPr>
        <w:spacing w:after="0"/>
        <w:jc w:val="both"/>
        <w:rPr>
          <w:rFonts w:ascii="Calibri" w:hAnsi="Calibri" w:cs="Calibri"/>
        </w:rPr>
      </w:pPr>
      <w:r w:rsidRPr="00C75F64">
        <w:rPr>
          <w:rFonts w:ascii="Calibri" w:hAnsi="Calibri" w:cs="Calibri"/>
        </w:rPr>
        <w:t>Wartość brutto pozycji asortymentowej należy obliczyć poprzez powiększenie wartości netto o należny podatek VAT – wg stawek obowiązujących na dzień wyznaczony na składanie ofert. Nieuwzględnienie wszystkich pozycji asortymentowych ujętych w ramach za</w:t>
      </w:r>
      <w:r w:rsidR="00F36007">
        <w:rPr>
          <w:rFonts w:ascii="Calibri" w:hAnsi="Calibri" w:cs="Calibri"/>
        </w:rPr>
        <w:t>mówienia</w:t>
      </w:r>
      <w:r w:rsidRPr="00C75F64">
        <w:rPr>
          <w:rFonts w:ascii="Calibri" w:hAnsi="Calibri" w:cs="Calibri"/>
        </w:rPr>
        <w:t xml:space="preserve"> nie stanowi oczywistej omyłki i nie podlega korekcie, ale skutkuje odrzuceniem oferty.</w:t>
      </w:r>
    </w:p>
    <w:p w14:paraId="684C1FBF" w14:textId="77777777" w:rsidR="004022DA" w:rsidRPr="00C75F64" w:rsidRDefault="004022DA" w:rsidP="00D568BC">
      <w:pPr>
        <w:pStyle w:val="Akapitzlist"/>
        <w:numPr>
          <w:ilvl w:val="0"/>
          <w:numId w:val="33"/>
        </w:numPr>
        <w:spacing w:line="276" w:lineRule="auto"/>
        <w:ind w:left="0"/>
        <w:jc w:val="both"/>
        <w:rPr>
          <w:rFonts w:ascii="Calibri" w:hAnsi="Calibri" w:cs="Calibri"/>
          <w:sz w:val="22"/>
          <w:szCs w:val="22"/>
        </w:rPr>
      </w:pPr>
      <w:r w:rsidRPr="00C75F64">
        <w:rPr>
          <w:rFonts w:ascii="Calibri" w:hAnsi="Calibri" w:cs="Calibr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p>
    <w:p w14:paraId="4B6AD8FF" w14:textId="20E62BA8" w:rsidR="003324BF" w:rsidRPr="00C75F64" w:rsidRDefault="004022DA"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Sumę wartości brutto pozycji asortymentowych</w:t>
      </w:r>
      <w:r w:rsidR="006C3C27" w:rsidRPr="00C75F64">
        <w:rPr>
          <w:rFonts w:ascii="Calibri" w:hAnsi="Calibri" w:cs="Calibri"/>
          <w:sz w:val="22"/>
          <w:szCs w:val="22"/>
        </w:rPr>
        <w:t xml:space="preserve"> </w:t>
      </w:r>
      <w:r w:rsidRPr="00C75F64">
        <w:rPr>
          <w:rFonts w:ascii="Calibri" w:hAnsi="Calibri" w:cs="Calibri"/>
          <w:sz w:val="22"/>
          <w:szCs w:val="22"/>
        </w:rPr>
        <w:t>stanowiącą łączną cenę oferty należy wpisać w formularzu „Oferty Wykonawcy”, nie rozbijając jej na poszczególne pozycje kosztorysowe, z zastrzeżeniem, iż przy kalkulacji ceny uwzględniono wszystkie czynniki cenotwórcze</w:t>
      </w:r>
      <w:r w:rsidR="00FF7865" w:rsidRPr="00C75F64">
        <w:rPr>
          <w:rFonts w:ascii="Calibri" w:hAnsi="Calibri" w:cs="Calibri"/>
          <w:sz w:val="22"/>
          <w:szCs w:val="22"/>
        </w:rPr>
        <w:t>.</w:t>
      </w:r>
    </w:p>
    <w:p w14:paraId="5D139D14" w14:textId="4642B1B0" w:rsidR="003324BF" w:rsidRPr="00C75F64" w:rsidRDefault="003324BF"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Podczas przygotowywania informacji z otwarcia ofert udostępnianej na stronie internetowej prowadzonego postępowania </w:t>
      </w:r>
      <w:r w:rsidR="00E14706" w:rsidRPr="00C75F64">
        <w:rPr>
          <w:rFonts w:ascii="Calibri" w:hAnsi="Calibri" w:cs="Calibri"/>
          <w:sz w:val="22"/>
          <w:szCs w:val="22"/>
        </w:rPr>
        <w:t>–</w:t>
      </w:r>
      <w:r w:rsidRPr="00C75F64">
        <w:rPr>
          <w:rFonts w:ascii="Calibri" w:hAnsi="Calibri" w:cs="Calibri"/>
          <w:sz w:val="22"/>
          <w:szCs w:val="22"/>
        </w:rPr>
        <w:t xml:space="preserve"> Zamawiający uwzględni cenę wskazaną w </w:t>
      </w:r>
      <w:r w:rsidR="007F46AA" w:rsidRPr="00C75F64">
        <w:rPr>
          <w:rFonts w:ascii="Calibri" w:hAnsi="Calibri" w:cs="Calibri"/>
          <w:sz w:val="22"/>
          <w:szCs w:val="22"/>
        </w:rPr>
        <w:t>f</w:t>
      </w:r>
      <w:r w:rsidRPr="00C75F64">
        <w:rPr>
          <w:rFonts w:ascii="Calibri" w:hAnsi="Calibri" w:cs="Calibri"/>
          <w:sz w:val="22"/>
          <w:szCs w:val="22"/>
        </w:rPr>
        <w:t xml:space="preserve">ormularzu </w:t>
      </w:r>
      <w:r w:rsidR="0050717A">
        <w:rPr>
          <w:rFonts w:ascii="Calibri" w:hAnsi="Calibri" w:cs="Calibri"/>
          <w:sz w:val="22"/>
          <w:szCs w:val="22"/>
        </w:rPr>
        <w:t>„O</w:t>
      </w:r>
      <w:r w:rsidRPr="00C75F64">
        <w:rPr>
          <w:rFonts w:ascii="Calibri" w:hAnsi="Calibri" w:cs="Calibri"/>
          <w:sz w:val="22"/>
          <w:szCs w:val="22"/>
        </w:rPr>
        <w:t>ferty</w:t>
      </w:r>
      <w:r w:rsidR="0050717A">
        <w:rPr>
          <w:rFonts w:ascii="Calibri" w:hAnsi="Calibri" w:cs="Calibri"/>
          <w:sz w:val="22"/>
          <w:szCs w:val="22"/>
        </w:rPr>
        <w:t>”</w:t>
      </w:r>
      <w:r w:rsidRPr="00C75F64">
        <w:rPr>
          <w:rFonts w:ascii="Calibri" w:hAnsi="Calibri" w:cs="Calibri"/>
          <w:sz w:val="22"/>
          <w:szCs w:val="22"/>
        </w:rPr>
        <w:t>. W</w:t>
      </w:r>
      <w:r w:rsidRPr="00C75F64">
        <w:rPr>
          <w:rFonts w:ascii="Calibri" w:hAnsi="Calibri" w:cs="Calibri"/>
          <w:i/>
          <w:iCs/>
          <w:sz w:val="22"/>
          <w:szCs w:val="22"/>
        </w:rPr>
        <w:t xml:space="preserve"> </w:t>
      </w:r>
      <w:r w:rsidRPr="00C75F64">
        <w:rPr>
          <w:rFonts w:ascii="Calibri" w:hAnsi="Calibri" w:cs="Calibri"/>
          <w:iCs/>
          <w:sz w:val="22"/>
          <w:szCs w:val="22"/>
        </w:rPr>
        <w:t xml:space="preserve">przypadku niezgodności pomiędzy ceną wpisaną w formularzu „Oferty Wykonawcy” a ceną wynikającą z kosztorysu ofertowego </w:t>
      </w:r>
      <w:r w:rsidR="00E14706" w:rsidRPr="00C75F64">
        <w:rPr>
          <w:rFonts w:ascii="Calibri" w:hAnsi="Calibri" w:cs="Calibri"/>
          <w:iCs/>
          <w:sz w:val="22"/>
          <w:szCs w:val="22"/>
        </w:rPr>
        <w:t>–</w:t>
      </w:r>
      <w:r w:rsidRPr="00C75F64">
        <w:rPr>
          <w:rFonts w:ascii="Calibri" w:hAnsi="Calibri" w:cs="Calibri"/>
          <w:iCs/>
          <w:sz w:val="22"/>
          <w:szCs w:val="22"/>
        </w:rPr>
        <w:t xml:space="preserve"> za cenę oferty przyjmuje się cenę wynikającą z kosztorysu ofertowego.</w:t>
      </w:r>
    </w:p>
    <w:p w14:paraId="547DFE6D" w14:textId="77777777" w:rsidR="004022DA" w:rsidRPr="00C75F64" w:rsidRDefault="004022DA"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Wymaganym jest by wszystkie koszty i składniki związane z wykonaniem zamówienia, uwzględniające cały zakres przedmiotu zamówienia zawarte były w cenie oferty. </w:t>
      </w:r>
    </w:p>
    <w:p w14:paraId="00968699" w14:textId="77777777" w:rsidR="00112D38" w:rsidRPr="00C75F64" w:rsidRDefault="004022DA"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Cena zaoferowana przez Wykonawcę musi również obejmować wszelkie obciążenia związane z realizacją przedmiotu zamówienia, w tym ewentualne koszty związane z prawami zależnymi, a także podatki, w tym podatek VAT.</w:t>
      </w:r>
      <w:r w:rsidRPr="00C75F64">
        <w:rPr>
          <w:rFonts w:ascii="Calibri" w:hAnsi="Calibri" w:cs="Calibri"/>
          <w:iCs/>
          <w:sz w:val="22"/>
          <w:szCs w:val="22"/>
        </w:rPr>
        <w:t xml:space="preserve"> </w:t>
      </w:r>
    </w:p>
    <w:p w14:paraId="29B65DBF" w14:textId="77777777" w:rsidR="00112D38" w:rsidRPr="00C75F64" w:rsidRDefault="00112D38" w:rsidP="00D568BC">
      <w:pPr>
        <w:pStyle w:val="Akapitzlist"/>
        <w:widowControl w:val="0"/>
        <w:numPr>
          <w:ilvl w:val="0"/>
          <w:numId w:val="33"/>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Jeżeli została złożona oferta, której wybór prowadziłby do powstania u Zamawiającego </w:t>
      </w:r>
      <w:r w:rsidRPr="00C75F64">
        <w:rPr>
          <w:rStyle w:val="highlight"/>
          <w:rFonts w:ascii="Calibri" w:hAnsi="Calibri" w:cs="Calibri"/>
          <w:sz w:val="22"/>
          <w:szCs w:val="22"/>
        </w:rPr>
        <w:t>obowiązku podat</w:t>
      </w:r>
      <w:r w:rsidRPr="00C75F64">
        <w:rPr>
          <w:rFonts w:ascii="Calibri" w:hAnsi="Calibri" w:cs="Calibri"/>
          <w:sz w:val="22"/>
          <w:szCs w:val="22"/>
        </w:rPr>
        <w:t>kowego zgodnie z ustawą z dnia 11 marca 2004</w:t>
      </w:r>
      <w:r w:rsidR="00592817" w:rsidRPr="00C75F64">
        <w:rPr>
          <w:rFonts w:ascii="Calibri" w:hAnsi="Calibri" w:cs="Calibri"/>
          <w:sz w:val="22"/>
          <w:szCs w:val="22"/>
        </w:rPr>
        <w:t>r. o podatku od towarów i usług</w:t>
      </w:r>
      <w:r w:rsidRPr="00C75F64">
        <w:rPr>
          <w:rFonts w:ascii="Calibri" w:hAnsi="Calibri" w:cs="Calibri"/>
          <w:sz w:val="22"/>
          <w:szCs w:val="22"/>
        </w:rPr>
        <w:t xml:space="preserve">, dla celów zastosowania kryterium ceny </w:t>
      </w:r>
      <w:r w:rsidR="007F46AA" w:rsidRPr="00C75F64">
        <w:rPr>
          <w:rFonts w:ascii="Calibri" w:hAnsi="Calibri" w:cs="Calibri"/>
          <w:sz w:val="22"/>
          <w:szCs w:val="22"/>
        </w:rPr>
        <w:lastRenderedPageBreak/>
        <w:t>Z</w:t>
      </w:r>
      <w:r w:rsidRPr="00C75F64">
        <w:rPr>
          <w:rFonts w:ascii="Calibri" w:hAnsi="Calibri" w:cs="Calibri"/>
          <w:sz w:val="22"/>
          <w:szCs w:val="22"/>
        </w:rPr>
        <w:t>amawiający dolicz</w:t>
      </w:r>
      <w:r w:rsidR="00BB6AE0" w:rsidRPr="00C75F64">
        <w:rPr>
          <w:rFonts w:ascii="Calibri" w:hAnsi="Calibri" w:cs="Calibri"/>
          <w:sz w:val="22"/>
          <w:szCs w:val="22"/>
        </w:rPr>
        <w:t>y</w:t>
      </w:r>
      <w:r w:rsidRPr="00C75F64">
        <w:rPr>
          <w:rFonts w:ascii="Calibri" w:hAnsi="Calibri" w:cs="Calibri"/>
          <w:sz w:val="22"/>
          <w:szCs w:val="22"/>
        </w:rPr>
        <w:t xml:space="preserve"> do przedstawionej w tej ofercie ceny kwotę podatku od towarów i usług, którą miałby obowiązek rozliczyć.</w:t>
      </w:r>
    </w:p>
    <w:p w14:paraId="54372AC6" w14:textId="77777777" w:rsidR="00112D38" w:rsidRPr="00C75F64" w:rsidRDefault="00CF6763" w:rsidP="00C75F64">
      <w:pPr>
        <w:pStyle w:val="Akapitzlist"/>
        <w:widowControl w:val="0"/>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W takim przypadku, </w:t>
      </w:r>
      <w:r w:rsidR="00112D38" w:rsidRPr="00C75F64">
        <w:rPr>
          <w:rFonts w:ascii="Calibri" w:hAnsi="Calibri" w:cs="Calibri"/>
          <w:sz w:val="22"/>
          <w:szCs w:val="22"/>
        </w:rPr>
        <w:t>wykonawca ma obowiązek:</w:t>
      </w:r>
    </w:p>
    <w:p w14:paraId="6370D0B9" w14:textId="77777777" w:rsidR="00112D38" w:rsidRPr="00C75F64" w:rsidRDefault="00112D38" w:rsidP="00985112">
      <w:pPr>
        <w:pStyle w:val="Akapitzlist"/>
        <w:widowControl w:val="0"/>
        <w:numPr>
          <w:ilvl w:val="0"/>
          <w:numId w:val="50"/>
        </w:numPr>
        <w:autoSpaceDE w:val="0"/>
        <w:autoSpaceDN w:val="0"/>
        <w:adjustRightInd w:val="0"/>
        <w:spacing w:line="276" w:lineRule="auto"/>
        <w:ind w:left="284" w:right="56"/>
        <w:jc w:val="both"/>
        <w:rPr>
          <w:rFonts w:ascii="Calibri" w:hAnsi="Calibri" w:cs="Calibri"/>
          <w:sz w:val="22"/>
          <w:szCs w:val="22"/>
        </w:rPr>
      </w:pPr>
      <w:r w:rsidRPr="00C75F64">
        <w:rPr>
          <w:rFonts w:ascii="Calibri" w:hAnsi="Calibri" w:cs="Calibri"/>
          <w:sz w:val="22"/>
          <w:szCs w:val="22"/>
        </w:rPr>
        <w:t xml:space="preserve">poinformowania Zamawiającego, że wybór jego oferty będzie prowadził do powstania u Zamawiającego </w:t>
      </w:r>
      <w:r w:rsidRPr="00C75F64">
        <w:rPr>
          <w:rStyle w:val="highlight"/>
          <w:rFonts w:ascii="Calibri" w:hAnsi="Calibri" w:cs="Calibri"/>
          <w:sz w:val="22"/>
          <w:szCs w:val="22"/>
        </w:rPr>
        <w:t>obowiązku podat</w:t>
      </w:r>
      <w:r w:rsidRPr="00C75F64">
        <w:rPr>
          <w:rFonts w:ascii="Calibri" w:hAnsi="Calibri" w:cs="Calibri"/>
          <w:sz w:val="22"/>
          <w:szCs w:val="22"/>
        </w:rPr>
        <w:t>kowego;</w:t>
      </w:r>
    </w:p>
    <w:p w14:paraId="7A0422D1" w14:textId="77777777" w:rsidR="00112D38" w:rsidRPr="00C75F64" w:rsidRDefault="00112D38" w:rsidP="00985112">
      <w:pPr>
        <w:pStyle w:val="Akapitzlist"/>
        <w:widowControl w:val="0"/>
        <w:numPr>
          <w:ilvl w:val="0"/>
          <w:numId w:val="50"/>
        </w:numPr>
        <w:autoSpaceDE w:val="0"/>
        <w:autoSpaceDN w:val="0"/>
        <w:adjustRightInd w:val="0"/>
        <w:spacing w:line="276" w:lineRule="auto"/>
        <w:ind w:left="284" w:right="56"/>
        <w:jc w:val="both"/>
        <w:rPr>
          <w:rFonts w:ascii="Calibri" w:hAnsi="Calibri" w:cs="Calibri"/>
          <w:sz w:val="22"/>
          <w:szCs w:val="22"/>
        </w:rPr>
      </w:pPr>
      <w:r w:rsidRPr="00C75F64">
        <w:rPr>
          <w:rFonts w:ascii="Calibri" w:hAnsi="Calibri" w:cs="Calibri"/>
          <w:sz w:val="22"/>
          <w:szCs w:val="22"/>
        </w:rPr>
        <w:t xml:space="preserve">wskazania nazwy (rodzaju) towaru lub usługi, których dostawa lub świadczenie będą prowadziły do powstania </w:t>
      </w:r>
      <w:r w:rsidRPr="00C75F64">
        <w:rPr>
          <w:rStyle w:val="highlight"/>
          <w:rFonts w:ascii="Calibri" w:hAnsi="Calibri" w:cs="Calibri"/>
          <w:sz w:val="22"/>
          <w:szCs w:val="22"/>
        </w:rPr>
        <w:t>obowiązku podat</w:t>
      </w:r>
      <w:r w:rsidRPr="00C75F64">
        <w:rPr>
          <w:rFonts w:ascii="Calibri" w:hAnsi="Calibri" w:cs="Calibri"/>
          <w:sz w:val="22"/>
          <w:szCs w:val="22"/>
        </w:rPr>
        <w:t>kowego;</w:t>
      </w:r>
    </w:p>
    <w:p w14:paraId="0BB8B56C" w14:textId="77777777" w:rsidR="00112D38" w:rsidRPr="00C75F64" w:rsidRDefault="00112D38" w:rsidP="00985112">
      <w:pPr>
        <w:pStyle w:val="Akapitzlist"/>
        <w:widowControl w:val="0"/>
        <w:numPr>
          <w:ilvl w:val="0"/>
          <w:numId w:val="50"/>
        </w:numPr>
        <w:autoSpaceDE w:val="0"/>
        <w:autoSpaceDN w:val="0"/>
        <w:adjustRightInd w:val="0"/>
        <w:spacing w:line="276" w:lineRule="auto"/>
        <w:ind w:left="284" w:right="56"/>
        <w:jc w:val="both"/>
        <w:rPr>
          <w:rFonts w:ascii="Calibri" w:hAnsi="Calibri" w:cs="Calibri"/>
          <w:sz w:val="22"/>
          <w:szCs w:val="22"/>
        </w:rPr>
      </w:pPr>
      <w:r w:rsidRPr="00C75F64">
        <w:rPr>
          <w:rFonts w:ascii="Calibri" w:hAnsi="Calibri" w:cs="Calibri"/>
          <w:sz w:val="22"/>
          <w:szCs w:val="22"/>
        </w:rPr>
        <w:t>wskazania wartości towaru lub usługi objętego obowiązkiem podatkowym zamawiającego, bez kwoty podatku;</w:t>
      </w:r>
    </w:p>
    <w:p w14:paraId="4814AFB3" w14:textId="77777777" w:rsidR="00112D38" w:rsidRPr="00C75F64" w:rsidRDefault="00112D38" w:rsidP="00985112">
      <w:pPr>
        <w:pStyle w:val="Akapitzlist"/>
        <w:widowControl w:val="0"/>
        <w:numPr>
          <w:ilvl w:val="0"/>
          <w:numId w:val="50"/>
        </w:numPr>
        <w:autoSpaceDE w:val="0"/>
        <w:autoSpaceDN w:val="0"/>
        <w:adjustRightInd w:val="0"/>
        <w:spacing w:line="276" w:lineRule="auto"/>
        <w:ind w:left="284" w:right="56"/>
        <w:jc w:val="both"/>
        <w:rPr>
          <w:rFonts w:ascii="Calibri" w:hAnsi="Calibri" w:cs="Calibri"/>
          <w:sz w:val="22"/>
          <w:szCs w:val="22"/>
        </w:rPr>
      </w:pPr>
      <w:r w:rsidRPr="00C75F64">
        <w:rPr>
          <w:rFonts w:ascii="Calibri" w:hAnsi="Calibri" w:cs="Calibri"/>
          <w:sz w:val="22"/>
          <w:szCs w:val="22"/>
        </w:rPr>
        <w:t>wskazania stawki podatku od towarów i usług, która zgodnie zwiedzą wykonawcy, będzie miała zastosowanie.</w:t>
      </w:r>
    </w:p>
    <w:p w14:paraId="5CA53A18" w14:textId="77777777" w:rsidR="000836F1" w:rsidRPr="00C75F64" w:rsidRDefault="000836F1" w:rsidP="00C75F64">
      <w:pPr>
        <w:widowControl w:val="0"/>
        <w:autoSpaceDE w:val="0"/>
        <w:autoSpaceDN w:val="0"/>
        <w:adjustRightInd w:val="0"/>
        <w:spacing w:after="0"/>
        <w:ind w:left="66" w:right="56"/>
        <w:jc w:val="center"/>
        <w:rPr>
          <w:rFonts w:ascii="Calibri" w:hAnsi="Calibri" w:cs="Calibri"/>
          <w:b/>
          <w:bCs/>
        </w:rPr>
      </w:pPr>
    </w:p>
    <w:p w14:paraId="49B2A347" w14:textId="77777777" w:rsidR="00833C0E" w:rsidRPr="00C75F64" w:rsidRDefault="00833C0E" w:rsidP="00C75F64">
      <w:pPr>
        <w:widowControl w:val="0"/>
        <w:autoSpaceDE w:val="0"/>
        <w:autoSpaceDN w:val="0"/>
        <w:adjustRightInd w:val="0"/>
        <w:spacing w:after="0"/>
        <w:ind w:left="66" w:right="56"/>
        <w:jc w:val="center"/>
        <w:rPr>
          <w:rFonts w:ascii="Calibri" w:hAnsi="Calibri" w:cs="Calibri"/>
          <w:b/>
          <w:bCs/>
        </w:rPr>
      </w:pPr>
      <w:r w:rsidRPr="00C75F64">
        <w:rPr>
          <w:rFonts w:ascii="Calibri" w:hAnsi="Calibri" w:cs="Calibri"/>
          <w:b/>
          <w:bCs/>
        </w:rPr>
        <w:t>Rozdział 11</w:t>
      </w:r>
      <w:r w:rsidR="00B02B1B" w:rsidRPr="00C75F64">
        <w:rPr>
          <w:rFonts w:ascii="Calibri" w:hAnsi="Calibri" w:cs="Calibri"/>
          <w:b/>
          <w:bCs/>
        </w:rPr>
        <w:t xml:space="preserve">. </w:t>
      </w:r>
      <w:r w:rsidRPr="00C75F64">
        <w:rPr>
          <w:rFonts w:ascii="Calibri" w:hAnsi="Calibri" w:cs="Calibri"/>
          <w:b/>
          <w:bCs/>
        </w:rPr>
        <w:t xml:space="preserve"> Badanie ofert</w:t>
      </w:r>
    </w:p>
    <w:p w14:paraId="652EBE98" w14:textId="77777777" w:rsidR="00833C0E" w:rsidRPr="00C75F64" w:rsidRDefault="00833C0E" w:rsidP="00C75F64">
      <w:pPr>
        <w:pStyle w:val="Akapitzlist"/>
        <w:widowControl w:val="0"/>
        <w:numPr>
          <w:ilvl w:val="0"/>
          <w:numId w:val="14"/>
        </w:numPr>
        <w:autoSpaceDE w:val="0"/>
        <w:autoSpaceDN w:val="0"/>
        <w:adjustRightInd w:val="0"/>
        <w:spacing w:line="276" w:lineRule="auto"/>
        <w:ind w:left="0" w:right="56"/>
        <w:jc w:val="both"/>
        <w:rPr>
          <w:rFonts w:ascii="Calibri" w:hAnsi="Calibri" w:cs="Calibri"/>
          <w:sz w:val="22"/>
          <w:szCs w:val="22"/>
        </w:rPr>
      </w:pPr>
      <w:r w:rsidRPr="00C75F64">
        <w:rPr>
          <w:rFonts w:ascii="Calibri" w:hAnsi="Calibri" w:cs="Calibri"/>
          <w:sz w:val="22"/>
          <w:szCs w:val="22"/>
        </w:rPr>
        <w:t>W toku badania i oceny ofert Zamawiający może żądać od Wykonawców wyjaśnień dotyczących treści złożonych ofert.</w:t>
      </w:r>
    </w:p>
    <w:p w14:paraId="4D52CB53" w14:textId="77777777" w:rsidR="00833C0E" w:rsidRPr="00C75F64" w:rsidRDefault="00833C0E" w:rsidP="00C75F64">
      <w:pPr>
        <w:pStyle w:val="Akapitzlist"/>
        <w:widowControl w:val="0"/>
        <w:numPr>
          <w:ilvl w:val="0"/>
          <w:numId w:val="14"/>
        </w:numPr>
        <w:autoSpaceDE w:val="0"/>
        <w:autoSpaceDN w:val="0"/>
        <w:adjustRightInd w:val="0"/>
        <w:spacing w:line="276" w:lineRule="auto"/>
        <w:ind w:left="0" w:right="56"/>
        <w:jc w:val="both"/>
        <w:rPr>
          <w:rFonts w:ascii="Calibri" w:hAnsi="Calibri" w:cs="Calibri"/>
          <w:sz w:val="22"/>
          <w:szCs w:val="22"/>
        </w:rPr>
      </w:pPr>
      <w:r w:rsidRPr="00C75F64">
        <w:rPr>
          <w:rFonts w:ascii="Calibri" w:hAnsi="Calibri" w:cs="Calibri"/>
          <w:sz w:val="22"/>
          <w:szCs w:val="22"/>
        </w:rPr>
        <w:t>Zamawiający ma prawo dokonać korekty poniższych omyłek, niezwłocznie zawiadamiając o tym Wykonawcę, którego oferta została poprawiona:</w:t>
      </w:r>
    </w:p>
    <w:p w14:paraId="7C4EFD86" w14:textId="77777777" w:rsidR="00833C0E" w:rsidRPr="00C75F64" w:rsidRDefault="00833C0E" w:rsidP="00C75F64">
      <w:pPr>
        <w:numPr>
          <w:ilvl w:val="0"/>
          <w:numId w:val="15"/>
        </w:numPr>
        <w:tabs>
          <w:tab w:val="clear" w:pos="720"/>
          <w:tab w:val="num" w:pos="567"/>
        </w:tabs>
        <w:spacing w:after="0"/>
        <w:ind w:left="426" w:hanging="284"/>
        <w:jc w:val="both"/>
        <w:rPr>
          <w:rFonts w:ascii="Calibri" w:hAnsi="Calibri" w:cs="Calibri"/>
        </w:rPr>
      </w:pPr>
      <w:r w:rsidRPr="00C75F64">
        <w:rPr>
          <w:rFonts w:ascii="Calibri" w:hAnsi="Calibri" w:cs="Calibri"/>
        </w:rPr>
        <w:t>oczywiste omyłki pisarskie,</w:t>
      </w:r>
    </w:p>
    <w:p w14:paraId="7D60FDBB" w14:textId="77777777" w:rsidR="00833C0E" w:rsidRPr="00C75F64" w:rsidRDefault="00833C0E" w:rsidP="00C75F64">
      <w:pPr>
        <w:numPr>
          <w:ilvl w:val="0"/>
          <w:numId w:val="15"/>
        </w:numPr>
        <w:tabs>
          <w:tab w:val="clear" w:pos="720"/>
          <w:tab w:val="num" w:pos="284"/>
        </w:tabs>
        <w:spacing w:after="0"/>
        <w:ind w:left="426" w:hanging="284"/>
        <w:jc w:val="both"/>
        <w:rPr>
          <w:rFonts w:ascii="Calibri" w:hAnsi="Calibri" w:cs="Calibri"/>
        </w:rPr>
      </w:pPr>
      <w:r w:rsidRPr="00C75F64">
        <w:rPr>
          <w:rFonts w:ascii="Calibri" w:hAnsi="Calibri" w:cs="Calibri"/>
        </w:rPr>
        <w:t>oczywiste omyłki rachunkowe, z uwzględnieniem konsekwencji rachunkowych dokonanych poprawek,</w:t>
      </w:r>
    </w:p>
    <w:p w14:paraId="0CF2D91C" w14:textId="33397A81" w:rsidR="00833C0E" w:rsidRPr="00C75F64" w:rsidRDefault="00833C0E" w:rsidP="00C75F64">
      <w:pPr>
        <w:numPr>
          <w:ilvl w:val="0"/>
          <w:numId w:val="15"/>
        </w:numPr>
        <w:tabs>
          <w:tab w:val="clear" w:pos="720"/>
          <w:tab w:val="num" w:pos="284"/>
        </w:tabs>
        <w:spacing w:after="0"/>
        <w:ind w:left="426" w:hanging="284"/>
        <w:jc w:val="both"/>
        <w:rPr>
          <w:rFonts w:ascii="Calibri" w:hAnsi="Calibri" w:cs="Calibri"/>
        </w:rPr>
      </w:pPr>
      <w:r w:rsidRPr="00C75F64">
        <w:rPr>
          <w:rFonts w:ascii="Calibri" w:hAnsi="Calibri" w:cs="Calibri"/>
        </w:rPr>
        <w:t xml:space="preserve">inne omyłki polegające na niezgodności oferty z </w:t>
      </w:r>
      <w:r w:rsidR="001616E5" w:rsidRPr="00C75F64">
        <w:rPr>
          <w:rFonts w:ascii="Calibri" w:hAnsi="Calibri" w:cs="Calibri"/>
        </w:rPr>
        <w:t xml:space="preserve">dokumentami </w:t>
      </w:r>
      <w:r w:rsidR="00521125" w:rsidRPr="00C75F64">
        <w:rPr>
          <w:rFonts w:ascii="Calibri" w:hAnsi="Calibri" w:cs="Calibri"/>
        </w:rPr>
        <w:t>zamówienia, niepowodujące</w:t>
      </w:r>
      <w:r w:rsidRPr="00C75F64">
        <w:rPr>
          <w:rFonts w:ascii="Calibri" w:hAnsi="Calibri" w:cs="Calibri"/>
        </w:rPr>
        <w:t xml:space="preserve"> istotnych zmian w treści oferty.</w:t>
      </w:r>
    </w:p>
    <w:p w14:paraId="5B7FC97B" w14:textId="399B3E10" w:rsidR="00833C0E" w:rsidRPr="00C75F64" w:rsidRDefault="00833C0E" w:rsidP="00C75F64">
      <w:pPr>
        <w:spacing w:after="0"/>
        <w:jc w:val="both"/>
        <w:rPr>
          <w:rFonts w:ascii="Calibri" w:hAnsi="Calibri" w:cs="Calibri"/>
        </w:rPr>
      </w:pPr>
      <w:r w:rsidRPr="00C75F64">
        <w:rPr>
          <w:rFonts w:ascii="Calibri" w:hAnsi="Calibri" w:cs="Calibri"/>
        </w:rPr>
        <w:t>Zamawiaj</w:t>
      </w:r>
      <w:r w:rsidRPr="00C75F64">
        <w:rPr>
          <w:rFonts w:ascii="Calibri" w:eastAsia="TimesNewRoman" w:hAnsi="Calibri" w:cs="Calibri"/>
        </w:rPr>
        <w:t>ą</w:t>
      </w:r>
      <w:r w:rsidRPr="00C75F64">
        <w:rPr>
          <w:rFonts w:ascii="Calibri" w:hAnsi="Calibri" w:cs="Calibri"/>
        </w:rPr>
        <w:t>cy poprawia omyłki rachunkowe, o których mowa ppkt b</w:t>
      </w:r>
      <w:r w:rsidR="0050717A">
        <w:rPr>
          <w:rFonts w:ascii="Calibri" w:hAnsi="Calibri" w:cs="Calibri"/>
        </w:rPr>
        <w:t>)</w:t>
      </w:r>
      <w:r w:rsidRPr="00C75F64">
        <w:rPr>
          <w:rFonts w:ascii="Calibri" w:hAnsi="Calibri" w:cs="Calibri"/>
        </w:rPr>
        <w:t xml:space="preserve"> w nast</w:t>
      </w:r>
      <w:r w:rsidRPr="00C75F64">
        <w:rPr>
          <w:rFonts w:ascii="Calibri" w:eastAsia="TimesNewRoman" w:hAnsi="Calibri" w:cs="Calibri"/>
        </w:rPr>
        <w:t>ę</w:t>
      </w:r>
      <w:r w:rsidRPr="00C75F64">
        <w:rPr>
          <w:rFonts w:ascii="Calibri" w:hAnsi="Calibri" w:cs="Calibri"/>
        </w:rPr>
        <w:t>puj</w:t>
      </w:r>
      <w:r w:rsidRPr="00C75F64">
        <w:rPr>
          <w:rFonts w:ascii="Calibri" w:eastAsia="TimesNewRoman" w:hAnsi="Calibri" w:cs="Calibri"/>
        </w:rPr>
        <w:t>ą</w:t>
      </w:r>
      <w:r w:rsidRPr="00C75F64">
        <w:rPr>
          <w:rFonts w:ascii="Calibri" w:hAnsi="Calibri" w:cs="Calibri"/>
        </w:rPr>
        <w:t>cy sposób:</w:t>
      </w:r>
    </w:p>
    <w:p w14:paraId="50616A5F" w14:textId="77777777" w:rsidR="00833C0E" w:rsidRPr="00C75F64" w:rsidRDefault="00833C0E" w:rsidP="00C75F64">
      <w:pPr>
        <w:pStyle w:val="Akapitzlist"/>
        <w:numPr>
          <w:ilvl w:val="0"/>
          <w:numId w:val="11"/>
        </w:numPr>
        <w:autoSpaceDE w:val="0"/>
        <w:autoSpaceDN w:val="0"/>
        <w:adjustRightInd w:val="0"/>
        <w:spacing w:line="276" w:lineRule="auto"/>
        <w:ind w:left="284"/>
        <w:jc w:val="both"/>
        <w:rPr>
          <w:rFonts w:ascii="Calibri" w:hAnsi="Calibri" w:cs="Calibri"/>
          <w:sz w:val="22"/>
          <w:szCs w:val="22"/>
        </w:rPr>
      </w:pPr>
      <w:r w:rsidRPr="00C75F64">
        <w:rPr>
          <w:rFonts w:ascii="Calibri" w:hAnsi="Calibri" w:cs="Calibri"/>
          <w:sz w:val="22"/>
          <w:szCs w:val="22"/>
        </w:rPr>
        <w:t>je</w:t>
      </w:r>
      <w:r w:rsidRPr="00C75F64">
        <w:rPr>
          <w:rFonts w:ascii="Calibri" w:eastAsia="TimesNewRoman" w:hAnsi="Calibri" w:cs="Calibri"/>
          <w:sz w:val="22"/>
          <w:szCs w:val="22"/>
        </w:rPr>
        <w:t>ż</w:t>
      </w:r>
      <w:r w:rsidRPr="00C75F64">
        <w:rPr>
          <w:rFonts w:ascii="Calibri" w:hAnsi="Calibri" w:cs="Calibri"/>
          <w:sz w:val="22"/>
          <w:szCs w:val="22"/>
        </w:rPr>
        <w:t>eli obliczona cena nie odpowiada iloczynowi ceny jednostkowej oraz liczby jednostek miar, przyjmuje si</w:t>
      </w:r>
      <w:r w:rsidRPr="00C75F64">
        <w:rPr>
          <w:rFonts w:ascii="Calibri" w:eastAsia="TimesNewRoman" w:hAnsi="Calibri" w:cs="Calibri"/>
          <w:sz w:val="22"/>
          <w:szCs w:val="22"/>
        </w:rPr>
        <w:t>ę, ż</w:t>
      </w:r>
      <w:r w:rsidRPr="00C75F64">
        <w:rPr>
          <w:rFonts w:ascii="Calibri" w:hAnsi="Calibri" w:cs="Calibri"/>
          <w:sz w:val="22"/>
          <w:szCs w:val="22"/>
        </w:rPr>
        <w:t>e prawidłowo podano liczb</w:t>
      </w:r>
      <w:r w:rsidRPr="00C75F64">
        <w:rPr>
          <w:rFonts w:ascii="Calibri" w:eastAsia="TimesNewRoman" w:hAnsi="Calibri" w:cs="Calibri"/>
          <w:sz w:val="22"/>
          <w:szCs w:val="22"/>
        </w:rPr>
        <w:t xml:space="preserve">ę </w:t>
      </w:r>
      <w:r w:rsidRPr="00C75F64">
        <w:rPr>
          <w:rFonts w:ascii="Calibri" w:hAnsi="Calibri" w:cs="Calibri"/>
          <w:sz w:val="22"/>
          <w:szCs w:val="22"/>
        </w:rPr>
        <w:t>jednostek miar oraz cen</w:t>
      </w:r>
      <w:r w:rsidRPr="00C75F64">
        <w:rPr>
          <w:rFonts w:ascii="Calibri" w:eastAsia="TimesNewRoman" w:hAnsi="Calibri" w:cs="Calibri"/>
          <w:sz w:val="22"/>
          <w:szCs w:val="22"/>
        </w:rPr>
        <w:t>ę</w:t>
      </w:r>
      <w:r w:rsidRPr="00C75F64">
        <w:rPr>
          <w:rFonts w:ascii="Calibri" w:hAnsi="Calibri" w:cs="Calibri"/>
          <w:sz w:val="22"/>
          <w:szCs w:val="22"/>
        </w:rPr>
        <w:t xml:space="preserve"> jednostkow</w:t>
      </w:r>
      <w:r w:rsidRPr="00C75F64">
        <w:rPr>
          <w:rFonts w:ascii="Calibri" w:eastAsia="TimesNewRoman" w:hAnsi="Calibri" w:cs="Calibri"/>
          <w:sz w:val="22"/>
          <w:szCs w:val="22"/>
        </w:rPr>
        <w:t xml:space="preserve">ą </w:t>
      </w:r>
      <w:r w:rsidRPr="00C75F64">
        <w:rPr>
          <w:rFonts w:ascii="Calibri" w:hAnsi="Calibri" w:cs="Calibri"/>
          <w:sz w:val="22"/>
          <w:szCs w:val="22"/>
        </w:rPr>
        <w:t>– uwzgl</w:t>
      </w:r>
      <w:r w:rsidRPr="00C75F64">
        <w:rPr>
          <w:rFonts w:ascii="Calibri" w:eastAsia="TimesNewRoman" w:hAnsi="Calibri" w:cs="Calibri"/>
          <w:sz w:val="22"/>
          <w:szCs w:val="22"/>
        </w:rPr>
        <w:t>ę</w:t>
      </w:r>
      <w:r w:rsidRPr="00C75F64">
        <w:rPr>
          <w:rFonts w:ascii="Calibri" w:hAnsi="Calibri" w:cs="Calibri"/>
          <w:sz w:val="22"/>
          <w:szCs w:val="22"/>
        </w:rPr>
        <w:t>dniaj</w:t>
      </w:r>
      <w:r w:rsidRPr="00C75F64">
        <w:rPr>
          <w:rFonts w:ascii="Calibri" w:eastAsia="TimesNewRoman" w:hAnsi="Calibri" w:cs="Calibri"/>
          <w:sz w:val="22"/>
          <w:szCs w:val="22"/>
        </w:rPr>
        <w:t>ą</w:t>
      </w:r>
      <w:r w:rsidRPr="00C75F64">
        <w:rPr>
          <w:rFonts w:ascii="Calibri" w:hAnsi="Calibri" w:cs="Calibri"/>
          <w:sz w:val="22"/>
          <w:szCs w:val="22"/>
        </w:rPr>
        <w:t>c konsekwencje rachunkowe dokonanych poprawek</w:t>
      </w:r>
    </w:p>
    <w:p w14:paraId="443A8D90" w14:textId="77777777" w:rsidR="00833C0E" w:rsidRPr="00C75F64" w:rsidRDefault="00833C0E" w:rsidP="00C75F64">
      <w:pPr>
        <w:pStyle w:val="Akapitzlist"/>
        <w:numPr>
          <w:ilvl w:val="0"/>
          <w:numId w:val="11"/>
        </w:numPr>
        <w:autoSpaceDE w:val="0"/>
        <w:autoSpaceDN w:val="0"/>
        <w:adjustRightInd w:val="0"/>
        <w:spacing w:line="276" w:lineRule="auto"/>
        <w:ind w:left="284"/>
        <w:jc w:val="both"/>
        <w:rPr>
          <w:rFonts w:ascii="Calibri" w:hAnsi="Calibri" w:cs="Calibri"/>
          <w:sz w:val="22"/>
          <w:szCs w:val="22"/>
        </w:rPr>
      </w:pPr>
      <w:r w:rsidRPr="00C75F64">
        <w:rPr>
          <w:rFonts w:ascii="Calibri" w:hAnsi="Calibri" w:cs="Calibri"/>
          <w:sz w:val="22"/>
          <w:szCs w:val="22"/>
        </w:rPr>
        <w:t>je</w:t>
      </w:r>
      <w:r w:rsidRPr="00C75F64">
        <w:rPr>
          <w:rFonts w:ascii="Calibri" w:eastAsia="TimesNewRoman" w:hAnsi="Calibri" w:cs="Calibri"/>
          <w:sz w:val="22"/>
          <w:szCs w:val="22"/>
        </w:rPr>
        <w:t>ż</w:t>
      </w:r>
      <w:r w:rsidRPr="00C75F64">
        <w:rPr>
          <w:rFonts w:ascii="Calibri" w:hAnsi="Calibri" w:cs="Calibri"/>
          <w:sz w:val="22"/>
          <w:szCs w:val="22"/>
        </w:rPr>
        <w:t>eli obliczona cena nie odpowiada sumie cen za cz</w:t>
      </w:r>
      <w:r w:rsidRPr="00C75F64">
        <w:rPr>
          <w:rFonts w:ascii="Calibri" w:eastAsia="TimesNewRoman" w:hAnsi="Calibri" w:cs="Calibri"/>
          <w:sz w:val="22"/>
          <w:szCs w:val="22"/>
        </w:rPr>
        <w:t>ęś</w:t>
      </w:r>
      <w:r w:rsidRPr="00C75F64">
        <w:rPr>
          <w:rFonts w:ascii="Calibri" w:hAnsi="Calibri" w:cs="Calibri"/>
          <w:sz w:val="22"/>
          <w:szCs w:val="22"/>
        </w:rPr>
        <w:t>ci zamówienia, przyjmuje si</w:t>
      </w:r>
      <w:r w:rsidRPr="00C75F64">
        <w:rPr>
          <w:rFonts w:ascii="Calibri" w:eastAsia="TimesNewRoman" w:hAnsi="Calibri" w:cs="Calibri"/>
          <w:sz w:val="22"/>
          <w:szCs w:val="22"/>
        </w:rPr>
        <w:t>ę ż</w:t>
      </w:r>
      <w:r w:rsidRPr="00C75F64">
        <w:rPr>
          <w:rFonts w:ascii="Calibri" w:hAnsi="Calibri" w:cs="Calibri"/>
          <w:sz w:val="22"/>
          <w:szCs w:val="22"/>
        </w:rPr>
        <w:t>e prawidłowo podano ceny za cz</w:t>
      </w:r>
      <w:r w:rsidRPr="00C75F64">
        <w:rPr>
          <w:rFonts w:ascii="Calibri" w:eastAsia="TimesNewRoman" w:hAnsi="Calibri" w:cs="Calibri"/>
          <w:sz w:val="22"/>
          <w:szCs w:val="22"/>
        </w:rPr>
        <w:t>ęś</w:t>
      </w:r>
      <w:r w:rsidRPr="00C75F64">
        <w:rPr>
          <w:rFonts w:ascii="Calibri" w:hAnsi="Calibri" w:cs="Calibri"/>
          <w:sz w:val="22"/>
          <w:szCs w:val="22"/>
        </w:rPr>
        <w:t>ci zamówienia, uwzgl</w:t>
      </w:r>
      <w:r w:rsidRPr="00C75F64">
        <w:rPr>
          <w:rFonts w:ascii="Calibri" w:eastAsia="TimesNewRoman" w:hAnsi="Calibri" w:cs="Calibri"/>
          <w:sz w:val="22"/>
          <w:szCs w:val="22"/>
        </w:rPr>
        <w:t>ę</w:t>
      </w:r>
      <w:r w:rsidRPr="00C75F64">
        <w:rPr>
          <w:rFonts w:ascii="Calibri" w:hAnsi="Calibri" w:cs="Calibri"/>
          <w:sz w:val="22"/>
          <w:szCs w:val="22"/>
        </w:rPr>
        <w:t>dniaj</w:t>
      </w:r>
      <w:r w:rsidRPr="00C75F64">
        <w:rPr>
          <w:rFonts w:ascii="Calibri" w:eastAsia="TimesNewRoman" w:hAnsi="Calibri" w:cs="Calibri"/>
          <w:sz w:val="22"/>
          <w:szCs w:val="22"/>
        </w:rPr>
        <w:t>ą</w:t>
      </w:r>
      <w:r w:rsidRPr="00C75F64">
        <w:rPr>
          <w:rFonts w:ascii="Calibri" w:hAnsi="Calibri" w:cs="Calibri"/>
          <w:sz w:val="22"/>
          <w:szCs w:val="22"/>
        </w:rPr>
        <w:t>c konsekwencje</w:t>
      </w:r>
      <w:r w:rsidRPr="00C75F64">
        <w:rPr>
          <w:rFonts w:ascii="Calibri" w:eastAsia="TimesNewRoman" w:hAnsi="Calibri" w:cs="Calibri"/>
          <w:sz w:val="22"/>
          <w:szCs w:val="22"/>
        </w:rPr>
        <w:t xml:space="preserve"> </w:t>
      </w:r>
      <w:r w:rsidRPr="00C75F64">
        <w:rPr>
          <w:rFonts w:ascii="Calibri" w:hAnsi="Calibri" w:cs="Calibri"/>
          <w:sz w:val="22"/>
          <w:szCs w:val="22"/>
        </w:rPr>
        <w:t>rachunkowe dokonanych poprawek</w:t>
      </w:r>
    </w:p>
    <w:p w14:paraId="155598FE" w14:textId="77777777" w:rsidR="00112D38" w:rsidRPr="00C75F64" w:rsidRDefault="00112D38" w:rsidP="00C75F64">
      <w:pPr>
        <w:pStyle w:val="Akapitzlist"/>
        <w:numPr>
          <w:ilvl w:val="0"/>
          <w:numId w:val="14"/>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Je</w:t>
      </w:r>
      <w:r w:rsidRPr="00C75F64">
        <w:rPr>
          <w:rFonts w:ascii="Calibri" w:eastAsia="TimesNewRoman" w:hAnsi="Calibri" w:cs="Calibri"/>
          <w:sz w:val="22"/>
          <w:szCs w:val="22"/>
        </w:rPr>
        <w:t>ż</w:t>
      </w:r>
      <w:r w:rsidRPr="00C75F64">
        <w:rPr>
          <w:rFonts w:ascii="Calibri" w:hAnsi="Calibri" w:cs="Calibri"/>
          <w:sz w:val="22"/>
          <w:szCs w:val="22"/>
        </w:rPr>
        <w:t>eli Wykonawca poda nieprawidłow</w:t>
      </w:r>
      <w:r w:rsidRPr="00C75F64">
        <w:rPr>
          <w:rFonts w:ascii="Calibri" w:eastAsia="TimesNewRoman" w:hAnsi="Calibri" w:cs="Calibri"/>
          <w:sz w:val="22"/>
          <w:szCs w:val="22"/>
        </w:rPr>
        <w:t xml:space="preserve">ą </w:t>
      </w:r>
      <w:r w:rsidRPr="00C75F64">
        <w:rPr>
          <w:rFonts w:ascii="Calibri" w:hAnsi="Calibri" w:cs="Calibri"/>
          <w:sz w:val="22"/>
          <w:szCs w:val="22"/>
        </w:rPr>
        <w:t>ilo</w:t>
      </w:r>
      <w:r w:rsidRPr="00C75F64">
        <w:rPr>
          <w:rFonts w:ascii="Calibri" w:eastAsia="TimesNewRoman" w:hAnsi="Calibri" w:cs="Calibri"/>
          <w:sz w:val="22"/>
          <w:szCs w:val="22"/>
        </w:rPr>
        <w:t xml:space="preserve">ść </w:t>
      </w:r>
      <w:r w:rsidRPr="00C75F64">
        <w:rPr>
          <w:rFonts w:ascii="Calibri" w:hAnsi="Calibri" w:cs="Calibri"/>
          <w:sz w:val="22"/>
          <w:szCs w:val="22"/>
        </w:rPr>
        <w:t>jednostek miary– niezgodnych z zapotrzebowaniem – Zamawiaj</w:t>
      </w:r>
      <w:r w:rsidRPr="00C75F64">
        <w:rPr>
          <w:rFonts w:ascii="Calibri" w:eastAsia="TimesNewRoman" w:hAnsi="Calibri" w:cs="Calibri"/>
          <w:sz w:val="22"/>
          <w:szCs w:val="22"/>
        </w:rPr>
        <w:t>ą</w:t>
      </w:r>
      <w:r w:rsidRPr="00C75F64">
        <w:rPr>
          <w:rFonts w:ascii="Calibri" w:hAnsi="Calibri" w:cs="Calibri"/>
          <w:sz w:val="22"/>
          <w:szCs w:val="22"/>
        </w:rPr>
        <w:t>cy dokona stosownej korekty ilości zgodnie z SWZ (przyjmuj</w:t>
      </w:r>
      <w:r w:rsidRPr="00C75F64">
        <w:rPr>
          <w:rFonts w:ascii="Calibri" w:eastAsia="TimesNewRoman" w:hAnsi="Calibri" w:cs="Calibri"/>
          <w:sz w:val="22"/>
          <w:szCs w:val="22"/>
        </w:rPr>
        <w:t>ą</w:t>
      </w:r>
      <w:r w:rsidRPr="00C75F64">
        <w:rPr>
          <w:rFonts w:ascii="Calibri" w:hAnsi="Calibri" w:cs="Calibri"/>
          <w:sz w:val="22"/>
          <w:szCs w:val="22"/>
        </w:rPr>
        <w:t xml:space="preserve">c, </w:t>
      </w:r>
      <w:r w:rsidRPr="00C75F64">
        <w:rPr>
          <w:rFonts w:ascii="Calibri" w:eastAsia="TimesNewRoman" w:hAnsi="Calibri" w:cs="Calibri"/>
          <w:sz w:val="22"/>
          <w:szCs w:val="22"/>
        </w:rPr>
        <w:t>ż</w:t>
      </w:r>
      <w:r w:rsidRPr="00C75F64">
        <w:rPr>
          <w:rFonts w:ascii="Calibri" w:hAnsi="Calibri" w:cs="Calibri"/>
          <w:sz w:val="22"/>
          <w:szCs w:val="22"/>
        </w:rPr>
        <w:t>e prawidłowo podano ich cen</w:t>
      </w:r>
      <w:r w:rsidRPr="00C75F64">
        <w:rPr>
          <w:rFonts w:ascii="Calibri" w:eastAsia="TimesNewRoman" w:hAnsi="Calibri" w:cs="Calibri"/>
          <w:sz w:val="22"/>
          <w:szCs w:val="22"/>
        </w:rPr>
        <w:t xml:space="preserve">ę </w:t>
      </w:r>
      <w:r w:rsidRPr="00C75F64">
        <w:rPr>
          <w:rFonts w:ascii="Calibri" w:hAnsi="Calibri" w:cs="Calibri"/>
          <w:sz w:val="22"/>
          <w:szCs w:val="22"/>
        </w:rPr>
        <w:t>jednostkow</w:t>
      </w:r>
      <w:r w:rsidRPr="00C75F64">
        <w:rPr>
          <w:rFonts w:ascii="Calibri" w:eastAsia="TimesNewRoman" w:hAnsi="Calibri" w:cs="Calibri"/>
          <w:sz w:val="22"/>
          <w:szCs w:val="22"/>
        </w:rPr>
        <w:t xml:space="preserve">ą </w:t>
      </w:r>
      <w:r w:rsidRPr="00C75F64">
        <w:rPr>
          <w:rFonts w:ascii="Calibri" w:hAnsi="Calibri" w:cs="Calibri"/>
          <w:sz w:val="22"/>
          <w:szCs w:val="22"/>
        </w:rPr>
        <w:t>i uwzgl</w:t>
      </w:r>
      <w:r w:rsidRPr="00C75F64">
        <w:rPr>
          <w:rFonts w:ascii="Calibri" w:eastAsia="TimesNewRoman" w:hAnsi="Calibri" w:cs="Calibri"/>
          <w:sz w:val="22"/>
          <w:szCs w:val="22"/>
        </w:rPr>
        <w:t>ę</w:t>
      </w:r>
      <w:r w:rsidRPr="00C75F64">
        <w:rPr>
          <w:rFonts w:ascii="Calibri" w:hAnsi="Calibri" w:cs="Calibri"/>
          <w:sz w:val="22"/>
          <w:szCs w:val="22"/>
        </w:rPr>
        <w:t>dniaj</w:t>
      </w:r>
      <w:r w:rsidRPr="00C75F64">
        <w:rPr>
          <w:rFonts w:ascii="Calibri" w:eastAsia="TimesNewRoman" w:hAnsi="Calibri" w:cs="Calibri"/>
          <w:sz w:val="22"/>
          <w:szCs w:val="22"/>
        </w:rPr>
        <w:t>ą</w:t>
      </w:r>
      <w:r w:rsidRPr="00C75F64">
        <w:rPr>
          <w:rFonts w:ascii="Calibri" w:hAnsi="Calibri" w:cs="Calibri"/>
          <w:sz w:val="22"/>
          <w:szCs w:val="22"/>
        </w:rPr>
        <w:t>c konsekwencje rachunkowe dokonanych poprawek) – o ile nie spowoduje to istotnego wpływu na treść oferty.</w:t>
      </w:r>
    </w:p>
    <w:p w14:paraId="0FDB0D49" w14:textId="13A8AC07" w:rsidR="00BB6AE0" w:rsidRPr="00C75F64" w:rsidRDefault="00112D38" w:rsidP="00C75F64">
      <w:pPr>
        <w:pStyle w:val="Akapitzlist"/>
        <w:numPr>
          <w:ilvl w:val="0"/>
          <w:numId w:val="14"/>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Omyłki rachunkowe, których nie mo</w:t>
      </w:r>
      <w:r w:rsidRPr="00C75F64">
        <w:rPr>
          <w:rFonts w:ascii="Calibri" w:eastAsia="TimesNewRoman" w:hAnsi="Calibri" w:cs="Calibri"/>
          <w:sz w:val="22"/>
          <w:szCs w:val="22"/>
        </w:rPr>
        <w:t>ż</w:t>
      </w:r>
      <w:r w:rsidRPr="00C75F64">
        <w:rPr>
          <w:rFonts w:ascii="Calibri" w:hAnsi="Calibri" w:cs="Calibri"/>
          <w:sz w:val="22"/>
          <w:szCs w:val="22"/>
        </w:rPr>
        <w:t>na poprawi</w:t>
      </w:r>
      <w:r w:rsidRPr="00C75F64">
        <w:rPr>
          <w:rFonts w:ascii="Calibri" w:eastAsia="TimesNewRoman" w:hAnsi="Calibri" w:cs="Calibri"/>
          <w:sz w:val="22"/>
          <w:szCs w:val="22"/>
        </w:rPr>
        <w:t xml:space="preserve">ć </w:t>
      </w:r>
      <w:r w:rsidRPr="00C75F64">
        <w:rPr>
          <w:rFonts w:ascii="Calibri" w:hAnsi="Calibri" w:cs="Calibri"/>
          <w:sz w:val="22"/>
          <w:szCs w:val="22"/>
        </w:rPr>
        <w:t>wg w/w metod oraz bł</w:t>
      </w:r>
      <w:r w:rsidRPr="00C75F64">
        <w:rPr>
          <w:rFonts w:ascii="Calibri" w:eastAsia="TimesNewRoman" w:hAnsi="Calibri" w:cs="Calibri"/>
          <w:sz w:val="22"/>
          <w:szCs w:val="22"/>
        </w:rPr>
        <w:t>ę</w:t>
      </w:r>
      <w:r w:rsidRPr="00C75F64">
        <w:rPr>
          <w:rFonts w:ascii="Calibri" w:hAnsi="Calibri" w:cs="Calibri"/>
          <w:sz w:val="22"/>
          <w:szCs w:val="22"/>
        </w:rPr>
        <w:t>dy w obliczeniu ceny skutkuj</w:t>
      </w:r>
      <w:r w:rsidRPr="00C75F64">
        <w:rPr>
          <w:rFonts w:ascii="Calibri" w:eastAsia="TimesNewRoman" w:hAnsi="Calibri" w:cs="Calibri"/>
          <w:sz w:val="22"/>
          <w:szCs w:val="22"/>
        </w:rPr>
        <w:t xml:space="preserve">ą </w:t>
      </w:r>
      <w:r w:rsidRPr="00C75F64">
        <w:rPr>
          <w:rFonts w:ascii="Calibri" w:hAnsi="Calibri" w:cs="Calibri"/>
          <w:sz w:val="22"/>
          <w:szCs w:val="22"/>
        </w:rPr>
        <w:t xml:space="preserve">odrzuceniem oferty wg art. 226 ust. 1 </w:t>
      </w:r>
      <w:r w:rsidR="00521125" w:rsidRPr="00C75F64">
        <w:rPr>
          <w:rFonts w:ascii="Calibri" w:hAnsi="Calibri" w:cs="Calibri"/>
          <w:sz w:val="22"/>
          <w:szCs w:val="22"/>
        </w:rPr>
        <w:t>pkt 10) Prawa</w:t>
      </w:r>
      <w:r w:rsidRPr="00C75F64">
        <w:rPr>
          <w:rFonts w:ascii="Calibri" w:hAnsi="Calibri" w:cs="Calibri"/>
          <w:sz w:val="22"/>
          <w:szCs w:val="22"/>
        </w:rPr>
        <w:t xml:space="preserve"> zamówie</w:t>
      </w:r>
      <w:r w:rsidRPr="00C75F64">
        <w:rPr>
          <w:rFonts w:ascii="Calibri" w:eastAsia="TimesNewRoman" w:hAnsi="Calibri" w:cs="Calibri"/>
          <w:sz w:val="22"/>
          <w:szCs w:val="22"/>
        </w:rPr>
        <w:t xml:space="preserve">ń </w:t>
      </w:r>
      <w:r w:rsidRPr="00C75F64">
        <w:rPr>
          <w:rFonts w:ascii="Calibri" w:hAnsi="Calibri" w:cs="Calibri"/>
          <w:sz w:val="22"/>
          <w:szCs w:val="22"/>
        </w:rPr>
        <w:t>publicznych.</w:t>
      </w:r>
    </w:p>
    <w:p w14:paraId="61996828" w14:textId="48DC5592" w:rsidR="00BB6AE0" w:rsidRPr="00C75F64" w:rsidRDefault="00BB6AE0" w:rsidP="00C75F64">
      <w:pPr>
        <w:pStyle w:val="Akapitzlist"/>
        <w:numPr>
          <w:ilvl w:val="0"/>
          <w:numId w:val="14"/>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Wykonawca w wyznaczonym terminie może zakwestionować poprawienie omyłki, o której mowa w pkt 2 lit. c) </w:t>
      </w:r>
      <w:r w:rsidR="00E14706" w:rsidRPr="00C75F64">
        <w:rPr>
          <w:rFonts w:ascii="Calibri" w:hAnsi="Calibri" w:cs="Calibri"/>
          <w:sz w:val="22"/>
          <w:szCs w:val="22"/>
        </w:rPr>
        <w:t>–</w:t>
      </w:r>
      <w:r w:rsidRPr="00C75F64">
        <w:rPr>
          <w:rFonts w:ascii="Calibri" w:hAnsi="Calibri" w:cs="Calibri"/>
          <w:sz w:val="22"/>
          <w:szCs w:val="22"/>
        </w:rPr>
        <w:t xml:space="preserve"> wówczas taka oferta podlega odrzuceniu wg art. 226 ust. 1 pkt</w:t>
      </w:r>
      <w:r w:rsidR="007F46AA" w:rsidRPr="00C75F64">
        <w:rPr>
          <w:rFonts w:ascii="Calibri" w:hAnsi="Calibri" w:cs="Calibri"/>
          <w:sz w:val="22"/>
          <w:szCs w:val="22"/>
        </w:rPr>
        <w:t xml:space="preserve"> </w:t>
      </w:r>
      <w:r w:rsidRPr="00C75F64">
        <w:rPr>
          <w:rFonts w:ascii="Calibri" w:hAnsi="Calibri" w:cs="Calibri"/>
          <w:sz w:val="22"/>
          <w:szCs w:val="22"/>
        </w:rPr>
        <w:t>11) Pzp.</w:t>
      </w:r>
    </w:p>
    <w:p w14:paraId="553DC10A" w14:textId="00087DBB" w:rsidR="00112D38" w:rsidRPr="00C75F64" w:rsidRDefault="00112D38" w:rsidP="00C75F64">
      <w:pPr>
        <w:pStyle w:val="Akapitzlist"/>
        <w:numPr>
          <w:ilvl w:val="0"/>
          <w:numId w:val="14"/>
        </w:numPr>
        <w:autoSpaceDE w:val="0"/>
        <w:autoSpaceDN w:val="0"/>
        <w:adjustRightInd w:val="0"/>
        <w:spacing w:line="276" w:lineRule="auto"/>
        <w:ind w:left="0"/>
        <w:jc w:val="both"/>
        <w:rPr>
          <w:rFonts w:ascii="Calibri" w:hAnsi="Calibri" w:cs="Calibri"/>
          <w:sz w:val="22"/>
          <w:szCs w:val="22"/>
        </w:rPr>
      </w:pPr>
      <w:r w:rsidRPr="00C75F64">
        <w:rPr>
          <w:rFonts w:ascii="Calibri" w:hAnsi="Calibri" w:cs="Calibri"/>
          <w:sz w:val="22"/>
          <w:szCs w:val="22"/>
        </w:rPr>
        <w:t xml:space="preserve">Jeżeli zaoferowana cena lub </w:t>
      </w:r>
      <w:r w:rsidR="007F46AA" w:rsidRPr="00C75F64">
        <w:rPr>
          <w:rFonts w:ascii="Calibri" w:hAnsi="Calibri" w:cs="Calibri"/>
          <w:sz w:val="22"/>
          <w:szCs w:val="22"/>
        </w:rPr>
        <w:t>jej</w:t>
      </w:r>
      <w:r w:rsidRPr="00C75F64">
        <w:rPr>
          <w:rFonts w:ascii="Calibri" w:hAnsi="Calibri" w:cs="Calibri"/>
          <w:sz w:val="22"/>
          <w:szCs w:val="22"/>
        </w:rPr>
        <w:t xml:space="preserve"> istotne części składowe, wydają się rażąco niskie w stosunku do przedmiotu zamówienia lub budzą wątpliwości </w:t>
      </w:r>
      <w:r w:rsidR="00521125" w:rsidRPr="00C75F64">
        <w:rPr>
          <w:rFonts w:ascii="Calibri" w:hAnsi="Calibri" w:cs="Calibri"/>
          <w:sz w:val="22"/>
          <w:szCs w:val="22"/>
        </w:rPr>
        <w:t>zamawiającego, co</w:t>
      </w:r>
      <w:r w:rsidRPr="00C75F64">
        <w:rPr>
          <w:rFonts w:ascii="Calibri" w:hAnsi="Calibri" w:cs="Calibri"/>
          <w:sz w:val="22"/>
          <w:szCs w:val="22"/>
        </w:rPr>
        <w:t xml:space="preserve"> do możliwości wykonania przedmiotu zamówienia zgodnie z wymaganiami określonymi w dokumentach zamówienia lub wynikającymi z odrębnych przepisów, zamawiający </w:t>
      </w:r>
      <w:r w:rsidR="007F46AA" w:rsidRPr="00C75F64">
        <w:rPr>
          <w:rFonts w:ascii="Calibri" w:hAnsi="Calibri" w:cs="Calibri"/>
          <w:sz w:val="22"/>
          <w:szCs w:val="22"/>
        </w:rPr>
        <w:t>za</w:t>
      </w:r>
      <w:r w:rsidRPr="00C75F64">
        <w:rPr>
          <w:rFonts w:ascii="Calibri" w:hAnsi="Calibri" w:cs="Calibri"/>
          <w:sz w:val="22"/>
          <w:szCs w:val="22"/>
        </w:rPr>
        <w:t xml:space="preserve">żąda od wykonawcy wyjaśnień wg art. 224 ustawy Pzp, w tym złożenia dowodów w zakresie wyliczenia </w:t>
      </w:r>
      <w:r w:rsidR="00521125" w:rsidRPr="00C75F64">
        <w:rPr>
          <w:rFonts w:ascii="Calibri" w:hAnsi="Calibri" w:cs="Calibri"/>
          <w:sz w:val="22"/>
          <w:szCs w:val="22"/>
        </w:rPr>
        <w:t xml:space="preserve">ceny, </w:t>
      </w:r>
      <w:r w:rsidRPr="00C75F64">
        <w:rPr>
          <w:rFonts w:ascii="Calibri" w:hAnsi="Calibri" w:cs="Calibri"/>
          <w:sz w:val="22"/>
          <w:szCs w:val="22"/>
        </w:rPr>
        <w:t xml:space="preserve">lub </w:t>
      </w:r>
      <w:r w:rsidR="00BB6AE0" w:rsidRPr="00C75F64">
        <w:rPr>
          <w:rFonts w:ascii="Calibri" w:hAnsi="Calibri" w:cs="Calibri"/>
          <w:sz w:val="22"/>
          <w:szCs w:val="22"/>
        </w:rPr>
        <w:t>jej</w:t>
      </w:r>
      <w:r w:rsidRPr="00C75F64">
        <w:rPr>
          <w:rFonts w:ascii="Calibri" w:hAnsi="Calibri" w:cs="Calibri"/>
          <w:sz w:val="22"/>
          <w:szCs w:val="22"/>
        </w:rPr>
        <w:t xml:space="preserve"> istotnych części składowych.</w:t>
      </w:r>
    </w:p>
    <w:p w14:paraId="3D2375CC" w14:textId="77777777" w:rsidR="00EB3D62" w:rsidRPr="00C75F64" w:rsidRDefault="00EB3D62" w:rsidP="00C75F64">
      <w:pPr>
        <w:pStyle w:val="Akapitzlist"/>
        <w:widowControl w:val="0"/>
        <w:autoSpaceDE w:val="0"/>
        <w:autoSpaceDN w:val="0"/>
        <w:adjustRightInd w:val="0"/>
        <w:spacing w:line="276" w:lineRule="auto"/>
        <w:ind w:left="836" w:right="56"/>
        <w:jc w:val="both"/>
        <w:rPr>
          <w:rFonts w:ascii="Calibri" w:hAnsi="Calibri" w:cs="Calibri"/>
          <w:sz w:val="22"/>
          <w:szCs w:val="22"/>
        </w:rPr>
      </w:pPr>
    </w:p>
    <w:p w14:paraId="146AF2CC" w14:textId="77777777" w:rsidR="005C73AC" w:rsidRPr="00C75F64" w:rsidRDefault="002C59B7" w:rsidP="00C75F64">
      <w:pPr>
        <w:widowControl w:val="0"/>
        <w:autoSpaceDE w:val="0"/>
        <w:autoSpaceDN w:val="0"/>
        <w:adjustRightInd w:val="0"/>
        <w:spacing w:after="0"/>
        <w:ind w:right="79"/>
        <w:jc w:val="center"/>
        <w:rPr>
          <w:rFonts w:ascii="Calibri" w:hAnsi="Calibri" w:cs="Calibri"/>
        </w:rPr>
      </w:pPr>
      <w:r w:rsidRPr="00C75F64">
        <w:rPr>
          <w:rFonts w:ascii="Calibri" w:hAnsi="Calibri" w:cs="Calibri"/>
          <w:b/>
          <w:bCs/>
        </w:rPr>
        <w:t>Rozdział 12</w:t>
      </w:r>
      <w:r w:rsidR="00B02B1B" w:rsidRPr="00C75F64">
        <w:rPr>
          <w:rFonts w:ascii="Calibri" w:hAnsi="Calibri" w:cs="Calibri"/>
          <w:b/>
          <w:bCs/>
        </w:rPr>
        <w:t xml:space="preserve">. </w:t>
      </w:r>
      <w:r w:rsidRPr="00C75F64">
        <w:rPr>
          <w:rFonts w:ascii="Calibri" w:hAnsi="Calibri" w:cs="Calibri"/>
          <w:b/>
          <w:bCs/>
        </w:rPr>
        <w:t xml:space="preserve"> </w:t>
      </w:r>
      <w:r w:rsidR="00EB3D62" w:rsidRPr="00C75F64">
        <w:rPr>
          <w:rFonts w:ascii="Calibri" w:hAnsi="Calibri" w:cs="Calibri"/>
          <w:b/>
          <w:bCs/>
        </w:rPr>
        <w:t xml:space="preserve">Opis kryteriów, którymi </w:t>
      </w:r>
      <w:r w:rsidR="00D025BC" w:rsidRPr="00C75F64">
        <w:rPr>
          <w:rFonts w:ascii="Calibri" w:hAnsi="Calibri" w:cs="Calibri"/>
          <w:b/>
          <w:bCs/>
        </w:rPr>
        <w:t xml:space="preserve">Zamawiający </w:t>
      </w:r>
      <w:r w:rsidR="00EB3D62" w:rsidRPr="00C75F64">
        <w:rPr>
          <w:rFonts w:ascii="Calibri" w:hAnsi="Calibri" w:cs="Calibri"/>
          <w:b/>
          <w:bCs/>
        </w:rPr>
        <w:t>będzie się kierował przy wyborze oferty wraz z podaniem znaczenia tych kryteriów i sposobu oceny ofert</w:t>
      </w:r>
    </w:p>
    <w:p w14:paraId="65F12DDC" w14:textId="77777777" w:rsidR="0083763C" w:rsidRPr="00C75F64" w:rsidRDefault="0083763C" w:rsidP="00C75F64">
      <w:pPr>
        <w:pStyle w:val="Akapitzlist"/>
        <w:widowControl w:val="0"/>
        <w:numPr>
          <w:ilvl w:val="0"/>
          <w:numId w:val="3"/>
        </w:numPr>
        <w:autoSpaceDE w:val="0"/>
        <w:autoSpaceDN w:val="0"/>
        <w:adjustRightInd w:val="0"/>
        <w:spacing w:line="276" w:lineRule="auto"/>
        <w:ind w:left="0" w:hanging="426"/>
        <w:jc w:val="both"/>
        <w:rPr>
          <w:rFonts w:ascii="Calibri" w:hAnsi="Calibri" w:cs="Calibri"/>
          <w:sz w:val="22"/>
          <w:szCs w:val="22"/>
          <w:u w:val="single"/>
        </w:rPr>
      </w:pPr>
      <w:r w:rsidRPr="00C75F64">
        <w:rPr>
          <w:rFonts w:ascii="Calibri" w:hAnsi="Calibri" w:cs="Calibri"/>
          <w:sz w:val="22"/>
          <w:szCs w:val="22"/>
        </w:rPr>
        <w:t>Przy ocenie ofert i wyborze oferty najkorzystniejszej komisja przetargowa będzie postępować zgodnie z wymaganiami ustawy oraz kierować się przesłankami określonymi w kryteriach ocen.</w:t>
      </w:r>
    </w:p>
    <w:p w14:paraId="70794223" w14:textId="77777777" w:rsidR="0083763C" w:rsidRDefault="0083763C" w:rsidP="00C75F64">
      <w:pPr>
        <w:pStyle w:val="Akapitzlist"/>
        <w:numPr>
          <w:ilvl w:val="0"/>
          <w:numId w:val="3"/>
        </w:numPr>
        <w:spacing w:line="276" w:lineRule="auto"/>
        <w:ind w:left="0" w:hanging="426"/>
        <w:jc w:val="both"/>
        <w:rPr>
          <w:rFonts w:ascii="Calibri" w:hAnsi="Calibri" w:cs="Calibri"/>
          <w:b/>
          <w:sz w:val="22"/>
          <w:szCs w:val="22"/>
        </w:rPr>
      </w:pPr>
      <w:r w:rsidRPr="00C75F64">
        <w:rPr>
          <w:rFonts w:ascii="Calibri" w:hAnsi="Calibri" w:cs="Calibri"/>
          <w:b/>
          <w:sz w:val="22"/>
          <w:szCs w:val="22"/>
        </w:rPr>
        <w:t>Oferty, które nie zostały odrzucone będą oceniane na podstawie następujących kryteriów:</w:t>
      </w:r>
    </w:p>
    <w:p w14:paraId="4F65F3C5" w14:textId="418A3142" w:rsidR="00D85C05" w:rsidRPr="00734F23" w:rsidRDefault="00D85C05" w:rsidP="00985112">
      <w:pPr>
        <w:pStyle w:val="Akapitzlist"/>
        <w:numPr>
          <w:ilvl w:val="2"/>
          <w:numId w:val="59"/>
        </w:numPr>
        <w:spacing w:line="276" w:lineRule="auto"/>
        <w:ind w:left="284" w:hanging="284"/>
        <w:rPr>
          <w:rFonts w:ascii="Calibri" w:hAnsi="Calibri" w:cs="Calibri"/>
          <w:b/>
          <w:sz w:val="22"/>
          <w:szCs w:val="22"/>
        </w:rPr>
      </w:pPr>
      <w:r w:rsidRPr="00734F23">
        <w:rPr>
          <w:rFonts w:ascii="Calibri" w:hAnsi="Calibri" w:cs="Calibri"/>
          <w:b/>
          <w:sz w:val="22"/>
          <w:szCs w:val="22"/>
        </w:rPr>
        <w:t>cena</w:t>
      </w:r>
      <w:r w:rsidRPr="00734F23">
        <w:rPr>
          <w:rFonts w:ascii="Calibri" w:hAnsi="Calibri" w:cs="Calibri"/>
          <w:b/>
          <w:sz w:val="22"/>
          <w:szCs w:val="22"/>
        </w:rPr>
        <w:tab/>
      </w:r>
      <w:r w:rsidRPr="00734F23">
        <w:rPr>
          <w:rFonts w:ascii="Calibri" w:hAnsi="Calibri" w:cs="Calibri"/>
          <w:b/>
          <w:sz w:val="22"/>
          <w:szCs w:val="22"/>
        </w:rPr>
        <w:tab/>
        <w:t xml:space="preserve">            </w:t>
      </w:r>
      <w:r w:rsidR="00901481">
        <w:rPr>
          <w:rFonts w:ascii="Calibri" w:hAnsi="Calibri" w:cs="Calibri"/>
          <w:b/>
          <w:sz w:val="22"/>
          <w:szCs w:val="22"/>
        </w:rPr>
        <w:tab/>
      </w:r>
      <w:r w:rsidR="00901481">
        <w:rPr>
          <w:rFonts w:ascii="Calibri" w:hAnsi="Calibri" w:cs="Calibri"/>
          <w:b/>
          <w:sz w:val="22"/>
          <w:szCs w:val="22"/>
        </w:rPr>
        <w:tab/>
      </w:r>
      <w:r w:rsidR="00901481">
        <w:rPr>
          <w:rFonts w:ascii="Calibri" w:hAnsi="Calibri" w:cs="Calibri"/>
          <w:b/>
          <w:sz w:val="22"/>
          <w:szCs w:val="22"/>
        </w:rPr>
        <w:tab/>
      </w:r>
      <w:r w:rsidRPr="00734F23">
        <w:rPr>
          <w:rFonts w:ascii="Calibri" w:hAnsi="Calibri" w:cs="Calibri"/>
          <w:b/>
          <w:sz w:val="22"/>
          <w:szCs w:val="22"/>
        </w:rPr>
        <w:t>60%</w:t>
      </w:r>
    </w:p>
    <w:p w14:paraId="1545A0CA" w14:textId="2552890B" w:rsidR="00D85C05" w:rsidRDefault="00D85C05" w:rsidP="00C75F64">
      <w:pPr>
        <w:pStyle w:val="Akapitzlist"/>
        <w:spacing w:line="276" w:lineRule="auto"/>
        <w:ind w:left="0"/>
        <w:rPr>
          <w:rFonts w:ascii="Calibri" w:hAnsi="Calibri" w:cs="Calibri"/>
          <w:b/>
          <w:sz w:val="22"/>
          <w:szCs w:val="22"/>
        </w:rPr>
      </w:pPr>
      <w:r w:rsidRPr="00734F23">
        <w:rPr>
          <w:rFonts w:ascii="Calibri" w:hAnsi="Calibri" w:cs="Calibri"/>
          <w:b/>
          <w:sz w:val="22"/>
          <w:szCs w:val="22"/>
        </w:rPr>
        <w:t xml:space="preserve">2)  </w:t>
      </w:r>
      <w:r w:rsidR="0050717A">
        <w:rPr>
          <w:rFonts w:ascii="Calibri" w:hAnsi="Calibri" w:cs="Calibri"/>
          <w:b/>
          <w:sz w:val="22"/>
          <w:szCs w:val="22"/>
        </w:rPr>
        <w:t>okres gwarancji</w:t>
      </w:r>
      <w:r w:rsidR="00A02FB1">
        <w:rPr>
          <w:rFonts w:ascii="Calibri" w:hAnsi="Calibri" w:cs="Calibri"/>
          <w:b/>
          <w:sz w:val="22"/>
          <w:szCs w:val="22"/>
        </w:rPr>
        <w:t xml:space="preserve"> na u</w:t>
      </w:r>
      <w:r w:rsidR="00901481">
        <w:rPr>
          <w:rFonts w:ascii="Calibri" w:hAnsi="Calibri" w:cs="Calibri"/>
          <w:b/>
          <w:sz w:val="22"/>
          <w:szCs w:val="22"/>
        </w:rPr>
        <w:t>nity</w:t>
      </w:r>
      <w:r w:rsidR="00901481">
        <w:rPr>
          <w:rFonts w:ascii="Calibri" w:hAnsi="Calibri" w:cs="Calibri"/>
          <w:b/>
          <w:sz w:val="22"/>
          <w:szCs w:val="22"/>
        </w:rPr>
        <w:tab/>
      </w:r>
      <w:r w:rsidR="0050717A">
        <w:rPr>
          <w:rFonts w:ascii="Calibri" w:hAnsi="Calibri" w:cs="Calibri"/>
          <w:b/>
          <w:sz w:val="22"/>
          <w:szCs w:val="22"/>
        </w:rPr>
        <w:t xml:space="preserve"> </w:t>
      </w:r>
      <w:r w:rsidRPr="00734F23">
        <w:rPr>
          <w:rFonts w:ascii="Calibri" w:hAnsi="Calibri" w:cs="Calibri"/>
          <w:b/>
          <w:sz w:val="22"/>
          <w:szCs w:val="22"/>
        </w:rPr>
        <w:t xml:space="preserve">     </w:t>
      </w:r>
      <w:r w:rsidR="00901481">
        <w:rPr>
          <w:rFonts w:ascii="Calibri" w:hAnsi="Calibri" w:cs="Calibri"/>
          <w:b/>
          <w:sz w:val="22"/>
          <w:szCs w:val="22"/>
        </w:rPr>
        <w:tab/>
        <w:t>2</w:t>
      </w:r>
      <w:r w:rsidRPr="00734F23">
        <w:rPr>
          <w:rFonts w:ascii="Calibri" w:hAnsi="Calibri" w:cs="Calibri"/>
          <w:b/>
          <w:sz w:val="22"/>
          <w:szCs w:val="22"/>
        </w:rPr>
        <w:t>0%</w:t>
      </w:r>
    </w:p>
    <w:p w14:paraId="402DAA93" w14:textId="5EC8CF26" w:rsidR="00901481" w:rsidRPr="00734F23" w:rsidRDefault="00901481" w:rsidP="00C75F64">
      <w:pPr>
        <w:pStyle w:val="Akapitzlist"/>
        <w:spacing w:line="276" w:lineRule="auto"/>
        <w:ind w:left="0"/>
        <w:rPr>
          <w:rFonts w:ascii="Calibri" w:hAnsi="Calibri" w:cs="Calibri"/>
          <w:b/>
          <w:sz w:val="22"/>
          <w:szCs w:val="22"/>
        </w:rPr>
      </w:pPr>
      <w:r>
        <w:rPr>
          <w:rFonts w:ascii="Calibri" w:hAnsi="Calibri" w:cs="Calibri"/>
          <w:b/>
          <w:sz w:val="22"/>
          <w:szCs w:val="22"/>
        </w:rPr>
        <w:t xml:space="preserve">3) jakość – parametry techniczne </w:t>
      </w:r>
      <w:r>
        <w:rPr>
          <w:rFonts w:ascii="Calibri" w:hAnsi="Calibri" w:cs="Calibri"/>
          <w:b/>
          <w:sz w:val="22"/>
          <w:szCs w:val="22"/>
        </w:rPr>
        <w:tab/>
        <w:t>20%</w:t>
      </w:r>
    </w:p>
    <w:p w14:paraId="234F8D7B" w14:textId="77777777" w:rsidR="00D85C05" w:rsidRPr="00C75F64" w:rsidRDefault="00D85C05" w:rsidP="00C75F64">
      <w:pPr>
        <w:pStyle w:val="Akapitzlist"/>
        <w:spacing w:line="276" w:lineRule="auto"/>
        <w:ind w:left="0"/>
        <w:jc w:val="both"/>
        <w:rPr>
          <w:rFonts w:ascii="Calibri" w:hAnsi="Calibri" w:cs="Calibri"/>
          <w:b/>
          <w:sz w:val="22"/>
          <w:szCs w:val="22"/>
          <w:u w:val="single"/>
        </w:rPr>
      </w:pPr>
    </w:p>
    <w:p w14:paraId="7347A3DF" w14:textId="3529BFFA" w:rsidR="00D85C05" w:rsidRPr="00C75F64" w:rsidRDefault="00AF69C0" w:rsidP="00A350A3">
      <w:pPr>
        <w:pStyle w:val="Akapitzlist"/>
        <w:widowControl w:val="0"/>
        <w:autoSpaceDE w:val="0"/>
        <w:autoSpaceDN w:val="0"/>
        <w:adjustRightInd w:val="0"/>
        <w:ind w:left="0"/>
        <w:jc w:val="both"/>
        <w:rPr>
          <w:rFonts w:ascii="Calibri" w:hAnsi="Calibri" w:cs="Calibri"/>
          <w:sz w:val="22"/>
          <w:szCs w:val="22"/>
        </w:rPr>
      </w:pPr>
      <w:bookmarkStart w:id="4" w:name="_Hlk172116283"/>
      <w:r w:rsidRPr="00C75F64">
        <w:rPr>
          <w:rFonts w:ascii="Calibri" w:hAnsi="Calibri" w:cs="Calibri"/>
          <w:b/>
          <w:sz w:val="22"/>
          <w:szCs w:val="22"/>
        </w:rPr>
        <w:t>2</w:t>
      </w:r>
      <w:r w:rsidR="00D85C05" w:rsidRPr="00C75F64">
        <w:rPr>
          <w:rFonts w:ascii="Calibri" w:hAnsi="Calibri" w:cs="Calibri"/>
          <w:b/>
          <w:sz w:val="22"/>
          <w:szCs w:val="22"/>
        </w:rPr>
        <w:t>.</w:t>
      </w:r>
      <w:r w:rsidR="0050717A">
        <w:rPr>
          <w:rFonts w:ascii="Calibri" w:hAnsi="Calibri" w:cs="Calibri"/>
          <w:b/>
          <w:sz w:val="22"/>
          <w:szCs w:val="22"/>
        </w:rPr>
        <w:t>1</w:t>
      </w:r>
      <w:r w:rsidR="00D85C05" w:rsidRPr="00C75F64">
        <w:rPr>
          <w:rFonts w:ascii="Calibri" w:hAnsi="Calibri" w:cs="Calibri"/>
          <w:b/>
          <w:sz w:val="22"/>
          <w:szCs w:val="22"/>
        </w:rPr>
        <w:t>) PUNKTY ZA CENĘ</w:t>
      </w:r>
      <w:r w:rsidR="00D85C05" w:rsidRPr="00C75F64">
        <w:rPr>
          <w:rFonts w:ascii="Calibri" w:hAnsi="Calibri" w:cs="Calibri"/>
          <w:sz w:val="22"/>
          <w:szCs w:val="22"/>
        </w:rPr>
        <w:t xml:space="preserve"> – wartość kontraktu OGÓŁEM, wynikającą z zakresu zamówienia zostaną wyliczone zgodnie z następującymi zasadami:</w:t>
      </w:r>
    </w:p>
    <w:p w14:paraId="1E669421" w14:textId="77777777" w:rsidR="00D85C05" w:rsidRPr="00C75F64" w:rsidRDefault="00D85C05" w:rsidP="00A350A3">
      <w:pPr>
        <w:pStyle w:val="Akapitzlist"/>
        <w:ind w:left="0"/>
        <w:jc w:val="center"/>
        <w:rPr>
          <w:rFonts w:ascii="Calibri" w:hAnsi="Calibri" w:cs="Calibri"/>
          <w:b/>
          <w:sz w:val="22"/>
          <w:szCs w:val="22"/>
        </w:rPr>
      </w:pPr>
      <w:r w:rsidRPr="00C75F64">
        <w:rPr>
          <w:rFonts w:ascii="Calibri" w:hAnsi="Calibri" w:cs="Calibri"/>
          <w:b/>
          <w:sz w:val="22"/>
          <w:szCs w:val="22"/>
        </w:rPr>
        <w:t>C</w:t>
      </w:r>
      <w:r w:rsidRPr="00C75F64">
        <w:rPr>
          <w:rFonts w:ascii="Calibri" w:hAnsi="Calibri" w:cs="Calibri"/>
          <w:b/>
          <w:sz w:val="22"/>
          <w:szCs w:val="22"/>
          <w:vertAlign w:val="subscript"/>
        </w:rPr>
        <w:t>n</w:t>
      </w:r>
      <w:r w:rsidRPr="00C75F64">
        <w:rPr>
          <w:rFonts w:ascii="Calibri" w:hAnsi="Calibri" w:cs="Calibri"/>
          <w:b/>
          <w:sz w:val="22"/>
          <w:szCs w:val="22"/>
        </w:rPr>
        <w:t>/C</w:t>
      </w:r>
      <w:r w:rsidRPr="00C75F64">
        <w:rPr>
          <w:rFonts w:ascii="Calibri" w:hAnsi="Calibri" w:cs="Calibri"/>
          <w:b/>
          <w:sz w:val="22"/>
          <w:szCs w:val="22"/>
          <w:vertAlign w:val="subscript"/>
        </w:rPr>
        <w:t xml:space="preserve">d </w:t>
      </w:r>
      <w:r w:rsidRPr="00C75F64">
        <w:rPr>
          <w:rFonts w:ascii="Calibri" w:hAnsi="Calibri" w:cs="Calibri"/>
          <w:b/>
          <w:sz w:val="22"/>
          <w:szCs w:val="22"/>
        </w:rPr>
        <w:t>x 10 = C</w:t>
      </w:r>
    </w:p>
    <w:p w14:paraId="604D820A" w14:textId="77777777" w:rsidR="00D85C05" w:rsidRPr="00C75F64" w:rsidRDefault="00D85C05" w:rsidP="00A350A3">
      <w:pPr>
        <w:pStyle w:val="Akapitzlist"/>
        <w:ind w:left="0"/>
        <w:rPr>
          <w:rFonts w:ascii="Calibri" w:hAnsi="Calibri" w:cs="Calibri"/>
          <w:sz w:val="22"/>
          <w:szCs w:val="22"/>
        </w:rPr>
      </w:pPr>
      <w:r w:rsidRPr="00C75F64">
        <w:rPr>
          <w:rFonts w:ascii="Calibri" w:hAnsi="Calibri" w:cs="Calibri"/>
          <w:sz w:val="22"/>
          <w:szCs w:val="22"/>
        </w:rPr>
        <w:lastRenderedPageBreak/>
        <w:t>gdzie  C</w:t>
      </w:r>
      <w:r w:rsidRPr="00C75F64">
        <w:rPr>
          <w:rFonts w:ascii="Calibri" w:hAnsi="Calibri" w:cs="Calibri"/>
          <w:sz w:val="22"/>
          <w:szCs w:val="22"/>
          <w:vertAlign w:val="subscript"/>
        </w:rPr>
        <w:t xml:space="preserve">n  </w:t>
      </w:r>
      <w:r w:rsidRPr="00C75F64">
        <w:rPr>
          <w:rFonts w:ascii="Calibri" w:hAnsi="Calibri" w:cs="Calibri"/>
          <w:sz w:val="22"/>
          <w:szCs w:val="22"/>
        </w:rPr>
        <w:t>- cena brutto najniższa</w:t>
      </w:r>
    </w:p>
    <w:p w14:paraId="1882A17C" w14:textId="77777777" w:rsidR="00D85C05" w:rsidRPr="00C75F64" w:rsidRDefault="00D85C05" w:rsidP="00A350A3">
      <w:pPr>
        <w:pStyle w:val="Akapitzlist"/>
        <w:ind w:left="0"/>
        <w:rPr>
          <w:rFonts w:ascii="Calibri" w:hAnsi="Calibri" w:cs="Calibri"/>
          <w:sz w:val="22"/>
          <w:szCs w:val="22"/>
        </w:rPr>
      </w:pPr>
      <w:r w:rsidRPr="00C75F64">
        <w:rPr>
          <w:rFonts w:ascii="Calibri" w:hAnsi="Calibri" w:cs="Calibri"/>
          <w:sz w:val="22"/>
          <w:szCs w:val="22"/>
          <w:vertAlign w:val="subscript"/>
        </w:rPr>
        <w:t xml:space="preserve">                 </w:t>
      </w:r>
      <w:r w:rsidRPr="00C75F64">
        <w:rPr>
          <w:rFonts w:ascii="Calibri" w:hAnsi="Calibri" w:cs="Calibri"/>
          <w:sz w:val="22"/>
          <w:szCs w:val="22"/>
        </w:rPr>
        <w:t>C</w:t>
      </w:r>
      <w:r w:rsidRPr="00C75F64">
        <w:rPr>
          <w:rFonts w:ascii="Calibri" w:hAnsi="Calibri" w:cs="Calibri"/>
          <w:sz w:val="22"/>
          <w:szCs w:val="22"/>
          <w:vertAlign w:val="subscript"/>
        </w:rPr>
        <w:t xml:space="preserve">d </w:t>
      </w:r>
      <w:r w:rsidRPr="00C75F64">
        <w:rPr>
          <w:rFonts w:ascii="Calibri" w:hAnsi="Calibri" w:cs="Calibri"/>
          <w:sz w:val="22"/>
          <w:szCs w:val="22"/>
        </w:rPr>
        <w:t>– cena brutto danej oferty</w:t>
      </w:r>
    </w:p>
    <w:p w14:paraId="6679E271" w14:textId="77777777" w:rsidR="00D85C05" w:rsidRPr="00C75F64" w:rsidRDefault="00D85C05" w:rsidP="00A350A3">
      <w:pPr>
        <w:pStyle w:val="Akapitzlist"/>
        <w:ind w:left="0"/>
        <w:rPr>
          <w:rFonts w:ascii="Calibri" w:hAnsi="Calibri" w:cs="Calibri"/>
          <w:sz w:val="22"/>
          <w:szCs w:val="22"/>
        </w:rPr>
      </w:pPr>
      <w:r w:rsidRPr="00C75F64">
        <w:rPr>
          <w:rFonts w:ascii="Calibri" w:hAnsi="Calibri" w:cs="Calibri"/>
          <w:sz w:val="22"/>
          <w:szCs w:val="22"/>
        </w:rPr>
        <w:t xml:space="preserve">           C – punkty przyznane za cenę</w:t>
      </w:r>
    </w:p>
    <w:p w14:paraId="3DF365A6" w14:textId="77777777" w:rsidR="00D85C05" w:rsidRDefault="00D85C05" w:rsidP="00C75F64">
      <w:pPr>
        <w:pStyle w:val="Akapitzlist"/>
        <w:spacing w:line="276" w:lineRule="auto"/>
        <w:ind w:left="0"/>
        <w:jc w:val="both"/>
        <w:rPr>
          <w:rFonts w:ascii="Calibri" w:hAnsi="Calibri" w:cs="Calibri"/>
          <w:b/>
          <w:sz w:val="22"/>
          <w:szCs w:val="22"/>
          <w:u w:val="single"/>
        </w:rPr>
      </w:pPr>
    </w:p>
    <w:p w14:paraId="5FD86197" w14:textId="615B9DAB" w:rsidR="00EB72DA" w:rsidRPr="00417122" w:rsidRDefault="006B6FFD" w:rsidP="00EB72DA">
      <w:pPr>
        <w:spacing w:after="0"/>
        <w:contextualSpacing/>
        <w:jc w:val="both"/>
        <w:rPr>
          <w:rFonts w:cs="Calibri"/>
          <w:lang w:eastAsia="en-US"/>
        </w:rPr>
      </w:pPr>
      <w:r>
        <w:rPr>
          <w:rFonts w:ascii="Calibri" w:hAnsi="Calibri" w:cs="Calibri"/>
          <w:b/>
        </w:rPr>
        <w:t>2.</w:t>
      </w:r>
      <w:r w:rsidR="00EB72DA">
        <w:rPr>
          <w:rFonts w:ascii="Calibri" w:hAnsi="Calibri" w:cs="Calibri"/>
          <w:b/>
        </w:rPr>
        <w:t>2</w:t>
      </w:r>
      <w:r>
        <w:rPr>
          <w:rFonts w:ascii="Calibri" w:hAnsi="Calibri" w:cs="Calibri"/>
          <w:b/>
        </w:rPr>
        <w:t xml:space="preserve">) </w:t>
      </w:r>
      <w:r w:rsidRPr="00C75F64">
        <w:rPr>
          <w:rFonts w:ascii="Calibri" w:hAnsi="Calibri" w:cs="Calibri"/>
          <w:b/>
        </w:rPr>
        <w:t xml:space="preserve">PUNKTY ZA </w:t>
      </w:r>
      <w:r w:rsidR="00EB72DA">
        <w:rPr>
          <w:rFonts w:ascii="Calibri" w:hAnsi="Calibri" w:cs="Calibri"/>
          <w:b/>
        </w:rPr>
        <w:t>OKRES GWARANCJI</w:t>
      </w:r>
      <w:r>
        <w:rPr>
          <w:rFonts w:ascii="Calibri" w:hAnsi="Calibri" w:cs="Calibri"/>
          <w:b/>
        </w:rPr>
        <w:t xml:space="preserve"> (</w:t>
      </w:r>
      <w:r w:rsidR="00EB72DA">
        <w:rPr>
          <w:rFonts w:ascii="Calibri" w:hAnsi="Calibri" w:cs="Calibri"/>
          <w:b/>
        </w:rPr>
        <w:t>G</w:t>
      </w:r>
      <w:r>
        <w:rPr>
          <w:rFonts w:ascii="Calibri" w:hAnsi="Calibri" w:cs="Calibri"/>
          <w:b/>
        </w:rPr>
        <w:t xml:space="preserve">) </w:t>
      </w:r>
      <w:r w:rsidR="00EB72DA">
        <w:rPr>
          <w:rFonts w:ascii="Calibri" w:hAnsi="Calibri" w:cs="Calibri"/>
          <w:b/>
        </w:rPr>
        <w:t>*)</w:t>
      </w:r>
      <w:r w:rsidRPr="00C75F64">
        <w:rPr>
          <w:rFonts w:ascii="Calibri" w:hAnsi="Calibri" w:cs="Calibri"/>
        </w:rPr>
        <w:t xml:space="preserve"> </w:t>
      </w:r>
      <w:r w:rsidRPr="00C75F64">
        <w:rPr>
          <w:rFonts w:ascii="Calibri" w:hAnsi="Calibri" w:cs="Calibri"/>
          <w:vertAlign w:val="superscript"/>
        </w:rPr>
        <w:t xml:space="preserve"> </w:t>
      </w:r>
      <w:r w:rsidR="000750C1">
        <w:rPr>
          <w:rFonts w:ascii="Calibri" w:hAnsi="Calibri" w:cs="Calibri"/>
          <w:b/>
          <w:bCs/>
        </w:rPr>
        <w:t>NA U</w:t>
      </w:r>
      <w:r w:rsidR="00901481">
        <w:rPr>
          <w:rFonts w:ascii="Calibri" w:hAnsi="Calibri" w:cs="Calibri"/>
          <w:b/>
          <w:bCs/>
        </w:rPr>
        <w:t>NITY</w:t>
      </w:r>
      <w:r w:rsidR="000750C1">
        <w:rPr>
          <w:rFonts w:ascii="Calibri" w:hAnsi="Calibri" w:cs="Calibri"/>
          <w:b/>
          <w:bCs/>
        </w:rPr>
        <w:t xml:space="preserve"> </w:t>
      </w:r>
      <w:r w:rsidR="00EB72DA" w:rsidRPr="00417122">
        <w:rPr>
          <w:rFonts w:cs="Calibri"/>
          <w:bCs/>
          <w:lang w:eastAsia="en-US"/>
        </w:rPr>
        <w:t>zostaną przyznane zgodnie z następującymi zasadami:</w:t>
      </w:r>
    </w:p>
    <w:p w14:paraId="0B24BA3F" w14:textId="47CB9163" w:rsidR="00EB72DA" w:rsidRPr="00417122" w:rsidRDefault="00EB72DA" w:rsidP="00EB72DA">
      <w:pPr>
        <w:spacing w:after="0"/>
        <w:ind w:left="1134"/>
        <w:contextualSpacing/>
        <w:rPr>
          <w:rFonts w:cs="Calibri"/>
          <w:b/>
        </w:rPr>
      </w:pPr>
      <w:r>
        <w:rPr>
          <w:rFonts w:cs="Calibri"/>
          <w:b/>
        </w:rPr>
        <w:t>24</w:t>
      </w:r>
      <w:r w:rsidRPr="00417122">
        <w:rPr>
          <w:rFonts w:cs="Calibri"/>
          <w:b/>
        </w:rPr>
        <w:t xml:space="preserve"> miesi</w:t>
      </w:r>
      <w:r>
        <w:rPr>
          <w:rFonts w:cs="Calibri"/>
          <w:b/>
        </w:rPr>
        <w:t>ące</w:t>
      </w:r>
      <w:r w:rsidRPr="00417122">
        <w:rPr>
          <w:rFonts w:cs="Calibri"/>
          <w:b/>
        </w:rPr>
        <w:t xml:space="preserve"> - 0 pkt</w:t>
      </w:r>
    </w:p>
    <w:p w14:paraId="1B09B4F1" w14:textId="67956A83" w:rsidR="00EB72DA" w:rsidRPr="00417122" w:rsidRDefault="00EB72DA" w:rsidP="00EB72DA">
      <w:pPr>
        <w:spacing w:after="0"/>
        <w:ind w:left="1134"/>
        <w:contextualSpacing/>
        <w:rPr>
          <w:rFonts w:cs="Calibri"/>
          <w:b/>
        </w:rPr>
      </w:pPr>
      <w:r>
        <w:rPr>
          <w:rFonts w:cs="Calibri"/>
          <w:b/>
        </w:rPr>
        <w:t>30</w:t>
      </w:r>
      <w:r w:rsidRPr="00417122">
        <w:rPr>
          <w:rFonts w:cs="Calibri"/>
          <w:b/>
        </w:rPr>
        <w:t xml:space="preserve"> miesięcy - </w:t>
      </w:r>
      <w:r>
        <w:rPr>
          <w:rFonts w:cs="Calibri"/>
          <w:b/>
        </w:rPr>
        <w:t>6</w:t>
      </w:r>
      <w:r w:rsidRPr="00417122">
        <w:rPr>
          <w:rFonts w:cs="Calibri"/>
          <w:b/>
        </w:rPr>
        <w:t xml:space="preserve"> pkt</w:t>
      </w:r>
    </w:p>
    <w:p w14:paraId="5E6F41EA" w14:textId="5A56D97F" w:rsidR="00EB72DA" w:rsidRPr="00417122" w:rsidRDefault="00EB72DA" w:rsidP="00EB72DA">
      <w:pPr>
        <w:spacing w:after="0"/>
        <w:ind w:left="1134"/>
        <w:contextualSpacing/>
        <w:rPr>
          <w:rFonts w:cs="Calibri"/>
          <w:b/>
        </w:rPr>
      </w:pPr>
      <w:r>
        <w:rPr>
          <w:rFonts w:cs="Calibri"/>
          <w:b/>
        </w:rPr>
        <w:t>3</w:t>
      </w:r>
      <w:r w:rsidRPr="00417122">
        <w:rPr>
          <w:rFonts w:cs="Calibri"/>
          <w:b/>
        </w:rPr>
        <w:t>6 miesięcy - 10 pkt</w:t>
      </w:r>
    </w:p>
    <w:p w14:paraId="6D4088F8" w14:textId="5574C37B" w:rsidR="00EB72DA" w:rsidRPr="00CB77DB" w:rsidRDefault="00EB72DA" w:rsidP="00EB72DA">
      <w:pPr>
        <w:spacing w:after="0"/>
        <w:ind w:left="66"/>
        <w:rPr>
          <w:rFonts w:cs="Calibri"/>
          <w:iCs/>
        </w:rPr>
      </w:pPr>
      <w:r w:rsidRPr="00CB77DB">
        <w:rPr>
          <w:rFonts w:cs="Calibri"/>
          <w:iCs/>
        </w:rPr>
        <w:t xml:space="preserve">*) w ofertach podających okres gwarancji dłuższy niż </w:t>
      </w:r>
      <w:r>
        <w:rPr>
          <w:rFonts w:cs="Calibri"/>
          <w:iCs/>
        </w:rPr>
        <w:t>3</w:t>
      </w:r>
      <w:r w:rsidRPr="00CB77DB">
        <w:rPr>
          <w:rFonts w:cs="Calibri"/>
          <w:iCs/>
        </w:rPr>
        <w:t>6 miesięcy – zostanie, dla potrzeb oceny i porównania ofert, zastąpiona wartość ofertowa</w:t>
      </w:r>
      <w:r>
        <w:rPr>
          <w:rFonts w:cs="Calibri"/>
          <w:iCs/>
        </w:rPr>
        <w:t xml:space="preserve"> </w:t>
      </w:r>
      <w:r w:rsidRPr="00CB77DB">
        <w:rPr>
          <w:rFonts w:cs="Calibri"/>
          <w:iCs/>
        </w:rPr>
        <w:t>- liczbą „</w:t>
      </w:r>
      <w:r>
        <w:rPr>
          <w:rFonts w:cs="Calibri"/>
          <w:iCs/>
        </w:rPr>
        <w:t>3</w:t>
      </w:r>
      <w:r w:rsidRPr="00CB77DB">
        <w:rPr>
          <w:rFonts w:cs="Calibri"/>
          <w:iCs/>
        </w:rPr>
        <w:t>6”miesięcy;</w:t>
      </w:r>
    </w:p>
    <w:p w14:paraId="5FD37F90" w14:textId="6A2424D7" w:rsidR="00EB72DA" w:rsidRPr="00CB77DB" w:rsidRDefault="00EB72DA" w:rsidP="00EB72DA">
      <w:pPr>
        <w:spacing w:after="0"/>
        <w:rPr>
          <w:rFonts w:cs="Calibri"/>
          <w:iCs/>
        </w:rPr>
      </w:pPr>
      <w:r w:rsidRPr="00CB77DB">
        <w:rPr>
          <w:rFonts w:cs="Calibri"/>
          <w:iCs/>
        </w:rPr>
        <w:t xml:space="preserve">Podanie okresu gwarancji w innych „pośrednich” długościach niż w/w – spowoduje przyznanie oceny odpowiadającej najbliższej niższej punktacji oceny spośród podanych np. podanie długości gwarancji w okresie </w:t>
      </w:r>
      <w:r>
        <w:rPr>
          <w:rFonts w:cs="Calibri"/>
          <w:iCs/>
        </w:rPr>
        <w:t>32</w:t>
      </w:r>
      <w:r w:rsidRPr="00CB77DB">
        <w:rPr>
          <w:rFonts w:cs="Calibri"/>
          <w:iCs/>
        </w:rPr>
        <w:t xml:space="preserve"> miesięcy spowoduje przyznanie ofercie </w:t>
      </w:r>
      <w:r>
        <w:rPr>
          <w:rFonts w:cs="Calibri"/>
          <w:iCs/>
        </w:rPr>
        <w:t>6</w:t>
      </w:r>
      <w:r w:rsidRPr="00CB77DB">
        <w:rPr>
          <w:rFonts w:cs="Calibri"/>
          <w:iCs/>
        </w:rPr>
        <w:t xml:space="preserve"> pkt </w:t>
      </w:r>
    </w:p>
    <w:p w14:paraId="2B0DBFA9" w14:textId="0BEAA9F2" w:rsidR="00EB72DA" w:rsidRDefault="00EB72DA" w:rsidP="00EB72DA">
      <w:pPr>
        <w:pStyle w:val="Akapitzlist"/>
        <w:spacing w:line="276" w:lineRule="auto"/>
        <w:ind w:left="0"/>
        <w:rPr>
          <w:rFonts w:asciiTheme="minorHAnsi" w:eastAsiaTheme="minorEastAsia" w:hAnsiTheme="minorHAnsi" w:cs="Calibri"/>
          <w:iCs/>
          <w:sz w:val="22"/>
          <w:szCs w:val="22"/>
        </w:rPr>
      </w:pPr>
      <w:r w:rsidRPr="00EB72DA">
        <w:rPr>
          <w:rFonts w:asciiTheme="minorHAnsi" w:eastAsiaTheme="minorEastAsia" w:hAnsiTheme="minorHAnsi" w:cs="Calibri"/>
          <w:iCs/>
          <w:sz w:val="22"/>
          <w:szCs w:val="22"/>
        </w:rPr>
        <w:t>W przypadku niewskazania okresu gwarancji, Zamawiający przyjmie, iż Wykonawca oferuje najkrótszy okres gwarancji</w:t>
      </w:r>
      <w:r w:rsidR="00864AA2">
        <w:rPr>
          <w:rFonts w:asciiTheme="minorHAnsi" w:eastAsiaTheme="minorEastAsia" w:hAnsiTheme="minorHAnsi" w:cs="Calibri"/>
          <w:iCs/>
          <w:sz w:val="22"/>
          <w:szCs w:val="22"/>
        </w:rPr>
        <w:t>,</w:t>
      </w:r>
      <w:r w:rsidRPr="00EB72DA">
        <w:rPr>
          <w:rFonts w:asciiTheme="minorHAnsi" w:eastAsiaTheme="minorEastAsia" w:hAnsiTheme="minorHAnsi" w:cs="Calibri"/>
          <w:iCs/>
          <w:sz w:val="22"/>
          <w:szCs w:val="22"/>
        </w:rPr>
        <w:t xml:space="preserve"> tj. </w:t>
      </w:r>
      <w:r>
        <w:rPr>
          <w:rFonts w:asciiTheme="minorHAnsi" w:eastAsiaTheme="minorEastAsia" w:hAnsiTheme="minorHAnsi" w:cs="Calibri"/>
          <w:iCs/>
          <w:sz w:val="22"/>
          <w:szCs w:val="22"/>
        </w:rPr>
        <w:t>24</w:t>
      </w:r>
      <w:r w:rsidRPr="00EB72DA">
        <w:rPr>
          <w:rFonts w:asciiTheme="minorHAnsi" w:eastAsiaTheme="minorEastAsia" w:hAnsiTheme="minorHAnsi" w:cs="Calibri"/>
          <w:iCs/>
          <w:sz w:val="22"/>
          <w:szCs w:val="22"/>
        </w:rPr>
        <w:t xml:space="preserve"> miesi</w:t>
      </w:r>
      <w:r>
        <w:rPr>
          <w:rFonts w:asciiTheme="minorHAnsi" w:eastAsiaTheme="minorEastAsia" w:hAnsiTheme="minorHAnsi" w:cs="Calibri"/>
          <w:iCs/>
          <w:sz w:val="22"/>
          <w:szCs w:val="22"/>
        </w:rPr>
        <w:t>ące</w:t>
      </w:r>
      <w:r w:rsidRPr="00EB72DA">
        <w:rPr>
          <w:rFonts w:asciiTheme="minorHAnsi" w:eastAsiaTheme="minorEastAsia" w:hAnsiTheme="minorHAnsi" w:cs="Calibri"/>
          <w:iCs/>
          <w:sz w:val="22"/>
          <w:szCs w:val="22"/>
        </w:rPr>
        <w:t xml:space="preserve"> i przyzna w tym kryterium 0 pkt</w:t>
      </w:r>
      <w:r w:rsidR="001F732A">
        <w:rPr>
          <w:rFonts w:asciiTheme="minorHAnsi" w:eastAsiaTheme="minorEastAsia" w:hAnsiTheme="minorHAnsi" w:cs="Calibri"/>
          <w:iCs/>
          <w:sz w:val="22"/>
          <w:szCs w:val="22"/>
        </w:rPr>
        <w:t xml:space="preserve">. </w:t>
      </w:r>
      <w:r w:rsidRPr="00EB72DA">
        <w:rPr>
          <w:rFonts w:asciiTheme="minorHAnsi" w:eastAsiaTheme="minorEastAsia" w:hAnsiTheme="minorHAnsi" w:cs="Calibri"/>
          <w:iCs/>
          <w:sz w:val="22"/>
          <w:szCs w:val="22"/>
        </w:rPr>
        <w:t xml:space="preserve"> Wykonawca nie może zadeklarować okresu gwarancji krótszego niż </w:t>
      </w:r>
      <w:r>
        <w:rPr>
          <w:rFonts w:asciiTheme="minorHAnsi" w:eastAsiaTheme="minorEastAsia" w:hAnsiTheme="minorHAnsi" w:cs="Calibri"/>
          <w:iCs/>
          <w:sz w:val="22"/>
          <w:szCs w:val="22"/>
        </w:rPr>
        <w:t>24</w:t>
      </w:r>
      <w:r w:rsidRPr="00EB72DA">
        <w:rPr>
          <w:rFonts w:asciiTheme="minorHAnsi" w:eastAsiaTheme="minorEastAsia" w:hAnsiTheme="minorHAnsi" w:cs="Calibri"/>
          <w:iCs/>
          <w:sz w:val="22"/>
          <w:szCs w:val="22"/>
        </w:rPr>
        <w:t xml:space="preserve"> miesi</w:t>
      </w:r>
      <w:r>
        <w:rPr>
          <w:rFonts w:asciiTheme="minorHAnsi" w:eastAsiaTheme="minorEastAsia" w:hAnsiTheme="minorHAnsi" w:cs="Calibri"/>
          <w:iCs/>
          <w:sz w:val="22"/>
          <w:szCs w:val="22"/>
        </w:rPr>
        <w:t>ące (o</w:t>
      </w:r>
      <w:r w:rsidRPr="00EB72DA">
        <w:rPr>
          <w:rFonts w:asciiTheme="minorHAnsi" w:eastAsiaTheme="minorEastAsia" w:hAnsiTheme="minorHAnsi" w:cs="Calibri"/>
          <w:iCs/>
          <w:sz w:val="22"/>
          <w:szCs w:val="22"/>
        </w:rPr>
        <w:t>ferta z krótszym okresem gwarancji będzie podlegała</w:t>
      </w:r>
      <w:r>
        <w:rPr>
          <w:rFonts w:asciiTheme="minorHAnsi" w:eastAsiaTheme="minorEastAsia" w:hAnsiTheme="minorHAnsi" w:cs="Calibri"/>
          <w:iCs/>
          <w:sz w:val="22"/>
          <w:szCs w:val="22"/>
        </w:rPr>
        <w:t xml:space="preserve"> odrzuceniu).</w:t>
      </w:r>
    </w:p>
    <w:p w14:paraId="0DBB08F6" w14:textId="77777777" w:rsidR="00002660" w:rsidRPr="00C75F64" w:rsidRDefault="00002660" w:rsidP="00C75F64">
      <w:pPr>
        <w:pStyle w:val="Akapitzlist"/>
        <w:spacing w:line="276" w:lineRule="auto"/>
        <w:ind w:left="284"/>
        <w:jc w:val="both"/>
        <w:rPr>
          <w:rFonts w:ascii="Calibri" w:hAnsi="Calibri" w:cs="Calibri"/>
          <w:b/>
          <w:sz w:val="22"/>
          <w:szCs w:val="22"/>
          <w:u w:val="single"/>
        </w:rPr>
      </w:pPr>
    </w:p>
    <w:p w14:paraId="23F4968A" w14:textId="77777777" w:rsidR="00901481" w:rsidRDefault="00901481" w:rsidP="00901481">
      <w:pPr>
        <w:tabs>
          <w:tab w:val="left" w:pos="851"/>
        </w:tabs>
        <w:autoSpaceDE w:val="0"/>
        <w:autoSpaceDN w:val="0"/>
        <w:adjustRightInd w:val="0"/>
        <w:spacing w:after="0"/>
        <w:jc w:val="both"/>
        <w:rPr>
          <w:rFonts w:cstheme="minorHAnsi"/>
        </w:rPr>
      </w:pPr>
      <w:r>
        <w:rPr>
          <w:rFonts w:ascii="Calibri" w:hAnsi="Calibri" w:cs="Calibri"/>
          <w:b/>
        </w:rPr>
        <w:t xml:space="preserve">2.3) </w:t>
      </w:r>
      <w:r w:rsidRPr="00C75F64">
        <w:rPr>
          <w:rFonts w:ascii="Calibri" w:hAnsi="Calibri" w:cs="Calibri"/>
          <w:b/>
        </w:rPr>
        <w:t xml:space="preserve">PUNKTY ZA </w:t>
      </w:r>
      <w:r w:rsidRPr="00901481">
        <w:rPr>
          <w:rFonts w:cstheme="minorHAnsi"/>
          <w:b/>
        </w:rPr>
        <w:t xml:space="preserve">JAKOŚĆ </w:t>
      </w:r>
      <w:r>
        <w:rPr>
          <w:rFonts w:cstheme="minorHAnsi"/>
          <w:b/>
        </w:rPr>
        <w:t xml:space="preserve">– PARAMETRY TECHNICZNE </w:t>
      </w:r>
      <w:r w:rsidRPr="00901481">
        <w:rPr>
          <w:rFonts w:cstheme="minorHAnsi"/>
          <w:b/>
        </w:rPr>
        <w:t xml:space="preserve">(J) </w:t>
      </w:r>
      <w:r w:rsidRPr="00901481">
        <w:rPr>
          <w:rFonts w:cstheme="minorHAnsi"/>
        </w:rPr>
        <w:t xml:space="preserve">zostaną przyznane w zakresie wybranych parametrów technicznych i przypisanej im skali ocen - w oparciu o wypełnioną tabelę </w:t>
      </w:r>
      <w:r>
        <w:rPr>
          <w:rFonts w:cstheme="minorHAnsi"/>
        </w:rPr>
        <w:t>w formularzu „Oferty Wykonawcy” tj:</w:t>
      </w:r>
    </w:p>
    <w:tbl>
      <w:tblPr>
        <w:tblStyle w:val="Tabela-Siatka"/>
        <w:tblW w:w="10060" w:type="dxa"/>
        <w:tblLook w:val="04A0" w:firstRow="1" w:lastRow="0" w:firstColumn="1" w:lastColumn="0" w:noHBand="0" w:noVBand="1"/>
      </w:tblPr>
      <w:tblGrid>
        <w:gridCol w:w="589"/>
        <w:gridCol w:w="5643"/>
        <w:gridCol w:w="3828"/>
      </w:tblGrid>
      <w:tr w:rsidR="00901481" w:rsidRPr="00673709" w14:paraId="3CB55751" w14:textId="77777777" w:rsidTr="00901481">
        <w:tc>
          <w:tcPr>
            <w:tcW w:w="589" w:type="dxa"/>
          </w:tcPr>
          <w:p w14:paraId="5F411EE7" w14:textId="77777777" w:rsidR="00901481" w:rsidRPr="00D02F47" w:rsidRDefault="00901481" w:rsidP="00D263B1">
            <w:pPr>
              <w:spacing w:line="276" w:lineRule="auto"/>
              <w:ind w:left="164"/>
              <w:rPr>
                <w:rFonts w:cstheme="minorHAnsi"/>
              </w:rPr>
            </w:pPr>
            <w:bookmarkStart w:id="5" w:name="_Hlk182167135"/>
            <w:r>
              <w:rPr>
                <w:rFonts w:cstheme="minorHAnsi"/>
              </w:rPr>
              <w:t>Lp</w:t>
            </w:r>
          </w:p>
        </w:tc>
        <w:tc>
          <w:tcPr>
            <w:tcW w:w="5643" w:type="dxa"/>
            <w:shd w:val="clear" w:color="auto" w:fill="auto"/>
          </w:tcPr>
          <w:p w14:paraId="604B75A8" w14:textId="77777777" w:rsidR="00901481" w:rsidRPr="00673709" w:rsidRDefault="00901481" w:rsidP="00D263B1">
            <w:pPr>
              <w:spacing w:line="276" w:lineRule="auto"/>
              <w:jc w:val="center"/>
              <w:rPr>
                <w:rFonts w:cstheme="minorHAnsi"/>
              </w:rPr>
            </w:pPr>
            <w:r>
              <w:rPr>
                <w:rFonts w:cstheme="minorHAnsi"/>
              </w:rPr>
              <w:t>Parametr oceniany</w:t>
            </w:r>
          </w:p>
        </w:tc>
        <w:tc>
          <w:tcPr>
            <w:tcW w:w="3828" w:type="dxa"/>
          </w:tcPr>
          <w:p w14:paraId="49EDA3E5" w14:textId="77777777" w:rsidR="00901481" w:rsidRPr="00673709" w:rsidRDefault="00901481" w:rsidP="00D263B1">
            <w:pPr>
              <w:keepNext/>
              <w:spacing w:line="276" w:lineRule="auto"/>
              <w:jc w:val="center"/>
              <w:outlineLvl w:val="1"/>
              <w:rPr>
                <w:rFonts w:cstheme="minorHAnsi"/>
              </w:rPr>
            </w:pPr>
            <w:r>
              <w:rPr>
                <w:rFonts w:cstheme="minorHAnsi"/>
              </w:rPr>
              <w:t>Sposób przyznawania oceny za „jakość”</w:t>
            </w:r>
          </w:p>
        </w:tc>
      </w:tr>
      <w:tr w:rsidR="00901481" w:rsidRPr="00673709" w14:paraId="7D9636C9" w14:textId="77777777" w:rsidTr="00901481">
        <w:tc>
          <w:tcPr>
            <w:tcW w:w="589" w:type="dxa"/>
          </w:tcPr>
          <w:p w14:paraId="13E39113" w14:textId="77777777" w:rsidR="00901481" w:rsidRDefault="00901481" w:rsidP="00D263B1">
            <w:pPr>
              <w:spacing w:line="276" w:lineRule="auto"/>
              <w:ind w:left="164"/>
              <w:rPr>
                <w:rFonts w:cstheme="minorHAnsi"/>
              </w:rPr>
            </w:pPr>
            <w:r>
              <w:rPr>
                <w:rFonts w:cstheme="minorHAnsi"/>
              </w:rPr>
              <w:t>1</w:t>
            </w:r>
          </w:p>
        </w:tc>
        <w:tc>
          <w:tcPr>
            <w:tcW w:w="5643" w:type="dxa"/>
            <w:shd w:val="clear" w:color="auto" w:fill="auto"/>
          </w:tcPr>
          <w:p w14:paraId="1C4146CB" w14:textId="6BDD8DF7" w:rsidR="00901481" w:rsidRPr="00673709" w:rsidRDefault="00901481" w:rsidP="00D263B1">
            <w:pPr>
              <w:spacing w:line="276" w:lineRule="auto"/>
              <w:jc w:val="both"/>
              <w:rPr>
                <w:rFonts w:cstheme="minorHAnsi"/>
              </w:rPr>
            </w:pPr>
            <w:r w:rsidRPr="00673709">
              <w:rPr>
                <w:rFonts w:cstheme="minorHAnsi"/>
              </w:rPr>
              <w:t>udźwig pacjenta</w:t>
            </w:r>
            <w:r>
              <w:rPr>
                <w:rFonts w:cstheme="minorHAnsi"/>
              </w:rPr>
              <w:t xml:space="preserve"> </w:t>
            </w:r>
            <w:r w:rsidRPr="00673709">
              <w:rPr>
                <w:rFonts w:cstheme="minorHAnsi"/>
              </w:rPr>
              <w:t>o wadze powyżej 220 kg</w:t>
            </w:r>
          </w:p>
        </w:tc>
        <w:tc>
          <w:tcPr>
            <w:tcW w:w="3828" w:type="dxa"/>
          </w:tcPr>
          <w:p w14:paraId="7C024176" w14:textId="3931B069" w:rsidR="00901481" w:rsidRDefault="00901481" w:rsidP="00901481">
            <w:pPr>
              <w:keepNext/>
              <w:spacing w:line="276" w:lineRule="auto"/>
              <w:jc w:val="center"/>
              <w:outlineLvl w:val="1"/>
              <w:rPr>
                <w:rFonts w:cstheme="minorHAnsi"/>
              </w:rPr>
            </w:pPr>
            <w:r>
              <w:rPr>
                <w:rFonts w:cstheme="minorHAnsi"/>
              </w:rPr>
              <w:t xml:space="preserve">NIE </w:t>
            </w:r>
            <w:r w:rsidRPr="00D02F47">
              <w:rPr>
                <w:rFonts w:cstheme="minorHAnsi"/>
              </w:rPr>
              <w:t>– 0 pkt</w:t>
            </w:r>
            <w:r>
              <w:rPr>
                <w:rFonts w:cstheme="minorHAnsi"/>
              </w:rPr>
              <w:t>, TAK</w:t>
            </w:r>
            <w:r w:rsidRPr="00673709">
              <w:rPr>
                <w:rFonts w:cstheme="minorHAnsi"/>
              </w:rPr>
              <w:t xml:space="preserve"> – </w:t>
            </w:r>
            <w:r>
              <w:rPr>
                <w:rFonts w:cstheme="minorHAnsi"/>
              </w:rPr>
              <w:t>1</w:t>
            </w:r>
            <w:r w:rsidRPr="00673709">
              <w:rPr>
                <w:rFonts w:cstheme="minorHAnsi"/>
              </w:rPr>
              <w:t xml:space="preserve"> pkt</w:t>
            </w:r>
          </w:p>
        </w:tc>
      </w:tr>
      <w:tr w:rsidR="00901481" w:rsidRPr="00673709" w14:paraId="001487D1" w14:textId="77777777" w:rsidTr="00901481">
        <w:tc>
          <w:tcPr>
            <w:tcW w:w="589" w:type="dxa"/>
          </w:tcPr>
          <w:p w14:paraId="06C0C505" w14:textId="77777777" w:rsidR="00901481" w:rsidRPr="00D02F47" w:rsidRDefault="00901481" w:rsidP="00901481">
            <w:pPr>
              <w:spacing w:line="276" w:lineRule="auto"/>
              <w:ind w:left="164"/>
              <w:rPr>
                <w:rFonts w:cstheme="minorHAnsi"/>
              </w:rPr>
            </w:pPr>
            <w:r>
              <w:rPr>
                <w:rFonts w:cstheme="minorHAnsi"/>
              </w:rPr>
              <w:t>2</w:t>
            </w:r>
          </w:p>
        </w:tc>
        <w:tc>
          <w:tcPr>
            <w:tcW w:w="5643" w:type="dxa"/>
            <w:shd w:val="clear" w:color="auto" w:fill="auto"/>
          </w:tcPr>
          <w:p w14:paraId="2C52F801" w14:textId="77777777" w:rsidR="00901481" w:rsidRPr="00673709" w:rsidRDefault="00901481" w:rsidP="00901481">
            <w:pPr>
              <w:spacing w:line="276" w:lineRule="auto"/>
              <w:jc w:val="both"/>
              <w:rPr>
                <w:rFonts w:cstheme="minorHAnsi"/>
              </w:rPr>
            </w:pPr>
            <w:r w:rsidRPr="00673709">
              <w:rPr>
                <w:rFonts w:cstheme="minorHAnsi"/>
              </w:rPr>
              <w:t xml:space="preserve">głowica posiadająca </w:t>
            </w:r>
            <w:r>
              <w:rPr>
                <w:rFonts w:cstheme="minorHAnsi"/>
              </w:rPr>
              <w:t>więcej niż</w:t>
            </w:r>
            <w:r w:rsidRPr="00673709">
              <w:rPr>
                <w:rFonts w:cstheme="minorHAnsi"/>
              </w:rPr>
              <w:t xml:space="preserve"> 8 diod LED</w:t>
            </w:r>
          </w:p>
        </w:tc>
        <w:tc>
          <w:tcPr>
            <w:tcW w:w="3828" w:type="dxa"/>
          </w:tcPr>
          <w:p w14:paraId="730774B0" w14:textId="29E86E86" w:rsidR="00901481" w:rsidRPr="00D02F47" w:rsidRDefault="00901481" w:rsidP="00901481">
            <w:pPr>
              <w:keepNext/>
              <w:spacing w:line="276" w:lineRule="auto"/>
              <w:ind w:right="113"/>
              <w:jc w:val="center"/>
              <w:outlineLvl w:val="1"/>
              <w:rPr>
                <w:rFonts w:cstheme="minorHAnsi"/>
                <w:bCs/>
              </w:rPr>
            </w:pPr>
            <w:r>
              <w:rPr>
                <w:rFonts w:cstheme="minorHAnsi"/>
              </w:rPr>
              <w:t xml:space="preserve">  NIE </w:t>
            </w:r>
            <w:r w:rsidRPr="00D02F47">
              <w:rPr>
                <w:rFonts w:cstheme="minorHAnsi"/>
              </w:rPr>
              <w:t>– 0 pkt</w:t>
            </w:r>
            <w:r>
              <w:rPr>
                <w:rFonts w:cstheme="minorHAnsi"/>
              </w:rPr>
              <w:t>, TAK</w:t>
            </w:r>
            <w:r w:rsidRPr="00673709">
              <w:rPr>
                <w:rFonts w:cstheme="minorHAnsi"/>
              </w:rPr>
              <w:t xml:space="preserve"> – </w:t>
            </w:r>
            <w:r>
              <w:rPr>
                <w:rFonts w:cstheme="minorHAnsi"/>
              </w:rPr>
              <w:t>1</w:t>
            </w:r>
            <w:r w:rsidRPr="00673709">
              <w:rPr>
                <w:rFonts w:cstheme="minorHAnsi"/>
              </w:rPr>
              <w:t xml:space="preserve"> pkt</w:t>
            </w:r>
          </w:p>
        </w:tc>
      </w:tr>
      <w:tr w:rsidR="00901481" w:rsidRPr="00673709" w14:paraId="3781B0B8" w14:textId="77777777" w:rsidTr="00901481">
        <w:tc>
          <w:tcPr>
            <w:tcW w:w="589" w:type="dxa"/>
          </w:tcPr>
          <w:p w14:paraId="2EAB046A" w14:textId="77777777" w:rsidR="00901481" w:rsidRDefault="00901481" w:rsidP="00901481">
            <w:pPr>
              <w:spacing w:line="276" w:lineRule="auto"/>
              <w:ind w:left="164"/>
              <w:rPr>
                <w:rFonts w:cstheme="minorHAnsi"/>
              </w:rPr>
            </w:pPr>
            <w:r>
              <w:rPr>
                <w:rFonts w:cstheme="minorHAnsi"/>
              </w:rPr>
              <w:t>3</w:t>
            </w:r>
          </w:p>
        </w:tc>
        <w:tc>
          <w:tcPr>
            <w:tcW w:w="5643" w:type="dxa"/>
            <w:shd w:val="clear" w:color="auto" w:fill="auto"/>
          </w:tcPr>
          <w:p w14:paraId="71D525C8" w14:textId="77777777" w:rsidR="00901481" w:rsidRPr="00673709" w:rsidRDefault="00901481" w:rsidP="00901481">
            <w:pPr>
              <w:spacing w:line="276" w:lineRule="auto"/>
              <w:jc w:val="both"/>
              <w:rPr>
                <w:rFonts w:cstheme="minorHAnsi"/>
              </w:rPr>
            </w:pPr>
            <w:r w:rsidRPr="00673709">
              <w:rPr>
                <w:rFonts w:cstheme="minorHAnsi"/>
              </w:rPr>
              <w:t>możliwość uruchamiania lampy dotykowo</w:t>
            </w:r>
            <w:r>
              <w:rPr>
                <w:rFonts w:cstheme="minorHAnsi"/>
              </w:rPr>
              <w:t xml:space="preserve"> oraz bezdotykowo</w:t>
            </w:r>
          </w:p>
        </w:tc>
        <w:tc>
          <w:tcPr>
            <w:tcW w:w="3828" w:type="dxa"/>
          </w:tcPr>
          <w:p w14:paraId="2F930DB5" w14:textId="7671AF7D" w:rsidR="00901481" w:rsidRDefault="00901481" w:rsidP="00901481">
            <w:pPr>
              <w:keepNext/>
              <w:spacing w:line="276" w:lineRule="auto"/>
              <w:jc w:val="center"/>
              <w:outlineLvl w:val="1"/>
              <w:rPr>
                <w:rFonts w:cstheme="minorHAnsi"/>
              </w:rPr>
            </w:pPr>
            <w:r>
              <w:rPr>
                <w:rFonts w:cstheme="minorHAnsi"/>
              </w:rPr>
              <w:t xml:space="preserve">NIE </w:t>
            </w:r>
            <w:r w:rsidRPr="00D02F47">
              <w:rPr>
                <w:rFonts w:cstheme="minorHAnsi"/>
              </w:rPr>
              <w:t>– 0 pkt</w:t>
            </w:r>
            <w:r>
              <w:rPr>
                <w:rFonts w:cstheme="minorHAnsi"/>
              </w:rPr>
              <w:t>, TAK</w:t>
            </w:r>
            <w:r w:rsidRPr="00673709">
              <w:rPr>
                <w:rFonts w:cstheme="minorHAnsi"/>
              </w:rPr>
              <w:t xml:space="preserve"> – </w:t>
            </w:r>
            <w:r>
              <w:rPr>
                <w:rFonts w:cstheme="minorHAnsi"/>
              </w:rPr>
              <w:t>1</w:t>
            </w:r>
            <w:r w:rsidRPr="00673709">
              <w:rPr>
                <w:rFonts w:cstheme="minorHAnsi"/>
              </w:rPr>
              <w:t xml:space="preserve"> pkt</w:t>
            </w:r>
          </w:p>
        </w:tc>
      </w:tr>
    </w:tbl>
    <w:bookmarkEnd w:id="5"/>
    <w:p w14:paraId="4F78A265" w14:textId="77777777" w:rsidR="00D23541" w:rsidRDefault="00D23541" w:rsidP="00D23541">
      <w:pPr>
        <w:spacing w:after="0"/>
        <w:ind w:firstLine="720"/>
        <w:jc w:val="both"/>
        <w:rPr>
          <w:rFonts w:ascii="Calibri" w:hAnsi="Calibri"/>
          <w:iCs/>
          <w:color w:val="000000"/>
        </w:rPr>
      </w:pPr>
      <w:r>
        <w:rPr>
          <w:rFonts w:ascii="Calibri" w:hAnsi="Calibri"/>
          <w:iCs/>
          <w:color w:val="000000"/>
        </w:rPr>
        <w:t>P</w:t>
      </w:r>
      <w:r w:rsidRPr="00D23541">
        <w:rPr>
          <w:rFonts w:ascii="Calibri" w:hAnsi="Calibri"/>
          <w:iCs/>
          <w:color w:val="000000"/>
        </w:rPr>
        <w:t xml:space="preserve">rzy wypełnianiu </w:t>
      </w:r>
      <w:r>
        <w:rPr>
          <w:rFonts w:ascii="Calibri" w:hAnsi="Calibri"/>
          <w:iCs/>
          <w:color w:val="000000"/>
        </w:rPr>
        <w:t xml:space="preserve">„tabeli jakościowej” w pkt 5 formularza „Oferty Wykonawcy” </w:t>
      </w:r>
      <w:r w:rsidRPr="00D23541">
        <w:rPr>
          <w:rFonts w:ascii="Calibri" w:hAnsi="Calibri"/>
          <w:iCs/>
          <w:color w:val="000000"/>
        </w:rPr>
        <w:t>należy dokonać charakterystyki/opisu adekwatnego do sposobu oceny poszczególnych parametrów (</w:t>
      </w:r>
      <w:r>
        <w:rPr>
          <w:rFonts w:ascii="Calibri" w:hAnsi="Calibri"/>
          <w:iCs/>
          <w:color w:val="000000"/>
        </w:rPr>
        <w:t xml:space="preserve">co najmniej poprzez wskazanie „TAK” lub „NIE”; możliwe jest dokonanie charakterystyki opisowej </w:t>
      </w:r>
      <w:r w:rsidRPr="00D23541">
        <w:rPr>
          <w:rFonts w:ascii="Calibri" w:hAnsi="Calibri"/>
          <w:iCs/>
          <w:color w:val="000000"/>
        </w:rPr>
        <w:t xml:space="preserve">w wartościach lub cechach odnoszących się do podanej metody przyznawania punktów w kryterium jakości). </w:t>
      </w:r>
    </w:p>
    <w:p w14:paraId="09D27738" w14:textId="44D8AD94" w:rsidR="00901481" w:rsidRPr="00901481" w:rsidRDefault="00D23541" w:rsidP="00D23541">
      <w:pPr>
        <w:tabs>
          <w:tab w:val="left" w:pos="851"/>
        </w:tabs>
        <w:autoSpaceDE w:val="0"/>
        <w:autoSpaceDN w:val="0"/>
        <w:adjustRightInd w:val="0"/>
        <w:spacing w:after="0"/>
        <w:jc w:val="both"/>
        <w:rPr>
          <w:rFonts w:cstheme="minorHAnsi"/>
        </w:rPr>
      </w:pPr>
      <w:r>
        <w:rPr>
          <w:rFonts w:ascii="Calibri" w:hAnsi="Calibri"/>
          <w:iCs/>
          <w:color w:val="000000"/>
        </w:rPr>
        <w:tab/>
        <w:t xml:space="preserve">Brak opisu (co najmniej deklaracji „TAK / NIE”) dla danej cechy spowoduje </w:t>
      </w:r>
      <w:r>
        <w:rPr>
          <w:rFonts w:ascii="Calibri" w:hAnsi="Calibri"/>
        </w:rPr>
        <w:t xml:space="preserve">przyznanie 0 punktów </w:t>
      </w:r>
      <w:r>
        <w:rPr>
          <w:rFonts w:ascii="Calibri" w:hAnsi="Calibri"/>
          <w:iCs/>
          <w:color w:val="000000"/>
        </w:rPr>
        <w:t>dla parametru.</w:t>
      </w:r>
      <w:r>
        <w:rPr>
          <w:rFonts w:ascii="Calibri" w:hAnsi="Calibri"/>
          <w:b/>
          <w:color w:val="000000"/>
        </w:rPr>
        <w:t xml:space="preserve"> Wykonawca </w:t>
      </w:r>
      <w:r>
        <w:rPr>
          <w:rFonts w:ascii="Calibri" w:hAnsi="Calibri"/>
          <w:b/>
          <w:bCs/>
        </w:rPr>
        <w:t xml:space="preserve">jest zobligowany do podania opisu w w/w kolumnie w sposób pozwalający na jednoznaczną ocenę oferty za cechy oceniane a </w:t>
      </w:r>
      <w:r w:rsidRPr="00D23541">
        <w:rPr>
          <w:rFonts w:ascii="Calibri" w:hAnsi="Calibri"/>
        </w:rPr>
        <w:t>jednocześnie</w:t>
      </w:r>
      <w:r>
        <w:rPr>
          <w:rFonts w:ascii="Calibri" w:hAnsi="Calibri"/>
          <w:b/>
          <w:bCs/>
        </w:rPr>
        <w:t xml:space="preserve"> </w:t>
      </w:r>
      <w:r w:rsidRPr="00D23541">
        <w:rPr>
          <w:rFonts w:ascii="Calibri" w:hAnsi="Calibri"/>
        </w:rPr>
        <w:t>musi</w:t>
      </w:r>
      <w:r>
        <w:rPr>
          <w:rFonts w:ascii="Calibri" w:hAnsi="Calibri"/>
          <w:b/>
          <w:bCs/>
        </w:rPr>
        <w:t xml:space="preserve"> </w:t>
      </w:r>
      <w:r>
        <w:rPr>
          <w:rFonts w:ascii="Calibri" w:hAnsi="Calibri" w:cs="Calibri"/>
        </w:rPr>
        <w:t>umieszczać wiarygodne i zgodne ze stanem faktycznym informacje. Odrzucenie oferty spowoduje podanie wyższych/lepszych opisów dla cech oferowanego przedmiotu zamówienia niż wynika to ze stanu faktycznego.</w:t>
      </w:r>
    </w:p>
    <w:p w14:paraId="6A34670C" w14:textId="3BB0BA7B" w:rsidR="00901481" w:rsidRPr="00901481" w:rsidRDefault="00901481" w:rsidP="00901481">
      <w:pPr>
        <w:pStyle w:val="Akapitzlist"/>
        <w:autoSpaceDE w:val="0"/>
        <w:autoSpaceDN w:val="0"/>
        <w:adjustRightInd w:val="0"/>
        <w:spacing w:line="276" w:lineRule="auto"/>
        <w:ind w:left="0"/>
        <w:jc w:val="both"/>
        <w:rPr>
          <w:rFonts w:asciiTheme="minorHAnsi" w:hAnsiTheme="minorHAnsi" w:cstheme="minorHAnsi"/>
          <w:sz w:val="22"/>
          <w:szCs w:val="22"/>
        </w:rPr>
      </w:pPr>
      <w:r w:rsidRPr="00901481">
        <w:rPr>
          <w:rFonts w:asciiTheme="minorHAnsi" w:hAnsiTheme="minorHAnsi" w:cstheme="minorHAnsi"/>
          <w:sz w:val="22"/>
          <w:szCs w:val="22"/>
        </w:rPr>
        <w:t xml:space="preserve">Każdy z parametrów technicznych uzyska wskazaną dla niego liczbę punktów – stosownie do wartości liczbowej / poziomu cechy – zgodnie z opisem </w:t>
      </w:r>
      <w:r w:rsidR="00D23541">
        <w:rPr>
          <w:rFonts w:asciiTheme="minorHAnsi" w:hAnsiTheme="minorHAnsi" w:cstheme="minorHAnsi"/>
          <w:sz w:val="22"/>
          <w:szCs w:val="22"/>
        </w:rPr>
        <w:t xml:space="preserve">Wykonawcy </w:t>
      </w:r>
      <w:r w:rsidRPr="00901481">
        <w:rPr>
          <w:rFonts w:asciiTheme="minorHAnsi" w:hAnsiTheme="minorHAnsi" w:cstheme="minorHAnsi"/>
          <w:sz w:val="22"/>
          <w:szCs w:val="22"/>
        </w:rPr>
        <w:t xml:space="preserve">w treści </w:t>
      </w:r>
      <w:r>
        <w:rPr>
          <w:rFonts w:asciiTheme="minorHAnsi" w:hAnsiTheme="minorHAnsi" w:cstheme="minorHAnsi"/>
          <w:sz w:val="22"/>
          <w:szCs w:val="22"/>
        </w:rPr>
        <w:t>wg Z</w:t>
      </w:r>
      <w:r w:rsidRPr="00901481">
        <w:rPr>
          <w:rFonts w:asciiTheme="minorHAnsi" w:hAnsiTheme="minorHAnsi" w:cstheme="minorHAnsi"/>
          <w:sz w:val="22"/>
          <w:szCs w:val="22"/>
        </w:rPr>
        <w:t>ałącznika</w:t>
      </w:r>
      <w:r>
        <w:rPr>
          <w:rFonts w:asciiTheme="minorHAnsi" w:hAnsiTheme="minorHAnsi" w:cstheme="minorHAnsi"/>
          <w:sz w:val="22"/>
          <w:szCs w:val="22"/>
        </w:rPr>
        <w:t xml:space="preserve"> nr 2 do SWZ</w:t>
      </w:r>
      <w:r w:rsidRPr="00901481">
        <w:rPr>
          <w:rFonts w:asciiTheme="minorHAnsi" w:hAnsiTheme="minorHAnsi" w:cstheme="minorHAnsi"/>
          <w:sz w:val="22"/>
          <w:szCs w:val="22"/>
        </w:rPr>
        <w:t xml:space="preserve">. Ocena łączna nastąpi zgodnie z następującymi zasadami: </w:t>
      </w:r>
    </w:p>
    <w:p w14:paraId="7762310A" w14:textId="77777777" w:rsidR="00901481" w:rsidRPr="00901481" w:rsidRDefault="00901481" w:rsidP="00901481">
      <w:pPr>
        <w:autoSpaceDE w:val="0"/>
        <w:autoSpaceDN w:val="0"/>
        <w:adjustRightInd w:val="0"/>
        <w:spacing w:after="0"/>
        <w:contextualSpacing/>
        <w:jc w:val="center"/>
        <w:rPr>
          <w:rFonts w:cstheme="minorHAnsi"/>
          <w:b/>
        </w:rPr>
      </w:pPr>
      <w:r w:rsidRPr="00901481">
        <w:rPr>
          <w:rFonts w:cstheme="minorHAnsi"/>
          <w:b/>
        </w:rPr>
        <w:t>J</w:t>
      </w:r>
      <w:r w:rsidRPr="00901481">
        <w:rPr>
          <w:rFonts w:cstheme="minorHAnsi"/>
          <w:b/>
          <w:vertAlign w:val="subscript"/>
        </w:rPr>
        <w:t>d</w:t>
      </w:r>
      <w:r w:rsidRPr="00901481">
        <w:rPr>
          <w:rFonts w:cstheme="minorHAnsi"/>
          <w:b/>
        </w:rPr>
        <w:t>/J</w:t>
      </w:r>
      <w:r w:rsidRPr="00901481">
        <w:rPr>
          <w:rFonts w:cstheme="minorHAnsi"/>
          <w:b/>
          <w:vertAlign w:val="subscript"/>
        </w:rPr>
        <w:t>max</w:t>
      </w:r>
      <w:r w:rsidRPr="00901481">
        <w:rPr>
          <w:rFonts w:cstheme="minorHAnsi"/>
          <w:b/>
        </w:rPr>
        <w:t xml:space="preserve"> x 10 = J</w:t>
      </w:r>
    </w:p>
    <w:p w14:paraId="0D004C3D" w14:textId="77777777" w:rsidR="00901481" w:rsidRPr="00901481" w:rsidRDefault="00901481" w:rsidP="00901481">
      <w:pPr>
        <w:autoSpaceDE w:val="0"/>
        <w:autoSpaceDN w:val="0"/>
        <w:adjustRightInd w:val="0"/>
        <w:spacing w:after="0"/>
        <w:ind w:left="567"/>
        <w:contextualSpacing/>
        <w:rPr>
          <w:rFonts w:cstheme="minorHAnsi"/>
        </w:rPr>
      </w:pPr>
      <w:r w:rsidRPr="00901481">
        <w:rPr>
          <w:rFonts w:cstheme="minorHAnsi"/>
        </w:rPr>
        <w:t xml:space="preserve">gdzie: </w:t>
      </w:r>
    </w:p>
    <w:p w14:paraId="5F798086" w14:textId="77777777" w:rsidR="00901481" w:rsidRPr="00901481" w:rsidRDefault="00901481" w:rsidP="00901481">
      <w:pPr>
        <w:autoSpaceDE w:val="0"/>
        <w:autoSpaceDN w:val="0"/>
        <w:adjustRightInd w:val="0"/>
        <w:spacing w:after="0"/>
        <w:ind w:left="567"/>
        <w:contextualSpacing/>
        <w:rPr>
          <w:rFonts w:cstheme="minorHAnsi"/>
        </w:rPr>
      </w:pPr>
      <w:r w:rsidRPr="00901481">
        <w:rPr>
          <w:rFonts w:cstheme="minorHAnsi"/>
        </w:rPr>
        <w:t>J</w:t>
      </w:r>
      <w:r w:rsidRPr="00901481">
        <w:rPr>
          <w:rFonts w:cstheme="minorHAnsi"/>
          <w:vertAlign w:val="subscript"/>
        </w:rPr>
        <w:t>d</w:t>
      </w:r>
      <w:r w:rsidRPr="00901481">
        <w:rPr>
          <w:rFonts w:cstheme="minorHAnsi"/>
        </w:rPr>
        <w:t xml:space="preserve"> - ilość punktów uzyskana przez daną ofertę za parametry oceny jakościowej</w:t>
      </w:r>
    </w:p>
    <w:p w14:paraId="53446FA4" w14:textId="77777777" w:rsidR="00901481" w:rsidRPr="00901481" w:rsidRDefault="00901481" w:rsidP="00901481">
      <w:pPr>
        <w:autoSpaceDE w:val="0"/>
        <w:autoSpaceDN w:val="0"/>
        <w:adjustRightInd w:val="0"/>
        <w:spacing w:after="0"/>
        <w:ind w:left="567"/>
        <w:contextualSpacing/>
        <w:rPr>
          <w:rFonts w:cstheme="minorHAnsi"/>
        </w:rPr>
      </w:pPr>
      <w:r w:rsidRPr="00901481">
        <w:rPr>
          <w:rFonts w:cstheme="minorHAnsi"/>
        </w:rPr>
        <w:t>J</w:t>
      </w:r>
      <w:r w:rsidRPr="00901481">
        <w:rPr>
          <w:rFonts w:cstheme="minorHAnsi"/>
          <w:vertAlign w:val="subscript"/>
        </w:rPr>
        <w:t>max</w:t>
      </w:r>
      <w:r w:rsidRPr="00901481">
        <w:rPr>
          <w:rFonts w:cstheme="minorHAnsi"/>
        </w:rPr>
        <w:t xml:space="preserve"> – maksymalna ilość punktów możliwa do przyznania za kryterium</w:t>
      </w:r>
    </w:p>
    <w:p w14:paraId="1C732EAD" w14:textId="1280906B" w:rsidR="00901481" w:rsidRDefault="00901481" w:rsidP="00901481">
      <w:pPr>
        <w:pStyle w:val="Akapitzlist"/>
        <w:spacing w:line="276" w:lineRule="auto"/>
        <w:ind w:left="567"/>
        <w:jc w:val="both"/>
        <w:rPr>
          <w:rFonts w:asciiTheme="minorHAnsi" w:hAnsiTheme="minorHAnsi" w:cstheme="minorHAnsi"/>
          <w:sz w:val="22"/>
          <w:szCs w:val="22"/>
        </w:rPr>
      </w:pPr>
      <w:r w:rsidRPr="00901481">
        <w:rPr>
          <w:rFonts w:asciiTheme="minorHAnsi" w:hAnsiTheme="minorHAnsi" w:cstheme="minorHAnsi"/>
          <w:sz w:val="22"/>
          <w:szCs w:val="22"/>
        </w:rPr>
        <w:t>J- punkty przyznane za kryterium jakości – parametr</w:t>
      </w:r>
      <w:r>
        <w:rPr>
          <w:rFonts w:asciiTheme="minorHAnsi" w:hAnsiTheme="minorHAnsi" w:cstheme="minorHAnsi"/>
          <w:sz w:val="22"/>
          <w:szCs w:val="22"/>
        </w:rPr>
        <w:t>y</w:t>
      </w:r>
      <w:r w:rsidRPr="00901481">
        <w:rPr>
          <w:rFonts w:asciiTheme="minorHAnsi" w:hAnsiTheme="minorHAnsi" w:cstheme="minorHAnsi"/>
          <w:sz w:val="22"/>
          <w:szCs w:val="22"/>
        </w:rPr>
        <w:t xml:space="preserve"> techniczn</w:t>
      </w:r>
      <w:r>
        <w:rPr>
          <w:rFonts w:asciiTheme="minorHAnsi" w:hAnsiTheme="minorHAnsi" w:cstheme="minorHAnsi"/>
          <w:sz w:val="22"/>
          <w:szCs w:val="22"/>
        </w:rPr>
        <w:t>e</w:t>
      </w:r>
    </w:p>
    <w:p w14:paraId="3D565A82" w14:textId="77777777" w:rsidR="00D23541" w:rsidRPr="00901481" w:rsidRDefault="00D23541" w:rsidP="00901481">
      <w:pPr>
        <w:pStyle w:val="Akapitzlist"/>
        <w:spacing w:line="276" w:lineRule="auto"/>
        <w:ind w:left="567"/>
        <w:jc w:val="both"/>
        <w:rPr>
          <w:rFonts w:asciiTheme="minorHAnsi" w:hAnsiTheme="minorHAnsi" w:cstheme="minorHAnsi"/>
          <w:b/>
          <w:sz w:val="22"/>
          <w:szCs w:val="22"/>
        </w:rPr>
      </w:pPr>
    </w:p>
    <w:p w14:paraId="5AB90819" w14:textId="3DF2EA7E" w:rsidR="002E2F48" w:rsidRPr="00C75F64" w:rsidRDefault="00901481" w:rsidP="00C75F64">
      <w:pPr>
        <w:pStyle w:val="Akapitzlist"/>
        <w:spacing w:line="276" w:lineRule="auto"/>
        <w:ind w:left="284" w:hanging="284"/>
        <w:jc w:val="both"/>
        <w:rPr>
          <w:rFonts w:ascii="Calibri" w:hAnsi="Calibri" w:cs="Calibri"/>
          <w:sz w:val="22"/>
          <w:szCs w:val="22"/>
        </w:rPr>
      </w:pPr>
      <w:r>
        <w:rPr>
          <w:rFonts w:ascii="Calibri" w:hAnsi="Calibri" w:cs="Calibri"/>
          <w:b/>
          <w:sz w:val="22"/>
          <w:szCs w:val="22"/>
        </w:rPr>
        <w:t xml:space="preserve">2.4) </w:t>
      </w:r>
      <w:r w:rsidR="002E2F48" w:rsidRPr="00C75F64">
        <w:rPr>
          <w:rFonts w:ascii="Calibri" w:hAnsi="Calibri" w:cs="Calibri"/>
          <w:b/>
          <w:sz w:val="22"/>
          <w:szCs w:val="22"/>
        </w:rPr>
        <w:t>ŁĄCZNA ILOŚĆ PUNKTÓW</w:t>
      </w:r>
      <w:r w:rsidR="000B30AC">
        <w:rPr>
          <w:rFonts w:ascii="Calibri" w:hAnsi="Calibri" w:cs="Calibri"/>
          <w:b/>
          <w:sz w:val="22"/>
          <w:szCs w:val="22"/>
        </w:rPr>
        <w:t xml:space="preserve"> </w:t>
      </w:r>
      <w:r w:rsidR="002E2F48" w:rsidRPr="00C75F64">
        <w:rPr>
          <w:rFonts w:ascii="Calibri" w:hAnsi="Calibri" w:cs="Calibri"/>
          <w:sz w:val="22"/>
          <w:szCs w:val="22"/>
        </w:rPr>
        <w:t>będzie pomnożona przez wagę każdego kryterium.</w:t>
      </w:r>
    </w:p>
    <w:p w14:paraId="365B1F5F" w14:textId="5434ADA4" w:rsidR="002E2F48" w:rsidRPr="00C75F64" w:rsidRDefault="002E2F48" w:rsidP="00A350A3">
      <w:pPr>
        <w:pStyle w:val="Akapitzlist"/>
        <w:spacing w:line="276" w:lineRule="auto"/>
        <w:ind w:left="0"/>
        <w:jc w:val="center"/>
        <w:rPr>
          <w:rFonts w:ascii="Calibri" w:hAnsi="Calibri" w:cs="Calibri"/>
          <w:sz w:val="22"/>
          <w:szCs w:val="22"/>
        </w:rPr>
      </w:pPr>
      <w:r w:rsidRPr="00C75F64">
        <w:rPr>
          <w:rFonts w:ascii="Calibri" w:hAnsi="Calibri" w:cs="Calibri"/>
          <w:sz w:val="22"/>
          <w:szCs w:val="22"/>
        </w:rPr>
        <w:t>Na ocenę końcową będzie składała się suma wszystkich uzyskanych tym sposobem punktów:</w:t>
      </w:r>
    </w:p>
    <w:p w14:paraId="60CF4C9C" w14:textId="41063D9F" w:rsidR="002E2F48" w:rsidRPr="00C75F64" w:rsidRDefault="002E2F48" w:rsidP="00C75F64">
      <w:pPr>
        <w:pStyle w:val="Akapitzlist"/>
        <w:widowControl w:val="0"/>
        <w:autoSpaceDE w:val="0"/>
        <w:autoSpaceDN w:val="0"/>
        <w:adjustRightInd w:val="0"/>
        <w:spacing w:line="276" w:lineRule="auto"/>
        <w:ind w:left="0"/>
        <w:jc w:val="center"/>
        <w:rPr>
          <w:rFonts w:ascii="Calibri" w:eastAsiaTheme="minorEastAsia" w:hAnsi="Calibri" w:cs="Calibri"/>
          <w:b/>
          <w:bCs/>
          <w:color w:val="000000"/>
          <w:sz w:val="22"/>
          <w:szCs w:val="22"/>
        </w:rPr>
      </w:pPr>
      <w:r w:rsidRPr="00C75F64">
        <w:rPr>
          <w:rFonts w:ascii="Calibri" w:eastAsiaTheme="minorEastAsia" w:hAnsi="Calibri" w:cs="Calibri"/>
          <w:b/>
          <w:bCs/>
          <w:color w:val="000000"/>
          <w:sz w:val="22"/>
          <w:szCs w:val="22"/>
        </w:rPr>
        <w:t>P</w:t>
      </w:r>
      <w:r w:rsidRPr="00C75F64">
        <w:rPr>
          <w:rFonts w:ascii="Calibri" w:eastAsiaTheme="minorEastAsia" w:hAnsi="Calibri" w:cs="Calibri"/>
          <w:b/>
          <w:bCs/>
          <w:color w:val="000000"/>
          <w:sz w:val="22"/>
          <w:szCs w:val="22"/>
          <w:vertAlign w:val="subscript"/>
        </w:rPr>
        <w:t>o</w:t>
      </w:r>
      <w:r w:rsidRPr="00C75F64">
        <w:rPr>
          <w:rFonts w:ascii="Calibri" w:eastAsiaTheme="minorEastAsia" w:hAnsi="Calibri" w:cs="Calibri"/>
          <w:b/>
          <w:bCs/>
          <w:color w:val="000000"/>
          <w:sz w:val="22"/>
          <w:szCs w:val="22"/>
        </w:rPr>
        <w:t xml:space="preserve"> = C x 60% + </w:t>
      </w:r>
      <w:r w:rsidR="00EB72DA">
        <w:rPr>
          <w:rFonts w:ascii="Calibri" w:eastAsiaTheme="minorEastAsia" w:hAnsi="Calibri" w:cs="Calibri"/>
          <w:b/>
          <w:bCs/>
          <w:color w:val="000000"/>
          <w:sz w:val="22"/>
          <w:szCs w:val="22"/>
        </w:rPr>
        <w:t>G</w:t>
      </w:r>
      <w:r w:rsidRPr="00C75F64">
        <w:rPr>
          <w:rFonts w:ascii="Calibri" w:eastAsiaTheme="minorEastAsia" w:hAnsi="Calibri" w:cs="Calibri"/>
          <w:b/>
          <w:bCs/>
          <w:color w:val="000000"/>
          <w:sz w:val="22"/>
          <w:szCs w:val="22"/>
        </w:rPr>
        <w:t xml:space="preserve"> x </w:t>
      </w:r>
      <w:r w:rsidR="00901481">
        <w:rPr>
          <w:rFonts w:ascii="Calibri" w:eastAsiaTheme="minorEastAsia" w:hAnsi="Calibri" w:cs="Calibri"/>
          <w:b/>
          <w:bCs/>
          <w:color w:val="000000"/>
          <w:sz w:val="22"/>
          <w:szCs w:val="22"/>
        </w:rPr>
        <w:t>2</w:t>
      </w:r>
      <w:r w:rsidRPr="00C75F64">
        <w:rPr>
          <w:rFonts w:ascii="Calibri" w:eastAsiaTheme="minorEastAsia" w:hAnsi="Calibri" w:cs="Calibri"/>
          <w:b/>
          <w:bCs/>
          <w:color w:val="000000"/>
          <w:sz w:val="22"/>
          <w:szCs w:val="22"/>
        </w:rPr>
        <w:t xml:space="preserve">0% </w:t>
      </w:r>
      <w:r w:rsidR="00901481">
        <w:rPr>
          <w:rFonts w:ascii="Calibri" w:eastAsiaTheme="minorEastAsia" w:hAnsi="Calibri" w:cs="Calibri"/>
          <w:b/>
          <w:bCs/>
          <w:color w:val="000000"/>
          <w:sz w:val="22"/>
          <w:szCs w:val="22"/>
        </w:rPr>
        <w:t>+ J x 20%</w:t>
      </w:r>
    </w:p>
    <w:p w14:paraId="0BBAF95B" w14:textId="77777777" w:rsidR="002E2F48" w:rsidRPr="00C75F64" w:rsidRDefault="002E2F48" w:rsidP="00C75F64">
      <w:pPr>
        <w:spacing w:after="0"/>
        <w:rPr>
          <w:rFonts w:ascii="Calibri" w:hAnsi="Calibri" w:cs="Calibri"/>
        </w:rPr>
      </w:pPr>
      <w:r w:rsidRPr="00C75F64">
        <w:rPr>
          <w:rFonts w:ascii="Calibri" w:hAnsi="Calibri" w:cs="Calibri"/>
        </w:rPr>
        <w:t>gdzie we wzorach:</w:t>
      </w:r>
    </w:p>
    <w:p w14:paraId="1EFCD521" w14:textId="70F85385" w:rsidR="002E2F48" w:rsidRPr="00C75F64" w:rsidRDefault="002E2F48" w:rsidP="00C75F64">
      <w:pPr>
        <w:pStyle w:val="Akapitzlist"/>
        <w:spacing w:line="276" w:lineRule="auto"/>
        <w:ind w:left="0"/>
        <w:rPr>
          <w:rFonts w:ascii="Calibri" w:hAnsi="Calibri" w:cs="Calibri"/>
          <w:sz w:val="22"/>
          <w:szCs w:val="22"/>
        </w:rPr>
      </w:pPr>
      <w:r w:rsidRPr="00C75F64">
        <w:rPr>
          <w:rFonts w:ascii="Calibri" w:hAnsi="Calibri" w:cs="Calibri"/>
          <w:sz w:val="22"/>
          <w:szCs w:val="22"/>
        </w:rPr>
        <w:t xml:space="preserve">      Po </w:t>
      </w:r>
      <w:r w:rsidR="00E14706" w:rsidRPr="00C75F64">
        <w:rPr>
          <w:rFonts w:ascii="Calibri" w:hAnsi="Calibri" w:cs="Calibri"/>
          <w:sz w:val="22"/>
          <w:szCs w:val="22"/>
        </w:rPr>
        <w:t>–</w:t>
      </w:r>
      <w:r w:rsidRPr="00C75F64">
        <w:rPr>
          <w:rFonts w:ascii="Calibri" w:hAnsi="Calibri" w:cs="Calibri"/>
          <w:sz w:val="22"/>
          <w:szCs w:val="22"/>
        </w:rPr>
        <w:t xml:space="preserve"> łączna ilość punktów przyznanych danej ofercie</w:t>
      </w:r>
    </w:p>
    <w:p w14:paraId="648907E3" w14:textId="2A30B945" w:rsidR="002E2F48" w:rsidRPr="00C75F64" w:rsidRDefault="002E2F48" w:rsidP="00C75F64">
      <w:pPr>
        <w:pStyle w:val="Akapitzlist"/>
        <w:spacing w:line="276" w:lineRule="auto"/>
        <w:ind w:left="0"/>
        <w:rPr>
          <w:rFonts w:ascii="Calibri" w:hAnsi="Calibri" w:cs="Calibri"/>
          <w:sz w:val="22"/>
          <w:szCs w:val="22"/>
        </w:rPr>
      </w:pPr>
      <w:r w:rsidRPr="00C75F64">
        <w:rPr>
          <w:rFonts w:ascii="Calibri" w:hAnsi="Calibri" w:cs="Calibri"/>
          <w:sz w:val="22"/>
          <w:szCs w:val="22"/>
        </w:rPr>
        <w:t xml:space="preserve">      C </w:t>
      </w:r>
      <w:r w:rsidR="00E14706" w:rsidRPr="00C75F64">
        <w:rPr>
          <w:rFonts w:ascii="Calibri" w:hAnsi="Calibri" w:cs="Calibri"/>
          <w:sz w:val="22"/>
          <w:szCs w:val="22"/>
        </w:rPr>
        <w:t>–</w:t>
      </w:r>
      <w:r w:rsidRPr="00C75F64">
        <w:rPr>
          <w:rFonts w:ascii="Calibri" w:hAnsi="Calibri" w:cs="Calibri"/>
          <w:sz w:val="22"/>
          <w:szCs w:val="22"/>
        </w:rPr>
        <w:t xml:space="preserve"> punkty za cenę</w:t>
      </w:r>
    </w:p>
    <w:p w14:paraId="78007271" w14:textId="61B9F321" w:rsidR="002E2F48" w:rsidRDefault="00EB72DA" w:rsidP="00C75F64">
      <w:pPr>
        <w:pStyle w:val="Akapitzlist"/>
        <w:spacing w:line="276" w:lineRule="auto"/>
        <w:ind w:left="284"/>
        <w:rPr>
          <w:rFonts w:ascii="Calibri" w:hAnsi="Calibri" w:cs="Calibri"/>
          <w:sz w:val="22"/>
          <w:szCs w:val="22"/>
        </w:rPr>
      </w:pPr>
      <w:r>
        <w:rPr>
          <w:rFonts w:ascii="Calibri" w:hAnsi="Calibri" w:cs="Calibri"/>
          <w:sz w:val="22"/>
          <w:szCs w:val="22"/>
        </w:rPr>
        <w:t>G</w:t>
      </w:r>
      <w:r w:rsidR="00E636E4" w:rsidRPr="00C75F64">
        <w:rPr>
          <w:rFonts w:ascii="Calibri" w:hAnsi="Calibri" w:cs="Calibri"/>
          <w:sz w:val="22"/>
          <w:szCs w:val="22"/>
        </w:rPr>
        <w:t xml:space="preserve"> </w:t>
      </w:r>
      <w:r w:rsidR="002E2F48" w:rsidRPr="00C75F64">
        <w:rPr>
          <w:rFonts w:ascii="Calibri" w:hAnsi="Calibri" w:cs="Calibri"/>
          <w:sz w:val="22"/>
          <w:szCs w:val="22"/>
        </w:rPr>
        <w:t>-</w:t>
      </w:r>
      <w:r w:rsidR="00E636E4" w:rsidRPr="00C75F64">
        <w:rPr>
          <w:rFonts w:ascii="Calibri" w:hAnsi="Calibri" w:cs="Calibri"/>
          <w:sz w:val="22"/>
          <w:szCs w:val="22"/>
        </w:rPr>
        <w:t xml:space="preserve"> </w:t>
      </w:r>
      <w:r w:rsidR="002E2F48" w:rsidRPr="00C75F64">
        <w:rPr>
          <w:rFonts w:ascii="Calibri" w:hAnsi="Calibri" w:cs="Calibri"/>
          <w:sz w:val="22"/>
          <w:szCs w:val="22"/>
        </w:rPr>
        <w:t xml:space="preserve">punkty za </w:t>
      </w:r>
      <w:r>
        <w:rPr>
          <w:rFonts w:ascii="Calibri" w:hAnsi="Calibri" w:cs="Calibri"/>
          <w:sz w:val="22"/>
          <w:szCs w:val="22"/>
        </w:rPr>
        <w:t>okres gwarancji</w:t>
      </w:r>
    </w:p>
    <w:p w14:paraId="3AB56F8C" w14:textId="3283A94E" w:rsidR="00901481" w:rsidRPr="00C75F64" w:rsidRDefault="00901481" w:rsidP="00C75F64">
      <w:pPr>
        <w:pStyle w:val="Akapitzlist"/>
        <w:spacing w:line="276" w:lineRule="auto"/>
        <w:ind w:left="284"/>
        <w:rPr>
          <w:rFonts w:ascii="Calibri" w:hAnsi="Calibri" w:cs="Calibri"/>
          <w:sz w:val="22"/>
          <w:szCs w:val="22"/>
        </w:rPr>
      </w:pPr>
      <w:r>
        <w:rPr>
          <w:rFonts w:ascii="Calibri" w:hAnsi="Calibri" w:cs="Calibri"/>
          <w:sz w:val="22"/>
          <w:szCs w:val="22"/>
        </w:rPr>
        <w:t>J – punkty za jakość – parametry techniczne</w:t>
      </w:r>
    </w:p>
    <w:bookmarkEnd w:id="4"/>
    <w:p w14:paraId="07ACE7CB" w14:textId="77777777" w:rsidR="00D85C05" w:rsidRPr="00C75F64" w:rsidRDefault="00D85C05" w:rsidP="00C75F64">
      <w:pPr>
        <w:pStyle w:val="Akapitzlist"/>
        <w:spacing w:line="276" w:lineRule="auto"/>
        <w:ind w:left="0"/>
        <w:jc w:val="both"/>
        <w:rPr>
          <w:rFonts w:ascii="Calibri" w:hAnsi="Calibri" w:cs="Calibri"/>
          <w:b/>
          <w:sz w:val="22"/>
          <w:szCs w:val="22"/>
          <w:u w:val="single"/>
        </w:rPr>
      </w:pPr>
    </w:p>
    <w:p w14:paraId="4E4FA838" w14:textId="1C08499D" w:rsidR="00FD716E" w:rsidRPr="00C75F64" w:rsidRDefault="0083763C" w:rsidP="00C75F64">
      <w:pPr>
        <w:pStyle w:val="Akapitzlist"/>
        <w:widowControl w:val="0"/>
        <w:numPr>
          <w:ilvl w:val="0"/>
          <w:numId w:val="3"/>
        </w:numPr>
        <w:autoSpaceDE w:val="0"/>
        <w:autoSpaceDN w:val="0"/>
        <w:adjustRightInd w:val="0"/>
        <w:spacing w:line="276" w:lineRule="auto"/>
        <w:ind w:left="0" w:hanging="284"/>
        <w:jc w:val="both"/>
        <w:rPr>
          <w:rFonts w:ascii="Calibri" w:hAnsi="Calibri" w:cs="Calibri"/>
          <w:sz w:val="22"/>
          <w:szCs w:val="22"/>
        </w:rPr>
      </w:pPr>
      <w:r w:rsidRPr="00C75F64">
        <w:rPr>
          <w:rFonts w:ascii="Calibri" w:hAnsi="Calibri" w:cs="Calibri"/>
          <w:sz w:val="22"/>
          <w:szCs w:val="22"/>
        </w:rPr>
        <w:t>Zamawiający zastosuje zaokrąglanie każdego wyniku do dwóch miejsc po przecinku</w:t>
      </w:r>
    </w:p>
    <w:p w14:paraId="60F55B50" w14:textId="0DF050BC" w:rsidR="00FD716E" w:rsidRPr="00C75F64" w:rsidRDefault="0083763C" w:rsidP="00C75F64">
      <w:pPr>
        <w:pStyle w:val="Akapitzlist"/>
        <w:widowControl w:val="0"/>
        <w:numPr>
          <w:ilvl w:val="0"/>
          <w:numId w:val="3"/>
        </w:numPr>
        <w:autoSpaceDE w:val="0"/>
        <w:autoSpaceDN w:val="0"/>
        <w:adjustRightInd w:val="0"/>
        <w:spacing w:line="276" w:lineRule="auto"/>
        <w:ind w:left="0" w:hanging="284"/>
        <w:jc w:val="both"/>
        <w:rPr>
          <w:rFonts w:ascii="Calibri" w:hAnsi="Calibri" w:cs="Calibri"/>
          <w:sz w:val="22"/>
          <w:szCs w:val="22"/>
        </w:rPr>
      </w:pPr>
      <w:r w:rsidRPr="00C75F64">
        <w:rPr>
          <w:rFonts w:ascii="Calibri" w:hAnsi="Calibri" w:cs="Calibri"/>
          <w:sz w:val="22"/>
          <w:szCs w:val="22"/>
        </w:rPr>
        <w:t>Zamawiający wybiera ofertę najkorzystniejszą spośród ofert nieodrzuconych, przez co należy rozumieć ofertę, która przedstawia najkorzystniejszy bilans ceny i innych kryteriów wskazanych w pkt 2.</w:t>
      </w:r>
    </w:p>
    <w:p w14:paraId="3FBCE647" w14:textId="77777777" w:rsidR="007D1AB8" w:rsidRPr="00C75F64" w:rsidRDefault="007D1AB8" w:rsidP="00C75F64">
      <w:pPr>
        <w:widowControl w:val="0"/>
        <w:numPr>
          <w:ilvl w:val="0"/>
          <w:numId w:val="3"/>
        </w:numPr>
        <w:autoSpaceDE w:val="0"/>
        <w:autoSpaceDN w:val="0"/>
        <w:adjustRightInd w:val="0"/>
        <w:spacing w:after="0"/>
        <w:ind w:left="0" w:right="52" w:hanging="284"/>
        <w:jc w:val="both"/>
        <w:rPr>
          <w:rFonts w:ascii="Calibri" w:hAnsi="Calibri" w:cs="Calibri"/>
        </w:rPr>
      </w:pPr>
      <w:r w:rsidRPr="00C75F64">
        <w:rPr>
          <w:rStyle w:val="highlight"/>
          <w:rFonts w:ascii="Calibri" w:hAnsi="Calibri" w:cs="Calibri"/>
        </w:rPr>
        <w:t>Jeżeli nie można</w:t>
      </w:r>
      <w:r w:rsidRPr="00C75F64">
        <w:rPr>
          <w:rFonts w:ascii="Calibri" w:hAnsi="Calibri" w:cs="Calibri"/>
        </w:rPr>
        <w:t xml:space="preserve"> wybrać najkorzystniejszej oferty z uwagi na to, że dwie lub więcej ofert przedstawia taki sam bilans ceny i innych kryteriów oceny ofert, </w:t>
      </w:r>
      <w:r w:rsidR="00521CCE" w:rsidRPr="00C75F64">
        <w:rPr>
          <w:rFonts w:ascii="Calibri" w:hAnsi="Calibri" w:cs="Calibri"/>
        </w:rPr>
        <w:t>Z</w:t>
      </w:r>
      <w:r w:rsidRPr="00C75F64">
        <w:rPr>
          <w:rFonts w:ascii="Calibri" w:hAnsi="Calibri" w:cs="Calibri"/>
        </w:rPr>
        <w:t xml:space="preserve">amawiający </w:t>
      </w:r>
      <w:r w:rsidR="00521CCE" w:rsidRPr="00C75F64">
        <w:rPr>
          <w:rFonts w:ascii="Calibri" w:hAnsi="Calibri" w:cs="Calibri"/>
        </w:rPr>
        <w:t>podejmie kolejno poniższe kroki:</w:t>
      </w:r>
    </w:p>
    <w:p w14:paraId="4CDAFFF1" w14:textId="77777777" w:rsidR="00030275" w:rsidRPr="00C75F64" w:rsidRDefault="00521CCE" w:rsidP="00C75F64">
      <w:pPr>
        <w:pStyle w:val="Akapitzlist"/>
        <w:widowControl w:val="0"/>
        <w:autoSpaceDE w:val="0"/>
        <w:autoSpaceDN w:val="0"/>
        <w:adjustRightInd w:val="0"/>
        <w:spacing w:line="276" w:lineRule="auto"/>
        <w:ind w:left="836" w:right="52" w:hanging="552"/>
        <w:jc w:val="both"/>
        <w:rPr>
          <w:rFonts w:ascii="Calibri" w:hAnsi="Calibri" w:cs="Calibri"/>
          <w:sz w:val="22"/>
          <w:szCs w:val="22"/>
        </w:rPr>
      </w:pPr>
      <w:r w:rsidRPr="00C75F64">
        <w:rPr>
          <w:rFonts w:ascii="Calibri" w:hAnsi="Calibri" w:cs="Calibri"/>
          <w:sz w:val="22"/>
          <w:szCs w:val="22"/>
        </w:rPr>
        <w:t>1) wybierze spośród tych ofert ofertę, która otrzymała najwyższą ocenę w kryterium o najwyższej wadze;</w:t>
      </w:r>
    </w:p>
    <w:p w14:paraId="136FACD3" w14:textId="19252B32" w:rsidR="00971E3E" w:rsidRPr="00C75F64" w:rsidRDefault="00887357" w:rsidP="00C75F64">
      <w:pPr>
        <w:widowControl w:val="0"/>
        <w:autoSpaceDE w:val="0"/>
        <w:autoSpaceDN w:val="0"/>
        <w:adjustRightInd w:val="0"/>
        <w:spacing w:after="0"/>
        <w:ind w:left="567" w:right="52" w:hanging="283"/>
        <w:jc w:val="both"/>
        <w:rPr>
          <w:rFonts w:ascii="Calibri" w:hAnsi="Calibri" w:cs="Calibri"/>
        </w:rPr>
      </w:pPr>
      <w:r w:rsidRPr="00C75F64">
        <w:rPr>
          <w:rFonts w:ascii="Calibri" w:hAnsi="Calibri" w:cs="Calibri"/>
        </w:rPr>
        <w:t>2) jeżeli</w:t>
      </w:r>
      <w:r w:rsidR="00521CCE" w:rsidRPr="00C75F64">
        <w:rPr>
          <w:rFonts w:ascii="Calibri" w:hAnsi="Calibri" w:cs="Calibri"/>
        </w:rPr>
        <w:t xml:space="preserve"> oferty otrzymały taką samą ocenę w kryterium o najwyższej wadze, Zamawiający wybierze ofertę z </w:t>
      </w:r>
      <w:r w:rsidR="002A5901" w:rsidRPr="00C75F64">
        <w:rPr>
          <w:rFonts w:ascii="Calibri" w:hAnsi="Calibri" w:cs="Calibri"/>
        </w:rPr>
        <w:t xml:space="preserve">   </w:t>
      </w:r>
      <w:r w:rsidR="00EB72DA">
        <w:rPr>
          <w:rFonts w:ascii="Calibri" w:hAnsi="Calibri" w:cs="Calibri"/>
        </w:rPr>
        <w:t>n</w:t>
      </w:r>
      <w:r w:rsidRPr="00C75F64">
        <w:rPr>
          <w:rFonts w:ascii="Calibri" w:hAnsi="Calibri" w:cs="Calibri"/>
        </w:rPr>
        <w:t>ajniższą</w:t>
      </w:r>
      <w:r w:rsidR="00521CCE" w:rsidRPr="00C75F64">
        <w:rPr>
          <w:rFonts w:ascii="Calibri" w:hAnsi="Calibri" w:cs="Calibri"/>
        </w:rPr>
        <w:t xml:space="preserve"> ceną; </w:t>
      </w:r>
    </w:p>
    <w:p w14:paraId="6C13BE64" w14:textId="41F6C972" w:rsidR="00030275" w:rsidRPr="00C75F64" w:rsidRDefault="00887357" w:rsidP="000750C1">
      <w:pPr>
        <w:widowControl w:val="0"/>
        <w:autoSpaceDE w:val="0"/>
        <w:autoSpaceDN w:val="0"/>
        <w:adjustRightInd w:val="0"/>
        <w:spacing w:after="0"/>
        <w:ind w:left="567" w:right="52" w:hanging="283"/>
        <w:jc w:val="both"/>
        <w:rPr>
          <w:rFonts w:ascii="Calibri" w:hAnsi="Calibri" w:cs="Calibri"/>
        </w:rPr>
      </w:pPr>
      <w:r w:rsidRPr="00C75F64">
        <w:rPr>
          <w:rFonts w:ascii="Calibri" w:hAnsi="Calibri" w:cs="Calibri"/>
        </w:rPr>
        <w:t>3) jeżeli</w:t>
      </w:r>
      <w:r w:rsidR="00521CCE" w:rsidRPr="00C75F64">
        <w:rPr>
          <w:rFonts w:ascii="Calibri" w:hAnsi="Calibri" w:cs="Calibri"/>
        </w:rPr>
        <w:t xml:space="preserve"> nadal nie można dokonać wyboru oferty </w:t>
      </w:r>
      <w:r w:rsidR="00E14706" w:rsidRPr="00C75F64">
        <w:rPr>
          <w:rFonts w:ascii="Calibri" w:hAnsi="Calibri" w:cs="Calibri"/>
        </w:rPr>
        <w:t>–</w:t>
      </w:r>
      <w:r w:rsidR="00521CCE" w:rsidRPr="00C75F64">
        <w:rPr>
          <w:rFonts w:ascii="Calibri" w:hAnsi="Calibri" w:cs="Calibri"/>
        </w:rPr>
        <w:t xml:space="preserve"> Zamawiający wezwie </w:t>
      </w:r>
      <w:r w:rsidR="004A1A58">
        <w:rPr>
          <w:rFonts w:ascii="Calibri" w:hAnsi="Calibri" w:cs="Calibri"/>
        </w:rPr>
        <w:t>W</w:t>
      </w:r>
      <w:r w:rsidR="00521CCE" w:rsidRPr="00C75F64">
        <w:rPr>
          <w:rFonts w:ascii="Calibri" w:hAnsi="Calibri" w:cs="Calibri"/>
        </w:rPr>
        <w:t>ykonawców, którzy złożyli te oferty,</w:t>
      </w:r>
      <w:r w:rsidR="000750C1">
        <w:rPr>
          <w:rFonts w:ascii="Calibri" w:hAnsi="Calibri" w:cs="Calibri"/>
        </w:rPr>
        <w:t xml:space="preserve"> d</w:t>
      </w:r>
      <w:r w:rsidRPr="00C75F64">
        <w:rPr>
          <w:rFonts w:ascii="Calibri" w:hAnsi="Calibri" w:cs="Calibri"/>
        </w:rPr>
        <w:t>o</w:t>
      </w:r>
      <w:r w:rsidR="00521CCE" w:rsidRPr="00C75F64">
        <w:rPr>
          <w:rFonts w:ascii="Calibri" w:hAnsi="Calibri" w:cs="Calibri"/>
        </w:rPr>
        <w:t xml:space="preserve"> złożenia (w wyznaczonym terminie) ofert dodatkowych zawierających nową cenę.</w:t>
      </w:r>
    </w:p>
    <w:p w14:paraId="4C7BEC93" w14:textId="77777777" w:rsidR="004B5B27" w:rsidRPr="00C75F64" w:rsidRDefault="004B5B27" w:rsidP="00C75F64">
      <w:pPr>
        <w:widowControl w:val="0"/>
        <w:autoSpaceDE w:val="0"/>
        <w:autoSpaceDN w:val="0"/>
        <w:adjustRightInd w:val="0"/>
        <w:spacing w:after="0"/>
        <w:ind w:right="79"/>
        <w:jc w:val="center"/>
        <w:rPr>
          <w:rFonts w:ascii="Calibri" w:hAnsi="Calibri" w:cs="Calibri"/>
          <w:b/>
          <w:bCs/>
        </w:rPr>
      </w:pPr>
    </w:p>
    <w:p w14:paraId="492FB31F" w14:textId="77777777" w:rsidR="0079763B" w:rsidRPr="00C75F64" w:rsidRDefault="0079763B"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13</w:t>
      </w:r>
      <w:r w:rsidR="00E338EB" w:rsidRPr="00C75F64">
        <w:rPr>
          <w:rFonts w:ascii="Calibri" w:hAnsi="Calibri" w:cs="Calibri"/>
          <w:b/>
          <w:bCs/>
        </w:rPr>
        <w:t>.</w:t>
      </w:r>
      <w:r w:rsidRPr="00C75F64">
        <w:rPr>
          <w:rFonts w:ascii="Calibri" w:hAnsi="Calibri" w:cs="Calibri"/>
          <w:b/>
          <w:bCs/>
        </w:rPr>
        <w:t xml:space="preserve">  Udzielenie zamówienia</w:t>
      </w:r>
    </w:p>
    <w:p w14:paraId="45F77F6F" w14:textId="7F91D855" w:rsidR="007D1AB8" w:rsidRPr="00C75F64" w:rsidRDefault="007D1AB8" w:rsidP="00985112">
      <w:pPr>
        <w:widowControl w:val="0"/>
        <w:numPr>
          <w:ilvl w:val="0"/>
          <w:numId w:val="52"/>
        </w:numPr>
        <w:autoSpaceDE w:val="0"/>
        <w:autoSpaceDN w:val="0"/>
        <w:adjustRightInd w:val="0"/>
        <w:spacing w:after="0"/>
        <w:ind w:left="0" w:right="56"/>
        <w:contextualSpacing/>
        <w:jc w:val="both"/>
        <w:rPr>
          <w:rFonts w:ascii="Calibri" w:eastAsia="Times New Roman" w:hAnsi="Calibri" w:cs="Calibri"/>
        </w:rPr>
      </w:pPr>
      <w:r w:rsidRPr="00C75F64">
        <w:rPr>
          <w:rFonts w:ascii="Calibri" w:eastAsia="Times New Roman" w:hAnsi="Calibri" w:cs="Calibri"/>
        </w:rPr>
        <w:t xml:space="preserve">Niezwłocznie po wyborze najkorzystniejszej oferty Zamawiający informuje równocześnie </w:t>
      </w:r>
      <w:r w:rsidR="004A1A58">
        <w:rPr>
          <w:rFonts w:ascii="Calibri" w:eastAsia="Times New Roman" w:hAnsi="Calibri" w:cs="Calibri"/>
        </w:rPr>
        <w:t>W</w:t>
      </w:r>
      <w:r w:rsidRPr="00C75F64">
        <w:rPr>
          <w:rFonts w:ascii="Calibri" w:eastAsia="Times New Roman" w:hAnsi="Calibri" w:cs="Calibri"/>
        </w:rPr>
        <w:t xml:space="preserve">ykonawców, którzy złożyli oferty, o: </w:t>
      </w:r>
    </w:p>
    <w:p w14:paraId="42E090A1" w14:textId="20300D79" w:rsidR="007D1AB8" w:rsidRPr="00C75F64" w:rsidRDefault="00971E3E" w:rsidP="00A350A3">
      <w:pPr>
        <w:widowControl w:val="0"/>
        <w:autoSpaceDE w:val="0"/>
        <w:autoSpaceDN w:val="0"/>
        <w:adjustRightInd w:val="0"/>
        <w:spacing w:after="0"/>
        <w:ind w:left="709" w:right="56" w:hanging="283"/>
        <w:contextualSpacing/>
        <w:jc w:val="both"/>
        <w:rPr>
          <w:rFonts w:ascii="Calibri" w:eastAsia="Times New Roman" w:hAnsi="Calibri" w:cs="Calibri"/>
        </w:rPr>
      </w:pPr>
      <w:r w:rsidRPr="00C75F64">
        <w:rPr>
          <w:rFonts w:ascii="Calibri" w:eastAsia="Times New Roman" w:hAnsi="Calibri" w:cs="Calibri"/>
        </w:rPr>
        <w:t xml:space="preserve">1) </w:t>
      </w:r>
      <w:r w:rsidR="007D1AB8" w:rsidRPr="00C75F64">
        <w:rPr>
          <w:rFonts w:ascii="Calibri" w:eastAsia="Times New Roman" w:hAnsi="Calibri" w:cs="Calibri"/>
        </w:rPr>
        <w:t xml:space="preserve">wyborze najkorzystniejszej oferty, podając nazwę albo imię i nazwisko, siedzibę albo miejsce zamieszkania, jeżeli jest miejscem wykonywania działalności </w:t>
      </w:r>
      <w:r w:rsidR="004A1A58">
        <w:rPr>
          <w:rFonts w:ascii="Calibri" w:eastAsia="Times New Roman" w:hAnsi="Calibri" w:cs="Calibri"/>
        </w:rPr>
        <w:t>W</w:t>
      </w:r>
      <w:r w:rsidR="007D1AB8" w:rsidRPr="00C75F64">
        <w:rPr>
          <w:rFonts w:ascii="Calibri" w:eastAsia="Times New Roman" w:hAnsi="Calibri" w:cs="Calibri"/>
        </w:rPr>
        <w:t>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C193905" w14:textId="4A1C4CD4" w:rsidR="00521CCE" w:rsidRPr="00C75F64" w:rsidRDefault="00971E3E" w:rsidP="00A350A3">
      <w:pPr>
        <w:widowControl w:val="0"/>
        <w:autoSpaceDE w:val="0"/>
        <w:autoSpaceDN w:val="0"/>
        <w:adjustRightInd w:val="0"/>
        <w:spacing w:after="0"/>
        <w:ind w:left="709" w:right="56" w:hanging="283"/>
        <w:contextualSpacing/>
        <w:jc w:val="both"/>
        <w:rPr>
          <w:rFonts w:ascii="Calibri" w:eastAsia="Times New Roman" w:hAnsi="Calibri" w:cs="Calibri"/>
        </w:rPr>
      </w:pPr>
      <w:r w:rsidRPr="00C75F64">
        <w:rPr>
          <w:rFonts w:ascii="Calibri" w:eastAsia="Times New Roman" w:hAnsi="Calibri" w:cs="Calibri"/>
        </w:rPr>
        <w:t xml:space="preserve">2) </w:t>
      </w:r>
      <w:r w:rsidR="007D1AB8" w:rsidRPr="00C75F64">
        <w:rPr>
          <w:rFonts w:ascii="Calibri" w:eastAsia="Times New Roman" w:hAnsi="Calibri" w:cs="Calibri"/>
        </w:rPr>
        <w:t>wykonawcach, których oferty zostały odrzucone</w:t>
      </w:r>
    </w:p>
    <w:p w14:paraId="2EAD4810" w14:textId="77777777" w:rsidR="00030275" w:rsidRPr="00C75F64" w:rsidRDefault="007D1AB8" w:rsidP="00C75F64">
      <w:pPr>
        <w:widowControl w:val="0"/>
        <w:autoSpaceDE w:val="0"/>
        <w:autoSpaceDN w:val="0"/>
        <w:adjustRightInd w:val="0"/>
        <w:spacing w:after="0"/>
        <w:ind w:left="567" w:right="56"/>
        <w:contextualSpacing/>
        <w:jc w:val="both"/>
        <w:rPr>
          <w:rFonts w:ascii="Calibri" w:eastAsia="Times New Roman" w:hAnsi="Calibri" w:cs="Calibri"/>
        </w:rPr>
      </w:pPr>
      <w:r w:rsidRPr="00C75F64">
        <w:rPr>
          <w:rFonts w:ascii="Calibri" w:eastAsia="Times New Roman" w:hAnsi="Calibri" w:cs="Calibri"/>
        </w:rPr>
        <w:t>–podając uzasadnienie faktyczne i prawne.</w:t>
      </w:r>
    </w:p>
    <w:p w14:paraId="48B26015" w14:textId="5755E967" w:rsidR="003A11E5" w:rsidRPr="00C75F64" w:rsidRDefault="007D1AB8" w:rsidP="00985112">
      <w:pPr>
        <w:widowControl w:val="0"/>
        <w:numPr>
          <w:ilvl w:val="0"/>
          <w:numId w:val="53"/>
        </w:numPr>
        <w:autoSpaceDE w:val="0"/>
        <w:autoSpaceDN w:val="0"/>
        <w:adjustRightInd w:val="0"/>
        <w:spacing w:after="0"/>
        <w:ind w:left="0" w:right="59"/>
        <w:contextualSpacing/>
        <w:jc w:val="both"/>
        <w:rPr>
          <w:rFonts w:ascii="Calibri" w:eastAsia="Times New Roman" w:hAnsi="Calibri" w:cs="Calibri"/>
        </w:rPr>
      </w:pPr>
      <w:r w:rsidRPr="00C75F64">
        <w:rPr>
          <w:rFonts w:ascii="Calibri" w:eastAsia="Times New Roman" w:hAnsi="Calibri" w:cs="Calibri"/>
        </w:rPr>
        <w:t xml:space="preserve">Zamawiający udostępnia niezwłocznie informacje, o których mowa w </w:t>
      </w:r>
      <w:r w:rsidR="0070188E" w:rsidRPr="00C75F64">
        <w:rPr>
          <w:rFonts w:ascii="Calibri" w:eastAsia="Times New Roman" w:hAnsi="Calibri" w:cs="Calibri"/>
        </w:rPr>
        <w:t>pkt</w:t>
      </w:r>
      <w:r w:rsidR="00521CCE" w:rsidRPr="00C75F64">
        <w:rPr>
          <w:rFonts w:ascii="Calibri" w:eastAsia="Times New Roman" w:hAnsi="Calibri" w:cs="Calibri"/>
        </w:rPr>
        <w:t xml:space="preserve"> </w:t>
      </w:r>
      <w:r w:rsidR="003A11E5" w:rsidRPr="00C75F64">
        <w:rPr>
          <w:rFonts w:ascii="Calibri" w:eastAsia="Times New Roman" w:hAnsi="Calibri" w:cs="Calibri"/>
        </w:rPr>
        <w:t>1.</w:t>
      </w:r>
      <w:r w:rsidRPr="00C75F64">
        <w:rPr>
          <w:rFonts w:ascii="Calibri" w:eastAsia="Times New Roman" w:hAnsi="Calibri" w:cs="Calibri"/>
        </w:rPr>
        <w:t>1</w:t>
      </w:r>
      <w:r w:rsidR="00521CCE" w:rsidRPr="00C75F64">
        <w:rPr>
          <w:rFonts w:ascii="Calibri" w:eastAsia="Times New Roman" w:hAnsi="Calibri" w:cs="Calibri"/>
        </w:rPr>
        <w:t>)</w:t>
      </w:r>
      <w:r w:rsidRPr="00C75F64">
        <w:rPr>
          <w:rFonts w:ascii="Calibri" w:eastAsia="Times New Roman" w:hAnsi="Calibri" w:cs="Calibri"/>
        </w:rPr>
        <w:t>, na stronie internetowej prowadzonego postępowania.</w:t>
      </w:r>
    </w:p>
    <w:p w14:paraId="7E1CF066" w14:textId="15EA1ECE" w:rsidR="003A11E5" w:rsidRPr="00C75F64" w:rsidRDefault="007D1AB8" w:rsidP="00985112">
      <w:pPr>
        <w:widowControl w:val="0"/>
        <w:numPr>
          <w:ilvl w:val="0"/>
          <w:numId w:val="53"/>
        </w:numPr>
        <w:autoSpaceDE w:val="0"/>
        <w:autoSpaceDN w:val="0"/>
        <w:adjustRightInd w:val="0"/>
        <w:spacing w:after="0"/>
        <w:ind w:left="0" w:right="59"/>
        <w:contextualSpacing/>
        <w:jc w:val="both"/>
        <w:rPr>
          <w:rFonts w:ascii="Calibri" w:eastAsia="Times New Roman" w:hAnsi="Calibri" w:cs="Calibri"/>
        </w:rPr>
      </w:pPr>
      <w:r w:rsidRPr="00C75F64">
        <w:rPr>
          <w:rFonts w:ascii="Calibri" w:eastAsia="Times New Roman" w:hAnsi="Calibri" w:cs="Calibri"/>
        </w:rPr>
        <w:t xml:space="preserve">Umowa w sprawie zamówienia publicznego zostanie </w:t>
      </w:r>
      <w:r w:rsidR="00521CCE" w:rsidRPr="00C75F64">
        <w:rPr>
          <w:rFonts w:ascii="Calibri" w:eastAsia="Times New Roman" w:hAnsi="Calibri" w:cs="Calibri"/>
        </w:rPr>
        <w:t xml:space="preserve">(z zastrzeżeniem art. 577 Pzp) </w:t>
      </w:r>
      <w:r w:rsidRPr="00C75F64">
        <w:rPr>
          <w:rFonts w:ascii="Calibri" w:eastAsia="Times New Roman" w:hAnsi="Calibri" w:cs="Calibri"/>
        </w:rPr>
        <w:t xml:space="preserve">zawarta w terminie nie krótszym niż </w:t>
      </w:r>
      <w:r w:rsidR="00F904A0" w:rsidRPr="00C75F64">
        <w:rPr>
          <w:rFonts w:ascii="Calibri" w:eastAsia="Times New Roman" w:hAnsi="Calibri" w:cs="Calibri"/>
        </w:rPr>
        <w:t>10</w:t>
      </w:r>
      <w:r w:rsidRPr="00C75F64">
        <w:rPr>
          <w:rFonts w:ascii="Calibri" w:eastAsia="Times New Roman" w:hAnsi="Calibri" w:cs="Calibri"/>
        </w:rPr>
        <w:t xml:space="preserve"> dni od dnia przesłania zawiadomienia o wyborze najkorzystniejszej oferty, jeżeli zawiadomienie </w:t>
      </w:r>
      <w:r w:rsidR="00E13409" w:rsidRPr="00C75F64">
        <w:rPr>
          <w:rFonts w:ascii="Calibri" w:eastAsia="Times New Roman" w:hAnsi="Calibri" w:cs="Calibri"/>
        </w:rPr>
        <w:t>to zostało</w:t>
      </w:r>
      <w:r w:rsidRPr="00C75F64">
        <w:rPr>
          <w:rFonts w:ascii="Calibri" w:eastAsia="Times New Roman" w:hAnsi="Calibri" w:cs="Calibri"/>
        </w:rPr>
        <w:t xml:space="preserve"> przesłane przy użyciu środków komunikacji </w:t>
      </w:r>
      <w:r w:rsidR="00E13409" w:rsidRPr="00C75F64">
        <w:rPr>
          <w:rFonts w:ascii="Calibri" w:eastAsia="Times New Roman" w:hAnsi="Calibri" w:cs="Calibri"/>
        </w:rPr>
        <w:t>elektronicznej, albo 15 dni, – jeżeli zawiadomienie</w:t>
      </w:r>
      <w:r w:rsidRPr="00C75F64">
        <w:rPr>
          <w:rFonts w:ascii="Calibri" w:eastAsia="Times New Roman" w:hAnsi="Calibri" w:cs="Calibri"/>
        </w:rPr>
        <w:t xml:space="preserve"> </w:t>
      </w:r>
      <w:r w:rsidR="00E13409" w:rsidRPr="00C75F64">
        <w:rPr>
          <w:rFonts w:ascii="Calibri" w:eastAsia="Times New Roman" w:hAnsi="Calibri" w:cs="Calibri"/>
        </w:rPr>
        <w:t>zostało przesłane</w:t>
      </w:r>
      <w:r w:rsidRPr="00C75F64">
        <w:rPr>
          <w:rFonts w:ascii="Calibri" w:eastAsia="Times New Roman" w:hAnsi="Calibri" w:cs="Calibri"/>
        </w:rPr>
        <w:t xml:space="preserve"> w inny sposób</w:t>
      </w:r>
      <w:r w:rsidR="003A11E5" w:rsidRPr="00C75F64">
        <w:rPr>
          <w:rFonts w:ascii="Calibri" w:eastAsia="Times New Roman" w:hAnsi="Calibri" w:cs="Calibri"/>
        </w:rPr>
        <w:t xml:space="preserve">. </w:t>
      </w:r>
      <w:r w:rsidR="003A11E5" w:rsidRPr="00C75F64">
        <w:rPr>
          <w:rFonts w:ascii="Calibri" w:hAnsi="Calibri" w:cs="Calibri"/>
        </w:rPr>
        <w:t>W sytuacji, gdy w postępowaniu złożono tylko jedną ofertę, Zamawiający będzie mógł zawrzeć umowę przed upływem terminów wskazanych w zdaniu pierwszym.</w:t>
      </w:r>
    </w:p>
    <w:p w14:paraId="373F730A" w14:textId="5A00D986" w:rsidR="003A11E5" w:rsidRPr="00C75F64" w:rsidRDefault="003A11E5" w:rsidP="00985112">
      <w:pPr>
        <w:widowControl w:val="0"/>
        <w:numPr>
          <w:ilvl w:val="0"/>
          <w:numId w:val="53"/>
        </w:numPr>
        <w:autoSpaceDE w:val="0"/>
        <w:autoSpaceDN w:val="0"/>
        <w:adjustRightInd w:val="0"/>
        <w:spacing w:after="0"/>
        <w:ind w:left="0" w:right="59"/>
        <w:contextualSpacing/>
        <w:jc w:val="both"/>
        <w:rPr>
          <w:rFonts w:ascii="Calibri" w:eastAsia="Times New Roman" w:hAnsi="Calibri" w:cs="Calibri"/>
        </w:rPr>
      </w:pPr>
      <w:r w:rsidRPr="00C75F64">
        <w:rPr>
          <w:rFonts w:ascii="Calibri" w:hAnsi="Calibri" w:cs="Calibri"/>
        </w:rPr>
        <w:t xml:space="preserve">Jeżeli wykonawca, którego oferta została </w:t>
      </w:r>
      <w:r w:rsidR="00E13409" w:rsidRPr="00C75F64">
        <w:rPr>
          <w:rFonts w:ascii="Calibri" w:hAnsi="Calibri" w:cs="Calibri"/>
        </w:rPr>
        <w:t>wybrana, jako</w:t>
      </w:r>
      <w:r w:rsidRPr="00C75F64">
        <w:rPr>
          <w:rFonts w:ascii="Calibri" w:hAnsi="Calibri" w:cs="Calibri"/>
        </w:rPr>
        <w:t xml:space="preserve"> najkorzystniejsza, uchyla się od zawarcia umowy w sprawie zamówienia publicznego Zamawiający będzie mógł dokonać ponownego badania i oceny ofert spośród ofert pozostałych w postępowaniu wykonawców oraz wybrać najkorzystniejszą ofertę albo unieważnić postępowanie.</w:t>
      </w:r>
    </w:p>
    <w:p w14:paraId="182D1563" w14:textId="5C9BBC22" w:rsidR="003A11E5" w:rsidRPr="00C75F64" w:rsidRDefault="003A11E5" w:rsidP="00985112">
      <w:pPr>
        <w:widowControl w:val="0"/>
        <w:numPr>
          <w:ilvl w:val="0"/>
          <w:numId w:val="53"/>
        </w:numPr>
        <w:autoSpaceDE w:val="0"/>
        <w:autoSpaceDN w:val="0"/>
        <w:adjustRightInd w:val="0"/>
        <w:spacing w:after="0"/>
        <w:ind w:left="0" w:right="59"/>
        <w:contextualSpacing/>
        <w:jc w:val="both"/>
        <w:rPr>
          <w:rFonts w:ascii="Calibri" w:eastAsia="Times New Roman" w:hAnsi="Calibri" w:cs="Calibri"/>
        </w:rPr>
      </w:pPr>
      <w:r w:rsidRPr="00C75F64">
        <w:rPr>
          <w:rFonts w:ascii="Calibri" w:hAnsi="Calibri" w:cs="Calibri"/>
        </w:rPr>
        <w:t xml:space="preserve">O unieważnieniu postępowania Zamawiający poinformuje równocześnie wszystkich </w:t>
      </w:r>
      <w:r w:rsidR="004A1A58">
        <w:rPr>
          <w:rFonts w:ascii="Calibri" w:hAnsi="Calibri" w:cs="Calibri"/>
        </w:rPr>
        <w:t>W</w:t>
      </w:r>
      <w:r w:rsidRPr="00C75F64">
        <w:rPr>
          <w:rFonts w:ascii="Calibri" w:hAnsi="Calibri" w:cs="Calibri"/>
        </w:rPr>
        <w:t>ykonawców, którzy złożyli oferty (podając uzasadnienie faktyczne i prawne) oraz udostępni niezwłocznie tą informację na stronie internetowej prowadzonego postępowania.</w:t>
      </w:r>
    </w:p>
    <w:p w14:paraId="6FD477A1" w14:textId="77777777" w:rsidR="00005A19" w:rsidRPr="00C75F64" w:rsidRDefault="00005A19" w:rsidP="00C75F64">
      <w:pPr>
        <w:widowControl w:val="0"/>
        <w:autoSpaceDE w:val="0"/>
        <w:autoSpaceDN w:val="0"/>
        <w:adjustRightInd w:val="0"/>
        <w:spacing w:after="0"/>
        <w:ind w:left="731" w:right="768"/>
        <w:jc w:val="center"/>
        <w:rPr>
          <w:rFonts w:ascii="Calibri" w:hAnsi="Calibri" w:cs="Calibri"/>
          <w:b/>
          <w:bCs/>
        </w:rPr>
      </w:pPr>
    </w:p>
    <w:p w14:paraId="78CE290E" w14:textId="77777777" w:rsidR="00FF24DD" w:rsidRPr="00C75F64" w:rsidRDefault="009E2135" w:rsidP="00C75F64">
      <w:pPr>
        <w:widowControl w:val="0"/>
        <w:autoSpaceDE w:val="0"/>
        <w:autoSpaceDN w:val="0"/>
        <w:adjustRightInd w:val="0"/>
        <w:spacing w:after="0"/>
        <w:ind w:left="731" w:right="768"/>
        <w:jc w:val="center"/>
        <w:rPr>
          <w:rFonts w:ascii="Calibri" w:hAnsi="Calibri" w:cs="Calibri"/>
          <w:b/>
          <w:bCs/>
        </w:rPr>
      </w:pPr>
      <w:r w:rsidRPr="00C75F64">
        <w:rPr>
          <w:rFonts w:ascii="Calibri" w:hAnsi="Calibri" w:cs="Calibri"/>
          <w:b/>
          <w:bCs/>
        </w:rPr>
        <w:t>Rozdział 14</w:t>
      </w:r>
      <w:r w:rsidR="00E338EB" w:rsidRPr="00C75F64">
        <w:rPr>
          <w:rFonts w:ascii="Calibri" w:hAnsi="Calibri" w:cs="Calibri"/>
          <w:b/>
          <w:bCs/>
        </w:rPr>
        <w:t xml:space="preserve">. </w:t>
      </w:r>
      <w:r w:rsidR="00FF24DD" w:rsidRPr="00C75F64">
        <w:rPr>
          <w:rFonts w:ascii="Calibri" w:hAnsi="Calibri" w:cs="Calibri"/>
          <w:b/>
          <w:bCs/>
        </w:rPr>
        <w:t>Informacje o formalnościach, jakie powinny zostać dopełnione po wyborze oferty w celu zawarcia umowy w sprawie zamówienia publicznego</w:t>
      </w:r>
    </w:p>
    <w:p w14:paraId="180A07F5" w14:textId="12F5DD2B" w:rsidR="009E2135" w:rsidRPr="00C75F64" w:rsidRDefault="009E2135" w:rsidP="00C75F64">
      <w:pPr>
        <w:pStyle w:val="Akapitzlist"/>
        <w:numPr>
          <w:ilvl w:val="3"/>
          <w:numId w:val="10"/>
        </w:numPr>
        <w:suppressAutoHyphens/>
        <w:spacing w:line="276" w:lineRule="auto"/>
        <w:ind w:left="142" w:hanging="436"/>
        <w:jc w:val="both"/>
        <w:rPr>
          <w:rFonts w:ascii="Calibri" w:hAnsi="Calibri" w:cs="Calibri"/>
          <w:sz w:val="22"/>
          <w:szCs w:val="22"/>
        </w:rPr>
      </w:pPr>
      <w:r w:rsidRPr="00C75F64">
        <w:rPr>
          <w:rFonts w:ascii="Calibri" w:hAnsi="Calibri" w:cs="Calibri"/>
          <w:sz w:val="22"/>
          <w:szCs w:val="22"/>
        </w:rPr>
        <w:t xml:space="preserve">Wykonawcy wspólnie ubiegający się o niniejsze zamówienie, których oferta zostanie uznana za najkorzystniejszą, </w:t>
      </w:r>
      <w:r w:rsidR="000F16E1" w:rsidRPr="00C75F64">
        <w:rPr>
          <w:rFonts w:ascii="Calibri" w:hAnsi="Calibri" w:cs="Calibri"/>
          <w:sz w:val="22"/>
          <w:szCs w:val="22"/>
        </w:rPr>
        <w:t>mogą zostać</w:t>
      </w:r>
      <w:r w:rsidRPr="00C75F64">
        <w:rPr>
          <w:rFonts w:ascii="Calibri" w:hAnsi="Calibri" w:cs="Calibri"/>
          <w:sz w:val="22"/>
          <w:szCs w:val="22"/>
        </w:rPr>
        <w:t xml:space="preserve"> zobowiązani przed podpisaniem </w:t>
      </w:r>
      <w:r w:rsidR="00D025BC" w:rsidRPr="00C75F64">
        <w:rPr>
          <w:rFonts w:ascii="Calibri" w:hAnsi="Calibri" w:cs="Calibri"/>
          <w:sz w:val="22"/>
          <w:szCs w:val="22"/>
        </w:rPr>
        <w:t xml:space="preserve">umowy </w:t>
      </w:r>
      <w:r w:rsidRPr="00C75F64">
        <w:rPr>
          <w:rFonts w:ascii="Calibri" w:hAnsi="Calibri" w:cs="Calibri"/>
          <w:sz w:val="22"/>
          <w:szCs w:val="22"/>
        </w:rPr>
        <w:t xml:space="preserve">na realizację przedmiotowego zamówienia, </w:t>
      </w:r>
      <w:r w:rsidR="000F16E1" w:rsidRPr="00C75F64">
        <w:rPr>
          <w:rFonts w:ascii="Calibri" w:hAnsi="Calibri" w:cs="Calibri"/>
          <w:sz w:val="22"/>
          <w:szCs w:val="22"/>
        </w:rPr>
        <w:t xml:space="preserve">do </w:t>
      </w:r>
      <w:r w:rsidRPr="00C75F64">
        <w:rPr>
          <w:rFonts w:ascii="Calibri" w:hAnsi="Calibri" w:cs="Calibri"/>
          <w:sz w:val="22"/>
          <w:szCs w:val="22"/>
        </w:rPr>
        <w:t>przedłoż</w:t>
      </w:r>
      <w:r w:rsidR="000F16E1" w:rsidRPr="00C75F64">
        <w:rPr>
          <w:rFonts w:ascii="Calibri" w:hAnsi="Calibri" w:cs="Calibri"/>
          <w:sz w:val="22"/>
          <w:szCs w:val="22"/>
        </w:rPr>
        <w:t>enia</w:t>
      </w:r>
      <w:r w:rsidRPr="00C75F64">
        <w:rPr>
          <w:rFonts w:ascii="Calibri" w:hAnsi="Calibri" w:cs="Calibri"/>
          <w:sz w:val="22"/>
          <w:szCs w:val="22"/>
        </w:rPr>
        <w:t xml:space="preserve"> Zamawiającemu</w:t>
      </w:r>
      <w:r w:rsidR="002406E4" w:rsidRPr="00C75F64">
        <w:rPr>
          <w:rFonts w:ascii="Calibri" w:hAnsi="Calibri" w:cs="Calibri"/>
          <w:sz w:val="22"/>
          <w:szCs w:val="22"/>
        </w:rPr>
        <w:t xml:space="preserve"> (za odrębnym wezwaniem Zamawiającego)</w:t>
      </w:r>
      <w:r w:rsidRPr="00C75F64">
        <w:rPr>
          <w:rFonts w:ascii="Calibri" w:hAnsi="Calibri" w:cs="Calibri"/>
          <w:sz w:val="22"/>
          <w:szCs w:val="22"/>
        </w:rPr>
        <w:t xml:space="preserve"> stosowne</w:t>
      </w:r>
      <w:r w:rsidR="000F16E1" w:rsidRPr="00C75F64">
        <w:rPr>
          <w:rFonts w:ascii="Calibri" w:hAnsi="Calibri" w:cs="Calibri"/>
          <w:sz w:val="22"/>
          <w:szCs w:val="22"/>
        </w:rPr>
        <w:t>go</w:t>
      </w:r>
      <w:r w:rsidRPr="00C75F64">
        <w:rPr>
          <w:rFonts w:ascii="Calibri" w:hAnsi="Calibri" w:cs="Calibri"/>
          <w:sz w:val="22"/>
          <w:szCs w:val="22"/>
        </w:rPr>
        <w:t xml:space="preserve"> porozumieni</w:t>
      </w:r>
      <w:r w:rsidR="000F16E1" w:rsidRPr="00C75F64">
        <w:rPr>
          <w:rFonts w:ascii="Calibri" w:hAnsi="Calibri" w:cs="Calibri"/>
          <w:sz w:val="22"/>
          <w:szCs w:val="22"/>
        </w:rPr>
        <w:t>a</w:t>
      </w:r>
      <w:r w:rsidRPr="00C75F64">
        <w:rPr>
          <w:rFonts w:ascii="Calibri" w:hAnsi="Calibri" w:cs="Calibri"/>
          <w:sz w:val="22"/>
          <w:szCs w:val="22"/>
        </w:rPr>
        <w:t xml:space="preserve"> regulujące</w:t>
      </w:r>
      <w:r w:rsidR="000F16E1" w:rsidRPr="00C75F64">
        <w:rPr>
          <w:rFonts w:ascii="Calibri" w:hAnsi="Calibri" w:cs="Calibri"/>
          <w:sz w:val="22"/>
          <w:szCs w:val="22"/>
        </w:rPr>
        <w:t>go</w:t>
      </w:r>
      <w:r w:rsidRPr="00C75F64">
        <w:rPr>
          <w:rFonts w:ascii="Calibri" w:hAnsi="Calibri" w:cs="Calibri"/>
          <w:sz w:val="22"/>
          <w:szCs w:val="22"/>
        </w:rPr>
        <w:t xml:space="preserve"> współpracę tych </w:t>
      </w:r>
      <w:r w:rsidR="004A1A58">
        <w:rPr>
          <w:rFonts w:ascii="Calibri" w:hAnsi="Calibri" w:cs="Calibri"/>
          <w:sz w:val="22"/>
          <w:szCs w:val="22"/>
        </w:rPr>
        <w:t>W</w:t>
      </w:r>
      <w:r w:rsidRPr="00C75F64">
        <w:rPr>
          <w:rFonts w:ascii="Calibri" w:hAnsi="Calibri" w:cs="Calibri"/>
          <w:sz w:val="22"/>
          <w:szCs w:val="22"/>
        </w:rPr>
        <w:t>ykonawców</w:t>
      </w:r>
      <w:r w:rsidR="000F16E1" w:rsidRPr="00C75F64">
        <w:rPr>
          <w:rFonts w:ascii="Calibri" w:hAnsi="Calibri" w:cs="Calibri"/>
          <w:sz w:val="22"/>
          <w:szCs w:val="22"/>
        </w:rPr>
        <w:t>,</w:t>
      </w:r>
      <w:r w:rsidRPr="00C75F64">
        <w:rPr>
          <w:rFonts w:ascii="Calibri" w:hAnsi="Calibri" w:cs="Calibri"/>
          <w:sz w:val="22"/>
          <w:szCs w:val="22"/>
        </w:rPr>
        <w:t xml:space="preserve"> zawierające</w:t>
      </w:r>
      <w:r w:rsidR="000F16E1" w:rsidRPr="00C75F64">
        <w:rPr>
          <w:rFonts w:ascii="Calibri" w:hAnsi="Calibri" w:cs="Calibri"/>
          <w:sz w:val="22"/>
          <w:szCs w:val="22"/>
        </w:rPr>
        <w:t>go</w:t>
      </w:r>
      <w:r w:rsidRPr="00C75F64">
        <w:rPr>
          <w:rFonts w:ascii="Calibri" w:hAnsi="Calibri" w:cs="Calibri"/>
          <w:sz w:val="22"/>
          <w:szCs w:val="22"/>
        </w:rPr>
        <w:t xml:space="preserve"> w swojej </w:t>
      </w:r>
      <w:r w:rsidR="00E13409" w:rsidRPr="00C75F64">
        <w:rPr>
          <w:rFonts w:ascii="Calibri" w:hAnsi="Calibri" w:cs="Calibri"/>
          <w:sz w:val="22"/>
          <w:szCs w:val="22"/>
        </w:rPr>
        <w:t>treści, co</w:t>
      </w:r>
      <w:r w:rsidRPr="00C75F64">
        <w:rPr>
          <w:rFonts w:ascii="Calibri" w:hAnsi="Calibri" w:cs="Calibri"/>
          <w:sz w:val="22"/>
          <w:szCs w:val="22"/>
        </w:rPr>
        <w:t xml:space="preserve"> najmniej następujące postanowienia:</w:t>
      </w:r>
    </w:p>
    <w:p w14:paraId="53DFFDDF" w14:textId="77777777" w:rsidR="009E2135" w:rsidRPr="00C75F64" w:rsidRDefault="009E2135" w:rsidP="00C75F64">
      <w:pPr>
        <w:pStyle w:val="Akapitzlist"/>
        <w:numPr>
          <w:ilvl w:val="0"/>
          <w:numId w:val="13"/>
        </w:numPr>
        <w:spacing w:line="276" w:lineRule="auto"/>
        <w:ind w:left="426"/>
        <w:rPr>
          <w:rFonts w:ascii="Calibri" w:hAnsi="Calibri" w:cs="Calibri"/>
          <w:sz w:val="22"/>
          <w:szCs w:val="22"/>
        </w:rPr>
      </w:pPr>
      <w:r w:rsidRPr="00C75F64">
        <w:rPr>
          <w:rFonts w:ascii="Calibri" w:hAnsi="Calibri" w:cs="Calibri"/>
          <w:sz w:val="22"/>
          <w:szCs w:val="22"/>
        </w:rPr>
        <w:t>sposób ich współdziałania,</w:t>
      </w:r>
    </w:p>
    <w:p w14:paraId="531B32DF" w14:textId="77777777" w:rsidR="009E2135" w:rsidRPr="00C75F64" w:rsidRDefault="009E2135" w:rsidP="00C75F64">
      <w:pPr>
        <w:pStyle w:val="Akapitzlist"/>
        <w:numPr>
          <w:ilvl w:val="0"/>
          <w:numId w:val="12"/>
        </w:numPr>
        <w:spacing w:line="276" w:lineRule="auto"/>
        <w:ind w:left="426"/>
        <w:rPr>
          <w:rFonts w:ascii="Calibri" w:hAnsi="Calibri" w:cs="Calibri"/>
          <w:sz w:val="22"/>
          <w:szCs w:val="22"/>
        </w:rPr>
      </w:pPr>
      <w:r w:rsidRPr="00C75F64">
        <w:rPr>
          <w:rFonts w:ascii="Calibri" w:hAnsi="Calibri" w:cs="Calibri"/>
          <w:sz w:val="22"/>
          <w:szCs w:val="22"/>
        </w:rPr>
        <w:t>zakres realizacji zamówienia powierzony do wykonania każdemu z nich,</w:t>
      </w:r>
    </w:p>
    <w:p w14:paraId="557B6D34" w14:textId="77777777" w:rsidR="009E2135" w:rsidRPr="00C75F64" w:rsidRDefault="009E2135" w:rsidP="00C75F64">
      <w:pPr>
        <w:pStyle w:val="Akapitzlist"/>
        <w:numPr>
          <w:ilvl w:val="0"/>
          <w:numId w:val="12"/>
        </w:numPr>
        <w:spacing w:line="276" w:lineRule="auto"/>
        <w:ind w:left="426"/>
        <w:rPr>
          <w:rFonts w:ascii="Calibri" w:hAnsi="Calibri" w:cs="Calibri"/>
          <w:sz w:val="22"/>
          <w:szCs w:val="22"/>
        </w:rPr>
      </w:pPr>
      <w:r w:rsidRPr="00C75F64">
        <w:rPr>
          <w:rFonts w:ascii="Calibri" w:hAnsi="Calibri" w:cs="Calibri"/>
          <w:sz w:val="22"/>
          <w:szCs w:val="22"/>
        </w:rPr>
        <w:t>numer i nazwę rachunku bankowego, na który będą dokonywane płatności z tytułu realizacji Umowy o zamówienie,</w:t>
      </w:r>
    </w:p>
    <w:p w14:paraId="7B1935B6" w14:textId="77777777" w:rsidR="009E2135" w:rsidRPr="00C75F64" w:rsidRDefault="009E2135" w:rsidP="00C75F64">
      <w:pPr>
        <w:pStyle w:val="Akapitzlist"/>
        <w:numPr>
          <w:ilvl w:val="0"/>
          <w:numId w:val="12"/>
        </w:numPr>
        <w:spacing w:line="276" w:lineRule="auto"/>
        <w:ind w:left="426"/>
        <w:rPr>
          <w:rFonts w:ascii="Calibri" w:hAnsi="Calibri" w:cs="Calibri"/>
          <w:sz w:val="22"/>
          <w:szCs w:val="22"/>
        </w:rPr>
      </w:pPr>
      <w:r w:rsidRPr="00C75F64">
        <w:rPr>
          <w:rFonts w:ascii="Calibri" w:hAnsi="Calibri" w:cs="Calibri"/>
          <w:sz w:val="22"/>
          <w:szCs w:val="22"/>
        </w:rPr>
        <w:t>solidarną odpowiedzialność za wykonanie zamówienia,</w:t>
      </w:r>
    </w:p>
    <w:p w14:paraId="112E6E72" w14:textId="77777777" w:rsidR="009E2135" w:rsidRPr="00C75F64" w:rsidRDefault="009E2135" w:rsidP="00C75F64">
      <w:pPr>
        <w:pStyle w:val="Akapitzlist"/>
        <w:numPr>
          <w:ilvl w:val="0"/>
          <w:numId w:val="12"/>
        </w:numPr>
        <w:spacing w:line="276" w:lineRule="auto"/>
        <w:ind w:left="426"/>
        <w:rPr>
          <w:rFonts w:ascii="Calibri" w:hAnsi="Calibri" w:cs="Calibri"/>
          <w:sz w:val="22"/>
          <w:szCs w:val="22"/>
        </w:rPr>
      </w:pPr>
      <w:r w:rsidRPr="00C75F64">
        <w:rPr>
          <w:rFonts w:ascii="Calibri" w:hAnsi="Calibri" w:cs="Calibri"/>
          <w:sz w:val="22"/>
          <w:szCs w:val="22"/>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3D4FD179" w14:textId="77777777" w:rsidR="009E2135" w:rsidRPr="00C75F64" w:rsidRDefault="009E2135" w:rsidP="00C75F64">
      <w:pPr>
        <w:numPr>
          <w:ilvl w:val="3"/>
          <w:numId w:val="10"/>
        </w:numPr>
        <w:tabs>
          <w:tab w:val="num" w:pos="2636"/>
        </w:tabs>
        <w:spacing w:after="0"/>
        <w:ind w:left="142" w:hanging="426"/>
        <w:jc w:val="both"/>
        <w:rPr>
          <w:rFonts w:ascii="Calibri" w:hAnsi="Calibri" w:cs="Calibri"/>
        </w:rPr>
      </w:pPr>
      <w:r w:rsidRPr="00C75F64">
        <w:rPr>
          <w:rFonts w:ascii="Calibri" w:hAnsi="Calibri" w:cs="Calibri"/>
        </w:rPr>
        <w:lastRenderedPageBreak/>
        <w:t>Osoba podpisująca umowę powinna być umocowana do działania w imieniu Wykonawcy w zakresie podpisania umowy.</w:t>
      </w:r>
    </w:p>
    <w:p w14:paraId="3A23E26E" w14:textId="47797523" w:rsidR="009E2135" w:rsidRPr="00C75F64" w:rsidRDefault="009E2135" w:rsidP="00C75F64">
      <w:pPr>
        <w:numPr>
          <w:ilvl w:val="3"/>
          <w:numId w:val="10"/>
        </w:numPr>
        <w:tabs>
          <w:tab w:val="num" w:pos="2636"/>
        </w:tabs>
        <w:spacing w:after="0"/>
        <w:ind w:left="142" w:hanging="426"/>
        <w:jc w:val="both"/>
        <w:rPr>
          <w:rFonts w:ascii="Calibri" w:hAnsi="Calibri" w:cs="Calibri"/>
        </w:rPr>
      </w:pPr>
      <w:r w:rsidRPr="00C75F64">
        <w:rPr>
          <w:rFonts w:ascii="Calibri" w:hAnsi="Calibri" w:cs="Calibri"/>
        </w:rPr>
        <w:t xml:space="preserve">Jeżeli umocowanie do działania w imieniu Wykonawcy w zakresie podpisania umowy nie będzie wynikało z dokumentu rejestrowego lub innego dokumentu złożonego wraz z ofertą, Zamawiający </w:t>
      </w:r>
      <w:r w:rsidR="00E13409" w:rsidRPr="00C75F64">
        <w:rPr>
          <w:rFonts w:ascii="Calibri" w:hAnsi="Calibri" w:cs="Calibri"/>
        </w:rPr>
        <w:t>żąda, aby</w:t>
      </w:r>
      <w:r w:rsidRPr="00C75F64">
        <w:rPr>
          <w:rFonts w:ascii="Calibri" w:hAnsi="Calibri" w:cs="Calibri"/>
        </w:rPr>
        <w:t xml:space="preserve"> Wykonawca złożył przed podpisaniem umowy dokument (-y), z których wynikać będzie umocowanie do reprezentacji Wykonawcy czy też stosownych pełnomocnictw</w:t>
      </w:r>
      <w:r w:rsidR="0085018B" w:rsidRPr="00C75F64">
        <w:rPr>
          <w:rFonts w:ascii="Calibri" w:hAnsi="Calibri" w:cs="Calibri"/>
        </w:rPr>
        <w:t>.</w:t>
      </w:r>
    </w:p>
    <w:p w14:paraId="0DB256C7" w14:textId="13B84E77" w:rsidR="0085018B" w:rsidRPr="00C75F64" w:rsidRDefault="0085018B" w:rsidP="00C75F64">
      <w:pPr>
        <w:numPr>
          <w:ilvl w:val="3"/>
          <w:numId w:val="10"/>
        </w:numPr>
        <w:tabs>
          <w:tab w:val="num" w:pos="2636"/>
        </w:tabs>
        <w:spacing w:after="0"/>
        <w:ind w:left="142" w:hanging="426"/>
        <w:jc w:val="both"/>
        <w:rPr>
          <w:rFonts w:ascii="Calibri" w:hAnsi="Calibri" w:cs="Calibri"/>
        </w:rPr>
      </w:pPr>
      <w:r w:rsidRPr="00C75F64">
        <w:rPr>
          <w:rFonts w:ascii="Calibri" w:hAnsi="Calibri" w:cs="Calibri"/>
        </w:rPr>
        <w:t>Pełnomocnictwo powinno być przedstawione w formie oryginału</w:t>
      </w:r>
      <w:r w:rsidR="00086445" w:rsidRPr="00C75F64">
        <w:rPr>
          <w:rFonts w:ascii="Calibri" w:hAnsi="Calibri" w:cs="Calibri"/>
        </w:rPr>
        <w:t xml:space="preserve"> w postaci dokumentu </w:t>
      </w:r>
      <w:r w:rsidR="00E13409" w:rsidRPr="00C75F64">
        <w:rPr>
          <w:rFonts w:ascii="Calibri" w:hAnsi="Calibri" w:cs="Calibri"/>
        </w:rPr>
        <w:t>elektronicznego podpisanego w</w:t>
      </w:r>
      <w:r w:rsidR="00086445" w:rsidRPr="00C75F64">
        <w:rPr>
          <w:rFonts w:ascii="Calibri" w:hAnsi="Calibri" w:cs="Calibri"/>
        </w:rPr>
        <w:t xml:space="preserve"> kwalifikowanym podpisem </w:t>
      </w:r>
      <w:r w:rsidR="00E13409" w:rsidRPr="00C75F64">
        <w:rPr>
          <w:rFonts w:ascii="Calibri" w:hAnsi="Calibri" w:cs="Calibri"/>
        </w:rPr>
        <w:t>elektronicznym lub elektronicznej kopii poświadczonej przez</w:t>
      </w:r>
      <w:r w:rsidRPr="00C75F64">
        <w:rPr>
          <w:rFonts w:ascii="Calibri" w:hAnsi="Calibri" w:cs="Calibri"/>
        </w:rPr>
        <w:t xml:space="preserve"> notariusza</w:t>
      </w:r>
      <w:r w:rsidR="006767F1" w:rsidRPr="00C75F64">
        <w:rPr>
          <w:rFonts w:ascii="Calibri" w:hAnsi="Calibri" w:cs="Calibri"/>
        </w:rPr>
        <w:t xml:space="preserve"> </w:t>
      </w:r>
      <w:r w:rsidR="00AF44F6" w:rsidRPr="00C75F64">
        <w:rPr>
          <w:rFonts w:ascii="Calibri" w:hAnsi="Calibri" w:cs="Calibri"/>
        </w:rPr>
        <w:t>(</w:t>
      </w:r>
      <w:r w:rsidR="006767F1" w:rsidRPr="00C75F64">
        <w:rPr>
          <w:rFonts w:ascii="Calibri" w:hAnsi="Calibri" w:cs="Calibri"/>
        </w:rPr>
        <w:t xml:space="preserve">podpisanej kwalifikowanym podpisem </w:t>
      </w:r>
      <w:r w:rsidR="00E13409" w:rsidRPr="00C75F64">
        <w:rPr>
          <w:rFonts w:ascii="Calibri" w:hAnsi="Calibri" w:cs="Calibri"/>
        </w:rPr>
        <w:t>elektronicznym</w:t>
      </w:r>
      <w:r w:rsidR="006767F1" w:rsidRPr="00C75F64">
        <w:rPr>
          <w:rFonts w:ascii="Calibri" w:hAnsi="Calibri" w:cs="Calibri"/>
        </w:rPr>
        <w:t xml:space="preserve"> przez </w:t>
      </w:r>
      <w:r w:rsidR="00E13409" w:rsidRPr="00C75F64">
        <w:rPr>
          <w:rFonts w:ascii="Calibri" w:hAnsi="Calibri" w:cs="Calibri"/>
        </w:rPr>
        <w:t>notariusza lub</w:t>
      </w:r>
      <w:r w:rsidRPr="00C75F64">
        <w:rPr>
          <w:rFonts w:ascii="Calibri" w:hAnsi="Calibri" w:cs="Calibri"/>
        </w:rPr>
        <w:t xml:space="preserve"> osoby, których uprawnienia do reprezentacji określono w dokumentach rejestrowych</w:t>
      </w:r>
      <w:r w:rsidR="00AF44F6" w:rsidRPr="00C75F64">
        <w:rPr>
          <w:rFonts w:ascii="Calibri" w:hAnsi="Calibri" w:cs="Calibri"/>
        </w:rPr>
        <w:t>)</w:t>
      </w:r>
      <w:r w:rsidRPr="00C75F64">
        <w:rPr>
          <w:rFonts w:ascii="Calibri" w:hAnsi="Calibri" w:cs="Calibri"/>
        </w:rPr>
        <w:t>.</w:t>
      </w:r>
    </w:p>
    <w:p w14:paraId="0DB7C858" w14:textId="77777777" w:rsidR="009E2135" w:rsidRPr="00C75F64" w:rsidRDefault="009E2135" w:rsidP="00C75F64">
      <w:pPr>
        <w:pStyle w:val="Akapitzlist"/>
        <w:numPr>
          <w:ilvl w:val="3"/>
          <w:numId w:val="10"/>
        </w:numPr>
        <w:suppressAutoHyphens/>
        <w:spacing w:line="276" w:lineRule="auto"/>
        <w:ind w:left="142" w:hanging="436"/>
        <w:jc w:val="both"/>
        <w:rPr>
          <w:rFonts w:ascii="Calibri" w:hAnsi="Calibri" w:cs="Calibri"/>
          <w:sz w:val="22"/>
          <w:szCs w:val="22"/>
        </w:rPr>
      </w:pPr>
      <w:r w:rsidRPr="00C75F64">
        <w:rPr>
          <w:rFonts w:ascii="Calibri" w:hAnsi="Calibri" w:cs="Calibri"/>
          <w:sz w:val="22"/>
          <w:szCs w:val="22"/>
        </w:rPr>
        <w:t xml:space="preserve">Niedopełnienie obowiązków wynikających z </w:t>
      </w:r>
      <w:r w:rsidR="0085018B" w:rsidRPr="00C75F64">
        <w:rPr>
          <w:rFonts w:ascii="Calibri" w:hAnsi="Calibri" w:cs="Calibri"/>
          <w:sz w:val="22"/>
          <w:szCs w:val="22"/>
        </w:rPr>
        <w:t>w/w punktów</w:t>
      </w:r>
      <w:r w:rsidRPr="00C75F64">
        <w:rPr>
          <w:rFonts w:ascii="Calibri" w:hAnsi="Calibri" w:cs="Calibri"/>
          <w:sz w:val="22"/>
          <w:szCs w:val="22"/>
        </w:rPr>
        <w:t xml:space="preserve"> uznane zostanie przez Zamawiającego, </w:t>
      </w:r>
      <w:r w:rsidR="0085018B" w:rsidRPr="00C75F64">
        <w:rPr>
          <w:rFonts w:ascii="Calibri" w:hAnsi="Calibri" w:cs="Calibri"/>
          <w:sz w:val="22"/>
          <w:szCs w:val="22"/>
        </w:rPr>
        <w:t>j</w:t>
      </w:r>
      <w:r w:rsidRPr="00C75F64">
        <w:rPr>
          <w:rFonts w:ascii="Calibri" w:hAnsi="Calibri" w:cs="Calibri"/>
          <w:sz w:val="22"/>
          <w:szCs w:val="22"/>
        </w:rPr>
        <w:t>ako uchylanie się Wykonawcy od zawarcia umowy</w:t>
      </w:r>
      <w:r w:rsidR="0085018B" w:rsidRPr="00C75F64">
        <w:rPr>
          <w:rFonts w:ascii="Calibri" w:hAnsi="Calibri" w:cs="Calibri"/>
          <w:sz w:val="22"/>
          <w:szCs w:val="22"/>
        </w:rPr>
        <w:t>.</w:t>
      </w:r>
    </w:p>
    <w:p w14:paraId="5E8D8659" w14:textId="77777777" w:rsidR="00950EB4" w:rsidRPr="00C75F64" w:rsidRDefault="00950EB4" w:rsidP="00C75F64">
      <w:pPr>
        <w:widowControl w:val="0"/>
        <w:autoSpaceDE w:val="0"/>
        <w:autoSpaceDN w:val="0"/>
        <w:adjustRightInd w:val="0"/>
        <w:spacing w:after="0"/>
        <w:ind w:left="4688" w:right="4656"/>
        <w:jc w:val="center"/>
        <w:rPr>
          <w:rFonts w:ascii="Calibri" w:hAnsi="Calibri" w:cs="Calibri"/>
          <w:b/>
          <w:bCs/>
        </w:rPr>
      </w:pPr>
    </w:p>
    <w:p w14:paraId="7667EEE1" w14:textId="77777777" w:rsidR="00FF24DD" w:rsidRPr="00C75F64" w:rsidRDefault="0085018B" w:rsidP="00C75F64">
      <w:pPr>
        <w:widowControl w:val="0"/>
        <w:autoSpaceDE w:val="0"/>
        <w:autoSpaceDN w:val="0"/>
        <w:adjustRightInd w:val="0"/>
        <w:spacing w:after="0"/>
        <w:ind w:right="-63"/>
        <w:jc w:val="center"/>
        <w:rPr>
          <w:rFonts w:ascii="Calibri" w:hAnsi="Calibri" w:cs="Calibri"/>
        </w:rPr>
      </w:pPr>
      <w:r w:rsidRPr="00C75F64">
        <w:rPr>
          <w:rFonts w:ascii="Calibri" w:hAnsi="Calibri" w:cs="Calibri"/>
          <w:b/>
          <w:bCs/>
        </w:rPr>
        <w:t>Rozdział 15</w:t>
      </w:r>
      <w:r w:rsidR="00E338EB" w:rsidRPr="00C75F64">
        <w:rPr>
          <w:rFonts w:ascii="Calibri" w:hAnsi="Calibri" w:cs="Calibri"/>
          <w:b/>
          <w:bCs/>
        </w:rPr>
        <w:t xml:space="preserve">. </w:t>
      </w:r>
      <w:r w:rsidRPr="00C75F64">
        <w:rPr>
          <w:rFonts w:ascii="Calibri" w:hAnsi="Calibri" w:cs="Calibri"/>
          <w:b/>
          <w:bCs/>
        </w:rPr>
        <w:t xml:space="preserve">  </w:t>
      </w:r>
      <w:r w:rsidR="00FF24DD" w:rsidRPr="00C75F64">
        <w:rPr>
          <w:rFonts w:ascii="Calibri" w:hAnsi="Calibri" w:cs="Calibri"/>
          <w:b/>
          <w:bCs/>
        </w:rPr>
        <w:t>Wymagania dotyczące zabezpieczenia należytego wykonania umowy</w:t>
      </w:r>
    </w:p>
    <w:p w14:paraId="0C4412D2" w14:textId="6F4914DC" w:rsidR="0085018B" w:rsidRPr="00C75F64" w:rsidRDefault="00FF24DD" w:rsidP="00C75F64">
      <w:pPr>
        <w:widowControl w:val="0"/>
        <w:autoSpaceDE w:val="0"/>
        <w:autoSpaceDN w:val="0"/>
        <w:adjustRightInd w:val="0"/>
        <w:spacing w:after="0"/>
        <w:ind w:right="185"/>
        <w:jc w:val="both"/>
        <w:rPr>
          <w:rFonts w:ascii="Calibri" w:hAnsi="Calibri" w:cs="Calibri"/>
        </w:rPr>
      </w:pPr>
      <w:r w:rsidRPr="00C75F64">
        <w:rPr>
          <w:rFonts w:ascii="Calibri" w:hAnsi="Calibri" w:cs="Calibri"/>
        </w:rPr>
        <w:t xml:space="preserve">Zamawiający </w:t>
      </w:r>
      <w:r w:rsidR="0085018B" w:rsidRPr="00C75F64">
        <w:rPr>
          <w:rFonts w:ascii="Calibri" w:hAnsi="Calibri" w:cs="Calibri"/>
        </w:rPr>
        <w:t xml:space="preserve">nie </w:t>
      </w:r>
      <w:r w:rsidRPr="00C75F64">
        <w:rPr>
          <w:rFonts w:ascii="Calibri" w:hAnsi="Calibri" w:cs="Calibri"/>
        </w:rPr>
        <w:t xml:space="preserve">żąda wniesienia zabezpieczenia </w:t>
      </w:r>
      <w:r w:rsidR="00E13409" w:rsidRPr="00C75F64">
        <w:rPr>
          <w:rFonts w:ascii="Calibri" w:hAnsi="Calibri" w:cs="Calibri"/>
        </w:rPr>
        <w:t>należytego wykonania umowy</w:t>
      </w:r>
      <w:r w:rsidR="0085018B" w:rsidRPr="00C75F64">
        <w:rPr>
          <w:rFonts w:ascii="Calibri" w:hAnsi="Calibri" w:cs="Calibri"/>
        </w:rPr>
        <w:t>.</w:t>
      </w:r>
    </w:p>
    <w:p w14:paraId="21ABA44C" w14:textId="77777777" w:rsidR="00067FD3" w:rsidRPr="00C75F64" w:rsidRDefault="00067FD3" w:rsidP="00C75F64">
      <w:pPr>
        <w:widowControl w:val="0"/>
        <w:autoSpaceDE w:val="0"/>
        <w:autoSpaceDN w:val="0"/>
        <w:adjustRightInd w:val="0"/>
        <w:spacing w:after="0"/>
        <w:ind w:left="4688" w:right="4656"/>
        <w:jc w:val="center"/>
        <w:rPr>
          <w:rFonts w:ascii="Calibri" w:hAnsi="Calibri" w:cs="Calibri"/>
          <w:b/>
          <w:bCs/>
        </w:rPr>
      </w:pPr>
    </w:p>
    <w:p w14:paraId="5987AF8C" w14:textId="77777777" w:rsidR="00A14A0B" w:rsidRPr="00C75F64" w:rsidRDefault="0052154D"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16</w:t>
      </w:r>
      <w:r w:rsidR="00E338EB" w:rsidRPr="00C75F64">
        <w:rPr>
          <w:rFonts w:ascii="Calibri" w:hAnsi="Calibri" w:cs="Calibri"/>
          <w:b/>
          <w:bCs/>
        </w:rPr>
        <w:t xml:space="preserve">. </w:t>
      </w:r>
      <w:r w:rsidR="00A14A0B" w:rsidRPr="00C75F64">
        <w:rPr>
          <w:rFonts w:ascii="Calibri" w:hAnsi="Calibri" w:cs="Calibri"/>
          <w:b/>
          <w:bCs/>
        </w:rPr>
        <w:t xml:space="preserve"> </w:t>
      </w:r>
      <w:r w:rsidR="00FF24DD" w:rsidRPr="00C75F64">
        <w:rPr>
          <w:rFonts w:ascii="Calibri" w:hAnsi="Calibri" w:cs="Calibri"/>
          <w:b/>
          <w:bCs/>
        </w:rPr>
        <w:t>Istotne dla stron postanowienia, które zostaną wprowadzone do treści zawieranej umowy w sprawie zamówienia publicznego</w:t>
      </w:r>
    </w:p>
    <w:p w14:paraId="456669CC" w14:textId="0991D65F" w:rsidR="00FF24DD" w:rsidRDefault="0036533E" w:rsidP="00EB72DA">
      <w:pPr>
        <w:widowControl w:val="0"/>
        <w:autoSpaceDE w:val="0"/>
        <w:autoSpaceDN w:val="0"/>
        <w:adjustRightInd w:val="0"/>
        <w:spacing w:after="0"/>
        <w:ind w:right="-63"/>
        <w:jc w:val="both"/>
        <w:rPr>
          <w:rFonts w:ascii="Calibri" w:hAnsi="Calibri" w:cs="Calibri"/>
        </w:rPr>
      </w:pPr>
      <w:r w:rsidRPr="00C75F64">
        <w:rPr>
          <w:rFonts w:ascii="Calibri" w:hAnsi="Calibri" w:cs="Calibri"/>
        </w:rPr>
        <w:t>Projekt</w:t>
      </w:r>
      <w:r w:rsidR="00FF24DD" w:rsidRPr="00C75F64">
        <w:rPr>
          <w:rFonts w:ascii="Calibri" w:hAnsi="Calibri" w:cs="Calibri"/>
        </w:rPr>
        <w:t xml:space="preserve"> umowy</w:t>
      </w:r>
      <w:r w:rsidR="00382650" w:rsidRPr="00C75F64">
        <w:rPr>
          <w:rFonts w:ascii="Calibri" w:hAnsi="Calibri" w:cs="Calibri"/>
        </w:rPr>
        <w:t xml:space="preserve"> </w:t>
      </w:r>
      <w:r w:rsidR="000B1FCC" w:rsidRPr="00C75F64">
        <w:rPr>
          <w:rFonts w:ascii="Calibri" w:hAnsi="Calibri" w:cs="Calibri"/>
        </w:rPr>
        <w:t xml:space="preserve">dostawy </w:t>
      </w:r>
      <w:r w:rsidR="00E13409">
        <w:rPr>
          <w:rFonts w:ascii="Calibri" w:hAnsi="Calibri" w:cs="Calibri"/>
        </w:rPr>
        <w:t>stanowi</w:t>
      </w:r>
      <w:r w:rsidR="00FF24DD" w:rsidRPr="00C75F64">
        <w:rPr>
          <w:rFonts w:ascii="Calibri" w:hAnsi="Calibri" w:cs="Calibri"/>
        </w:rPr>
        <w:t xml:space="preserve"> załącznik </w:t>
      </w:r>
      <w:r w:rsidR="00553B02" w:rsidRPr="00C75F64">
        <w:rPr>
          <w:rFonts w:ascii="Calibri" w:hAnsi="Calibri" w:cs="Calibri"/>
        </w:rPr>
        <w:t xml:space="preserve">nr </w:t>
      </w:r>
      <w:r w:rsidR="00521CCE" w:rsidRPr="00C75F64">
        <w:rPr>
          <w:rFonts w:ascii="Calibri" w:hAnsi="Calibri" w:cs="Calibri"/>
        </w:rPr>
        <w:t>5</w:t>
      </w:r>
      <w:r w:rsidR="002A36E3" w:rsidRPr="00C75F64">
        <w:rPr>
          <w:rFonts w:ascii="Calibri" w:hAnsi="Calibri" w:cs="Calibri"/>
        </w:rPr>
        <w:t xml:space="preserve"> </w:t>
      </w:r>
      <w:r w:rsidR="0048123B" w:rsidRPr="00C75F64">
        <w:rPr>
          <w:rFonts w:ascii="Calibri" w:hAnsi="Calibri" w:cs="Calibri"/>
        </w:rPr>
        <w:t xml:space="preserve">do </w:t>
      </w:r>
      <w:r w:rsidR="00FB1DE3" w:rsidRPr="00C75F64">
        <w:rPr>
          <w:rFonts w:ascii="Calibri" w:hAnsi="Calibri" w:cs="Calibri"/>
        </w:rPr>
        <w:t>SWZ.</w:t>
      </w:r>
    </w:p>
    <w:p w14:paraId="47FD8191" w14:textId="77777777" w:rsidR="00EB72DA" w:rsidRPr="00102634" w:rsidRDefault="00EB72DA" w:rsidP="00EB72DA">
      <w:pPr>
        <w:widowControl w:val="0"/>
        <w:autoSpaceDE w:val="0"/>
        <w:autoSpaceDN w:val="0"/>
        <w:adjustRightInd w:val="0"/>
        <w:rPr>
          <w:rFonts w:cstheme="minorHAnsi"/>
        </w:rPr>
      </w:pPr>
      <w:r w:rsidRPr="00102634">
        <w:rPr>
          <w:rFonts w:cstheme="minorHAnsi"/>
        </w:rPr>
        <w:t>Złożenie oferty jest jednoznaczne z akceptacją przez wykonawcę projektowanych postanowień umowy.</w:t>
      </w:r>
    </w:p>
    <w:p w14:paraId="6B12DFC5" w14:textId="749C3F35" w:rsidR="00A14A0B" w:rsidRPr="00C75F64" w:rsidRDefault="00A14A0B"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Rozdział 17</w:t>
      </w:r>
      <w:r w:rsidR="00E338EB" w:rsidRPr="00C75F64">
        <w:rPr>
          <w:rFonts w:ascii="Calibri" w:hAnsi="Calibri" w:cs="Calibri"/>
          <w:b/>
          <w:bCs/>
        </w:rPr>
        <w:t xml:space="preserve">. </w:t>
      </w:r>
      <w:r w:rsidRPr="00C75F64">
        <w:rPr>
          <w:rFonts w:ascii="Calibri" w:hAnsi="Calibri" w:cs="Calibri"/>
          <w:b/>
          <w:bCs/>
        </w:rPr>
        <w:t xml:space="preserve"> Opis sposobu udzielania wyjaśnień i zmiana treści swz</w:t>
      </w:r>
    </w:p>
    <w:p w14:paraId="4E1F8B2A" w14:textId="7306203C" w:rsidR="00F904A0" w:rsidRPr="00C75F64" w:rsidRDefault="00EB72DA" w:rsidP="00C75F64">
      <w:pPr>
        <w:numPr>
          <w:ilvl w:val="0"/>
          <w:numId w:val="16"/>
        </w:numPr>
        <w:spacing w:after="0"/>
        <w:ind w:left="0"/>
        <w:contextualSpacing/>
        <w:jc w:val="both"/>
        <w:rPr>
          <w:rFonts w:ascii="Calibri" w:hAnsi="Calibri" w:cs="Calibri"/>
        </w:rPr>
      </w:pPr>
      <w:r w:rsidRPr="00102634">
        <w:rPr>
          <w:rFonts w:cstheme="minorHAnsi"/>
        </w:rPr>
        <w:t>Wykonawca może zwrócić się do Zamawiającego o wyjaśnienie treści SWZ. Informację taką należy przesłać na Platformę Zakupową Zamawiającego z wykorzystaniem formularza „Wyślij wiadomość do</w:t>
      </w:r>
      <w:r>
        <w:rPr>
          <w:rFonts w:cstheme="minorHAnsi"/>
        </w:rPr>
        <w:t> </w:t>
      </w:r>
      <w:r w:rsidRPr="00102634">
        <w:rPr>
          <w:rFonts w:cstheme="minorHAnsi"/>
        </w:rPr>
        <w:t>zamawiającego”</w:t>
      </w:r>
      <w:r w:rsidRPr="00102634">
        <w:rPr>
          <w:rFonts w:cstheme="minorHAnsi"/>
          <w:b/>
          <w:iCs/>
        </w:rPr>
        <w:t xml:space="preserve"> dla danego postępowania</w:t>
      </w:r>
      <w:r w:rsidR="00932C49" w:rsidRPr="00C75F64">
        <w:rPr>
          <w:rFonts w:ascii="Calibri" w:hAnsi="Calibri" w:cs="Calibri"/>
          <w:b/>
        </w:rPr>
        <w:t>.</w:t>
      </w:r>
    </w:p>
    <w:p w14:paraId="2B2ABB2D" w14:textId="7F9843E0" w:rsidR="0088082D" w:rsidRPr="00C75F64" w:rsidRDefault="00F904A0" w:rsidP="00C75F64">
      <w:pPr>
        <w:numPr>
          <w:ilvl w:val="0"/>
          <w:numId w:val="16"/>
        </w:numPr>
        <w:spacing w:after="0"/>
        <w:ind w:left="0"/>
        <w:contextualSpacing/>
        <w:jc w:val="both"/>
        <w:rPr>
          <w:rFonts w:ascii="Calibri" w:hAnsi="Calibri" w:cs="Calibri"/>
        </w:rPr>
      </w:pPr>
      <w:r w:rsidRPr="00C75F64">
        <w:rPr>
          <w:rFonts w:ascii="Calibri" w:hAnsi="Calibri" w:cs="Calibri"/>
        </w:rPr>
        <w:t xml:space="preserve">Zamawiający jest obowiązany udzielić wyjaśnień niezwłocznie, jednak </w:t>
      </w:r>
      <w:r w:rsidRPr="00C75F64">
        <w:rPr>
          <w:rFonts w:ascii="Calibri" w:hAnsi="Calibri" w:cs="Calibri"/>
          <w:b/>
        </w:rPr>
        <w:t xml:space="preserve">nie później niż na </w:t>
      </w:r>
      <w:r w:rsidR="009C109D">
        <w:rPr>
          <w:rFonts w:ascii="Calibri" w:hAnsi="Calibri" w:cs="Calibri"/>
          <w:b/>
        </w:rPr>
        <w:t>4</w:t>
      </w:r>
      <w:r w:rsidRPr="00C75F64">
        <w:rPr>
          <w:rFonts w:ascii="Calibri" w:hAnsi="Calibri" w:cs="Calibri"/>
          <w:b/>
        </w:rPr>
        <w:t xml:space="preserve"> dni</w:t>
      </w:r>
      <w:r w:rsidRPr="00C75F64">
        <w:rPr>
          <w:rFonts w:ascii="Calibri" w:hAnsi="Calibri" w:cs="Calibri"/>
        </w:rPr>
        <w:t xml:space="preserve"> przed upływem terminu składania ofert, </w:t>
      </w:r>
      <w:r w:rsidRPr="00C75F64">
        <w:rPr>
          <w:rFonts w:ascii="Calibri" w:hAnsi="Calibri" w:cs="Calibri"/>
          <w:b/>
        </w:rPr>
        <w:t xml:space="preserve">pod </w:t>
      </w:r>
      <w:r w:rsidR="00E13409" w:rsidRPr="00C75F64">
        <w:rPr>
          <w:rFonts w:ascii="Calibri" w:hAnsi="Calibri" w:cs="Calibri"/>
          <w:b/>
        </w:rPr>
        <w:t>warunkiem, że</w:t>
      </w:r>
      <w:r w:rsidRPr="00C75F64">
        <w:rPr>
          <w:rFonts w:ascii="Calibri" w:hAnsi="Calibri" w:cs="Calibri"/>
          <w:b/>
        </w:rPr>
        <w:t xml:space="preserve"> wniosek o wyjaśnienie treści SWZ wpłynął do Zamawiającego nie później niż na </w:t>
      </w:r>
      <w:r w:rsidR="009C109D">
        <w:rPr>
          <w:rFonts w:ascii="Calibri" w:hAnsi="Calibri" w:cs="Calibri"/>
          <w:b/>
        </w:rPr>
        <w:t>7</w:t>
      </w:r>
      <w:r w:rsidRPr="00C75F64">
        <w:rPr>
          <w:rFonts w:ascii="Calibri" w:hAnsi="Calibri" w:cs="Calibri"/>
          <w:b/>
        </w:rPr>
        <w:t xml:space="preserve"> dni przed upływem terminu składania ofert.</w:t>
      </w:r>
    </w:p>
    <w:p w14:paraId="215B7CEC" w14:textId="0F70EE46" w:rsidR="0088082D" w:rsidRPr="00C75F64" w:rsidRDefault="0088082D" w:rsidP="00C75F64">
      <w:pPr>
        <w:numPr>
          <w:ilvl w:val="0"/>
          <w:numId w:val="16"/>
        </w:numPr>
        <w:spacing w:after="0"/>
        <w:ind w:left="0"/>
        <w:contextualSpacing/>
        <w:jc w:val="both"/>
        <w:rPr>
          <w:rFonts w:ascii="Calibri" w:hAnsi="Calibri" w:cs="Calibri"/>
        </w:rPr>
      </w:pPr>
      <w:r w:rsidRPr="00C75F64">
        <w:rPr>
          <w:rFonts w:ascii="Calibri" w:hAnsi="Calibri" w:cs="Calibri"/>
        </w:rPr>
        <w:t>Jeżeli Zamawiający nie</w:t>
      </w:r>
      <w:r w:rsidR="00521CCE" w:rsidRPr="00C75F64">
        <w:rPr>
          <w:rFonts w:ascii="Calibri" w:hAnsi="Calibri" w:cs="Calibri"/>
        </w:rPr>
        <w:t xml:space="preserve"> u</w:t>
      </w:r>
      <w:r w:rsidRPr="00C75F64">
        <w:rPr>
          <w:rFonts w:ascii="Calibri" w:hAnsi="Calibri" w:cs="Calibri"/>
        </w:rPr>
        <w:t xml:space="preserve">dzieli wyjaśnień w terminie wskazanym w </w:t>
      </w:r>
      <w:r w:rsidR="00521CCE" w:rsidRPr="00C75F64">
        <w:rPr>
          <w:rFonts w:ascii="Calibri" w:hAnsi="Calibri" w:cs="Calibri"/>
        </w:rPr>
        <w:t>pkt 2</w:t>
      </w:r>
      <w:r w:rsidRPr="00C75F64">
        <w:rPr>
          <w:rFonts w:ascii="Calibri" w:hAnsi="Calibri" w:cs="Calibri"/>
        </w:rPr>
        <w:t xml:space="preserve"> – zostanie przedłużony termin składania ofert o czas niezbędny do zapoznania się wszystkich zainteresowanych wykonawców z wyjaśnieniami niezbędnymi do należytego przygotowania i złożenia ofert.</w:t>
      </w:r>
    </w:p>
    <w:p w14:paraId="4DD43FD4" w14:textId="7A71BDAE" w:rsidR="00F904A0" w:rsidRPr="00C75F64" w:rsidRDefault="00F904A0" w:rsidP="00C75F64">
      <w:pPr>
        <w:numPr>
          <w:ilvl w:val="0"/>
          <w:numId w:val="16"/>
        </w:numPr>
        <w:spacing w:after="0"/>
        <w:ind w:left="0"/>
        <w:contextualSpacing/>
        <w:jc w:val="both"/>
        <w:rPr>
          <w:rFonts w:ascii="Calibri" w:hAnsi="Calibri" w:cs="Calibri"/>
        </w:rPr>
      </w:pPr>
      <w:r w:rsidRPr="00C75F64">
        <w:rPr>
          <w:rFonts w:ascii="Calibri" w:hAnsi="Calibri" w:cs="Calibri"/>
        </w:rPr>
        <w:t>Przedłużenie terminu składania ofert nie wpływa na bieg terminu składania wniosku o</w:t>
      </w:r>
      <w:r w:rsidR="00BE70C0" w:rsidRPr="00C75F64">
        <w:rPr>
          <w:rFonts w:ascii="Calibri" w:hAnsi="Calibri" w:cs="Calibri"/>
        </w:rPr>
        <w:t xml:space="preserve"> </w:t>
      </w:r>
      <w:r w:rsidRPr="00C75F64">
        <w:rPr>
          <w:rFonts w:ascii="Calibri" w:hAnsi="Calibri" w:cs="Calibri"/>
        </w:rPr>
        <w:t>wyjaśnienie treści SWZ, o którym mowa w pkt</w:t>
      </w:r>
      <w:r w:rsidR="00B85A0F" w:rsidRPr="00C75F64">
        <w:rPr>
          <w:rFonts w:ascii="Calibri" w:hAnsi="Calibri" w:cs="Calibri"/>
        </w:rPr>
        <w:t xml:space="preserve"> </w:t>
      </w:r>
      <w:r w:rsidRPr="00C75F64">
        <w:rPr>
          <w:rFonts w:ascii="Calibri" w:hAnsi="Calibri" w:cs="Calibri"/>
        </w:rPr>
        <w:t>2.</w:t>
      </w:r>
    </w:p>
    <w:p w14:paraId="62A1768A" w14:textId="15E7FB99" w:rsidR="00F904A0" w:rsidRPr="00C75F64" w:rsidRDefault="00F904A0" w:rsidP="00C75F64">
      <w:pPr>
        <w:numPr>
          <w:ilvl w:val="0"/>
          <w:numId w:val="16"/>
        </w:numPr>
        <w:spacing w:after="0"/>
        <w:ind w:left="0"/>
        <w:contextualSpacing/>
        <w:jc w:val="both"/>
        <w:rPr>
          <w:rFonts w:ascii="Calibri" w:hAnsi="Calibri" w:cs="Calibri"/>
        </w:rPr>
      </w:pPr>
      <w:r w:rsidRPr="00C75F64">
        <w:rPr>
          <w:rFonts w:ascii="Calibri" w:hAnsi="Calibri" w:cs="Calibri"/>
        </w:rPr>
        <w:t>W przypadku</w:t>
      </w:r>
      <w:r w:rsidR="00B85A0F" w:rsidRPr="00C75F64">
        <w:rPr>
          <w:rFonts w:ascii="Calibri" w:hAnsi="Calibri" w:cs="Calibri"/>
        </w:rPr>
        <w:t xml:space="preserve">, </w:t>
      </w:r>
      <w:r w:rsidRPr="00C75F64">
        <w:rPr>
          <w:rFonts w:ascii="Calibri" w:hAnsi="Calibri" w:cs="Calibri"/>
        </w:rPr>
        <w:t>gdy wniosek o wyjaśnienie treści SWZ nie wpłynął w terminie, o którym mowa w pkt</w:t>
      </w:r>
      <w:r w:rsidR="00521CCE" w:rsidRPr="00C75F64">
        <w:rPr>
          <w:rFonts w:ascii="Calibri" w:hAnsi="Calibri" w:cs="Calibri"/>
        </w:rPr>
        <w:t xml:space="preserve"> </w:t>
      </w:r>
      <w:r w:rsidRPr="00C75F64">
        <w:rPr>
          <w:rFonts w:ascii="Calibri" w:hAnsi="Calibri" w:cs="Calibri"/>
        </w:rPr>
        <w:t>2, Zamawiający nie ma obowiązku udzielania wyjaśnień SWZ oraz obowiązku przedłużenia terminu składania ofert.</w:t>
      </w:r>
    </w:p>
    <w:p w14:paraId="674D73C2" w14:textId="15C80F3B" w:rsidR="00932C49" w:rsidRPr="00C75F64" w:rsidRDefault="009C109D" w:rsidP="00C75F64">
      <w:pPr>
        <w:numPr>
          <w:ilvl w:val="0"/>
          <w:numId w:val="16"/>
        </w:numPr>
        <w:spacing w:after="0"/>
        <w:ind w:left="0"/>
        <w:contextualSpacing/>
        <w:jc w:val="both"/>
        <w:rPr>
          <w:rFonts w:ascii="Calibri" w:hAnsi="Calibri" w:cs="Calibri"/>
        </w:rPr>
      </w:pPr>
      <w:r w:rsidRPr="00102634">
        <w:rPr>
          <w:rFonts w:cstheme="minorHAnsi"/>
        </w:rPr>
        <w:t>Treść zapytań wraz z wyjaśnieniami zamawiający udostępnia, bez ujawniania źródła zapytania, na stronie internetowej prowadzonego postępowania</w:t>
      </w:r>
      <w:r>
        <w:rPr>
          <w:rFonts w:cstheme="minorHAnsi"/>
        </w:rPr>
        <w:t>.</w:t>
      </w:r>
    </w:p>
    <w:p w14:paraId="215EBB56" w14:textId="205579CB" w:rsidR="00932C49" w:rsidRPr="00C75F64" w:rsidRDefault="00932C49" w:rsidP="00C75F64">
      <w:pPr>
        <w:widowControl w:val="0"/>
        <w:numPr>
          <w:ilvl w:val="0"/>
          <w:numId w:val="16"/>
        </w:numPr>
        <w:autoSpaceDE w:val="0"/>
        <w:autoSpaceDN w:val="0"/>
        <w:adjustRightInd w:val="0"/>
        <w:spacing w:after="0"/>
        <w:ind w:left="0"/>
        <w:contextualSpacing/>
        <w:jc w:val="both"/>
        <w:rPr>
          <w:rFonts w:ascii="Calibri" w:hAnsi="Calibri" w:cs="Calibri"/>
        </w:rPr>
      </w:pPr>
      <w:r w:rsidRPr="00C75F64">
        <w:rPr>
          <w:rFonts w:ascii="Calibri" w:hAnsi="Calibri" w:cs="Calibri"/>
        </w:rPr>
        <w:t xml:space="preserve">W przypadku rozbieżności między treścią niniejszej </w:t>
      </w:r>
      <w:r w:rsidR="004A1A58">
        <w:rPr>
          <w:rFonts w:ascii="Calibri" w:hAnsi="Calibri" w:cs="Calibri"/>
        </w:rPr>
        <w:t>SWZ</w:t>
      </w:r>
      <w:r w:rsidRPr="00C75F64">
        <w:rPr>
          <w:rFonts w:ascii="Calibri" w:hAnsi="Calibri" w:cs="Calibri"/>
        </w:rPr>
        <w:t xml:space="preserve">, a treścią udzielonych </w:t>
      </w:r>
      <w:r w:rsidR="00BE70C0" w:rsidRPr="00C75F64">
        <w:rPr>
          <w:rFonts w:ascii="Calibri" w:hAnsi="Calibri" w:cs="Calibri"/>
        </w:rPr>
        <w:t>wyjaśnień</w:t>
      </w:r>
      <w:r w:rsidRPr="00C75F64">
        <w:rPr>
          <w:rFonts w:ascii="Calibri" w:hAnsi="Calibri" w:cs="Calibri"/>
        </w:rPr>
        <w:t xml:space="preserve">, jako obowiązującą należy przyjąć treść pisma zawierającego późniejsze oświadczenie Zamawiającego. </w:t>
      </w:r>
    </w:p>
    <w:p w14:paraId="4A458E42" w14:textId="77777777" w:rsidR="00932C49" w:rsidRPr="00C75F64" w:rsidRDefault="00932C49" w:rsidP="00C75F64">
      <w:pPr>
        <w:widowControl w:val="0"/>
        <w:numPr>
          <w:ilvl w:val="0"/>
          <w:numId w:val="16"/>
        </w:numPr>
        <w:autoSpaceDE w:val="0"/>
        <w:autoSpaceDN w:val="0"/>
        <w:adjustRightInd w:val="0"/>
        <w:spacing w:after="0"/>
        <w:ind w:left="0"/>
        <w:contextualSpacing/>
        <w:jc w:val="both"/>
        <w:rPr>
          <w:rFonts w:ascii="Calibri" w:hAnsi="Calibri" w:cs="Calibri"/>
        </w:rPr>
      </w:pPr>
      <w:r w:rsidRPr="00C75F64">
        <w:rPr>
          <w:rFonts w:ascii="Calibri" w:hAnsi="Calibri" w:cs="Calibri"/>
        </w:rPr>
        <w:t>W uzasadnionych przypadkach, przed upływem terminu składania ofert, Zamawiający może zmienić treść specyfikacji warunków zamówienia. Dokonaną zmianę zamieści na Platformie Zakupowej Zamawiającego i stanie się ona integralną częścią specyfikacji.</w:t>
      </w:r>
    </w:p>
    <w:p w14:paraId="696F66C5" w14:textId="36FD0960" w:rsidR="00932C49" w:rsidRPr="00C75F64" w:rsidRDefault="00932C49" w:rsidP="00C75F64">
      <w:pPr>
        <w:widowControl w:val="0"/>
        <w:numPr>
          <w:ilvl w:val="0"/>
          <w:numId w:val="16"/>
        </w:numPr>
        <w:autoSpaceDE w:val="0"/>
        <w:autoSpaceDN w:val="0"/>
        <w:adjustRightInd w:val="0"/>
        <w:spacing w:after="0"/>
        <w:ind w:left="0"/>
        <w:contextualSpacing/>
        <w:jc w:val="both"/>
        <w:rPr>
          <w:rFonts w:ascii="Calibri" w:hAnsi="Calibri" w:cs="Calibri"/>
        </w:rPr>
      </w:pPr>
      <w:r w:rsidRPr="00C75F64">
        <w:rPr>
          <w:rFonts w:ascii="Calibri" w:hAnsi="Calibri" w:cs="Calibri"/>
        </w:rPr>
        <w:t xml:space="preserve">Jeżeli w wyniku zmiany treści </w:t>
      </w:r>
      <w:r w:rsidR="00BE70C0" w:rsidRPr="00C75F64">
        <w:rPr>
          <w:rFonts w:ascii="Calibri" w:hAnsi="Calibri" w:cs="Calibri"/>
        </w:rPr>
        <w:t>dokumentów zamówienia</w:t>
      </w:r>
      <w:r w:rsidRPr="00C75F64">
        <w:rPr>
          <w:rFonts w:ascii="Calibri" w:hAnsi="Calibri" w:cs="Calibri"/>
        </w:rPr>
        <w:t xml:space="preserve"> nieprowadzącej do zmiany treści ogłoszenia o zamówieniu jest niezbędny dodatkowy czas na wprowadzenie zmian w ofertach, Zamawiający przedłuży termin składania ofert i zamieści taką informację na Platformie Zakupowej Zamawiającego.</w:t>
      </w:r>
    </w:p>
    <w:p w14:paraId="71C689E0" w14:textId="77777777" w:rsidR="000E0431" w:rsidRPr="00C75F64" w:rsidRDefault="000E0431" w:rsidP="00C75F64">
      <w:pPr>
        <w:widowControl w:val="0"/>
        <w:autoSpaceDE w:val="0"/>
        <w:autoSpaceDN w:val="0"/>
        <w:adjustRightInd w:val="0"/>
        <w:spacing w:after="0"/>
        <w:ind w:left="102" w:right="54"/>
        <w:jc w:val="both"/>
        <w:rPr>
          <w:rFonts w:ascii="Calibri" w:hAnsi="Calibri" w:cs="Calibri"/>
        </w:rPr>
      </w:pPr>
    </w:p>
    <w:p w14:paraId="68A44F4F" w14:textId="77777777" w:rsidR="003C1F7A" w:rsidRPr="00C75F64" w:rsidRDefault="000B3E08" w:rsidP="00C75F64">
      <w:pPr>
        <w:widowControl w:val="0"/>
        <w:autoSpaceDE w:val="0"/>
        <w:autoSpaceDN w:val="0"/>
        <w:adjustRightInd w:val="0"/>
        <w:spacing w:after="0"/>
        <w:ind w:right="79"/>
        <w:jc w:val="center"/>
        <w:rPr>
          <w:rFonts w:ascii="Calibri" w:hAnsi="Calibri" w:cs="Calibri"/>
        </w:rPr>
      </w:pPr>
      <w:r w:rsidRPr="00C75F64">
        <w:rPr>
          <w:rFonts w:ascii="Calibri" w:hAnsi="Calibri" w:cs="Calibri"/>
          <w:b/>
          <w:bCs/>
        </w:rPr>
        <w:t xml:space="preserve">Rozdział 18 </w:t>
      </w:r>
      <w:r w:rsidR="003C1F7A" w:rsidRPr="00C75F64">
        <w:rPr>
          <w:rFonts w:ascii="Calibri" w:hAnsi="Calibri" w:cs="Calibri"/>
          <w:b/>
          <w:bCs/>
        </w:rPr>
        <w:t xml:space="preserve">Informacje o sposobie porozumiewania się </w:t>
      </w:r>
      <w:r w:rsidR="00BE70C0" w:rsidRPr="00C75F64">
        <w:rPr>
          <w:rFonts w:ascii="Calibri" w:hAnsi="Calibri" w:cs="Calibri"/>
          <w:b/>
          <w:bCs/>
        </w:rPr>
        <w:t>Z</w:t>
      </w:r>
      <w:r w:rsidR="003C1F7A" w:rsidRPr="00C75F64">
        <w:rPr>
          <w:rFonts w:ascii="Calibri" w:hAnsi="Calibri" w:cs="Calibri"/>
          <w:b/>
          <w:bCs/>
        </w:rPr>
        <w:t>amawiającego</w:t>
      </w:r>
      <w:r w:rsidRPr="00C75F64">
        <w:rPr>
          <w:rFonts w:ascii="Calibri" w:hAnsi="Calibri" w:cs="Calibri"/>
          <w:b/>
          <w:bCs/>
        </w:rPr>
        <w:t xml:space="preserve"> </w:t>
      </w:r>
      <w:r w:rsidR="003C1F7A" w:rsidRPr="00C75F64">
        <w:rPr>
          <w:rFonts w:ascii="Calibri" w:hAnsi="Calibri" w:cs="Calibri"/>
          <w:b/>
          <w:bCs/>
        </w:rPr>
        <w:t xml:space="preserve">z wykonawcami </w:t>
      </w:r>
    </w:p>
    <w:p w14:paraId="02836A23" w14:textId="128D08E4" w:rsidR="005327E6" w:rsidRPr="00C75F64" w:rsidRDefault="00B2681F" w:rsidP="00C75F64">
      <w:pPr>
        <w:widowControl w:val="0"/>
        <w:numPr>
          <w:ilvl w:val="0"/>
          <w:numId w:val="17"/>
        </w:numPr>
        <w:tabs>
          <w:tab w:val="left" w:pos="9781"/>
        </w:tabs>
        <w:autoSpaceDE w:val="0"/>
        <w:autoSpaceDN w:val="0"/>
        <w:adjustRightInd w:val="0"/>
        <w:spacing w:after="0"/>
        <w:ind w:left="0"/>
        <w:contextualSpacing/>
        <w:jc w:val="both"/>
        <w:rPr>
          <w:rFonts w:ascii="Calibri" w:hAnsi="Calibri" w:cs="Calibri"/>
          <w:color w:val="FF0000"/>
        </w:rPr>
      </w:pPr>
      <w:r w:rsidRPr="00C75F64">
        <w:rPr>
          <w:rFonts w:ascii="Calibri" w:hAnsi="Calibri" w:cs="Calibri"/>
        </w:rPr>
        <w:t>Postępowanie o udzielenie zamówienia prowadzone jest w języku polskim</w:t>
      </w:r>
      <w:r w:rsidR="005327E6" w:rsidRPr="00C75F64">
        <w:rPr>
          <w:rFonts w:ascii="Calibri" w:hAnsi="Calibri" w:cs="Calibri"/>
          <w:color w:val="FF0000"/>
        </w:rPr>
        <w:t xml:space="preserve">. </w:t>
      </w:r>
    </w:p>
    <w:p w14:paraId="068B6B6E" w14:textId="025299B8" w:rsidR="00B2681F" w:rsidRPr="00C75F64" w:rsidRDefault="004810EA" w:rsidP="00C75F64">
      <w:pPr>
        <w:widowControl w:val="0"/>
        <w:tabs>
          <w:tab w:val="left" w:pos="9781"/>
        </w:tabs>
        <w:autoSpaceDE w:val="0"/>
        <w:autoSpaceDN w:val="0"/>
        <w:adjustRightInd w:val="0"/>
        <w:spacing w:after="0"/>
        <w:contextualSpacing/>
        <w:jc w:val="both"/>
        <w:rPr>
          <w:rFonts w:ascii="Calibri" w:hAnsi="Calibri" w:cs="Calibri"/>
          <w:b/>
        </w:rPr>
      </w:pPr>
      <w:r w:rsidRPr="00102634">
        <w:rPr>
          <w:rFonts w:cstheme="minorHAnsi"/>
        </w:rPr>
        <w:t xml:space="preserve">W korespondencji związanej z niniejszym postępowaniem należy posługiwać się znakiem postępowania: </w:t>
      </w:r>
      <w:r w:rsidRPr="00102634">
        <w:rPr>
          <w:rFonts w:cstheme="minorHAnsi"/>
          <w:color w:val="FF0000"/>
        </w:rPr>
        <w:t>ZP.26.1.</w:t>
      </w:r>
      <w:r>
        <w:rPr>
          <w:rFonts w:cstheme="minorHAnsi"/>
          <w:color w:val="FF0000"/>
        </w:rPr>
        <w:t>2</w:t>
      </w:r>
      <w:r w:rsidR="00215EED">
        <w:rPr>
          <w:rFonts w:cstheme="minorHAnsi"/>
          <w:color w:val="FF0000"/>
        </w:rPr>
        <w:t>1</w:t>
      </w:r>
      <w:r w:rsidRPr="00102634">
        <w:rPr>
          <w:rFonts w:cstheme="minorHAnsi"/>
          <w:color w:val="FF0000"/>
        </w:rPr>
        <w:t xml:space="preserve">.2024 </w:t>
      </w:r>
      <w:r w:rsidRPr="00102634">
        <w:rPr>
          <w:rFonts w:cstheme="minorHAnsi"/>
        </w:rPr>
        <w:t>i numerem „transakcji” podanym w Rozdziale 1 pkt</w:t>
      </w:r>
      <w:r>
        <w:rPr>
          <w:rFonts w:cstheme="minorHAnsi"/>
        </w:rPr>
        <w:t xml:space="preserve"> </w:t>
      </w:r>
      <w:r w:rsidRPr="00102634">
        <w:rPr>
          <w:rFonts w:cstheme="minorHAnsi"/>
        </w:rPr>
        <w:t>2 SWZ</w:t>
      </w:r>
      <w:r>
        <w:rPr>
          <w:rFonts w:cstheme="minorHAnsi"/>
        </w:rPr>
        <w:t>.</w:t>
      </w:r>
    </w:p>
    <w:p w14:paraId="19F0C05A" w14:textId="1AD4ACD2" w:rsidR="004A4E6E" w:rsidRPr="00C75F64" w:rsidRDefault="004A4E6E" w:rsidP="00C75F64">
      <w:pPr>
        <w:widowControl w:val="0"/>
        <w:numPr>
          <w:ilvl w:val="0"/>
          <w:numId w:val="17"/>
        </w:numPr>
        <w:tabs>
          <w:tab w:val="left" w:pos="9781"/>
        </w:tabs>
        <w:autoSpaceDE w:val="0"/>
        <w:autoSpaceDN w:val="0"/>
        <w:adjustRightInd w:val="0"/>
        <w:spacing w:after="0"/>
        <w:ind w:left="0"/>
        <w:contextualSpacing/>
        <w:jc w:val="both"/>
        <w:rPr>
          <w:rFonts w:ascii="Calibri" w:hAnsi="Calibri" w:cs="Calibri"/>
          <w:b/>
        </w:rPr>
      </w:pPr>
      <w:r w:rsidRPr="00C75F64">
        <w:rPr>
          <w:rFonts w:ascii="Calibri" w:hAnsi="Calibri" w:cs="Calibri"/>
        </w:rPr>
        <w:lastRenderedPageBreak/>
        <w:t>Komunikacja między Zamawiającym, a Wykonawcami w przedmiotowym postępowaniu odbywać się będzie na stronie internetowej prowadzonego postępowania</w:t>
      </w:r>
      <w:r w:rsidR="002C7CBF">
        <w:rPr>
          <w:rFonts w:ascii="Calibri" w:hAnsi="Calibri" w:cs="Calibri"/>
        </w:rPr>
        <w:t xml:space="preserve"> – pod nazwą i numerem „transakcji” tego postępowania</w:t>
      </w:r>
      <w:r w:rsidRPr="00C75F64">
        <w:rPr>
          <w:rFonts w:ascii="Calibri" w:hAnsi="Calibri" w:cs="Calibri"/>
        </w:rPr>
        <w:t xml:space="preserve">. </w:t>
      </w:r>
    </w:p>
    <w:p w14:paraId="440FFE08" w14:textId="77777777" w:rsidR="004A4E6E" w:rsidRPr="00C75F64" w:rsidRDefault="004A4E6E" w:rsidP="002C7CBF">
      <w:pPr>
        <w:widowControl w:val="0"/>
        <w:tabs>
          <w:tab w:val="left" w:pos="9781"/>
        </w:tabs>
        <w:autoSpaceDE w:val="0"/>
        <w:autoSpaceDN w:val="0"/>
        <w:adjustRightInd w:val="0"/>
        <w:spacing w:after="0"/>
        <w:contextualSpacing/>
        <w:jc w:val="both"/>
        <w:rPr>
          <w:rFonts w:ascii="Calibri" w:hAnsi="Calibri" w:cs="Calibri"/>
        </w:rPr>
      </w:pPr>
      <w:r w:rsidRPr="00C75F64">
        <w:rPr>
          <w:rFonts w:ascii="Calibri" w:hAnsi="Calibri" w:cs="Calibri"/>
        </w:rPr>
        <w:t>Korespondencja do indywidualnych Wykonawców odbywać się będzie na e-maila wskazanego w profilu Wykonawcy na jego koncie w Platformie.</w:t>
      </w:r>
    </w:p>
    <w:p w14:paraId="0ED9D56A" w14:textId="77777777" w:rsidR="002C7CBF" w:rsidRPr="00102634" w:rsidRDefault="002C7CBF" w:rsidP="002C7CBF">
      <w:pPr>
        <w:pStyle w:val="Akapitzlist"/>
        <w:widowControl w:val="0"/>
        <w:numPr>
          <w:ilvl w:val="0"/>
          <w:numId w:val="17"/>
        </w:numPr>
        <w:tabs>
          <w:tab w:val="left" w:pos="9781"/>
        </w:tabs>
        <w:autoSpaceDE w:val="0"/>
        <w:autoSpaceDN w:val="0"/>
        <w:adjustRightInd w:val="0"/>
        <w:spacing w:line="276" w:lineRule="auto"/>
        <w:ind w:left="0" w:right="-62"/>
        <w:jc w:val="both"/>
        <w:rPr>
          <w:rFonts w:asciiTheme="minorHAnsi" w:hAnsiTheme="minorHAnsi" w:cstheme="minorHAnsi"/>
          <w:sz w:val="22"/>
          <w:szCs w:val="22"/>
        </w:rPr>
      </w:pPr>
      <w:r w:rsidRPr="00102634">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w:t>
      </w:r>
      <w:r>
        <w:rPr>
          <w:rFonts w:asciiTheme="minorHAnsi" w:hAnsiTheme="minorHAnsi" w:cstheme="minorHAnsi"/>
          <w:sz w:val="22"/>
          <w:szCs w:val="22"/>
        </w:rPr>
        <w:t> </w:t>
      </w:r>
      <w:r w:rsidRPr="00102634">
        <w:rPr>
          <w:rFonts w:asciiTheme="minorHAnsi" w:hAnsiTheme="minorHAnsi" w:cstheme="minorHAnsi"/>
          <w:sz w:val="22"/>
          <w:szCs w:val="22"/>
        </w:rPr>
        <w:t>zamawiającego.</w:t>
      </w:r>
    </w:p>
    <w:p w14:paraId="55DD03B8" w14:textId="77777777" w:rsidR="002C7CBF" w:rsidRPr="00102634" w:rsidRDefault="002C7CBF" w:rsidP="002C7CBF">
      <w:pPr>
        <w:numPr>
          <w:ilvl w:val="0"/>
          <w:numId w:val="17"/>
        </w:numPr>
        <w:spacing w:after="0"/>
        <w:ind w:left="0"/>
        <w:jc w:val="both"/>
        <w:rPr>
          <w:rFonts w:cstheme="minorHAnsi"/>
          <w:bCs/>
        </w:rPr>
      </w:pPr>
      <w:r w:rsidRPr="00102634">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Pr>
          <w:rFonts w:cstheme="minorHAnsi"/>
        </w:rPr>
        <w:t> </w:t>
      </w:r>
      <w:r w:rsidRPr="00102634">
        <w:rPr>
          <w:rFonts w:cstheme="minorHAnsi"/>
        </w:rPr>
        <w:t>obowiązującymi przepisami adresatem jest konkretny Wykonawca, będzie przekazywana za</w:t>
      </w:r>
      <w:r>
        <w:rPr>
          <w:rFonts w:cstheme="minorHAnsi"/>
        </w:rPr>
        <w:t> </w:t>
      </w:r>
      <w:r w:rsidRPr="00102634">
        <w:rPr>
          <w:rFonts w:cstheme="minorHAnsi"/>
        </w:rPr>
        <w:t>pośrednictwem platformazakupowa.pl do konkretnego wykonawcy.</w:t>
      </w:r>
    </w:p>
    <w:p w14:paraId="7077CA6F" w14:textId="77777777" w:rsidR="002C7CBF" w:rsidRPr="002C7CBF" w:rsidRDefault="002C7CBF" w:rsidP="002C7CBF">
      <w:pPr>
        <w:numPr>
          <w:ilvl w:val="0"/>
          <w:numId w:val="17"/>
        </w:numPr>
        <w:spacing w:after="0"/>
        <w:ind w:left="0"/>
        <w:contextualSpacing/>
        <w:jc w:val="both"/>
        <w:rPr>
          <w:rFonts w:ascii="Calibri" w:hAnsi="Calibri" w:cs="Calibri"/>
        </w:rPr>
      </w:pPr>
      <w:r w:rsidRPr="00102634">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BA13D27" w14:textId="4186EE7B" w:rsidR="00B2681F" w:rsidRPr="00C75F64" w:rsidRDefault="00B2681F" w:rsidP="002C7CBF">
      <w:pPr>
        <w:numPr>
          <w:ilvl w:val="0"/>
          <w:numId w:val="17"/>
        </w:numPr>
        <w:spacing w:after="0"/>
        <w:ind w:left="0"/>
        <w:contextualSpacing/>
        <w:jc w:val="both"/>
        <w:rPr>
          <w:rFonts w:ascii="Calibri" w:hAnsi="Calibri" w:cs="Calibri"/>
        </w:rPr>
      </w:pPr>
      <w:r w:rsidRPr="00C75F64">
        <w:rPr>
          <w:rFonts w:ascii="Calibri" w:hAnsi="Calibri" w:cs="Calibri"/>
        </w:rPr>
        <w:t xml:space="preserve">Wszelkie zawiadomienia, oświadczenia, wnioski oraz informacje Zamawiający oraz Wykonawcy </w:t>
      </w:r>
      <w:r w:rsidR="00E13409" w:rsidRPr="00C75F64">
        <w:rPr>
          <w:rFonts w:ascii="Calibri" w:hAnsi="Calibri" w:cs="Calibri"/>
        </w:rPr>
        <w:t>muszą przekazywać</w:t>
      </w:r>
      <w:r w:rsidRPr="00C75F64">
        <w:rPr>
          <w:rFonts w:ascii="Calibri" w:hAnsi="Calibri" w:cs="Calibri"/>
        </w:rPr>
        <w:t xml:space="preserve"> za pomocą środków komunikacji elektronicznej w rozumieniu przepisów ustawy z dnia 18 lipca 2002 o świadczeniu usług drogą elektroniczną (w sposób i na </w:t>
      </w:r>
      <w:r w:rsidR="00E13409" w:rsidRPr="00C75F64">
        <w:rPr>
          <w:rFonts w:ascii="Calibri" w:hAnsi="Calibri" w:cs="Calibri"/>
        </w:rPr>
        <w:t>adresy opisane</w:t>
      </w:r>
      <w:r w:rsidRPr="00C75F64">
        <w:rPr>
          <w:rFonts w:ascii="Calibri" w:hAnsi="Calibri" w:cs="Calibri"/>
        </w:rPr>
        <w:t xml:space="preserve"> powyżej).</w:t>
      </w:r>
    </w:p>
    <w:p w14:paraId="73B3FEB5" w14:textId="26882C56" w:rsidR="00B2681F" w:rsidRPr="00C75F64" w:rsidRDefault="00B2681F" w:rsidP="00C75F64">
      <w:pPr>
        <w:numPr>
          <w:ilvl w:val="0"/>
          <w:numId w:val="17"/>
        </w:numPr>
        <w:spacing w:after="0"/>
        <w:ind w:left="0"/>
        <w:contextualSpacing/>
        <w:jc w:val="both"/>
        <w:rPr>
          <w:rFonts w:ascii="Calibri" w:hAnsi="Calibri" w:cs="Calibri"/>
          <w:b/>
        </w:rPr>
      </w:pPr>
      <w:r w:rsidRPr="00C75F64">
        <w:rPr>
          <w:rFonts w:ascii="Calibri" w:hAnsi="Calibri" w:cs="Calibri"/>
          <w:b/>
        </w:rPr>
        <w:t xml:space="preserve">Zamawiający wyznacza następujące osoby do kontaktu z </w:t>
      </w:r>
      <w:r w:rsidR="004A1A58">
        <w:rPr>
          <w:rFonts w:ascii="Calibri" w:hAnsi="Calibri" w:cs="Calibri"/>
          <w:b/>
        </w:rPr>
        <w:t>W</w:t>
      </w:r>
      <w:r w:rsidRPr="00C75F64">
        <w:rPr>
          <w:rFonts w:ascii="Calibri" w:hAnsi="Calibri" w:cs="Calibri"/>
          <w:b/>
        </w:rPr>
        <w:t>ykonawcami:</w:t>
      </w:r>
    </w:p>
    <w:p w14:paraId="5B3F5FD0" w14:textId="0BFBB290" w:rsidR="00B2681F" w:rsidRDefault="001248E0" w:rsidP="00C75F64">
      <w:pPr>
        <w:spacing w:after="0"/>
        <w:rPr>
          <w:rFonts w:cstheme="minorHAnsi"/>
          <w:lang w:val="en-US"/>
        </w:rPr>
      </w:pPr>
      <w:r w:rsidRPr="00C75F64">
        <w:rPr>
          <w:rFonts w:ascii="Calibri" w:hAnsi="Calibri" w:cs="Calibri"/>
        </w:rPr>
        <w:t>W sprawach formalno-prawnych:</w:t>
      </w:r>
      <w:r w:rsidR="002C7CBF">
        <w:rPr>
          <w:rFonts w:ascii="Calibri" w:hAnsi="Calibri" w:cs="Calibri"/>
        </w:rPr>
        <w:t xml:space="preserve"> </w:t>
      </w:r>
      <w:r w:rsidR="002C7CBF" w:rsidRPr="00102634">
        <w:rPr>
          <w:rFonts w:cstheme="minorHAnsi"/>
        </w:rPr>
        <w:t xml:space="preserve">Renata Wadowska, tel. 81 502 17 10, </w:t>
      </w:r>
      <w:r w:rsidR="002C7CBF" w:rsidRPr="00102634">
        <w:rPr>
          <w:rFonts w:cstheme="minorHAnsi"/>
          <w:lang w:val="en-US"/>
        </w:rPr>
        <w:t xml:space="preserve">e - mail: </w:t>
      </w:r>
      <w:hyperlink r:id="rId20" w:history="1">
        <w:r w:rsidR="002C7CBF" w:rsidRPr="00106728">
          <w:rPr>
            <w:rStyle w:val="Hipercze"/>
            <w:rFonts w:cstheme="minorHAnsi"/>
            <w:lang w:val="en-US"/>
          </w:rPr>
          <w:t>rwadowska@ucs.lublin.pl</w:t>
        </w:r>
      </w:hyperlink>
      <w:r w:rsidR="002C7CBF">
        <w:rPr>
          <w:rFonts w:cstheme="minorHAnsi"/>
          <w:lang w:val="en-US"/>
        </w:rPr>
        <w:t>.</w:t>
      </w:r>
    </w:p>
    <w:p w14:paraId="5C903369" w14:textId="79906A9A" w:rsidR="002C7CBF" w:rsidRPr="00C75F64" w:rsidRDefault="002C7CBF" w:rsidP="00C75F64">
      <w:pPr>
        <w:spacing w:after="0"/>
        <w:rPr>
          <w:rFonts w:ascii="Calibri" w:hAnsi="Calibri" w:cs="Calibri"/>
          <w:bCs/>
        </w:rPr>
      </w:pPr>
      <w:r w:rsidRPr="00102634">
        <w:rPr>
          <w:rFonts w:cstheme="minorHAnsi"/>
        </w:rPr>
        <w:t>Komunikacja ustna dopuszczalna jest jedynie w odniesieniu do informacji, które nie są istotne i może być prowadzona wyłącznie w dni robocze (od poniedziałku do piątku) w godzinach 8.00 – 14.00</w:t>
      </w:r>
      <w:r>
        <w:rPr>
          <w:rFonts w:cstheme="minorHAnsi"/>
        </w:rPr>
        <w:t>.</w:t>
      </w:r>
    </w:p>
    <w:p w14:paraId="51217013" w14:textId="77777777" w:rsidR="00373EA2" w:rsidRPr="00C75F64" w:rsidRDefault="00373EA2" w:rsidP="00C75F64">
      <w:pPr>
        <w:widowControl w:val="0"/>
        <w:autoSpaceDE w:val="0"/>
        <w:autoSpaceDN w:val="0"/>
        <w:adjustRightInd w:val="0"/>
        <w:spacing w:after="0"/>
        <w:ind w:left="4754" w:right="4710"/>
        <w:jc w:val="center"/>
        <w:rPr>
          <w:rFonts w:ascii="Calibri" w:hAnsi="Calibri" w:cs="Calibri"/>
          <w:b/>
          <w:bCs/>
        </w:rPr>
      </w:pPr>
    </w:p>
    <w:p w14:paraId="0AD55AA7" w14:textId="77777777" w:rsidR="003C1F7A" w:rsidRPr="00C75F64" w:rsidRDefault="00940D67" w:rsidP="00C75F64">
      <w:pPr>
        <w:widowControl w:val="0"/>
        <w:autoSpaceDE w:val="0"/>
        <w:autoSpaceDN w:val="0"/>
        <w:adjustRightInd w:val="0"/>
        <w:spacing w:after="0"/>
        <w:ind w:right="79"/>
        <w:jc w:val="center"/>
        <w:rPr>
          <w:rFonts w:ascii="Calibri" w:hAnsi="Calibri" w:cs="Calibri"/>
          <w:b/>
          <w:bCs/>
        </w:rPr>
      </w:pPr>
      <w:r w:rsidRPr="00C75F64">
        <w:rPr>
          <w:rFonts w:ascii="Calibri" w:hAnsi="Calibri" w:cs="Calibri"/>
          <w:b/>
          <w:bCs/>
        </w:rPr>
        <w:t xml:space="preserve">Rozdział 19 </w:t>
      </w:r>
      <w:r w:rsidR="003C1F7A" w:rsidRPr="00C75F64">
        <w:rPr>
          <w:rFonts w:ascii="Calibri" w:hAnsi="Calibri" w:cs="Calibri"/>
          <w:b/>
          <w:bCs/>
        </w:rPr>
        <w:t xml:space="preserve">Pouczenie o środkach ochrony prawnej </w:t>
      </w:r>
    </w:p>
    <w:p w14:paraId="360372AA" w14:textId="77777777" w:rsidR="00B75C2F" w:rsidRPr="00C75F64" w:rsidRDefault="008D474A" w:rsidP="00985112">
      <w:pPr>
        <w:pStyle w:val="Akapitzlist"/>
        <w:widowControl w:val="0"/>
        <w:numPr>
          <w:ilvl w:val="0"/>
          <w:numId w:val="61"/>
        </w:numPr>
        <w:autoSpaceDE w:val="0"/>
        <w:autoSpaceDN w:val="0"/>
        <w:adjustRightInd w:val="0"/>
        <w:spacing w:line="276" w:lineRule="auto"/>
        <w:ind w:left="142" w:right="53"/>
        <w:jc w:val="both"/>
        <w:rPr>
          <w:rFonts w:ascii="Calibri" w:hAnsi="Calibri" w:cs="Calibri"/>
          <w:sz w:val="22"/>
          <w:szCs w:val="22"/>
        </w:rPr>
      </w:pPr>
      <w:r w:rsidRPr="00C75F64">
        <w:rPr>
          <w:rFonts w:ascii="Calibri" w:hAnsi="Calibri" w:cs="Calibri"/>
          <w:sz w:val="22"/>
          <w:szCs w:val="22"/>
        </w:rPr>
        <w:t>W toku postępowania o udzielenie zamówienia Wykonawcy, a także innemu podmiotowi, jeżeli ma lub miał interes w uzyskaniu danego zamówienia oraz poniósł lub może ponieść szkodę w wyniku naruszenia przez Zamawiającego przepisów ustawy Prawo zamówień publicznych przysługują środki ochrony prawnej określone w Dziale IX ustawy Pzp.</w:t>
      </w:r>
    </w:p>
    <w:p w14:paraId="3D52ADDD" w14:textId="77777777" w:rsidR="005D4D2F" w:rsidRPr="00C75F64" w:rsidRDefault="005D4D2F" w:rsidP="00985112">
      <w:pPr>
        <w:pStyle w:val="Akapitzlist"/>
        <w:widowControl w:val="0"/>
        <w:numPr>
          <w:ilvl w:val="0"/>
          <w:numId w:val="61"/>
        </w:numPr>
        <w:autoSpaceDE w:val="0"/>
        <w:autoSpaceDN w:val="0"/>
        <w:adjustRightInd w:val="0"/>
        <w:spacing w:line="276" w:lineRule="auto"/>
        <w:ind w:left="142" w:right="53"/>
        <w:jc w:val="both"/>
        <w:rPr>
          <w:rFonts w:ascii="Calibri" w:hAnsi="Calibri" w:cs="Calibri"/>
          <w:sz w:val="22"/>
          <w:szCs w:val="22"/>
        </w:rPr>
      </w:pPr>
      <w:r w:rsidRPr="00C75F64">
        <w:rPr>
          <w:rFonts w:ascii="Calibri" w:hAnsi="Calibri" w:cs="Calibri"/>
          <w:sz w:val="22"/>
          <w:szCs w:val="22"/>
        </w:rPr>
        <w:t>Odwołanie przysługuje na:</w:t>
      </w:r>
    </w:p>
    <w:p w14:paraId="27E4C36A" w14:textId="77777777" w:rsidR="005D4D2F" w:rsidRPr="00C75F64" w:rsidRDefault="005D4D2F" w:rsidP="00C75F64">
      <w:pPr>
        <w:spacing w:after="0"/>
        <w:ind w:left="851" w:hanging="425"/>
        <w:jc w:val="both"/>
        <w:rPr>
          <w:rFonts w:ascii="Calibri" w:hAnsi="Calibri" w:cs="Calibri"/>
        </w:rPr>
      </w:pPr>
      <w:r w:rsidRPr="00C75F64">
        <w:rPr>
          <w:rFonts w:ascii="Calibri" w:hAnsi="Calibri" w:cs="Calibri"/>
          <w:color w:val="000000"/>
        </w:rPr>
        <w:t>1)    niezgodną z przepisami ustawy czynność Zamawiającego, podjętą w postępowaniu o udzielenie zamówienia, w tym na projektowane postanowienie umowy;</w:t>
      </w:r>
    </w:p>
    <w:p w14:paraId="0E2981F8" w14:textId="16052E17" w:rsidR="005D4D2F" w:rsidRPr="00C75F64" w:rsidRDefault="005D4D2F" w:rsidP="00C75F64">
      <w:pPr>
        <w:spacing w:after="0"/>
        <w:ind w:left="851" w:hanging="425"/>
        <w:jc w:val="both"/>
        <w:rPr>
          <w:rFonts w:ascii="Calibri" w:hAnsi="Calibri" w:cs="Calibri"/>
        </w:rPr>
      </w:pPr>
      <w:r w:rsidRPr="00C75F64">
        <w:rPr>
          <w:rFonts w:ascii="Calibri" w:hAnsi="Calibri" w:cs="Calibri"/>
          <w:color w:val="000000"/>
        </w:rPr>
        <w:t xml:space="preserve">2)    zaniechanie czynności w postępowaniu o udzielenie </w:t>
      </w:r>
      <w:r w:rsidR="00C77145" w:rsidRPr="00C75F64">
        <w:rPr>
          <w:rFonts w:ascii="Calibri" w:hAnsi="Calibri" w:cs="Calibri"/>
          <w:color w:val="000000"/>
        </w:rPr>
        <w:t>zamówienia, do której</w:t>
      </w:r>
      <w:r w:rsidRPr="00C75F64">
        <w:rPr>
          <w:rFonts w:ascii="Calibri" w:hAnsi="Calibri" w:cs="Calibri"/>
          <w:color w:val="000000"/>
        </w:rPr>
        <w:t xml:space="preserve"> Zamawiający był obowiązany na podstawie ustawy.</w:t>
      </w:r>
    </w:p>
    <w:p w14:paraId="696BAD01" w14:textId="77777777" w:rsidR="00B75C2F" w:rsidRPr="00C75F64" w:rsidRDefault="005D4D2F" w:rsidP="00985112">
      <w:pPr>
        <w:pStyle w:val="Akapitzlist"/>
        <w:numPr>
          <w:ilvl w:val="0"/>
          <w:numId w:val="61"/>
        </w:numPr>
        <w:spacing w:line="276" w:lineRule="auto"/>
        <w:ind w:left="142"/>
        <w:jc w:val="both"/>
        <w:textAlignment w:val="baseline"/>
        <w:rPr>
          <w:rFonts w:ascii="Calibri" w:hAnsi="Calibri" w:cs="Calibri"/>
          <w:color w:val="000000"/>
          <w:sz w:val="22"/>
          <w:szCs w:val="22"/>
        </w:rPr>
      </w:pPr>
      <w:r w:rsidRPr="00C75F64">
        <w:rPr>
          <w:rFonts w:ascii="Calibri" w:hAnsi="Calibri" w:cs="Calibri"/>
          <w:color w:val="000000"/>
          <w:sz w:val="22"/>
          <w:szCs w:val="22"/>
        </w:rPr>
        <w:t>Odwołanie wnosi się do Prezesa Izby. Odwołujący przekazuje Zamawiającemu odwołanie wniesione w formie elektronicznej (albo kopię tego odwołania, jeżeli zostało ono wniesione w formie papierowej) przed upływem terminu do wniesienia odwołania w taki sposób, aby mógł on zapoznać się z jego treścią przed upływem tego terminu.</w:t>
      </w:r>
    </w:p>
    <w:p w14:paraId="62D8FC1E" w14:textId="3945EDE5" w:rsidR="00B75C2F" w:rsidRPr="00C75F64" w:rsidRDefault="005D4D2F" w:rsidP="00985112">
      <w:pPr>
        <w:pStyle w:val="Akapitzlist"/>
        <w:numPr>
          <w:ilvl w:val="0"/>
          <w:numId w:val="61"/>
        </w:numPr>
        <w:spacing w:line="276" w:lineRule="auto"/>
        <w:ind w:left="142"/>
        <w:jc w:val="both"/>
        <w:textAlignment w:val="baseline"/>
        <w:rPr>
          <w:rFonts w:ascii="Calibri" w:hAnsi="Calibri" w:cs="Calibri"/>
          <w:color w:val="000000"/>
          <w:sz w:val="22"/>
          <w:szCs w:val="22"/>
        </w:rPr>
      </w:pPr>
      <w:r w:rsidRPr="00C75F64">
        <w:rPr>
          <w:rFonts w:ascii="Calibri" w:hAnsi="Calibri" w:cs="Calibri"/>
          <w:color w:val="000000"/>
          <w:sz w:val="22"/>
          <w:szCs w:val="22"/>
        </w:rPr>
        <w:t xml:space="preserve">Odwołanie wobec treści ogłoszenia lub treści SWZ wnosi się w terminie 10 dni od dnia publikacji ogłoszenia w </w:t>
      </w:r>
      <w:r w:rsidR="00754337" w:rsidRPr="00C75F64">
        <w:rPr>
          <w:rFonts w:ascii="Calibri" w:hAnsi="Calibri" w:cs="Calibri"/>
          <w:color w:val="000000"/>
          <w:sz w:val="22"/>
          <w:szCs w:val="22"/>
        </w:rPr>
        <w:t>Dzienniku</w:t>
      </w:r>
      <w:r w:rsidRPr="00C75F64">
        <w:rPr>
          <w:rFonts w:ascii="Calibri" w:hAnsi="Calibri" w:cs="Calibri"/>
          <w:color w:val="000000"/>
          <w:sz w:val="22"/>
          <w:szCs w:val="22"/>
        </w:rPr>
        <w:t xml:space="preserve"> Urzędowym Unii Europejskiej lub treści SWZ na stronie internetowej.</w:t>
      </w:r>
    </w:p>
    <w:p w14:paraId="394CF54C" w14:textId="77777777" w:rsidR="005D4D2F" w:rsidRPr="00C75F64" w:rsidRDefault="005D4D2F" w:rsidP="00985112">
      <w:pPr>
        <w:pStyle w:val="Akapitzlist"/>
        <w:numPr>
          <w:ilvl w:val="0"/>
          <w:numId w:val="61"/>
        </w:numPr>
        <w:spacing w:line="276" w:lineRule="auto"/>
        <w:ind w:left="142"/>
        <w:jc w:val="both"/>
        <w:textAlignment w:val="baseline"/>
        <w:rPr>
          <w:rFonts w:ascii="Calibri" w:hAnsi="Calibri" w:cs="Calibri"/>
          <w:color w:val="000000"/>
          <w:sz w:val="22"/>
          <w:szCs w:val="22"/>
        </w:rPr>
      </w:pPr>
      <w:r w:rsidRPr="00C75F64">
        <w:rPr>
          <w:rFonts w:ascii="Calibri" w:hAnsi="Calibri" w:cs="Calibri"/>
          <w:color w:val="000000"/>
          <w:sz w:val="22"/>
          <w:szCs w:val="22"/>
        </w:rPr>
        <w:t>Odwołanie wnosi się w terminie:</w:t>
      </w:r>
    </w:p>
    <w:p w14:paraId="586B3BC0" w14:textId="77777777" w:rsidR="005D4D2F" w:rsidRPr="00C75F64" w:rsidRDefault="00700552" w:rsidP="00C75F64">
      <w:pPr>
        <w:spacing w:after="0"/>
        <w:ind w:left="851" w:hanging="425"/>
        <w:jc w:val="both"/>
        <w:rPr>
          <w:rFonts w:ascii="Calibri" w:hAnsi="Calibri" w:cs="Calibri"/>
          <w:color w:val="000000"/>
        </w:rPr>
      </w:pPr>
      <w:r w:rsidRPr="00C75F64">
        <w:rPr>
          <w:rFonts w:ascii="Calibri" w:hAnsi="Calibri" w:cs="Calibri"/>
          <w:color w:val="000000"/>
        </w:rPr>
        <w:t>1)    10</w:t>
      </w:r>
      <w:r w:rsidR="005D4D2F" w:rsidRPr="00C75F64">
        <w:rPr>
          <w:rFonts w:ascii="Calibri" w:hAnsi="Calibri" w:cs="Calibri"/>
          <w:color w:val="000000"/>
        </w:rPr>
        <w:t xml:space="preserve"> dni od dnia przekazania informacji o czynności Zamawiającego stanowiącej podstawę jego wniesienia, jeżeli informacja została przekazana przy użyciu środków komunikacji elektronicznej,</w:t>
      </w:r>
    </w:p>
    <w:p w14:paraId="24E0181B" w14:textId="77777777" w:rsidR="00B75C2F" w:rsidRPr="00C75F64" w:rsidRDefault="00700552" w:rsidP="00C75F64">
      <w:pPr>
        <w:spacing w:after="0"/>
        <w:ind w:left="851" w:hanging="425"/>
        <w:jc w:val="both"/>
        <w:rPr>
          <w:rFonts w:ascii="Calibri" w:hAnsi="Calibri" w:cs="Calibri"/>
          <w:color w:val="000000"/>
        </w:rPr>
      </w:pPr>
      <w:r w:rsidRPr="00C75F64">
        <w:rPr>
          <w:rFonts w:ascii="Calibri" w:hAnsi="Calibri" w:cs="Calibri"/>
          <w:color w:val="000000"/>
        </w:rPr>
        <w:t>2)    15</w:t>
      </w:r>
      <w:r w:rsidR="005D4D2F" w:rsidRPr="00C75F64">
        <w:rPr>
          <w:rFonts w:ascii="Calibri" w:hAnsi="Calibri" w:cs="Calibri"/>
          <w:color w:val="000000"/>
        </w:rPr>
        <w:t xml:space="preserve"> dni od dnia przekazania informacji o czynności Zamawiającego stanowiącej podstawę jego wniesienia, jeżeli informacja została przekazana w sposób inny niż określony w pkt 1).</w:t>
      </w:r>
    </w:p>
    <w:p w14:paraId="4409981A" w14:textId="77777777" w:rsidR="00030275" w:rsidRPr="00C75F64" w:rsidRDefault="00337D15" w:rsidP="00985112">
      <w:pPr>
        <w:pStyle w:val="Akapitzlist"/>
        <w:numPr>
          <w:ilvl w:val="0"/>
          <w:numId w:val="61"/>
        </w:numPr>
        <w:spacing w:line="276" w:lineRule="auto"/>
        <w:ind w:left="142"/>
        <w:jc w:val="both"/>
        <w:rPr>
          <w:rFonts w:ascii="Calibri" w:hAnsi="Calibri" w:cs="Calibri"/>
          <w:color w:val="000000"/>
          <w:sz w:val="22"/>
          <w:szCs w:val="22"/>
        </w:rPr>
      </w:pPr>
      <w:r w:rsidRPr="00C75F64">
        <w:rPr>
          <w:rFonts w:ascii="Calibri" w:hAnsi="Calibri" w:cs="Calibri"/>
          <w:sz w:val="22"/>
          <w:szCs w:val="22"/>
        </w:rPr>
        <w:t xml:space="preserve">Odwołanie w przypadkach innych niż określone w pkt </w:t>
      </w:r>
      <w:r w:rsidR="00700552" w:rsidRPr="00C75F64">
        <w:rPr>
          <w:rFonts w:ascii="Calibri" w:hAnsi="Calibri" w:cs="Calibri"/>
          <w:sz w:val="22"/>
          <w:szCs w:val="22"/>
        </w:rPr>
        <w:t>4</w:t>
      </w:r>
      <w:r w:rsidRPr="00C75F64">
        <w:rPr>
          <w:rFonts w:ascii="Calibri" w:hAnsi="Calibri" w:cs="Calibri"/>
          <w:sz w:val="22"/>
          <w:szCs w:val="22"/>
        </w:rPr>
        <w:t xml:space="preserve"> i </w:t>
      </w:r>
      <w:r w:rsidR="00700552" w:rsidRPr="00C75F64">
        <w:rPr>
          <w:rFonts w:ascii="Calibri" w:hAnsi="Calibri" w:cs="Calibri"/>
          <w:sz w:val="22"/>
          <w:szCs w:val="22"/>
        </w:rPr>
        <w:t>5</w:t>
      </w:r>
      <w:r w:rsidRPr="00C75F64">
        <w:rPr>
          <w:rFonts w:ascii="Calibri" w:hAnsi="Calibri" w:cs="Calibri"/>
          <w:sz w:val="22"/>
          <w:szCs w:val="22"/>
        </w:rPr>
        <w:t xml:space="preserve"> wnosi się w terminie 10 dni od dnia, w którym powzięto lub przy zachowaniu należytej staranności można było powziąć wiadomość o okolicznościach stanowiących podstawę jego wniesienia.</w:t>
      </w:r>
    </w:p>
    <w:p w14:paraId="3F1D048C" w14:textId="77777777" w:rsidR="0097649C" w:rsidRPr="00C75F64" w:rsidRDefault="0097649C" w:rsidP="00C75F64">
      <w:pPr>
        <w:pStyle w:val="Bezodstpw"/>
        <w:spacing w:line="276" w:lineRule="auto"/>
        <w:jc w:val="both"/>
        <w:rPr>
          <w:rFonts w:ascii="Calibri" w:hAnsi="Calibri" w:cs="Calibri"/>
          <w:b/>
        </w:rPr>
      </w:pPr>
    </w:p>
    <w:p w14:paraId="5744464D" w14:textId="77777777" w:rsidR="000C4327" w:rsidRPr="00C75F64" w:rsidRDefault="00940D67" w:rsidP="00C75F64">
      <w:pPr>
        <w:pStyle w:val="Bezodstpw"/>
        <w:spacing w:line="276" w:lineRule="auto"/>
        <w:jc w:val="both"/>
        <w:rPr>
          <w:rFonts w:ascii="Calibri" w:hAnsi="Calibri" w:cs="Calibri"/>
          <w:b/>
        </w:rPr>
      </w:pPr>
      <w:r w:rsidRPr="00C75F64">
        <w:rPr>
          <w:rFonts w:ascii="Calibri" w:hAnsi="Calibri" w:cs="Calibri"/>
          <w:b/>
        </w:rPr>
        <w:t xml:space="preserve">Załączniki </w:t>
      </w:r>
      <w:r w:rsidR="003C1F7A" w:rsidRPr="00C75F64">
        <w:rPr>
          <w:rFonts w:ascii="Calibri" w:hAnsi="Calibri" w:cs="Calibri"/>
          <w:b/>
        </w:rPr>
        <w:t>do SWZ:</w:t>
      </w:r>
    </w:p>
    <w:p w14:paraId="05D647A1" w14:textId="45C33C69" w:rsidR="00D02133" w:rsidRDefault="0097649C" w:rsidP="00C75F64">
      <w:pPr>
        <w:pStyle w:val="Bezodstpw"/>
        <w:numPr>
          <w:ilvl w:val="0"/>
          <w:numId w:val="13"/>
        </w:numPr>
        <w:spacing w:line="276" w:lineRule="auto"/>
        <w:ind w:left="0" w:hanging="11"/>
        <w:jc w:val="both"/>
        <w:rPr>
          <w:rFonts w:ascii="Calibri" w:hAnsi="Calibri" w:cs="Calibri"/>
        </w:rPr>
      </w:pPr>
      <w:r w:rsidRPr="00C75F64">
        <w:rPr>
          <w:rFonts w:ascii="Calibri" w:hAnsi="Calibri" w:cs="Calibri"/>
        </w:rPr>
        <w:t xml:space="preserve">załącznik nr </w:t>
      </w:r>
      <w:r w:rsidR="005D4D2F" w:rsidRPr="00C75F64">
        <w:rPr>
          <w:rFonts w:ascii="Calibri" w:hAnsi="Calibri" w:cs="Calibri"/>
        </w:rPr>
        <w:t>1</w:t>
      </w:r>
      <w:r w:rsidRPr="00C75F64">
        <w:rPr>
          <w:rFonts w:ascii="Calibri" w:hAnsi="Calibri" w:cs="Calibri"/>
        </w:rPr>
        <w:t xml:space="preserve"> – </w:t>
      </w:r>
      <w:r w:rsidR="00781468" w:rsidRPr="00C75F64">
        <w:rPr>
          <w:rFonts w:ascii="Calibri" w:hAnsi="Calibri" w:cs="Calibri"/>
        </w:rPr>
        <w:t>opis przedmiotu zamówienia</w:t>
      </w:r>
      <w:r w:rsidR="00781468">
        <w:rPr>
          <w:rFonts w:ascii="Calibri" w:hAnsi="Calibri" w:cs="Calibri"/>
        </w:rPr>
        <w:t xml:space="preserve"> (tabel</w:t>
      </w:r>
      <w:r w:rsidR="002C7CBF">
        <w:rPr>
          <w:rFonts w:ascii="Calibri" w:hAnsi="Calibri" w:cs="Calibri"/>
        </w:rPr>
        <w:t>a</w:t>
      </w:r>
      <w:r w:rsidR="00781468">
        <w:rPr>
          <w:rFonts w:ascii="Calibri" w:hAnsi="Calibri" w:cs="Calibri"/>
        </w:rPr>
        <w:t xml:space="preserve"> parametrów technicznych</w:t>
      </w:r>
      <w:r w:rsidR="00781468" w:rsidRPr="00C75F64">
        <w:rPr>
          <w:rFonts w:ascii="Calibri" w:hAnsi="Calibri" w:cs="Calibri"/>
        </w:rPr>
        <w:t xml:space="preserve"> i warunków gwarancji</w:t>
      </w:r>
      <w:r w:rsidR="002C7CBF">
        <w:rPr>
          <w:rFonts w:ascii="Calibri" w:hAnsi="Calibri" w:cs="Calibri"/>
        </w:rPr>
        <w:t>)</w:t>
      </w:r>
      <w:r w:rsidRPr="00C75F64">
        <w:rPr>
          <w:rFonts w:ascii="Calibri" w:hAnsi="Calibri" w:cs="Calibri"/>
        </w:rPr>
        <w:t xml:space="preserve"> </w:t>
      </w:r>
    </w:p>
    <w:p w14:paraId="7149D0D6" w14:textId="4A1A75B9" w:rsidR="0097649C" w:rsidRPr="00C75F64" w:rsidRDefault="00D02133" w:rsidP="00C75F64">
      <w:pPr>
        <w:pStyle w:val="Bezodstpw"/>
        <w:numPr>
          <w:ilvl w:val="0"/>
          <w:numId w:val="13"/>
        </w:numPr>
        <w:spacing w:line="276" w:lineRule="auto"/>
        <w:ind w:left="0" w:hanging="11"/>
        <w:jc w:val="both"/>
        <w:rPr>
          <w:rFonts w:ascii="Calibri" w:hAnsi="Calibri" w:cs="Calibri"/>
        </w:rPr>
      </w:pPr>
      <w:r>
        <w:rPr>
          <w:rFonts w:ascii="Calibri" w:hAnsi="Calibri" w:cs="Calibri"/>
        </w:rPr>
        <w:lastRenderedPageBreak/>
        <w:t>załącznik nr 1a</w:t>
      </w:r>
      <w:r w:rsidR="00781468">
        <w:rPr>
          <w:rFonts w:ascii="Calibri" w:hAnsi="Calibri" w:cs="Calibri"/>
        </w:rPr>
        <w:t xml:space="preserve"> </w:t>
      </w:r>
      <w:r>
        <w:rPr>
          <w:rFonts w:ascii="Calibri" w:hAnsi="Calibri" w:cs="Calibri"/>
        </w:rPr>
        <w:t xml:space="preserve">- </w:t>
      </w:r>
      <w:r w:rsidR="00781468" w:rsidRPr="00C75F64">
        <w:rPr>
          <w:rFonts w:ascii="Calibri" w:hAnsi="Calibri" w:cs="Calibri"/>
        </w:rPr>
        <w:t>wzór kosztorysu ofertowego</w:t>
      </w:r>
      <w:r w:rsidR="00781468">
        <w:rPr>
          <w:rFonts w:ascii="Calibri" w:hAnsi="Calibri" w:cs="Calibri"/>
        </w:rPr>
        <w:t xml:space="preserve"> (odrębny plik .xls)</w:t>
      </w:r>
    </w:p>
    <w:p w14:paraId="37DD8BEB" w14:textId="437877D6" w:rsidR="0097649C" w:rsidRPr="00C75F64" w:rsidRDefault="0097649C" w:rsidP="00C75F64">
      <w:pPr>
        <w:pStyle w:val="Bezodstpw"/>
        <w:numPr>
          <w:ilvl w:val="0"/>
          <w:numId w:val="13"/>
        </w:numPr>
        <w:spacing w:line="276" w:lineRule="auto"/>
        <w:ind w:left="0" w:hanging="11"/>
        <w:jc w:val="both"/>
        <w:rPr>
          <w:rFonts w:ascii="Calibri" w:hAnsi="Calibri" w:cs="Calibri"/>
        </w:rPr>
      </w:pPr>
      <w:r w:rsidRPr="00C75F64">
        <w:rPr>
          <w:rFonts w:ascii="Calibri" w:hAnsi="Calibri" w:cs="Calibri"/>
        </w:rPr>
        <w:t xml:space="preserve">załącznik </w:t>
      </w:r>
      <w:r w:rsidR="00C77145" w:rsidRPr="00C75F64">
        <w:rPr>
          <w:rFonts w:ascii="Calibri" w:hAnsi="Calibri" w:cs="Calibri"/>
        </w:rPr>
        <w:t xml:space="preserve">nr 2 – formularz </w:t>
      </w:r>
      <w:r w:rsidR="002C7CBF">
        <w:rPr>
          <w:rFonts w:ascii="Calibri" w:hAnsi="Calibri" w:cs="Calibri"/>
        </w:rPr>
        <w:t>„O</w:t>
      </w:r>
      <w:r w:rsidR="00C77145" w:rsidRPr="00C75F64">
        <w:rPr>
          <w:rFonts w:ascii="Calibri" w:hAnsi="Calibri" w:cs="Calibri"/>
        </w:rPr>
        <w:t>ferty</w:t>
      </w:r>
      <w:r w:rsidR="002C7CBF">
        <w:rPr>
          <w:rFonts w:ascii="Calibri" w:hAnsi="Calibri" w:cs="Calibri"/>
        </w:rPr>
        <w:t xml:space="preserve"> Wykonawcy”</w:t>
      </w:r>
      <w:r w:rsidRPr="00C75F64">
        <w:rPr>
          <w:rFonts w:ascii="Calibri" w:hAnsi="Calibri" w:cs="Calibri"/>
        </w:rPr>
        <w:t xml:space="preserve">  </w:t>
      </w:r>
    </w:p>
    <w:p w14:paraId="494D78AF" w14:textId="732B298C" w:rsidR="00F803B8" w:rsidRPr="00C75F64" w:rsidRDefault="00F803B8" w:rsidP="00C75F64">
      <w:pPr>
        <w:pStyle w:val="Bezodstpw"/>
        <w:numPr>
          <w:ilvl w:val="0"/>
          <w:numId w:val="13"/>
        </w:numPr>
        <w:spacing w:line="276" w:lineRule="auto"/>
        <w:ind w:left="0" w:hanging="11"/>
        <w:jc w:val="both"/>
        <w:rPr>
          <w:rFonts w:ascii="Calibri" w:hAnsi="Calibri" w:cs="Calibri"/>
        </w:rPr>
      </w:pPr>
      <w:r w:rsidRPr="00C75F64">
        <w:rPr>
          <w:rFonts w:ascii="Calibri" w:hAnsi="Calibri" w:cs="Calibri"/>
        </w:rPr>
        <w:t>załącznik nr 3</w:t>
      </w:r>
      <w:r w:rsidR="000F16E1" w:rsidRPr="00C75F64">
        <w:rPr>
          <w:rFonts w:ascii="Calibri" w:hAnsi="Calibri" w:cs="Calibri"/>
        </w:rPr>
        <w:t xml:space="preserve"> </w:t>
      </w:r>
      <w:r w:rsidRPr="00C75F64">
        <w:rPr>
          <w:rFonts w:ascii="Calibri" w:hAnsi="Calibri" w:cs="Calibri"/>
        </w:rPr>
        <w:t>– oświadczeni</w:t>
      </w:r>
      <w:r w:rsidR="00AB765A">
        <w:rPr>
          <w:rFonts w:ascii="Calibri" w:hAnsi="Calibri" w:cs="Calibri"/>
        </w:rPr>
        <w:t>e dotyczące grupy kapitałowej (</w:t>
      </w:r>
      <w:r w:rsidRPr="00C75F64">
        <w:rPr>
          <w:rFonts w:ascii="Calibri" w:hAnsi="Calibri" w:cs="Calibri"/>
        </w:rPr>
        <w:t>składane na wezwanie Zamawiającego)</w:t>
      </w:r>
    </w:p>
    <w:p w14:paraId="3C1BA1E6" w14:textId="4AE64347" w:rsidR="00F803B8" w:rsidRPr="00C75F64" w:rsidRDefault="00F803B8" w:rsidP="00C75F64">
      <w:pPr>
        <w:pStyle w:val="Bezodstpw"/>
        <w:numPr>
          <w:ilvl w:val="0"/>
          <w:numId w:val="13"/>
        </w:numPr>
        <w:spacing w:line="276" w:lineRule="auto"/>
        <w:ind w:left="0" w:hanging="11"/>
        <w:jc w:val="both"/>
        <w:rPr>
          <w:rFonts w:ascii="Calibri" w:hAnsi="Calibri" w:cs="Calibri"/>
        </w:rPr>
      </w:pPr>
      <w:r w:rsidRPr="00C75F64">
        <w:rPr>
          <w:rFonts w:ascii="Calibri" w:hAnsi="Calibri" w:cs="Calibri"/>
        </w:rPr>
        <w:t xml:space="preserve">załącznik </w:t>
      </w:r>
      <w:r w:rsidR="00C77145" w:rsidRPr="00C75F64">
        <w:rPr>
          <w:rFonts w:ascii="Calibri" w:hAnsi="Calibri" w:cs="Calibri"/>
        </w:rPr>
        <w:t>nr 4 – oświadczenie</w:t>
      </w:r>
      <w:r w:rsidRPr="00C75F64">
        <w:rPr>
          <w:rFonts w:ascii="Calibri" w:hAnsi="Calibri" w:cs="Calibri"/>
        </w:rPr>
        <w:t xml:space="preserve"> podmiotu udostępniającego zasoby</w:t>
      </w:r>
    </w:p>
    <w:p w14:paraId="0B1EC39C" w14:textId="55C74AD2" w:rsidR="002A36E3" w:rsidRPr="00C75F64" w:rsidRDefault="002A36E3" w:rsidP="00C75F64">
      <w:pPr>
        <w:pStyle w:val="Bezodstpw"/>
        <w:numPr>
          <w:ilvl w:val="0"/>
          <w:numId w:val="13"/>
        </w:numPr>
        <w:spacing w:line="276" w:lineRule="auto"/>
        <w:ind w:left="0" w:hanging="11"/>
        <w:jc w:val="both"/>
        <w:rPr>
          <w:rFonts w:ascii="Calibri" w:hAnsi="Calibri" w:cs="Calibri"/>
        </w:rPr>
      </w:pPr>
      <w:r w:rsidRPr="00C75F64">
        <w:rPr>
          <w:rFonts w:ascii="Calibri" w:hAnsi="Calibri" w:cs="Calibri"/>
        </w:rPr>
        <w:t>załącznik nr 5 – projekt umowy dostawy</w:t>
      </w:r>
    </w:p>
    <w:p w14:paraId="3E249AEB" w14:textId="00C563EF" w:rsidR="005D3C0F" w:rsidRPr="00781468" w:rsidRDefault="0097649C" w:rsidP="00C75F64">
      <w:pPr>
        <w:pStyle w:val="Bezodstpw"/>
        <w:numPr>
          <w:ilvl w:val="0"/>
          <w:numId w:val="13"/>
        </w:numPr>
        <w:spacing w:line="276" w:lineRule="auto"/>
        <w:ind w:left="0" w:hanging="11"/>
        <w:jc w:val="both"/>
        <w:rPr>
          <w:rFonts w:ascii="Calibri" w:hAnsi="Calibri" w:cs="Calibri"/>
        </w:rPr>
        <w:sectPr w:rsidR="005D3C0F" w:rsidRPr="00781468" w:rsidSect="003951EF">
          <w:headerReference w:type="default" r:id="rId21"/>
          <w:footerReference w:type="default" r:id="rId22"/>
          <w:pgSz w:w="11900" w:h="16840"/>
          <w:pgMar w:top="624" w:right="510" w:bottom="567" w:left="851" w:header="284" w:footer="0" w:gutter="0"/>
          <w:cols w:space="708"/>
          <w:noEndnote/>
          <w:docGrid w:linePitch="299"/>
        </w:sectPr>
      </w:pPr>
      <w:r w:rsidRPr="00C75F64">
        <w:rPr>
          <w:rFonts w:ascii="Calibri" w:hAnsi="Calibri" w:cs="Calibri"/>
        </w:rPr>
        <w:t xml:space="preserve">załącznik nr </w:t>
      </w:r>
      <w:r w:rsidR="001248E0" w:rsidRPr="00C75F64">
        <w:rPr>
          <w:rFonts w:ascii="Calibri" w:hAnsi="Calibri" w:cs="Calibri"/>
        </w:rPr>
        <w:t>6</w:t>
      </w:r>
      <w:r w:rsidR="000F16E1" w:rsidRPr="00C75F64">
        <w:rPr>
          <w:rFonts w:ascii="Calibri" w:hAnsi="Calibri" w:cs="Calibri"/>
        </w:rPr>
        <w:t xml:space="preserve"> </w:t>
      </w:r>
      <w:r w:rsidRPr="00C75F64">
        <w:rPr>
          <w:rFonts w:ascii="Calibri" w:hAnsi="Calibri" w:cs="Calibri"/>
        </w:rPr>
        <w:t>– wzór formularza JEDZ – wstępne oświadczenia Wykonawcy</w:t>
      </w:r>
      <w:r w:rsidR="00781468">
        <w:rPr>
          <w:rFonts w:ascii="Calibri" w:hAnsi="Calibri" w:cs="Calibri"/>
        </w:rPr>
        <w:t xml:space="preserve"> (odrębny</w:t>
      </w:r>
      <w:r w:rsidRPr="00C75F64">
        <w:rPr>
          <w:rFonts w:ascii="Calibri" w:hAnsi="Calibri" w:cs="Calibri"/>
        </w:rPr>
        <w:t xml:space="preserve"> plik.xml</w:t>
      </w:r>
      <w:r w:rsidR="00781468">
        <w:rPr>
          <w:rFonts w:ascii="Calibri" w:hAnsi="Calibri" w:cs="Calibri"/>
        </w:rPr>
        <w:t>)</w:t>
      </w:r>
    </w:p>
    <w:p w14:paraId="75486ACE" w14:textId="2B9DB3D4" w:rsidR="00940D67" w:rsidRDefault="00940D67" w:rsidP="00C75F64">
      <w:pPr>
        <w:spacing w:after="0"/>
        <w:jc w:val="right"/>
        <w:rPr>
          <w:rFonts w:ascii="Calibri" w:hAnsi="Calibri" w:cs="Calibri"/>
          <w:b/>
        </w:rPr>
      </w:pPr>
      <w:r w:rsidRPr="00C75F64">
        <w:rPr>
          <w:rFonts w:ascii="Calibri" w:hAnsi="Calibri" w:cs="Calibri"/>
          <w:b/>
        </w:rPr>
        <w:lastRenderedPageBreak/>
        <w:t xml:space="preserve">Załącznik nr </w:t>
      </w:r>
      <w:r w:rsidR="00370AE2">
        <w:rPr>
          <w:rFonts w:ascii="Calibri" w:hAnsi="Calibri" w:cs="Calibri"/>
          <w:b/>
        </w:rPr>
        <w:t>1</w:t>
      </w:r>
    </w:p>
    <w:p w14:paraId="71164C60" w14:textId="72493816" w:rsidR="00370AE2" w:rsidRDefault="00370AE2" w:rsidP="00370AE2">
      <w:pPr>
        <w:spacing w:after="0"/>
        <w:jc w:val="center"/>
        <w:rPr>
          <w:rFonts w:ascii="Calibri" w:eastAsia="Times New Roman" w:hAnsi="Calibri" w:cs="Calibri"/>
          <w:b/>
          <w:color w:val="000000"/>
        </w:rPr>
      </w:pPr>
      <w:r w:rsidRPr="00A46F4C">
        <w:rPr>
          <w:rFonts w:ascii="Calibri" w:eastAsia="Times New Roman" w:hAnsi="Calibri" w:cs="Calibri"/>
          <w:b/>
          <w:color w:val="000000"/>
        </w:rPr>
        <w:t>Tabela parametrów technicznych</w:t>
      </w:r>
      <w:r>
        <w:rPr>
          <w:rFonts w:ascii="Calibri" w:eastAsia="Times New Roman" w:hAnsi="Calibri" w:cs="Calibri"/>
          <w:b/>
          <w:color w:val="000000"/>
        </w:rPr>
        <w:t xml:space="preserve"> i </w:t>
      </w:r>
      <w:r w:rsidR="00D23541">
        <w:rPr>
          <w:rFonts w:ascii="Calibri" w:eastAsia="Times New Roman" w:hAnsi="Calibri" w:cs="Calibri"/>
          <w:b/>
          <w:color w:val="000000"/>
        </w:rPr>
        <w:t xml:space="preserve">opis </w:t>
      </w:r>
      <w:r>
        <w:rPr>
          <w:rFonts w:ascii="Calibri" w:eastAsia="Times New Roman" w:hAnsi="Calibri" w:cs="Calibri"/>
          <w:b/>
          <w:color w:val="000000"/>
        </w:rPr>
        <w:t xml:space="preserve">warunków gwarancji </w:t>
      </w:r>
      <w:r w:rsidR="00D23541">
        <w:rPr>
          <w:rFonts w:ascii="Calibri" w:eastAsia="Times New Roman" w:hAnsi="Calibri" w:cs="Calibri"/>
          <w:b/>
          <w:color w:val="000000"/>
        </w:rPr>
        <w:t xml:space="preserve">i serwisu </w:t>
      </w:r>
      <w:r>
        <w:rPr>
          <w:rFonts w:ascii="Calibri" w:eastAsia="Times New Roman" w:hAnsi="Calibri" w:cs="Calibri"/>
          <w:b/>
          <w:color w:val="000000"/>
        </w:rPr>
        <w:t>na</w:t>
      </w:r>
    </w:p>
    <w:p w14:paraId="4BE260F9" w14:textId="77777777" w:rsidR="00031CB6" w:rsidRPr="00031CB6" w:rsidRDefault="00370AE2" w:rsidP="00370AE2">
      <w:pPr>
        <w:spacing w:after="0"/>
        <w:jc w:val="center"/>
        <w:rPr>
          <w:rFonts w:cstheme="minorHAnsi"/>
          <w:b/>
          <w:bCs/>
        </w:rPr>
      </w:pPr>
      <w:r w:rsidRPr="00031CB6">
        <w:rPr>
          <w:rFonts w:cstheme="minorHAnsi"/>
          <w:b/>
          <w:bCs/>
        </w:rPr>
        <w:t xml:space="preserve">dostawę </w:t>
      </w:r>
      <w:r w:rsidR="00031CB6" w:rsidRPr="00031CB6">
        <w:rPr>
          <w:rFonts w:ascii="Calibri" w:hAnsi="Calibri" w:cs="Calibri"/>
          <w:b/>
          <w:bCs/>
        </w:rPr>
        <w:t>11 unitów stomatologicznych wraz z wyposażeniem</w:t>
      </w:r>
      <w:r w:rsidR="00031CB6" w:rsidRPr="00031CB6">
        <w:rPr>
          <w:rFonts w:cstheme="minorHAnsi"/>
          <w:b/>
          <w:bCs/>
        </w:rPr>
        <w:t xml:space="preserve"> </w:t>
      </w:r>
    </w:p>
    <w:tbl>
      <w:tblPr>
        <w:tblStyle w:val="Tabela-Siatka"/>
        <w:tblW w:w="9634" w:type="dxa"/>
        <w:tblLook w:val="04A0" w:firstRow="1" w:lastRow="0" w:firstColumn="1" w:lastColumn="0" w:noHBand="0" w:noVBand="1"/>
      </w:tblPr>
      <w:tblGrid>
        <w:gridCol w:w="562"/>
        <w:gridCol w:w="9072"/>
      </w:tblGrid>
      <w:tr w:rsidR="00D23541" w:rsidRPr="00724793" w14:paraId="6D6FDA88" w14:textId="77777777" w:rsidTr="00D23541">
        <w:trPr>
          <w:trHeight w:val="679"/>
        </w:trPr>
        <w:tc>
          <w:tcPr>
            <w:tcW w:w="562" w:type="dxa"/>
            <w:vAlign w:val="center"/>
          </w:tcPr>
          <w:p w14:paraId="5A79D07F" w14:textId="77777777" w:rsidR="00D23541" w:rsidRPr="00724793" w:rsidRDefault="00D23541" w:rsidP="00D263B1">
            <w:pPr>
              <w:spacing w:line="276" w:lineRule="auto"/>
              <w:ind w:left="22"/>
              <w:rPr>
                <w:rFonts w:cstheme="minorHAnsi"/>
              </w:rPr>
            </w:pPr>
            <w:r w:rsidRPr="00724793">
              <w:rPr>
                <w:rFonts w:cstheme="minorHAnsi"/>
                <w:b/>
              </w:rPr>
              <w:t>Lp.</w:t>
            </w:r>
          </w:p>
        </w:tc>
        <w:tc>
          <w:tcPr>
            <w:tcW w:w="9072" w:type="dxa"/>
            <w:vAlign w:val="center"/>
          </w:tcPr>
          <w:p w14:paraId="433F4611" w14:textId="0B9E7180" w:rsidR="00D23541" w:rsidRPr="00D23541" w:rsidRDefault="00D23541" w:rsidP="00D23541">
            <w:pPr>
              <w:spacing w:line="276" w:lineRule="auto"/>
              <w:jc w:val="center"/>
              <w:rPr>
                <w:rFonts w:cstheme="minorHAnsi"/>
                <w:b/>
              </w:rPr>
            </w:pPr>
            <w:r w:rsidRPr="00724793">
              <w:rPr>
                <w:rFonts w:cstheme="minorHAnsi"/>
                <w:b/>
              </w:rPr>
              <w:t>OPIS PARAMETRU / WARUNKU</w:t>
            </w:r>
            <w:r>
              <w:rPr>
                <w:rFonts w:cstheme="minorHAnsi"/>
                <w:b/>
              </w:rPr>
              <w:t xml:space="preserve"> MINIMALNEGO</w:t>
            </w:r>
          </w:p>
        </w:tc>
      </w:tr>
      <w:tr w:rsidR="00D23541" w:rsidRPr="00673709" w14:paraId="653DA143" w14:textId="77777777" w:rsidTr="00D263B1">
        <w:tc>
          <w:tcPr>
            <w:tcW w:w="562" w:type="dxa"/>
          </w:tcPr>
          <w:p w14:paraId="771F83DF"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F12F495" w14:textId="77777777" w:rsidR="00D23541" w:rsidRPr="00673709" w:rsidRDefault="00D23541" w:rsidP="00D263B1">
            <w:pPr>
              <w:spacing w:line="276" w:lineRule="auto"/>
              <w:jc w:val="both"/>
              <w:rPr>
                <w:rFonts w:cstheme="minorHAnsi"/>
              </w:rPr>
            </w:pPr>
            <w:r w:rsidRPr="00673709">
              <w:rPr>
                <w:rFonts w:cstheme="minorHAnsi"/>
              </w:rPr>
              <w:t>unit sterowany pneumatycznie i elektrycznie (dwusystemowy)</w:t>
            </w:r>
          </w:p>
        </w:tc>
      </w:tr>
      <w:tr w:rsidR="00D23541" w:rsidRPr="00724793" w14:paraId="6C1071A5" w14:textId="77777777" w:rsidTr="00D263B1">
        <w:tc>
          <w:tcPr>
            <w:tcW w:w="562" w:type="dxa"/>
          </w:tcPr>
          <w:p w14:paraId="08607CD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8A1A3A9" w14:textId="77777777" w:rsidR="00D23541" w:rsidRPr="00724793" w:rsidRDefault="00D23541" w:rsidP="00D263B1">
            <w:pPr>
              <w:spacing w:line="276" w:lineRule="auto"/>
              <w:jc w:val="both"/>
              <w:rPr>
                <w:rFonts w:cstheme="minorHAnsi"/>
              </w:rPr>
            </w:pPr>
            <w:r w:rsidRPr="00724793">
              <w:rPr>
                <w:rFonts w:cstheme="minorHAnsi"/>
              </w:rPr>
              <w:t>ramię ze stolikiem lekarskim, panel asysty, blok spluwaczki, lampa zabiegowa poruszające się góra-dół razem z fotelem</w:t>
            </w:r>
          </w:p>
        </w:tc>
      </w:tr>
      <w:tr w:rsidR="00D23541" w:rsidRPr="00724793" w14:paraId="592DD8B8" w14:textId="77777777" w:rsidTr="00D263B1">
        <w:tc>
          <w:tcPr>
            <w:tcW w:w="562" w:type="dxa"/>
          </w:tcPr>
          <w:p w14:paraId="4DE4AC78"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8B9563A" w14:textId="77777777" w:rsidR="00D23541" w:rsidRPr="00724793" w:rsidRDefault="00D23541" w:rsidP="00D263B1">
            <w:pPr>
              <w:spacing w:line="276" w:lineRule="auto"/>
              <w:jc w:val="both"/>
              <w:rPr>
                <w:rFonts w:cstheme="minorHAnsi"/>
              </w:rPr>
            </w:pPr>
            <w:r w:rsidRPr="00724793">
              <w:rPr>
                <w:rFonts w:cstheme="minorHAnsi"/>
              </w:rPr>
              <w:t>unit przystosowany do pracy dla osób prawo i leworęcznych, bez potrzeby interwencji serwisu</w:t>
            </w:r>
          </w:p>
        </w:tc>
      </w:tr>
      <w:tr w:rsidR="00D23541" w:rsidRPr="00724793" w14:paraId="14F94AF0" w14:textId="77777777" w:rsidTr="00D263B1">
        <w:tc>
          <w:tcPr>
            <w:tcW w:w="562" w:type="dxa"/>
          </w:tcPr>
          <w:p w14:paraId="4EDFE907"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EFB97BE" w14:textId="77777777" w:rsidR="00D23541" w:rsidRPr="00724793" w:rsidRDefault="00D23541" w:rsidP="00D263B1">
            <w:pPr>
              <w:spacing w:line="276" w:lineRule="auto"/>
              <w:jc w:val="both"/>
              <w:rPr>
                <w:rFonts w:cstheme="minorHAnsi"/>
              </w:rPr>
            </w:pPr>
            <w:r>
              <w:rPr>
                <w:rFonts w:cstheme="minorHAnsi"/>
              </w:rPr>
              <w:t>unit przystosowany do pracy w mokrym systemem ssania z centralnym separatorem amalgamatu</w:t>
            </w:r>
          </w:p>
        </w:tc>
      </w:tr>
      <w:tr w:rsidR="00D23541" w:rsidRPr="00724793" w14:paraId="01F6C17C" w14:textId="77777777" w:rsidTr="00D263B1">
        <w:tc>
          <w:tcPr>
            <w:tcW w:w="562" w:type="dxa"/>
          </w:tcPr>
          <w:p w14:paraId="3ABC96DB"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FF415D7" w14:textId="77777777" w:rsidR="00D23541" w:rsidRDefault="00D23541" w:rsidP="00D263B1">
            <w:pPr>
              <w:spacing w:line="276" w:lineRule="auto"/>
              <w:jc w:val="both"/>
              <w:rPr>
                <w:rFonts w:cstheme="minorHAnsi"/>
              </w:rPr>
            </w:pPr>
            <w:r>
              <w:rPr>
                <w:rFonts w:cstheme="minorHAnsi"/>
              </w:rPr>
              <w:t>unit wyposażony w uchwyt do zawieszenia monitora</w:t>
            </w:r>
          </w:p>
        </w:tc>
      </w:tr>
      <w:tr w:rsidR="00D23541" w:rsidRPr="00724793" w14:paraId="5F5D12A1" w14:textId="77777777" w:rsidTr="00D263B1">
        <w:tc>
          <w:tcPr>
            <w:tcW w:w="562" w:type="dxa"/>
          </w:tcPr>
          <w:p w14:paraId="72696692"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090D58B" w14:textId="77777777" w:rsidR="00D23541" w:rsidRPr="00724793" w:rsidRDefault="00D23541" w:rsidP="00D263B1">
            <w:pPr>
              <w:spacing w:line="276" w:lineRule="auto"/>
              <w:jc w:val="both"/>
              <w:rPr>
                <w:rFonts w:cstheme="minorHAnsi"/>
              </w:rPr>
            </w:pPr>
            <w:r w:rsidRPr="00724793">
              <w:rPr>
                <w:rFonts w:cstheme="minorHAnsi"/>
              </w:rPr>
              <w:t>stolik lekarza, blok spluwaczki, panel asysty, lampa zabiegowa z możliwością umieszczania po lewej i po prawej stronie pacjenta</w:t>
            </w:r>
          </w:p>
        </w:tc>
      </w:tr>
      <w:tr w:rsidR="00D23541" w:rsidRPr="00724793" w14:paraId="23F98134" w14:textId="77777777" w:rsidTr="00D263B1">
        <w:trPr>
          <w:trHeight w:val="310"/>
        </w:trPr>
        <w:tc>
          <w:tcPr>
            <w:tcW w:w="562" w:type="dxa"/>
          </w:tcPr>
          <w:p w14:paraId="10A0A23A"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D7C4895" w14:textId="77777777" w:rsidR="00D23541" w:rsidRPr="00724793" w:rsidRDefault="00D23541" w:rsidP="00D263B1">
            <w:pPr>
              <w:spacing w:line="276" w:lineRule="auto"/>
              <w:jc w:val="both"/>
              <w:rPr>
                <w:rFonts w:cstheme="minorHAnsi"/>
              </w:rPr>
            </w:pPr>
            <w:r w:rsidRPr="00724793">
              <w:rPr>
                <w:rFonts w:cstheme="minorHAnsi"/>
              </w:rPr>
              <w:t>stolik lekarza z rękawami na wysięgnikach „od góry”</w:t>
            </w:r>
          </w:p>
        </w:tc>
      </w:tr>
      <w:tr w:rsidR="00D23541" w:rsidRPr="00673709" w14:paraId="3F9E6E71" w14:textId="77777777" w:rsidTr="00D263B1">
        <w:tc>
          <w:tcPr>
            <w:tcW w:w="562" w:type="dxa"/>
          </w:tcPr>
          <w:p w14:paraId="35DE7225"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1CDCF82" w14:textId="77777777" w:rsidR="00D23541" w:rsidRPr="00673709" w:rsidRDefault="00D23541" w:rsidP="00D263B1">
            <w:pPr>
              <w:spacing w:line="276" w:lineRule="auto"/>
              <w:jc w:val="both"/>
              <w:rPr>
                <w:rFonts w:cstheme="minorHAnsi"/>
              </w:rPr>
            </w:pPr>
            <w:r w:rsidRPr="00673709">
              <w:rPr>
                <w:rFonts w:cstheme="minorHAnsi"/>
              </w:rPr>
              <w:t>zasięg rękawów</w:t>
            </w:r>
            <w:r>
              <w:rPr>
                <w:rFonts w:cstheme="minorHAnsi"/>
              </w:rPr>
              <w:t>,</w:t>
            </w:r>
            <w:r w:rsidRPr="00673709">
              <w:rPr>
                <w:rFonts w:cstheme="minorHAnsi"/>
              </w:rPr>
              <w:t xml:space="preserve"> licząc od mocowania w stoliku do końcówki (bez długości końcówki) w linii równoległej do podłogi – min. 90 cm</w:t>
            </w:r>
          </w:p>
        </w:tc>
      </w:tr>
      <w:tr w:rsidR="00D23541" w:rsidRPr="0060688C" w14:paraId="78A30695" w14:textId="77777777" w:rsidTr="00D263B1">
        <w:tc>
          <w:tcPr>
            <w:tcW w:w="562" w:type="dxa"/>
          </w:tcPr>
          <w:p w14:paraId="3BFFB214" w14:textId="77777777" w:rsidR="00D23541" w:rsidRPr="0060688C"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B5F789D" w14:textId="77777777" w:rsidR="00D23541" w:rsidRPr="0060688C" w:rsidRDefault="00D23541" w:rsidP="00D263B1">
            <w:pPr>
              <w:spacing w:line="276" w:lineRule="auto"/>
              <w:jc w:val="both"/>
              <w:rPr>
                <w:rFonts w:cstheme="minorHAnsi"/>
              </w:rPr>
            </w:pPr>
            <w:r w:rsidRPr="0060688C">
              <w:rPr>
                <w:rFonts w:cstheme="minorHAnsi"/>
              </w:rPr>
              <w:t>rękaw z dmuchawką 3-funkcyjną z szybko odłączalną (wyjmij-włóż) metalową końcówką przystosowaną do sterylizacji (</w:t>
            </w:r>
            <w:r w:rsidRPr="0060688C">
              <w:rPr>
                <w:rFonts w:cstheme="minorHAnsi"/>
                <w:b/>
                <w:bCs/>
              </w:rPr>
              <w:t>jedna końcówka w zapasie</w:t>
            </w:r>
            <w:r w:rsidRPr="0060688C">
              <w:rPr>
                <w:rFonts w:cstheme="minorHAnsi"/>
              </w:rPr>
              <w:t>)</w:t>
            </w:r>
          </w:p>
        </w:tc>
      </w:tr>
      <w:tr w:rsidR="00D23541" w:rsidRPr="009A1381" w14:paraId="7FFB4CF3" w14:textId="77777777" w:rsidTr="00D263B1">
        <w:tc>
          <w:tcPr>
            <w:tcW w:w="562" w:type="dxa"/>
          </w:tcPr>
          <w:p w14:paraId="21408362" w14:textId="77777777" w:rsidR="00D23541" w:rsidRPr="009A1381" w:rsidRDefault="00D23541" w:rsidP="00985112">
            <w:pPr>
              <w:pStyle w:val="Akapitzlist"/>
              <w:numPr>
                <w:ilvl w:val="0"/>
                <w:numId w:val="89"/>
              </w:numPr>
              <w:spacing w:line="276" w:lineRule="auto"/>
              <w:ind w:left="360"/>
              <w:rPr>
                <w:rFonts w:asciiTheme="minorHAnsi" w:hAnsiTheme="minorHAnsi" w:cstheme="minorHAnsi"/>
                <w:color w:val="FF0000"/>
                <w:sz w:val="22"/>
                <w:szCs w:val="22"/>
              </w:rPr>
            </w:pPr>
          </w:p>
        </w:tc>
        <w:tc>
          <w:tcPr>
            <w:tcW w:w="9072" w:type="dxa"/>
            <w:shd w:val="clear" w:color="auto" w:fill="auto"/>
          </w:tcPr>
          <w:p w14:paraId="42FD06D1" w14:textId="77777777" w:rsidR="00D23541" w:rsidRPr="00612A38" w:rsidRDefault="00D23541" w:rsidP="00D263B1">
            <w:pPr>
              <w:spacing w:line="276" w:lineRule="auto"/>
              <w:jc w:val="both"/>
              <w:rPr>
                <w:rFonts w:cstheme="minorHAnsi"/>
                <w:b/>
                <w:bCs/>
              </w:rPr>
            </w:pPr>
            <w:r w:rsidRPr="00612A38">
              <w:rPr>
                <w:rFonts w:cstheme="minorHAnsi"/>
              </w:rPr>
              <w:t xml:space="preserve">rękaw turbinowy typu </w:t>
            </w:r>
            <w:proofErr w:type="spellStart"/>
            <w:r w:rsidRPr="00612A38">
              <w:rPr>
                <w:rFonts w:cstheme="minorHAnsi"/>
              </w:rPr>
              <w:t>Midwest</w:t>
            </w:r>
            <w:proofErr w:type="spellEnd"/>
            <w:r w:rsidRPr="00612A38">
              <w:rPr>
                <w:rFonts w:cstheme="minorHAnsi"/>
              </w:rPr>
              <w:t xml:space="preserve"> z </w:t>
            </w:r>
            <w:proofErr w:type="spellStart"/>
            <w:r w:rsidRPr="00612A38">
              <w:rPr>
                <w:rFonts w:cstheme="minorHAnsi"/>
              </w:rPr>
              <w:t>szybkozłączką</w:t>
            </w:r>
            <w:proofErr w:type="spellEnd"/>
            <w:r w:rsidRPr="00612A38">
              <w:rPr>
                <w:rFonts w:cstheme="minorHAnsi"/>
              </w:rPr>
              <w:t xml:space="preserve"> oraz </w:t>
            </w:r>
            <w:r w:rsidRPr="00612A38">
              <w:rPr>
                <w:rFonts w:cstheme="minorHAnsi"/>
                <w:b/>
                <w:bCs/>
              </w:rPr>
              <w:t xml:space="preserve">turbiną z podświetleniem, z wewnętrznym sprayem, wymiana wierteł przyciskiem </w:t>
            </w:r>
          </w:p>
        </w:tc>
      </w:tr>
      <w:tr w:rsidR="00D23541" w:rsidRPr="009A1381" w14:paraId="2CCC69A1" w14:textId="77777777" w:rsidTr="00D263B1">
        <w:tc>
          <w:tcPr>
            <w:tcW w:w="562" w:type="dxa"/>
          </w:tcPr>
          <w:p w14:paraId="66C3FBFD" w14:textId="77777777" w:rsidR="00D23541" w:rsidRPr="009A1381" w:rsidRDefault="00D23541" w:rsidP="00985112">
            <w:pPr>
              <w:pStyle w:val="Akapitzlist"/>
              <w:numPr>
                <w:ilvl w:val="0"/>
                <w:numId w:val="89"/>
              </w:numPr>
              <w:spacing w:line="276" w:lineRule="auto"/>
              <w:ind w:left="360"/>
              <w:rPr>
                <w:rFonts w:asciiTheme="minorHAnsi" w:hAnsiTheme="minorHAnsi" w:cstheme="minorHAnsi"/>
                <w:color w:val="FF0000"/>
                <w:sz w:val="22"/>
                <w:szCs w:val="22"/>
              </w:rPr>
            </w:pPr>
          </w:p>
        </w:tc>
        <w:tc>
          <w:tcPr>
            <w:tcW w:w="9072" w:type="dxa"/>
            <w:shd w:val="clear" w:color="auto" w:fill="auto"/>
          </w:tcPr>
          <w:p w14:paraId="07A7008A" w14:textId="77777777" w:rsidR="00D23541" w:rsidRPr="00612A38" w:rsidRDefault="00D23541" w:rsidP="00D263B1">
            <w:pPr>
              <w:spacing w:line="276" w:lineRule="auto"/>
              <w:jc w:val="both"/>
              <w:rPr>
                <w:rFonts w:cstheme="minorHAnsi"/>
              </w:rPr>
            </w:pPr>
            <w:r w:rsidRPr="00612A38">
              <w:rPr>
                <w:rFonts w:cstheme="minorHAnsi"/>
              </w:rPr>
              <w:t xml:space="preserve">rękaw z diodową lampą polimeryzacyjną z min. dwoma trybami pracy </w:t>
            </w:r>
          </w:p>
        </w:tc>
      </w:tr>
      <w:tr w:rsidR="00D23541" w:rsidRPr="009A1381" w14:paraId="06E68959" w14:textId="77777777" w:rsidTr="00D263B1">
        <w:tc>
          <w:tcPr>
            <w:tcW w:w="562" w:type="dxa"/>
          </w:tcPr>
          <w:p w14:paraId="38FD0182" w14:textId="77777777" w:rsidR="00D23541" w:rsidRPr="009A1381" w:rsidRDefault="00D23541" w:rsidP="00985112">
            <w:pPr>
              <w:pStyle w:val="Akapitzlist"/>
              <w:numPr>
                <w:ilvl w:val="0"/>
                <w:numId w:val="89"/>
              </w:numPr>
              <w:spacing w:line="276" w:lineRule="auto"/>
              <w:ind w:left="360"/>
              <w:rPr>
                <w:rFonts w:asciiTheme="minorHAnsi" w:hAnsiTheme="minorHAnsi" w:cstheme="minorHAnsi"/>
                <w:color w:val="FF0000"/>
                <w:sz w:val="22"/>
                <w:szCs w:val="22"/>
              </w:rPr>
            </w:pPr>
          </w:p>
        </w:tc>
        <w:tc>
          <w:tcPr>
            <w:tcW w:w="9072" w:type="dxa"/>
            <w:shd w:val="clear" w:color="auto" w:fill="auto"/>
          </w:tcPr>
          <w:p w14:paraId="5D2F9EA8" w14:textId="77777777" w:rsidR="00D23541" w:rsidRPr="00612A38" w:rsidRDefault="00D23541" w:rsidP="00D263B1">
            <w:pPr>
              <w:spacing w:line="276" w:lineRule="auto"/>
              <w:jc w:val="both"/>
              <w:rPr>
                <w:rFonts w:cstheme="minorHAnsi"/>
              </w:rPr>
            </w:pPr>
            <w:r w:rsidRPr="00612A38">
              <w:rPr>
                <w:rFonts w:cstheme="minorHAnsi"/>
              </w:rPr>
              <w:t xml:space="preserve">rękaw ze </w:t>
            </w:r>
            <w:r w:rsidRPr="00612A38">
              <w:rPr>
                <w:rFonts w:cstheme="minorHAnsi"/>
                <w:b/>
                <w:bCs/>
              </w:rPr>
              <w:t>skalerem piezoelektrycznym ze światłem</w:t>
            </w:r>
            <w:r w:rsidRPr="00612A38">
              <w:rPr>
                <w:rFonts w:cstheme="minorHAnsi"/>
              </w:rPr>
              <w:t xml:space="preserve"> z trzema różnymi końcówkami roboczymi</w:t>
            </w:r>
          </w:p>
        </w:tc>
      </w:tr>
      <w:tr w:rsidR="00D23541" w:rsidRPr="009A1381" w14:paraId="12CFA103" w14:textId="77777777" w:rsidTr="00D263B1">
        <w:tc>
          <w:tcPr>
            <w:tcW w:w="562" w:type="dxa"/>
          </w:tcPr>
          <w:p w14:paraId="552FC78A" w14:textId="77777777" w:rsidR="00D23541" w:rsidRPr="009A1381" w:rsidRDefault="00D23541" w:rsidP="00985112">
            <w:pPr>
              <w:pStyle w:val="Akapitzlist"/>
              <w:numPr>
                <w:ilvl w:val="0"/>
                <w:numId w:val="89"/>
              </w:numPr>
              <w:spacing w:line="276" w:lineRule="auto"/>
              <w:ind w:left="360"/>
              <w:rPr>
                <w:rFonts w:asciiTheme="minorHAnsi" w:hAnsiTheme="minorHAnsi" w:cstheme="minorHAnsi"/>
                <w:color w:val="FF0000"/>
                <w:sz w:val="22"/>
                <w:szCs w:val="22"/>
              </w:rPr>
            </w:pPr>
          </w:p>
        </w:tc>
        <w:tc>
          <w:tcPr>
            <w:tcW w:w="9072" w:type="dxa"/>
            <w:shd w:val="clear" w:color="auto" w:fill="auto"/>
          </w:tcPr>
          <w:p w14:paraId="2506D96B" w14:textId="641C2005" w:rsidR="00D23541" w:rsidRPr="000B5718" w:rsidRDefault="00D23541" w:rsidP="00D263B1">
            <w:pPr>
              <w:spacing w:line="276" w:lineRule="auto"/>
              <w:jc w:val="both"/>
              <w:rPr>
                <w:rFonts w:cstheme="minorHAnsi"/>
                <w:b/>
                <w:bCs/>
              </w:rPr>
            </w:pPr>
            <w:r w:rsidRPr="000B5718">
              <w:rPr>
                <w:rFonts w:cstheme="minorHAnsi"/>
              </w:rPr>
              <w:t xml:space="preserve">rękaw  z mikrosilnikiem elektrycznym bezszczotkowym z podświetleniem (zakres prędkości obrotowej 100 – 40 000 obrotów/min, cyfrowa regulacja momentu obrotowego, autorewers) oraz  </w:t>
            </w:r>
            <w:r w:rsidRPr="000B5718">
              <w:rPr>
                <w:rFonts w:cstheme="minorHAnsi"/>
                <w:b/>
                <w:bCs/>
              </w:rPr>
              <w:t xml:space="preserve">kątnica o przełożeniu 1:5 z podświetleniem z wewnętrznym sprayem, wymiana wierteł przyciskiem (łącznie </w:t>
            </w:r>
            <w:r w:rsidR="000B5718" w:rsidRPr="000B5718">
              <w:rPr>
                <w:rFonts w:cstheme="minorHAnsi"/>
                <w:b/>
                <w:bCs/>
              </w:rPr>
              <w:t>11</w:t>
            </w:r>
            <w:r w:rsidRPr="000B5718">
              <w:rPr>
                <w:rFonts w:cstheme="minorHAnsi"/>
                <w:b/>
                <w:bCs/>
              </w:rPr>
              <w:t xml:space="preserve"> szt.) oraz kątnica o przełożeniu 1:1 z podświetleniem z wewnętrznym sprayem, wymiana wierteł przyciskiem (łącznie </w:t>
            </w:r>
            <w:r w:rsidR="000B5718" w:rsidRPr="000B5718">
              <w:rPr>
                <w:rFonts w:cstheme="minorHAnsi"/>
                <w:b/>
                <w:bCs/>
              </w:rPr>
              <w:t xml:space="preserve">11 </w:t>
            </w:r>
            <w:r w:rsidRPr="000B5718">
              <w:rPr>
                <w:rFonts w:cstheme="minorHAnsi"/>
                <w:b/>
                <w:bCs/>
              </w:rPr>
              <w:t>szt.)</w:t>
            </w:r>
          </w:p>
        </w:tc>
      </w:tr>
      <w:tr w:rsidR="00D23541" w:rsidRPr="009A1381" w14:paraId="077114B8" w14:textId="77777777" w:rsidTr="00D263B1">
        <w:tc>
          <w:tcPr>
            <w:tcW w:w="562" w:type="dxa"/>
          </w:tcPr>
          <w:p w14:paraId="426099FA" w14:textId="77777777" w:rsidR="00D23541" w:rsidRPr="009A1381" w:rsidRDefault="00D23541" w:rsidP="00985112">
            <w:pPr>
              <w:pStyle w:val="Akapitzlist"/>
              <w:numPr>
                <w:ilvl w:val="0"/>
                <w:numId w:val="89"/>
              </w:numPr>
              <w:spacing w:line="276" w:lineRule="auto"/>
              <w:ind w:left="360"/>
              <w:rPr>
                <w:rFonts w:asciiTheme="minorHAnsi" w:hAnsiTheme="minorHAnsi" w:cstheme="minorHAnsi"/>
                <w:color w:val="FF0000"/>
                <w:sz w:val="22"/>
                <w:szCs w:val="22"/>
              </w:rPr>
            </w:pPr>
          </w:p>
        </w:tc>
        <w:tc>
          <w:tcPr>
            <w:tcW w:w="9072" w:type="dxa"/>
            <w:shd w:val="clear" w:color="auto" w:fill="auto"/>
          </w:tcPr>
          <w:p w14:paraId="0EFFD3E8" w14:textId="68D79338" w:rsidR="00D23541" w:rsidRPr="000B5718" w:rsidRDefault="00D23541" w:rsidP="00D263B1">
            <w:pPr>
              <w:spacing w:line="276" w:lineRule="auto"/>
              <w:jc w:val="both"/>
              <w:rPr>
                <w:rFonts w:cstheme="minorHAnsi"/>
                <w:b/>
                <w:bCs/>
              </w:rPr>
            </w:pPr>
            <w:r w:rsidRPr="000B5718">
              <w:rPr>
                <w:rFonts w:cstheme="minorHAnsi"/>
              </w:rPr>
              <w:t xml:space="preserve">rękaw  z mikrosilnikiem elektrycznym bezszczotkowym z podświetleniem (zakres prędkości obrotowej 100 – 40 000 obrotów/min, cyfrowa regulacja momentu obrotowego, autorewers) oraz  </w:t>
            </w:r>
            <w:r w:rsidRPr="000B5718">
              <w:rPr>
                <w:rFonts w:cstheme="minorHAnsi"/>
                <w:b/>
                <w:bCs/>
              </w:rPr>
              <w:t xml:space="preserve">prostnica o przełożeniu 1:1 z podświetleniem (łącznie </w:t>
            </w:r>
            <w:r w:rsidR="000B5718">
              <w:rPr>
                <w:rFonts w:cstheme="minorHAnsi"/>
                <w:b/>
                <w:bCs/>
              </w:rPr>
              <w:t>11</w:t>
            </w:r>
            <w:r w:rsidRPr="000B5718">
              <w:rPr>
                <w:rFonts w:cstheme="minorHAnsi"/>
                <w:b/>
                <w:bCs/>
              </w:rPr>
              <w:t xml:space="preserve"> szt.)</w:t>
            </w:r>
          </w:p>
        </w:tc>
      </w:tr>
      <w:tr w:rsidR="00D23541" w:rsidRPr="00673709" w14:paraId="135E6A39" w14:textId="77777777" w:rsidTr="00D263B1">
        <w:tc>
          <w:tcPr>
            <w:tcW w:w="562" w:type="dxa"/>
          </w:tcPr>
          <w:p w14:paraId="18349B7B"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53D7FD9" w14:textId="77777777" w:rsidR="00D23541" w:rsidRPr="00673709" w:rsidRDefault="00D23541" w:rsidP="00D263B1">
            <w:pPr>
              <w:spacing w:line="276" w:lineRule="auto"/>
              <w:jc w:val="both"/>
              <w:rPr>
                <w:rFonts w:cstheme="minorHAnsi"/>
              </w:rPr>
            </w:pPr>
            <w:r w:rsidRPr="00673709">
              <w:rPr>
                <w:rFonts w:cstheme="minorHAnsi"/>
              </w:rPr>
              <w:t>taca przy stoliku lekarza o wymiarach min. 28x40 cm, z możliwością zmiany ustawienia w poziomie, mocowana do stolika lekarza  na ramieniu podwójnie łamanym, obydwa przeguby wyposażone w łożyska  igiełkowe</w:t>
            </w:r>
          </w:p>
        </w:tc>
      </w:tr>
      <w:tr w:rsidR="00D23541" w:rsidRPr="00724793" w14:paraId="74CA147E" w14:textId="77777777" w:rsidTr="00D263B1">
        <w:tc>
          <w:tcPr>
            <w:tcW w:w="562" w:type="dxa"/>
          </w:tcPr>
          <w:p w14:paraId="281DBDA3"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1800E125" w14:textId="77777777" w:rsidR="00D23541" w:rsidRPr="00724793" w:rsidRDefault="00D23541" w:rsidP="00D263B1">
            <w:pPr>
              <w:spacing w:line="276" w:lineRule="auto"/>
              <w:jc w:val="both"/>
              <w:rPr>
                <w:rFonts w:cstheme="minorHAnsi"/>
              </w:rPr>
            </w:pPr>
            <w:r w:rsidRPr="00724793">
              <w:rPr>
                <w:rFonts w:cstheme="minorHAnsi"/>
              </w:rPr>
              <w:t>mocowanie ramienia ze stolikiem lekarza pod fotelem pacjenta</w:t>
            </w:r>
          </w:p>
        </w:tc>
      </w:tr>
      <w:tr w:rsidR="00D23541" w:rsidRPr="00724793" w14:paraId="4B6C4170" w14:textId="77777777" w:rsidTr="00D263B1">
        <w:tc>
          <w:tcPr>
            <w:tcW w:w="562" w:type="dxa"/>
          </w:tcPr>
          <w:p w14:paraId="07810DA1"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CF483AB" w14:textId="77777777" w:rsidR="00D23541" w:rsidRPr="00724793" w:rsidRDefault="00D23541" w:rsidP="00D263B1">
            <w:pPr>
              <w:spacing w:line="276" w:lineRule="auto"/>
              <w:jc w:val="both"/>
              <w:rPr>
                <w:rFonts w:cstheme="minorHAnsi"/>
              </w:rPr>
            </w:pPr>
            <w:r w:rsidRPr="00724793">
              <w:rPr>
                <w:rFonts w:cstheme="minorHAnsi"/>
              </w:rPr>
              <w:t>uchwyt stolika lekarza (umiejscowiony pośrodku stolika lekarza pomiędzy rękawami) z funkcją włączania i wyłączania blokady pneumatycznej położenia stolika</w:t>
            </w:r>
          </w:p>
        </w:tc>
      </w:tr>
      <w:tr w:rsidR="00D23541" w:rsidRPr="00724793" w14:paraId="71B74760" w14:textId="77777777" w:rsidTr="00D263B1">
        <w:tc>
          <w:tcPr>
            <w:tcW w:w="562" w:type="dxa"/>
          </w:tcPr>
          <w:p w14:paraId="13174B8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FB8DB05" w14:textId="77777777" w:rsidR="00D23541" w:rsidRPr="00724793" w:rsidRDefault="00D23541" w:rsidP="00D263B1">
            <w:pPr>
              <w:spacing w:line="276" w:lineRule="auto"/>
              <w:jc w:val="both"/>
              <w:rPr>
                <w:rFonts w:cstheme="minorHAnsi"/>
              </w:rPr>
            </w:pPr>
            <w:r w:rsidRPr="00724793">
              <w:rPr>
                <w:rFonts w:cstheme="minorHAnsi"/>
              </w:rPr>
              <w:t>6 ramion końcówek (w tym jedno ramię dmuchawki) bez blokad w pozycji „aktywnej”</w:t>
            </w:r>
          </w:p>
        </w:tc>
      </w:tr>
      <w:tr w:rsidR="00D23541" w:rsidRPr="00724793" w14:paraId="3F7E03C7" w14:textId="77777777" w:rsidTr="00D263B1">
        <w:tc>
          <w:tcPr>
            <w:tcW w:w="562" w:type="dxa"/>
          </w:tcPr>
          <w:p w14:paraId="1F3A11C2"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11C7F7E7" w14:textId="77777777" w:rsidR="00D23541" w:rsidRPr="00724793" w:rsidRDefault="00D23541" w:rsidP="00D263B1">
            <w:pPr>
              <w:spacing w:line="276" w:lineRule="auto"/>
              <w:jc w:val="both"/>
              <w:rPr>
                <w:rFonts w:cstheme="minorHAnsi"/>
              </w:rPr>
            </w:pPr>
            <w:r w:rsidRPr="00724793">
              <w:rPr>
                <w:rFonts w:cstheme="minorHAnsi"/>
              </w:rPr>
              <w:t>regulacja przepływu wody i powietrza chłodzącego do końcówek stomatologicznych dostępna dla lekarza za pomocą pokręteł regulacyjnych</w:t>
            </w:r>
          </w:p>
        </w:tc>
      </w:tr>
      <w:tr w:rsidR="00D23541" w:rsidRPr="00724793" w14:paraId="05495A42" w14:textId="77777777" w:rsidTr="00D263B1">
        <w:tc>
          <w:tcPr>
            <w:tcW w:w="562" w:type="dxa"/>
          </w:tcPr>
          <w:p w14:paraId="6063BF3C"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DAC47BF" w14:textId="77777777" w:rsidR="00D23541" w:rsidRPr="00724793" w:rsidRDefault="00D23541" w:rsidP="00D263B1">
            <w:pPr>
              <w:spacing w:line="276" w:lineRule="auto"/>
              <w:jc w:val="both"/>
              <w:rPr>
                <w:rFonts w:cstheme="minorHAnsi"/>
              </w:rPr>
            </w:pPr>
            <w:r w:rsidRPr="00724793">
              <w:rPr>
                <w:rFonts w:cstheme="minorHAnsi"/>
              </w:rPr>
              <w:t>funkcja podświetlania danego pokrętła regulacji przepływu wody po aktywacji wybranego ramienia końcówki</w:t>
            </w:r>
          </w:p>
        </w:tc>
      </w:tr>
      <w:tr w:rsidR="00D23541" w:rsidRPr="00724793" w14:paraId="59A1663C" w14:textId="77777777" w:rsidTr="00D263B1">
        <w:tc>
          <w:tcPr>
            <w:tcW w:w="562" w:type="dxa"/>
          </w:tcPr>
          <w:p w14:paraId="6A1850CB"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41E06C24" w14:textId="77777777" w:rsidR="00D23541" w:rsidRPr="00724793" w:rsidRDefault="00D23541" w:rsidP="00D263B1">
            <w:pPr>
              <w:spacing w:line="276" w:lineRule="auto"/>
              <w:jc w:val="both"/>
              <w:rPr>
                <w:rFonts w:cstheme="minorHAnsi"/>
              </w:rPr>
            </w:pPr>
            <w:r w:rsidRPr="00724793">
              <w:rPr>
                <w:rFonts w:cstheme="minorHAnsi"/>
              </w:rPr>
              <w:t>umiejscowiony pośrodku stolika lekarza, uchylny, elektroniczny dotykowy panel sterowania realizujący następujące funkcje: sterowanie ruchami fotela  (w tym co najmniej 6 pozycji możliwych do zaprogramowania i wywoływania), programowanie prędkości obrotowej i momentu obrotowego mikrosilnika elektrycznego bezszczotkowego (w tym co najmniej 8 ustawień prędkości obrotowej i momentu obrotowego możliwych do zaprogramowania), zmiana kierunku obrotów mikrosilnika,  spłukiwanie miski spluwaczki, napełnianie kubka pacjenta, włączanie lampy oświetleniowej, przełączanie poziomu natężenia oświetlenia lampy</w:t>
            </w:r>
          </w:p>
        </w:tc>
      </w:tr>
      <w:tr w:rsidR="00D23541" w:rsidRPr="00724793" w14:paraId="03C6C23B" w14:textId="77777777" w:rsidTr="00D263B1">
        <w:tc>
          <w:tcPr>
            <w:tcW w:w="562" w:type="dxa"/>
          </w:tcPr>
          <w:p w14:paraId="1FDBFEBD"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5C86490" w14:textId="77777777" w:rsidR="00D23541" w:rsidRPr="00724793" w:rsidRDefault="00D23541" w:rsidP="00D263B1">
            <w:pPr>
              <w:spacing w:line="276" w:lineRule="auto"/>
              <w:jc w:val="both"/>
              <w:rPr>
                <w:rFonts w:cstheme="minorHAnsi"/>
              </w:rPr>
            </w:pPr>
            <w:r w:rsidRPr="00724793">
              <w:rPr>
                <w:rFonts w:cstheme="minorHAnsi"/>
              </w:rPr>
              <w:t>wielofunkcyjny pneumatyczny sterownik nożny</w:t>
            </w:r>
          </w:p>
        </w:tc>
      </w:tr>
      <w:tr w:rsidR="00D23541" w:rsidRPr="00724793" w14:paraId="0E2ECEB8" w14:textId="77777777" w:rsidTr="00D263B1">
        <w:tc>
          <w:tcPr>
            <w:tcW w:w="562" w:type="dxa"/>
          </w:tcPr>
          <w:p w14:paraId="7B1603B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16993263" w14:textId="77777777" w:rsidR="00D23541" w:rsidRPr="00724793" w:rsidRDefault="00D23541" w:rsidP="00D263B1">
            <w:pPr>
              <w:spacing w:line="276" w:lineRule="auto"/>
              <w:jc w:val="both"/>
              <w:rPr>
                <w:rFonts w:cstheme="minorHAnsi"/>
              </w:rPr>
            </w:pPr>
            <w:r w:rsidRPr="00724793">
              <w:rPr>
                <w:rFonts w:cstheme="minorHAnsi"/>
              </w:rPr>
              <w:t>przełącznik do pracy z wodą lub bez</w:t>
            </w:r>
          </w:p>
        </w:tc>
      </w:tr>
      <w:tr w:rsidR="00D23541" w:rsidRPr="00724793" w14:paraId="7BEC0E9C" w14:textId="77777777" w:rsidTr="00D263B1">
        <w:tc>
          <w:tcPr>
            <w:tcW w:w="562" w:type="dxa"/>
          </w:tcPr>
          <w:p w14:paraId="34BD18A6"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5676DCC" w14:textId="77777777" w:rsidR="00D23541" w:rsidRPr="00724793" w:rsidRDefault="00D23541" w:rsidP="00D263B1">
            <w:pPr>
              <w:spacing w:line="276" w:lineRule="auto"/>
              <w:jc w:val="both"/>
              <w:rPr>
                <w:rFonts w:cstheme="minorHAnsi"/>
              </w:rPr>
            </w:pPr>
            <w:r w:rsidRPr="00724793">
              <w:rPr>
                <w:rFonts w:cstheme="minorHAnsi"/>
              </w:rPr>
              <w:t>przycisk przedmuchu w końcówkach tzw. chip-blower</w:t>
            </w:r>
          </w:p>
        </w:tc>
      </w:tr>
      <w:tr w:rsidR="00D23541" w:rsidRPr="00724793" w14:paraId="47677660" w14:textId="77777777" w:rsidTr="00D263B1">
        <w:tc>
          <w:tcPr>
            <w:tcW w:w="562" w:type="dxa"/>
          </w:tcPr>
          <w:p w14:paraId="29F97F4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39432A3" w14:textId="77777777" w:rsidR="00D23541" w:rsidRPr="00724793" w:rsidRDefault="00D23541" w:rsidP="00D263B1">
            <w:pPr>
              <w:spacing w:line="276" w:lineRule="auto"/>
              <w:jc w:val="both"/>
              <w:rPr>
                <w:rFonts w:cstheme="minorHAnsi"/>
              </w:rPr>
            </w:pPr>
            <w:r w:rsidRPr="00724793">
              <w:rPr>
                <w:rFonts w:cstheme="minorHAnsi"/>
              </w:rPr>
              <w:t>okrągła, metalowa pokrywa przycisku napędowego końcówek o średnicy min. 12 cm</w:t>
            </w:r>
          </w:p>
        </w:tc>
      </w:tr>
      <w:tr w:rsidR="00D23541" w:rsidRPr="00724793" w14:paraId="4C399F45" w14:textId="77777777" w:rsidTr="00D263B1">
        <w:trPr>
          <w:trHeight w:val="431"/>
        </w:trPr>
        <w:tc>
          <w:tcPr>
            <w:tcW w:w="562" w:type="dxa"/>
          </w:tcPr>
          <w:p w14:paraId="67350E93"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97D051A" w14:textId="77777777" w:rsidR="00D23541" w:rsidRPr="00724793" w:rsidRDefault="00D23541" w:rsidP="00D263B1">
            <w:pPr>
              <w:spacing w:line="276" w:lineRule="auto"/>
              <w:jc w:val="both"/>
              <w:rPr>
                <w:rFonts w:cstheme="minorHAnsi"/>
              </w:rPr>
            </w:pPr>
            <w:r w:rsidRPr="00724793">
              <w:rPr>
                <w:rFonts w:cstheme="minorHAnsi"/>
              </w:rPr>
              <w:t>możliwość przemieszczania sterownika przy pomocy nogi</w:t>
            </w:r>
          </w:p>
        </w:tc>
      </w:tr>
      <w:tr w:rsidR="00D23541" w:rsidRPr="00724793" w14:paraId="26162779" w14:textId="77777777" w:rsidTr="00D263B1">
        <w:tc>
          <w:tcPr>
            <w:tcW w:w="562" w:type="dxa"/>
          </w:tcPr>
          <w:p w14:paraId="599FF866"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9095531" w14:textId="77777777" w:rsidR="00D23541" w:rsidRPr="00724793" w:rsidRDefault="00D23541" w:rsidP="00D263B1">
            <w:pPr>
              <w:spacing w:line="276" w:lineRule="auto"/>
              <w:jc w:val="both"/>
              <w:rPr>
                <w:rFonts w:cstheme="minorHAnsi"/>
              </w:rPr>
            </w:pPr>
            <w:r w:rsidRPr="00724793">
              <w:rPr>
                <w:rFonts w:cstheme="minorHAnsi"/>
              </w:rPr>
              <w:t>panel asysty z możliwością umieszczania po lewej i po prawej stronie pacjenta, wyposażony w dmuchawkę 3-funkcyjną, dwa rękawy ssaka (jeden o dużej i jeden o małej średnicy – wg ogólnie obowiązującego standardu) o regulowanej metalowymi zaworami walcowymi sile odsysania</w:t>
            </w:r>
          </w:p>
        </w:tc>
      </w:tr>
      <w:tr w:rsidR="00D23541" w:rsidRPr="00724793" w14:paraId="7536D12B" w14:textId="77777777" w:rsidTr="00D263B1">
        <w:trPr>
          <w:trHeight w:val="659"/>
        </w:trPr>
        <w:tc>
          <w:tcPr>
            <w:tcW w:w="562" w:type="dxa"/>
          </w:tcPr>
          <w:p w14:paraId="3AF50B4C"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5BF413E" w14:textId="77777777" w:rsidR="00D23541" w:rsidRPr="00724793" w:rsidRDefault="00D23541" w:rsidP="00D263B1">
            <w:pPr>
              <w:spacing w:line="276" w:lineRule="auto"/>
              <w:jc w:val="both"/>
              <w:rPr>
                <w:rFonts w:cstheme="minorHAnsi"/>
              </w:rPr>
            </w:pPr>
            <w:r w:rsidRPr="00724793">
              <w:rPr>
                <w:rFonts w:cstheme="minorHAnsi"/>
              </w:rPr>
              <w:t>możliwość dogodnego ustawienia położenia panela asysty za pomocą co najmniej 3 przegubów będących integralną częścią panela</w:t>
            </w:r>
          </w:p>
        </w:tc>
      </w:tr>
      <w:tr w:rsidR="00D23541" w:rsidRPr="00673709" w14:paraId="5ADFA512" w14:textId="77777777" w:rsidTr="00D263B1">
        <w:trPr>
          <w:trHeight w:val="698"/>
        </w:trPr>
        <w:tc>
          <w:tcPr>
            <w:tcW w:w="562" w:type="dxa"/>
          </w:tcPr>
          <w:p w14:paraId="5303632B"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44004EE6" w14:textId="77777777" w:rsidR="00D23541" w:rsidRPr="00673709" w:rsidRDefault="00D23541" w:rsidP="00D263B1">
            <w:pPr>
              <w:spacing w:line="276" w:lineRule="auto"/>
              <w:jc w:val="both"/>
              <w:rPr>
                <w:rFonts w:cstheme="minorHAnsi"/>
              </w:rPr>
            </w:pPr>
            <w:r w:rsidRPr="00673709">
              <w:rPr>
                <w:rFonts w:cstheme="minorHAnsi"/>
              </w:rPr>
              <w:t>możliwość ustawienia panela asysty w zakresie wysokości min. 20 cm (mierzonej względem fotela jako różnica pomiędzy położeniem najniższym i najwyższym panela)</w:t>
            </w:r>
          </w:p>
        </w:tc>
      </w:tr>
      <w:tr w:rsidR="00D23541" w:rsidRPr="00673709" w14:paraId="2553B24A" w14:textId="77777777" w:rsidTr="00D263B1">
        <w:tc>
          <w:tcPr>
            <w:tcW w:w="562" w:type="dxa"/>
          </w:tcPr>
          <w:p w14:paraId="50CC835F"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0D8B990" w14:textId="77777777" w:rsidR="00D23541" w:rsidRPr="00673709" w:rsidRDefault="00D23541" w:rsidP="00D263B1">
            <w:pPr>
              <w:spacing w:line="276" w:lineRule="auto"/>
              <w:jc w:val="both"/>
              <w:rPr>
                <w:rFonts w:cstheme="minorHAnsi"/>
              </w:rPr>
            </w:pPr>
            <w:r w:rsidRPr="00673709">
              <w:rPr>
                <w:rFonts w:cstheme="minorHAnsi"/>
              </w:rPr>
              <w:t>możliwość regulacji wysokości panela asysty mierzonej od podłoża (mierzona w tym samym punkcie panela) w zakresie co najmniej 60 cm</w:t>
            </w:r>
          </w:p>
        </w:tc>
      </w:tr>
      <w:tr w:rsidR="00D23541" w:rsidRPr="00724793" w14:paraId="4FA22C52" w14:textId="77777777" w:rsidTr="00D263B1">
        <w:tc>
          <w:tcPr>
            <w:tcW w:w="562" w:type="dxa"/>
          </w:tcPr>
          <w:p w14:paraId="16EB86B8"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49BFF68" w14:textId="77777777" w:rsidR="00D23541" w:rsidRPr="00724793" w:rsidRDefault="00D23541" w:rsidP="00D263B1">
            <w:pPr>
              <w:spacing w:line="276" w:lineRule="auto"/>
              <w:jc w:val="both"/>
              <w:rPr>
                <w:rFonts w:cstheme="minorHAnsi"/>
              </w:rPr>
            </w:pPr>
            <w:r w:rsidRPr="00724793">
              <w:rPr>
                <w:rFonts w:cstheme="minorHAnsi"/>
              </w:rPr>
              <w:t>układ ssania wyposażony w jedno wymienne sito (separator) wspólne dla wszystkich rękawów</w:t>
            </w:r>
          </w:p>
        </w:tc>
      </w:tr>
      <w:tr w:rsidR="00D23541" w:rsidRPr="00724793" w14:paraId="3B304641" w14:textId="77777777" w:rsidTr="00D263B1">
        <w:tc>
          <w:tcPr>
            <w:tcW w:w="562" w:type="dxa"/>
          </w:tcPr>
          <w:p w14:paraId="1B8B2314"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43CD6F36" w14:textId="77777777" w:rsidR="00D23541" w:rsidRPr="00724793" w:rsidRDefault="00D23541" w:rsidP="00D263B1">
            <w:pPr>
              <w:spacing w:line="276" w:lineRule="auto"/>
              <w:jc w:val="both"/>
              <w:rPr>
                <w:rFonts w:cstheme="minorHAnsi"/>
              </w:rPr>
            </w:pPr>
            <w:r w:rsidRPr="00724793">
              <w:rPr>
                <w:rFonts w:cstheme="minorHAnsi"/>
              </w:rPr>
              <w:t>zamknięcie sita bez gwintu zaopatrzone w uszczelkę (mocowanie na wcisk)</w:t>
            </w:r>
          </w:p>
        </w:tc>
      </w:tr>
      <w:tr w:rsidR="00D23541" w:rsidRPr="00724793" w14:paraId="6B307EC0" w14:textId="77777777" w:rsidTr="00D263B1">
        <w:tc>
          <w:tcPr>
            <w:tcW w:w="562" w:type="dxa"/>
          </w:tcPr>
          <w:p w14:paraId="46040B12"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4299B1D" w14:textId="77777777" w:rsidR="00D23541" w:rsidRPr="00724793" w:rsidRDefault="00D23541" w:rsidP="00D263B1">
            <w:pPr>
              <w:spacing w:line="276" w:lineRule="auto"/>
              <w:jc w:val="both"/>
              <w:rPr>
                <w:rFonts w:cstheme="minorHAnsi"/>
              </w:rPr>
            </w:pPr>
            <w:r w:rsidRPr="00724793">
              <w:rPr>
                <w:rFonts w:cstheme="minorHAnsi"/>
              </w:rPr>
              <w:t>elektroniczny panel sterowania z łatwo zmywalną klawiaturą membranową realizujący za pomocą przycisków następujące funkcje: sterowanie ruchami fotela  (w tym co najmniej 3 pozycje możliwe do zaprogramowania i wywoływania za pomocą przycisku przypisanego do danej pozycji), spłukiwanie miski spluwaczki, napełnianie kubka pacjenta, włączanie lampy oświetleniowej, przełączanie poziomu natężenia oświetlenia lampy</w:t>
            </w:r>
          </w:p>
        </w:tc>
      </w:tr>
      <w:tr w:rsidR="00D23541" w:rsidRPr="00724793" w14:paraId="01E6AB41" w14:textId="77777777" w:rsidTr="00D263B1">
        <w:trPr>
          <w:trHeight w:val="402"/>
        </w:trPr>
        <w:tc>
          <w:tcPr>
            <w:tcW w:w="562" w:type="dxa"/>
          </w:tcPr>
          <w:p w14:paraId="3E7B7613"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16D8727" w14:textId="77777777" w:rsidR="00D23541" w:rsidRPr="00724793" w:rsidRDefault="00D23541" w:rsidP="00D263B1">
            <w:pPr>
              <w:spacing w:line="276" w:lineRule="auto"/>
              <w:jc w:val="both"/>
              <w:rPr>
                <w:rFonts w:cstheme="minorHAnsi"/>
              </w:rPr>
            </w:pPr>
            <w:r w:rsidRPr="00724793">
              <w:rPr>
                <w:rFonts w:cstheme="minorHAnsi"/>
              </w:rPr>
              <w:t xml:space="preserve">fotel pacjenta z hydraulicznym napędem fotela </w:t>
            </w:r>
          </w:p>
        </w:tc>
      </w:tr>
      <w:tr w:rsidR="00D23541" w:rsidRPr="00724793" w14:paraId="76585393" w14:textId="77777777" w:rsidTr="00D263B1">
        <w:tc>
          <w:tcPr>
            <w:tcW w:w="562" w:type="dxa"/>
          </w:tcPr>
          <w:p w14:paraId="0944860D"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4D7655C" w14:textId="77777777" w:rsidR="00D23541" w:rsidRPr="00724793" w:rsidRDefault="00D23541" w:rsidP="00D263B1">
            <w:pPr>
              <w:spacing w:line="276" w:lineRule="auto"/>
              <w:jc w:val="both"/>
              <w:rPr>
                <w:rFonts w:cstheme="minorHAnsi"/>
              </w:rPr>
            </w:pPr>
            <w:r w:rsidRPr="00724793">
              <w:rPr>
                <w:rFonts w:cstheme="minorHAnsi"/>
              </w:rPr>
              <w:t>nożne sterowanie ruchami fotela, dzięki sterownikowi nożnemu (możliwość programowania pozycji)</w:t>
            </w:r>
          </w:p>
        </w:tc>
      </w:tr>
      <w:tr w:rsidR="00D23541" w:rsidRPr="00673709" w14:paraId="5EA61A3B" w14:textId="77777777" w:rsidTr="00D263B1">
        <w:tc>
          <w:tcPr>
            <w:tcW w:w="562" w:type="dxa"/>
          </w:tcPr>
          <w:p w14:paraId="358B2534"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61F0240" w14:textId="77777777" w:rsidR="00D23541" w:rsidRPr="00673709" w:rsidRDefault="00D23541" w:rsidP="00D263B1">
            <w:pPr>
              <w:spacing w:line="276" w:lineRule="auto"/>
              <w:jc w:val="both"/>
              <w:rPr>
                <w:rFonts w:cstheme="minorHAnsi"/>
              </w:rPr>
            </w:pPr>
            <w:r w:rsidRPr="00673709">
              <w:rPr>
                <w:rFonts w:cstheme="minorHAnsi"/>
              </w:rPr>
              <w:t xml:space="preserve">zakres wysokości fotela (mierzony w tym samym punkcie siedziska): najniższe położenie siedziska max. </w:t>
            </w:r>
            <w:r>
              <w:rPr>
                <w:rFonts w:cstheme="minorHAnsi"/>
              </w:rPr>
              <w:t xml:space="preserve">(nie wyżej niż) </w:t>
            </w:r>
            <w:r w:rsidRPr="00673709">
              <w:rPr>
                <w:rFonts w:cstheme="minorHAnsi"/>
              </w:rPr>
              <w:t>37 cm, a najwyższe min. 80 cm od podłoża</w:t>
            </w:r>
          </w:p>
        </w:tc>
      </w:tr>
      <w:tr w:rsidR="00D23541" w:rsidRPr="00724793" w14:paraId="32F88D6E" w14:textId="77777777" w:rsidTr="00D263B1">
        <w:tc>
          <w:tcPr>
            <w:tcW w:w="562" w:type="dxa"/>
          </w:tcPr>
          <w:p w14:paraId="25492021"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1624B8A" w14:textId="77777777" w:rsidR="00D23541" w:rsidRPr="00724793" w:rsidRDefault="00D23541" w:rsidP="00D263B1">
            <w:pPr>
              <w:spacing w:line="276" w:lineRule="auto"/>
              <w:jc w:val="both"/>
              <w:rPr>
                <w:rFonts w:cstheme="minorHAnsi"/>
              </w:rPr>
            </w:pPr>
            <w:r w:rsidRPr="00724793">
              <w:rPr>
                <w:rFonts w:cstheme="minorHAnsi"/>
              </w:rPr>
              <w:t>zagłówek z dwoma przegubami z regulacją pochylenia za pomocą przycisku oraz bezstopniową zmianą położenia w osi kręgosłupa pacjenta przy zmianie położenia oparcia i siedziska</w:t>
            </w:r>
          </w:p>
        </w:tc>
      </w:tr>
      <w:tr w:rsidR="00D23541" w:rsidRPr="00724793" w14:paraId="787F46E2" w14:textId="77777777" w:rsidTr="00D263B1">
        <w:tc>
          <w:tcPr>
            <w:tcW w:w="562" w:type="dxa"/>
          </w:tcPr>
          <w:p w14:paraId="0456737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397FADB" w14:textId="77777777" w:rsidR="00D23541" w:rsidRPr="00724793" w:rsidRDefault="00D23541" w:rsidP="00D263B1">
            <w:pPr>
              <w:spacing w:line="276" w:lineRule="auto"/>
              <w:jc w:val="both"/>
              <w:rPr>
                <w:rFonts w:cstheme="minorHAnsi"/>
              </w:rPr>
            </w:pPr>
            <w:r w:rsidRPr="00724793">
              <w:rPr>
                <w:rFonts w:cstheme="minorHAnsi"/>
              </w:rPr>
              <w:t>podwójna regulacja wysokości zagłówka tzn. przesuwanie zagłówka wraz z przegubami względem oparcia fotela oraz zmiana wysokości zagłówka bez zmiany położenia przegubów względem oparcia fotela</w:t>
            </w:r>
          </w:p>
        </w:tc>
      </w:tr>
      <w:tr w:rsidR="00D23541" w:rsidRPr="00724793" w14:paraId="4E5AC2E3" w14:textId="77777777" w:rsidTr="00D263B1">
        <w:tc>
          <w:tcPr>
            <w:tcW w:w="562" w:type="dxa"/>
          </w:tcPr>
          <w:p w14:paraId="45CF51D0"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D82649D" w14:textId="77777777" w:rsidR="00D23541" w:rsidRPr="00724793" w:rsidRDefault="00D23541" w:rsidP="00D263B1">
            <w:pPr>
              <w:spacing w:line="276" w:lineRule="auto"/>
              <w:jc w:val="both"/>
              <w:rPr>
                <w:rFonts w:cstheme="minorHAnsi"/>
              </w:rPr>
            </w:pPr>
            <w:r w:rsidRPr="00724793">
              <w:rPr>
                <w:rFonts w:cstheme="minorHAnsi"/>
              </w:rPr>
              <w:t>wyłączniki awaryjne ruchu fotela chroniące przed przypadkowym zgnieceniem przedmiotów pod fotelem, miską spluwaczki, w tym co najmniej jeden wyłącznik awaryjny z funkcją odjazdu min. 2 cm do góry po najechaniu na przeszkodę (celem uwolnienia przeszkody)</w:t>
            </w:r>
          </w:p>
        </w:tc>
      </w:tr>
      <w:tr w:rsidR="00D23541" w:rsidRPr="00673709" w14:paraId="38A059E5" w14:textId="77777777" w:rsidTr="00D263B1">
        <w:tc>
          <w:tcPr>
            <w:tcW w:w="562" w:type="dxa"/>
          </w:tcPr>
          <w:p w14:paraId="0AF34EDE"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3254A4E" w14:textId="77777777" w:rsidR="00D23541" w:rsidRPr="00673709" w:rsidRDefault="00D23541" w:rsidP="00D263B1">
            <w:pPr>
              <w:spacing w:line="276" w:lineRule="auto"/>
              <w:jc w:val="both"/>
              <w:rPr>
                <w:rFonts w:cstheme="minorHAnsi"/>
              </w:rPr>
            </w:pPr>
            <w:r w:rsidRPr="00673709">
              <w:rPr>
                <w:rFonts w:cstheme="minorHAnsi"/>
              </w:rPr>
              <w:t>możliwość obrotu fotela w poziomie w zakresie min. +/- 30 stopni od osi symetrii poprowadzonej wzdłuż fotela</w:t>
            </w:r>
          </w:p>
        </w:tc>
      </w:tr>
      <w:tr w:rsidR="00D23541" w:rsidRPr="003032C8" w14:paraId="662D0F14" w14:textId="77777777" w:rsidTr="00D263B1">
        <w:tc>
          <w:tcPr>
            <w:tcW w:w="562" w:type="dxa"/>
          </w:tcPr>
          <w:p w14:paraId="7AA56B92" w14:textId="77777777" w:rsidR="00D23541" w:rsidRPr="003032C8"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71CC7E3" w14:textId="77777777" w:rsidR="00D23541" w:rsidRPr="003032C8" w:rsidRDefault="00D23541" w:rsidP="00D263B1">
            <w:pPr>
              <w:spacing w:line="276" w:lineRule="auto"/>
              <w:jc w:val="both"/>
              <w:rPr>
                <w:rFonts w:cstheme="minorHAnsi"/>
              </w:rPr>
            </w:pPr>
            <w:r w:rsidRPr="003032C8">
              <w:rPr>
                <w:rFonts w:cstheme="minorHAnsi"/>
              </w:rPr>
              <w:t>cienka tapicerka oparcia fotela –</w:t>
            </w:r>
            <w:r>
              <w:rPr>
                <w:rFonts w:cstheme="minorHAnsi"/>
                <w:strike/>
              </w:rPr>
              <w:t xml:space="preserve"> </w:t>
            </w:r>
            <w:r w:rsidRPr="003032C8">
              <w:rPr>
                <w:rFonts w:cstheme="minorHAnsi"/>
              </w:rPr>
              <w:t>max 4 cm, oparcie powinno być elastyczne w części podtrzymującej ręce pacjenta i w najgrubszym miejscu nie powinno przekraczać 10 cm</w:t>
            </w:r>
          </w:p>
        </w:tc>
      </w:tr>
      <w:tr w:rsidR="00D23541" w:rsidRPr="00724793" w14:paraId="4E485328" w14:textId="77777777" w:rsidTr="00D263B1">
        <w:tc>
          <w:tcPr>
            <w:tcW w:w="562" w:type="dxa"/>
          </w:tcPr>
          <w:p w14:paraId="69A8544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9B5CB61" w14:textId="77777777" w:rsidR="00D23541" w:rsidRPr="00724793" w:rsidRDefault="00D23541" w:rsidP="00D263B1">
            <w:pPr>
              <w:spacing w:line="276" w:lineRule="auto"/>
              <w:jc w:val="both"/>
              <w:rPr>
                <w:rFonts w:cstheme="minorHAnsi"/>
              </w:rPr>
            </w:pPr>
            <w:r w:rsidRPr="00724793">
              <w:rPr>
                <w:rFonts w:cstheme="minorHAnsi"/>
              </w:rPr>
              <w:t>prawy i lewy podłokietnik obrotowe w płaszczyźnie prostopadłej do podłogi (obrót realizowany w kierunku stóp pacjenta) celem umożliwienia bliskiego podejścia do pacjenta oraz dogodnego wejścia i zejścia pacjenta z fotela</w:t>
            </w:r>
          </w:p>
        </w:tc>
      </w:tr>
      <w:tr w:rsidR="00D23541" w:rsidRPr="00724793" w14:paraId="0B7F8E96" w14:textId="77777777" w:rsidTr="00D263B1">
        <w:tc>
          <w:tcPr>
            <w:tcW w:w="562" w:type="dxa"/>
          </w:tcPr>
          <w:p w14:paraId="47AAF661"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4BAC0B5" w14:textId="77777777" w:rsidR="00D23541" w:rsidRPr="00724793" w:rsidRDefault="00D23541" w:rsidP="00D263B1">
            <w:pPr>
              <w:spacing w:line="276" w:lineRule="auto"/>
              <w:jc w:val="both"/>
              <w:rPr>
                <w:rFonts w:cstheme="minorHAnsi"/>
              </w:rPr>
            </w:pPr>
            <w:r w:rsidRPr="00724793">
              <w:rPr>
                <w:rFonts w:cstheme="minorHAnsi"/>
              </w:rPr>
              <w:t>funkcja odwrócenia zagłówka dla pacjentów na wózkach inwalidzkich</w:t>
            </w:r>
          </w:p>
        </w:tc>
      </w:tr>
      <w:tr w:rsidR="00D23541" w:rsidRPr="00724793" w14:paraId="0BD6C72F" w14:textId="77777777" w:rsidTr="00D263B1">
        <w:tc>
          <w:tcPr>
            <w:tcW w:w="562" w:type="dxa"/>
          </w:tcPr>
          <w:p w14:paraId="378DD820"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7A90FFA" w14:textId="77777777" w:rsidR="00D23541" w:rsidRPr="00724793" w:rsidRDefault="00D23541" w:rsidP="00D263B1">
            <w:pPr>
              <w:spacing w:line="276" w:lineRule="auto"/>
              <w:jc w:val="both"/>
              <w:rPr>
                <w:rFonts w:cstheme="minorHAnsi"/>
              </w:rPr>
            </w:pPr>
            <w:r w:rsidRPr="00724793">
              <w:rPr>
                <w:rFonts w:cstheme="minorHAnsi"/>
              </w:rPr>
              <w:t>synchronizacja ruchu oparcia i siedziska przy zmianie położenia oparcia</w:t>
            </w:r>
          </w:p>
        </w:tc>
      </w:tr>
      <w:tr w:rsidR="00D23541" w:rsidRPr="00724793" w14:paraId="2588CF6F" w14:textId="77777777" w:rsidTr="00D263B1">
        <w:tc>
          <w:tcPr>
            <w:tcW w:w="562" w:type="dxa"/>
          </w:tcPr>
          <w:p w14:paraId="49A415FD"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6EC626D" w14:textId="77777777" w:rsidR="00D23541" w:rsidRPr="00724793" w:rsidRDefault="00D23541" w:rsidP="00D263B1">
            <w:pPr>
              <w:spacing w:line="276" w:lineRule="auto"/>
              <w:jc w:val="both"/>
              <w:rPr>
                <w:rFonts w:cstheme="minorHAnsi"/>
              </w:rPr>
            </w:pPr>
            <w:r w:rsidRPr="00724793">
              <w:rPr>
                <w:rFonts w:cstheme="minorHAnsi"/>
              </w:rPr>
              <w:t>metalowa podstawa fotela ze strefą o wysokości min. 5 cm chroniącą przed uszkodzeniem ( np. butami pacjenta lub lekarza) elementy fotela wykonane z tworzywa</w:t>
            </w:r>
          </w:p>
        </w:tc>
      </w:tr>
      <w:tr w:rsidR="00D23541" w:rsidRPr="00673709" w14:paraId="3E61BB02" w14:textId="77777777" w:rsidTr="00D263B1">
        <w:tc>
          <w:tcPr>
            <w:tcW w:w="562" w:type="dxa"/>
          </w:tcPr>
          <w:p w14:paraId="0C8A9504"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B837D11" w14:textId="77777777" w:rsidR="00D23541" w:rsidRPr="00673709" w:rsidRDefault="00D23541" w:rsidP="00D263B1">
            <w:pPr>
              <w:spacing w:line="276" w:lineRule="auto"/>
              <w:jc w:val="both"/>
              <w:rPr>
                <w:rFonts w:cstheme="minorHAnsi"/>
              </w:rPr>
            </w:pPr>
            <w:r w:rsidRPr="00673709">
              <w:rPr>
                <w:rFonts w:cstheme="minorHAnsi"/>
              </w:rPr>
              <w:t>udźwig pacjenta o wadze co najmniej 220 kg</w:t>
            </w:r>
          </w:p>
        </w:tc>
      </w:tr>
      <w:tr w:rsidR="00D23541" w:rsidRPr="00724793" w14:paraId="5785C08A" w14:textId="77777777" w:rsidTr="00D263B1">
        <w:tc>
          <w:tcPr>
            <w:tcW w:w="562" w:type="dxa"/>
          </w:tcPr>
          <w:p w14:paraId="465020A8"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B019A36" w14:textId="77777777" w:rsidR="00D23541" w:rsidRPr="00724793" w:rsidRDefault="00D23541" w:rsidP="00D263B1">
            <w:pPr>
              <w:spacing w:line="276" w:lineRule="auto"/>
              <w:jc w:val="both"/>
              <w:rPr>
                <w:rFonts w:cstheme="minorHAnsi"/>
              </w:rPr>
            </w:pPr>
            <w:r w:rsidRPr="00724793">
              <w:rPr>
                <w:rFonts w:cstheme="minorHAnsi"/>
              </w:rPr>
              <w:t>przyłącza mediów zlokalizowane w niezależnej skrzynce przyłączeniowej</w:t>
            </w:r>
          </w:p>
        </w:tc>
      </w:tr>
      <w:tr w:rsidR="00D23541" w:rsidRPr="00724793" w14:paraId="1A031666" w14:textId="77777777" w:rsidTr="00D263B1">
        <w:tc>
          <w:tcPr>
            <w:tcW w:w="562" w:type="dxa"/>
          </w:tcPr>
          <w:p w14:paraId="41384D71"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7FFC3B1" w14:textId="77777777" w:rsidR="00D23541" w:rsidRPr="00724793" w:rsidRDefault="00D23541" w:rsidP="00D263B1">
            <w:pPr>
              <w:spacing w:line="276" w:lineRule="auto"/>
              <w:jc w:val="both"/>
              <w:rPr>
                <w:rFonts w:cstheme="minorHAnsi"/>
              </w:rPr>
            </w:pPr>
            <w:r w:rsidRPr="00724793">
              <w:rPr>
                <w:rFonts w:cstheme="minorHAnsi"/>
              </w:rPr>
              <w:t>blok spluwaczki z możliwością umieszczania całego bloku po lewej lub po prawej stronie pacjenta</w:t>
            </w:r>
          </w:p>
        </w:tc>
      </w:tr>
      <w:tr w:rsidR="00D23541" w:rsidRPr="00724793" w14:paraId="5CB886B1" w14:textId="77777777" w:rsidTr="00D263B1">
        <w:tc>
          <w:tcPr>
            <w:tcW w:w="562" w:type="dxa"/>
          </w:tcPr>
          <w:p w14:paraId="037F0A45"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BB9A9EC" w14:textId="77777777" w:rsidR="00D23541" w:rsidRPr="00724793" w:rsidRDefault="00D23541" w:rsidP="00D263B1">
            <w:pPr>
              <w:spacing w:line="276" w:lineRule="auto"/>
              <w:jc w:val="both"/>
              <w:rPr>
                <w:rFonts w:cstheme="minorHAnsi"/>
              </w:rPr>
            </w:pPr>
            <w:r w:rsidRPr="00724793">
              <w:rPr>
                <w:rFonts w:cstheme="minorHAnsi"/>
              </w:rPr>
              <w:t>porcelanowa spluwaczka odchylana w poziomie w zakresie min</w:t>
            </w:r>
            <w:r>
              <w:rPr>
                <w:rFonts w:cstheme="minorHAnsi"/>
              </w:rPr>
              <w:t>.</w:t>
            </w:r>
            <w:r w:rsidRPr="00724793">
              <w:rPr>
                <w:rFonts w:cstheme="minorHAnsi"/>
              </w:rPr>
              <w:t xml:space="preserve"> +/- 45 stopni od osi symetrii poprowadzonej wzdłuż spluwaczki</w:t>
            </w:r>
          </w:p>
        </w:tc>
      </w:tr>
      <w:tr w:rsidR="00D23541" w:rsidRPr="00724793" w14:paraId="0E38A744" w14:textId="77777777" w:rsidTr="00D263B1">
        <w:tc>
          <w:tcPr>
            <w:tcW w:w="562" w:type="dxa"/>
          </w:tcPr>
          <w:p w14:paraId="2E142AD7"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56BC3B38" w14:textId="77777777" w:rsidR="00D23541" w:rsidRPr="00724793" w:rsidRDefault="00D23541" w:rsidP="00D263B1">
            <w:pPr>
              <w:spacing w:line="276" w:lineRule="auto"/>
              <w:jc w:val="both"/>
              <w:rPr>
                <w:rFonts w:cstheme="minorHAnsi"/>
              </w:rPr>
            </w:pPr>
            <w:r w:rsidRPr="00724793">
              <w:rPr>
                <w:rFonts w:cstheme="minorHAnsi"/>
              </w:rPr>
              <w:t>napełnianie kubka pacjenta i spłukiwanie miski spluwaczki uruchamiane za pomocą  elektronicznych paneli sterowania stolika lekarza i panela asysty oraz  przyciskami przy spluwaczce</w:t>
            </w:r>
          </w:p>
        </w:tc>
      </w:tr>
      <w:tr w:rsidR="00D23541" w:rsidRPr="00724793" w14:paraId="51C59580" w14:textId="77777777" w:rsidTr="00D263B1">
        <w:tc>
          <w:tcPr>
            <w:tcW w:w="562" w:type="dxa"/>
          </w:tcPr>
          <w:p w14:paraId="2E759FF7"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1868C69" w14:textId="77777777" w:rsidR="00D23541" w:rsidRPr="00724793" w:rsidRDefault="00D23541" w:rsidP="00D263B1">
            <w:pPr>
              <w:spacing w:line="276" w:lineRule="auto"/>
              <w:jc w:val="both"/>
              <w:rPr>
                <w:rFonts w:cstheme="minorHAnsi"/>
              </w:rPr>
            </w:pPr>
            <w:r w:rsidRPr="00724793">
              <w:rPr>
                <w:rFonts w:cstheme="minorHAnsi"/>
              </w:rPr>
              <w:t>programowanie czasu spłukiwania miski i napełniania kubka pacjenta</w:t>
            </w:r>
          </w:p>
        </w:tc>
      </w:tr>
      <w:tr w:rsidR="00D23541" w:rsidRPr="00724793" w14:paraId="7C5C3F85" w14:textId="77777777" w:rsidTr="00D263B1">
        <w:tc>
          <w:tcPr>
            <w:tcW w:w="562" w:type="dxa"/>
          </w:tcPr>
          <w:p w14:paraId="240524FF"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46907C6" w14:textId="77777777" w:rsidR="00D23541" w:rsidRPr="00724793" w:rsidRDefault="00D23541" w:rsidP="00D263B1">
            <w:pPr>
              <w:spacing w:line="276" w:lineRule="auto"/>
              <w:jc w:val="both"/>
              <w:rPr>
                <w:rFonts w:cstheme="minorHAnsi"/>
              </w:rPr>
            </w:pPr>
            <w:r w:rsidRPr="00724793">
              <w:rPr>
                <w:rFonts w:cstheme="minorHAnsi"/>
              </w:rPr>
              <w:t>lampa LED mocowana do fotela</w:t>
            </w:r>
          </w:p>
        </w:tc>
      </w:tr>
      <w:tr w:rsidR="00D23541" w:rsidRPr="00724793" w14:paraId="37BF3FD0" w14:textId="77777777" w:rsidTr="00D263B1">
        <w:tc>
          <w:tcPr>
            <w:tcW w:w="562" w:type="dxa"/>
          </w:tcPr>
          <w:p w14:paraId="79FDD69C"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1A1F2446" w14:textId="77777777" w:rsidR="00D23541" w:rsidRPr="00724793" w:rsidRDefault="00D23541" w:rsidP="00D263B1">
            <w:pPr>
              <w:spacing w:line="276" w:lineRule="auto"/>
              <w:jc w:val="both"/>
              <w:rPr>
                <w:rFonts w:cstheme="minorHAnsi"/>
              </w:rPr>
            </w:pPr>
            <w:r w:rsidRPr="00724793">
              <w:rPr>
                <w:rFonts w:cstheme="minorHAnsi"/>
              </w:rPr>
              <w:t>głowica ustawiana w trzech płaszczyznach,</w:t>
            </w:r>
          </w:p>
        </w:tc>
      </w:tr>
      <w:tr w:rsidR="00D23541" w:rsidRPr="00673709" w14:paraId="25B18658" w14:textId="77777777" w:rsidTr="00D263B1">
        <w:tc>
          <w:tcPr>
            <w:tcW w:w="562" w:type="dxa"/>
          </w:tcPr>
          <w:p w14:paraId="3EFFD2BF"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744CE76" w14:textId="77777777" w:rsidR="00D23541" w:rsidRPr="00673709" w:rsidRDefault="00D23541" w:rsidP="00D263B1">
            <w:pPr>
              <w:spacing w:line="276" w:lineRule="auto"/>
              <w:jc w:val="both"/>
              <w:rPr>
                <w:rFonts w:cstheme="minorHAnsi"/>
              </w:rPr>
            </w:pPr>
            <w:r w:rsidRPr="00673709">
              <w:rPr>
                <w:rFonts w:cstheme="minorHAnsi"/>
              </w:rPr>
              <w:t>głowica posiadająca co najmniej 8 diod LED</w:t>
            </w:r>
          </w:p>
        </w:tc>
      </w:tr>
      <w:tr w:rsidR="00D23541" w:rsidRPr="00724793" w14:paraId="00823867" w14:textId="77777777" w:rsidTr="00D263B1">
        <w:tc>
          <w:tcPr>
            <w:tcW w:w="562" w:type="dxa"/>
          </w:tcPr>
          <w:p w14:paraId="267BB304"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28F5A25" w14:textId="77777777" w:rsidR="00D23541" w:rsidRPr="00724793" w:rsidRDefault="00D23541" w:rsidP="00D263B1">
            <w:pPr>
              <w:spacing w:line="276" w:lineRule="auto"/>
              <w:jc w:val="both"/>
              <w:rPr>
                <w:rFonts w:cstheme="minorHAnsi"/>
              </w:rPr>
            </w:pPr>
            <w:r w:rsidRPr="00724793">
              <w:rPr>
                <w:rFonts w:cstheme="minorHAnsi"/>
              </w:rPr>
              <w:t>głowica zabezpieczona zdejmowaną przezroczystą osłoną</w:t>
            </w:r>
          </w:p>
        </w:tc>
      </w:tr>
      <w:tr w:rsidR="00D23541" w:rsidRPr="00724793" w14:paraId="2B48DF06" w14:textId="77777777" w:rsidTr="00D263B1">
        <w:tc>
          <w:tcPr>
            <w:tcW w:w="562" w:type="dxa"/>
          </w:tcPr>
          <w:p w14:paraId="1EBA7DBE"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7376AFF2" w14:textId="77777777" w:rsidR="00D23541" w:rsidRPr="00724793" w:rsidRDefault="00D23541" w:rsidP="00D263B1">
            <w:pPr>
              <w:spacing w:line="276" w:lineRule="auto"/>
              <w:jc w:val="both"/>
              <w:rPr>
                <w:rFonts w:cstheme="minorHAnsi"/>
              </w:rPr>
            </w:pPr>
            <w:r w:rsidRPr="00724793">
              <w:rPr>
                <w:rFonts w:cstheme="minorHAnsi"/>
              </w:rPr>
              <w:t>regulacja natężenia oświetlenia, co najmniej 3 poziomy, w tym jedno co najmniej 28 000 lux,</w:t>
            </w:r>
          </w:p>
        </w:tc>
      </w:tr>
      <w:tr w:rsidR="00D23541" w:rsidRPr="00724793" w14:paraId="0DBF8B6B" w14:textId="77777777" w:rsidTr="00D263B1">
        <w:tc>
          <w:tcPr>
            <w:tcW w:w="562" w:type="dxa"/>
          </w:tcPr>
          <w:p w14:paraId="25A0AE0A"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0418CB4" w14:textId="77777777" w:rsidR="00D23541" w:rsidRPr="00724793" w:rsidRDefault="00D23541" w:rsidP="00D263B1">
            <w:pPr>
              <w:spacing w:line="276" w:lineRule="auto"/>
              <w:jc w:val="both"/>
              <w:rPr>
                <w:rFonts w:cstheme="minorHAnsi"/>
              </w:rPr>
            </w:pPr>
            <w:r w:rsidRPr="00724793">
              <w:rPr>
                <w:rFonts w:cstheme="minorHAnsi"/>
              </w:rPr>
              <w:t>możliwość pracy w trybie niepolimeryzującym przy natężeniu oświetlenia  co najmniej 22 000 lux</w:t>
            </w:r>
          </w:p>
        </w:tc>
      </w:tr>
      <w:tr w:rsidR="00D23541" w:rsidRPr="00673709" w14:paraId="64F4FED4" w14:textId="77777777" w:rsidTr="00D263B1">
        <w:tc>
          <w:tcPr>
            <w:tcW w:w="562" w:type="dxa"/>
          </w:tcPr>
          <w:p w14:paraId="085439ED" w14:textId="77777777" w:rsidR="00D23541" w:rsidRPr="00673709"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223EF977" w14:textId="77777777" w:rsidR="00D23541" w:rsidRPr="00673709" w:rsidRDefault="00D23541" w:rsidP="00D263B1">
            <w:pPr>
              <w:spacing w:line="276" w:lineRule="auto"/>
              <w:jc w:val="both"/>
              <w:rPr>
                <w:rFonts w:cstheme="minorHAnsi"/>
              </w:rPr>
            </w:pPr>
            <w:r w:rsidRPr="00673709">
              <w:rPr>
                <w:rFonts w:cstheme="minorHAnsi"/>
              </w:rPr>
              <w:t>możliwość uruchamiania lampy co najmniej dotykowo</w:t>
            </w:r>
          </w:p>
        </w:tc>
      </w:tr>
      <w:tr w:rsidR="00D23541" w:rsidRPr="00724793" w14:paraId="7ED34B2C" w14:textId="77777777" w:rsidTr="00D263B1">
        <w:tc>
          <w:tcPr>
            <w:tcW w:w="562" w:type="dxa"/>
          </w:tcPr>
          <w:p w14:paraId="25E0F87D"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42A99559" w14:textId="77777777" w:rsidR="00D23541" w:rsidRPr="00724793" w:rsidRDefault="00D23541" w:rsidP="00D263B1">
            <w:pPr>
              <w:spacing w:line="276" w:lineRule="auto"/>
              <w:jc w:val="both"/>
              <w:rPr>
                <w:rFonts w:cstheme="minorHAnsi"/>
              </w:rPr>
            </w:pPr>
            <w:r w:rsidRPr="00724793">
              <w:rPr>
                <w:rFonts w:cstheme="minorHAnsi"/>
              </w:rPr>
              <w:t>bezszwowa tapicerka unitu  – do wyboru co najmniej 10 kolorów</w:t>
            </w:r>
          </w:p>
        </w:tc>
      </w:tr>
      <w:tr w:rsidR="00D23541" w:rsidRPr="00724793" w14:paraId="5728E0FA" w14:textId="77777777" w:rsidTr="00D263B1">
        <w:tc>
          <w:tcPr>
            <w:tcW w:w="562" w:type="dxa"/>
          </w:tcPr>
          <w:p w14:paraId="0AF7E102"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27FAD51" w14:textId="77777777" w:rsidR="00D23541" w:rsidRPr="00724793" w:rsidRDefault="00D23541" w:rsidP="00D263B1">
            <w:pPr>
              <w:spacing w:line="276" w:lineRule="auto"/>
              <w:jc w:val="both"/>
              <w:rPr>
                <w:rFonts w:cstheme="minorHAnsi"/>
              </w:rPr>
            </w:pPr>
            <w:r w:rsidRPr="00724793">
              <w:rPr>
                <w:rFonts w:cstheme="minorHAnsi"/>
              </w:rPr>
              <w:t>unit posiadający system odprowadzania  nadmiaru olejów konserwujących z rękawów i końcówek do oddzielnego zbiornika oraz system przepłukiwania rękawów po każdym pacjencie</w:t>
            </w:r>
          </w:p>
        </w:tc>
      </w:tr>
      <w:tr w:rsidR="00D23541" w:rsidRPr="00724793" w14:paraId="130B57ED" w14:textId="77777777" w:rsidTr="00D263B1">
        <w:tc>
          <w:tcPr>
            <w:tcW w:w="562" w:type="dxa"/>
          </w:tcPr>
          <w:p w14:paraId="564BCDE1"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352622A1" w14:textId="5DA35BAF" w:rsidR="00D23541" w:rsidRPr="00724793" w:rsidRDefault="000B5718" w:rsidP="00D263B1">
            <w:pPr>
              <w:spacing w:line="276" w:lineRule="auto"/>
              <w:jc w:val="both"/>
              <w:rPr>
                <w:rFonts w:cstheme="minorHAnsi"/>
              </w:rPr>
            </w:pPr>
            <w:r w:rsidRPr="00724793">
              <w:rPr>
                <w:rFonts w:cstheme="minorHAnsi"/>
              </w:rPr>
              <w:t>U</w:t>
            </w:r>
            <w:r w:rsidR="00D23541" w:rsidRPr="00724793">
              <w:rPr>
                <w:rFonts w:cstheme="minorHAnsi"/>
              </w:rPr>
              <w:t>nit</w:t>
            </w:r>
            <w:r>
              <w:rPr>
                <w:rFonts w:cstheme="minorHAnsi"/>
              </w:rPr>
              <w:t>:</w:t>
            </w:r>
            <w:r w:rsidR="00D23541" w:rsidRPr="00724793">
              <w:rPr>
                <w:rFonts w:cstheme="minorHAnsi"/>
              </w:rPr>
              <w:t xml:space="preserve"> wyposażony w system zamkniętego obiegu wody destylowanej na końcówki</w:t>
            </w:r>
            <w:r w:rsidR="00D23541">
              <w:rPr>
                <w:rFonts w:cstheme="minorHAnsi"/>
              </w:rPr>
              <w:t>,</w:t>
            </w:r>
            <w:r w:rsidR="00D23541" w:rsidRPr="00724793">
              <w:rPr>
                <w:rFonts w:cstheme="minorHAnsi"/>
              </w:rPr>
              <w:t xml:space="preserve"> zasilany ze zbiornika o pojemności min</w:t>
            </w:r>
            <w:r w:rsidR="00D23541">
              <w:rPr>
                <w:rFonts w:cstheme="minorHAnsi"/>
              </w:rPr>
              <w:t>.</w:t>
            </w:r>
            <w:r w:rsidR="00D23541" w:rsidRPr="00724793">
              <w:rPr>
                <w:rFonts w:cstheme="minorHAnsi"/>
              </w:rPr>
              <w:t xml:space="preserve"> </w:t>
            </w:r>
            <w:smartTag w:uri="urn:schemas-microsoft-com:office:smarttags" w:element="metricconverter">
              <w:smartTagPr>
                <w:attr w:name="ProductID" w:val="1 litr"/>
              </w:smartTagPr>
              <w:r w:rsidR="00D23541" w:rsidRPr="00724793">
                <w:rPr>
                  <w:rFonts w:cstheme="minorHAnsi"/>
                </w:rPr>
                <w:t>1 litr</w:t>
              </w:r>
            </w:smartTag>
            <w:r w:rsidR="00D23541" w:rsidRPr="00724793">
              <w:rPr>
                <w:rFonts w:cstheme="minorHAnsi"/>
              </w:rPr>
              <w:t>, mocowanie zbiornika typu bagnetowego (nie gwintowego)</w:t>
            </w:r>
            <w:r>
              <w:rPr>
                <w:rFonts w:cstheme="minorHAnsi"/>
              </w:rPr>
              <w:t xml:space="preserve"> oraz pobierający wodę do końcówek stomatologicznych z sieci wody </w:t>
            </w:r>
            <w:proofErr w:type="spellStart"/>
            <w:r>
              <w:rPr>
                <w:rFonts w:cstheme="minorHAnsi"/>
              </w:rPr>
              <w:t>demi</w:t>
            </w:r>
            <w:proofErr w:type="spellEnd"/>
          </w:p>
        </w:tc>
      </w:tr>
      <w:tr w:rsidR="00D23541" w:rsidRPr="00724793" w14:paraId="1ED28AFA" w14:textId="77777777" w:rsidTr="00D263B1">
        <w:tc>
          <w:tcPr>
            <w:tcW w:w="562" w:type="dxa"/>
          </w:tcPr>
          <w:p w14:paraId="3538E5FB"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62DBA194" w14:textId="77777777" w:rsidR="00D23541" w:rsidRPr="00724793" w:rsidRDefault="00D23541" w:rsidP="00D263B1">
            <w:pPr>
              <w:spacing w:line="276" w:lineRule="auto"/>
              <w:jc w:val="both"/>
              <w:rPr>
                <w:rFonts w:cstheme="minorHAnsi"/>
              </w:rPr>
            </w:pPr>
            <w:r w:rsidRPr="00724793">
              <w:rPr>
                <w:rFonts w:cstheme="minorHAnsi"/>
              </w:rPr>
              <w:t>unit podłączony do centralnej instalacji ssącej „mokrej” i instalacji sprężonego powietrza Zamawiającego</w:t>
            </w:r>
          </w:p>
        </w:tc>
      </w:tr>
      <w:tr w:rsidR="00D23541" w:rsidRPr="00724793" w14:paraId="0FFA8BDE" w14:textId="77777777" w:rsidTr="00D263B1">
        <w:tc>
          <w:tcPr>
            <w:tcW w:w="562" w:type="dxa"/>
          </w:tcPr>
          <w:p w14:paraId="0E2A54FE" w14:textId="77777777" w:rsidR="00D23541" w:rsidRPr="00724793" w:rsidRDefault="00D23541" w:rsidP="00985112">
            <w:pPr>
              <w:pStyle w:val="Akapitzlist"/>
              <w:numPr>
                <w:ilvl w:val="0"/>
                <w:numId w:val="89"/>
              </w:numPr>
              <w:spacing w:line="276" w:lineRule="auto"/>
              <w:ind w:left="360"/>
              <w:rPr>
                <w:rFonts w:asciiTheme="minorHAnsi" w:hAnsiTheme="minorHAnsi" w:cstheme="minorHAnsi"/>
                <w:sz w:val="22"/>
                <w:szCs w:val="22"/>
              </w:rPr>
            </w:pPr>
          </w:p>
        </w:tc>
        <w:tc>
          <w:tcPr>
            <w:tcW w:w="9072" w:type="dxa"/>
            <w:shd w:val="clear" w:color="auto" w:fill="auto"/>
          </w:tcPr>
          <w:p w14:paraId="090B4248" w14:textId="77777777" w:rsidR="00D23541" w:rsidRPr="00724793" w:rsidRDefault="00D23541" w:rsidP="00D263B1">
            <w:pPr>
              <w:spacing w:line="276" w:lineRule="auto"/>
              <w:jc w:val="both"/>
              <w:rPr>
                <w:rFonts w:cstheme="minorHAnsi"/>
              </w:rPr>
            </w:pPr>
            <w:r>
              <w:rPr>
                <w:rFonts w:cstheme="minorHAnsi"/>
              </w:rPr>
              <w:t xml:space="preserve">unit wyposażony w zawór wyboru unitu </w:t>
            </w:r>
          </w:p>
        </w:tc>
      </w:tr>
      <w:tr w:rsidR="00D23541" w:rsidRPr="00542000" w14:paraId="1EE257FF" w14:textId="77777777" w:rsidTr="00D263B1">
        <w:tc>
          <w:tcPr>
            <w:tcW w:w="562" w:type="dxa"/>
          </w:tcPr>
          <w:p w14:paraId="19D4709C" w14:textId="77777777" w:rsidR="00D23541" w:rsidRPr="00542000" w:rsidRDefault="00D23541" w:rsidP="00985112">
            <w:pPr>
              <w:pStyle w:val="Akapitzlist"/>
              <w:numPr>
                <w:ilvl w:val="0"/>
                <w:numId w:val="89"/>
              </w:numPr>
              <w:spacing w:line="276" w:lineRule="auto"/>
              <w:ind w:left="360"/>
              <w:rPr>
                <w:rFonts w:asciiTheme="minorHAnsi" w:hAnsiTheme="minorHAnsi" w:cstheme="minorHAnsi"/>
                <w:b/>
                <w:bCs/>
                <w:color w:val="FF0000"/>
                <w:sz w:val="22"/>
                <w:szCs w:val="22"/>
              </w:rPr>
            </w:pPr>
          </w:p>
        </w:tc>
        <w:tc>
          <w:tcPr>
            <w:tcW w:w="9072" w:type="dxa"/>
            <w:shd w:val="clear" w:color="auto" w:fill="auto"/>
          </w:tcPr>
          <w:p w14:paraId="05F0C38D" w14:textId="77777777" w:rsidR="00D23541" w:rsidRPr="000B5718" w:rsidRDefault="00D23541" w:rsidP="00D263B1">
            <w:pPr>
              <w:snapToGrid w:val="0"/>
              <w:spacing w:line="276" w:lineRule="auto"/>
              <w:ind w:left="556" w:hanging="556"/>
              <w:jc w:val="both"/>
              <w:rPr>
                <w:rFonts w:cstheme="minorHAnsi"/>
                <w:b/>
                <w:bCs/>
              </w:rPr>
            </w:pPr>
            <w:r w:rsidRPr="000B5718">
              <w:rPr>
                <w:rFonts w:cstheme="minorHAnsi"/>
                <w:b/>
                <w:bCs/>
              </w:rPr>
              <w:t>fotelik lekarza:</w:t>
            </w:r>
          </w:p>
          <w:p w14:paraId="008AB884" w14:textId="77777777" w:rsidR="00D23541" w:rsidRPr="000B5718" w:rsidRDefault="00D23541" w:rsidP="00985112">
            <w:pPr>
              <w:numPr>
                <w:ilvl w:val="0"/>
                <w:numId w:val="87"/>
              </w:numPr>
              <w:suppressAutoHyphens/>
              <w:snapToGrid w:val="0"/>
              <w:spacing w:line="276" w:lineRule="auto"/>
              <w:ind w:left="556" w:hanging="556"/>
              <w:jc w:val="both"/>
              <w:rPr>
                <w:rFonts w:cstheme="minorHAnsi"/>
                <w:b/>
                <w:bCs/>
              </w:rPr>
            </w:pPr>
            <w:r w:rsidRPr="000B5718">
              <w:rPr>
                <w:rFonts w:cstheme="minorHAnsi"/>
                <w:b/>
                <w:bCs/>
              </w:rPr>
              <w:t xml:space="preserve">z podparciem pleców, </w:t>
            </w:r>
          </w:p>
          <w:p w14:paraId="64D54D95" w14:textId="77777777" w:rsidR="00D23541" w:rsidRPr="000B5718" w:rsidRDefault="00D23541" w:rsidP="00985112">
            <w:pPr>
              <w:numPr>
                <w:ilvl w:val="0"/>
                <w:numId w:val="87"/>
              </w:numPr>
              <w:suppressAutoHyphens/>
              <w:snapToGrid w:val="0"/>
              <w:spacing w:line="276" w:lineRule="auto"/>
              <w:ind w:left="556" w:hanging="556"/>
              <w:jc w:val="both"/>
              <w:rPr>
                <w:rFonts w:cstheme="minorHAnsi"/>
                <w:b/>
                <w:bCs/>
              </w:rPr>
            </w:pPr>
            <w:r w:rsidRPr="000B5718">
              <w:rPr>
                <w:rFonts w:cstheme="minorHAnsi"/>
                <w:b/>
                <w:bCs/>
              </w:rPr>
              <w:t xml:space="preserve">z regulacją: wysokości siedziska </w:t>
            </w:r>
          </w:p>
          <w:p w14:paraId="660E3EB8" w14:textId="77777777" w:rsidR="00D23541" w:rsidRPr="000B5718" w:rsidRDefault="00D23541" w:rsidP="00985112">
            <w:pPr>
              <w:numPr>
                <w:ilvl w:val="0"/>
                <w:numId w:val="87"/>
              </w:numPr>
              <w:suppressAutoHyphens/>
              <w:snapToGrid w:val="0"/>
              <w:spacing w:line="276" w:lineRule="auto"/>
              <w:ind w:left="556" w:hanging="556"/>
              <w:jc w:val="both"/>
              <w:rPr>
                <w:rFonts w:cstheme="minorHAnsi"/>
                <w:b/>
                <w:bCs/>
              </w:rPr>
            </w:pPr>
            <w:r w:rsidRPr="000B5718">
              <w:rPr>
                <w:rFonts w:cstheme="minorHAnsi"/>
                <w:b/>
                <w:bCs/>
              </w:rPr>
              <w:t>z miękką i elastyczną, bezszwową tapicerką w kolorze tapicerki fotela pacjenta),</w:t>
            </w:r>
          </w:p>
          <w:p w14:paraId="4B890C3C" w14:textId="77777777" w:rsidR="00D23541" w:rsidRPr="000B5718" w:rsidRDefault="00D23541" w:rsidP="00985112">
            <w:pPr>
              <w:numPr>
                <w:ilvl w:val="0"/>
                <w:numId w:val="87"/>
              </w:numPr>
              <w:suppressAutoHyphens/>
              <w:snapToGrid w:val="0"/>
              <w:spacing w:line="276" w:lineRule="auto"/>
              <w:ind w:left="556" w:hanging="556"/>
              <w:jc w:val="both"/>
              <w:rPr>
                <w:rFonts w:cstheme="minorHAnsi"/>
                <w:b/>
                <w:bCs/>
              </w:rPr>
            </w:pPr>
            <w:r w:rsidRPr="000B5718">
              <w:rPr>
                <w:rFonts w:cstheme="minorHAnsi"/>
                <w:b/>
                <w:bCs/>
              </w:rPr>
              <w:t>amortyzowane podwozie krzesełka na pięcioramiennym krzyżaku,</w:t>
            </w:r>
          </w:p>
          <w:p w14:paraId="63A72925" w14:textId="77777777" w:rsidR="00D23541" w:rsidRPr="000B5718" w:rsidRDefault="00D23541" w:rsidP="00985112">
            <w:pPr>
              <w:numPr>
                <w:ilvl w:val="0"/>
                <w:numId w:val="87"/>
              </w:numPr>
              <w:suppressAutoHyphens/>
              <w:snapToGrid w:val="0"/>
              <w:spacing w:line="276" w:lineRule="auto"/>
              <w:ind w:left="556" w:hanging="556"/>
              <w:jc w:val="both"/>
              <w:rPr>
                <w:rFonts w:cstheme="minorHAnsi"/>
                <w:b/>
                <w:bCs/>
              </w:rPr>
            </w:pPr>
            <w:r w:rsidRPr="000B5718">
              <w:rPr>
                <w:rFonts w:cstheme="minorHAnsi"/>
                <w:b/>
                <w:bCs/>
              </w:rPr>
              <w:t>miękka okładzina kółek zapobiegająca rysowaniu powierzchni podłogi</w:t>
            </w:r>
          </w:p>
        </w:tc>
      </w:tr>
      <w:tr w:rsidR="00D23541" w:rsidRPr="00542000" w14:paraId="7F84258A" w14:textId="77777777" w:rsidTr="00D263B1">
        <w:tc>
          <w:tcPr>
            <w:tcW w:w="562" w:type="dxa"/>
          </w:tcPr>
          <w:p w14:paraId="6C568629" w14:textId="77777777" w:rsidR="00D23541" w:rsidRPr="00542000" w:rsidRDefault="00D23541" w:rsidP="00985112">
            <w:pPr>
              <w:pStyle w:val="Akapitzlist"/>
              <w:numPr>
                <w:ilvl w:val="0"/>
                <w:numId w:val="89"/>
              </w:numPr>
              <w:spacing w:line="276" w:lineRule="auto"/>
              <w:ind w:left="360"/>
              <w:rPr>
                <w:rFonts w:asciiTheme="minorHAnsi" w:hAnsiTheme="minorHAnsi" w:cstheme="minorHAnsi"/>
                <w:b/>
                <w:bCs/>
                <w:color w:val="FF0000"/>
                <w:sz w:val="22"/>
                <w:szCs w:val="22"/>
              </w:rPr>
            </w:pPr>
          </w:p>
        </w:tc>
        <w:tc>
          <w:tcPr>
            <w:tcW w:w="9072" w:type="dxa"/>
            <w:shd w:val="clear" w:color="auto" w:fill="auto"/>
          </w:tcPr>
          <w:p w14:paraId="4E65B965" w14:textId="77777777" w:rsidR="00D23541" w:rsidRPr="000B5718" w:rsidRDefault="00D23541" w:rsidP="00D263B1">
            <w:pPr>
              <w:spacing w:line="276" w:lineRule="auto"/>
              <w:jc w:val="both"/>
              <w:rPr>
                <w:rFonts w:cstheme="minorHAnsi"/>
                <w:b/>
                <w:bCs/>
                <w:lang w:eastAsia="en-US"/>
              </w:rPr>
            </w:pPr>
            <w:r w:rsidRPr="000B5718">
              <w:rPr>
                <w:rFonts w:cstheme="minorHAnsi"/>
                <w:b/>
                <w:bCs/>
                <w:lang w:eastAsia="en-US"/>
              </w:rPr>
              <w:t>asystor stomatologiczny:</w:t>
            </w:r>
          </w:p>
          <w:p w14:paraId="2F86441D" w14:textId="77777777" w:rsidR="00D23541" w:rsidRPr="000B5718" w:rsidRDefault="00D23541" w:rsidP="00985112">
            <w:pPr>
              <w:pStyle w:val="Akapitzlist"/>
              <w:numPr>
                <w:ilvl w:val="0"/>
                <w:numId w:val="88"/>
              </w:numPr>
              <w:spacing w:line="276" w:lineRule="auto"/>
              <w:jc w:val="both"/>
              <w:rPr>
                <w:rFonts w:asciiTheme="minorHAnsi" w:hAnsiTheme="minorHAnsi" w:cstheme="minorHAnsi"/>
                <w:b/>
                <w:bCs/>
                <w:sz w:val="22"/>
                <w:szCs w:val="22"/>
              </w:rPr>
            </w:pPr>
            <w:r w:rsidRPr="000B5718">
              <w:rPr>
                <w:rFonts w:asciiTheme="minorHAnsi" w:hAnsiTheme="minorHAnsi" w:cstheme="minorHAnsi"/>
                <w:b/>
                <w:bCs/>
                <w:sz w:val="22"/>
                <w:szCs w:val="22"/>
              </w:rPr>
              <w:t>wyposażony w minimum 5 szuflad</w:t>
            </w:r>
          </w:p>
          <w:p w14:paraId="4CEFE001" w14:textId="77777777" w:rsidR="00D23541" w:rsidRPr="000B5718" w:rsidRDefault="00D23541" w:rsidP="00985112">
            <w:pPr>
              <w:pStyle w:val="Akapitzlist"/>
              <w:numPr>
                <w:ilvl w:val="0"/>
                <w:numId w:val="88"/>
              </w:numPr>
              <w:spacing w:line="276" w:lineRule="auto"/>
              <w:jc w:val="both"/>
              <w:rPr>
                <w:rFonts w:asciiTheme="minorHAnsi" w:hAnsiTheme="minorHAnsi" w:cstheme="minorHAnsi"/>
                <w:b/>
                <w:bCs/>
                <w:sz w:val="22"/>
                <w:szCs w:val="22"/>
              </w:rPr>
            </w:pPr>
            <w:r w:rsidRPr="000B5718">
              <w:rPr>
                <w:rFonts w:asciiTheme="minorHAnsi" w:hAnsiTheme="minorHAnsi" w:cstheme="minorHAnsi"/>
                <w:b/>
                <w:bCs/>
                <w:sz w:val="22"/>
                <w:szCs w:val="22"/>
              </w:rPr>
              <w:t>szuflady z funkcją cichego domykania</w:t>
            </w:r>
          </w:p>
          <w:p w14:paraId="29716D8B" w14:textId="77777777" w:rsidR="00D23541" w:rsidRPr="000B5718" w:rsidRDefault="00D23541" w:rsidP="00985112">
            <w:pPr>
              <w:pStyle w:val="Akapitzlist"/>
              <w:numPr>
                <w:ilvl w:val="0"/>
                <w:numId w:val="88"/>
              </w:numPr>
              <w:spacing w:line="276" w:lineRule="auto"/>
              <w:jc w:val="both"/>
              <w:rPr>
                <w:rFonts w:asciiTheme="minorHAnsi" w:hAnsiTheme="minorHAnsi" w:cstheme="minorHAnsi"/>
                <w:b/>
                <w:bCs/>
                <w:sz w:val="22"/>
                <w:szCs w:val="22"/>
              </w:rPr>
            </w:pPr>
            <w:r w:rsidRPr="000B5718">
              <w:rPr>
                <w:rFonts w:asciiTheme="minorHAnsi" w:hAnsiTheme="minorHAnsi" w:cstheme="minorHAnsi"/>
                <w:b/>
                <w:bCs/>
                <w:sz w:val="22"/>
                <w:szCs w:val="22"/>
              </w:rPr>
              <w:t>odporny na działanie preparatów dezynfekcyjnych</w:t>
            </w:r>
          </w:p>
        </w:tc>
      </w:tr>
    </w:tbl>
    <w:p w14:paraId="2FF164B4" w14:textId="77777777" w:rsidR="00D23541" w:rsidRPr="00724793" w:rsidRDefault="00D23541" w:rsidP="00D23541">
      <w:pPr>
        <w:pStyle w:val="Akapitzlist"/>
        <w:spacing w:line="276" w:lineRule="auto"/>
        <w:ind w:left="284"/>
        <w:jc w:val="both"/>
        <w:rPr>
          <w:rFonts w:ascii="Calibri" w:hAnsi="Calibri" w:cs="Calibri"/>
          <w:b/>
          <w:sz w:val="22"/>
          <w:szCs w:val="22"/>
        </w:rPr>
      </w:pPr>
      <w:r w:rsidRPr="00724793">
        <w:rPr>
          <w:rFonts w:ascii="Calibri" w:hAnsi="Calibri" w:cs="Calibri"/>
          <w:b/>
          <w:sz w:val="22"/>
          <w:szCs w:val="22"/>
        </w:rPr>
        <w:t>Wymagane warunki gwarancji i serwisu gwarancyjnego:</w:t>
      </w:r>
    </w:p>
    <w:p w14:paraId="5AB12462" w14:textId="67D3F6BB" w:rsidR="00D23541" w:rsidRPr="00724793" w:rsidRDefault="00D23541" w:rsidP="00985112">
      <w:pPr>
        <w:pStyle w:val="Tekstpodstawowy2"/>
        <w:numPr>
          <w:ilvl w:val="0"/>
          <w:numId w:val="90"/>
        </w:numPr>
        <w:tabs>
          <w:tab w:val="left" w:pos="709"/>
        </w:tabs>
        <w:spacing w:after="0" w:line="276" w:lineRule="auto"/>
        <w:jc w:val="both"/>
        <w:rPr>
          <w:rFonts w:cstheme="minorHAnsi"/>
          <w:i/>
          <w:iCs/>
        </w:rPr>
      </w:pPr>
      <w:r w:rsidRPr="00724793">
        <w:rPr>
          <w:rFonts w:ascii="Calibri" w:hAnsi="Calibri" w:cs="Calibri"/>
        </w:rPr>
        <w:t xml:space="preserve">Gwarancja na unit stomatologiczny </w:t>
      </w:r>
      <w:r w:rsidRPr="00724793">
        <w:rPr>
          <w:rFonts w:ascii="Calibri" w:hAnsi="Calibri" w:cs="Calibri"/>
          <w:b/>
          <w:bCs/>
        </w:rPr>
        <w:t>minimum 24 miesięcy</w:t>
      </w:r>
      <w:r w:rsidR="00985112">
        <w:rPr>
          <w:rFonts w:ascii="Calibri" w:hAnsi="Calibri" w:cs="Calibri"/>
          <w:b/>
          <w:bCs/>
        </w:rPr>
        <w:t>,</w:t>
      </w:r>
      <w:r w:rsidRPr="00724793">
        <w:rPr>
          <w:rFonts w:ascii="Calibri" w:hAnsi="Calibri" w:cs="Calibri"/>
        </w:rPr>
        <w:t xml:space="preserve"> licząc od daty podpisania protokołu odbioru </w:t>
      </w:r>
      <w:r w:rsidRPr="00724793">
        <w:rPr>
          <w:rFonts w:ascii="Calibri" w:hAnsi="Calibri" w:cs="Calibri"/>
          <w:i/>
          <w:iCs/>
        </w:rPr>
        <w:t>(</w:t>
      </w:r>
      <w:r w:rsidRPr="00724793">
        <w:rPr>
          <w:rFonts w:cstheme="minorHAnsi"/>
          <w:i/>
          <w:iCs/>
        </w:rPr>
        <w:t>Jest to kryterium oceny ofert i będzie podlegać ocenie zgodnie z zasadami opisanymi w rozdziale X</w:t>
      </w:r>
      <w:r w:rsidR="00985112">
        <w:rPr>
          <w:rFonts w:cstheme="minorHAnsi"/>
          <w:i/>
          <w:iCs/>
        </w:rPr>
        <w:t>I</w:t>
      </w:r>
      <w:r w:rsidRPr="00724793">
        <w:rPr>
          <w:rFonts w:cstheme="minorHAnsi"/>
          <w:i/>
          <w:iCs/>
        </w:rPr>
        <w:t>I SWZ)</w:t>
      </w:r>
      <w:r w:rsidR="00985112">
        <w:rPr>
          <w:rFonts w:cstheme="minorHAnsi"/>
          <w:i/>
          <w:iCs/>
        </w:rPr>
        <w:t>;</w:t>
      </w:r>
    </w:p>
    <w:p w14:paraId="58CD9905" w14:textId="0CAFB756" w:rsidR="00D23541" w:rsidRPr="00724793" w:rsidRDefault="00D23541" w:rsidP="00985112">
      <w:pPr>
        <w:pStyle w:val="Tekstpodstawowy2"/>
        <w:numPr>
          <w:ilvl w:val="0"/>
          <w:numId w:val="90"/>
        </w:numPr>
        <w:tabs>
          <w:tab w:val="left" w:pos="709"/>
        </w:tabs>
        <w:spacing w:after="0" w:line="276" w:lineRule="auto"/>
        <w:jc w:val="both"/>
        <w:rPr>
          <w:rFonts w:cstheme="minorHAnsi"/>
        </w:rPr>
      </w:pPr>
      <w:r w:rsidRPr="00724793">
        <w:rPr>
          <w:rFonts w:cstheme="minorHAnsi"/>
        </w:rPr>
        <w:t xml:space="preserve">Gwarancja na wyposażenie </w:t>
      </w:r>
      <w:r w:rsidR="008345BD">
        <w:rPr>
          <w:rFonts w:cstheme="minorHAnsi"/>
        </w:rPr>
        <w:t xml:space="preserve">(końcówki) </w:t>
      </w:r>
      <w:r w:rsidRPr="00724793">
        <w:rPr>
          <w:rFonts w:cstheme="minorHAnsi"/>
        </w:rPr>
        <w:t>- 24 miesiące</w:t>
      </w:r>
      <w:r w:rsidR="00985112">
        <w:rPr>
          <w:rFonts w:cstheme="minorHAnsi"/>
        </w:rPr>
        <w:t>,</w:t>
      </w:r>
      <w:r w:rsidRPr="00724793">
        <w:rPr>
          <w:rFonts w:cstheme="minorHAnsi"/>
        </w:rPr>
        <w:t xml:space="preserve"> </w:t>
      </w:r>
      <w:r w:rsidRPr="00724793">
        <w:rPr>
          <w:rFonts w:ascii="Calibri" w:hAnsi="Calibri" w:cs="Calibri"/>
        </w:rPr>
        <w:t>licząc od daty podpisania protokołu odbioru</w:t>
      </w:r>
      <w:r w:rsidR="00985112">
        <w:rPr>
          <w:rFonts w:ascii="Calibri" w:hAnsi="Calibri" w:cs="Calibri"/>
        </w:rPr>
        <w:t>;</w:t>
      </w:r>
    </w:p>
    <w:p w14:paraId="6274315A" w14:textId="44751852" w:rsidR="00D23541" w:rsidRPr="00724793" w:rsidRDefault="00D23541" w:rsidP="00985112">
      <w:pPr>
        <w:pStyle w:val="Akapitzlist"/>
        <w:numPr>
          <w:ilvl w:val="0"/>
          <w:numId w:val="90"/>
        </w:numPr>
        <w:spacing w:line="276" w:lineRule="auto"/>
        <w:jc w:val="both"/>
        <w:rPr>
          <w:rFonts w:ascii="Calibri" w:hAnsi="Calibri" w:cs="Calibri"/>
          <w:sz w:val="22"/>
          <w:szCs w:val="22"/>
        </w:rPr>
      </w:pPr>
      <w:r w:rsidRPr="00724793">
        <w:rPr>
          <w:rFonts w:ascii="Calibri" w:hAnsi="Calibri" w:cs="Calibri"/>
          <w:sz w:val="22"/>
          <w:szCs w:val="22"/>
        </w:rPr>
        <w:t>Czas reakcji serwisu gwarancyjnego na zgłoszenie usterki urządzenia</w:t>
      </w:r>
      <w:r w:rsidR="00985112">
        <w:rPr>
          <w:rFonts w:ascii="Calibri" w:hAnsi="Calibri" w:cs="Calibri"/>
          <w:sz w:val="22"/>
          <w:szCs w:val="22"/>
        </w:rPr>
        <w:t xml:space="preserve"> </w:t>
      </w:r>
      <w:r w:rsidRPr="00724793">
        <w:rPr>
          <w:rFonts w:ascii="Calibri" w:hAnsi="Calibri" w:cs="Calibri"/>
          <w:sz w:val="22"/>
          <w:szCs w:val="22"/>
        </w:rPr>
        <w:t>– </w:t>
      </w:r>
      <w:r w:rsidRPr="00724793">
        <w:rPr>
          <w:rFonts w:ascii="Calibri" w:hAnsi="Calibri" w:cs="Calibri"/>
          <w:b/>
          <w:bCs/>
          <w:sz w:val="22"/>
          <w:szCs w:val="22"/>
        </w:rPr>
        <w:t>max. 2 dni robocze </w:t>
      </w:r>
      <w:r w:rsidRPr="00724793">
        <w:rPr>
          <w:rFonts w:ascii="Calibri" w:hAnsi="Calibri" w:cs="Calibri"/>
          <w:sz w:val="22"/>
          <w:szCs w:val="22"/>
        </w:rPr>
        <w:t>(dotyczy dni roboczych rozumianych jako dni od poniedziałku do piątku, z wyjątkiem dni ustawowo wolnych od pracy, w godzinach od 8.00 do 15.00)</w:t>
      </w:r>
      <w:r w:rsidR="00985112">
        <w:rPr>
          <w:rFonts w:ascii="Calibri" w:hAnsi="Calibri" w:cs="Calibri"/>
          <w:sz w:val="22"/>
          <w:szCs w:val="22"/>
        </w:rPr>
        <w:t>;</w:t>
      </w:r>
      <w:r w:rsidRPr="00724793">
        <w:rPr>
          <w:rFonts w:ascii="Calibri" w:hAnsi="Calibri" w:cs="Calibri"/>
          <w:sz w:val="22"/>
          <w:szCs w:val="22"/>
        </w:rPr>
        <w:t> </w:t>
      </w:r>
    </w:p>
    <w:p w14:paraId="1E96300D" w14:textId="5B32D7A8" w:rsidR="00D23541" w:rsidRPr="00724793" w:rsidRDefault="00D23541" w:rsidP="00985112">
      <w:pPr>
        <w:pStyle w:val="Akapitzlist"/>
        <w:numPr>
          <w:ilvl w:val="0"/>
          <w:numId w:val="90"/>
        </w:numPr>
        <w:spacing w:line="276" w:lineRule="auto"/>
        <w:jc w:val="both"/>
        <w:rPr>
          <w:rFonts w:ascii="Calibri" w:hAnsi="Calibri" w:cs="Calibri"/>
          <w:sz w:val="22"/>
          <w:szCs w:val="22"/>
        </w:rPr>
      </w:pPr>
      <w:r w:rsidRPr="00724793">
        <w:rPr>
          <w:rFonts w:ascii="Calibri" w:hAnsi="Calibri" w:cs="Calibri"/>
          <w:sz w:val="22"/>
          <w:szCs w:val="22"/>
        </w:rPr>
        <w:t>Ilość napraw tego samego elementu w okresie gwarancji uprawniających do wymiany urządzenia lub elementu na nowe – </w:t>
      </w:r>
      <w:r w:rsidRPr="00724793">
        <w:rPr>
          <w:rFonts w:ascii="Calibri" w:hAnsi="Calibri" w:cs="Calibri"/>
          <w:b/>
          <w:bCs/>
          <w:i/>
          <w:iCs/>
          <w:sz w:val="22"/>
          <w:szCs w:val="22"/>
        </w:rPr>
        <w:t>maksymalnie 3</w:t>
      </w:r>
      <w:r w:rsidR="00985112">
        <w:rPr>
          <w:rFonts w:ascii="Calibri" w:hAnsi="Calibri" w:cs="Calibri"/>
          <w:b/>
          <w:bCs/>
          <w:i/>
          <w:iCs/>
          <w:sz w:val="22"/>
          <w:szCs w:val="22"/>
        </w:rPr>
        <w:t>;</w:t>
      </w:r>
    </w:p>
    <w:p w14:paraId="02BE1AD9" w14:textId="48882804" w:rsidR="00D23541" w:rsidRPr="00724793" w:rsidRDefault="00D23541" w:rsidP="00985112">
      <w:pPr>
        <w:pStyle w:val="Akapitzlist"/>
        <w:numPr>
          <w:ilvl w:val="0"/>
          <w:numId w:val="90"/>
        </w:numPr>
        <w:spacing w:line="276" w:lineRule="auto"/>
        <w:jc w:val="both"/>
        <w:rPr>
          <w:rFonts w:ascii="Calibri" w:hAnsi="Calibri" w:cs="Calibri"/>
          <w:sz w:val="22"/>
          <w:szCs w:val="22"/>
        </w:rPr>
      </w:pPr>
      <w:r w:rsidRPr="00724793">
        <w:rPr>
          <w:rFonts w:ascii="Calibri" w:hAnsi="Calibri" w:cs="Calibri"/>
          <w:sz w:val="22"/>
          <w:szCs w:val="22"/>
        </w:rPr>
        <w:t>Czas wykonania skutecznej naprawy urządzenia (rozumianą jako realizację czynności polegających na przywróceniu pierwotnej funkcjonalności przedmiotu umowy) bez użycia </w:t>
      </w:r>
      <w:r w:rsidRPr="00724793">
        <w:rPr>
          <w:rStyle w:val="object"/>
          <w:rFonts w:ascii="Calibri" w:hAnsi="Calibri" w:cs="Calibri"/>
          <w:color w:val="6C2A0F"/>
          <w:sz w:val="22"/>
          <w:szCs w:val="22"/>
        </w:rPr>
        <w:t>cz</w:t>
      </w:r>
      <w:r w:rsidRPr="00724793">
        <w:rPr>
          <w:rFonts w:ascii="Calibri" w:hAnsi="Calibri" w:cs="Calibri"/>
          <w:sz w:val="22"/>
          <w:szCs w:val="22"/>
        </w:rPr>
        <w:t xml:space="preserve">ęści zamiennych (licząc od momentu zgłoszenia awarii) w dniach roboczych - </w:t>
      </w:r>
      <w:r w:rsidRPr="00724793">
        <w:rPr>
          <w:rFonts w:ascii="Calibri" w:hAnsi="Calibri" w:cs="Calibri"/>
          <w:b/>
          <w:sz w:val="22"/>
          <w:szCs w:val="22"/>
        </w:rPr>
        <w:t>czas nie dłuższy niż 5 dni roboczych</w:t>
      </w:r>
      <w:r w:rsidR="00985112">
        <w:rPr>
          <w:rFonts w:ascii="Calibri" w:hAnsi="Calibri" w:cs="Calibri"/>
          <w:b/>
          <w:sz w:val="22"/>
          <w:szCs w:val="22"/>
        </w:rPr>
        <w:t>;</w:t>
      </w:r>
    </w:p>
    <w:p w14:paraId="5218AC2E" w14:textId="2A73EF15" w:rsidR="00D23541" w:rsidRPr="00724793" w:rsidRDefault="00D23541" w:rsidP="00985112">
      <w:pPr>
        <w:pStyle w:val="Akapitzlist"/>
        <w:numPr>
          <w:ilvl w:val="0"/>
          <w:numId w:val="90"/>
        </w:numPr>
        <w:spacing w:line="276" w:lineRule="auto"/>
        <w:jc w:val="both"/>
        <w:rPr>
          <w:rFonts w:ascii="Calibri" w:hAnsi="Calibri" w:cs="Calibri"/>
          <w:sz w:val="22"/>
          <w:szCs w:val="22"/>
        </w:rPr>
      </w:pPr>
      <w:r w:rsidRPr="00724793">
        <w:rPr>
          <w:rFonts w:ascii="Calibri" w:hAnsi="Calibri" w:cs="Calibri"/>
          <w:sz w:val="22"/>
          <w:szCs w:val="22"/>
        </w:rPr>
        <w:t>Czas wykonania skutecznej naprawy urządzenia (rozumianą jako realizację czynności polegających na przywróceniu pierwotnej funkcjonalności przedmiotu umowy) z użyciem </w:t>
      </w:r>
      <w:r w:rsidRPr="00724793">
        <w:rPr>
          <w:rStyle w:val="object"/>
          <w:rFonts w:ascii="Calibri" w:hAnsi="Calibri" w:cs="Calibri"/>
          <w:color w:val="6C2A0F"/>
          <w:sz w:val="22"/>
          <w:szCs w:val="22"/>
        </w:rPr>
        <w:t>cz</w:t>
      </w:r>
      <w:r w:rsidRPr="00724793">
        <w:rPr>
          <w:rFonts w:ascii="Calibri" w:hAnsi="Calibri" w:cs="Calibri"/>
          <w:sz w:val="22"/>
          <w:szCs w:val="22"/>
        </w:rPr>
        <w:t xml:space="preserve">ęści zamiennych (licząc od momentu zgłoszenia awarii) w dniach roboczych - </w:t>
      </w:r>
      <w:r w:rsidRPr="00724793">
        <w:rPr>
          <w:rFonts w:ascii="Calibri" w:hAnsi="Calibri" w:cs="Calibri"/>
          <w:b/>
          <w:sz w:val="22"/>
          <w:szCs w:val="22"/>
        </w:rPr>
        <w:t>czas nie dłuższy niż 10 dni roboczych</w:t>
      </w:r>
      <w:r w:rsidR="00985112">
        <w:rPr>
          <w:rFonts w:ascii="Calibri" w:hAnsi="Calibri" w:cs="Calibri"/>
          <w:b/>
          <w:sz w:val="22"/>
          <w:szCs w:val="22"/>
        </w:rPr>
        <w:t>.</w:t>
      </w:r>
    </w:p>
    <w:p w14:paraId="5B398623" w14:textId="77777777" w:rsidR="00370AE2" w:rsidRDefault="00370AE2" w:rsidP="00370AE2">
      <w:pPr>
        <w:spacing w:after="0"/>
        <w:jc w:val="center"/>
        <w:rPr>
          <w:rFonts w:ascii="Calibri" w:eastAsia="Times New Roman" w:hAnsi="Calibri" w:cs="Calibri"/>
          <w:b/>
          <w:color w:val="000000"/>
        </w:rPr>
      </w:pPr>
    </w:p>
    <w:p w14:paraId="17FA563E" w14:textId="3D4E6505" w:rsidR="00721B16" w:rsidRDefault="00721B16" w:rsidP="00370AE2">
      <w:pPr>
        <w:spacing w:after="0"/>
        <w:jc w:val="center"/>
        <w:rPr>
          <w:rFonts w:ascii="Calibri" w:eastAsia="Times New Roman" w:hAnsi="Calibri" w:cs="Calibri"/>
          <w:b/>
          <w:color w:val="000000"/>
        </w:rPr>
      </w:pPr>
    </w:p>
    <w:p w14:paraId="2F997A32" w14:textId="3CA7B300" w:rsidR="00370AE2" w:rsidRDefault="00721B16" w:rsidP="00985112">
      <w:pPr>
        <w:jc w:val="right"/>
        <w:rPr>
          <w:rFonts w:ascii="Calibri" w:hAnsi="Calibri" w:cs="Calibri"/>
          <w:b/>
        </w:rPr>
      </w:pPr>
      <w:r>
        <w:rPr>
          <w:rFonts w:ascii="Calibri" w:eastAsia="Times New Roman" w:hAnsi="Calibri" w:cs="Calibri"/>
          <w:b/>
          <w:color w:val="000000"/>
        </w:rPr>
        <w:br w:type="page"/>
      </w:r>
      <w:r w:rsidR="00370AE2" w:rsidRPr="00C75F64">
        <w:rPr>
          <w:rFonts w:ascii="Calibri" w:hAnsi="Calibri" w:cs="Calibri"/>
          <w:b/>
        </w:rPr>
        <w:lastRenderedPageBreak/>
        <w:t>Załącznik nr 2</w:t>
      </w:r>
    </w:p>
    <w:p w14:paraId="76364B4E" w14:textId="77777777" w:rsidR="00940D67" w:rsidRPr="00C75F64" w:rsidRDefault="00940D67" w:rsidP="00C75F64">
      <w:pPr>
        <w:spacing w:after="0"/>
        <w:jc w:val="center"/>
        <w:rPr>
          <w:rFonts w:ascii="Calibri" w:hAnsi="Calibri" w:cs="Calibri"/>
          <w:b/>
        </w:rPr>
      </w:pPr>
      <w:r w:rsidRPr="00C75F64">
        <w:rPr>
          <w:rFonts w:ascii="Calibri" w:hAnsi="Calibri" w:cs="Calibri"/>
          <w:b/>
        </w:rPr>
        <w:t>OFERTA WYKONAWCY</w:t>
      </w:r>
    </w:p>
    <w:p w14:paraId="38FC7B08" w14:textId="77777777" w:rsidR="002C7CBF" w:rsidRPr="00102634" w:rsidRDefault="002C7CBF" w:rsidP="002C7CBF">
      <w:pPr>
        <w:pStyle w:val="Tekstpodstawowy2"/>
        <w:tabs>
          <w:tab w:val="left" w:pos="360"/>
        </w:tabs>
        <w:spacing w:after="0" w:line="276" w:lineRule="auto"/>
        <w:rPr>
          <w:rFonts w:cstheme="minorHAnsi"/>
          <w:b/>
          <w:u w:val="single"/>
        </w:rPr>
      </w:pPr>
      <w:r w:rsidRPr="00102634">
        <w:rPr>
          <w:rFonts w:cstheme="minorHAnsi"/>
          <w:b/>
          <w:u w:val="single"/>
        </w:rPr>
        <w:t>do Zamawiającego:</w:t>
      </w:r>
    </w:p>
    <w:p w14:paraId="4908C20A" w14:textId="77777777" w:rsidR="002C7CBF" w:rsidRPr="00102634" w:rsidRDefault="002C7CBF" w:rsidP="002C7CBF">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Uniwersyteckie Centrum Stomatologii w Lublinie</w:t>
      </w:r>
    </w:p>
    <w:p w14:paraId="7008D531" w14:textId="77777777" w:rsidR="002C7CBF" w:rsidRPr="00102634" w:rsidRDefault="002C7CBF" w:rsidP="002C7CBF">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ul. Dra Witolda Chodźki 6, 20-093 Lublin,</w:t>
      </w:r>
    </w:p>
    <w:p w14:paraId="1DE7B7A8" w14:textId="77777777" w:rsidR="002C7CBF" w:rsidRPr="00102634" w:rsidRDefault="002C7CBF" w:rsidP="002C7CBF">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REGON: 060281989, NIP: 712-308-47-59,</w:t>
      </w:r>
    </w:p>
    <w:p w14:paraId="78E00B60" w14:textId="77777777" w:rsidR="00C369C1" w:rsidRPr="00C75F64" w:rsidRDefault="00C369C1" w:rsidP="00C75F64">
      <w:pPr>
        <w:spacing w:after="0"/>
        <w:jc w:val="both"/>
        <w:rPr>
          <w:rFonts w:ascii="Calibri" w:hAnsi="Calibri" w:cs="Calibri"/>
        </w:rPr>
      </w:pPr>
    </w:p>
    <w:p w14:paraId="46215FC1" w14:textId="20593ADE" w:rsidR="00940D67" w:rsidRPr="00C75F64" w:rsidRDefault="00940D67" w:rsidP="00C75F64">
      <w:pPr>
        <w:spacing w:after="0"/>
        <w:jc w:val="both"/>
        <w:rPr>
          <w:rFonts w:ascii="Calibri" w:hAnsi="Calibri" w:cs="Calibri"/>
          <w:b/>
        </w:rPr>
      </w:pPr>
      <w:r w:rsidRPr="00C75F64">
        <w:rPr>
          <w:rFonts w:ascii="Calibri" w:hAnsi="Calibri" w:cs="Calibri"/>
        </w:rPr>
        <w:t xml:space="preserve">Nawiązując do ogłoszenia o przetargu nieograniczonym na </w:t>
      </w:r>
      <w:r w:rsidR="008D0AA9" w:rsidRPr="00C75F64">
        <w:rPr>
          <w:rFonts w:ascii="Calibri" w:hAnsi="Calibri" w:cs="Calibri"/>
          <w:b/>
        </w:rPr>
        <w:t xml:space="preserve">dostawę </w:t>
      </w:r>
      <w:r w:rsidR="00031CB6" w:rsidRPr="00031CB6">
        <w:rPr>
          <w:rFonts w:ascii="Calibri" w:hAnsi="Calibri" w:cs="Calibri"/>
          <w:b/>
          <w:bCs/>
        </w:rPr>
        <w:t>11 unitów stomatologicznych wraz z wyposażeniem</w:t>
      </w:r>
      <w:r w:rsidR="002C7CBF" w:rsidRPr="00C75F64">
        <w:rPr>
          <w:rFonts w:ascii="Calibri" w:hAnsi="Calibri" w:cs="Calibri"/>
          <w:b/>
        </w:rPr>
        <w:t xml:space="preserve"> </w:t>
      </w:r>
      <w:r w:rsidR="00C77145" w:rsidRPr="00C75F64">
        <w:rPr>
          <w:rFonts w:ascii="Calibri" w:hAnsi="Calibri" w:cs="Calibri"/>
          <w:b/>
        </w:rPr>
        <w:t>opisan</w:t>
      </w:r>
      <w:r w:rsidR="00031CB6">
        <w:rPr>
          <w:rFonts w:ascii="Calibri" w:hAnsi="Calibri" w:cs="Calibri"/>
          <w:b/>
        </w:rPr>
        <w:t>ych</w:t>
      </w:r>
      <w:r w:rsidR="00C77145">
        <w:rPr>
          <w:rFonts w:ascii="Calibri" w:hAnsi="Calibri" w:cs="Calibri"/>
          <w:b/>
        </w:rPr>
        <w:t xml:space="preserve"> </w:t>
      </w:r>
      <w:r w:rsidR="00C77145" w:rsidRPr="00C75F64">
        <w:rPr>
          <w:rFonts w:ascii="Calibri" w:hAnsi="Calibri" w:cs="Calibri"/>
          <w:b/>
        </w:rPr>
        <w:t>w</w:t>
      </w:r>
      <w:r w:rsidRPr="00C75F64">
        <w:rPr>
          <w:rFonts w:ascii="Calibri" w:hAnsi="Calibri" w:cs="Calibri"/>
          <w:b/>
        </w:rPr>
        <w:t xml:space="preserve"> SWZ </w:t>
      </w:r>
      <w:r w:rsidRPr="00C75F64">
        <w:rPr>
          <w:rFonts w:ascii="Calibri" w:hAnsi="Calibri" w:cs="Calibri"/>
        </w:rPr>
        <w:t>składam poniższą ofertę:</w:t>
      </w:r>
    </w:p>
    <w:p w14:paraId="09634EF3" w14:textId="77777777" w:rsidR="00940D67" w:rsidRPr="00C75F64" w:rsidRDefault="00940D67" w:rsidP="00C75F64">
      <w:pPr>
        <w:spacing w:after="0"/>
        <w:rPr>
          <w:rFonts w:ascii="Calibri" w:hAnsi="Calibri" w:cs="Calibri"/>
        </w:rPr>
      </w:pPr>
      <w:r w:rsidRPr="00C75F64">
        <w:rPr>
          <w:rFonts w:ascii="Calibri" w:hAnsi="Calibri" w:cs="Calibri"/>
        </w:rPr>
        <w:t>1. Dane Wykonawcy</w:t>
      </w:r>
      <w:r w:rsidR="00E276BE" w:rsidRPr="00C75F64">
        <w:rPr>
          <w:rFonts w:ascii="Calibri" w:hAnsi="Calibri" w:cs="Calibri"/>
          <w:vertAlign w:val="superscript"/>
        </w:rPr>
        <w:t>1</w:t>
      </w:r>
      <w:r w:rsidRPr="00C75F64">
        <w:rPr>
          <w:rFonts w:ascii="Calibri" w:hAnsi="Calibri" w:cs="Calibri"/>
          <w:i/>
        </w:rPr>
        <w:t>)</w:t>
      </w:r>
      <w:r w:rsidRPr="00C75F64">
        <w:rPr>
          <w:rFonts w:ascii="Calibri" w:hAnsi="Calibri" w:cs="Calibri"/>
        </w:rPr>
        <w:t>:</w:t>
      </w:r>
    </w:p>
    <w:p w14:paraId="41D87FF7" w14:textId="77777777" w:rsidR="00940D67" w:rsidRPr="00C75F64" w:rsidRDefault="00940D67" w:rsidP="00C75F64">
      <w:pPr>
        <w:spacing w:after="0"/>
        <w:rPr>
          <w:rFonts w:ascii="Calibri" w:hAnsi="Calibri" w:cs="Calibri"/>
        </w:rPr>
      </w:pPr>
      <w:r w:rsidRPr="00C75F64">
        <w:rPr>
          <w:rFonts w:ascii="Calibri" w:hAnsi="Calibri" w:cs="Calibri"/>
        </w:rPr>
        <w:t>nazwa…..................................................................................................................................</w:t>
      </w:r>
    </w:p>
    <w:p w14:paraId="29B20FB5" w14:textId="77777777" w:rsidR="00940D67" w:rsidRPr="00C75F64" w:rsidRDefault="00940D67" w:rsidP="00C75F64">
      <w:pPr>
        <w:spacing w:after="0"/>
        <w:rPr>
          <w:rFonts w:ascii="Calibri" w:hAnsi="Calibri" w:cs="Calibri"/>
        </w:rPr>
      </w:pPr>
      <w:r w:rsidRPr="00C75F64">
        <w:rPr>
          <w:rFonts w:ascii="Calibri" w:hAnsi="Calibri" w:cs="Calibri"/>
        </w:rPr>
        <w:t>siedziba…...............................................................................................................................</w:t>
      </w:r>
    </w:p>
    <w:p w14:paraId="386F1667" w14:textId="37B6D4C2" w:rsidR="009F1C9B" w:rsidRPr="00C75F64" w:rsidRDefault="009F1C9B" w:rsidP="00C75F64">
      <w:pPr>
        <w:spacing w:after="0"/>
        <w:rPr>
          <w:rFonts w:ascii="Calibri" w:hAnsi="Calibri" w:cs="Calibri"/>
        </w:rPr>
      </w:pPr>
      <w:r w:rsidRPr="00C75F64">
        <w:rPr>
          <w:rFonts w:ascii="Calibri" w:hAnsi="Calibri" w:cs="Calibri"/>
        </w:rPr>
        <w:t>województwo …………………………………..</w:t>
      </w:r>
    </w:p>
    <w:p w14:paraId="77A5338C" w14:textId="35FB8AFC" w:rsidR="00AE07C6" w:rsidRPr="00C75F64" w:rsidRDefault="00866797" w:rsidP="00C75F64">
      <w:pPr>
        <w:spacing w:after="0"/>
        <w:rPr>
          <w:rFonts w:ascii="Calibri" w:hAnsi="Calibri" w:cs="Calibri"/>
        </w:rPr>
      </w:pPr>
      <w:r w:rsidRPr="00C75F64">
        <w:rPr>
          <w:rFonts w:ascii="Calibri" w:hAnsi="Calibri" w:cs="Calibri"/>
        </w:rPr>
        <w:t>REGON …………………………..</w:t>
      </w:r>
      <w:r w:rsidR="00AE07C6" w:rsidRPr="00C75F64">
        <w:rPr>
          <w:rFonts w:ascii="Calibri" w:hAnsi="Calibri" w:cs="Calibri"/>
        </w:rPr>
        <w:t xml:space="preserve">                  NIP ………………………………</w:t>
      </w:r>
    </w:p>
    <w:p w14:paraId="21A6976A" w14:textId="77777777" w:rsidR="00037E28" w:rsidRPr="00C75F64" w:rsidRDefault="00037E28" w:rsidP="00C75F64">
      <w:pPr>
        <w:pStyle w:val="Akapitzlist"/>
        <w:numPr>
          <w:ilvl w:val="2"/>
          <w:numId w:val="3"/>
        </w:numPr>
        <w:spacing w:line="276" w:lineRule="auto"/>
        <w:ind w:left="284"/>
        <w:rPr>
          <w:rFonts w:ascii="Calibri" w:hAnsi="Calibri" w:cs="Calibri"/>
          <w:sz w:val="22"/>
          <w:szCs w:val="22"/>
        </w:rPr>
      </w:pPr>
      <w:r w:rsidRPr="00C75F64">
        <w:rPr>
          <w:rFonts w:ascii="Calibri" w:hAnsi="Calibri" w:cs="Calibri"/>
          <w:sz w:val="22"/>
          <w:szCs w:val="22"/>
        </w:rPr>
        <w:t xml:space="preserve">W przypadku Wykonawców wspólnie ubiegających się o udzielenie zamówienia należy wskazać wszystkie podmioty </w:t>
      </w:r>
    </w:p>
    <w:p w14:paraId="64907B45" w14:textId="77777777" w:rsidR="00391688" w:rsidRPr="00C75F64" w:rsidRDefault="00391688" w:rsidP="00C75F64">
      <w:pPr>
        <w:pStyle w:val="Akapitzlist"/>
        <w:spacing w:line="276" w:lineRule="auto"/>
        <w:ind w:left="284"/>
        <w:rPr>
          <w:rFonts w:ascii="Calibri" w:hAnsi="Calibri" w:cs="Calibri"/>
          <w:sz w:val="22"/>
          <w:szCs w:val="22"/>
        </w:rPr>
      </w:pPr>
    </w:p>
    <w:p w14:paraId="5BC9B586" w14:textId="3675C66F" w:rsidR="002C7CBF" w:rsidRDefault="002C7CBF" w:rsidP="00985112">
      <w:pPr>
        <w:pStyle w:val="Akapitzlist"/>
        <w:numPr>
          <w:ilvl w:val="0"/>
          <w:numId w:val="52"/>
        </w:numPr>
        <w:ind w:left="284"/>
        <w:jc w:val="both"/>
        <w:rPr>
          <w:rFonts w:ascii="Calibri" w:hAnsi="Calibri" w:cs="Calibri"/>
          <w:sz w:val="22"/>
          <w:szCs w:val="22"/>
        </w:rPr>
      </w:pPr>
      <w:r w:rsidRPr="00102634">
        <w:rPr>
          <w:rFonts w:asciiTheme="minorHAnsi" w:hAnsiTheme="minorHAnsi" w:cstheme="minorHAnsi"/>
          <w:sz w:val="22"/>
          <w:szCs w:val="22"/>
        </w:rPr>
        <w:t>Oferuję realizację przedmiotu postępowania określonego w "Specyfikacji warunków zamówienia" za łączną cenę brutto:</w:t>
      </w:r>
      <w:r>
        <w:rPr>
          <w:rFonts w:asciiTheme="minorHAnsi" w:hAnsiTheme="minorHAnsi" w:cstheme="minorHAnsi"/>
          <w:sz w:val="22"/>
          <w:szCs w:val="22"/>
        </w:rPr>
        <w:t xml:space="preserve">  </w:t>
      </w:r>
      <w:r w:rsidRPr="00D160C5">
        <w:rPr>
          <w:rFonts w:asciiTheme="minorHAnsi" w:hAnsiTheme="minorHAnsi" w:cstheme="minorHAnsi"/>
          <w:sz w:val="22"/>
          <w:szCs w:val="22"/>
          <w:highlight w:val="yellow"/>
        </w:rPr>
        <w:t>………………………….</w:t>
      </w:r>
      <w:r>
        <w:rPr>
          <w:rFonts w:asciiTheme="minorHAnsi" w:hAnsiTheme="minorHAnsi" w:cstheme="minorHAnsi"/>
          <w:sz w:val="22"/>
          <w:szCs w:val="22"/>
        </w:rPr>
        <w:t>. zł</w:t>
      </w:r>
      <w:r w:rsidR="00CE4F24">
        <w:rPr>
          <w:rFonts w:asciiTheme="minorHAnsi" w:hAnsiTheme="minorHAnsi" w:cstheme="minorHAnsi"/>
          <w:sz w:val="22"/>
          <w:szCs w:val="22"/>
        </w:rPr>
        <w:t>.</w:t>
      </w:r>
      <w:r w:rsidRPr="00FB7AD6">
        <w:rPr>
          <w:rFonts w:ascii="Calibri" w:hAnsi="Calibri" w:cs="Calibri"/>
          <w:sz w:val="22"/>
          <w:szCs w:val="22"/>
        </w:rPr>
        <w:t xml:space="preserve"> </w:t>
      </w:r>
    </w:p>
    <w:p w14:paraId="47D473EF" w14:textId="3D99A890" w:rsidR="00AE07C6" w:rsidRPr="00C75F64" w:rsidRDefault="00C05EA5" w:rsidP="00C75F64">
      <w:pPr>
        <w:rPr>
          <w:rFonts w:ascii="Calibri" w:hAnsi="Calibri" w:cs="Calibri"/>
        </w:rPr>
      </w:pPr>
      <w:r w:rsidRPr="00C75F64">
        <w:rPr>
          <w:rFonts w:ascii="Calibri" w:hAnsi="Calibri" w:cs="Calibri"/>
        </w:rPr>
        <w:t xml:space="preserve">3. </w:t>
      </w:r>
      <w:r w:rsidR="00AE07C6" w:rsidRPr="00C75F64">
        <w:rPr>
          <w:rFonts w:ascii="Calibri" w:hAnsi="Calibri" w:cs="Calibri"/>
        </w:rPr>
        <w:t>Oświadczam, iż podan</w:t>
      </w:r>
      <w:r w:rsidR="002C7CBF">
        <w:rPr>
          <w:rFonts w:ascii="Calibri" w:hAnsi="Calibri" w:cs="Calibri"/>
        </w:rPr>
        <w:t>a</w:t>
      </w:r>
      <w:r w:rsidR="00AE07C6" w:rsidRPr="00C75F64">
        <w:rPr>
          <w:rFonts w:ascii="Calibri" w:hAnsi="Calibri" w:cs="Calibri"/>
        </w:rPr>
        <w:t xml:space="preserve"> cen</w:t>
      </w:r>
      <w:r w:rsidR="002C7CBF">
        <w:rPr>
          <w:rFonts w:ascii="Calibri" w:hAnsi="Calibri" w:cs="Calibri"/>
        </w:rPr>
        <w:t>a</w:t>
      </w:r>
      <w:r w:rsidR="00AE07C6" w:rsidRPr="00C75F64">
        <w:rPr>
          <w:rFonts w:ascii="Calibri" w:hAnsi="Calibri" w:cs="Calibri"/>
        </w:rPr>
        <w:t xml:space="preserve"> uwzględnia wszystkie czynniki cenotwórcze wymienione w SWZ i niezbędne do prawidłowej realizacji zamówienia oraz udzielony przez firmę rabat</w:t>
      </w:r>
      <w:r w:rsidR="002C7CBF">
        <w:rPr>
          <w:rFonts w:ascii="Calibri" w:hAnsi="Calibri" w:cs="Calibri"/>
        </w:rPr>
        <w:t>.</w:t>
      </w:r>
    </w:p>
    <w:p w14:paraId="37E19D7B" w14:textId="77777777" w:rsidR="00940D67" w:rsidRPr="00C75F64" w:rsidRDefault="00D920DD" w:rsidP="00C75F64">
      <w:pPr>
        <w:spacing w:after="0"/>
        <w:rPr>
          <w:rFonts w:ascii="Calibri" w:hAnsi="Calibri" w:cs="Calibri"/>
          <w:b/>
          <w:bCs/>
        </w:rPr>
      </w:pPr>
      <w:r w:rsidRPr="00C75F64">
        <w:rPr>
          <w:rFonts w:ascii="Calibri" w:hAnsi="Calibri" w:cs="Calibri"/>
        </w:rPr>
        <w:t>4</w:t>
      </w:r>
      <w:r w:rsidR="00940D67" w:rsidRPr="00C75F64">
        <w:rPr>
          <w:rFonts w:ascii="Calibri" w:hAnsi="Calibri" w:cs="Calibri"/>
        </w:rPr>
        <w:t xml:space="preserve">. </w:t>
      </w:r>
      <w:r w:rsidR="00940D67" w:rsidRPr="00C75F64">
        <w:rPr>
          <w:rFonts w:ascii="Calibri" w:hAnsi="Calibri" w:cs="Calibri"/>
          <w:b/>
          <w:bCs/>
        </w:rPr>
        <w:t>Proponuję następujące warunki realizacji kontraktu:</w:t>
      </w:r>
    </w:p>
    <w:p w14:paraId="68116CF5" w14:textId="19D42794" w:rsidR="0092209E" w:rsidRPr="0092209E" w:rsidRDefault="0092209E" w:rsidP="0092209E">
      <w:pPr>
        <w:ind w:left="142"/>
        <w:contextualSpacing/>
        <w:jc w:val="both"/>
        <w:rPr>
          <w:rFonts w:ascii="Calibri" w:eastAsia="Times New Roman" w:hAnsi="Calibri" w:cs="Times New Roman"/>
        </w:rPr>
      </w:pPr>
      <w:r>
        <w:rPr>
          <w:rFonts w:ascii="Calibri" w:eastAsia="Times New Roman" w:hAnsi="Calibri" w:cs="Calibri"/>
        </w:rPr>
        <w:t xml:space="preserve">1) </w:t>
      </w:r>
      <w:r w:rsidRPr="0092209E">
        <w:rPr>
          <w:rFonts w:ascii="Calibri" w:eastAsia="Times New Roman" w:hAnsi="Calibri" w:cs="Calibri"/>
        </w:rPr>
        <w:t xml:space="preserve">termin realizacji umowy: </w:t>
      </w:r>
      <w:r w:rsidRPr="0092209E">
        <w:rPr>
          <w:rFonts w:ascii="Calibri" w:eastAsia="Times New Roman" w:hAnsi="Calibri" w:cs="Calibri"/>
          <w:b/>
        </w:rPr>
        <w:t>zgodnie z Rozdz. 3 SWZ</w:t>
      </w:r>
    </w:p>
    <w:p w14:paraId="7F8DD053" w14:textId="557DE8F6" w:rsidR="0092209E" w:rsidRPr="0092209E" w:rsidRDefault="0092209E" w:rsidP="0092209E">
      <w:pPr>
        <w:spacing w:after="0"/>
        <w:ind w:left="142"/>
        <w:contextualSpacing/>
        <w:jc w:val="both"/>
        <w:rPr>
          <w:rFonts w:ascii="Calibri" w:eastAsia="Times New Roman" w:hAnsi="Calibri" w:cs="Calibri"/>
        </w:rPr>
      </w:pPr>
      <w:r w:rsidRPr="0092209E">
        <w:rPr>
          <w:rFonts w:ascii="Calibri" w:eastAsia="Times New Roman" w:hAnsi="Calibri" w:cs="Calibri"/>
        </w:rPr>
        <w:t xml:space="preserve">2) forma i termin płatności faktur: </w:t>
      </w:r>
      <w:r w:rsidRPr="0092209E">
        <w:rPr>
          <w:rFonts w:ascii="Calibri" w:eastAsia="Times New Roman" w:hAnsi="Calibri" w:cs="Calibri"/>
          <w:b/>
        </w:rPr>
        <w:t xml:space="preserve">przelew, </w:t>
      </w:r>
      <w:r w:rsidR="006D5E59">
        <w:rPr>
          <w:rFonts w:ascii="Calibri" w:eastAsia="Times New Roman" w:hAnsi="Calibri" w:cs="Calibri"/>
          <w:b/>
        </w:rPr>
        <w:t xml:space="preserve">na warunkach wskazanych w § 4 projektu umowy </w:t>
      </w:r>
      <w:r w:rsidR="00CE4F24" w:rsidRPr="00CE4F24">
        <w:rPr>
          <w:rFonts w:ascii="Calibri" w:eastAsia="Times New Roman" w:hAnsi="Calibri" w:cs="Calibri"/>
          <w:bCs/>
        </w:rPr>
        <w:t xml:space="preserve">– po </w:t>
      </w:r>
      <w:r w:rsidR="00CE4F24">
        <w:rPr>
          <w:rFonts w:ascii="Calibri" w:eastAsia="Times New Roman" w:hAnsi="Calibri" w:cs="Calibri"/>
          <w:bCs/>
        </w:rPr>
        <w:t xml:space="preserve">każdym </w:t>
      </w:r>
      <w:r w:rsidR="00CE4F24" w:rsidRPr="00CE4F24">
        <w:rPr>
          <w:rFonts w:ascii="Calibri" w:eastAsia="Times New Roman" w:hAnsi="Calibri" w:cs="Calibri"/>
          <w:bCs/>
        </w:rPr>
        <w:t>odbior</w:t>
      </w:r>
      <w:r w:rsidR="00CE4F24">
        <w:rPr>
          <w:rFonts w:ascii="Calibri" w:eastAsia="Times New Roman" w:hAnsi="Calibri" w:cs="Calibri"/>
          <w:bCs/>
        </w:rPr>
        <w:t>ze</w:t>
      </w:r>
      <w:r w:rsidR="00CE4F24" w:rsidRPr="00CE4F24">
        <w:rPr>
          <w:rFonts w:ascii="Calibri" w:eastAsia="Times New Roman" w:hAnsi="Calibri" w:cs="Calibri"/>
          <w:bCs/>
        </w:rPr>
        <w:t xml:space="preserve"> harmonogramowy</w:t>
      </w:r>
      <w:r w:rsidR="00CE4F24">
        <w:rPr>
          <w:rFonts w:ascii="Calibri" w:eastAsia="Times New Roman" w:hAnsi="Calibri" w:cs="Calibri"/>
          <w:bCs/>
        </w:rPr>
        <w:t>m</w:t>
      </w:r>
    </w:p>
    <w:p w14:paraId="6BDD4045" w14:textId="507D2422" w:rsidR="002C7CBF" w:rsidRPr="0092209E" w:rsidRDefault="00C35A13" w:rsidP="002C7CBF">
      <w:pPr>
        <w:spacing w:after="0"/>
        <w:ind w:left="142"/>
        <w:contextualSpacing/>
        <w:jc w:val="both"/>
        <w:rPr>
          <w:rFonts w:ascii="Calibri" w:eastAsia="Times New Roman" w:hAnsi="Calibri" w:cs="Calibri"/>
        </w:rPr>
      </w:pPr>
      <w:r>
        <w:rPr>
          <w:rFonts w:ascii="Calibri" w:eastAsia="Times New Roman" w:hAnsi="Calibri" w:cs="Calibri"/>
        </w:rPr>
        <w:t>3</w:t>
      </w:r>
      <w:r w:rsidR="002C7CBF" w:rsidRPr="0092209E">
        <w:rPr>
          <w:rFonts w:ascii="Calibri" w:eastAsia="Times New Roman" w:hAnsi="Calibri" w:cs="Calibri"/>
        </w:rPr>
        <w:t xml:space="preserve">) </w:t>
      </w:r>
      <w:r>
        <w:rPr>
          <w:rFonts w:ascii="Calibri" w:eastAsia="Times New Roman" w:hAnsi="Calibri" w:cs="Calibri"/>
        </w:rPr>
        <w:t xml:space="preserve">długość okresu gwarancji na </w:t>
      </w:r>
      <w:r w:rsidR="002A2FD6">
        <w:rPr>
          <w:rFonts w:ascii="Calibri" w:eastAsia="Times New Roman" w:hAnsi="Calibri" w:cs="Calibri"/>
        </w:rPr>
        <w:t>u</w:t>
      </w:r>
      <w:r w:rsidR="00EA3FC5">
        <w:rPr>
          <w:rFonts w:ascii="Calibri" w:eastAsia="Times New Roman" w:hAnsi="Calibri" w:cs="Calibri"/>
        </w:rPr>
        <w:t>nity</w:t>
      </w:r>
      <w:r w:rsidR="002C7CBF" w:rsidRPr="0092209E">
        <w:rPr>
          <w:rFonts w:ascii="Calibri" w:eastAsia="Times New Roman" w:hAnsi="Calibri" w:cs="Calibri"/>
        </w:rPr>
        <w:t xml:space="preserve">: </w:t>
      </w:r>
      <w:r w:rsidRPr="00CE4F24">
        <w:rPr>
          <w:rFonts w:ascii="Calibri" w:hAnsi="Calibri" w:cs="Calibri"/>
          <w:b/>
          <w:highlight w:val="yellow"/>
        </w:rPr>
        <w:t>24 / 30 / 36 miesięcy</w:t>
      </w:r>
      <w:r w:rsidRPr="00417122">
        <w:rPr>
          <w:rFonts w:ascii="Calibri" w:hAnsi="Calibri" w:cs="Calibri"/>
        </w:rPr>
        <w:t xml:space="preserve"> </w:t>
      </w:r>
      <w:r w:rsidR="002C7CBF" w:rsidRPr="0092209E">
        <w:rPr>
          <w:rFonts w:ascii="Calibri" w:eastAsia="Times New Roman" w:hAnsi="Calibri" w:cs="Calibri"/>
          <w:vertAlign w:val="superscript"/>
        </w:rPr>
        <w:t>2)</w:t>
      </w:r>
    </w:p>
    <w:p w14:paraId="32DB2DA5" w14:textId="6644720F" w:rsidR="00391688" w:rsidRDefault="002C7CBF" w:rsidP="002A2FD6">
      <w:pPr>
        <w:spacing w:after="0"/>
        <w:jc w:val="both"/>
        <w:rPr>
          <w:rFonts w:ascii="Calibri" w:hAnsi="Calibri" w:cs="Calibri"/>
        </w:rPr>
      </w:pPr>
      <w:r w:rsidRPr="0092209E">
        <w:rPr>
          <w:rFonts w:ascii="Calibri" w:eastAsia="Times New Roman" w:hAnsi="Calibri" w:cs="Calibri"/>
          <w:vertAlign w:val="superscript"/>
        </w:rPr>
        <w:t xml:space="preserve">2) </w:t>
      </w:r>
      <w:r w:rsidR="00C35A13" w:rsidRPr="00417122">
        <w:rPr>
          <w:rFonts w:ascii="Calibri" w:hAnsi="Calibri" w:cs="Calibri"/>
        </w:rPr>
        <w:t xml:space="preserve">wybrać właściwe lub niepotrzebne skreślić; brak wskazania zostanie uznany jako propozycja </w:t>
      </w:r>
      <w:r w:rsidR="00C35A13">
        <w:rPr>
          <w:rFonts w:ascii="Calibri" w:hAnsi="Calibri" w:cs="Calibri"/>
        </w:rPr>
        <w:t>24</w:t>
      </w:r>
      <w:r w:rsidR="00C35A13" w:rsidRPr="00417122">
        <w:rPr>
          <w:rFonts w:ascii="Calibri" w:hAnsi="Calibri" w:cs="Calibri"/>
        </w:rPr>
        <w:t xml:space="preserve"> miesięcy</w:t>
      </w:r>
    </w:p>
    <w:p w14:paraId="7C1A7014" w14:textId="099171D3" w:rsidR="002A2FD6" w:rsidRPr="002C7CBF" w:rsidRDefault="002A2FD6" w:rsidP="002A2FD6">
      <w:pPr>
        <w:ind w:left="142"/>
        <w:jc w:val="both"/>
        <w:rPr>
          <w:rFonts w:ascii="Calibri" w:hAnsi="Calibri" w:cs="Calibri"/>
          <w:b/>
          <w:bCs/>
        </w:rPr>
      </w:pPr>
      <w:r>
        <w:rPr>
          <w:rFonts w:ascii="Calibri" w:eastAsia="Times New Roman" w:hAnsi="Calibri" w:cs="Calibri"/>
        </w:rPr>
        <w:t>4</w:t>
      </w:r>
      <w:r w:rsidRPr="0092209E">
        <w:rPr>
          <w:rFonts w:ascii="Calibri" w:eastAsia="Times New Roman" w:hAnsi="Calibri" w:cs="Calibri"/>
        </w:rPr>
        <w:t xml:space="preserve">) </w:t>
      </w:r>
      <w:r>
        <w:rPr>
          <w:rFonts w:ascii="Calibri" w:eastAsia="Times New Roman" w:hAnsi="Calibri" w:cs="Calibri"/>
        </w:rPr>
        <w:t xml:space="preserve">długość okresu gwarancji na </w:t>
      </w:r>
      <w:r w:rsidR="00EA3FC5">
        <w:rPr>
          <w:rFonts w:ascii="Calibri" w:eastAsia="Times New Roman" w:hAnsi="Calibri" w:cs="Calibri"/>
        </w:rPr>
        <w:t>wyposażenie</w:t>
      </w:r>
      <w:r w:rsidR="008345BD">
        <w:rPr>
          <w:rFonts w:ascii="Calibri" w:eastAsia="Times New Roman" w:hAnsi="Calibri" w:cs="Calibri"/>
        </w:rPr>
        <w:t xml:space="preserve"> (końcówki)</w:t>
      </w:r>
      <w:r w:rsidRPr="0092209E">
        <w:rPr>
          <w:rFonts w:ascii="Calibri" w:eastAsia="Times New Roman" w:hAnsi="Calibri" w:cs="Calibri"/>
        </w:rPr>
        <w:t xml:space="preserve">: </w:t>
      </w:r>
      <w:r w:rsidR="00EA3FC5">
        <w:rPr>
          <w:rFonts w:ascii="Calibri" w:hAnsi="Calibri" w:cs="Calibri"/>
          <w:b/>
        </w:rPr>
        <w:t>24</w:t>
      </w:r>
      <w:r w:rsidRPr="00417122">
        <w:rPr>
          <w:rFonts w:ascii="Calibri" w:hAnsi="Calibri" w:cs="Calibri"/>
          <w:b/>
        </w:rPr>
        <w:t xml:space="preserve"> miesi</w:t>
      </w:r>
      <w:r w:rsidR="00985112">
        <w:rPr>
          <w:rFonts w:ascii="Calibri" w:hAnsi="Calibri" w:cs="Calibri"/>
          <w:b/>
        </w:rPr>
        <w:t>ące</w:t>
      </w:r>
    </w:p>
    <w:p w14:paraId="0F94C976" w14:textId="3F32DECC" w:rsidR="00391688" w:rsidRPr="00E94A3A" w:rsidRDefault="00391688" w:rsidP="00E94A3A">
      <w:pPr>
        <w:jc w:val="both"/>
        <w:rPr>
          <w:rFonts w:ascii="Calibri" w:hAnsi="Calibri" w:cs="Calibri"/>
        </w:rPr>
      </w:pPr>
      <w:r w:rsidRPr="0024296F">
        <w:rPr>
          <w:rFonts w:ascii="Calibri" w:hAnsi="Calibri" w:cs="Calibri"/>
          <w:b/>
        </w:rPr>
        <w:t>Osobą upoważnioną do kontaktów w sprawie dostawy sprzętu jest</w:t>
      </w:r>
      <w:r w:rsidR="002A2FD6">
        <w:rPr>
          <w:rFonts w:ascii="Calibri" w:hAnsi="Calibri" w:cs="Calibri"/>
          <w:b/>
        </w:rPr>
        <w:t xml:space="preserve"> </w:t>
      </w:r>
      <w:r w:rsidR="00031CB6">
        <w:rPr>
          <w:rFonts w:ascii="Calibri" w:hAnsi="Calibri" w:cs="Calibri"/>
          <w:b/>
          <w:vertAlign w:val="superscript"/>
        </w:rPr>
        <w:t>2a</w:t>
      </w:r>
      <w:r w:rsidRPr="00E94A3A">
        <w:rPr>
          <w:rFonts w:ascii="Calibri" w:hAnsi="Calibri" w:cs="Calibri"/>
        </w:rPr>
        <w:t>):</w:t>
      </w:r>
    </w:p>
    <w:p w14:paraId="5A015CA0" w14:textId="620B9FEF" w:rsidR="00391688" w:rsidRPr="00C75F64" w:rsidRDefault="00391688" w:rsidP="00C75F64">
      <w:pPr>
        <w:pStyle w:val="Akapitzlist"/>
        <w:spacing w:line="276" w:lineRule="auto"/>
        <w:ind w:left="709"/>
        <w:jc w:val="both"/>
        <w:rPr>
          <w:rFonts w:ascii="Calibri" w:hAnsi="Calibri" w:cs="Calibri"/>
          <w:sz w:val="22"/>
          <w:szCs w:val="22"/>
          <w:lang w:val="it-IT"/>
        </w:rPr>
      </w:pPr>
      <w:r w:rsidRPr="0027021A">
        <w:rPr>
          <w:rFonts w:ascii="Calibri" w:hAnsi="Calibri" w:cs="Calibri"/>
          <w:sz w:val="22"/>
          <w:szCs w:val="22"/>
          <w:lang w:val="it-IT"/>
        </w:rPr>
        <w:t xml:space="preserve">……………………………….…………. </w:t>
      </w:r>
      <w:r w:rsidRPr="00C75F64">
        <w:rPr>
          <w:rFonts w:ascii="Calibri" w:hAnsi="Calibri" w:cs="Calibri"/>
          <w:sz w:val="22"/>
          <w:szCs w:val="22"/>
          <w:lang w:val="it-IT"/>
        </w:rPr>
        <w:t>tel…………</w:t>
      </w:r>
      <w:r w:rsidR="00D77ED1" w:rsidRPr="00C75F64">
        <w:rPr>
          <w:rFonts w:ascii="Calibri" w:hAnsi="Calibri" w:cs="Calibri"/>
          <w:sz w:val="22"/>
          <w:szCs w:val="22"/>
          <w:lang w:val="it-IT"/>
        </w:rPr>
        <w:t>………</w:t>
      </w:r>
      <w:r w:rsidRPr="00C75F64">
        <w:rPr>
          <w:rFonts w:ascii="Calibri" w:hAnsi="Calibri" w:cs="Calibri"/>
          <w:sz w:val="22"/>
          <w:szCs w:val="22"/>
          <w:lang w:val="it-IT"/>
        </w:rPr>
        <w:t>.</w:t>
      </w:r>
      <w:r w:rsidR="00D77ED1" w:rsidRPr="00C75F64">
        <w:rPr>
          <w:rFonts w:ascii="Calibri" w:hAnsi="Calibri" w:cs="Calibri"/>
          <w:sz w:val="22"/>
          <w:szCs w:val="22"/>
          <w:lang w:val="it-IT"/>
        </w:rPr>
        <w:t xml:space="preserve"> i/lub </w:t>
      </w:r>
      <w:r w:rsidRPr="00C75F64">
        <w:rPr>
          <w:rFonts w:ascii="Calibri" w:hAnsi="Calibri" w:cs="Calibri"/>
          <w:sz w:val="22"/>
          <w:szCs w:val="22"/>
          <w:lang w:val="it-IT"/>
        </w:rPr>
        <w:t>e-mail …………………………………..</w:t>
      </w:r>
    </w:p>
    <w:p w14:paraId="540D7343" w14:textId="066AF7EE" w:rsidR="002A2FD6" w:rsidRPr="002A2FD6" w:rsidRDefault="001C46A5" w:rsidP="002A2FD6">
      <w:pPr>
        <w:jc w:val="both"/>
        <w:rPr>
          <w:rFonts w:ascii="Calibri" w:hAnsi="Calibri" w:cs="Calibri"/>
          <w:iCs/>
        </w:rPr>
      </w:pPr>
      <w:r w:rsidRPr="00097068">
        <w:rPr>
          <w:rFonts w:cstheme="minorHAnsi"/>
        </w:rPr>
        <w:t xml:space="preserve">Nazwa, adres, kontakt telefoniczny i mailowy </w:t>
      </w:r>
      <w:r>
        <w:rPr>
          <w:rFonts w:cstheme="minorHAnsi"/>
        </w:rPr>
        <w:t xml:space="preserve">do </w:t>
      </w:r>
      <w:r w:rsidRPr="00097068">
        <w:rPr>
          <w:rFonts w:cstheme="minorHAnsi"/>
        </w:rPr>
        <w:t xml:space="preserve">podmiotu świadczącego usługi gwarancyjne </w:t>
      </w:r>
      <w:r w:rsidR="002A2FD6">
        <w:rPr>
          <w:rFonts w:ascii="Calibri" w:hAnsi="Calibri" w:cs="Calibri"/>
          <w:iCs/>
        </w:rPr>
        <w:t xml:space="preserve">……………………………………………………………………………. </w:t>
      </w:r>
      <w:r w:rsidR="00031CB6">
        <w:rPr>
          <w:rFonts w:ascii="Calibri" w:hAnsi="Calibri" w:cs="Calibri"/>
          <w:b/>
          <w:vertAlign w:val="superscript"/>
        </w:rPr>
        <w:t>2a</w:t>
      </w:r>
      <w:r w:rsidR="002A2FD6" w:rsidRPr="00E94A3A">
        <w:rPr>
          <w:rFonts w:ascii="Calibri" w:hAnsi="Calibri" w:cs="Calibri"/>
        </w:rPr>
        <w:t>)</w:t>
      </w:r>
    </w:p>
    <w:p w14:paraId="014B5F23" w14:textId="37AE98EC" w:rsidR="00391688" w:rsidRPr="00C75F64" w:rsidRDefault="00031CB6" w:rsidP="00C75F64">
      <w:pPr>
        <w:pStyle w:val="Akapitzlist"/>
        <w:spacing w:line="276" w:lineRule="auto"/>
        <w:ind w:left="709"/>
        <w:jc w:val="both"/>
        <w:rPr>
          <w:rFonts w:ascii="Calibri" w:hAnsi="Calibri" w:cs="Calibri"/>
          <w:iCs/>
          <w:sz w:val="22"/>
          <w:szCs w:val="22"/>
        </w:rPr>
      </w:pPr>
      <w:r>
        <w:rPr>
          <w:rFonts w:ascii="Calibri" w:hAnsi="Calibri" w:cs="Calibri"/>
          <w:iCs/>
          <w:sz w:val="22"/>
          <w:szCs w:val="22"/>
          <w:vertAlign w:val="superscript"/>
        </w:rPr>
        <w:t>2a</w:t>
      </w:r>
      <w:r w:rsidR="00391688" w:rsidRPr="00C75F64">
        <w:rPr>
          <w:rFonts w:ascii="Calibri" w:hAnsi="Calibri" w:cs="Calibri"/>
          <w:iCs/>
          <w:sz w:val="22"/>
          <w:szCs w:val="22"/>
          <w:vertAlign w:val="superscript"/>
        </w:rPr>
        <w:t xml:space="preserve"> </w:t>
      </w:r>
      <w:r w:rsidR="00391688" w:rsidRPr="00C75F64">
        <w:rPr>
          <w:rFonts w:ascii="Calibri" w:hAnsi="Calibri" w:cs="Calibri"/>
          <w:iCs/>
          <w:sz w:val="22"/>
          <w:szCs w:val="22"/>
        </w:rPr>
        <w:t>) wypełnić; w przypadku braku informacji zostaną one ustalone na etapie podpisania umowy</w:t>
      </w:r>
    </w:p>
    <w:p w14:paraId="7A93B4A7" w14:textId="77777777" w:rsidR="003D4D6E" w:rsidRPr="00C75F64" w:rsidRDefault="003D4D6E" w:rsidP="00C75F64">
      <w:pPr>
        <w:pStyle w:val="Akapitzlist"/>
        <w:spacing w:line="276" w:lineRule="auto"/>
        <w:ind w:left="567"/>
        <w:jc w:val="both"/>
        <w:rPr>
          <w:rFonts w:ascii="Calibri" w:hAnsi="Calibri" w:cs="Calibri"/>
          <w:b/>
          <w:bCs/>
          <w:sz w:val="22"/>
          <w:szCs w:val="22"/>
        </w:rPr>
      </w:pPr>
    </w:p>
    <w:p w14:paraId="00779334" w14:textId="7C64EEA7" w:rsidR="001C46A5" w:rsidRPr="00031CB6" w:rsidRDefault="001C46A5" w:rsidP="00985112">
      <w:pPr>
        <w:pStyle w:val="Akapitzlist"/>
        <w:numPr>
          <w:ilvl w:val="0"/>
          <w:numId w:val="67"/>
        </w:numPr>
        <w:spacing w:line="276" w:lineRule="auto"/>
        <w:ind w:left="284" w:hanging="284"/>
        <w:rPr>
          <w:rFonts w:ascii="Calibri" w:hAnsi="Calibri" w:cs="Calibri"/>
          <w:b/>
          <w:sz w:val="22"/>
          <w:szCs w:val="22"/>
        </w:rPr>
      </w:pPr>
      <w:r w:rsidRPr="001C46A5">
        <w:rPr>
          <w:rFonts w:ascii="Calibri" w:eastAsiaTheme="minorEastAsia" w:hAnsi="Calibri" w:cs="Calibri"/>
          <w:b/>
          <w:sz w:val="22"/>
          <w:szCs w:val="22"/>
        </w:rPr>
        <w:t xml:space="preserve">Oświadczam, iż produkty objęte ofertą spełniają wszystkie parametry </w:t>
      </w:r>
      <w:proofErr w:type="spellStart"/>
      <w:r w:rsidRPr="001C46A5">
        <w:rPr>
          <w:rFonts w:ascii="Calibri" w:eastAsiaTheme="minorEastAsia" w:hAnsi="Calibri" w:cs="Calibri"/>
          <w:b/>
          <w:sz w:val="22"/>
          <w:szCs w:val="22"/>
        </w:rPr>
        <w:t>minimalne</w:t>
      </w:r>
      <w:r w:rsidR="004A1A58">
        <w:rPr>
          <w:rFonts w:ascii="Calibri" w:eastAsiaTheme="minorEastAsia" w:hAnsi="Calibri" w:cs="Calibri"/>
          <w:b/>
          <w:sz w:val="22"/>
          <w:szCs w:val="22"/>
        </w:rPr>
        <w:t>i</w:t>
      </w:r>
      <w:proofErr w:type="spellEnd"/>
      <w:r w:rsidR="004A1A58">
        <w:rPr>
          <w:rFonts w:ascii="Calibri" w:eastAsiaTheme="minorEastAsia" w:hAnsi="Calibri" w:cs="Calibri"/>
          <w:b/>
          <w:sz w:val="22"/>
          <w:szCs w:val="22"/>
        </w:rPr>
        <w:t xml:space="preserve"> warunki serwisu gwarancyjnego</w:t>
      </w:r>
      <w:r w:rsidRPr="001C46A5">
        <w:rPr>
          <w:rFonts w:ascii="Calibri" w:eastAsiaTheme="minorEastAsia" w:hAnsi="Calibri" w:cs="Calibri"/>
          <w:b/>
          <w:sz w:val="22"/>
          <w:szCs w:val="22"/>
        </w:rPr>
        <w:t xml:space="preserve"> podane w opisie przedmiotu zamówienia wg Załącznika nr 1</w:t>
      </w:r>
      <w:r>
        <w:rPr>
          <w:rFonts w:ascii="Calibri" w:eastAsiaTheme="minorEastAsia" w:hAnsi="Calibri" w:cs="Calibri"/>
          <w:b/>
          <w:sz w:val="22"/>
          <w:szCs w:val="22"/>
        </w:rPr>
        <w:t xml:space="preserve"> do SWZ</w:t>
      </w:r>
      <w:r w:rsidR="00031CB6">
        <w:rPr>
          <w:rFonts w:ascii="Calibri" w:eastAsiaTheme="minorEastAsia" w:hAnsi="Calibri" w:cs="Calibri"/>
          <w:b/>
          <w:sz w:val="22"/>
          <w:szCs w:val="22"/>
        </w:rPr>
        <w:t xml:space="preserve"> </w:t>
      </w:r>
      <w:r w:rsidR="00031CB6" w:rsidRPr="00EA3FC5">
        <w:rPr>
          <w:rFonts w:ascii="Calibri" w:eastAsiaTheme="minorEastAsia" w:hAnsi="Calibri" w:cs="Calibri"/>
          <w:b/>
          <w:sz w:val="22"/>
          <w:szCs w:val="22"/>
          <w:highlight w:val="yellow"/>
        </w:rPr>
        <w:t xml:space="preserve">a </w:t>
      </w:r>
      <w:r w:rsidR="00EA3FC5" w:rsidRPr="00EA3FC5">
        <w:rPr>
          <w:rFonts w:ascii="Calibri" w:eastAsiaTheme="minorEastAsia" w:hAnsi="Calibri" w:cs="Calibri"/>
          <w:b/>
          <w:sz w:val="22"/>
          <w:szCs w:val="22"/>
          <w:highlight w:val="yellow"/>
        </w:rPr>
        <w:t xml:space="preserve">dodatkowo </w:t>
      </w:r>
      <w:r w:rsidR="00031CB6" w:rsidRPr="00EA3FC5">
        <w:rPr>
          <w:rFonts w:ascii="Calibri" w:eastAsiaTheme="minorEastAsia" w:hAnsi="Calibri" w:cs="Calibri"/>
          <w:b/>
          <w:sz w:val="22"/>
          <w:szCs w:val="22"/>
          <w:highlight w:val="yellow"/>
        </w:rPr>
        <w:t>oferowane unity</w:t>
      </w:r>
      <w:r w:rsidR="00EA3FC5" w:rsidRPr="00EA3FC5">
        <w:rPr>
          <w:rFonts w:ascii="Calibri" w:eastAsiaTheme="minorEastAsia" w:hAnsi="Calibri" w:cs="Calibri"/>
          <w:b/>
          <w:sz w:val="22"/>
          <w:szCs w:val="22"/>
          <w:highlight w:val="yellow"/>
        </w:rPr>
        <w:t xml:space="preserve"> posiadają poniższe </w:t>
      </w:r>
      <w:r w:rsidR="004A1A58">
        <w:rPr>
          <w:rFonts w:ascii="Calibri" w:eastAsiaTheme="minorEastAsia" w:hAnsi="Calibri" w:cs="Calibri"/>
          <w:b/>
          <w:sz w:val="22"/>
          <w:szCs w:val="22"/>
          <w:highlight w:val="yellow"/>
        </w:rPr>
        <w:t>parametry</w:t>
      </w:r>
      <w:r w:rsidR="00031CB6" w:rsidRPr="00EA3FC5">
        <w:rPr>
          <w:rFonts w:ascii="Calibri" w:eastAsiaTheme="minorEastAsia" w:hAnsi="Calibri" w:cs="Calibri"/>
          <w:b/>
          <w:sz w:val="22"/>
          <w:szCs w:val="22"/>
          <w:highlight w:val="yellow"/>
        </w:rPr>
        <w:t>:</w:t>
      </w:r>
    </w:p>
    <w:tbl>
      <w:tblPr>
        <w:tblStyle w:val="Tabela-Siatka"/>
        <w:tblW w:w="10137" w:type="dxa"/>
        <w:tblLook w:val="04A0" w:firstRow="1" w:lastRow="0" w:firstColumn="1" w:lastColumn="0" w:noHBand="0" w:noVBand="1"/>
      </w:tblPr>
      <w:tblGrid>
        <w:gridCol w:w="589"/>
        <w:gridCol w:w="4097"/>
        <w:gridCol w:w="2969"/>
        <w:gridCol w:w="2482"/>
      </w:tblGrid>
      <w:tr w:rsidR="00EA3FC5" w:rsidRPr="00673709" w14:paraId="2C20D263" w14:textId="77777777" w:rsidTr="00D263B1">
        <w:tc>
          <w:tcPr>
            <w:tcW w:w="562" w:type="dxa"/>
          </w:tcPr>
          <w:p w14:paraId="5840FF83" w14:textId="77777777" w:rsidR="00EA3FC5" w:rsidRPr="00D02F47" w:rsidRDefault="00EA3FC5" w:rsidP="00D263B1">
            <w:pPr>
              <w:spacing w:line="276" w:lineRule="auto"/>
              <w:ind w:left="164"/>
              <w:rPr>
                <w:rFonts w:cstheme="minorHAnsi"/>
              </w:rPr>
            </w:pPr>
            <w:r>
              <w:rPr>
                <w:rFonts w:cstheme="minorHAnsi"/>
              </w:rPr>
              <w:t>Lp</w:t>
            </w:r>
          </w:p>
        </w:tc>
        <w:tc>
          <w:tcPr>
            <w:tcW w:w="4111" w:type="dxa"/>
            <w:shd w:val="clear" w:color="auto" w:fill="auto"/>
          </w:tcPr>
          <w:p w14:paraId="50972FA9" w14:textId="77777777" w:rsidR="00EA3FC5" w:rsidRPr="00673709" w:rsidRDefault="00EA3FC5" w:rsidP="00D263B1">
            <w:pPr>
              <w:spacing w:line="276" w:lineRule="auto"/>
              <w:jc w:val="center"/>
              <w:rPr>
                <w:rFonts w:cstheme="minorHAnsi"/>
              </w:rPr>
            </w:pPr>
            <w:r>
              <w:rPr>
                <w:rFonts w:cstheme="minorHAnsi"/>
              </w:rPr>
              <w:t>Parametr oceniany</w:t>
            </w:r>
          </w:p>
        </w:tc>
        <w:tc>
          <w:tcPr>
            <w:tcW w:w="2977" w:type="dxa"/>
          </w:tcPr>
          <w:p w14:paraId="530C55E3" w14:textId="69749BBB" w:rsidR="00EA3FC5" w:rsidRPr="00EA3FC5" w:rsidRDefault="00EA3FC5" w:rsidP="00D263B1">
            <w:pPr>
              <w:spacing w:line="276" w:lineRule="auto"/>
              <w:jc w:val="center"/>
              <w:rPr>
                <w:rFonts w:cstheme="minorHAnsi"/>
                <w:vertAlign w:val="superscript"/>
              </w:rPr>
            </w:pPr>
            <w:r w:rsidRPr="00EA3FC5">
              <w:rPr>
                <w:rFonts w:cstheme="minorHAnsi"/>
                <w:highlight w:val="yellow"/>
              </w:rPr>
              <w:t>Opis dokonany przez Wykonawcę</w:t>
            </w:r>
            <w:r>
              <w:rPr>
                <w:rFonts w:cstheme="minorHAnsi"/>
              </w:rPr>
              <w:t xml:space="preserve"> </w:t>
            </w:r>
            <w:r>
              <w:rPr>
                <w:rFonts w:cstheme="minorHAnsi"/>
                <w:vertAlign w:val="superscript"/>
              </w:rPr>
              <w:t>3)</w:t>
            </w:r>
          </w:p>
        </w:tc>
        <w:tc>
          <w:tcPr>
            <w:tcW w:w="2487" w:type="dxa"/>
          </w:tcPr>
          <w:p w14:paraId="1B47CA19" w14:textId="77777777" w:rsidR="00EA3FC5" w:rsidRPr="00673709" w:rsidRDefault="00EA3FC5" w:rsidP="00D263B1">
            <w:pPr>
              <w:keepNext/>
              <w:spacing w:line="276" w:lineRule="auto"/>
              <w:jc w:val="center"/>
              <w:outlineLvl w:val="1"/>
              <w:rPr>
                <w:rFonts w:cstheme="minorHAnsi"/>
              </w:rPr>
            </w:pPr>
            <w:r>
              <w:rPr>
                <w:rFonts w:cstheme="minorHAnsi"/>
              </w:rPr>
              <w:t>Sposób przyznawania oceny za „jakość”</w:t>
            </w:r>
          </w:p>
        </w:tc>
      </w:tr>
      <w:tr w:rsidR="00EA3FC5" w:rsidRPr="00673709" w14:paraId="571E322A" w14:textId="77777777" w:rsidTr="00D263B1">
        <w:tc>
          <w:tcPr>
            <w:tcW w:w="562" w:type="dxa"/>
          </w:tcPr>
          <w:p w14:paraId="0233E760" w14:textId="77777777" w:rsidR="00EA3FC5" w:rsidRDefault="00EA3FC5" w:rsidP="00D263B1">
            <w:pPr>
              <w:spacing w:line="276" w:lineRule="auto"/>
              <w:ind w:left="164"/>
              <w:rPr>
                <w:rFonts w:cstheme="minorHAnsi"/>
              </w:rPr>
            </w:pPr>
            <w:r>
              <w:rPr>
                <w:rFonts w:cstheme="minorHAnsi"/>
              </w:rPr>
              <w:t>1</w:t>
            </w:r>
          </w:p>
        </w:tc>
        <w:tc>
          <w:tcPr>
            <w:tcW w:w="4111" w:type="dxa"/>
            <w:shd w:val="clear" w:color="auto" w:fill="auto"/>
          </w:tcPr>
          <w:p w14:paraId="1C400553" w14:textId="77777777" w:rsidR="00EA3FC5" w:rsidRPr="00673709" w:rsidRDefault="00EA3FC5" w:rsidP="00D263B1">
            <w:pPr>
              <w:spacing w:line="276" w:lineRule="auto"/>
              <w:jc w:val="both"/>
              <w:rPr>
                <w:rFonts w:cstheme="minorHAnsi"/>
              </w:rPr>
            </w:pPr>
            <w:r w:rsidRPr="00673709">
              <w:rPr>
                <w:rFonts w:cstheme="minorHAnsi"/>
              </w:rPr>
              <w:t>udźwig pacjenta</w:t>
            </w:r>
            <w:r>
              <w:rPr>
                <w:rFonts w:cstheme="minorHAnsi"/>
              </w:rPr>
              <w:t xml:space="preserve"> </w:t>
            </w:r>
            <w:r w:rsidRPr="00673709">
              <w:rPr>
                <w:rFonts w:cstheme="minorHAnsi"/>
              </w:rPr>
              <w:t xml:space="preserve"> o wadze powyżej 220 kg</w:t>
            </w:r>
          </w:p>
        </w:tc>
        <w:tc>
          <w:tcPr>
            <w:tcW w:w="2977" w:type="dxa"/>
          </w:tcPr>
          <w:p w14:paraId="5F190483" w14:textId="77777777" w:rsidR="00EA3FC5" w:rsidRPr="00673709" w:rsidRDefault="00EA3FC5" w:rsidP="00D263B1">
            <w:pPr>
              <w:spacing w:line="276" w:lineRule="auto"/>
              <w:jc w:val="center"/>
              <w:rPr>
                <w:rFonts w:cstheme="minorHAnsi"/>
              </w:rPr>
            </w:pPr>
          </w:p>
        </w:tc>
        <w:tc>
          <w:tcPr>
            <w:tcW w:w="2487" w:type="dxa"/>
          </w:tcPr>
          <w:p w14:paraId="5DCF11BF" w14:textId="6BEFC58C" w:rsidR="00EA3FC5" w:rsidRPr="00673709" w:rsidRDefault="00EA3FC5" w:rsidP="00D263B1">
            <w:pPr>
              <w:keepNext/>
              <w:spacing w:line="276" w:lineRule="auto"/>
              <w:jc w:val="center"/>
              <w:outlineLvl w:val="1"/>
              <w:rPr>
                <w:rFonts w:cstheme="minorHAnsi"/>
              </w:rPr>
            </w:pPr>
            <w:r>
              <w:rPr>
                <w:rFonts w:cstheme="minorHAnsi"/>
              </w:rPr>
              <w:t xml:space="preserve">NIE </w:t>
            </w:r>
            <w:r w:rsidRPr="00D02F47">
              <w:rPr>
                <w:rFonts w:cstheme="minorHAnsi"/>
              </w:rPr>
              <w:t>– 0 pkt</w:t>
            </w:r>
          </w:p>
          <w:p w14:paraId="6BE8A566" w14:textId="77777777" w:rsidR="00EA3FC5" w:rsidRDefault="00EA3FC5" w:rsidP="00D263B1">
            <w:pPr>
              <w:keepNext/>
              <w:spacing w:line="276" w:lineRule="auto"/>
              <w:jc w:val="center"/>
              <w:outlineLvl w:val="1"/>
              <w:rPr>
                <w:rFonts w:cstheme="minorHAnsi"/>
              </w:rPr>
            </w:pPr>
            <w:r>
              <w:rPr>
                <w:rFonts w:cstheme="minorHAnsi"/>
              </w:rPr>
              <w:t>TAK</w:t>
            </w:r>
            <w:r w:rsidRPr="00673709">
              <w:rPr>
                <w:rFonts w:cstheme="minorHAnsi"/>
              </w:rPr>
              <w:t xml:space="preserve"> – </w:t>
            </w:r>
            <w:r>
              <w:rPr>
                <w:rFonts w:cstheme="minorHAnsi"/>
              </w:rPr>
              <w:t>1</w:t>
            </w:r>
            <w:r w:rsidRPr="00673709">
              <w:rPr>
                <w:rFonts w:cstheme="minorHAnsi"/>
              </w:rPr>
              <w:t xml:space="preserve"> pkt</w:t>
            </w:r>
          </w:p>
        </w:tc>
      </w:tr>
      <w:tr w:rsidR="00EA3FC5" w:rsidRPr="00673709" w14:paraId="750B8AEA" w14:textId="77777777" w:rsidTr="00D263B1">
        <w:tc>
          <w:tcPr>
            <w:tcW w:w="562" w:type="dxa"/>
          </w:tcPr>
          <w:p w14:paraId="3C7755B1" w14:textId="77777777" w:rsidR="00EA3FC5" w:rsidRPr="00D02F47" w:rsidRDefault="00EA3FC5" w:rsidP="00D263B1">
            <w:pPr>
              <w:spacing w:line="276" w:lineRule="auto"/>
              <w:ind w:left="164"/>
              <w:rPr>
                <w:rFonts w:cstheme="minorHAnsi"/>
              </w:rPr>
            </w:pPr>
            <w:r>
              <w:rPr>
                <w:rFonts w:cstheme="minorHAnsi"/>
              </w:rPr>
              <w:t>2</w:t>
            </w:r>
          </w:p>
        </w:tc>
        <w:tc>
          <w:tcPr>
            <w:tcW w:w="4111" w:type="dxa"/>
            <w:shd w:val="clear" w:color="auto" w:fill="auto"/>
          </w:tcPr>
          <w:p w14:paraId="491F385F" w14:textId="77777777" w:rsidR="00EA3FC5" w:rsidRPr="00673709" w:rsidRDefault="00EA3FC5" w:rsidP="00D263B1">
            <w:pPr>
              <w:spacing w:line="276" w:lineRule="auto"/>
              <w:jc w:val="both"/>
              <w:rPr>
                <w:rFonts w:cstheme="minorHAnsi"/>
              </w:rPr>
            </w:pPr>
            <w:r w:rsidRPr="00673709">
              <w:rPr>
                <w:rFonts w:cstheme="minorHAnsi"/>
              </w:rPr>
              <w:t xml:space="preserve">głowica posiadająca </w:t>
            </w:r>
            <w:r>
              <w:rPr>
                <w:rFonts w:cstheme="minorHAnsi"/>
              </w:rPr>
              <w:t>więcej niż</w:t>
            </w:r>
            <w:r w:rsidRPr="00673709">
              <w:rPr>
                <w:rFonts w:cstheme="minorHAnsi"/>
              </w:rPr>
              <w:t xml:space="preserve"> 8 diod LED</w:t>
            </w:r>
          </w:p>
        </w:tc>
        <w:tc>
          <w:tcPr>
            <w:tcW w:w="2977" w:type="dxa"/>
          </w:tcPr>
          <w:p w14:paraId="4DC282E1" w14:textId="77777777" w:rsidR="00EA3FC5" w:rsidRPr="00673709" w:rsidRDefault="00EA3FC5" w:rsidP="00D263B1">
            <w:pPr>
              <w:spacing w:line="276" w:lineRule="auto"/>
              <w:jc w:val="center"/>
              <w:rPr>
                <w:rFonts w:cstheme="minorHAnsi"/>
              </w:rPr>
            </w:pPr>
          </w:p>
        </w:tc>
        <w:tc>
          <w:tcPr>
            <w:tcW w:w="2487" w:type="dxa"/>
          </w:tcPr>
          <w:p w14:paraId="3A23E0EF" w14:textId="687A6A58" w:rsidR="00EA3FC5" w:rsidRPr="00673709" w:rsidRDefault="00EA3FC5" w:rsidP="00D263B1">
            <w:pPr>
              <w:keepNext/>
              <w:spacing w:line="276" w:lineRule="auto"/>
              <w:jc w:val="center"/>
              <w:outlineLvl w:val="1"/>
              <w:rPr>
                <w:rFonts w:cstheme="minorHAnsi"/>
              </w:rPr>
            </w:pPr>
            <w:r>
              <w:rPr>
                <w:rFonts w:cstheme="minorHAnsi"/>
              </w:rPr>
              <w:t xml:space="preserve">NIE </w:t>
            </w:r>
            <w:r w:rsidRPr="00D02F47">
              <w:rPr>
                <w:rFonts w:cstheme="minorHAnsi"/>
              </w:rPr>
              <w:t>– 0 pkt</w:t>
            </w:r>
          </w:p>
          <w:p w14:paraId="0D78F995" w14:textId="77777777" w:rsidR="00EA3FC5" w:rsidRPr="00D02F47" w:rsidRDefault="00EA3FC5" w:rsidP="00D263B1">
            <w:pPr>
              <w:keepNext/>
              <w:spacing w:line="276" w:lineRule="auto"/>
              <w:ind w:right="113"/>
              <w:jc w:val="center"/>
              <w:outlineLvl w:val="1"/>
              <w:rPr>
                <w:rFonts w:cstheme="minorHAnsi"/>
                <w:bCs/>
              </w:rPr>
            </w:pPr>
            <w:r>
              <w:rPr>
                <w:rFonts w:cstheme="minorHAnsi"/>
              </w:rPr>
              <w:t>TAK</w:t>
            </w:r>
            <w:r w:rsidRPr="00673709">
              <w:rPr>
                <w:rFonts w:cstheme="minorHAnsi"/>
              </w:rPr>
              <w:t xml:space="preserve"> – </w:t>
            </w:r>
            <w:r>
              <w:rPr>
                <w:rFonts w:cstheme="minorHAnsi"/>
              </w:rPr>
              <w:t>1</w:t>
            </w:r>
            <w:r w:rsidRPr="00673709">
              <w:rPr>
                <w:rFonts w:cstheme="minorHAnsi"/>
              </w:rPr>
              <w:t xml:space="preserve"> pkt</w:t>
            </w:r>
          </w:p>
        </w:tc>
      </w:tr>
      <w:tr w:rsidR="00EA3FC5" w:rsidRPr="00673709" w14:paraId="0AD35842" w14:textId="77777777" w:rsidTr="00D263B1">
        <w:tc>
          <w:tcPr>
            <w:tcW w:w="562" w:type="dxa"/>
          </w:tcPr>
          <w:p w14:paraId="56DD1F47" w14:textId="77777777" w:rsidR="00EA3FC5" w:rsidRDefault="00EA3FC5" w:rsidP="00D263B1">
            <w:pPr>
              <w:spacing w:line="276" w:lineRule="auto"/>
              <w:ind w:left="164"/>
              <w:rPr>
                <w:rFonts w:cstheme="minorHAnsi"/>
              </w:rPr>
            </w:pPr>
            <w:r>
              <w:rPr>
                <w:rFonts w:cstheme="minorHAnsi"/>
              </w:rPr>
              <w:t>3</w:t>
            </w:r>
          </w:p>
        </w:tc>
        <w:tc>
          <w:tcPr>
            <w:tcW w:w="4111" w:type="dxa"/>
            <w:shd w:val="clear" w:color="auto" w:fill="auto"/>
          </w:tcPr>
          <w:p w14:paraId="7C05D2C3" w14:textId="77777777" w:rsidR="00EA3FC5" w:rsidRPr="00673709" w:rsidRDefault="00EA3FC5" w:rsidP="00D263B1">
            <w:pPr>
              <w:spacing w:line="276" w:lineRule="auto"/>
              <w:jc w:val="both"/>
              <w:rPr>
                <w:rFonts w:cstheme="minorHAnsi"/>
              </w:rPr>
            </w:pPr>
            <w:r w:rsidRPr="00673709">
              <w:rPr>
                <w:rFonts w:cstheme="minorHAnsi"/>
              </w:rPr>
              <w:t>możliwość uruchamiania lampy dotykowo</w:t>
            </w:r>
            <w:r>
              <w:rPr>
                <w:rFonts w:cstheme="minorHAnsi"/>
              </w:rPr>
              <w:t xml:space="preserve"> oraz bezdotykowo</w:t>
            </w:r>
          </w:p>
        </w:tc>
        <w:tc>
          <w:tcPr>
            <w:tcW w:w="2977" w:type="dxa"/>
          </w:tcPr>
          <w:p w14:paraId="0673793B" w14:textId="77777777" w:rsidR="00EA3FC5" w:rsidRPr="00673709" w:rsidRDefault="00EA3FC5" w:rsidP="00D263B1">
            <w:pPr>
              <w:spacing w:line="276" w:lineRule="auto"/>
              <w:jc w:val="center"/>
              <w:rPr>
                <w:rFonts w:cstheme="minorHAnsi"/>
              </w:rPr>
            </w:pPr>
          </w:p>
        </w:tc>
        <w:tc>
          <w:tcPr>
            <w:tcW w:w="2487" w:type="dxa"/>
          </w:tcPr>
          <w:p w14:paraId="16FE7F9D" w14:textId="3B4E8DC2" w:rsidR="00EA3FC5" w:rsidRPr="00673709" w:rsidRDefault="00EA3FC5" w:rsidP="00D263B1">
            <w:pPr>
              <w:keepNext/>
              <w:spacing w:line="276" w:lineRule="auto"/>
              <w:jc w:val="center"/>
              <w:outlineLvl w:val="1"/>
              <w:rPr>
                <w:rFonts w:cstheme="minorHAnsi"/>
              </w:rPr>
            </w:pPr>
            <w:r>
              <w:rPr>
                <w:rFonts w:cstheme="minorHAnsi"/>
              </w:rPr>
              <w:t xml:space="preserve">NIE </w:t>
            </w:r>
            <w:r w:rsidRPr="00D02F47">
              <w:rPr>
                <w:rFonts w:cstheme="minorHAnsi"/>
              </w:rPr>
              <w:t>– 0 pkt</w:t>
            </w:r>
          </w:p>
          <w:p w14:paraId="3C725FD6" w14:textId="77777777" w:rsidR="00EA3FC5" w:rsidRDefault="00EA3FC5" w:rsidP="00D263B1">
            <w:pPr>
              <w:keepNext/>
              <w:spacing w:line="276" w:lineRule="auto"/>
              <w:jc w:val="center"/>
              <w:outlineLvl w:val="1"/>
              <w:rPr>
                <w:rFonts w:cstheme="minorHAnsi"/>
              </w:rPr>
            </w:pPr>
            <w:r>
              <w:rPr>
                <w:rFonts w:cstheme="minorHAnsi"/>
              </w:rPr>
              <w:t>TAK</w:t>
            </w:r>
            <w:r w:rsidRPr="00673709">
              <w:rPr>
                <w:rFonts w:cstheme="minorHAnsi"/>
              </w:rPr>
              <w:t xml:space="preserve"> – </w:t>
            </w:r>
            <w:r>
              <w:rPr>
                <w:rFonts w:cstheme="minorHAnsi"/>
              </w:rPr>
              <w:t>1</w:t>
            </w:r>
            <w:r w:rsidRPr="00673709">
              <w:rPr>
                <w:rFonts w:cstheme="minorHAnsi"/>
              </w:rPr>
              <w:t xml:space="preserve"> pkt</w:t>
            </w:r>
          </w:p>
        </w:tc>
      </w:tr>
    </w:tbl>
    <w:p w14:paraId="26B0A99D" w14:textId="77777777" w:rsidR="00031CB6" w:rsidRDefault="00031CB6" w:rsidP="00031CB6">
      <w:pPr>
        <w:pStyle w:val="Akapitzlist"/>
        <w:spacing w:line="276" w:lineRule="auto"/>
        <w:ind w:left="284"/>
        <w:rPr>
          <w:rFonts w:ascii="Calibri" w:hAnsi="Calibri" w:cs="Calibri"/>
          <w:b/>
          <w:sz w:val="22"/>
          <w:szCs w:val="22"/>
        </w:rPr>
      </w:pPr>
    </w:p>
    <w:p w14:paraId="6B29DF41" w14:textId="77777777" w:rsidR="00031CB6" w:rsidRDefault="00031CB6" w:rsidP="00031CB6">
      <w:pPr>
        <w:pStyle w:val="Akapitzlist"/>
        <w:spacing w:line="276" w:lineRule="auto"/>
        <w:ind w:left="284"/>
        <w:rPr>
          <w:rFonts w:ascii="Calibri" w:hAnsi="Calibri" w:cs="Calibri"/>
          <w:b/>
          <w:sz w:val="22"/>
          <w:szCs w:val="22"/>
        </w:rPr>
      </w:pPr>
    </w:p>
    <w:p w14:paraId="3F3C980D" w14:textId="26D0286D" w:rsidR="00031CB6" w:rsidRPr="001C46A5" w:rsidRDefault="00031CB6" w:rsidP="00031CB6">
      <w:pPr>
        <w:pStyle w:val="Akapitzlist"/>
        <w:spacing w:line="276" w:lineRule="auto"/>
        <w:ind w:left="284"/>
        <w:rPr>
          <w:rFonts w:ascii="Calibri" w:hAnsi="Calibri" w:cs="Calibri"/>
          <w:b/>
          <w:sz w:val="22"/>
          <w:szCs w:val="22"/>
        </w:rPr>
      </w:pPr>
      <w:r>
        <w:rPr>
          <w:rFonts w:ascii="Calibri" w:hAnsi="Calibri" w:cs="Calibri"/>
          <w:iCs/>
          <w:sz w:val="22"/>
          <w:szCs w:val="22"/>
          <w:vertAlign w:val="superscript"/>
        </w:rPr>
        <w:t>3</w:t>
      </w:r>
      <w:r w:rsidRPr="00C75F64">
        <w:rPr>
          <w:rFonts w:ascii="Calibri" w:hAnsi="Calibri" w:cs="Calibri"/>
          <w:iCs/>
          <w:sz w:val="22"/>
          <w:szCs w:val="22"/>
          <w:vertAlign w:val="superscript"/>
        </w:rPr>
        <w:t xml:space="preserve"> </w:t>
      </w:r>
      <w:r w:rsidRPr="00C75F64">
        <w:rPr>
          <w:rFonts w:ascii="Calibri" w:hAnsi="Calibri" w:cs="Calibri"/>
          <w:iCs/>
          <w:sz w:val="22"/>
          <w:szCs w:val="22"/>
        </w:rPr>
        <w:t>)</w:t>
      </w:r>
      <w:r w:rsidRPr="00031CB6">
        <w:rPr>
          <w:rFonts w:ascii="Calibri" w:hAnsi="Calibri" w:cs="Calibri"/>
        </w:rPr>
        <w:t xml:space="preserve"> </w:t>
      </w:r>
      <w:r w:rsidRPr="00417122">
        <w:rPr>
          <w:rFonts w:ascii="Calibri" w:hAnsi="Calibri" w:cs="Calibri"/>
        </w:rPr>
        <w:t>wybrać właściwe lub niepotrzebne skreślić</w:t>
      </w:r>
      <w:r w:rsidRPr="00C75F64">
        <w:rPr>
          <w:rFonts w:ascii="Calibri" w:hAnsi="Calibri" w:cs="Calibri"/>
          <w:iCs/>
          <w:sz w:val="22"/>
          <w:szCs w:val="22"/>
        </w:rPr>
        <w:t>; w przypadku braku informacji</w:t>
      </w:r>
      <w:r>
        <w:rPr>
          <w:rFonts w:ascii="Calibri" w:hAnsi="Calibri" w:cs="Calibri"/>
          <w:iCs/>
          <w:sz w:val="22"/>
          <w:szCs w:val="22"/>
        </w:rPr>
        <w:t xml:space="preserve"> dla cechy -</w:t>
      </w:r>
      <w:r w:rsidRPr="00C75F64">
        <w:rPr>
          <w:rFonts w:ascii="Calibri" w:hAnsi="Calibri" w:cs="Calibri"/>
          <w:iCs/>
          <w:sz w:val="22"/>
          <w:szCs w:val="22"/>
        </w:rPr>
        <w:t xml:space="preserve"> </w:t>
      </w:r>
      <w:r>
        <w:rPr>
          <w:rFonts w:ascii="Calibri" w:hAnsi="Calibri" w:cs="Calibri"/>
          <w:iCs/>
          <w:sz w:val="22"/>
          <w:szCs w:val="22"/>
        </w:rPr>
        <w:t>oferta otrzyma 0 punktów w ramach kryterium jakości</w:t>
      </w:r>
    </w:p>
    <w:p w14:paraId="44865669" w14:textId="5DAB35FC" w:rsidR="00940D67" w:rsidRPr="00C75F64" w:rsidRDefault="00940D67" w:rsidP="00985112">
      <w:pPr>
        <w:numPr>
          <w:ilvl w:val="0"/>
          <w:numId w:val="67"/>
        </w:numPr>
        <w:spacing w:after="0"/>
        <w:ind w:left="284" w:hanging="284"/>
        <w:jc w:val="both"/>
        <w:rPr>
          <w:rFonts w:ascii="Calibri" w:hAnsi="Calibri" w:cs="Calibri"/>
        </w:rPr>
      </w:pPr>
      <w:r w:rsidRPr="00C75F64">
        <w:rPr>
          <w:rFonts w:ascii="Calibri" w:hAnsi="Calibri" w:cs="Calibri"/>
        </w:rPr>
        <w:t>Oświadczam, że złożona przeze mnie oferta cen jednostkowych brutto nie będzie podwyż</w:t>
      </w:r>
      <w:r w:rsidR="002A498F" w:rsidRPr="00C75F64">
        <w:rPr>
          <w:rFonts w:ascii="Calibri" w:hAnsi="Calibri" w:cs="Calibri"/>
        </w:rPr>
        <w:t>szona przez okres trwania umowy</w:t>
      </w:r>
      <w:r w:rsidR="005C6491" w:rsidRPr="00C75F64">
        <w:rPr>
          <w:rFonts w:ascii="Calibri" w:hAnsi="Calibri" w:cs="Calibri"/>
        </w:rPr>
        <w:t>.</w:t>
      </w:r>
    </w:p>
    <w:p w14:paraId="70ADCA17" w14:textId="0134A742" w:rsidR="00257A21" w:rsidRPr="00C75F64" w:rsidRDefault="00940D67" w:rsidP="00985112">
      <w:pPr>
        <w:numPr>
          <w:ilvl w:val="0"/>
          <w:numId w:val="67"/>
        </w:numPr>
        <w:spacing w:after="0"/>
        <w:ind w:left="284" w:hanging="284"/>
        <w:jc w:val="both"/>
        <w:rPr>
          <w:rFonts w:ascii="Calibri" w:hAnsi="Calibri" w:cs="Calibri"/>
        </w:rPr>
      </w:pPr>
      <w:r w:rsidRPr="00C75F64">
        <w:rPr>
          <w:rFonts w:ascii="Calibri" w:hAnsi="Calibri" w:cs="Calibri"/>
        </w:rPr>
        <w:t xml:space="preserve">Informuję, że zapoznałem się z dokumentami </w:t>
      </w:r>
      <w:r w:rsidR="00C77145" w:rsidRPr="00C75F64">
        <w:rPr>
          <w:rFonts w:ascii="Calibri" w:hAnsi="Calibri" w:cs="Calibri"/>
        </w:rPr>
        <w:t>zamówienia i</w:t>
      </w:r>
      <w:r w:rsidRPr="00C75F64">
        <w:rPr>
          <w:rFonts w:ascii="Calibri" w:hAnsi="Calibri" w:cs="Calibri"/>
        </w:rPr>
        <w:t xml:space="preserve"> nie wnoszę do nich zastrzeżeń.</w:t>
      </w:r>
    </w:p>
    <w:p w14:paraId="562ECD4A" w14:textId="26278B27" w:rsidR="00940D67" w:rsidRPr="00C75F64" w:rsidRDefault="00257A21" w:rsidP="00985112">
      <w:pPr>
        <w:numPr>
          <w:ilvl w:val="0"/>
          <w:numId w:val="67"/>
        </w:numPr>
        <w:spacing w:after="0"/>
        <w:ind w:left="284" w:hanging="284"/>
        <w:jc w:val="both"/>
        <w:rPr>
          <w:rFonts w:ascii="Calibri" w:hAnsi="Calibri" w:cs="Calibri"/>
        </w:rPr>
      </w:pPr>
      <w:r w:rsidRPr="00C75F64">
        <w:rPr>
          <w:rFonts w:ascii="Calibri" w:hAnsi="Calibri" w:cs="Calibri"/>
        </w:rPr>
        <w:t xml:space="preserve">Oświadczam, iż przedmiot zamówienia jest dopuszczony do obrotu a produkty </w:t>
      </w:r>
      <w:r w:rsidR="00C77145" w:rsidRPr="00C75F64">
        <w:rPr>
          <w:rFonts w:ascii="Calibri" w:hAnsi="Calibri" w:cs="Calibri"/>
        </w:rPr>
        <w:t>kwalifikowane, jako</w:t>
      </w:r>
      <w:r w:rsidRPr="00C75F64">
        <w:rPr>
          <w:rFonts w:ascii="Calibri" w:hAnsi="Calibri" w:cs="Calibri"/>
        </w:rPr>
        <w:t xml:space="preserve"> wyrób medyczny posiadają oznakowanie znakiem CE i są zgodne z </w:t>
      </w:r>
      <w:r w:rsidR="00D37758" w:rsidRPr="00C75F64">
        <w:rPr>
          <w:rFonts w:ascii="Calibri" w:hAnsi="Calibri" w:cs="Calibri"/>
        </w:rPr>
        <w:t>odpowiednią d</w:t>
      </w:r>
      <w:r w:rsidRPr="00C75F64">
        <w:rPr>
          <w:rFonts w:ascii="Calibri" w:hAnsi="Calibri" w:cs="Calibri"/>
        </w:rPr>
        <w:t xml:space="preserve">yrektywą </w:t>
      </w:r>
      <w:r w:rsidR="00AC3197" w:rsidRPr="00C75F64">
        <w:rPr>
          <w:rFonts w:ascii="Calibri" w:hAnsi="Calibri" w:cs="Calibri"/>
        </w:rPr>
        <w:t>unijną</w:t>
      </w:r>
      <w:r w:rsidRPr="00C75F64">
        <w:rPr>
          <w:rFonts w:ascii="Calibri" w:hAnsi="Calibri" w:cs="Calibri"/>
        </w:rPr>
        <w:t>, a także, iż dostarczę (na każde wezwanie Zamawiającego) kopie dokumentów potwierdzających ten fakt</w:t>
      </w:r>
      <w:r w:rsidR="00B53688" w:rsidRPr="00C75F64">
        <w:rPr>
          <w:rFonts w:ascii="Calibri" w:hAnsi="Calibri" w:cs="Calibri"/>
        </w:rPr>
        <w:t>.</w:t>
      </w:r>
      <w:r w:rsidR="00940D67" w:rsidRPr="00C75F64">
        <w:rPr>
          <w:rFonts w:ascii="Calibri" w:hAnsi="Calibri" w:cs="Calibri"/>
        </w:rPr>
        <w:t xml:space="preserve"> </w:t>
      </w:r>
    </w:p>
    <w:p w14:paraId="5C867050" w14:textId="36D3954C" w:rsidR="00866797" w:rsidRPr="00C75F64" w:rsidRDefault="00940D67" w:rsidP="00985112">
      <w:pPr>
        <w:numPr>
          <w:ilvl w:val="0"/>
          <w:numId w:val="67"/>
        </w:numPr>
        <w:spacing w:after="0"/>
        <w:ind w:left="284" w:hanging="284"/>
        <w:jc w:val="both"/>
        <w:rPr>
          <w:rFonts w:ascii="Calibri" w:hAnsi="Calibri" w:cs="Calibri"/>
        </w:rPr>
      </w:pPr>
      <w:r w:rsidRPr="00C75F64">
        <w:rPr>
          <w:rFonts w:ascii="Calibri" w:hAnsi="Calibri" w:cs="Calibri"/>
        </w:rPr>
        <w:t xml:space="preserve">Informuję, że uważam się za związanego niniejszą ofertą w okresie wskazanym </w:t>
      </w:r>
      <w:r w:rsidR="003307CF" w:rsidRPr="00C75F64">
        <w:rPr>
          <w:rFonts w:ascii="Calibri" w:hAnsi="Calibri" w:cs="Calibri"/>
        </w:rPr>
        <w:t xml:space="preserve">w </w:t>
      </w:r>
      <w:r w:rsidR="00316113" w:rsidRPr="00C75F64">
        <w:rPr>
          <w:rFonts w:ascii="Calibri" w:hAnsi="Calibri" w:cs="Calibri"/>
        </w:rPr>
        <w:t>SWZ</w:t>
      </w:r>
      <w:r w:rsidRPr="00C75F64">
        <w:rPr>
          <w:rFonts w:ascii="Calibri" w:hAnsi="Calibri" w:cs="Calibri"/>
        </w:rPr>
        <w:t>.</w:t>
      </w:r>
    </w:p>
    <w:p w14:paraId="1318B90F" w14:textId="17F828EA" w:rsidR="00866797" w:rsidRPr="00C75F64" w:rsidRDefault="00866797" w:rsidP="00985112">
      <w:pPr>
        <w:numPr>
          <w:ilvl w:val="0"/>
          <w:numId w:val="67"/>
        </w:numPr>
        <w:spacing w:after="0"/>
        <w:ind w:left="284" w:hanging="284"/>
        <w:jc w:val="both"/>
        <w:rPr>
          <w:rFonts w:ascii="Calibri" w:hAnsi="Calibri" w:cs="Calibri"/>
        </w:rPr>
      </w:pPr>
      <w:r w:rsidRPr="00C75F64">
        <w:rPr>
          <w:rFonts w:ascii="Calibri" w:hAnsi="Calibri" w:cs="Calibri"/>
        </w:rPr>
        <w:t xml:space="preserve">Informuję, iż złożona oferta nie prowadzi / prowadzi </w:t>
      </w:r>
      <w:r w:rsidR="00ED345C">
        <w:rPr>
          <w:rFonts w:ascii="Calibri" w:hAnsi="Calibri" w:cs="Calibri"/>
          <w:vertAlign w:val="superscript"/>
        </w:rPr>
        <w:t>4</w:t>
      </w:r>
      <w:r w:rsidRPr="00C75F64">
        <w:rPr>
          <w:rFonts w:ascii="Calibri" w:hAnsi="Calibri" w:cs="Calibri"/>
        </w:rPr>
        <w:t>) do powstania u Zamawiającego obowiązku podatkowego</w:t>
      </w:r>
    </w:p>
    <w:p w14:paraId="368021A2" w14:textId="77777777" w:rsidR="00866797" w:rsidRPr="00C75F64" w:rsidRDefault="00866797" w:rsidP="00C75F64">
      <w:pPr>
        <w:spacing w:after="0"/>
        <w:ind w:left="360"/>
        <w:rPr>
          <w:rFonts w:ascii="Calibri" w:hAnsi="Calibri" w:cs="Calibri"/>
          <w:b/>
          <w:iCs/>
        </w:rPr>
      </w:pPr>
      <w:r w:rsidRPr="00C75F64">
        <w:rPr>
          <w:rFonts w:ascii="Calibri" w:hAnsi="Calibri" w:cs="Calibri"/>
          <w:b/>
          <w:iCs/>
        </w:rPr>
        <w:t>Tabela wypełniana w przypadku, gdy oferta prowadzi do powstania u Zamawiającego obowiązku podatkowego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1904"/>
      </w:tblGrid>
      <w:tr w:rsidR="00866797" w:rsidRPr="00C75F64" w14:paraId="752BDA45" w14:textId="77777777" w:rsidTr="00601870">
        <w:trPr>
          <w:trHeight w:val="292"/>
          <w:jc w:val="center"/>
        </w:trPr>
        <w:tc>
          <w:tcPr>
            <w:tcW w:w="7980" w:type="dxa"/>
            <w:vAlign w:val="center"/>
          </w:tcPr>
          <w:p w14:paraId="6C970BA1" w14:textId="77777777" w:rsidR="00866797" w:rsidRPr="00C75F64" w:rsidRDefault="00866797" w:rsidP="00C75F64">
            <w:pPr>
              <w:autoSpaceDE w:val="0"/>
              <w:autoSpaceDN w:val="0"/>
              <w:adjustRightInd w:val="0"/>
              <w:spacing w:after="0"/>
              <w:rPr>
                <w:rFonts w:ascii="Calibri" w:hAnsi="Calibri" w:cs="Calibri"/>
                <w:b/>
                <w:bCs/>
                <w:i/>
                <w:iCs/>
              </w:rPr>
            </w:pPr>
            <w:r w:rsidRPr="00C75F64">
              <w:rPr>
                <w:rFonts w:ascii="Calibri" w:hAnsi="Calibri" w:cs="Calibri"/>
                <w:b/>
                <w:bCs/>
                <w:i/>
                <w:iCs/>
              </w:rPr>
              <w:t>Dane</w:t>
            </w:r>
          </w:p>
        </w:tc>
        <w:tc>
          <w:tcPr>
            <w:tcW w:w="1904" w:type="dxa"/>
            <w:vAlign w:val="center"/>
          </w:tcPr>
          <w:p w14:paraId="79A62023" w14:textId="74132A25" w:rsidR="00866797" w:rsidRPr="00C75F64" w:rsidRDefault="000C663D" w:rsidP="00C75F64">
            <w:pPr>
              <w:autoSpaceDE w:val="0"/>
              <w:autoSpaceDN w:val="0"/>
              <w:adjustRightInd w:val="0"/>
              <w:spacing w:after="0"/>
              <w:rPr>
                <w:rFonts w:ascii="Calibri" w:eastAsia="Calibri" w:hAnsi="Calibri" w:cs="Calibri"/>
                <w:b/>
                <w:bCs/>
                <w:i/>
                <w:iCs/>
                <w:color w:val="000000"/>
              </w:rPr>
            </w:pPr>
            <w:r w:rsidRPr="00C75F64">
              <w:rPr>
                <w:rFonts w:ascii="Calibri" w:eastAsia="Calibri" w:hAnsi="Calibri" w:cs="Calibri"/>
                <w:b/>
                <w:bCs/>
                <w:i/>
                <w:iCs/>
                <w:color w:val="000000"/>
              </w:rPr>
              <w:t xml:space="preserve">Wypełnia Wykonawca </w:t>
            </w:r>
            <w:r w:rsidR="00ED345C">
              <w:rPr>
                <w:rFonts w:ascii="Calibri" w:hAnsi="Calibri" w:cs="Calibri"/>
                <w:vertAlign w:val="superscript"/>
              </w:rPr>
              <w:t>4</w:t>
            </w:r>
            <w:r w:rsidRPr="00C75F64">
              <w:rPr>
                <w:rFonts w:ascii="Calibri" w:hAnsi="Calibri" w:cs="Calibri"/>
                <w:vertAlign w:val="superscript"/>
              </w:rPr>
              <w:t>a</w:t>
            </w:r>
            <w:r w:rsidRPr="00C75F64">
              <w:rPr>
                <w:rFonts w:ascii="Calibri" w:hAnsi="Calibri" w:cs="Calibri"/>
              </w:rPr>
              <w:t>)</w:t>
            </w:r>
          </w:p>
        </w:tc>
      </w:tr>
      <w:tr w:rsidR="00866797" w:rsidRPr="00C75F64" w14:paraId="47AF0B61" w14:textId="77777777" w:rsidTr="00601870">
        <w:trPr>
          <w:trHeight w:val="292"/>
          <w:jc w:val="center"/>
        </w:trPr>
        <w:tc>
          <w:tcPr>
            <w:tcW w:w="7980" w:type="dxa"/>
            <w:vAlign w:val="center"/>
          </w:tcPr>
          <w:p w14:paraId="2E617723" w14:textId="77777777" w:rsidR="00866797" w:rsidRPr="00C75F64" w:rsidRDefault="00866797" w:rsidP="00C75F64">
            <w:pPr>
              <w:autoSpaceDE w:val="0"/>
              <w:autoSpaceDN w:val="0"/>
              <w:adjustRightInd w:val="0"/>
              <w:spacing w:after="0"/>
              <w:rPr>
                <w:rFonts w:ascii="Calibri" w:eastAsia="Calibri" w:hAnsi="Calibri" w:cs="Calibri"/>
                <w:color w:val="000000"/>
              </w:rPr>
            </w:pPr>
            <w:r w:rsidRPr="00C75F64">
              <w:rPr>
                <w:rFonts w:ascii="Calibri" w:hAnsi="Calibri" w:cs="Calibri"/>
              </w:rPr>
              <w:t xml:space="preserve">Wskazanie nazwy (rodzaju) towaru lub usługi, których dostawa lub świadczenie będą prowadziły do powstania </w:t>
            </w:r>
            <w:r w:rsidRPr="00C75F64">
              <w:rPr>
                <w:rStyle w:val="highlight"/>
                <w:rFonts w:ascii="Calibri" w:hAnsi="Calibri" w:cs="Calibri"/>
              </w:rPr>
              <w:t>obowiązku podat</w:t>
            </w:r>
            <w:r w:rsidRPr="00C75F64">
              <w:rPr>
                <w:rFonts w:ascii="Calibri" w:hAnsi="Calibri" w:cs="Calibri"/>
              </w:rPr>
              <w:t>kowego</w:t>
            </w:r>
          </w:p>
        </w:tc>
        <w:tc>
          <w:tcPr>
            <w:tcW w:w="1904" w:type="dxa"/>
          </w:tcPr>
          <w:p w14:paraId="6C244D1C" w14:textId="77777777" w:rsidR="00866797" w:rsidRPr="00C75F64" w:rsidRDefault="00866797" w:rsidP="00C75F64">
            <w:pPr>
              <w:autoSpaceDE w:val="0"/>
              <w:autoSpaceDN w:val="0"/>
              <w:adjustRightInd w:val="0"/>
              <w:spacing w:after="0"/>
              <w:rPr>
                <w:rFonts w:ascii="Calibri" w:eastAsia="Calibri" w:hAnsi="Calibri" w:cs="Calibri"/>
                <w:color w:val="000000"/>
              </w:rPr>
            </w:pPr>
          </w:p>
        </w:tc>
      </w:tr>
      <w:tr w:rsidR="00866797" w:rsidRPr="00C75F64" w14:paraId="56524DE5" w14:textId="77777777" w:rsidTr="00601870">
        <w:trPr>
          <w:trHeight w:val="329"/>
          <w:jc w:val="center"/>
        </w:trPr>
        <w:tc>
          <w:tcPr>
            <w:tcW w:w="7980" w:type="dxa"/>
            <w:vAlign w:val="center"/>
          </w:tcPr>
          <w:p w14:paraId="21546AC5" w14:textId="77777777" w:rsidR="00866797" w:rsidRPr="00C75F64" w:rsidRDefault="00866797" w:rsidP="00C75F64">
            <w:pPr>
              <w:widowControl w:val="0"/>
              <w:autoSpaceDE w:val="0"/>
              <w:autoSpaceDN w:val="0"/>
              <w:adjustRightInd w:val="0"/>
              <w:spacing w:after="0"/>
              <w:ind w:right="56"/>
              <w:rPr>
                <w:rFonts w:ascii="Calibri" w:hAnsi="Calibri" w:cs="Calibri"/>
              </w:rPr>
            </w:pPr>
            <w:r w:rsidRPr="00C75F64">
              <w:rPr>
                <w:rFonts w:ascii="Calibri" w:hAnsi="Calibri" w:cs="Calibri"/>
              </w:rPr>
              <w:t>Wskazanie wartości towaru lub usługi objętego obowiązkiem podatkowym zamawiającego, bez kwoty podatku;</w:t>
            </w:r>
          </w:p>
        </w:tc>
        <w:tc>
          <w:tcPr>
            <w:tcW w:w="1904" w:type="dxa"/>
          </w:tcPr>
          <w:p w14:paraId="3E90DBF0" w14:textId="77777777" w:rsidR="00866797" w:rsidRPr="00C75F64" w:rsidRDefault="00866797" w:rsidP="00C75F64">
            <w:pPr>
              <w:autoSpaceDE w:val="0"/>
              <w:autoSpaceDN w:val="0"/>
              <w:adjustRightInd w:val="0"/>
              <w:spacing w:after="0"/>
              <w:rPr>
                <w:rFonts w:ascii="Calibri" w:eastAsia="Calibri" w:hAnsi="Calibri" w:cs="Calibri"/>
                <w:i/>
                <w:iCs/>
                <w:color w:val="000000"/>
              </w:rPr>
            </w:pPr>
          </w:p>
        </w:tc>
      </w:tr>
      <w:tr w:rsidR="00866797" w:rsidRPr="00C75F64" w14:paraId="3C6FC2AB" w14:textId="77777777" w:rsidTr="00601870">
        <w:trPr>
          <w:trHeight w:val="373"/>
          <w:jc w:val="center"/>
        </w:trPr>
        <w:tc>
          <w:tcPr>
            <w:tcW w:w="7980" w:type="dxa"/>
            <w:vAlign w:val="center"/>
          </w:tcPr>
          <w:p w14:paraId="2E831D83" w14:textId="77777777" w:rsidR="00866797" w:rsidRPr="00C75F64" w:rsidRDefault="00866797" w:rsidP="00C75F64">
            <w:pPr>
              <w:autoSpaceDE w:val="0"/>
              <w:autoSpaceDN w:val="0"/>
              <w:adjustRightInd w:val="0"/>
              <w:spacing w:after="0"/>
              <w:rPr>
                <w:rFonts w:ascii="Calibri" w:eastAsia="Calibri" w:hAnsi="Calibri" w:cs="Calibri"/>
                <w:i/>
                <w:iCs/>
                <w:color w:val="000000"/>
              </w:rPr>
            </w:pPr>
            <w:r w:rsidRPr="00C75F64">
              <w:rPr>
                <w:rFonts w:ascii="Calibri" w:hAnsi="Calibri" w:cs="Calibri"/>
              </w:rPr>
              <w:t>Wskazanie stawki podatku od towarów i usług, która zgodnie zwiedzą wykonawcy, będzie miała zastosowanie</w:t>
            </w:r>
          </w:p>
        </w:tc>
        <w:tc>
          <w:tcPr>
            <w:tcW w:w="1904" w:type="dxa"/>
          </w:tcPr>
          <w:p w14:paraId="771003D4" w14:textId="77777777" w:rsidR="00866797" w:rsidRPr="00C75F64" w:rsidRDefault="00866797" w:rsidP="00C75F64">
            <w:pPr>
              <w:autoSpaceDE w:val="0"/>
              <w:autoSpaceDN w:val="0"/>
              <w:adjustRightInd w:val="0"/>
              <w:spacing w:after="0"/>
              <w:rPr>
                <w:rFonts w:ascii="Calibri" w:eastAsia="Calibri" w:hAnsi="Calibri" w:cs="Calibri"/>
                <w:i/>
                <w:iCs/>
                <w:color w:val="000000"/>
              </w:rPr>
            </w:pPr>
          </w:p>
        </w:tc>
      </w:tr>
    </w:tbl>
    <w:p w14:paraId="268BEE44" w14:textId="4E25209F" w:rsidR="006B1A9C" w:rsidRPr="00C75F64" w:rsidRDefault="00ED345C" w:rsidP="00C75F64">
      <w:pPr>
        <w:spacing w:after="0"/>
        <w:ind w:left="284" w:hanging="284"/>
        <w:jc w:val="both"/>
        <w:rPr>
          <w:rFonts w:ascii="Calibri" w:hAnsi="Calibri" w:cs="Calibri"/>
        </w:rPr>
      </w:pPr>
      <w:r>
        <w:rPr>
          <w:rFonts w:ascii="Calibri" w:hAnsi="Calibri" w:cs="Calibri"/>
          <w:vertAlign w:val="superscript"/>
        </w:rPr>
        <w:t>4</w:t>
      </w:r>
      <w:r w:rsidR="009E2F10" w:rsidRPr="00C75F64">
        <w:rPr>
          <w:rFonts w:ascii="Calibri" w:hAnsi="Calibri" w:cs="Calibri"/>
        </w:rPr>
        <w:t xml:space="preserve">) </w:t>
      </w:r>
      <w:r w:rsidR="00866797" w:rsidRPr="00C75F64">
        <w:rPr>
          <w:rFonts w:ascii="Calibri" w:hAnsi="Calibri" w:cs="Calibri"/>
        </w:rPr>
        <w:t>niepotrzebne skreślić</w:t>
      </w:r>
      <w:r w:rsidR="00907B6C" w:rsidRPr="00C75F64">
        <w:rPr>
          <w:rFonts w:ascii="Calibri" w:hAnsi="Calibri" w:cs="Calibri"/>
        </w:rPr>
        <w:t xml:space="preserve"> lub wybrać właściwe</w:t>
      </w:r>
      <w:r w:rsidR="00866797" w:rsidRPr="00C75F64">
        <w:rPr>
          <w:rFonts w:ascii="Calibri" w:hAnsi="Calibri" w:cs="Calibri"/>
        </w:rPr>
        <w:t xml:space="preserve">; </w:t>
      </w:r>
      <w:r w:rsidR="00866797" w:rsidRPr="00C75F64">
        <w:rPr>
          <w:rFonts w:ascii="Calibri" w:hAnsi="Calibri" w:cs="Calibri"/>
          <w:iCs/>
        </w:rPr>
        <w:t xml:space="preserve">brak informacji, o której mowa powyżej oraz brak wypełnienia powyższej tabeli </w:t>
      </w:r>
      <w:r w:rsidR="00866797" w:rsidRPr="00C75F64">
        <w:rPr>
          <w:rFonts w:ascii="Calibri" w:hAnsi="Calibri" w:cs="Calibri"/>
        </w:rPr>
        <w:t>oznacza brak powstania obowiązku podatkowego u Zamawiającego</w:t>
      </w:r>
    </w:p>
    <w:p w14:paraId="61407FDE" w14:textId="0F0FE5EB" w:rsidR="000C663D" w:rsidRPr="00C75F64" w:rsidRDefault="00866797" w:rsidP="00C75F64">
      <w:pPr>
        <w:pStyle w:val="Akapitzlist"/>
        <w:spacing w:line="276" w:lineRule="auto"/>
        <w:ind w:left="-142"/>
        <w:jc w:val="both"/>
        <w:rPr>
          <w:rFonts w:ascii="Calibri" w:hAnsi="Calibri" w:cs="Calibri"/>
          <w:sz w:val="22"/>
          <w:szCs w:val="22"/>
        </w:rPr>
      </w:pPr>
      <w:r w:rsidRPr="00C75F64">
        <w:rPr>
          <w:rFonts w:ascii="Calibri" w:hAnsi="Calibri" w:cs="Calibri"/>
          <w:sz w:val="22"/>
          <w:szCs w:val="22"/>
        </w:rPr>
        <w:tab/>
      </w:r>
      <w:r w:rsidR="00ED345C">
        <w:rPr>
          <w:rFonts w:ascii="Calibri" w:hAnsi="Calibri" w:cs="Calibri"/>
          <w:sz w:val="22"/>
          <w:szCs w:val="22"/>
          <w:vertAlign w:val="superscript"/>
        </w:rPr>
        <w:t>4</w:t>
      </w:r>
      <w:r w:rsidR="000C663D" w:rsidRPr="00C75F64">
        <w:rPr>
          <w:rFonts w:ascii="Calibri" w:hAnsi="Calibri" w:cs="Calibri"/>
          <w:sz w:val="22"/>
          <w:szCs w:val="22"/>
          <w:vertAlign w:val="superscript"/>
        </w:rPr>
        <w:t>a</w:t>
      </w:r>
      <w:r w:rsidR="00AC73E5" w:rsidRPr="00C75F64">
        <w:rPr>
          <w:rFonts w:ascii="Calibri" w:hAnsi="Calibri" w:cs="Calibri"/>
          <w:sz w:val="22"/>
          <w:szCs w:val="22"/>
        </w:rPr>
        <w:t xml:space="preserve">) </w:t>
      </w:r>
      <w:r w:rsidR="000C663D" w:rsidRPr="00C75F64">
        <w:rPr>
          <w:rFonts w:ascii="Calibri" w:hAnsi="Calibri" w:cs="Calibri"/>
          <w:iCs/>
          <w:sz w:val="22"/>
          <w:szCs w:val="22"/>
        </w:rPr>
        <w:t>dopuszcza się, aby po</w:t>
      </w:r>
      <w:r w:rsidR="00907B6C" w:rsidRPr="00C75F64">
        <w:rPr>
          <w:rFonts w:ascii="Calibri" w:hAnsi="Calibri" w:cs="Calibri"/>
          <w:iCs/>
          <w:sz w:val="22"/>
          <w:szCs w:val="22"/>
        </w:rPr>
        <w:t>wyższe</w:t>
      </w:r>
      <w:r w:rsidR="000C663D" w:rsidRPr="00C75F64">
        <w:rPr>
          <w:rFonts w:ascii="Calibri" w:hAnsi="Calibri" w:cs="Calibri"/>
          <w:iCs/>
          <w:sz w:val="22"/>
          <w:szCs w:val="22"/>
        </w:rPr>
        <w:t xml:space="preserve"> informacje zostały podane bezpośrednio w treści kosztorysu ofertowego</w:t>
      </w:r>
    </w:p>
    <w:p w14:paraId="02764756" w14:textId="77777777" w:rsidR="00866797" w:rsidRPr="00C75F64" w:rsidRDefault="00866797" w:rsidP="00C75F64">
      <w:pPr>
        <w:spacing w:after="0"/>
        <w:jc w:val="both"/>
        <w:rPr>
          <w:rFonts w:ascii="Calibri" w:hAnsi="Calibri" w:cs="Calibri"/>
        </w:rPr>
      </w:pPr>
    </w:p>
    <w:p w14:paraId="0E9B5FFF" w14:textId="0591F1D7" w:rsidR="00C65D9B" w:rsidRPr="00C75F64" w:rsidRDefault="00C65D9B" w:rsidP="00985112">
      <w:pPr>
        <w:pStyle w:val="Akapitzlist"/>
        <w:numPr>
          <w:ilvl w:val="0"/>
          <w:numId w:val="67"/>
        </w:numPr>
        <w:spacing w:line="276" w:lineRule="auto"/>
        <w:ind w:left="142"/>
        <w:rPr>
          <w:rFonts w:ascii="Calibri" w:hAnsi="Calibri" w:cs="Calibri"/>
          <w:i/>
          <w:sz w:val="22"/>
          <w:szCs w:val="22"/>
        </w:rPr>
      </w:pPr>
      <w:r w:rsidRPr="00C75F64">
        <w:rPr>
          <w:rFonts w:ascii="Calibri" w:hAnsi="Calibri" w:cs="Calibri"/>
          <w:sz w:val="22"/>
          <w:szCs w:val="22"/>
        </w:rPr>
        <w:t>Oświadczam, iż jestem / Wykonawca jest</w:t>
      </w:r>
      <w:r w:rsidR="000F16E1" w:rsidRPr="00C75F64">
        <w:rPr>
          <w:rFonts w:ascii="Calibri" w:hAnsi="Calibri" w:cs="Calibri"/>
          <w:sz w:val="22"/>
          <w:szCs w:val="22"/>
        </w:rPr>
        <w:t xml:space="preserve"> </w:t>
      </w:r>
      <w:r w:rsidR="00ED345C">
        <w:rPr>
          <w:rFonts w:ascii="Calibri" w:hAnsi="Calibri" w:cs="Calibri"/>
          <w:sz w:val="22"/>
          <w:szCs w:val="22"/>
          <w:vertAlign w:val="superscript"/>
        </w:rPr>
        <w:t>5</w:t>
      </w:r>
      <w:r w:rsidR="000F16E1" w:rsidRPr="00C75F64">
        <w:rPr>
          <w:rFonts w:ascii="Calibri" w:hAnsi="Calibri" w:cs="Calibri"/>
          <w:sz w:val="22"/>
          <w:szCs w:val="22"/>
          <w:vertAlign w:val="superscript"/>
        </w:rPr>
        <w:t>)</w:t>
      </w:r>
      <w:r w:rsidRPr="00C75F64">
        <w:rPr>
          <w:rFonts w:ascii="Calibri" w:hAnsi="Calibri" w:cs="Calibri"/>
          <w:sz w:val="22"/>
          <w:szCs w:val="22"/>
        </w:rPr>
        <w:t xml:space="preserve">:     </w:t>
      </w:r>
    </w:p>
    <w:p w14:paraId="79BE847D"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mikroprzedsiębiorstwem,  </w:t>
      </w:r>
    </w:p>
    <w:p w14:paraId="1CEDB1DD"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małym przedsiębiorstwem, </w:t>
      </w:r>
    </w:p>
    <w:p w14:paraId="65CD27E6"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w:t>
      </w:r>
      <w:r w:rsidR="001F17B3" w:rsidRPr="00C75F64">
        <w:rPr>
          <w:rFonts w:ascii="Calibri" w:hAnsi="Calibri" w:cs="Calibri"/>
        </w:rPr>
        <w:t xml:space="preserve"> </w:t>
      </w:r>
      <w:r w:rsidR="00C65D9B" w:rsidRPr="00C75F64">
        <w:rPr>
          <w:rFonts w:ascii="Calibri" w:hAnsi="Calibri" w:cs="Calibri"/>
        </w:rPr>
        <w:t>średnim przedsiębiorstwem,</w:t>
      </w:r>
    </w:p>
    <w:p w14:paraId="0A80A0BD"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w:t>
      </w:r>
      <w:r w:rsidR="001F17B3" w:rsidRPr="00C75F64">
        <w:rPr>
          <w:rFonts w:ascii="Calibri" w:hAnsi="Calibri" w:cs="Calibri"/>
        </w:rPr>
        <w:t xml:space="preserve"> </w:t>
      </w:r>
      <w:r w:rsidR="00C65D9B" w:rsidRPr="00C75F64">
        <w:rPr>
          <w:rFonts w:ascii="Calibri" w:hAnsi="Calibri" w:cs="Calibri"/>
        </w:rPr>
        <w:t>jednoosobową działalnością gospodarczą,</w:t>
      </w:r>
    </w:p>
    <w:p w14:paraId="03A321A5"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w:t>
      </w:r>
      <w:r w:rsidR="001F17B3" w:rsidRPr="00C75F64">
        <w:rPr>
          <w:rFonts w:ascii="Calibri" w:hAnsi="Calibri" w:cs="Calibri"/>
        </w:rPr>
        <w:t xml:space="preserve"> </w:t>
      </w:r>
      <w:r w:rsidR="00C65D9B" w:rsidRPr="00C75F64">
        <w:rPr>
          <w:rFonts w:ascii="Calibri" w:hAnsi="Calibri" w:cs="Calibri"/>
        </w:rPr>
        <w:t>osobą fizyczną nieprowadzącą działalności gospodarczej,</w:t>
      </w:r>
    </w:p>
    <w:p w14:paraId="244E6626" w14:textId="77777777" w:rsidR="00C65D9B" w:rsidRPr="00C75F64" w:rsidRDefault="00B0006E" w:rsidP="00C75F64">
      <w:pPr>
        <w:spacing w:after="0"/>
        <w:jc w:val="both"/>
        <w:rPr>
          <w:rFonts w:ascii="Calibri" w:hAnsi="Calibri" w:cs="Calibri"/>
        </w:rPr>
      </w:pPr>
      <w:r w:rsidRPr="00C75F64">
        <w:rPr>
          <w:rFonts w:ascii="Calibri" w:hAnsi="Calibri" w:cs="Calibri"/>
        </w:rPr>
        <w:fldChar w:fldCharType="begin">
          <w:ffData>
            <w:name w:val=""/>
            <w:enabled/>
            <w:calcOnExit w:val="0"/>
            <w:checkBox>
              <w:sizeAuto/>
              <w:default w:val="0"/>
            </w:checkBox>
          </w:ffData>
        </w:fldChar>
      </w:r>
      <w:r w:rsidR="00C65D9B" w:rsidRPr="00C75F64">
        <w:rPr>
          <w:rFonts w:ascii="Calibri" w:hAnsi="Calibri" w:cs="Calibri"/>
        </w:rPr>
        <w:instrText xml:space="preserve"> FORMCHECKBOX </w:instrText>
      </w:r>
      <w:r w:rsidRPr="00C75F64">
        <w:rPr>
          <w:rFonts w:ascii="Calibri" w:hAnsi="Calibri" w:cs="Calibri"/>
        </w:rPr>
      </w:r>
      <w:r w:rsidRPr="00C75F64">
        <w:rPr>
          <w:rFonts w:ascii="Calibri" w:hAnsi="Calibri" w:cs="Calibri"/>
        </w:rPr>
        <w:fldChar w:fldCharType="separate"/>
      </w:r>
      <w:r w:rsidRPr="00C75F64">
        <w:rPr>
          <w:rFonts w:ascii="Calibri" w:hAnsi="Calibri" w:cs="Calibri"/>
        </w:rPr>
        <w:fldChar w:fldCharType="end"/>
      </w:r>
      <w:r w:rsidR="00C65D9B" w:rsidRPr="00C75F64">
        <w:rPr>
          <w:rFonts w:ascii="Calibri" w:hAnsi="Calibri" w:cs="Calibri"/>
        </w:rPr>
        <w:t xml:space="preserve">   </w:t>
      </w:r>
      <w:r w:rsidR="001F17B3" w:rsidRPr="00C75F64">
        <w:rPr>
          <w:rFonts w:ascii="Calibri" w:hAnsi="Calibri" w:cs="Calibri"/>
        </w:rPr>
        <w:t xml:space="preserve"> </w:t>
      </w:r>
      <w:r w:rsidR="00C65D9B" w:rsidRPr="00C75F64">
        <w:rPr>
          <w:rFonts w:ascii="Calibri" w:hAnsi="Calibri" w:cs="Calibri"/>
        </w:rPr>
        <w:t xml:space="preserve"> innym rodzajem</w:t>
      </w:r>
    </w:p>
    <w:p w14:paraId="6EB183E9" w14:textId="15A29DBB" w:rsidR="00C65D9B" w:rsidRPr="00C75F64" w:rsidRDefault="00ED345C" w:rsidP="00C75F64">
      <w:pPr>
        <w:pStyle w:val="Akapitzlist"/>
        <w:autoSpaceDE w:val="0"/>
        <w:autoSpaceDN w:val="0"/>
        <w:adjustRightInd w:val="0"/>
        <w:spacing w:line="276" w:lineRule="auto"/>
        <w:ind w:left="0"/>
        <w:rPr>
          <w:rFonts w:ascii="Calibri" w:hAnsi="Calibri" w:cs="Calibri"/>
          <w:sz w:val="22"/>
          <w:szCs w:val="22"/>
        </w:rPr>
      </w:pPr>
      <w:r>
        <w:rPr>
          <w:rFonts w:ascii="Calibri" w:hAnsi="Calibri" w:cs="Calibri"/>
          <w:sz w:val="22"/>
          <w:szCs w:val="22"/>
          <w:vertAlign w:val="superscript"/>
        </w:rPr>
        <w:t>5</w:t>
      </w:r>
      <w:r w:rsidR="00C65D9B" w:rsidRPr="00C75F64">
        <w:rPr>
          <w:rFonts w:ascii="Calibri" w:hAnsi="Calibri" w:cs="Calibri"/>
          <w:sz w:val="22"/>
          <w:szCs w:val="22"/>
          <w:vertAlign w:val="superscript"/>
        </w:rPr>
        <w:t>)</w:t>
      </w:r>
      <w:r w:rsidR="00C65D9B" w:rsidRPr="00C75F64">
        <w:rPr>
          <w:rFonts w:ascii="Calibri" w:hAnsi="Calibri" w:cs="Calibri"/>
          <w:sz w:val="22"/>
          <w:szCs w:val="22"/>
        </w:rPr>
        <w:t xml:space="preserve">    niepotrzebne skreślić lub wybrać właściwe; brak wyboru oznacza, iż Wykonawca jest mikroprzedsiębiorcą</w:t>
      </w:r>
    </w:p>
    <w:p w14:paraId="2B1E861F" w14:textId="77777777" w:rsidR="00F82864" w:rsidRPr="00C75F64" w:rsidRDefault="00F82864" w:rsidP="00C75F64">
      <w:pPr>
        <w:pStyle w:val="Akapitzlist"/>
        <w:autoSpaceDE w:val="0"/>
        <w:autoSpaceDN w:val="0"/>
        <w:adjustRightInd w:val="0"/>
        <w:spacing w:line="276" w:lineRule="auto"/>
        <w:ind w:left="0"/>
        <w:rPr>
          <w:rFonts w:ascii="Calibri" w:hAnsi="Calibri" w:cs="Calibri"/>
          <w:sz w:val="22"/>
          <w:szCs w:val="22"/>
        </w:rPr>
      </w:pPr>
    </w:p>
    <w:p w14:paraId="26CB3914" w14:textId="77777777" w:rsidR="005C0F53" w:rsidRPr="00C75F64" w:rsidRDefault="005C0F53" w:rsidP="00985112">
      <w:pPr>
        <w:pStyle w:val="Akapitzlist"/>
        <w:numPr>
          <w:ilvl w:val="0"/>
          <w:numId w:val="67"/>
        </w:numPr>
        <w:autoSpaceDE w:val="0"/>
        <w:autoSpaceDN w:val="0"/>
        <w:adjustRightInd w:val="0"/>
        <w:spacing w:line="276" w:lineRule="auto"/>
        <w:ind w:left="284" w:hanging="284"/>
        <w:jc w:val="both"/>
        <w:rPr>
          <w:rFonts w:ascii="Calibri" w:eastAsia="Calibri" w:hAnsi="Calibri" w:cs="Calibri"/>
          <w:sz w:val="22"/>
          <w:szCs w:val="22"/>
        </w:rPr>
      </w:pPr>
      <w:r w:rsidRPr="00C75F64">
        <w:rPr>
          <w:rFonts w:ascii="Calibri" w:eastAsia="Calibri" w:hAnsi="Calibri" w:cs="Calibri"/>
          <w:sz w:val="22"/>
          <w:szCs w:val="22"/>
        </w:rPr>
        <w:t xml:space="preserve">Oświadczam, iż na podstawie </w:t>
      </w:r>
      <w:r w:rsidRPr="00C75F64">
        <w:rPr>
          <w:rFonts w:ascii="Calibri" w:hAnsi="Calibri" w:cs="Calibri"/>
          <w:sz w:val="22"/>
          <w:szCs w:val="22"/>
        </w:rPr>
        <w:t>art. 7 ust. 1 ustawy z dnia 13 kwietnia 2022r. o szczególnych rozwiązaniach w zakresie przeciwdziałania wspieraniu agresji na Ukrainę oraz służących ochronie bezpieczeństwa narodowego, na czas trwania tych okoliczności</w:t>
      </w:r>
    </w:p>
    <w:p w14:paraId="5D598184" w14:textId="33F3B0CC" w:rsidR="005C0F53" w:rsidRPr="00C75F64" w:rsidRDefault="005C0F53" w:rsidP="00C75F64">
      <w:pPr>
        <w:pStyle w:val="Akapitzlist"/>
        <w:autoSpaceDE w:val="0"/>
        <w:autoSpaceDN w:val="0"/>
        <w:adjustRightInd w:val="0"/>
        <w:spacing w:line="276" w:lineRule="auto"/>
        <w:ind w:left="0"/>
        <w:jc w:val="center"/>
        <w:rPr>
          <w:rFonts w:ascii="Calibri" w:hAnsi="Calibri" w:cs="Calibri"/>
          <w:sz w:val="22"/>
          <w:szCs w:val="22"/>
        </w:rPr>
      </w:pP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nie podlegam wykluczeniu                  </w:t>
      </w: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podlegam wykluczeniu z postępowania </w:t>
      </w:r>
      <w:r w:rsidR="00ED345C">
        <w:rPr>
          <w:rFonts w:ascii="Calibri" w:hAnsi="Calibri" w:cs="Calibri"/>
          <w:sz w:val="22"/>
          <w:szCs w:val="22"/>
          <w:vertAlign w:val="superscript"/>
        </w:rPr>
        <w:t>6</w:t>
      </w:r>
      <w:r w:rsidRPr="00C75F64">
        <w:rPr>
          <w:rFonts w:ascii="Calibri" w:hAnsi="Calibri" w:cs="Calibri"/>
          <w:sz w:val="22"/>
          <w:szCs w:val="22"/>
          <w:vertAlign w:val="superscript"/>
        </w:rPr>
        <w:t>)</w:t>
      </w:r>
    </w:p>
    <w:p w14:paraId="4DCA8935" w14:textId="6E5AD3BE" w:rsidR="005C0F53" w:rsidRPr="00C75F64" w:rsidRDefault="00ED345C" w:rsidP="00C75F64">
      <w:pPr>
        <w:pStyle w:val="Akapitzlist"/>
        <w:autoSpaceDE w:val="0"/>
        <w:autoSpaceDN w:val="0"/>
        <w:adjustRightInd w:val="0"/>
        <w:spacing w:line="276" w:lineRule="auto"/>
        <w:ind w:left="426" w:hanging="153"/>
        <w:rPr>
          <w:rFonts w:ascii="Calibri" w:hAnsi="Calibri" w:cs="Calibri"/>
          <w:sz w:val="22"/>
          <w:szCs w:val="22"/>
        </w:rPr>
      </w:pPr>
      <w:r>
        <w:rPr>
          <w:rFonts w:ascii="Calibri" w:hAnsi="Calibri" w:cs="Calibri"/>
          <w:sz w:val="22"/>
          <w:szCs w:val="22"/>
          <w:vertAlign w:val="superscript"/>
        </w:rPr>
        <w:t>6</w:t>
      </w:r>
      <w:r w:rsidR="00DE6991" w:rsidRPr="00C75F64">
        <w:rPr>
          <w:rFonts w:ascii="Calibri" w:hAnsi="Calibri" w:cs="Calibri"/>
          <w:sz w:val="22"/>
          <w:szCs w:val="22"/>
          <w:vertAlign w:val="superscript"/>
        </w:rPr>
        <w:t>)</w:t>
      </w:r>
      <w:r w:rsidR="005C0F53" w:rsidRPr="00C75F64">
        <w:rPr>
          <w:rFonts w:ascii="Calibri" w:hAnsi="Calibri" w:cs="Calibri"/>
          <w:sz w:val="22"/>
          <w:szCs w:val="22"/>
        </w:rPr>
        <w:t>niepotrzebne skreślić lub wybrać właściwe; brak wyboru oznacza, iż Wykonawca nie podlega wykluczeniu na postawie w/w artykułu</w:t>
      </w:r>
    </w:p>
    <w:p w14:paraId="3D61A091" w14:textId="77777777" w:rsidR="005C0F53" w:rsidRPr="00C75F64" w:rsidRDefault="005C0F53" w:rsidP="00C75F64">
      <w:pPr>
        <w:pStyle w:val="Akapitzlist"/>
        <w:autoSpaceDE w:val="0"/>
        <w:autoSpaceDN w:val="0"/>
        <w:adjustRightInd w:val="0"/>
        <w:spacing w:line="276" w:lineRule="auto"/>
        <w:rPr>
          <w:rFonts w:ascii="Calibri" w:hAnsi="Calibri" w:cs="Calibri"/>
          <w:sz w:val="22"/>
          <w:szCs w:val="22"/>
        </w:rPr>
      </w:pPr>
    </w:p>
    <w:p w14:paraId="6DFE9170" w14:textId="77777777" w:rsidR="005C0F53" w:rsidRPr="00C75F64" w:rsidRDefault="005C0F53" w:rsidP="00985112">
      <w:pPr>
        <w:numPr>
          <w:ilvl w:val="0"/>
          <w:numId w:val="67"/>
        </w:numPr>
        <w:spacing w:after="0"/>
        <w:ind w:left="426" w:hanging="464"/>
        <w:jc w:val="both"/>
        <w:rPr>
          <w:rFonts w:ascii="Calibri" w:hAnsi="Calibri" w:cs="Calibri"/>
        </w:rPr>
      </w:pPr>
      <w:r w:rsidRPr="00C75F64">
        <w:rPr>
          <w:rFonts w:ascii="Calibri" w:hAnsi="Calibri" w:cs="Calibri"/>
        </w:rPr>
        <w:t>Oświadczam, że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5A1E7810" w14:textId="6E136856" w:rsidR="005C0F53" w:rsidRPr="00C75F64" w:rsidRDefault="005C0F53" w:rsidP="00C75F64">
      <w:pPr>
        <w:pStyle w:val="Akapitzlist"/>
        <w:autoSpaceDE w:val="0"/>
        <w:autoSpaceDN w:val="0"/>
        <w:adjustRightInd w:val="0"/>
        <w:spacing w:line="276" w:lineRule="auto"/>
        <w:ind w:left="567"/>
        <w:rPr>
          <w:rFonts w:ascii="Calibri" w:hAnsi="Calibri" w:cs="Calibri"/>
          <w:sz w:val="22"/>
          <w:szCs w:val="22"/>
        </w:rPr>
      </w:pP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w:t>
      </w:r>
      <w:r w:rsidRPr="00C75F64">
        <w:rPr>
          <w:rFonts w:ascii="Calibri" w:hAnsi="Calibri" w:cs="Calibri"/>
          <w:b/>
          <w:sz w:val="22"/>
          <w:szCs w:val="22"/>
        </w:rPr>
        <w:t>nie jestem objęty zakazem</w:t>
      </w:r>
      <w:r w:rsidRPr="00C75F64">
        <w:rPr>
          <w:rFonts w:ascii="Calibri" w:hAnsi="Calibri" w:cs="Calibri"/>
          <w:sz w:val="22"/>
          <w:szCs w:val="22"/>
        </w:rPr>
        <w:t xml:space="preserve">, o którym mowa w powyższym artykule                 </w:t>
      </w:r>
    </w:p>
    <w:p w14:paraId="5DF0D9BF" w14:textId="3D2291A2" w:rsidR="005C0F53" w:rsidRPr="00C75F64" w:rsidRDefault="005C0F53" w:rsidP="00C75F64">
      <w:pPr>
        <w:pStyle w:val="Akapitzlist"/>
        <w:autoSpaceDE w:val="0"/>
        <w:autoSpaceDN w:val="0"/>
        <w:adjustRightInd w:val="0"/>
        <w:spacing w:line="276" w:lineRule="auto"/>
        <w:ind w:left="567"/>
        <w:rPr>
          <w:rFonts w:ascii="Calibri" w:hAnsi="Calibri" w:cs="Calibri"/>
          <w:sz w:val="22"/>
          <w:szCs w:val="22"/>
        </w:rPr>
      </w:pP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w:t>
      </w:r>
      <w:r w:rsidRPr="00C75F64">
        <w:rPr>
          <w:rFonts w:ascii="Calibri" w:hAnsi="Calibri" w:cs="Calibri"/>
          <w:b/>
          <w:sz w:val="22"/>
          <w:szCs w:val="22"/>
        </w:rPr>
        <w:t>jestem objęty zakazem</w:t>
      </w:r>
      <w:r w:rsidRPr="00C75F64">
        <w:rPr>
          <w:rFonts w:ascii="Calibri" w:hAnsi="Calibri" w:cs="Calibri"/>
          <w:sz w:val="22"/>
          <w:szCs w:val="22"/>
        </w:rPr>
        <w:t xml:space="preserve">, o którym mowa w powyższym artykule </w:t>
      </w:r>
      <w:r w:rsidR="00ED345C">
        <w:rPr>
          <w:rFonts w:ascii="Calibri" w:hAnsi="Calibri" w:cs="Calibri"/>
          <w:sz w:val="22"/>
          <w:szCs w:val="22"/>
          <w:vertAlign w:val="superscript"/>
        </w:rPr>
        <w:t>7</w:t>
      </w:r>
      <w:r w:rsidRPr="00C75F64">
        <w:rPr>
          <w:rFonts w:ascii="Calibri" w:hAnsi="Calibri" w:cs="Calibri"/>
          <w:sz w:val="22"/>
          <w:szCs w:val="22"/>
          <w:vertAlign w:val="superscript"/>
        </w:rPr>
        <w:t>)</w:t>
      </w:r>
    </w:p>
    <w:p w14:paraId="7BDE6FB7" w14:textId="2EE82D39" w:rsidR="005C0F53" w:rsidRPr="00C75F64" w:rsidRDefault="00ED345C" w:rsidP="00C75F64">
      <w:pPr>
        <w:pStyle w:val="Akapitzlist"/>
        <w:autoSpaceDE w:val="0"/>
        <w:autoSpaceDN w:val="0"/>
        <w:adjustRightInd w:val="0"/>
        <w:spacing w:line="276" w:lineRule="auto"/>
        <w:ind w:left="284" w:hanging="284"/>
        <w:rPr>
          <w:rFonts w:ascii="Calibri" w:hAnsi="Calibri" w:cs="Calibri"/>
          <w:sz w:val="22"/>
          <w:szCs w:val="22"/>
        </w:rPr>
      </w:pPr>
      <w:r>
        <w:rPr>
          <w:rFonts w:ascii="Calibri" w:hAnsi="Calibri" w:cs="Calibri"/>
          <w:sz w:val="22"/>
          <w:szCs w:val="22"/>
          <w:vertAlign w:val="superscript"/>
        </w:rPr>
        <w:lastRenderedPageBreak/>
        <w:t>7</w:t>
      </w:r>
      <w:r w:rsidR="005C0F53" w:rsidRPr="00C75F64">
        <w:rPr>
          <w:rFonts w:ascii="Calibri" w:hAnsi="Calibri" w:cs="Calibri"/>
          <w:sz w:val="22"/>
          <w:szCs w:val="22"/>
          <w:vertAlign w:val="superscript"/>
        </w:rPr>
        <w:t>)</w:t>
      </w:r>
      <w:r w:rsidR="005C0F53" w:rsidRPr="00C75F64">
        <w:rPr>
          <w:rFonts w:ascii="Calibri" w:hAnsi="Calibri" w:cs="Calibri"/>
          <w:sz w:val="22"/>
          <w:szCs w:val="22"/>
        </w:rPr>
        <w:t xml:space="preserve">     niepotrzebne skreślić lub wybrać właściwe; brak wyboru oznacza, iż Wykonawca nie jest objęty zakazem na postawie w/w artykułu</w:t>
      </w:r>
    </w:p>
    <w:p w14:paraId="5EEA22F7" w14:textId="77777777" w:rsidR="00DE6991" w:rsidRPr="00C75F64" w:rsidRDefault="00DE6991" w:rsidP="00C75F64">
      <w:pPr>
        <w:pStyle w:val="Akapitzlist"/>
        <w:autoSpaceDE w:val="0"/>
        <w:autoSpaceDN w:val="0"/>
        <w:adjustRightInd w:val="0"/>
        <w:spacing w:line="276" w:lineRule="auto"/>
        <w:ind w:left="284" w:hanging="284"/>
        <w:rPr>
          <w:rFonts w:ascii="Calibri" w:hAnsi="Calibri" w:cs="Calibri"/>
          <w:sz w:val="22"/>
          <w:szCs w:val="22"/>
        </w:rPr>
      </w:pPr>
    </w:p>
    <w:p w14:paraId="1F70BEF0" w14:textId="77777777" w:rsidR="005C0F53" w:rsidRPr="00C75F64" w:rsidRDefault="005C0F53" w:rsidP="00985112">
      <w:pPr>
        <w:numPr>
          <w:ilvl w:val="0"/>
          <w:numId w:val="67"/>
        </w:numPr>
        <w:spacing w:after="0"/>
        <w:ind w:left="426" w:hanging="426"/>
        <w:jc w:val="both"/>
        <w:rPr>
          <w:rFonts w:ascii="Calibri" w:hAnsi="Calibri" w:cs="Calibri"/>
        </w:rPr>
      </w:pPr>
      <w:r w:rsidRPr="00C75F64">
        <w:rPr>
          <w:rFonts w:ascii="Calibri" w:hAnsi="Calibri" w:cs="Calibri"/>
        </w:rP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t>
      </w:r>
    </w:p>
    <w:p w14:paraId="4359AF9D" w14:textId="6E8B7DCE" w:rsidR="005C0F53" w:rsidRPr="00C75F64" w:rsidRDefault="005C0F53" w:rsidP="00C75F64">
      <w:pPr>
        <w:ind w:left="426"/>
        <w:jc w:val="center"/>
        <w:rPr>
          <w:rFonts w:ascii="Calibri" w:hAnsi="Calibri" w:cs="Calibri"/>
        </w:rPr>
      </w:pPr>
      <w:r w:rsidRPr="00C75F64">
        <w:rPr>
          <w:rFonts w:ascii="Calibri" w:hAnsi="Calibri" w:cs="Calibri"/>
        </w:rPr>
        <w:t xml:space="preserve">TAK /   NIE   /  NIE DOTYCZY </w:t>
      </w:r>
      <w:r w:rsidR="00ED345C">
        <w:rPr>
          <w:rFonts w:ascii="Calibri" w:hAnsi="Calibri" w:cs="Calibri"/>
          <w:vertAlign w:val="superscript"/>
        </w:rPr>
        <w:t>8</w:t>
      </w:r>
      <w:r w:rsidRPr="00C75F64">
        <w:rPr>
          <w:rFonts w:ascii="Calibri" w:hAnsi="Calibri" w:cs="Calibri"/>
          <w:vertAlign w:val="superscript"/>
        </w:rPr>
        <w:t>)</w:t>
      </w:r>
    </w:p>
    <w:p w14:paraId="62B2FD3D" w14:textId="7996A260" w:rsidR="005C0F53" w:rsidRPr="00C75F64" w:rsidRDefault="00ED345C" w:rsidP="00C75F64">
      <w:pPr>
        <w:ind w:left="426"/>
        <w:jc w:val="center"/>
        <w:rPr>
          <w:rFonts w:ascii="Calibri" w:hAnsi="Calibri" w:cs="Calibri"/>
        </w:rPr>
      </w:pPr>
      <w:r>
        <w:rPr>
          <w:rFonts w:ascii="Calibri" w:hAnsi="Calibri" w:cs="Calibri"/>
          <w:vertAlign w:val="superscript"/>
        </w:rPr>
        <w:t>8</w:t>
      </w:r>
      <w:r w:rsidR="005C0F53" w:rsidRPr="00C75F64">
        <w:rPr>
          <w:rFonts w:ascii="Calibri" w:hAnsi="Calibri" w:cs="Calibri"/>
          <w:vertAlign w:val="superscript"/>
        </w:rPr>
        <w:t>)</w:t>
      </w:r>
      <w:r w:rsidR="005C0F53" w:rsidRPr="00C75F64">
        <w:rPr>
          <w:rFonts w:ascii="Calibri" w:hAnsi="Calibri" w:cs="Calibri"/>
        </w:rPr>
        <w:t xml:space="preserve"> niepotrzebne skreślić lub wybrać właściwe; brak wyboru oznacza wypełnienie obowiązku zgodnie z art. 13 lub 14 RODO</w:t>
      </w:r>
    </w:p>
    <w:p w14:paraId="1EE41C16" w14:textId="22E035E3" w:rsidR="005C0F53" w:rsidRPr="00C75F64" w:rsidRDefault="005C0F53" w:rsidP="00985112">
      <w:pPr>
        <w:pStyle w:val="Akapitzlist"/>
        <w:numPr>
          <w:ilvl w:val="0"/>
          <w:numId w:val="67"/>
        </w:numPr>
        <w:spacing w:after="120" w:line="276" w:lineRule="auto"/>
        <w:ind w:left="567" w:hanging="567"/>
        <w:jc w:val="both"/>
        <w:rPr>
          <w:rFonts w:ascii="Calibri" w:hAnsi="Calibri" w:cs="Calibri"/>
          <w:sz w:val="22"/>
          <w:szCs w:val="22"/>
        </w:rPr>
      </w:pPr>
      <w:r w:rsidRPr="00C75F64">
        <w:rPr>
          <w:rFonts w:ascii="Calibri" w:hAnsi="Calibri" w:cs="Calibri"/>
          <w:sz w:val="22"/>
          <w:szCs w:val="22"/>
        </w:rPr>
        <w:t xml:space="preserve">Poniższe informacje wypełnić tylko w przypadku podwykonawcy / dostawcy (niebędącego podmiotem udostępniającym zasoby i gdy w formularzu oferty JEDZ wskazano, iż Wykonawca będzie korzystał z podwykonawcy/-ów). </w:t>
      </w:r>
    </w:p>
    <w:p w14:paraId="30162852" w14:textId="0E80066E" w:rsidR="005C0F53" w:rsidRPr="00C75F64" w:rsidRDefault="005C0F53" w:rsidP="00C75F64">
      <w:pPr>
        <w:pStyle w:val="Akapitzlist"/>
        <w:tabs>
          <w:tab w:val="num" w:pos="851"/>
        </w:tabs>
        <w:spacing w:after="120" w:line="276" w:lineRule="auto"/>
        <w:ind w:left="567"/>
        <w:jc w:val="both"/>
        <w:rPr>
          <w:rFonts w:ascii="Calibri" w:hAnsi="Calibri" w:cs="Calibri"/>
          <w:sz w:val="22"/>
          <w:szCs w:val="22"/>
        </w:rPr>
      </w:pPr>
      <w:r w:rsidRPr="00C75F64">
        <w:rPr>
          <w:rFonts w:ascii="Calibri" w:hAnsi="Calibri" w:cs="Calibri"/>
          <w:sz w:val="22"/>
          <w:szCs w:val="22"/>
        </w:rPr>
        <w:t>W przypadku więcej niż jednego podwykonawcy / dostawcy, na którego zdolnościach lub sytuacji wykonawca nie polega, należy zastosować tyle razy, ile jest to konieczne.</w:t>
      </w:r>
    </w:p>
    <w:p w14:paraId="5D15B1B2" w14:textId="77777777" w:rsidR="005C0F53" w:rsidRPr="00C75F64" w:rsidRDefault="005C0F53" w:rsidP="00C75F64">
      <w:pPr>
        <w:pStyle w:val="Akapitzlist"/>
        <w:spacing w:line="276" w:lineRule="auto"/>
        <w:ind w:left="567"/>
        <w:jc w:val="both"/>
        <w:rPr>
          <w:rFonts w:ascii="Calibri" w:hAnsi="Calibri" w:cs="Calibri"/>
          <w:sz w:val="22"/>
          <w:szCs w:val="22"/>
        </w:rPr>
      </w:pPr>
    </w:p>
    <w:p w14:paraId="244EE6B0" w14:textId="60C78E55" w:rsidR="005C0F53" w:rsidRPr="00C75F64" w:rsidRDefault="005C0F53" w:rsidP="00C75F64">
      <w:pPr>
        <w:pStyle w:val="Akapitzlist"/>
        <w:spacing w:line="276" w:lineRule="auto"/>
        <w:ind w:left="567"/>
        <w:rPr>
          <w:rFonts w:ascii="Calibri" w:hAnsi="Calibri" w:cs="Calibri"/>
          <w:sz w:val="22"/>
          <w:szCs w:val="22"/>
        </w:rPr>
      </w:pPr>
      <w:r w:rsidRPr="00C75F64">
        <w:rPr>
          <w:rFonts w:ascii="Calibri" w:hAnsi="Calibri" w:cs="Calibri"/>
          <w:sz w:val="22"/>
          <w:szCs w:val="22"/>
        </w:rPr>
        <w:t>Oświadczam, że niżej wymieniony podmiot, będący podwykonawcą / dostawcą, na którego przypada ponad 10% wartości zamówienia: ……………………………………………………………………………………………….………….………………………………………..</w:t>
      </w:r>
    </w:p>
    <w:p w14:paraId="01F4AC6F" w14:textId="77777777" w:rsidR="005C0F53" w:rsidRPr="00C75F64" w:rsidRDefault="005C0F53" w:rsidP="00C75F64">
      <w:pPr>
        <w:pStyle w:val="Akapitzlist"/>
        <w:spacing w:line="276" w:lineRule="auto"/>
        <w:ind w:left="426"/>
        <w:jc w:val="both"/>
        <w:rPr>
          <w:rFonts w:ascii="Calibri" w:hAnsi="Calibri" w:cs="Calibri"/>
          <w:sz w:val="22"/>
          <w:szCs w:val="22"/>
        </w:rPr>
      </w:pPr>
      <w:r w:rsidRPr="00C75F64">
        <w:rPr>
          <w:rFonts w:ascii="Calibri" w:hAnsi="Calibri" w:cs="Calibri"/>
          <w:sz w:val="22"/>
          <w:szCs w:val="22"/>
        </w:rPr>
        <w:t>(podać pełną nazwę/firmę, adres, a także w zależności od podmiotu: NIP/PESEL, KRS/CEiDG),</w:t>
      </w:r>
      <w:r w:rsidRPr="00C75F64">
        <w:rPr>
          <w:rFonts w:ascii="Calibri" w:hAnsi="Calibri" w:cs="Calibri"/>
          <w:sz w:val="22"/>
          <w:szCs w:val="22"/>
        </w:rPr>
        <w:br/>
      </w:r>
    </w:p>
    <w:p w14:paraId="2287BE2C" w14:textId="2D6A636B" w:rsidR="005C0F53" w:rsidRPr="00C75F64" w:rsidRDefault="005C0F53" w:rsidP="00C75F64">
      <w:pPr>
        <w:pStyle w:val="Akapitzlist"/>
        <w:spacing w:line="276" w:lineRule="auto"/>
        <w:ind w:left="426"/>
        <w:jc w:val="both"/>
        <w:rPr>
          <w:rFonts w:ascii="Calibri" w:hAnsi="Calibri" w:cs="Calibri"/>
          <w:sz w:val="22"/>
          <w:szCs w:val="22"/>
        </w:rPr>
      </w:pP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w:t>
      </w:r>
      <w:r w:rsidRPr="00C75F64">
        <w:rPr>
          <w:rFonts w:ascii="Calibri" w:hAnsi="Calibri" w:cs="Calibri"/>
          <w:b/>
          <w:sz w:val="22"/>
          <w:szCs w:val="22"/>
        </w:rPr>
        <w:t xml:space="preserve">nie jest objęty </w:t>
      </w:r>
      <w:r w:rsidR="00EC7C03" w:rsidRPr="00C75F64">
        <w:rPr>
          <w:rFonts w:ascii="Calibri" w:hAnsi="Calibri" w:cs="Calibri"/>
          <w:b/>
          <w:sz w:val="22"/>
          <w:szCs w:val="22"/>
        </w:rPr>
        <w:t>sankcjami</w:t>
      </w:r>
      <w:r w:rsidR="00EC7C03" w:rsidRPr="00C75F64">
        <w:rPr>
          <w:rFonts w:ascii="Calibri" w:hAnsi="Calibri" w:cs="Calibri"/>
          <w:sz w:val="22"/>
          <w:szCs w:val="22"/>
        </w:rPr>
        <w:t xml:space="preserve"> przewidzianymi</w:t>
      </w:r>
      <w:r w:rsidRPr="00C75F64">
        <w:rPr>
          <w:rFonts w:ascii="Calibri" w:hAnsi="Calibri" w:cs="Calibri"/>
          <w:sz w:val="22"/>
          <w:szCs w:val="22"/>
        </w:rPr>
        <w:t xml:space="preserve"> w art. 5k rozporządzenia 833/2014 w brzmieniu nadanym rozporządzeniem 2022/576</w:t>
      </w:r>
      <w:r w:rsidR="00ED345C">
        <w:rPr>
          <w:rFonts w:ascii="Calibri" w:hAnsi="Calibri" w:cs="Calibri"/>
          <w:sz w:val="22"/>
          <w:szCs w:val="22"/>
          <w:vertAlign w:val="superscript"/>
        </w:rPr>
        <w:t>9</w:t>
      </w:r>
      <w:r w:rsidRPr="00C75F64">
        <w:rPr>
          <w:rFonts w:ascii="Calibri" w:hAnsi="Calibri" w:cs="Calibri"/>
          <w:sz w:val="22"/>
          <w:szCs w:val="22"/>
          <w:vertAlign w:val="superscript"/>
        </w:rPr>
        <w:t>)</w:t>
      </w:r>
    </w:p>
    <w:p w14:paraId="4C975908" w14:textId="7C624394" w:rsidR="005C0F53" w:rsidRPr="00C75F64" w:rsidRDefault="005C0F53" w:rsidP="00C75F64">
      <w:pPr>
        <w:pStyle w:val="Akapitzlist"/>
        <w:spacing w:line="276" w:lineRule="auto"/>
        <w:ind w:left="426"/>
        <w:jc w:val="both"/>
        <w:rPr>
          <w:rFonts w:ascii="Calibri" w:hAnsi="Calibri" w:cs="Calibri"/>
          <w:sz w:val="22"/>
          <w:szCs w:val="22"/>
        </w:rPr>
      </w:pPr>
      <w:r w:rsidRPr="00C75F64">
        <w:rPr>
          <w:rFonts w:ascii="Calibri" w:hAnsi="Calibri" w:cs="Calibri"/>
          <w:sz w:val="22"/>
          <w:szCs w:val="22"/>
        </w:rPr>
        <w:fldChar w:fldCharType="begin">
          <w:ffData>
            <w:name w:val=""/>
            <w:enabled/>
            <w:calcOnExit w:val="0"/>
            <w:checkBox>
              <w:sizeAuto/>
              <w:default w:val="0"/>
            </w:checkBox>
          </w:ffData>
        </w:fldChar>
      </w:r>
      <w:r w:rsidRPr="00C75F64">
        <w:rPr>
          <w:rFonts w:ascii="Calibri" w:hAnsi="Calibri" w:cs="Calibri"/>
          <w:sz w:val="22"/>
          <w:szCs w:val="22"/>
        </w:rPr>
        <w:instrText xml:space="preserve"> FORMCHECKBOX </w:instrText>
      </w:r>
      <w:r w:rsidRPr="00C75F64">
        <w:rPr>
          <w:rFonts w:ascii="Calibri" w:hAnsi="Calibri" w:cs="Calibri"/>
          <w:sz w:val="22"/>
          <w:szCs w:val="22"/>
        </w:rPr>
      </w:r>
      <w:r w:rsidRPr="00C75F64">
        <w:rPr>
          <w:rFonts w:ascii="Calibri" w:hAnsi="Calibri" w:cs="Calibri"/>
          <w:sz w:val="22"/>
          <w:szCs w:val="22"/>
        </w:rPr>
        <w:fldChar w:fldCharType="separate"/>
      </w:r>
      <w:r w:rsidRPr="00C75F64">
        <w:rPr>
          <w:rFonts w:ascii="Calibri" w:hAnsi="Calibri" w:cs="Calibri"/>
          <w:sz w:val="22"/>
          <w:szCs w:val="22"/>
        </w:rPr>
        <w:fldChar w:fldCharType="end"/>
      </w:r>
      <w:r w:rsidRPr="00C75F64">
        <w:rPr>
          <w:rFonts w:ascii="Calibri" w:hAnsi="Calibri" w:cs="Calibri"/>
          <w:sz w:val="22"/>
          <w:szCs w:val="22"/>
        </w:rPr>
        <w:t xml:space="preserve"> </w:t>
      </w:r>
      <w:r w:rsidRPr="00C75F64">
        <w:rPr>
          <w:rFonts w:ascii="Calibri" w:hAnsi="Calibri" w:cs="Calibri"/>
          <w:b/>
          <w:sz w:val="22"/>
          <w:szCs w:val="22"/>
        </w:rPr>
        <w:t xml:space="preserve">objęty jest </w:t>
      </w:r>
      <w:r w:rsidR="00EC7C03" w:rsidRPr="00C75F64">
        <w:rPr>
          <w:rFonts w:ascii="Calibri" w:hAnsi="Calibri" w:cs="Calibri"/>
          <w:b/>
          <w:sz w:val="22"/>
          <w:szCs w:val="22"/>
        </w:rPr>
        <w:t>sankcjami</w:t>
      </w:r>
      <w:r w:rsidR="00EC7C03" w:rsidRPr="00C75F64">
        <w:rPr>
          <w:rFonts w:ascii="Calibri" w:hAnsi="Calibri" w:cs="Calibri"/>
          <w:sz w:val="22"/>
          <w:szCs w:val="22"/>
        </w:rPr>
        <w:t xml:space="preserve"> przewidzianymi</w:t>
      </w:r>
      <w:r w:rsidR="000750C1">
        <w:rPr>
          <w:rFonts w:ascii="Calibri" w:hAnsi="Calibri" w:cs="Calibri"/>
          <w:sz w:val="22"/>
          <w:szCs w:val="22"/>
        </w:rPr>
        <w:t xml:space="preserve"> </w:t>
      </w:r>
      <w:r w:rsidRPr="00C75F64">
        <w:rPr>
          <w:rFonts w:ascii="Calibri" w:hAnsi="Calibri" w:cs="Calibri"/>
          <w:sz w:val="22"/>
          <w:szCs w:val="22"/>
        </w:rPr>
        <w:t xml:space="preserve">w art. 5k rozporządzenia 833/2014 w brzmieniu nadanym rozporządzeniem 2022/576 </w:t>
      </w:r>
      <w:r w:rsidR="00ED345C">
        <w:rPr>
          <w:rFonts w:ascii="Calibri" w:hAnsi="Calibri" w:cs="Calibri"/>
          <w:sz w:val="22"/>
          <w:szCs w:val="22"/>
          <w:vertAlign w:val="superscript"/>
        </w:rPr>
        <w:t>9</w:t>
      </w:r>
      <w:r w:rsidRPr="00C75F64">
        <w:rPr>
          <w:rFonts w:ascii="Calibri" w:hAnsi="Calibri" w:cs="Calibri"/>
          <w:sz w:val="22"/>
          <w:szCs w:val="22"/>
          <w:vertAlign w:val="superscript"/>
        </w:rPr>
        <w:t>)</w:t>
      </w:r>
    </w:p>
    <w:p w14:paraId="653F577A" w14:textId="77777777" w:rsidR="005C0F53" w:rsidRPr="00C75F64" w:rsidRDefault="005C0F53" w:rsidP="00C75F64">
      <w:pPr>
        <w:pStyle w:val="Akapitzlist"/>
        <w:autoSpaceDE w:val="0"/>
        <w:autoSpaceDN w:val="0"/>
        <w:adjustRightInd w:val="0"/>
        <w:spacing w:line="276" w:lineRule="auto"/>
        <w:ind w:left="567" w:hanging="141"/>
        <w:rPr>
          <w:rFonts w:ascii="Calibri" w:hAnsi="Calibri" w:cs="Calibri"/>
          <w:sz w:val="22"/>
          <w:szCs w:val="22"/>
          <w:vertAlign w:val="superscript"/>
        </w:rPr>
      </w:pPr>
    </w:p>
    <w:p w14:paraId="4A0BDFC7" w14:textId="018928FE" w:rsidR="005C0F53" w:rsidRPr="00C75F64" w:rsidRDefault="00ED345C" w:rsidP="00C75F64">
      <w:pPr>
        <w:pStyle w:val="Akapitzlist"/>
        <w:autoSpaceDE w:val="0"/>
        <w:autoSpaceDN w:val="0"/>
        <w:adjustRightInd w:val="0"/>
        <w:spacing w:line="276" w:lineRule="auto"/>
        <w:ind w:left="567" w:hanging="141"/>
        <w:rPr>
          <w:rFonts w:ascii="Calibri" w:hAnsi="Calibri" w:cs="Calibri"/>
          <w:sz w:val="22"/>
          <w:szCs w:val="22"/>
        </w:rPr>
      </w:pPr>
      <w:r>
        <w:rPr>
          <w:rFonts w:ascii="Calibri" w:hAnsi="Calibri" w:cs="Calibri"/>
          <w:sz w:val="22"/>
          <w:szCs w:val="22"/>
          <w:vertAlign w:val="superscript"/>
        </w:rPr>
        <w:t>9</w:t>
      </w:r>
      <w:r w:rsidR="005C0F53" w:rsidRPr="00C75F64">
        <w:rPr>
          <w:rFonts w:ascii="Calibri" w:hAnsi="Calibri" w:cs="Calibri"/>
          <w:sz w:val="22"/>
          <w:szCs w:val="22"/>
          <w:vertAlign w:val="superscript"/>
        </w:rPr>
        <w:t xml:space="preserve">) </w:t>
      </w:r>
      <w:r w:rsidR="005C0F53" w:rsidRPr="00C75F64">
        <w:rPr>
          <w:rFonts w:ascii="Calibri" w:hAnsi="Calibri" w:cs="Calibri"/>
          <w:sz w:val="22"/>
          <w:szCs w:val="22"/>
        </w:rPr>
        <w:t xml:space="preserve">niepotrzebne skreślić lub wybrać właściwe; brak wyboru oznacza, iż podmiot nie jest objęty </w:t>
      </w:r>
      <w:r w:rsidR="00EC7C03" w:rsidRPr="00C75F64">
        <w:rPr>
          <w:rFonts w:ascii="Calibri" w:hAnsi="Calibri" w:cs="Calibri"/>
          <w:sz w:val="22"/>
          <w:szCs w:val="22"/>
        </w:rPr>
        <w:t>sankcjami</w:t>
      </w:r>
      <w:r w:rsidR="005C0F53" w:rsidRPr="00C75F64">
        <w:rPr>
          <w:rFonts w:ascii="Calibri" w:hAnsi="Calibri" w:cs="Calibri"/>
          <w:sz w:val="22"/>
          <w:szCs w:val="22"/>
        </w:rPr>
        <w:t xml:space="preserve"> na postawie w/w artykułu</w:t>
      </w:r>
    </w:p>
    <w:p w14:paraId="4494A3D1" w14:textId="77777777" w:rsidR="005C0F53" w:rsidRPr="00C75F64" w:rsidRDefault="005C0F53" w:rsidP="00C75F64">
      <w:pPr>
        <w:pStyle w:val="Nagwek"/>
        <w:rPr>
          <w:rFonts w:ascii="Calibri" w:hAnsi="Calibri" w:cs="Calibri"/>
        </w:rPr>
      </w:pPr>
    </w:p>
    <w:tbl>
      <w:tblPr>
        <w:tblW w:w="6548" w:type="dxa"/>
        <w:tblInd w:w="-34" w:type="dxa"/>
        <w:tblLook w:val="04A0" w:firstRow="1" w:lastRow="0" w:firstColumn="1" w:lastColumn="0" w:noHBand="0" w:noVBand="1"/>
      </w:tblPr>
      <w:tblGrid>
        <w:gridCol w:w="6548"/>
      </w:tblGrid>
      <w:tr w:rsidR="00637F2E" w:rsidRPr="00C75F64" w14:paraId="21E9B073" w14:textId="77777777" w:rsidTr="00637F2E">
        <w:trPr>
          <w:trHeight w:val="74"/>
        </w:trPr>
        <w:tc>
          <w:tcPr>
            <w:tcW w:w="6548" w:type="dxa"/>
          </w:tcPr>
          <w:p w14:paraId="31804BD3" w14:textId="77777777" w:rsidR="00637F2E" w:rsidRPr="00C75F64" w:rsidRDefault="00637F2E" w:rsidP="00C75F64">
            <w:pPr>
              <w:spacing w:after="0"/>
              <w:jc w:val="right"/>
              <w:rPr>
                <w:rFonts w:ascii="Calibri" w:hAnsi="Calibri" w:cs="Calibri"/>
              </w:rPr>
            </w:pPr>
          </w:p>
        </w:tc>
      </w:tr>
    </w:tbl>
    <w:p w14:paraId="1D22FA9B" w14:textId="77777777" w:rsidR="00940D67" w:rsidRPr="00C75F64" w:rsidRDefault="00940D67" w:rsidP="00C75F64">
      <w:pPr>
        <w:pStyle w:val="Nagwek"/>
        <w:tabs>
          <w:tab w:val="clear" w:pos="4536"/>
          <w:tab w:val="clear" w:pos="9072"/>
        </w:tabs>
        <w:spacing w:after="0"/>
        <w:rPr>
          <w:rFonts w:ascii="Calibri" w:hAnsi="Calibri" w:cs="Calibri"/>
        </w:rPr>
      </w:pPr>
      <w:r w:rsidRPr="00C75F64">
        <w:rPr>
          <w:rFonts w:ascii="Calibri" w:hAnsi="Calibri" w:cs="Calibri"/>
        </w:rPr>
        <w:t>Wykaz złożonych dokumentów:</w:t>
      </w:r>
    </w:p>
    <w:p w14:paraId="61F4C314" w14:textId="77777777" w:rsidR="00940D67" w:rsidRPr="00C75F64" w:rsidRDefault="00940D67" w:rsidP="00C75F64">
      <w:pPr>
        <w:numPr>
          <w:ilvl w:val="0"/>
          <w:numId w:val="18"/>
        </w:numPr>
        <w:spacing w:after="0"/>
        <w:rPr>
          <w:rFonts w:ascii="Calibri" w:hAnsi="Calibri" w:cs="Calibri"/>
        </w:rPr>
      </w:pPr>
      <w:r w:rsidRPr="00C75F64">
        <w:rPr>
          <w:rFonts w:ascii="Calibri" w:hAnsi="Calibri" w:cs="Calibri"/>
        </w:rPr>
        <w:t>…................</w:t>
      </w:r>
    </w:p>
    <w:p w14:paraId="05ECCE01" w14:textId="77777777" w:rsidR="00940D67" w:rsidRPr="00C75F64" w:rsidRDefault="00940D67" w:rsidP="00C75F64">
      <w:pPr>
        <w:numPr>
          <w:ilvl w:val="0"/>
          <w:numId w:val="18"/>
        </w:numPr>
        <w:spacing w:after="0"/>
        <w:rPr>
          <w:rFonts w:ascii="Calibri" w:hAnsi="Calibri" w:cs="Calibri"/>
        </w:rPr>
      </w:pPr>
      <w:r w:rsidRPr="00C75F64">
        <w:rPr>
          <w:rFonts w:ascii="Calibri" w:hAnsi="Calibri" w:cs="Calibri"/>
        </w:rPr>
        <w:t>…...............</w:t>
      </w:r>
    </w:p>
    <w:p w14:paraId="68A7B9E1" w14:textId="77777777" w:rsidR="00743B38" w:rsidRPr="00C75F64" w:rsidRDefault="00743B38" w:rsidP="00C75F64">
      <w:pPr>
        <w:spacing w:after="0"/>
        <w:ind w:left="7200" w:firstLine="720"/>
        <w:rPr>
          <w:rFonts w:ascii="Calibri" w:eastAsia="Calibri" w:hAnsi="Calibri" w:cs="Calibri"/>
          <w:b/>
          <w:i/>
          <w:lang w:eastAsia="en-US"/>
        </w:rPr>
        <w:sectPr w:rsidR="00743B38" w:rsidRPr="00C75F64" w:rsidSect="00A67D3E">
          <w:pgSz w:w="11900" w:h="16840"/>
          <w:pgMar w:top="567" w:right="680" w:bottom="454" w:left="851" w:header="289" w:footer="0" w:gutter="0"/>
          <w:cols w:space="708"/>
          <w:noEndnote/>
          <w:docGrid w:linePitch="299"/>
        </w:sectPr>
      </w:pPr>
    </w:p>
    <w:p w14:paraId="6B93C507" w14:textId="77777777" w:rsidR="00B47421" w:rsidRPr="00C75F64" w:rsidRDefault="00B47421" w:rsidP="00C75F64">
      <w:pPr>
        <w:jc w:val="right"/>
        <w:rPr>
          <w:rFonts w:ascii="Calibri" w:hAnsi="Calibri" w:cs="Calibri"/>
        </w:rPr>
      </w:pPr>
      <w:r w:rsidRPr="00C75F64">
        <w:rPr>
          <w:rFonts w:ascii="Calibri" w:hAnsi="Calibri" w:cs="Calibri"/>
          <w:b/>
          <w:bCs/>
        </w:rPr>
        <w:lastRenderedPageBreak/>
        <w:t>Załącznik nr 3</w:t>
      </w:r>
    </w:p>
    <w:p w14:paraId="1EFA9DF9" w14:textId="77777777" w:rsidR="00B47421" w:rsidRPr="00C75F64" w:rsidRDefault="00B47421" w:rsidP="00C75F64">
      <w:pPr>
        <w:shd w:val="clear" w:color="auto" w:fill="D9D9D9" w:themeFill="background1" w:themeFillShade="D9"/>
        <w:spacing w:after="0"/>
        <w:jc w:val="center"/>
        <w:rPr>
          <w:rFonts w:ascii="Calibri" w:hAnsi="Calibri" w:cs="Calibri"/>
          <w:b/>
          <w:u w:val="single"/>
        </w:rPr>
      </w:pPr>
      <w:r w:rsidRPr="00C75F64">
        <w:rPr>
          <w:rFonts w:ascii="Calibri" w:hAnsi="Calibri" w:cs="Calibri"/>
          <w:b/>
          <w:u w:val="single"/>
        </w:rPr>
        <w:t>OŚWIADCZENIE SKŁADANE NA WEZWANIE ZAMAWIAJĄCEGO</w:t>
      </w:r>
    </w:p>
    <w:p w14:paraId="0F8B19D3" w14:textId="77777777" w:rsidR="00B47421" w:rsidRPr="00C75F64" w:rsidRDefault="00B47421" w:rsidP="00C75F64">
      <w:pPr>
        <w:jc w:val="center"/>
        <w:rPr>
          <w:rFonts w:ascii="Calibri" w:hAnsi="Calibri" w:cs="Calibri"/>
          <w:b/>
        </w:rPr>
      </w:pPr>
    </w:p>
    <w:p w14:paraId="666A6840" w14:textId="56546472" w:rsidR="00B47421" w:rsidRPr="00C75F64" w:rsidRDefault="00B47421" w:rsidP="00C75F64">
      <w:pPr>
        <w:jc w:val="center"/>
        <w:rPr>
          <w:rFonts w:ascii="Calibri" w:hAnsi="Calibri" w:cs="Calibri"/>
          <w:b/>
        </w:rPr>
      </w:pPr>
      <w:r w:rsidRPr="00C75F64">
        <w:rPr>
          <w:rFonts w:ascii="Calibri" w:hAnsi="Calibri" w:cs="Calibri"/>
          <w:b/>
        </w:rPr>
        <w:t xml:space="preserve">OŚWIADCZENIE WYKONAWCY O PRZYNALEŻNOŚCI LUB BRAKU </w:t>
      </w:r>
      <w:r w:rsidR="00EC7C03" w:rsidRPr="00C75F64">
        <w:rPr>
          <w:rFonts w:ascii="Calibri" w:hAnsi="Calibri" w:cs="Calibri"/>
          <w:b/>
        </w:rPr>
        <w:t>PRZYNALEŻNOŚCI DO</w:t>
      </w:r>
      <w:r w:rsidRPr="00C75F64">
        <w:rPr>
          <w:rFonts w:ascii="Calibri" w:hAnsi="Calibri" w:cs="Calibri"/>
          <w:b/>
        </w:rPr>
        <w:t xml:space="preserve"> TEJ SAMEJ GRUPY KAPITAŁOWEJ*</w:t>
      </w:r>
    </w:p>
    <w:p w14:paraId="1B2E4CB9" w14:textId="77777777" w:rsidR="00B47421" w:rsidRPr="00C75F64" w:rsidRDefault="00B47421" w:rsidP="00C75F64">
      <w:pPr>
        <w:spacing w:before="120"/>
        <w:jc w:val="both"/>
        <w:rPr>
          <w:rFonts w:ascii="Calibri" w:hAnsi="Calibri" w:cs="Calibri"/>
          <w:u w:val="single"/>
        </w:rPr>
      </w:pPr>
      <w:r w:rsidRPr="00C75F64">
        <w:rPr>
          <w:rFonts w:ascii="Calibri" w:hAnsi="Calibri" w:cs="Calibri"/>
          <w:u w:val="single"/>
        </w:rPr>
        <w:t>Nazwa zamówienia:</w:t>
      </w:r>
    </w:p>
    <w:p w14:paraId="16B19B18" w14:textId="720F09F0" w:rsidR="00ED345C" w:rsidRPr="001C46A5" w:rsidRDefault="001C46A5" w:rsidP="001C46A5">
      <w:pPr>
        <w:pStyle w:val="Nagwek3"/>
        <w:shd w:val="clear" w:color="auto" w:fill="FFFFFF"/>
        <w:spacing w:line="276" w:lineRule="auto"/>
        <w:rPr>
          <w:rFonts w:ascii="Calibri" w:hAnsi="Calibri" w:cs="Calibri"/>
          <w:sz w:val="22"/>
          <w:szCs w:val="22"/>
        </w:rPr>
      </w:pPr>
      <w:r w:rsidRPr="001C46A5">
        <w:rPr>
          <w:rFonts w:ascii="Calibri" w:hAnsi="Calibri" w:cs="Calibri"/>
          <w:sz w:val="22"/>
          <w:szCs w:val="22"/>
        </w:rPr>
        <w:t xml:space="preserve">dostawa </w:t>
      </w:r>
      <w:r w:rsidR="00031CB6" w:rsidRPr="00031CB6">
        <w:rPr>
          <w:rFonts w:ascii="Calibri" w:hAnsi="Calibri" w:cs="Calibri"/>
          <w:sz w:val="22"/>
          <w:szCs w:val="22"/>
        </w:rPr>
        <w:t>11 unitów stomatologicznych</w:t>
      </w:r>
      <w:r w:rsidR="00031CB6">
        <w:rPr>
          <w:rFonts w:ascii="Calibri" w:hAnsi="Calibri" w:cs="Calibri"/>
          <w:sz w:val="22"/>
          <w:szCs w:val="22"/>
        </w:rPr>
        <w:t xml:space="preserve"> wraz z wyposażeniem</w:t>
      </w:r>
      <w:r w:rsidR="00EC7C03" w:rsidRPr="001C46A5">
        <w:rPr>
          <w:rFonts w:ascii="Calibri" w:hAnsi="Calibri" w:cs="Calibri"/>
          <w:sz w:val="22"/>
          <w:szCs w:val="22"/>
        </w:rPr>
        <w:t>, nr</w:t>
      </w:r>
      <w:r w:rsidR="00ED345C" w:rsidRPr="001C46A5">
        <w:rPr>
          <w:rFonts w:ascii="Calibri" w:hAnsi="Calibri" w:cs="Calibri"/>
          <w:sz w:val="22"/>
          <w:szCs w:val="22"/>
        </w:rPr>
        <w:t xml:space="preserve"> sprawy: Z</w:t>
      </w:r>
      <w:r>
        <w:rPr>
          <w:rFonts w:ascii="Calibri" w:hAnsi="Calibri" w:cs="Calibri"/>
          <w:sz w:val="22"/>
          <w:szCs w:val="22"/>
        </w:rPr>
        <w:t>P</w:t>
      </w:r>
      <w:r w:rsidR="00ED345C" w:rsidRPr="001C46A5">
        <w:rPr>
          <w:rFonts w:ascii="Calibri" w:hAnsi="Calibri" w:cs="Calibri"/>
          <w:sz w:val="22"/>
          <w:szCs w:val="22"/>
        </w:rPr>
        <w:t>.2</w:t>
      </w:r>
      <w:r>
        <w:rPr>
          <w:rFonts w:ascii="Calibri" w:hAnsi="Calibri" w:cs="Calibri"/>
          <w:sz w:val="22"/>
          <w:szCs w:val="22"/>
        </w:rPr>
        <w:t>6.1.2</w:t>
      </w:r>
      <w:r w:rsidR="00215EED">
        <w:rPr>
          <w:rFonts w:ascii="Calibri" w:hAnsi="Calibri" w:cs="Calibri"/>
          <w:sz w:val="22"/>
          <w:szCs w:val="22"/>
        </w:rPr>
        <w:t>1</w:t>
      </w:r>
      <w:r>
        <w:rPr>
          <w:rFonts w:ascii="Calibri" w:hAnsi="Calibri" w:cs="Calibri"/>
          <w:sz w:val="22"/>
          <w:szCs w:val="22"/>
        </w:rPr>
        <w:t>.2024</w:t>
      </w:r>
    </w:p>
    <w:p w14:paraId="347EBA4A" w14:textId="77777777" w:rsidR="00AC73E5" w:rsidRPr="00C75F64" w:rsidRDefault="00AC73E5" w:rsidP="00C75F64">
      <w:pPr>
        <w:pStyle w:val="Tekstpodstawowy2"/>
        <w:tabs>
          <w:tab w:val="left" w:pos="360"/>
        </w:tabs>
        <w:spacing w:line="276" w:lineRule="auto"/>
        <w:ind w:left="397"/>
        <w:jc w:val="center"/>
        <w:rPr>
          <w:rFonts w:ascii="Calibri" w:hAnsi="Calibri" w:cs="Calibri"/>
          <w:b/>
        </w:rPr>
      </w:pPr>
    </w:p>
    <w:p w14:paraId="7CBD662C" w14:textId="77777777" w:rsidR="00B47421" w:rsidRPr="00C75F64" w:rsidRDefault="00B47421" w:rsidP="00C75F64">
      <w:pPr>
        <w:pStyle w:val="Tekstpodstawowy2"/>
        <w:numPr>
          <w:ilvl w:val="0"/>
          <w:numId w:val="22"/>
        </w:numPr>
        <w:tabs>
          <w:tab w:val="left" w:pos="360"/>
        </w:tabs>
        <w:spacing w:line="276" w:lineRule="auto"/>
        <w:rPr>
          <w:rFonts w:ascii="Calibri" w:hAnsi="Calibri" w:cs="Calibri"/>
          <w:b/>
        </w:rPr>
      </w:pPr>
      <w:r w:rsidRPr="00C75F64">
        <w:rPr>
          <w:rFonts w:ascii="Calibri" w:hAnsi="Calibri" w:cs="Calibri"/>
          <w:b/>
        </w:rPr>
        <w:t>Wykonawca (nazwa / imię i nazwisko; adres)</w:t>
      </w:r>
    </w:p>
    <w:p w14:paraId="09059628" w14:textId="77777777" w:rsidR="00B47421" w:rsidRPr="00C75F64" w:rsidRDefault="00B47421" w:rsidP="00C75F64">
      <w:pPr>
        <w:pStyle w:val="Tekstpodstawowy2"/>
        <w:tabs>
          <w:tab w:val="left" w:pos="360"/>
        </w:tabs>
        <w:spacing w:line="276" w:lineRule="auto"/>
        <w:ind w:left="397"/>
        <w:rPr>
          <w:rFonts w:ascii="Calibri" w:hAnsi="Calibri" w:cs="Calibri"/>
          <w:b/>
        </w:rPr>
      </w:pPr>
      <w:r w:rsidRPr="00C75F64">
        <w:rPr>
          <w:rFonts w:ascii="Calibri" w:hAnsi="Calibri" w:cs="Calibri"/>
          <w:b/>
        </w:rPr>
        <w:t>……………………………………………………………………</w:t>
      </w:r>
    </w:p>
    <w:p w14:paraId="365E2CDC" w14:textId="77777777" w:rsidR="00B47421" w:rsidRPr="00C75F64" w:rsidRDefault="00B47421" w:rsidP="00C75F64">
      <w:pPr>
        <w:pStyle w:val="Tekstpodstawowy2"/>
        <w:tabs>
          <w:tab w:val="left" w:pos="360"/>
        </w:tabs>
        <w:spacing w:line="276" w:lineRule="auto"/>
        <w:ind w:left="397"/>
        <w:rPr>
          <w:rFonts w:ascii="Calibri" w:hAnsi="Calibri" w:cs="Calibri"/>
          <w:b/>
        </w:rPr>
      </w:pPr>
      <w:r w:rsidRPr="00C75F64">
        <w:rPr>
          <w:rFonts w:ascii="Calibri" w:hAnsi="Calibri" w:cs="Calibri"/>
          <w:b/>
        </w:rPr>
        <w:t>……………………………………………………………………:</w:t>
      </w:r>
    </w:p>
    <w:p w14:paraId="55EBD3D4" w14:textId="77777777" w:rsidR="00B47421" w:rsidRPr="00C75F64" w:rsidRDefault="00B47421" w:rsidP="00C75F64">
      <w:pPr>
        <w:rPr>
          <w:rFonts w:ascii="Calibri" w:hAnsi="Calibri" w:cs="Calibri"/>
          <w:b/>
        </w:rPr>
      </w:pPr>
      <w:r w:rsidRPr="00C75F64">
        <w:rPr>
          <w:rFonts w:ascii="Calibri" w:hAnsi="Calibri" w:cs="Calibri"/>
          <w:b/>
        </w:rPr>
        <w:t>Oświadczam, że*:</w:t>
      </w:r>
    </w:p>
    <w:p w14:paraId="532A5909" w14:textId="77777777" w:rsidR="00B47421" w:rsidRPr="00C75F64" w:rsidRDefault="00B47421" w:rsidP="00C75F64">
      <w:pPr>
        <w:spacing w:after="0"/>
        <w:rPr>
          <w:rFonts w:ascii="Calibri" w:hAnsi="Calibri" w:cs="Calibri"/>
          <w:b/>
        </w:rPr>
      </w:pPr>
    </w:p>
    <w:p w14:paraId="1AA69320" w14:textId="77777777" w:rsidR="00B47421" w:rsidRPr="00C75F64" w:rsidRDefault="00B47421" w:rsidP="00C75F64">
      <w:pPr>
        <w:spacing w:after="0"/>
        <w:rPr>
          <w:rFonts w:ascii="Calibri" w:hAnsi="Calibri" w:cs="Calibri"/>
          <w:b/>
        </w:rPr>
      </w:pPr>
      <w:r w:rsidRPr="00C75F64">
        <w:rPr>
          <w:rFonts w:ascii="Calibri" w:hAnsi="Calibri" w:cs="Calibri"/>
          <w:b/>
        </w:rPr>
        <w:t>*) niepotrzebne skreślić lub wybrać właściwe</w:t>
      </w:r>
    </w:p>
    <w:p w14:paraId="0366F8D6" w14:textId="77777777" w:rsidR="00B47421" w:rsidRPr="00C75F64" w:rsidRDefault="00B47421" w:rsidP="00C75F64">
      <w:pPr>
        <w:spacing w:after="0"/>
        <w:rPr>
          <w:rFonts w:ascii="Calibri" w:hAnsi="Calibri" w:cs="Calibri"/>
        </w:rPr>
      </w:pPr>
    </w:p>
    <w:p w14:paraId="2064E4CA" w14:textId="77777777" w:rsidR="00B47421" w:rsidRPr="00C75F64" w:rsidRDefault="00B47421" w:rsidP="00C75F64">
      <w:pPr>
        <w:spacing w:after="0"/>
        <w:jc w:val="both"/>
        <w:rPr>
          <w:rFonts w:ascii="Calibri" w:hAnsi="Calibri" w:cs="Calibri"/>
        </w:rPr>
      </w:pPr>
      <w:r w:rsidRPr="00C75F64">
        <w:rPr>
          <w:rFonts w:ascii="Segoe UI Symbol" w:eastAsia="MS Gothic" w:hAnsi="Segoe UI Symbol" w:cs="Segoe UI Symbol"/>
        </w:rPr>
        <w:t>☐</w:t>
      </w:r>
      <w:r w:rsidRPr="00C75F64">
        <w:rPr>
          <w:rFonts w:ascii="Calibri" w:eastAsia="MS Gothic" w:hAnsi="Calibri" w:cs="Calibri"/>
        </w:rPr>
        <w:t xml:space="preserve"> </w:t>
      </w:r>
      <w:r w:rsidRPr="00C75F64">
        <w:rPr>
          <w:rFonts w:ascii="Calibri" w:hAnsi="Calibri" w:cs="Calibri"/>
          <w:b/>
        </w:rPr>
        <w:t xml:space="preserve">Nie należę </w:t>
      </w:r>
      <w:r w:rsidRPr="00C75F64">
        <w:rPr>
          <w:rFonts w:ascii="Calibri" w:hAnsi="Calibri" w:cs="Calibri"/>
        </w:rPr>
        <w:t xml:space="preserve">do grupy kapitałowej w rozumieniu ustawy z dnia 16 lutego 2007 r. o ochronie konkurencji </w:t>
      </w:r>
    </w:p>
    <w:p w14:paraId="59A9D1F4" w14:textId="77777777" w:rsidR="00B47421" w:rsidRPr="00C75F64" w:rsidRDefault="00B47421" w:rsidP="00C75F64">
      <w:pPr>
        <w:spacing w:after="0"/>
        <w:ind w:left="284"/>
        <w:jc w:val="both"/>
        <w:rPr>
          <w:rFonts w:ascii="Calibri" w:hAnsi="Calibri" w:cs="Calibri"/>
        </w:rPr>
      </w:pPr>
      <w:r w:rsidRPr="00C75F64">
        <w:rPr>
          <w:rFonts w:ascii="Calibri" w:hAnsi="Calibri" w:cs="Calibri"/>
        </w:rPr>
        <w:t>i konsumentów z wykonawcami, którzy złożyli oferty w niniejszym postępowaniu;</w:t>
      </w:r>
    </w:p>
    <w:p w14:paraId="62E85CCC" w14:textId="77777777" w:rsidR="00B47421" w:rsidRPr="00C75F64" w:rsidRDefault="00B47421" w:rsidP="00C75F64">
      <w:pPr>
        <w:spacing w:after="0"/>
        <w:jc w:val="both"/>
        <w:rPr>
          <w:rFonts w:ascii="Calibri" w:eastAsia="MS Gothic" w:hAnsi="Calibri" w:cs="Calibri"/>
        </w:rPr>
      </w:pPr>
    </w:p>
    <w:p w14:paraId="073CF22D" w14:textId="77777777" w:rsidR="00B47421" w:rsidRPr="00C75F64" w:rsidRDefault="00B47421" w:rsidP="00C75F64">
      <w:pPr>
        <w:spacing w:after="0"/>
        <w:jc w:val="both"/>
        <w:rPr>
          <w:rFonts w:ascii="Calibri" w:hAnsi="Calibri" w:cs="Calibri"/>
        </w:rPr>
      </w:pPr>
      <w:r w:rsidRPr="00C75F64">
        <w:rPr>
          <w:rFonts w:ascii="Segoe UI Symbol" w:eastAsia="MS Gothic" w:hAnsi="Segoe UI Symbol" w:cs="Segoe UI Symbol"/>
        </w:rPr>
        <w:t>☐</w:t>
      </w:r>
      <w:r w:rsidRPr="00C75F64">
        <w:rPr>
          <w:rFonts w:ascii="Calibri" w:eastAsia="MS Gothic" w:hAnsi="Calibri" w:cs="Calibri"/>
        </w:rPr>
        <w:t xml:space="preserve"> </w:t>
      </w:r>
      <w:r w:rsidRPr="00C75F64">
        <w:rPr>
          <w:rFonts w:ascii="Calibri" w:hAnsi="Calibri" w:cs="Calibri"/>
          <w:b/>
        </w:rPr>
        <w:t>Należę</w:t>
      </w:r>
      <w:r w:rsidRPr="00C75F64">
        <w:rPr>
          <w:rFonts w:ascii="Calibri" w:hAnsi="Calibri" w:cs="Calibri"/>
        </w:rPr>
        <w:t xml:space="preserve"> do grupy kapitałowej w rozumieniu ustawy z dnia 16 lutego 2007 r. o ochronie konkurencji </w:t>
      </w:r>
    </w:p>
    <w:p w14:paraId="482369AF" w14:textId="77777777" w:rsidR="00B47421" w:rsidRPr="00C75F64" w:rsidRDefault="00B47421" w:rsidP="00C75F64">
      <w:pPr>
        <w:spacing w:after="0"/>
        <w:ind w:left="284"/>
        <w:jc w:val="both"/>
        <w:rPr>
          <w:rFonts w:ascii="Calibri" w:hAnsi="Calibri" w:cs="Calibri"/>
        </w:rPr>
      </w:pPr>
      <w:r w:rsidRPr="00C75F64">
        <w:rPr>
          <w:rFonts w:ascii="Calibri" w:hAnsi="Calibri" w:cs="Calibri"/>
        </w:rPr>
        <w:t>i konsumentów z następującymi wykonawcami, którzy złożyli oferty w niniejszym postępowaniu:</w:t>
      </w:r>
    </w:p>
    <w:p w14:paraId="119A4767" w14:textId="77777777" w:rsidR="00B47421" w:rsidRPr="00C75F64" w:rsidRDefault="00B47421" w:rsidP="00985112">
      <w:pPr>
        <w:numPr>
          <w:ilvl w:val="0"/>
          <w:numId w:val="54"/>
        </w:numPr>
        <w:spacing w:after="0"/>
        <w:ind w:left="851"/>
        <w:jc w:val="both"/>
        <w:rPr>
          <w:rFonts w:ascii="Calibri" w:hAnsi="Calibri" w:cs="Calibri"/>
          <w:b/>
        </w:rPr>
      </w:pPr>
      <w:r w:rsidRPr="00C75F64">
        <w:rPr>
          <w:rFonts w:ascii="Calibri" w:hAnsi="Calibri" w:cs="Calibri"/>
        </w:rPr>
        <w:t xml:space="preserve">Nazwa podmiotu (wykonawcy): </w:t>
      </w:r>
    </w:p>
    <w:p w14:paraId="66B1F250" w14:textId="77777777" w:rsidR="00B47421" w:rsidRPr="00C75F64" w:rsidRDefault="00B47421" w:rsidP="00C75F64">
      <w:pPr>
        <w:spacing w:after="0"/>
        <w:ind w:left="851"/>
        <w:jc w:val="both"/>
        <w:rPr>
          <w:rFonts w:ascii="Calibri" w:hAnsi="Calibri" w:cs="Calibri"/>
          <w:b/>
        </w:rPr>
      </w:pPr>
      <w:r w:rsidRPr="00C75F64">
        <w:rPr>
          <w:rFonts w:ascii="Calibri" w:hAnsi="Calibri" w:cs="Calibri"/>
        </w:rPr>
        <w:t>………………………………………………………………………………………………..…….……</w:t>
      </w:r>
    </w:p>
    <w:p w14:paraId="53A9D43B" w14:textId="77777777" w:rsidR="00B47421" w:rsidRPr="00C75F64" w:rsidRDefault="00B47421" w:rsidP="00985112">
      <w:pPr>
        <w:numPr>
          <w:ilvl w:val="0"/>
          <w:numId w:val="54"/>
        </w:numPr>
        <w:spacing w:after="0"/>
        <w:ind w:left="851"/>
        <w:jc w:val="both"/>
        <w:rPr>
          <w:rFonts w:ascii="Calibri" w:hAnsi="Calibri" w:cs="Calibri"/>
          <w:b/>
        </w:rPr>
      </w:pPr>
      <w:r w:rsidRPr="00C75F64">
        <w:rPr>
          <w:rFonts w:ascii="Calibri" w:hAnsi="Calibri" w:cs="Calibri"/>
        </w:rPr>
        <w:t xml:space="preserve">Nazwa podmiotu (wykonawcy): </w:t>
      </w:r>
    </w:p>
    <w:p w14:paraId="353FCE3A" w14:textId="77777777" w:rsidR="00B47421" w:rsidRPr="00C75F64" w:rsidRDefault="00B47421" w:rsidP="00C75F64">
      <w:pPr>
        <w:spacing w:before="120" w:after="0"/>
        <w:ind w:left="851"/>
        <w:jc w:val="both"/>
        <w:rPr>
          <w:rFonts w:ascii="Calibri" w:hAnsi="Calibri" w:cs="Calibri"/>
          <w:b/>
        </w:rPr>
      </w:pPr>
      <w:r w:rsidRPr="00C75F64">
        <w:rPr>
          <w:rFonts w:ascii="Calibri" w:hAnsi="Calibri" w:cs="Calibri"/>
        </w:rPr>
        <w:t>………………………………………………………………………………………………..…….……</w:t>
      </w:r>
    </w:p>
    <w:p w14:paraId="6BD74509" w14:textId="77777777" w:rsidR="00B47421" w:rsidRPr="00C75F64" w:rsidRDefault="00B47421" w:rsidP="00C75F64">
      <w:pPr>
        <w:spacing w:after="0"/>
        <w:ind w:left="491"/>
        <w:jc w:val="both"/>
        <w:rPr>
          <w:rFonts w:ascii="Calibri" w:hAnsi="Calibri" w:cs="Calibri"/>
        </w:rPr>
      </w:pPr>
      <w:r w:rsidRPr="00C75F64">
        <w:rPr>
          <w:rFonts w:ascii="Calibri" w:hAnsi="Calibri" w:cs="Calibri"/>
        </w:rPr>
        <w:t xml:space="preserve">                                            (rozszerzyć listę w razie potrzeby)</w:t>
      </w:r>
    </w:p>
    <w:p w14:paraId="3C804C6D" w14:textId="77777777" w:rsidR="00B47421" w:rsidRPr="00C75F64" w:rsidRDefault="00B47421" w:rsidP="00C75F64">
      <w:pPr>
        <w:spacing w:after="0"/>
        <w:ind w:left="491"/>
        <w:jc w:val="both"/>
        <w:rPr>
          <w:rFonts w:ascii="Calibri" w:hAnsi="Calibri" w:cs="Calibri"/>
        </w:rPr>
      </w:pPr>
    </w:p>
    <w:p w14:paraId="2100C9A4" w14:textId="77777777" w:rsidR="00B47421" w:rsidRPr="00C75F64" w:rsidRDefault="00B47421" w:rsidP="00C75F64">
      <w:pPr>
        <w:spacing w:after="0"/>
        <w:ind w:left="491"/>
        <w:jc w:val="both"/>
        <w:rPr>
          <w:rFonts w:ascii="Calibri" w:hAnsi="Calibri" w:cs="Calibri"/>
        </w:rPr>
      </w:pPr>
      <w:r w:rsidRPr="00C75F64">
        <w:rPr>
          <w:rFonts w:ascii="Calibri" w:hAnsi="Calibri" w:cs="Calibri"/>
        </w:rPr>
        <w:t xml:space="preserve">Jednocześnie przedstawiam dowody, że powiązania z tymi wykonawcami nie prowadzą do zakłócenia konkurencji w niniejszym postępowaniu o udzielenie zamówienia: </w:t>
      </w:r>
    </w:p>
    <w:p w14:paraId="36445C77" w14:textId="77777777" w:rsidR="00B47421" w:rsidRPr="00C75F64" w:rsidRDefault="00B47421" w:rsidP="00C75F64">
      <w:pPr>
        <w:spacing w:before="120"/>
        <w:ind w:left="491"/>
        <w:jc w:val="both"/>
        <w:rPr>
          <w:rFonts w:ascii="Calibri" w:hAnsi="Calibri" w:cs="Calibri"/>
        </w:rPr>
      </w:pPr>
      <w:r w:rsidRPr="00C75F64">
        <w:rPr>
          <w:rFonts w:ascii="Calibri" w:hAnsi="Calibri" w:cs="Calibri"/>
        </w:rPr>
        <w:t>………………………………………………………………………………………………………………</w:t>
      </w:r>
    </w:p>
    <w:p w14:paraId="779C0A6F" w14:textId="77777777" w:rsidR="00B47421" w:rsidRPr="00C75F64" w:rsidRDefault="00B47421" w:rsidP="00C75F64">
      <w:pPr>
        <w:spacing w:after="0"/>
        <w:rPr>
          <w:rFonts w:ascii="Calibri" w:hAnsi="Calibri" w:cs="Calibri"/>
          <w:b/>
          <w:i/>
        </w:rPr>
      </w:pPr>
    </w:p>
    <w:p w14:paraId="38492FEC" w14:textId="77777777" w:rsidR="00B47421" w:rsidRPr="00C75F64" w:rsidRDefault="00B47421" w:rsidP="00C75F64">
      <w:pPr>
        <w:autoSpaceDE w:val="0"/>
        <w:autoSpaceDN w:val="0"/>
        <w:adjustRightInd w:val="0"/>
        <w:spacing w:after="0"/>
        <w:rPr>
          <w:rFonts w:ascii="Calibri" w:eastAsia="Calibri" w:hAnsi="Calibri" w:cs="Calibri"/>
          <w:color w:val="000000"/>
        </w:rPr>
      </w:pPr>
      <w:r w:rsidRPr="00C75F64">
        <w:rPr>
          <w:rFonts w:ascii="Calibri" w:eastAsia="Calibri" w:hAnsi="Calibri" w:cs="Calibri"/>
          <w:b/>
          <w:bCs/>
          <w:iCs/>
          <w:color w:val="000000"/>
        </w:rPr>
        <w:t xml:space="preserve">UWAGA: </w:t>
      </w:r>
    </w:p>
    <w:p w14:paraId="6AC04447" w14:textId="77777777" w:rsidR="00B47421" w:rsidRPr="00C75F64" w:rsidRDefault="00B47421" w:rsidP="00C75F64">
      <w:pPr>
        <w:autoSpaceDE w:val="0"/>
        <w:autoSpaceDN w:val="0"/>
        <w:adjustRightInd w:val="0"/>
        <w:spacing w:after="8"/>
        <w:rPr>
          <w:rFonts w:ascii="Calibri" w:eastAsia="Calibri" w:hAnsi="Calibri" w:cs="Calibri"/>
          <w:color w:val="000000"/>
        </w:rPr>
      </w:pPr>
      <w:r w:rsidRPr="00C75F64">
        <w:rPr>
          <w:rFonts w:ascii="Calibri" w:eastAsia="Calibri" w:hAnsi="Calibri" w:cs="Calibri"/>
          <w:i/>
          <w:iCs/>
          <w:color w:val="000000"/>
        </w:rPr>
        <w:t xml:space="preserve"> </w:t>
      </w:r>
      <w:r w:rsidRPr="00C75F64">
        <w:rPr>
          <w:rFonts w:ascii="Calibri" w:eastAsia="Calibri" w:hAnsi="Calibri" w:cs="Calibri"/>
          <w:iCs/>
          <w:color w:val="000000"/>
        </w:rPr>
        <w:t xml:space="preserve">W przypadku wykonawców wspólnie ubiegających się o udzielenie zamówienia, niniejsze oświadczenie winien złożyć każdy z tych wykonawców; </w:t>
      </w:r>
    </w:p>
    <w:p w14:paraId="6D0845EF" w14:textId="77777777" w:rsidR="00B47421" w:rsidRPr="00C75F64" w:rsidRDefault="00B47421" w:rsidP="00C75F64">
      <w:pPr>
        <w:spacing w:after="0"/>
        <w:rPr>
          <w:rFonts w:ascii="Calibri" w:hAnsi="Calibri" w:cs="Calibri"/>
          <w:b/>
          <w:i/>
        </w:rPr>
      </w:pPr>
    </w:p>
    <w:p w14:paraId="716FE279" w14:textId="77777777" w:rsidR="00B47421" w:rsidRPr="00C75F64" w:rsidRDefault="00B47421" w:rsidP="00C75F64">
      <w:pPr>
        <w:spacing w:after="0"/>
        <w:rPr>
          <w:rFonts w:ascii="Calibri" w:hAnsi="Calibri" w:cs="Calibri"/>
          <w:b/>
          <w:i/>
        </w:rPr>
      </w:pPr>
    </w:p>
    <w:p w14:paraId="6C503783" w14:textId="77777777" w:rsidR="00CF5C81" w:rsidRPr="00C75F64" w:rsidRDefault="00CF5C81" w:rsidP="00C75F64">
      <w:pPr>
        <w:spacing w:after="0"/>
        <w:ind w:left="7080" w:firstLine="708"/>
        <w:jc w:val="right"/>
        <w:rPr>
          <w:rFonts w:ascii="Calibri" w:hAnsi="Calibri" w:cs="Calibri"/>
          <w:b/>
        </w:rPr>
      </w:pPr>
    </w:p>
    <w:p w14:paraId="5C6E8AA8" w14:textId="77777777" w:rsidR="00CF5C81" w:rsidRPr="00C75F64" w:rsidRDefault="00CF5C81" w:rsidP="00C75F64">
      <w:pPr>
        <w:spacing w:after="0"/>
        <w:ind w:left="7080" w:firstLine="708"/>
        <w:jc w:val="right"/>
        <w:rPr>
          <w:rFonts w:ascii="Calibri" w:hAnsi="Calibri" w:cs="Calibri"/>
          <w:b/>
        </w:rPr>
      </w:pPr>
    </w:p>
    <w:p w14:paraId="416BDE40" w14:textId="77777777" w:rsidR="002C213D" w:rsidRPr="00C75F64" w:rsidRDefault="002C213D" w:rsidP="00C75F64">
      <w:pPr>
        <w:rPr>
          <w:rFonts w:ascii="Calibri" w:hAnsi="Calibri" w:cs="Calibri"/>
          <w:b/>
        </w:rPr>
      </w:pPr>
      <w:r w:rsidRPr="00C75F64">
        <w:rPr>
          <w:rFonts w:ascii="Calibri" w:hAnsi="Calibri" w:cs="Calibri"/>
          <w:b/>
        </w:rPr>
        <w:br w:type="page"/>
      </w:r>
    </w:p>
    <w:p w14:paraId="17CA48CB" w14:textId="42E40A4C" w:rsidR="00811372" w:rsidRPr="00C75F64" w:rsidRDefault="00811372" w:rsidP="00C75F64">
      <w:pPr>
        <w:spacing w:after="0"/>
        <w:ind w:left="7080" w:firstLine="708"/>
        <w:jc w:val="right"/>
        <w:rPr>
          <w:rFonts w:ascii="Calibri" w:hAnsi="Calibri" w:cs="Calibri"/>
          <w:b/>
        </w:rPr>
      </w:pPr>
      <w:r w:rsidRPr="00C75F64">
        <w:rPr>
          <w:rFonts w:ascii="Calibri" w:hAnsi="Calibri" w:cs="Calibri"/>
          <w:b/>
        </w:rPr>
        <w:lastRenderedPageBreak/>
        <w:t xml:space="preserve">Załącznik nr </w:t>
      </w:r>
      <w:r w:rsidR="0008226A" w:rsidRPr="00C75F64">
        <w:rPr>
          <w:rFonts w:ascii="Calibri" w:hAnsi="Calibri" w:cs="Calibri"/>
          <w:b/>
        </w:rPr>
        <w:t>4</w:t>
      </w:r>
    </w:p>
    <w:p w14:paraId="46574D97" w14:textId="4430D5EE" w:rsidR="00AC73E5" w:rsidRPr="00C75F64" w:rsidRDefault="00811372" w:rsidP="00C75F64">
      <w:pPr>
        <w:shd w:val="clear" w:color="auto" w:fill="D9D9D9" w:themeFill="background1" w:themeFillShade="D9"/>
        <w:spacing w:after="0"/>
        <w:jc w:val="center"/>
        <w:rPr>
          <w:rFonts w:ascii="Calibri" w:hAnsi="Calibri" w:cs="Calibri"/>
          <w:b/>
        </w:rPr>
      </w:pPr>
      <w:r w:rsidRPr="00C75F64">
        <w:rPr>
          <w:rFonts w:ascii="Calibri" w:hAnsi="Calibri" w:cs="Calibri"/>
          <w:b/>
        </w:rPr>
        <w:t xml:space="preserve">OŚWIADCZENIE </w:t>
      </w:r>
      <w:r w:rsidR="00EC7C03" w:rsidRPr="00C75F64">
        <w:rPr>
          <w:rFonts w:ascii="Calibri" w:hAnsi="Calibri" w:cs="Calibri"/>
          <w:b/>
        </w:rPr>
        <w:t>PODMIOTU UDOSTĘPNIAJĄCEGO</w:t>
      </w:r>
      <w:r w:rsidRPr="00C75F64">
        <w:rPr>
          <w:rFonts w:ascii="Calibri" w:hAnsi="Calibri" w:cs="Calibri"/>
          <w:b/>
        </w:rPr>
        <w:t xml:space="preserve"> ZASOBY</w:t>
      </w:r>
      <w:r w:rsidR="0008226A" w:rsidRPr="00C75F64">
        <w:rPr>
          <w:rFonts w:ascii="Calibri" w:hAnsi="Calibri" w:cs="Calibri"/>
          <w:b/>
        </w:rPr>
        <w:t xml:space="preserve">- </w:t>
      </w:r>
    </w:p>
    <w:p w14:paraId="1E487C63" w14:textId="77777777" w:rsidR="00811372" w:rsidRPr="00C75F64" w:rsidRDefault="0008226A" w:rsidP="00C75F64">
      <w:pPr>
        <w:shd w:val="clear" w:color="auto" w:fill="D9D9D9" w:themeFill="background1" w:themeFillShade="D9"/>
        <w:spacing w:after="0"/>
        <w:jc w:val="center"/>
        <w:rPr>
          <w:rFonts w:ascii="Calibri" w:hAnsi="Calibri" w:cs="Calibri"/>
          <w:b/>
        </w:rPr>
      </w:pPr>
      <w:r w:rsidRPr="00C75F64">
        <w:rPr>
          <w:rFonts w:ascii="Calibri" w:hAnsi="Calibri" w:cs="Calibri"/>
          <w:b/>
        </w:rPr>
        <w:t>SKŁADANE DO UPŁYWU TERMINU SKŁADANIA OFERT</w:t>
      </w:r>
    </w:p>
    <w:p w14:paraId="19EADE58" w14:textId="77777777" w:rsidR="005C0F53" w:rsidRPr="00C75F64" w:rsidRDefault="005C0F53" w:rsidP="00C75F64">
      <w:pPr>
        <w:pStyle w:val="Tekstpodstawowy"/>
        <w:spacing w:after="0"/>
        <w:jc w:val="both"/>
        <w:rPr>
          <w:rFonts w:ascii="Calibri" w:hAnsi="Calibri" w:cs="Calibri"/>
        </w:rPr>
      </w:pPr>
    </w:p>
    <w:p w14:paraId="2BC234E2" w14:textId="77777777" w:rsidR="005C0F53" w:rsidRPr="00C75F64" w:rsidRDefault="005C0F53" w:rsidP="00C75F64">
      <w:pPr>
        <w:pStyle w:val="Tekstpodstawowy"/>
        <w:spacing w:after="0"/>
        <w:jc w:val="both"/>
        <w:rPr>
          <w:rFonts w:ascii="Calibri" w:hAnsi="Calibri" w:cs="Calibri"/>
        </w:rPr>
      </w:pPr>
    </w:p>
    <w:p w14:paraId="54E421C7" w14:textId="62608459" w:rsidR="005C0F53" w:rsidRPr="00C75F64" w:rsidRDefault="005C0F53" w:rsidP="00C75F64">
      <w:pPr>
        <w:pStyle w:val="Tekstpodstawowy"/>
        <w:spacing w:after="0"/>
        <w:jc w:val="both"/>
        <w:rPr>
          <w:rFonts w:ascii="Calibri" w:hAnsi="Calibri" w:cs="Calibri"/>
        </w:rPr>
      </w:pPr>
      <w:r w:rsidRPr="00C75F64">
        <w:rPr>
          <w:rFonts w:ascii="Calibri" w:hAnsi="Calibri" w:cs="Calibri"/>
        </w:rPr>
        <w:t>....................................................................................</w:t>
      </w:r>
    </w:p>
    <w:p w14:paraId="4EF0AC0E" w14:textId="77777777" w:rsidR="005C0F53" w:rsidRPr="00C75F64" w:rsidRDefault="005C0F53" w:rsidP="00C75F64">
      <w:pPr>
        <w:pStyle w:val="Tekstpodstawowy"/>
        <w:spacing w:after="0"/>
        <w:rPr>
          <w:rFonts w:ascii="Calibri" w:hAnsi="Calibri" w:cs="Calibri"/>
          <w:iCs/>
        </w:rPr>
      </w:pPr>
      <w:r w:rsidRPr="00C75F64">
        <w:rPr>
          <w:rFonts w:ascii="Calibri" w:hAnsi="Calibri" w:cs="Calibri"/>
          <w:iCs/>
        </w:rPr>
        <w:t>(nazwa i adres Wykonawcy, udostępniającego potencjał)</w:t>
      </w:r>
    </w:p>
    <w:p w14:paraId="64A9512C" w14:textId="0510BFEE" w:rsidR="005C0F53" w:rsidRPr="00C75F64" w:rsidRDefault="005C0F53" w:rsidP="000323DC">
      <w:pPr>
        <w:spacing w:after="0"/>
        <w:ind w:left="4395"/>
        <w:rPr>
          <w:rFonts w:ascii="Calibri" w:hAnsi="Calibri" w:cs="Calibri"/>
          <w:b/>
        </w:rPr>
      </w:pPr>
      <w:r w:rsidRPr="00C75F64">
        <w:rPr>
          <w:rFonts w:ascii="Calibri" w:hAnsi="Calibri" w:cs="Calibri"/>
          <w:b/>
        </w:rPr>
        <w:t xml:space="preserve">Do </w:t>
      </w:r>
      <w:r w:rsidR="00A06560" w:rsidRPr="00C75F64">
        <w:rPr>
          <w:rFonts w:ascii="Calibri" w:hAnsi="Calibri" w:cs="Calibri"/>
          <w:b/>
        </w:rPr>
        <w:t>Uniwersyteckiego</w:t>
      </w:r>
      <w:r w:rsidRPr="00C75F64">
        <w:rPr>
          <w:rFonts w:ascii="Calibri" w:hAnsi="Calibri" w:cs="Calibri"/>
          <w:b/>
        </w:rPr>
        <w:t xml:space="preserve"> </w:t>
      </w:r>
      <w:r w:rsidR="00370AE2" w:rsidRPr="00102634">
        <w:rPr>
          <w:rFonts w:cstheme="minorHAnsi"/>
          <w:b/>
        </w:rPr>
        <w:t>Centrum Stomatologii w Lublinie</w:t>
      </w:r>
    </w:p>
    <w:p w14:paraId="4E9BF7D9" w14:textId="2E36D9E8" w:rsidR="005C0F53" w:rsidRPr="00C75F64" w:rsidRDefault="005C0F53" w:rsidP="000323DC">
      <w:pPr>
        <w:tabs>
          <w:tab w:val="left" w:pos="5245"/>
        </w:tabs>
        <w:spacing w:after="0"/>
        <w:ind w:left="4395"/>
        <w:rPr>
          <w:rFonts w:ascii="Calibri" w:hAnsi="Calibri" w:cs="Calibri"/>
        </w:rPr>
      </w:pPr>
      <w:r w:rsidRPr="00C75F64">
        <w:rPr>
          <w:rFonts w:ascii="Calibri" w:hAnsi="Calibri" w:cs="Calibri"/>
          <w:b/>
        </w:rPr>
        <w:t xml:space="preserve">ul. </w:t>
      </w:r>
      <w:r w:rsidR="00370AE2">
        <w:rPr>
          <w:rFonts w:ascii="Calibri" w:hAnsi="Calibri" w:cs="Calibri"/>
          <w:b/>
        </w:rPr>
        <w:t>Dra Witolda Chodźki 6</w:t>
      </w:r>
      <w:r w:rsidRPr="00C75F64">
        <w:rPr>
          <w:rFonts w:ascii="Calibri" w:hAnsi="Calibri" w:cs="Calibri"/>
          <w:b/>
        </w:rPr>
        <w:t>, 20-</w:t>
      </w:r>
      <w:r w:rsidR="00A06560" w:rsidRPr="00C75F64">
        <w:rPr>
          <w:rFonts w:ascii="Calibri" w:hAnsi="Calibri" w:cs="Calibri"/>
          <w:b/>
        </w:rPr>
        <w:t>09</w:t>
      </w:r>
      <w:r w:rsidR="00370AE2">
        <w:rPr>
          <w:rFonts w:ascii="Calibri" w:hAnsi="Calibri" w:cs="Calibri"/>
          <w:b/>
        </w:rPr>
        <w:t>3</w:t>
      </w:r>
      <w:r w:rsidR="00A06560" w:rsidRPr="00C75F64">
        <w:rPr>
          <w:rFonts w:ascii="Calibri" w:hAnsi="Calibri" w:cs="Calibri"/>
          <w:b/>
        </w:rPr>
        <w:t xml:space="preserve"> </w:t>
      </w:r>
      <w:r w:rsidRPr="00C75F64">
        <w:rPr>
          <w:rFonts w:ascii="Calibri" w:hAnsi="Calibri" w:cs="Calibri"/>
          <w:b/>
        </w:rPr>
        <w:t>Lublin</w:t>
      </w:r>
      <w:r w:rsidRPr="00C75F64">
        <w:rPr>
          <w:rFonts w:ascii="Calibri" w:hAnsi="Calibri" w:cs="Calibri"/>
        </w:rPr>
        <w:t xml:space="preserve"> </w:t>
      </w:r>
    </w:p>
    <w:p w14:paraId="50802B21" w14:textId="77777777" w:rsidR="005C0F53" w:rsidRPr="00C75F64" w:rsidRDefault="005C0F53" w:rsidP="00C75F64">
      <w:pPr>
        <w:pStyle w:val="Tekstpodstawowy"/>
        <w:jc w:val="both"/>
        <w:rPr>
          <w:rFonts w:ascii="Calibri" w:hAnsi="Calibri" w:cs="Calibri"/>
        </w:rPr>
      </w:pPr>
    </w:p>
    <w:p w14:paraId="60036F06" w14:textId="77777777" w:rsidR="005C0F53" w:rsidRPr="00C75F64" w:rsidRDefault="005C0F53" w:rsidP="00C75F64">
      <w:pPr>
        <w:pStyle w:val="Tekstpodstawowy"/>
        <w:jc w:val="both"/>
        <w:rPr>
          <w:rFonts w:ascii="Calibri" w:hAnsi="Calibri" w:cs="Calibri"/>
        </w:rPr>
      </w:pPr>
      <w:r w:rsidRPr="00C75F64">
        <w:rPr>
          <w:rFonts w:ascii="Calibri" w:hAnsi="Calibri" w:cs="Calibri"/>
        </w:rPr>
        <w:t>W związku z zobowiązaniem się do oddania do dyspozycji swoich zasobów na rzecz wykonawcy tj.:</w:t>
      </w:r>
    </w:p>
    <w:p w14:paraId="7EC71171" w14:textId="77777777" w:rsidR="005C0F53" w:rsidRPr="00C75F64" w:rsidRDefault="005C0F53" w:rsidP="00C75F64">
      <w:pPr>
        <w:pStyle w:val="Tekstpodstawowy"/>
        <w:spacing w:after="0"/>
        <w:jc w:val="both"/>
        <w:rPr>
          <w:rFonts w:ascii="Calibri" w:hAnsi="Calibri" w:cs="Calibri"/>
        </w:rPr>
      </w:pPr>
      <w:r w:rsidRPr="00C75F64">
        <w:rPr>
          <w:rFonts w:ascii="Calibri" w:hAnsi="Calibri" w:cs="Calibri"/>
        </w:rPr>
        <w:t>.............................................................................................................................................................................</w:t>
      </w:r>
    </w:p>
    <w:p w14:paraId="35F51B34" w14:textId="77777777" w:rsidR="005C0F53" w:rsidRPr="00C75F64" w:rsidRDefault="005C0F53" w:rsidP="00C75F64">
      <w:pPr>
        <w:pStyle w:val="Tekstpodstawowy"/>
        <w:spacing w:after="0"/>
        <w:jc w:val="center"/>
        <w:rPr>
          <w:rFonts w:ascii="Calibri" w:hAnsi="Calibri" w:cs="Calibri"/>
          <w:iCs/>
        </w:rPr>
      </w:pPr>
      <w:r w:rsidRPr="00C75F64">
        <w:rPr>
          <w:rFonts w:ascii="Calibri" w:hAnsi="Calibri" w:cs="Calibri"/>
          <w:iCs/>
        </w:rPr>
        <w:t>(nazwa i adres Wykonawcy, któremu zostanie udostępniony potencjał)</w:t>
      </w:r>
    </w:p>
    <w:p w14:paraId="17217D2C" w14:textId="77777777" w:rsidR="005C0F53" w:rsidRPr="00C75F64" w:rsidRDefault="005C0F53" w:rsidP="00C75F64">
      <w:pPr>
        <w:pStyle w:val="Tekstpodstawowy"/>
        <w:jc w:val="both"/>
        <w:rPr>
          <w:rFonts w:ascii="Calibri" w:hAnsi="Calibri" w:cs="Calibri"/>
        </w:rPr>
      </w:pPr>
    </w:p>
    <w:p w14:paraId="7ACBCE4F" w14:textId="77777777" w:rsidR="005C0F53" w:rsidRPr="00C75F64" w:rsidRDefault="005C0F53" w:rsidP="00C75F64">
      <w:pPr>
        <w:pStyle w:val="Tekstpodstawowy"/>
        <w:jc w:val="both"/>
        <w:rPr>
          <w:rFonts w:ascii="Calibri" w:hAnsi="Calibri" w:cs="Calibri"/>
        </w:rPr>
      </w:pPr>
      <w:r w:rsidRPr="00C75F64">
        <w:rPr>
          <w:rFonts w:ascii="Calibri" w:hAnsi="Calibri" w:cs="Calibri"/>
        </w:rPr>
        <w:t>na potrzeby realizacji zamówienia publicznego pod nazwą</w:t>
      </w:r>
    </w:p>
    <w:p w14:paraId="0325EDBC" w14:textId="77777777" w:rsidR="00031CB6" w:rsidRPr="00031CB6" w:rsidRDefault="001C46A5" w:rsidP="00CA18D0">
      <w:pPr>
        <w:spacing w:after="0"/>
        <w:contextualSpacing/>
        <w:jc w:val="center"/>
        <w:rPr>
          <w:rFonts w:ascii="Calibri" w:eastAsia="Times New Roman" w:hAnsi="Calibri" w:cs="Calibri"/>
          <w:b/>
          <w:bCs/>
        </w:rPr>
      </w:pPr>
      <w:r w:rsidRPr="001C46A5">
        <w:rPr>
          <w:rFonts w:ascii="Calibri" w:eastAsia="Times New Roman" w:hAnsi="Calibri" w:cs="Calibri"/>
          <w:b/>
          <w:bCs/>
        </w:rPr>
        <w:t xml:space="preserve">dostawa wraz z instalacją i uruchomieniem </w:t>
      </w:r>
      <w:r w:rsidR="00031CB6" w:rsidRPr="00031CB6">
        <w:rPr>
          <w:rFonts w:ascii="Calibri" w:eastAsia="Times New Roman" w:hAnsi="Calibri" w:cs="Calibri"/>
          <w:b/>
          <w:bCs/>
        </w:rPr>
        <w:t>11 unitów stomatologicznych wraz z wyposażeniem</w:t>
      </w:r>
      <w:r w:rsidRPr="00031CB6">
        <w:rPr>
          <w:rFonts w:ascii="Calibri" w:eastAsia="Times New Roman" w:hAnsi="Calibri" w:cs="Calibri"/>
          <w:b/>
          <w:bCs/>
        </w:rPr>
        <w:t>,</w:t>
      </w:r>
    </w:p>
    <w:p w14:paraId="15402311" w14:textId="5950930B" w:rsidR="00ED345C" w:rsidRPr="001C46A5" w:rsidRDefault="001C46A5" w:rsidP="00CA18D0">
      <w:pPr>
        <w:spacing w:after="0"/>
        <w:contextualSpacing/>
        <w:jc w:val="center"/>
        <w:rPr>
          <w:rFonts w:ascii="Calibri" w:hAnsi="Calibri" w:cs="Calibri"/>
          <w:b/>
          <w:bCs/>
        </w:rPr>
      </w:pPr>
      <w:r w:rsidRPr="001C46A5">
        <w:rPr>
          <w:rFonts w:ascii="Calibri" w:hAnsi="Calibri" w:cs="Calibri"/>
          <w:b/>
          <w:bCs/>
        </w:rPr>
        <w:t xml:space="preserve"> nr sprawy: ZP.26.1.2</w:t>
      </w:r>
      <w:r w:rsidR="00215EED">
        <w:rPr>
          <w:rFonts w:ascii="Calibri" w:hAnsi="Calibri" w:cs="Calibri"/>
          <w:b/>
          <w:bCs/>
        </w:rPr>
        <w:t>1</w:t>
      </w:r>
      <w:r w:rsidRPr="001C46A5">
        <w:rPr>
          <w:rFonts w:ascii="Calibri" w:hAnsi="Calibri" w:cs="Calibri"/>
          <w:b/>
          <w:bCs/>
        </w:rPr>
        <w:t>.2024</w:t>
      </w:r>
    </w:p>
    <w:p w14:paraId="32EF0FE1" w14:textId="77777777" w:rsidR="005C0F53" w:rsidRPr="00C75F64" w:rsidRDefault="005C0F53" w:rsidP="00C75F64">
      <w:pPr>
        <w:pStyle w:val="Tekstpodstawowy"/>
        <w:jc w:val="both"/>
        <w:rPr>
          <w:rFonts w:ascii="Calibri" w:hAnsi="Calibri" w:cs="Calibri"/>
        </w:rPr>
      </w:pPr>
      <w:r w:rsidRPr="00C75F64">
        <w:rPr>
          <w:rFonts w:ascii="Calibri" w:hAnsi="Calibri" w:cs="Calibri"/>
        </w:rPr>
        <w:t>oświadczam(y), co następuje:</w:t>
      </w:r>
    </w:p>
    <w:p w14:paraId="1840E7CF" w14:textId="30B0D760" w:rsidR="005C0F53" w:rsidRPr="00C75F64" w:rsidRDefault="005C0F53" w:rsidP="00C75F64">
      <w:pPr>
        <w:pStyle w:val="Tekstpodstawowy"/>
        <w:spacing w:after="0"/>
        <w:jc w:val="both"/>
        <w:rPr>
          <w:rFonts w:ascii="Calibri" w:hAnsi="Calibri" w:cs="Calibri"/>
        </w:rPr>
      </w:pPr>
      <w:r w:rsidRPr="00C75F64">
        <w:rPr>
          <w:rFonts w:ascii="Calibri" w:hAnsi="Calibri" w:cs="Calibri"/>
        </w:rPr>
        <w:t>Oświadczam, że w zakresie, w jakim udostępniam zasób spełniam(y) warunki udziału w postępowaniu określone przez zamawiającego w Rozdz. 4 ust. 1 pkt 2) specyfikacji warunków zamówienia</w:t>
      </w:r>
      <w:r w:rsidR="000750C1">
        <w:rPr>
          <w:rFonts w:ascii="Calibri" w:hAnsi="Calibri" w:cs="Calibri"/>
        </w:rPr>
        <w:t>.</w:t>
      </w:r>
    </w:p>
    <w:p w14:paraId="0D09A51A" w14:textId="77777777" w:rsidR="005C0F53" w:rsidRPr="00C75F64" w:rsidRDefault="005C0F53" w:rsidP="00C75F64">
      <w:pPr>
        <w:pStyle w:val="Tekstpodstawowy"/>
        <w:jc w:val="both"/>
        <w:rPr>
          <w:rFonts w:ascii="Calibri" w:eastAsia="MS Gothic" w:hAnsi="Calibri" w:cs="Calibri"/>
        </w:rPr>
      </w:pPr>
    </w:p>
    <w:p w14:paraId="460F9310" w14:textId="77777777" w:rsidR="005C0F53" w:rsidRPr="00C75F64" w:rsidRDefault="005C0F53" w:rsidP="00C75F64">
      <w:pPr>
        <w:pStyle w:val="Tekstpodstawowy"/>
        <w:spacing w:after="0"/>
        <w:jc w:val="both"/>
        <w:rPr>
          <w:rFonts w:ascii="Calibri" w:hAnsi="Calibri" w:cs="Calibri"/>
        </w:rPr>
      </w:pPr>
      <w:r w:rsidRPr="00C75F64">
        <w:rPr>
          <w:rFonts w:ascii="Calibri" w:eastAsia="MS Gothic" w:hAnsi="Calibri" w:cs="Calibri"/>
        </w:rPr>
        <w:t xml:space="preserve"> </w:t>
      </w:r>
      <w:r w:rsidRPr="00C75F64">
        <w:rPr>
          <w:rFonts w:ascii="Calibri" w:hAnsi="Calibri" w:cs="Calibri"/>
        </w:rPr>
        <w:t>Oświadczam, że jako podmiot udostępniający zasób nie podlegam(y) wykluczeniu z postępowania na podstawie:</w:t>
      </w:r>
    </w:p>
    <w:p w14:paraId="5E89A4A0" w14:textId="77777777" w:rsidR="005C0F53" w:rsidRPr="00C75F64" w:rsidRDefault="005C0F53" w:rsidP="00985112">
      <w:pPr>
        <w:pStyle w:val="Tekstpodstawowy"/>
        <w:numPr>
          <w:ilvl w:val="0"/>
          <w:numId w:val="60"/>
        </w:numPr>
        <w:spacing w:after="0"/>
        <w:ind w:left="426"/>
        <w:jc w:val="both"/>
        <w:rPr>
          <w:rFonts w:ascii="Calibri" w:hAnsi="Calibri" w:cs="Calibri"/>
        </w:rPr>
      </w:pPr>
      <w:r w:rsidRPr="00C75F64">
        <w:rPr>
          <w:rFonts w:ascii="Calibri" w:hAnsi="Calibri" w:cs="Calibri"/>
        </w:rPr>
        <w:t>art. 108 ust. 1 Pzp</w:t>
      </w:r>
    </w:p>
    <w:p w14:paraId="617D89D4" w14:textId="7E08F93B" w:rsidR="005C0F53" w:rsidRPr="00C75F64" w:rsidRDefault="005C0F53" w:rsidP="00985112">
      <w:pPr>
        <w:pStyle w:val="Tekstpodstawowy"/>
        <w:numPr>
          <w:ilvl w:val="0"/>
          <w:numId w:val="60"/>
        </w:numPr>
        <w:spacing w:after="0"/>
        <w:ind w:left="426"/>
        <w:jc w:val="both"/>
        <w:rPr>
          <w:rFonts w:ascii="Calibri" w:hAnsi="Calibri" w:cs="Calibri"/>
        </w:rPr>
      </w:pPr>
      <w:r w:rsidRPr="00C75F64">
        <w:rPr>
          <w:rFonts w:ascii="Calibri" w:hAnsi="Calibri" w:cs="Calibri"/>
        </w:rPr>
        <w:t>art. 109 ust. 1 pkt 4) Pzp</w:t>
      </w:r>
    </w:p>
    <w:p w14:paraId="281D85F3" w14:textId="7A604A4E" w:rsidR="005C0F53" w:rsidRPr="00C75F64" w:rsidRDefault="005C0F53" w:rsidP="00985112">
      <w:pPr>
        <w:pStyle w:val="Akapitzlist"/>
        <w:widowControl w:val="0"/>
        <w:numPr>
          <w:ilvl w:val="0"/>
          <w:numId w:val="60"/>
        </w:numPr>
        <w:autoSpaceDE w:val="0"/>
        <w:autoSpaceDN w:val="0"/>
        <w:adjustRightInd w:val="0"/>
        <w:spacing w:line="276" w:lineRule="auto"/>
        <w:ind w:left="426"/>
        <w:jc w:val="both"/>
        <w:rPr>
          <w:rFonts w:ascii="Calibri" w:hAnsi="Calibri" w:cs="Calibri"/>
          <w:sz w:val="22"/>
          <w:szCs w:val="22"/>
        </w:rPr>
      </w:pPr>
      <w:r w:rsidRPr="00C75F64">
        <w:rPr>
          <w:rFonts w:ascii="Calibri" w:hAnsi="Calibri" w:cs="Calibri"/>
          <w:sz w:val="22"/>
          <w:szCs w:val="22"/>
        </w:rPr>
        <w:t>art. 7 ust. 1 ustawy z dnia 13 kwietnia 2022r. o szczególnych rozwiązaniach w zakresie przeciwdziałania wspieraniu agresji na Ukrainę oraz służących ochronie bezpieczeństwa narodowego (Dz. U. z 202</w:t>
      </w:r>
      <w:r w:rsidR="00ED345C">
        <w:rPr>
          <w:rFonts w:ascii="Calibri" w:hAnsi="Calibri" w:cs="Calibri"/>
          <w:sz w:val="22"/>
          <w:szCs w:val="22"/>
        </w:rPr>
        <w:t>4</w:t>
      </w:r>
      <w:r w:rsidRPr="00C75F64">
        <w:rPr>
          <w:rFonts w:ascii="Calibri" w:hAnsi="Calibri" w:cs="Calibri"/>
          <w:sz w:val="22"/>
          <w:szCs w:val="22"/>
        </w:rPr>
        <w:t xml:space="preserve">r, poz. </w:t>
      </w:r>
      <w:r w:rsidR="00ED345C">
        <w:rPr>
          <w:rFonts w:ascii="Calibri" w:hAnsi="Calibri" w:cs="Calibri"/>
          <w:sz w:val="22"/>
          <w:szCs w:val="22"/>
        </w:rPr>
        <w:t>507</w:t>
      </w:r>
      <w:r w:rsidRPr="00C75F64">
        <w:rPr>
          <w:rFonts w:ascii="Calibri" w:hAnsi="Calibri" w:cs="Calibri"/>
          <w:sz w:val="22"/>
          <w:szCs w:val="22"/>
        </w:rPr>
        <w:t>)</w:t>
      </w:r>
    </w:p>
    <w:p w14:paraId="0FA87F64" w14:textId="77777777" w:rsidR="005C0F53" w:rsidRPr="00C75F64" w:rsidRDefault="005C0F53" w:rsidP="00C75F64">
      <w:pPr>
        <w:pStyle w:val="Akapitzlist"/>
        <w:widowControl w:val="0"/>
        <w:autoSpaceDE w:val="0"/>
        <w:autoSpaceDN w:val="0"/>
        <w:adjustRightInd w:val="0"/>
        <w:spacing w:line="276" w:lineRule="auto"/>
        <w:ind w:left="426"/>
        <w:jc w:val="both"/>
        <w:rPr>
          <w:rFonts w:ascii="Calibri" w:hAnsi="Calibri" w:cs="Calibri"/>
          <w:sz w:val="22"/>
          <w:szCs w:val="22"/>
        </w:rPr>
      </w:pPr>
    </w:p>
    <w:p w14:paraId="4E2BD713" w14:textId="6A4AE278" w:rsidR="005C0F53" w:rsidRPr="00C75F64" w:rsidRDefault="005C0F53" w:rsidP="00C75F64">
      <w:pPr>
        <w:widowControl w:val="0"/>
        <w:autoSpaceDE w:val="0"/>
        <w:autoSpaceDN w:val="0"/>
        <w:adjustRightInd w:val="0"/>
        <w:jc w:val="both"/>
        <w:rPr>
          <w:rFonts w:ascii="Calibri" w:hAnsi="Calibri" w:cs="Calibri"/>
        </w:rPr>
      </w:pPr>
      <w:r w:rsidRPr="00C75F64">
        <w:rPr>
          <w:rFonts w:ascii="Calibri" w:hAnsi="Calibri" w:cs="Calibri"/>
          <w:b/>
        </w:rPr>
        <w:t>Oświadczam, iż jako podmiot udostępniający zasób</w:t>
      </w:r>
      <w:r w:rsidRPr="00C75F64">
        <w:rPr>
          <w:rFonts w:ascii="Calibri" w:hAnsi="Calibri" w:cs="Calibri"/>
        </w:rPr>
        <w:t xml:space="preserve"> </w:t>
      </w:r>
      <w:r w:rsidRPr="00C75F64">
        <w:rPr>
          <w:rFonts w:ascii="Calibri" w:hAnsi="Calibri" w:cs="Calibri"/>
          <w:b/>
        </w:rPr>
        <w:t>nie jesteśmy objęci sankcjami</w:t>
      </w:r>
      <w:r w:rsidR="00AC3197" w:rsidRPr="00C75F64">
        <w:rPr>
          <w:rFonts w:ascii="Calibri" w:hAnsi="Calibri" w:cs="Calibri"/>
          <w:b/>
        </w:rPr>
        <w:t>,</w:t>
      </w:r>
      <w:r w:rsidRPr="00C75F64">
        <w:rPr>
          <w:rFonts w:ascii="Calibri" w:hAnsi="Calibri" w:cs="Calibri"/>
          <w:b/>
        </w:rPr>
        <w:t xml:space="preserve"> o których mowa w art. 5k</w:t>
      </w:r>
      <w:r w:rsidRPr="00C75F64">
        <w:rPr>
          <w:rFonts w:ascii="Calibri" w:hAnsi="Calibri" w:cs="Calibri"/>
        </w:rPr>
        <w:t xml:space="preserve"> rozporządzenia Rady (UE) nr 833/2014 z dnia 31 lipca 2014 r.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6C3EBA62" w14:textId="77777777" w:rsidR="005C0F53" w:rsidRPr="00C75F64" w:rsidRDefault="005C0F53" w:rsidP="00C75F64">
      <w:pPr>
        <w:shd w:val="clear" w:color="auto" w:fill="BFBFBF" w:themeFill="background1" w:themeFillShade="BF"/>
        <w:jc w:val="both"/>
        <w:rPr>
          <w:rFonts w:ascii="Calibri" w:hAnsi="Calibri" w:cs="Calibri"/>
          <w:b/>
        </w:rPr>
      </w:pPr>
      <w:r w:rsidRPr="00C75F64">
        <w:rPr>
          <w:rFonts w:ascii="Calibri" w:hAnsi="Calibri" w:cs="Calibri"/>
          <w:b/>
        </w:rPr>
        <w:t>OŚWIADCZENIE DOTYCZĄCE PODANYCH INFORMACJI:</w:t>
      </w:r>
    </w:p>
    <w:p w14:paraId="5F423958" w14:textId="0B435984" w:rsidR="00811372" w:rsidRPr="00C75F64" w:rsidRDefault="005C0F53" w:rsidP="00C75F64">
      <w:pPr>
        <w:jc w:val="both"/>
        <w:rPr>
          <w:rFonts w:ascii="Calibri" w:hAnsi="Calibri" w:cs="Calibri"/>
          <w:i/>
          <w:iCs/>
        </w:rPr>
      </w:pPr>
      <w:r w:rsidRPr="00C75F64">
        <w:rPr>
          <w:rFonts w:ascii="Calibri" w:hAnsi="Calibri" w:cs="Calibri"/>
        </w:rPr>
        <w:t>Oświadczam, że wszystkie informacje podane w niniejszym oświadczeniu są aktualne i zgodne z prawdą oraz zostały przedstawione z pełną świadomością konsekwencji wprowadzenia zamawiającego w błąd przy przedstawianiu informacji.</w:t>
      </w:r>
      <w:r w:rsidR="00811372" w:rsidRPr="00C75F64">
        <w:rPr>
          <w:rFonts w:ascii="Calibri" w:hAnsi="Calibri" w:cs="Calibri"/>
        </w:rPr>
        <w:t xml:space="preserve"> </w:t>
      </w:r>
    </w:p>
    <w:p w14:paraId="67B92040" w14:textId="08A30036" w:rsidR="00254C88" w:rsidRPr="00C75F64" w:rsidRDefault="00254C88" w:rsidP="00C75F64">
      <w:pPr>
        <w:jc w:val="both"/>
        <w:rPr>
          <w:rFonts w:ascii="Calibri" w:hAnsi="Calibri" w:cs="Calibri"/>
          <w:b/>
          <w:iCs/>
        </w:rPr>
      </w:pPr>
      <w:r w:rsidRPr="00C75F64">
        <w:rPr>
          <w:rFonts w:ascii="Calibri" w:hAnsi="Calibri" w:cs="Calibri"/>
          <w:b/>
          <w:iCs/>
        </w:rPr>
        <w:t>UWAGA:</w:t>
      </w:r>
      <w:r w:rsidRPr="00C75F64">
        <w:rPr>
          <w:rFonts w:ascii="Calibri" w:hAnsi="Calibri" w:cs="Calibri"/>
          <w:iCs/>
        </w:rPr>
        <w:t xml:space="preserve"> </w:t>
      </w:r>
      <w:r w:rsidRPr="00C75F64">
        <w:rPr>
          <w:rFonts w:ascii="Calibri" w:hAnsi="Calibri" w:cs="Calibri"/>
          <w:b/>
          <w:iCs/>
        </w:rPr>
        <w:t xml:space="preserve">wraz z oświadczeniem podmiotu udostępniającego zasoby należy złożyć </w:t>
      </w:r>
      <w:r w:rsidRPr="00C75F64">
        <w:rPr>
          <w:rFonts w:ascii="Calibri" w:hAnsi="Calibri" w:cs="Calibri"/>
          <w:b/>
        </w:rPr>
        <w:t xml:space="preserve">zobowiązanie podmiotu udostępniającego zasoby </w:t>
      </w:r>
      <w:r w:rsidRPr="00C75F64">
        <w:rPr>
          <w:rFonts w:ascii="Calibri" w:hAnsi="Calibri" w:cs="Calibri"/>
          <w:b/>
          <w:bCs/>
        </w:rPr>
        <w:t>wg wytycznych wskazanych w Rozdz. 4 pkt 2 ppkt 3) SWZ</w:t>
      </w:r>
      <w:r w:rsidRPr="00C75F64">
        <w:rPr>
          <w:rFonts w:ascii="Calibri" w:hAnsi="Calibri" w:cs="Calibri"/>
          <w:b/>
          <w:iCs/>
        </w:rPr>
        <w:t>.</w:t>
      </w:r>
    </w:p>
    <w:p w14:paraId="0A9ECC00" w14:textId="77777777" w:rsidR="00811372" w:rsidRPr="00C75F64" w:rsidRDefault="00811372" w:rsidP="00C75F64">
      <w:pPr>
        <w:jc w:val="right"/>
        <w:rPr>
          <w:rFonts w:ascii="Calibri" w:hAnsi="Calibri" w:cs="Calibri"/>
          <w:b/>
          <w:bCs/>
          <w:i/>
        </w:rPr>
      </w:pPr>
    </w:p>
    <w:p w14:paraId="5F1E97DA" w14:textId="0E4BA913" w:rsidR="00E53569" w:rsidRPr="00C75F64" w:rsidRDefault="002C213D" w:rsidP="00C75F6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eastAsia="Calibri" w:hAnsi="Calibri" w:cs="Calibri"/>
          <w:b/>
          <w:lang w:eastAsia="en-US"/>
        </w:rPr>
      </w:pPr>
      <w:r w:rsidRPr="00C75F64">
        <w:rPr>
          <w:rFonts w:ascii="Calibri" w:eastAsia="Calibri" w:hAnsi="Calibri" w:cs="Calibri"/>
          <w:b/>
          <w:lang w:eastAsia="en-US"/>
        </w:rPr>
        <w:br w:type="page"/>
      </w:r>
    </w:p>
    <w:p w14:paraId="408390B4" w14:textId="77777777" w:rsidR="002C213D" w:rsidRPr="00C75F64" w:rsidRDefault="002C213D" w:rsidP="00C75F64">
      <w:pPr>
        <w:spacing w:after="0"/>
        <w:rPr>
          <w:rFonts w:ascii="Calibri" w:hAnsi="Calibri" w:cs="Calibri"/>
          <w:b/>
          <w:noProof/>
        </w:rPr>
      </w:pPr>
    </w:p>
    <w:p w14:paraId="07A1FE7F" w14:textId="1D47C270" w:rsidR="005C0F53" w:rsidRPr="00C75F64" w:rsidRDefault="005C0F53" w:rsidP="00C75F64">
      <w:pPr>
        <w:jc w:val="right"/>
        <w:rPr>
          <w:rFonts w:ascii="Calibri" w:eastAsia="Calibri" w:hAnsi="Calibri" w:cs="Calibri"/>
          <w:b/>
          <w:lang w:eastAsia="en-US"/>
        </w:rPr>
      </w:pPr>
      <w:r w:rsidRPr="00C75F64">
        <w:rPr>
          <w:rFonts w:ascii="Calibri" w:eastAsia="Calibri" w:hAnsi="Calibri" w:cs="Calibri"/>
          <w:b/>
          <w:lang w:eastAsia="en-US"/>
        </w:rPr>
        <w:t>Załącznik nr 5- projekt umowy dostawy</w:t>
      </w:r>
    </w:p>
    <w:p w14:paraId="256A0E76" w14:textId="26038895" w:rsidR="00370AE2" w:rsidRPr="00102634" w:rsidRDefault="00370AE2" w:rsidP="00370AE2">
      <w:pPr>
        <w:spacing w:after="0"/>
        <w:rPr>
          <w:rFonts w:cstheme="minorHAnsi"/>
          <w:bCs/>
        </w:rPr>
      </w:pPr>
      <w:r w:rsidRPr="00102634">
        <w:rPr>
          <w:rFonts w:cstheme="minorHAnsi"/>
        </w:rPr>
        <w:t>ZP.26.1.</w:t>
      </w:r>
      <w:r w:rsidR="00F36007">
        <w:rPr>
          <w:rFonts w:cstheme="minorHAnsi"/>
        </w:rPr>
        <w:t>2</w:t>
      </w:r>
      <w:r w:rsidR="00215EED">
        <w:rPr>
          <w:rFonts w:cstheme="minorHAnsi"/>
        </w:rPr>
        <w:t>1</w:t>
      </w:r>
      <w:r w:rsidRPr="00102634">
        <w:rPr>
          <w:rFonts w:cstheme="minorHAnsi"/>
        </w:rPr>
        <w:t>.2024</w:t>
      </w:r>
    </w:p>
    <w:p w14:paraId="70B98BAC" w14:textId="77777777" w:rsidR="00370AE2" w:rsidRPr="00102634" w:rsidRDefault="00370AE2" w:rsidP="00370AE2">
      <w:pPr>
        <w:spacing w:after="0"/>
        <w:jc w:val="center"/>
        <w:rPr>
          <w:rFonts w:cstheme="minorHAnsi"/>
        </w:rPr>
      </w:pPr>
      <w:r w:rsidRPr="00102634">
        <w:rPr>
          <w:rFonts w:cstheme="minorHAnsi"/>
        </w:rPr>
        <w:t>UMOWA Nr ……………………………</w:t>
      </w:r>
    </w:p>
    <w:p w14:paraId="19303847" w14:textId="77777777" w:rsidR="00370AE2" w:rsidRPr="00102634" w:rsidRDefault="00370AE2" w:rsidP="00370AE2">
      <w:pPr>
        <w:spacing w:after="0"/>
        <w:jc w:val="center"/>
        <w:rPr>
          <w:rFonts w:cstheme="minorHAnsi"/>
        </w:rPr>
      </w:pPr>
      <w:r w:rsidRPr="00102634">
        <w:rPr>
          <w:rFonts w:cstheme="minorHAnsi"/>
        </w:rPr>
        <w:t>zawarta w Lublinie w dniu .........................2024 roku.</w:t>
      </w:r>
    </w:p>
    <w:p w14:paraId="69EBB9C2" w14:textId="6B65D816" w:rsidR="00370AE2" w:rsidRPr="00102634" w:rsidRDefault="00CE4F24" w:rsidP="00370AE2">
      <w:pPr>
        <w:spacing w:after="0"/>
        <w:jc w:val="both"/>
        <w:rPr>
          <w:rFonts w:cstheme="minorHAnsi"/>
        </w:rPr>
      </w:pPr>
      <w:r>
        <w:rPr>
          <w:rFonts w:cstheme="minorHAnsi"/>
        </w:rPr>
        <w:t>p</w:t>
      </w:r>
      <w:r w:rsidR="00370AE2" w:rsidRPr="00102634">
        <w:rPr>
          <w:rFonts w:cstheme="minorHAnsi"/>
        </w:rPr>
        <w:t>omiędzy:</w:t>
      </w:r>
    </w:p>
    <w:p w14:paraId="134229A3" w14:textId="21C4B36D" w:rsidR="00370AE2" w:rsidRPr="00102634" w:rsidRDefault="00370AE2" w:rsidP="00370AE2">
      <w:pPr>
        <w:spacing w:after="0"/>
        <w:jc w:val="both"/>
        <w:rPr>
          <w:rFonts w:cstheme="minorHAnsi"/>
        </w:rPr>
      </w:pPr>
      <w:r w:rsidRPr="00102634">
        <w:rPr>
          <w:rFonts w:cstheme="minorHAnsi"/>
          <w:b/>
          <w:bCs/>
        </w:rPr>
        <w:t>Uniwersyteckim Centrum Stomatologii w Lublinie</w:t>
      </w:r>
      <w:r w:rsidRPr="00102634">
        <w:rPr>
          <w:rFonts w:cstheme="minorHAnsi"/>
        </w:rPr>
        <w:t xml:space="preserve"> z siedzibą przy ul. Dra Witolda Chodźki 6, 20-093 Lublin,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zwanym w dalszej części Umowy "</w:t>
      </w:r>
      <w:r w:rsidR="00CE4F24">
        <w:rPr>
          <w:rFonts w:cstheme="minorHAnsi"/>
        </w:rPr>
        <w:t>Odbiorcą</w:t>
      </w:r>
      <w:r w:rsidRPr="00102634">
        <w:rPr>
          <w:rFonts w:cstheme="minorHAnsi"/>
        </w:rPr>
        <w:t>"</w:t>
      </w:r>
      <w:r>
        <w:rPr>
          <w:rFonts w:cstheme="minorHAnsi"/>
        </w:rPr>
        <w:t>,</w:t>
      </w:r>
      <w:r w:rsidRPr="00102634">
        <w:rPr>
          <w:rFonts w:cstheme="minorHAnsi"/>
        </w:rPr>
        <w:t xml:space="preserve"> reprezentowanym przez: </w:t>
      </w:r>
    </w:p>
    <w:p w14:paraId="6C4403BD" w14:textId="77777777" w:rsidR="00370AE2" w:rsidRPr="00102634" w:rsidRDefault="00370AE2" w:rsidP="00370AE2">
      <w:pPr>
        <w:spacing w:after="0"/>
        <w:ind w:firstLine="709"/>
        <w:jc w:val="both"/>
        <w:rPr>
          <w:rFonts w:cstheme="minorHAnsi"/>
        </w:rPr>
      </w:pPr>
      <w:r w:rsidRPr="00102634">
        <w:rPr>
          <w:rFonts w:cstheme="minorHAnsi"/>
        </w:rPr>
        <w:t>1) ................................................................</w:t>
      </w:r>
    </w:p>
    <w:p w14:paraId="08506C57" w14:textId="77777777" w:rsidR="00370AE2" w:rsidRPr="00102634" w:rsidRDefault="00370AE2" w:rsidP="00370AE2">
      <w:pPr>
        <w:spacing w:after="0"/>
        <w:jc w:val="both"/>
        <w:rPr>
          <w:rFonts w:cstheme="minorHAnsi"/>
        </w:rPr>
      </w:pPr>
      <w:r w:rsidRPr="00102634">
        <w:rPr>
          <w:rFonts w:cstheme="minorHAnsi"/>
        </w:rPr>
        <w:t xml:space="preserve">a </w:t>
      </w:r>
    </w:p>
    <w:p w14:paraId="1058F0B1" w14:textId="1C07C865" w:rsidR="00370AE2" w:rsidRPr="00102634" w:rsidRDefault="00370AE2" w:rsidP="00370AE2">
      <w:pPr>
        <w:tabs>
          <w:tab w:val="left" w:pos="7726"/>
          <w:tab w:val="left" w:pos="7949"/>
        </w:tabs>
        <w:spacing w:after="0"/>
        <w:jc w:val="both"/>
        <w:rPr>
          <w:rFonts w:cstheme="minorHAnsi"/>
        </w:rPr>
      </w:pPr>
      <w:r w:rsidRPr="00102634">
        <w:rPr>
          <w:rFonts w:cstheme="minorHAnsi"/>
        </w:rPr>
        <w:t>................... zwaną w dalszej części Umowy "</w:t>
      </w:r>
      <w:r w:rsidR="00730B23">
        <w:rPr>
          <w:rFonts w:cstheme="minorHAnsi"/>
        </w:rPr>
        <w:t>Dostawcą</w:t>
      </w:r>
      <w:r w:rsidRPr="00102634">
        <w:rPr>
          <w:rFonts w:cstheme="minorHAnsi"/>
        </w:rPr>
        <w:t>"</w:t>
      </w:r>
      <w:r w:rsidR="00730B23">
        <w:rPr>
          <w:rFonts w:cstheme="minorHAnsi"/>
        </w:rPr>
        <w:t xml:space="preserve"> lub „Wykonawcą”</w:t>
      </w:r>
      <w:r>
        <w:rPr>
          <w:rFonts w:cstheme="minorHAnsi"/>
        </w:rPr>
        <w:t xml:space="preserve">, </w:t>
      </w:r>
      <w:r w:rsidRPr="00102634">
        <w:rPr>
          <w:rFonts w:cstheme="minorHAnsi"/>
        </w:rPr>
        <w:t>reprezentowan</w:t>
      </w:r>
      <w:r>
        <w:rPr>
          <w:rFonts w:cstheme="minorHAnsi"/>
        </w:rPr>
        <w:t>ą</w:t>
      </w:r>
      <w:r w:rsidRPr="00102634">
        <w:rPr>
          <w:rFonts w:cstheme="minorHAnsi"/>
        </w:rPr>
        <w:t xml:space="preserve"> przez:</w:t>
      </w:r>
      <w:r w:rsidRPr="00102634">
        <w:rPr>
          <w:rFonts w:cstheme="minorHAnsi"/>
        </w:rPr>
        <w:tab/>
      </w:r>
      <w:r w:rsidRPr="00102634">
        <w:rPr>
          <w:rFonts w:cstheme="minorHAnsi"/>
        </w:rPr>
        <w:tab/>
      </w:r>
    </w:p>
    <w:p w14:paraId="3F167AC9" w14:textId="77777777" w:rsidR="00370AE2" w:rsidRPr="00102634" w:rsidRDefault="00370AE2" w:rsidP="00370AE2">
      <w:pPr>
        <w:spacing w:after="0"/>
        <w:ind w:firstLine="709"/>
        <w:jc w:val="both"/>
        <w:rPr>
          <w:rFonts w:cstheme="minorHAnsi"/>
        </w:rPr>
      </w:pPr>
      <w:r w:rsidRPr="00102634">
        <w:rPr>
          <w:rFonts w:cstheme="minorHAnsi"/>
        </w:rPr>
        <w:t>1)</w:t>
      </w:r>
      <w:r w:rsidRPr="00102634">
        <w:rPr>
          <w:rFonts w:cstheme="minorHAnsi"/>
        </w:rPr>
        <w:tab/>
        <w:t>...........................................</w:t>
      </w:r>
    </w:p>
    <w:p w14:paraId="1D30F244" w14:textId="439E27CF" w:rsidR="00E53569" w:rsidRPr="00C75F64" w:rsidRDefault="00E53569" w:rsidP="00370AE2">
      <w:pPr>
        <w:spacing w:after="0"/>
        <w:rPr>
          <w:rFonts w:ascii="Calibri" w:eastAsia="Times New Roman" w:hAnsi="Calibri" w:cs="Calibri"/>
        </w:rPr>
      </w:pPr>
    </w:p>
    <w:p w14:paraId="41C109D7" w14:textId="77777777" w:rsidR="006F2CA9" w:rsidRPr="00C75F64" w:rsidRDefault="006F2CA9" w:rsidP="00C75F64">
      <w:pPr>
        <w:spacing w:after="0"/>
        <w:jc w:val="center"/>
        <w:rPr>
          <w:rFonts w:ascii="Calibri" w:eastAsia="Times New Roman" w:hAnsi="Calibri" w:cs="Calibri"/>
          <w:b/>
        </w:rPr>
      </w:pPr>
      <w:r w:rsidRPr="00C75F64">
        <w:rPr>
          <w:rFonts w:ascii="Calibri" w:eastAsia="Times New Roman" w:hAnsi="Calibri" w:cs="Calibri"/>
          <w:b/>
        </w:rPr>
        <w:t>§ 1</w:t>
      </w:r>
    </w:p>
    <w:p w14:paraId="246C10CD" w14:textId="3DDC5B4E" w:rsidR="006F2CA9" w:rsidRPr="00163F19" w:rsidRDefault="006F2CA9" w:rsidP="00031CB6">
      <w:pPr>
        <w:pStyle w:val="Akapitzlist"/>
        <w:numPr>
          <w:ilvl w:val="0"/>
          <w:numId w:val="35"/>
        </w:numPr>
        <w:tabs>
          <w:tab w:val="left" w:pos="284"/>
        </w:tabs>
        <w:spacing w:line="276" w:lineRule="auto"/>
        <w:ind w:left="284" w:hanging="284"/>
        <w:jc w:val="both"/>
        <w:rPr>
          <w:rFonts w:asciiTheme="minorHAnsi" w:hAnsiTheme="minorHAnsi" w:cstheme="minorHAnsi"/>
          <w:sz w:val="22"/>
          <w:szCs w:val="22"/>
        </w:rPr>
      </w:pPr>
      <w:r w:rsidRPr="00163F19">
        <w:rPr>
          <w:rFonts w:asciiTheme="minorHAnsi" w:hAnsiTheme="minorHAnsi" w:cstheme="minorHAnsi"/>
          <w:sz w:val="22"/>
          <w:szCs w:val="22"/>
        </w:rPr>
        <w:t xml:space="preserve">Przedmiotem niniejszej umowy jest dostawa, montaż i uruchomienie </w:t>
      </w:r>
      <w:r w:rsidR="00031CB6" w:rsidRPr="00031CB6">
        <w:rPr>
          <w:rFonts w:ascii="Calibri" w:hAnsi="Calibri" w:cs="Calibri"/>
          <w:b/>
          <w:bCs/>
          <w:sz w:val="22"/>
          <w:szCs w:val="22"/>
        </w:rPr>
        <w:t>11 unitów stomatologicznych wraz z wyposażeniem</w:t>
      </w:r>
      <w:r w:rsidR="00AC3197" w:rsidRPr="00163F19">
        <w:rPr>
          <w:rFonts w:asciiTheme="minorHAnsi" w:hAnsiTheme="minorHAnsi" w:cstheme="minorHAnsi"/>
          <w:b/>
          <w:bCs/>
          <w:sz w:val="22"/>
          <w:szCs w:val="22"/>
        </w:rPr>
        <w:t xml:space="preserve"> </w:t>
      </w:r>
      <w:r w:rsidRPr="00163F19">
        <w:rPr>
          <w:rFonts w:asciiTheme="minorHAnsi" w:hAnsiTheme="minorHAnsi" w:cstheme="minorHAnsi"/>
          <w:sz w:val="22"/>
          <w:szCs w:val="22"/>
        </w:rPr>
        <w:t>wg konfiguracji określonej w ofercie Dostawcy</w:t>
      </w:r>
      <w:r w:rsidR="00730B23" w:rsidRPr="00163F19">
        <w:rPr>
          <w:rFonts w:asciiTheme="minorHAnsi" w:hAnsiTheme="minorHAnsi" w:cstheme="minorHAnsi"/>
          <w:sz w:val="22"/>
          <w:szCs w:val="22"/>
        </w:rPr>
        <w:t>,</w:t>
      </w:r>
      <w:r w:rsidRPr="00163F19">
        <w:rPr>
          <w:rFonts w:asciiTheme="minorHAnsi" w:hAnsiTheme="minorHAnsi" w:cstheme="minorHAnsi"/>
          <w:sz w:val="22"/>
          <w:szCs w:val="22"/>
        </w:rPr>
        <w:t xml:space="preserve"> stanowiącej integralną część niniejszej umowy.</w:t>
      </w:r>
    </w:p>
    <w:p w14:paraId="40BAAA00" w14:textId="47A2ECF4" w:rsidR="00DE6991" w:rsidRPr="00163F19" w:rsidRDefault="00DE6991" w:rsidP="00D568BC">
      <w:pPr>
        <w:pStyle w:val="Akapitzlist"/>
        <w:numPr>
          <w:ilvl w:val="0"/>
          <w:numId w:val="35"/>
        </w:numPr>
        <w:spacing w:line="276" w:lineRule="auto"/>
        <w:ind w:left="284" w:hanging="284"/>
        <w:jc w:val="both"/>
        <w:rPr>
          <w:rFonts w:asciiTheme="minorHAnsi" w:hAnsiTheme="minorHAnsi" w:cstheme="minorHAnsi"/>
          <w:sz w:val="22"/>
          <w:szCs w:val="22"/>
        </w:rPr>
      </w:pPr>
      <w:r w:rsidRPr="00163F19">
        <w:rPr>
          <w:rFonts w:asciiTheme="minorHAnsi" w:hAnsiTheme="minorHAnsi" w:cstheme="minorHAnsi"/>
          <w:sz w:val="22"/>
          <w:szCs w:val="22"/>
        </w:rPr>
        <w:t>Dostawca oświadcza, iż na etapie realizacji umowy nie będzie korzystał z podwykonawców i dostawców w rozumieniu dyrektyw w sprawie zamówień publicznych dotyczących środków ograniczających w związku z działaniami Rosji destabilizującymi sytuację na Ukrainie, na których przypada ponad 10 % wartości zamówienia. W przypadku naruszenia zobowiązania, o którym mowa w zdaniu pierwszym – umowa zostanie wypowiedziana za 3-dniowym uprzedzeni</w:t>
      </w:r>
      <w:r w:rsidR="00CD4827" w:rsidRPr="00163F19">
        <w:rPr>
          <w:rFonts w:asciiTheme="minorHAnsi" w:hAnsiTheme="minorHAnsi" w:cstheme="minorHAnsi"/>
          <w:sz w:val="22"/>
          <w:szCs w:val="22"/>
        </w:rPr>
        <w:t>e</w:t>
      </w:r>
      <w:r w:rsidRPr="00163F19">
        <w:rPr>
          <w:rFonts w:asciiTheme="minorHAnsi" w:hAnsiTheme="minorHAnsi" w:cstheme="minorHAnsi"/>
          <w:sz w:val="22"/>
          <w:szCs w:val="22"/>
        </w:rPr>
        <w:t xml:space="preserve">m oraz nałożona zostanie na Dostawcę kara umowna w wysokości 50% wartości </w:t>
      </w:r>
      <w:r w:rsidR="00CE4F24" w:rsidRPr="00163F19">
        <w:rPr>
          <w:rFonts w:asciiTheme="minorHAnsi" w:hAnsiTheme="minorHAnsi" w:cstheme="minorHAnsi"/>
          <w:sz w:val="22"/>
          <w:szCs w:val="22"/>
        </w:rPr>
        <w:t xml:space="preserve">przedmiotu </w:t>
      </w:r>
      <w:r w:rsidR="00730B23" w:rsidRPr="00163F19">
        <w:rPr>
          <w:rFonts w:asciiTheme="minorHAnsi" w:hAnsiTheme="minorHAnsi" w:cstheme="minorHAnsi"/>
          <w:sz w:val="22"/>
          <w:szCs w:val="22"/>
        </w:rPr>
        <w:t>umowy</w:t>
      </w:r>
      <w:r w:rsidRPr="00163F19">
        <w:rPr>
          <w:rFonts w:asciiTheme="minorHAnsi" w:hAnsiTheme="minorHAnsi" w:cstheme="minorHAnsi"/>
          <w:sz w:val="22"/>
          <w:szCs w:val="22"/>
        </w:rPr>
        <w:t>.</w:t>
      </w:r>
    </w:p>
    <w:p w14:paraId="746422BC" w14:textId="28ACEBA4" w:rsidR="006F2CA9" w:rsidRPr="00163F19" w:rsidRDefault="006F2CA9" w:rsidP="00C75F64">
      <w:pPr>
        <w:spacing w:after="0"/>
        <w:jc w:val="center"/>
        <w:rPr>
          <w:rFonts w:eastAsia="Times New Roman" w:cstheme="minorHAnsi"/>
          <w:b/>
        </w:rPr>
      </w:pPr>
      <w:r w:rsidRPr="00163F19">
        <w:rPr>
          <w:rFonts w:eastAsia="Times New Roman" w:cstheme="minorHAnsi"/>
          <w:b/>
        </w:rPr>
        <w:t>§ 2</w:t>
      </w:r>
    </w:p>
    <w:p w14:paraId="3FB6041E" w14:textId="6AE31F48" w:rsidR="00730B23" w:rsidRPr="00163F19" w:rsidRDefault="00730B23" w:rsidP="00730B23">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Dostawca zobowiązuje się do dostarczenia przedmiotu umowy nie później niż do dnia </w:t>
      </w:r>
      <w:r w:rsidR="004A1A58">
        <w:rPr>
          <w:rFonts w:asciiTheme="minorHAnsi" w:hAnsiTheme="minorHAnsi" w:cstheme="minorHAnsi"/>
          <w:sz w:val="22"/>
          <w:szCs w:val="22"/>
        </w:rPr>
        <w:t>14</w:t>
      </w:r>
      <w:r w:rsidRPr="00163F19">
        <w:rPr>
          <w:rFonts w:asciiTheme="minorHAnsi" w:hAnsiTheme="minorHAnsi" w:cstheme="minorHAnsi"/>
          <w:sz w:val="22"/>
          <w:szCs w:val="22"/>
        </w:rPr>
        <w:t xml:space="preserve"> grudnia 2024 roku. </w:t>
      </w:r>
    </w:p>
    <w:p w14:paraId="421D6E70" w14:textId="1424EEFD" w:rsidR="00730B23" w:rsidRPr="00163F19" w:rsidRDefault="00730B23" w:rsidP="00730B23">
      <w:pPr>
        <w:pStyle w:val="Akapitzlist"/>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Dodatkowo, nie później </w:t>
      </w:r>
      <w:r w:rsidR="00792E27" w:rsidRPr="00163F19">
        <w:rPr>
          <w:rFonts w:asciiTheme="minorHAnsi" w:hAnsiTheme="minorHAnsi" w:cstheme="minorHAnsi"/>
          <w:sz w:val="22"/>
          <w:szCs w:val="22"/>
        </w:rPr>
        <w:t xml:space="preserve">niż </w:t>
      </w:r>
      <w:r w:rsidR="00792E27">
        <w:rPr>
          <w:rFonts w:asciiTheme="minorHAnsi" w:hAnsiTheme="minorHAnsi" w:cstheme="minorHAnsi"/>
          <w:sz w:val="22"/>
          <w:szCs w:val="22"/>
        </w:rPr>
        <w:t>w ciągu 60 dni od dnia zawarcia umowy</w:t>
      </w:r>
      <w:r w:rsidRPr="00163F19">
        <w:rPr>
          <w:rFonts w:asciiTheme="minorHAnsi" w:hAnsiTheme="minorHAnsi" w:cstheme="minorHAnsi"/>
          <w:sz w:val="22"/>
          <w:szCs w:val="22"/>
        </w:rPr>
        <w:t xml:space="preserve">, nastąpi również jego montaż (obejmujący m.in. rozpakowanie, zainstalowanie, sprawdzenie, przeprowadzenie wymaganych prób, uruchomienie </w:t>
      </w:r>
      <w:r w:rsidR="004A1A58">
        <w:rPr>
          <w:rFonts w:asciiTheme="minorHAnsi" w:hAnsiTheme="minorHAnsi" w:cstheme="minorHAnsi"/>
          <w:sz w:val="22"/>
          <w:szCs w:val="22"/>
        </w:rPr>
        <w:t>oraz</w:t>
      </w:r>
      <w:r w:rsidRPr="00163F19">
        <w:rPr>
          <w:rFonts w:asciiTheme="minorHAnsi" w:hAnsiTheme="minorHAnsi" w:cstheme="minorHAnsi"/>
          <w:sz w:val="22"/>
          <w:szCs w:val="22"/>
        </w:rPr>
        <w:t xml:space="preserve"> przeszkolenie co najmniej 3 osób z personelu Odbiorcy w zakresie podstawowej obsługi i bezpieczeństwa użytkowania każdego z elementów przedmiotu umowy) - staraniem Dostawcy i na jego koszt.</w:t>
      </w:r>
    </w:p>
    <w:p w14:paraId="1215FDF6" w14:textId="06118A9E"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Pod pojęciem dostawy strony rozumieją dostawę franco siedziba Odbiorcy, potwierdzoną przez Odbiorcę</w:t>
      </w:r>
      <w:r w:rsidRPr="00163F19">
        <w:rPr>
          <w:rFonts w:asciiTheme="minorHAnsi" w:hAnsiTheme="minorHAnsi" w:cstheme="minorHAnsi"/>
          <w:b/>
          <w:sz w:val="22"/>
          <w:szCs w:val="22"/>
        </w:rPr>
        <w:t>.</w:t>
      </w:r>
      <w:r w:rsidR="002E0643" w:rsidRPr="00163F19">
        <w:rPr>
          <w:rFonts w:asciiTheme="minorHAnsi" w:hAnsiTheme="minorHAnsi" w:cstheme="minorHAnsi"/>
          <w:b/>
          <w:sz w:val="22"/>
          <w:szCs w:val="22"/>
        </w:rPr>
        <w:t xml:space="preserve"> </w:t>
      </w:r>
      <w:r w:rsidR="002E0643" w:rsidRPr="00163F19">
        <w:rPr>
          <w:rFonts w:asciiTheme="minorHAnsi" w:hAnsiTheme="minorHAnsi" w:cstheme="minorHAnsi"/>
          <w:sz w:val="22"/>
          <w:szCs w:val="22"/>
        </w:rPr>
        <w:t>Dostawca zobowiązuje się zrealizować przedmiot umowy zgodnie z niniejszą umową, ofertą Dostawcy oraz Specyfikacją Warunków Zamówienia (dalej zwaną „SWZ”) – pozostającymi w dokumentacji postępowania u Odbiorcy i stanowiącymi integralną część niniejszej umowy.</w:t>
      </w:r>
    </w:p>
    <w:p w14:paraId="70BC921E" w14:textId="056A6D4A" w:rsidR="006F2CA9" w:rsidRPr="00163F19" w:rsidRDefault="006F2CA9" w:rsidP="00D568BC">
      <w:pPr>
        <w:pStyle w:val="Akapitzlist"/>
        <w:numPr>
          <w:ilvl w:val="0"/>
          <w:numId w:val="36"/>
        </w:numPr>
        <w:tabs>
          <w:tab w:val="left" w:pos="284"/>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O terminie dostawy, montażu i </w:t>
      </w:r>
      <w:r w:rsidR="0035642E" w:rsidRPr="00163F19">
        <w:rPr>
          <w:rFonts w:asciiTheme="minorHAnsi" w:hAnsiTheme="minorHAnsi" w:cstheme="minorHAnsi"/>
          <w:sz w:val="22"/>
          <w:szCs w:val="22"/>
        </w:rPr>
        <w:t>uruchomienia Dostawca</w:t>
      </w:r>
      <w:r w:rsidRPr="00163F19">
        <w:rPr>
          <w:rFonts w:asciiTheme="minorHAnsi" w:hAnsiTheme="minorHAnsi" w:cstheme="minorHAnsi"/>
          <w:sz w:val="22"/>
          <w:szCs w:val="22"/>
        </w:rPr>
        <w:t xml:space="preserve"> zobowiązany jest poinformować pracowników Odbiorcy wskazanych w ust. 9 z minimum 2 – dniowym wyprzedzeniem. </w:t>
      </w:r>
      <w:r w:rsidRPr="00163F19">
        <w:rPr>
          <w:rFonts w:asciiTheme="minorHAnsi" w:hAnsiTheme="minorHAnsi" w:cstheme="minorHAnsi"/>
          <w:bCs/>
          <w:sz w:val="22"/>
          <w:szCs w:val="22"/>
        </w:rPr>
        <w:t xml:space="preserve">W przypadku niedopełnienia przez Dostawcę tego zobowiązania </w:t>
      </w:r>
      <w:r w:rsidR="00163F19" w:rsidRPr="00163F19">
        <w:rPr>
          <w:rFonts w:asciiTheme="minorHAnsi" w:hAnsiTheme="minorHAnsi" w:cstheme="minorHAnsi"/>
          <w:bCs/>
          <w:sz w:val="22"/>
          <w:szCs w:val="22"/>
        </w:rPr>
        <w:t xml:space="preserve">- </w:t>
      </w:r>
      <w:r w:rsidRPr="00163F19">
        <w:rPr>
          <w:rFonts w:asciiTheme="minorHAnsi" w:hAnsiTheme="minorHAnsi" w:cstheme="minorHAnsi"/>
          <w:bCs/>
          <w:sz w:val="22"/>
          <w:szCs w:val="22"/>
        </w:rPr>
        <w:t xml:space="preserve">Odbiorca zastrzega sobie możliwość wyznaczenia terminu </w:t>
      </w:r>
      <w:r w:rsidR="00370179" w:rsidRPr="00163F19">
        <w:rPr>
          <w:rFonts w:asciiTheme="minorHAnsi" w:hAnsiTheme="minorHAnsi" w:cstheme="minorHAnsi"/>
          <w:bCs/>
          <w:sz w:val="22"/>
          <w:szCs w:val="22"/>
        </w:rPr>
        <w:t>odbioru</w:t>
      </w:r>
      <w:r w:rsidRPr="00163F19">
        <w:rPr>
          <w:rFonts w:asciiTheme="minorHAnsi" w:hAnsiTheme="minorHAnsi" w:cstheme="minorHAnsi"/>
          <w:bCs/>
          <w:sz w:val="22"/>
          <w:szCs w:val="22"/>
        </w:rPr>
        <w:t xml:space="preserve"> przedmiotu umowy bez uprzedniej konsultacji z Dostawcą.</w:t>
      </w:r>
    </w:p>
    <w:p w14:paraId="0D3E7B3E" w14:textId="4365E63D"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Poinformowanie Odbiorcy o terminie montażu i uruchomienia jest równoznaczne z potwierdzeniem gotowości do montażu kompletnego i w pełni funkcjonalnego przedmiotu umowy.</w:t>
      </w:r>
    </w:p>
    <w:p w14:paraId="310AB432" w14:textId="424EA17C"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Montaż w pomieszczeniu udzielania świadczeń nie może trwać dłużej niż 24 godziny, pod rygorem zapłaty kary umownej, o której mowa w § 5 ust. </w:t>
      </w:r>
      <w:r w:rsidR="00866F2C" w:rsidRPr="00163F19">
        <w:rPr>
          <w:rFonts w:asciiTheme="minorHAnsi" w:hAnsiTheme="minorHAnsi" w:cstheme="minorHAnsi"/>
          <w:sz w:val="22"/>
          <w:szCs w:val="22"/>
        </w:rPr>
        <w:t>2</w:t>
      </w:r>
      <w:r w:rsidRPr="00163F19">
        <w:rPr>
          <w:rFonts w:asciiTheme="minorHAnsi" w:hAnsiTheme="minorHAnsi" w:cstheme="minorHAnsi"/>
          <w:sz w:val="22"/>
          <w:szCs w:val="22"/>
        </w:rPr>
        <w:t xml:space="preserve"> ppkt </w:t>
      </w:r>
      <w:r w:rsidR="002E0643" w:rsidRPr="00163F19">
        <w:rPr>
          <w:rFonts w:asciiTheme="minorHAnsi" w:hAnsiTheme="minorHAnsi" w:cstheme="minorHAnsi"/>
          <w:sz w:val="22"/>
          <w:szCs w:val="22"/>
        </w:rPr>
        <w:t>e</w:t>
      </w:r>
      <w:r w:rsidRPr="00163F19">
        <w:rPr>
          <w:rFonts w:asciiTheme="minorHAnsi" w:hAnsiTheme="minorHAnsi" w:cstheme="minorHAnsi"/>
          <w:sz w:val="22"/>
          <w:szCs w:val="22"/>
        </w:rPr>
        <w:t>).</w:t>
      </w:r>
    </w:p>
    <w:p w14:paraId="02AF9E43" w14:textId="77777777"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Dostawca ponosi ryzyko utraty lub uszkodzenia przedmiotu umowy w czasie dostawy do miejsca wskazanego przez Odbiorcę.</w:t>
      </w:r>
    </w:p>
    <w:p w14:paraId="26571761" w14:textId="3FB6F7DB"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Dostawca jest zobowiązany do zachowania czystości w trakcie i po wykonaniu prac mających na celu realizację przedmiotu umowy.</w:t>
      </w:r>
    </w:p>
    <w:p w14:paraId="7628B011" w14:textId="273B3333" w:rsidR="006F2CA9" w:rsidRPr="00163F19" w:rsidRDefault="002E0643"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Dostawca oświadcza, że dostarczony przedmiot umowy będzie towarem nowym (nie był przedmiotem wystaw bądź prezentacji), kompletnym i po dostarczeniu i zamontowaniu będzie gotowy do podjęcia funkcji, do jakiej </w:t>
      </w:r>
      <w:r w:rsidRPr="00163F19">
        <w:rPr>
          <w:rFonts w:asciiTheme="minorHAnsi" w:hAnsiTheme="minorHAnsi" w:cstheme="minorHAnsi"/>
          <w:sz w:val="22"/>
          <w:szCs w:val="22"/>
        </w:rPr>
        <w:lastRenderedPageBreak/>
        <w:t>został zamówiony, bez konieczności dokonywania dodatkowych zakupów i inwestycji oraz, że charakteryzuje się wszystkimi parametrami wymienionymi w SWZ</w:t>
      </w:r>
      <w:r w:rsidR="006F2CA9" w:rsidRPr="00163F19">
        <w:rPr>
          <w:rFonts w:asciiTheme="minorHAnsi" w:hAnsiTheme="minorHAnsi" w:cstheme="minorHAnsi"/>
          <w:sz w:val="22"/>
          <w:szCs w:val="22"/>
        </w:rPr>
        <w:t>.</w:t>
      </w:r>
    </w:p>
    <w:p w14:paraId="11F76621" w14:textId="77777777"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Za nadzór nad realizacją niniejszej umowy ze strony Odbiorcy pod kątem zgodności dostawy z umową, w tym pod kątem ilościowo-jakościowym odpowiada - ……………………………………………… lub osoba przez niego wskazana na etapie realizacji przedmiotu umowy, tel. …………………………………………… </w:t>
      </w:r>
    </w:p>
    <w:p w14:paraId="5B15AD78" w14:textId="55118D4F" w:rsidR="006F2CA9" w:rsidRPr="00163F19" w:rsidRDefault="0044426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Dostawca</w:t>
      </w:r>
      <w:r w:rsidR="002E0643" w:rsidRPr="00163F19">
        <w:rPr>
          <w:rFonts w:asciiTheme="minorHAnsi" w:hAnsiTheme="minorHAnsi" w:cstheme="minorHAnsi"/>
          <w:sz w:val="22"/>
          <w:szCs w:val="22"/>
        </w:rPr>
        <w:t xml:space="preserve"> </w:t>
      </w:r>
      <w:r w:rsidR="00DE1792" w:rsidRPr="00163F19">
        <w:rPr>
          <w:rFonts w:asciiTheme="minorHAnsi" w:hAnsiTheme="minorHAnsi" w:cstheme="minorHAnsi"/>
          <w:bCs/>
          <w:sz w:val="22"/>
          <w:szCs w:val="22"/>
        </w:rPr>
        <w:t xml:space="preserve">przyjmuje na siebie odpowiedzialność za szkody wyrządzone w mieniu Odbiorcy podczas realizacji przedmiotu umowy, w tym wszelkie uszkodzenia (np. obicia ścian, zarysowania drzwi) powstałe w wyniku wykonywania czynności związanych z dostarczeniem przedmiotu umowy. </w:t>
      </w:r>
      <w:r w:rsidRPr="00163F19">
        <w:rPr>
          <w:rFonts w:asciiTheme="minorHAnsi" w:hAnsiTheme="minorHAnsi" w:cstheme="minorHAnsi"/>
          <w:bCs/>
          <w:sz w:val="22"/>
          <w:szCs w:val="22"/>
        </w:rPr>
        <w:t>Dostawca</w:t>
      </w:r>
      <w:r w:rsidR="00DE1792" w:rsidRPr="00163F19">
        <w:rPr>
          <w:rFonts w:asciiTheme="minorHAnsi" w:hAnsiTheme="minorHAnsi" w:cstheme="minorHAnsi"/>
          <w:bCs/>
          <w:sz w:val="22"/>
          <w:szCs w:val="22"/>
        </w:rPr>
        <w:t xml:space="preserve"> zobowiązuje się do usunięcia szkód niezwłocznie po zakończeniu dostawy lub do pokrycia kosztów usunięcia szkód</w:t>
      </w:r>
      <w:r w:rsidR="005528DB" w:rsidRPr="00163F19">
        <w:rPr>
          <w:rFonts w:asciiTheme="minorHAnsi" w:hAnsiTheme="minorHAnsi" w:cstheme="minorHAnsi"/>
          <w:sz w:val="22"/>
          <w:szCs w:val="22"/>
        </w:rPr>
        <w:t>.</w:t>
      </w:r>
    </w:p>
    <w:p w14:paraId="69ACB83F" w14:textId="7AF5BD1F" w:rsidR="006F2CA9" w:rsidRPr="00163F19" w:rsidRDefault="006F2CA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Z chwilą podpisania przez Strony protokołu odbioru wg załącznika nr </w:t>
      </w:r>
      <w:r w:rsidR="002E0643" w:rsidRPr="00163F19">
        <w:rPr>
          <w:rFonts w:asciiTheme="minorHAnsi" w:hAnsiTheme="minorHAnsi" w:cstheme="minorHAnsi"/>
          <w:sz w:val="22"/>
          <w:szCs w:val="22"/>
        </w:rPr>
        <w:t>2</w:t>
      </w:r>
      <w:r w:rsidR="00701267" w:rsidRPr="00163F19">
        <w:rPr>
          <w:rFonts w:asciiTheme="minorHAnsi" w:hAnsiTheme="minorHAnsi" w:cstheme="minorHAnsi"/>
          <w:sz w:val="22"/>
          <w:szCs w:val="22"/>
        </w:rPr>
        <w:t xml:space="preserve"> </w:t>
      </w:r>
      <w:r w:rsidRPr="00163F19">
        <w:rPr>
          <w:rFonts w:asciiTheme="minorHAnsi" w:hAnsiTheme="minorHAnsi" w:cstheme="minorHAnsi"/>
          <w:sz w:val="22"/>
          <w:szCs w:val="22"/>
        </w:rPr>
        <w:t>do umowy, na Odbiorcy spoczywa odpowiedzialność za wszelkie uszkodzenia przedmiotu zamówienia.</w:t>
      </w:r>
    </w:p>
    <w:p w14:paraId="34590987" w14:textId="420F1790" w:rsidR="00444269" w:rsidRPr="00163F19" w:rsidRDefault="00444269" w:rsidP="00D568BC">
      <w:pPr>
        <w:pStyle w:val="Akapitzlist"/>
        <w:numPr>
          <w:ilvl w:val="0"/>
          <w:numId w:val="36"/>
        </w:numPr>
        <w:tabs>
          <w:tab w:val="left" w:pos="0"/>
          <w:tab w:val="left" w:leader="dot" w:pos="9781"/>
        </w:tabs>
        <w:spacing w:line="276" w:lineRule="auto"/>
        <w:ind w:left="284"/>
        <w:jc w:val="both"/>
        <w:rPr>
          <w:rFonts w:asciiTheme="minorHAnsi" w:hAnsiTheme="minorHAnsi" w:cstheme="minorHAnsi"/>
          <w:sz w:val="22"/>
          <w:szCs w:val="22"/>
        </w:rPr>
      </w:pPr>
      <w:r w:rsidRPr="00163F19">
        <w:rPr>
          <w:rFonts w:asciiTheme="minorHAnsi" w:hAnsiTheme="minorHAnsi" w:cstheme="minorHAnsi"/>
          <w:bCs/>
          <w:sz w:val="22"/>
          <w:szCs w:val="22"/>
        </w:rPr>
        <w:t>Rabaty rzeczowe przekazywane przez Dostawcę na rzecz Odbiorcy mogą obejmować tylko produkty wykorzystywane w stomatologii przy udzielaniu świadczeń zdrowotnych. Rabaty rzeczowe mogą być przekazywane przez Dostawcę po wcześniejszym pisemnym poinformowaniu o przyznaniu rabatu.</w:t>
      </w:r>
    </w:p>
    <w:p w14:paraId="785D6654" w14:textId="77777777" w:rsidR="006F2CA9" w:rsidRPr="00163F19" w:rsidRDefault="006F2CA9" w:rsidP="00C75F64">
      <w:pPr>
        <w:spacing w:after="0"/>
        <w:jc w:val="center"/>
        <w:rPr>
          <w:rFonts w:eastAsia="Times New Roman" w:cstheme="minorHAnsi"/>
          <w:b/>
        </w:rPr>
      </w:pPr>
      <w:r w:rsidRPr="00163F19">
        <w:rPr>
          <w:rFonts w:eastAsia="Times New Roman" w:cstheme="minorHAnsi"/>
          <w:b/>
        </w:rPr>
        <w:t>§ 3</w:t>
      </w:r>
    </w:p>
    <w:p w14:paraId="4BAA8286" w14:textId="77777777" w:rsidR="002E0643"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Zrealizowanie przedmiotu umowy winno zostać potwierdzone protokołem odbioru, sporządzonym w dwóch jednobrzmiących egzemplarzach, po jednym dla każdej ze stron, </w:t>
      </w:r>
      <w:r w:rsidR="002E0643" w:rsidRPr="00163F19">
        <w:rPr>
          <w:rFonts w:asciiTheme="minorHAnsi" w:hAnsiTheme="minorHAnsi" w:cstheme="minorHAnsi"/>
          <w:sz w:val="22"/>
          <w:szCs w:val="22"/>
        </w:rPr>
        <w:t>odrębnie w odniesieniu do:</w:t>
      </w:r>
    </w:p>
    <w:p w14:paraId="251CD954" w14:textId="695B820E" w:rsidR="002E0643" w:rsidRPr="00163F19" w:rsidRDefault="002E0643" w:rsidP="002E0643">
      <w:pPr>
        <w:pStyle w:val="Akapitzlist"/>
        <w:numPr>
          <w:ilvl w:val="1"/>
          <w:numId w:val="22"/>
        </w:numPr>
        <w:ind w:left="993"/>
        <w:jc w:val="both"/>
        <w:rPr>
          <w:rFonts w:asciiTheme="minorHAnsi" w:hAnsiTheme="minorHAnsi" w:cstheme="minorHAnsi"/>
          <w:sz w:val="22"/>
          <w:szCs w:val="22"/>
        </w:rPr>
      </w:pPr>
      <w:r w:rsidRPr="00163F19">
        <w:rPr>
          <w:rFonts w:asciiTheme="minorHAnsi" w:hAnsiTheme="minorHAnsi" w:cstheme="minorHAnsi"/>
          <w:sz w:val="22"/>
          <w:szCs w:val="22"/>
        </w:rPr>
        <w:t>odbioru dostawy (nr 1) według wzoru stanowiącego załącznik nr 1 do umowy,</w:t>
      </w:r>
    </w:p>
    <w:p w14:paraId="4D1932A9" w14:textId="47D07CD0" w:rsidR="006F2CA9" w:rsidRPr="00163F19" w:rsidRDefault="002E0643" w:rsidP="002E0643">
      <w:pPr>
        <w:pStyle w:val="Akapitzlist"/>
        <w:tabs>
          <w:tab w:val="left" w:pos="284"/>
        </w:tabs>
        <w:spacing w:line="276" w:lineRule="auto"/>
        <w:ind w:left="851" w:hanging="218"/>
        <w:jc w:val="both"/>
        <w:rPr>
          <w:rFonts w:asciiTheme="minorHAnsi" w:hAnsiTheme="minorHAnsi" w:cstheme="minorHAnsi"/>
          <w:sz w:val="22"/>
          <w:szCs w:val="22"/>
        </w:rPr>
      </w:pPr>
      <w:r w:rsidRPr="00163F19">
        <w:rPr>
          <w:rFonts w:asciiTheme="minorHAnsi" w:hAnsiTheme="minorHAnsi" w:cstheme="minorHAnsi"/>
          <w:sz w:val="22"/>
          <w:szCs w:val="22"/>
        </w:rPr>
        <w:t>1.2 odbioru końcowego (nr 2) według wzoru stanowiącego załącznik nr 2 do umowy.</w:t>
      </w:r>
    </w:p>
    <w:p w14:paraId="5AB9550F" w14:textId="3FD84C88"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Upoważnionymi przedstawicielami Stron umowy do kontaktów oraz dokonania odbioru przedmiotu umowy i podpisania protokoł</w:t>
      </w:r>
      <w:r w:rsidR="00444269" w:rsidRPr="00163F19">
        <w:rPr>
          <w:rFonts w:asciiTheme="minorHAnsi" w:hAnsiTheme="minorHAnsi" w:cstheme="minorHAnsi"/>
          <w:sz w:val="22"/>
          <w:szCs w:val="22"/>
        </w:rPr>
        <w:t>ów</w:t>
      </w:r>
      <w:r w:rsidR="00B7246D" w:rsidRPr="00163F19">
        <w:rPr>
          <w:rFonts w:asciiTheme="minorHAnsi" w:hAnsiTheme="minorHAnsi" w:cstheme="minorHAnsi"/>
          <w:sz w:val="22"/>
          <w:szCs w:val="22"/>
        </w:rPr>
        <w:t xml:space="preserve"> odbioru, o który</w:t>
      </w:r>
      <w:r w:rsidR="00444269" w:rsidRPr="00163F19">
        <w:rPr>
          <w:rFonts w:asciiTheme="minorHAnsi" w:hAnsiTheme="minorHAnsi" w:cstheme="minorHAnsi"/>
          <w:sz w:val="22"/>
          <w:szCs w:val="22"/>
        </w:rPr>
        <w:t>ch</w:t>
      </w:r>
      <w:r w:rsidR="00B7246D" w:rsidRPr="00163F19">
        <w:rPr>
          <w:rFonts w:asciiTheme="minorHAnsi" w:hAnsiTheme="minorHAnsi" w:cstheme="minorHAnsi"/>
          <w:sz w:val="22"/>
          <w:szCs w:val="22"/>
        </w:rPr>
        <w:t xml:space="preserve"> mowa w ust. 1</w:t>
      </w:r>
      <w:r w:rsidRPr="00163F19">
        <w:rPr>
          <w:rFonts w:asciiTheme="minorHAnsi" w:hAnsiTheme="minorHAnsi" w:cstheme="minorHAnsi"/>
          <w:sz w:val="22"/>
          <w:szCs w:val="22"/>
        </w:rPr>
        <w:t xml:space="preserve"> są łącznie:</w:t>
      </w:r>
    </w:p>
    <w:p w14:paraId="13010E39" w14:textId="456DA47A" w:rsidR="006F2CA9" w:rsidRPr="00163F19" w:rsidRDefault="005A50B8" w:rsidP="00C75F64">
      <w:pPr>
        <w:tabs>
          <w:tab w:val="left" w:pos="993"/>
        </w:tabs>
        <w:spacing w:after="0"/>
        <w:ind w:left="567"/>
        <w:jc w:val="both"/>
        <w:rPr>
          <w:rFonts w:eastAsia="Times New Roman" w:cstheme="minorHAnsi"/>
        </w:rPr>
      </w:pPr>
      <w:r w:rsidRPr="00163F19">
        <w:rPr>
          <w:rFonts w:eastAsia="Times New Roman" w:cstheme="minorHAnsi"/>
        </w:rPr>
        <w:t>2</w:t>
      </w:r>
      <w:r w:rsidR="006F2CA9" w:rsidRPr="00163F19">
        <w:rPr>
          <w:rFonts w:eastAsia="Times New Roman" w:cstheme="minorHAnsi"/>
        </w:rPr>
        <w:t>.1. ze Strony Dostawcy: …………………………………………………….……</w:t>
      </w:r>
      <w:r w:rsidR="00B7246D" w:rsidRPr="00163F19">
        <w:rPr>
          <w:rFonts w:eastAsia="Times New Roman" w:cstheme="minorHAnsi"/>
        </w:rPr>
        <w:t>,</w:t>
      </w:r>
    </w:p>
    <w:p w14:paraId="2A8B5828" w14:textId="0CEDAAB6" w:rsidR="006F2CA9" w:rsidRPr="00163F19" w:rsidRDefault="005A50B8" w:rsidP="00C75F64">
      <w:pPr>
        <w:tabs>
          <w:tab w:val="left" w:pos="993"/>
        </w:tabs>
        <w:spacing w:after="0"/>
        <w:ind w:left="567"/>
        <w:jc w:val="both"/>
        <w:rPr>
          <w:rFonts w:eastAsia="Times New Roman" w:cstheme="minorHAnsi"/>
        </w:rPr>
      </w:pPr>
      <w:r w:rsidRPr="00163F19">
        <w:rPr>
          <w:rFonts w:eastAsia="Times New Roman" w:cstheme="minorHAnsi"/>
        </w:rPr>
        <w:t>2</w:t>
      </w:r>
      <w:r w:rsidR="006F2CA9" w:rsidRPr="00163F19">
        <w:rPr>
          <w:rFonts w:eastAsia="Times New Roman" w:cstheme="minorHAnsi"/>
        </w:rPr>
        <w:t xml:space="preserve">.2. ze Strony Odbiorcy: </w:t>
      </w:r>
      <w:r w:rsidR="002E0643" w:rsidRPr="00163F19">
        <w:rPr>
          <w:rFonts w:cstheme="minorHAnsi"/>
        </w:rPr>
        <w:t>…………………………………………………..</w:t>
      </w:r>
      <w:r w:rsidR="00B7246D" w:rsidRPr="00163F19">
        <w:rPr>
          <w:rFonts w:cstheme="minorHAnsi"/>
        </w:rPr>
        <w:t>.</w:t>
      </w:r>
      <w:r w:rsidR="00ED0CD6" w:rsidRPr="00163F19">
        <w:rPr>
          <w:rFonts w:cstheme="minorHAnsi"/>
        </w:rPr>
        <w:t xml:space="preserve"> </w:t>
      </w:r>
    </w:p>
    <w:p w14:paraId="3EC1B9E4" w14:textId="62C0D549"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W sytuacji dostarczenia przedmiotu umowy wadliwego lub niezgodnego z umową, Odbiorca może wyznaczyć Dostawcy dodatkowy termin na dostarczenie urządzenia zgodnego z umową. Wyznaczenie dodatkowego terminu nie wstrzymuje naliczenia kar umownych przewidzianych niniejszą umową. </w:t>
      </w:r>
    </w:p>
    <w:p w14:paraId="290544FC" w14:textId="77777777"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W przypadku powtórzenia się wadliwej lub niezgodnej z umową dostawy, Odbiorca może – bez dodatkowego wezwania – rozwiązać umowę ze skutkiem natychmiastowym.</w:t>
      </w:r>
    </w:p>
    <w:p w14:paraId="4A343344" w14:textId="77777777"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Odbiorca zastrzega sobie prawo do wykonania we własnym zakresie dodatkowych prób, pomiarów i innych czynności mających na celu zbadanie (sprawdzenie) zgodności przedmiotu dostawy z umową. </w:t>
      </w:r>
    </w:p>
    <w:p w14:paraId="4F9F88A0" w14:textId="7BDC8C10"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W przypadku stwierdzenia niezgodności dostarczonego przedmiotu umowy z umową, Odbiorca może obciążyć Dostawcę kosztami poniesionymi z tytułu wykonania czynności określonych w ust. </w:t>
      </w:r>
      <w:r w:rsidR="005A50B8" w:rsidRPr="00163F19">
        <w:rPr>
          <w:rFonts w:asciiTheme="minorHAnsi" w:hAnsiTheme="minorHAnsi" w:cstheme="minorHAnsi"/>
          <w:sz w:val="22"/>
          <w:szCs w:val="22"/>
        </w:rPr>
        <w:t>5</w:t>
      </w:r>
      <w:r w:rsidRPr="00163F19">
        <w:rPr>
          <w:rFonts w:asciiTheme="minorHAnsi" w:hAnsiTheme="minorHAnsi" w:cstheme="minorHAnsi"/>
          <w:sz w:val="22"/>
          <w:szCs w:val="22"/>
        </w:rPr>
        <w:t xml:space="preserve">. </w:t>
      </w:r>
    </w:p>
    <w:p w14:paraId="3649428F" w14:textId="51BC905B" w:rsidR="006F2CA9" w:rsidRPr="00163F19" w:rsidRDefault="006F2CA9" w:rsidP="00D568BC">
      <w:pPr>
        <w:pStyle w:val="Akapitzlist"/>
        <w:numPr>
          <w:ilvl w:val="0"/>
          <w:numId w:val="37"/>
        </w:numPr>
        <w:tabs>
          <w:tab w:val="left" w:pos="284"/>
        </w:tabs>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W sytuacji określonej w ust. </w:t>
      </w:r>
      <w:r w:rsidR="005A50B8" w:rsidRPr="00163F19">
        <w:rPr>
          <w:rFonts w:asciiTheme="minorHAnsi" w:hAnsiTheme="minorHAnsi" w:cstheme="minorHAnsi"/>
          <w:sz w:val="22"/>
          <w:szCs w:val="22"/>
        </w:rPr>
        <w:t>5</w:t>
      </w:r>
      <w:r w:rsidRPr="00163F19">
        <w:rPr>
          <w:rFonts w:asciiTheme="minorHAnsi" w:hAnsiTheme="minorHAnsi" w:cstheme="minorHAnsi"/>
          <w:sz w:val="22"/>
          <w:szCs w:val="22"/>
        </w:rPr>
        <w:t xml:space="preserve"> i </w:t>
      </w:r>
      <w:r w:rsidR="005A50B8" w:rsidRPr="00163F19">
        <w:rPr>
          <w:rFonts w:asciiTheme="minorHAnsi" w:hAnsiTheme="minorHAnsi" w:cstheme="minorHAnsi"/>
          <w:sz w:val="22"/>
          <w:szCs w:val="22"/>
        </w:rPr>
        <w:t>6</w:t>
      </w:r>
      <w:r w:rsidRPr="00163F19">
        <w:rPr>
          <w:rFonts w:asciiTheme="minorHAnsi" w:hAnsiTheme="minorHAnsi" w:cstheme="minorHAnsi"/>
          <w:sz w:val="22"/>
          <w:szCs w:val="22"/>
        </w:rPr>
        <w:t xml:space="preserve">, po wyczerpaniu czynności określonych w ust. </w:t>
      </w:r>
      <w:r w:rsidR="005A50B8" w:rsidRPr="00163F19">
        <w:rPr>
          <w:rFonts w:asciiTheme="minorHAnsi" w:hAnsiTheme="minorHAnsi" w:cstheme="minorHAnsi"/>
          <w:sz w:val="22"/>
          <w:szCs w:val="22"/>
        </w:rPr>
        <w:t>3</w:t>
      </w:r>
      <w:r w:rsidRPr="00163F19">
        <w:rPr>
          <w:rFonts w:asciiTheme="minorHAnsi" w:hAnsiTheme="minorHAnsi" w:cstheme="minorHAnsi"/>
          <w:sz w:val="22"/>
          <w:szCs w:val="22"/>
        </w:rPr>
        <w:t>, Odbiorca może odmówić podpisania protokołu odbioru przedmiotu umowy oraz rozwiązać umowę w trybie natychmiastowym z winy Dostawcy.</w:t>
      </w:r>
    </w:p>
    <w:p w14:paraId="338B3906" w14:textId="77777777" w:rsidR="006F2CA9" w:rsidRPr="00163F19" w:rsidRDefault="006F2CA9" w:rsidP="00C75F64">
      <w:pPr>
        <w:spacing w:after="0"/>
        <w:jc w:val="center"/>
        <w:rPr>
          <w:rFonts w:eastAsia="Times New Roman" w:cstheme="minorHAnsi"/>
          <w:b/>
        </w:rPr>
      </w:pPr>
      <w:r w:rsidRPr="00163F19">
        <w:rPr>
          <w:rFonts w:eastAsia="Times New Roman" w:cstheme="minorHAnsi"/>
          <w:b/>
        </w:rPr>
        <w:t>§ 4</w:t>
      </w:r>
    </w:p>
    <w:p w14:paraId="4A92F816" w14:textId="23EB587B" w:rsidR="00BE157E" w:rsidRPr="00163F19" w:rsidRDefault="0035642E" w:rsidP="00D568BC">
      <w:pPr>
        <w:pStyle w:val="Akapitzlist"/>
        <w:numPr>
          <w:ilvl w:val="0"/>
          <w:numId w:val="38"/>
        </w:numPr>
        <w:spacing w:line="276" w:lineRule="auto"/>
        <w:ind w:left="284"/>
        <w:jc w:val="both"/>
        <w:rPr>
          <w:rFonts w:asciiTheme="minorHAnsi" w:hAnsiTheme="minorHAnsi" w:cstheme="minorHAnsi"/>
          <w:bCs/>
          <w:sz w:val="22"/>
          <w:szCs w:val="22"/>
        </w:rPr>
      </w:pPr>
      <w:r w:rsidRPr="00163F19">
        <w:rPr>
          <w:rFonts w:asciiTheme="minorHAnsi" w:hAnsiTheme="minorHAnsi" w:cstheme="minorHAnsi"/>
          <w:sz w:val="22"/>
          <w:szCs w:val="22"/>
        </w:rPr>
        <w:t>Maksymalna wartość</w:t>
      </w:r>
      <w:r w:rsidR="006F2CA9" w:rsidRPr="00163F19">
        <w:rPr>
          <w:rFonts w:asciiTheme="minorHAnsi" w:hAnsiTheme="minorHAnsi" w:cstheme="minorHAnsi"/>
          <w:sz w:val="22"/>
          <w:szCs w:val="22"/>
        </w:rPr>
        <w:t xml:space="preserve"> zobowiązania wynikająca z niniejszej umowy wynosi: </w:t>
      </w:r>
      <w:r w:rsidR="006F2CA9" w:rsidRPr="00163F19">
        <w:rPr>
          <w:rFonts w:asciiTheme="minorHAnsi" w:hAnsiTheme="minorHAnsi" w:cstheme="minorHAnsi"/>
          <w:b/>
          <w:sz w:val="22"/>
          <w:szCs w:val="22"/>
        </w:rPr>
        <w:t>…………….zł brutto</w:t>
      </w:r>
      <w:r w:rsidR="00444269" w:rsidRPr="00163F19">
        <w:rPr>
          <w:rFonts w:asciiTheme="minorHAnsi" w:hAnsiTheme="minorHAnsi" w:cstheme="minorHAnsi"/>
          <w:b/>
          <w:sz w:val="22"/>
          <w:szCs w:val="22"/>
        </w:rPr>
        <w:t xml:space="preserve"> </w:t>
      </w:r>
      <w:r w:rsidR="00444269" w:rsidRPr="00163F19">
        <w:rPr>
          <w:rFonts w:asciiTheme="minorHAnsi" w:hAnsiTheme="minorHAnsi" w:cstheme="minorHAnsi"/>
          <w:bCs/>
          <w:sz w:val="22"/>
          <w:szCs w:val="22"/>
        </w:rPr>
        <w:t xml:space="preserve">(tj. … netto, do którego </w:t>
      </w:r>
      <w:r w:rsidR="00C376FD" w:rsidRPr="00163F19">
        <w:rPr>
          <w:rFonts w:asciiTheme="minorHAnsi" w:hAnsiTheme="minorHAnsi" w:cstheme="minorHAnsi"/>
          <w:bCs/>
          <w:sz w:val="22"/>
          <w:szCs w:val="22"/>
        </w:rPr>
        <w:t>zostanie</w:t>
      </w:r>
      <w:r w:rsidR="00444269" w:rsidRPr="00163F19">
        <w:rPr>
          <w:rFonts w:asciiTheme="minorHAnsi" w:hAnsiTheme="minorHAnsi" w:cstheme="minorHAnsi"/>
          <w:bCs/>
          <w:sz w:val="22"/>
          <w:szCs w:val="22"/>
        </w:rPr>
        <w:t xml:space="preserve"> </w:t>
      </w:r>
      <w:r w:rsidR="00BB39C5" w:rsidRPr="00163F19">
        <w:rPr>
          <w:rFonts w:asciiTheme="minorHAnsi" w:hAnsiTheme="minorHAnsi" w:cstheme="minorHAnsi"/>
          <w:bCs/>
          <w:sz w:val="22"/>
          <w:szCs w:val="22"/>
        </w:rPr>
        <w:t>do</w:t>
      </w:r>
      <w:r w:rsidR="00BB39C5">
        <w:rPr>
          <w:rFonts w:asciiTheme="minorHAnsi" w:hAnsiTheme="minorHAnsi" w:cstheme="minorHAnsi"/>
          <w:bCs/>
          <w:sz w:val="22"/>
          <w:szCs w:val="22"/>
        </w:rPr>
        <w:t>l</w:t>
      </w:r>
      <w:r w:rsidR="00BB39C5" w:rsidRPr="00163F19">
        <w:rPr>
          <w:rFonts w:asciiTheme="minorHAnsi" w:hAnsiTheme="minorHAnsi" w:cstheme="minorHAnsi"/>
          <w:bCs/>
          <w:sz w:val="22"/>
          <w:szCs w:val="22"/>
        </w:rPr>
        <w:t xml:space="preserve">iczony </w:t>
      </w:r>
      <w:r w:rsidR="00444269" w:rsidRPr="00163F19">
        <w:rPr>
          <w:rFonts w:asciiTheme="minorHAnsi" w:hAnsiTheme="minorHAnsi" w:cstheme="minorHAnsi"/>
          <w:bCs/>
          <w:sz w:val="22"/>
          <w:szCs w:val="22"/>
        </w:rPr>
        <w:t>podatek VAT w stawce …%)</w:t>
      </w:r>
      <w:r w:rsidR="00BE157E" w:rsidRPr="00163F19">
        <w:rPr>
          <w:rFonts w:asciiTheme="minorHAnsi" w:hAnsiTheme="minorHAnsi" w:cstheme="minorHAnsi"/>
          <w:bCs/>
          <w:sz w:val="22"/>
          <w:szCs w:val="22"/>
        </w:rPr>
        <w:t>, w tym:</w:t>
      </w:r>
    </w:p>
    <w:p w14:paraId="6A7DF7A3" w14:textId="57420E31" w:rsidR="00BE157E" w:rsidRPr="00163F19" w:rsidRDefault="00BE157E" w:rsidP="00C75F64">
      <w:pPr>
        <w:pStyle w:val="Akapitzlist"/>
        <w:spacing w:line="276" w:lineRule="auto"/>
        <w:ind w:left="761"/>
        <w:jc w:val="both"/>
        <w:rPr>
          <w:rFonts w:asciiTheme="minorHAnsi" w:hAnsiTheme="minorHAnsi" w:cstheme="minorHAnsi"/>
          <w:sz w:val="22"/>
          <w:szCs w:val="22"/>
        </w:rPr>
      </w:pPr>
      <w:r w:rsidRPr="00163F19">
        <w:rPr>
          <w:rFonts w:asciiTheme="minorHAnsi" w:hAnsiTheme="minorHAnsi" w:cstheme="minorHAnsi"/>
          <w:sz w:val="22"/>
          <w:szCs w:val="22"/>
        </w:rPr>
        <w:t xml:space="preserve">a) </w:t>
      </w:r>
      <w:r w:rsidR="00E47299">
        <w:rPr>
          <w:rFonts w:asciiTheme="minorHAnsi" w:hAnsiTheme="minorHAnsi" w:cstheme="minorHAnsi"/>
          <w:sz w:val="22"/>
          <w:szCs w:val="22"/>
        </w:rPr>
        <w:t>unity</w:t>
      </w:r>
      <w:r w:rsidR="007E23C1" w:rsidRPr="00163F19">
        <w:rPr>
          <w:rFonts w:asciiTheme="minorHAnsi" w:hAnsiTheme="minorHAnsi" w:cstheme="minorHAnsi"/>
          <w:sz w:val="22"/>
          <w:szCs w:val="22"/>
        </w:rPr>
        <w:t xml:space="preserve"> </w:t>
      </w:r>
      <w:r w:rsidRPr="00163F19">
        <w:rPr>
          <w:rFonts w:asciiTheme="minorHAnsi" w:hAnsiTheme="minorHAnsi" w:cstheme="minorHAnsi"/>
          <w:sz w:val="22"/>
          <w:szCs w:val="22"/>
        </w:rPr>
        <w:t xml:space="preserve">- ………... zł </w:t>
      </w:r>
    </w:p>
    <w:p w14:paraId="7D9218FB" w14:textId="4E64644B" w:rsidR="00BE157E" w:rsidRPr="00163F19" w:rsidRDefault="00BE157E" w:rsidP="00C75F64">
      <w:pPr>
        <w:pStyle w:val="Akapitzlist"/>
        <w:spacing w:line="276" w:lineRule="auto"/>
        <w:ind w:left="761"/>
        <w:jc w:val="both"/>
        <w:rPr>
          <w:rFonts w:asciiTheme="minorHAnsi" w:hAnsiTheme="minorHAnsi" w:cstheme="minorHAnsi"/>
          <w:sz w:val="22"/>
          <w:szCs w:val="22"/>
        </w:rPr>
      </w:pPr>
      <w:r w:rsidRPr="00163F19">
        <w:rPr>
          <w:rFonts w:asciiTheme="minorHAnsi" w:hAnsiTheme="minorHAnsi" w:cstheme="minorHAnsi"/>
          <w:sz w:val="22"/>
          <w:szCs w:val="22"/>
        </w:rPr>
        <w:t>b) dostarczenie, instalacja, uruchomienie - ………. zł,</w:t>
      </w:r>
    </w:p>
    <w:p w14:paraId="68D5542F" w14:textId="77777777" w:rsidR="00BE157E" w:rsidRPr="00163F19" w:rsidRDefault="00BE157E" w:rsidP="00C75F64">
      <w:pPr>
        <w:pStyle w:val="Akapitzlist"/>
        <w:spacing w:line="276" w:lineRule="auto"/>
        <w:ind w:left="761"/>
        <w:jc w:val="both"/>
        <w:rPr>
          <w:rFonts w:asciiTheme="minorHAnsi" w:hAnsiTheme="minorHAnsi" w:cstheme="minorHAnsi"/>
          <w:sz w:val="22"/>
          <w:szCs w:val="22"/>
        </w:rPr>
      </w:pPr>
      <w:r w:rsidRPr="00163F19">
        <w:rPr>
          <w:rFonts w:asciiTheme="minorHAnsi" w:hAnsiTheme="minorHAnsi" w:cstheme="minorHAnsi"/>
          <w:sz w:val="22"/>
          <w:szCs w:val="22"/>
        </w:rPr>
        <w:t>c) szkolenie personelu -……………..zł</w:t>
      </w:r>
    </w:p>
    <w:p w14:paraId="489E53C5" w14:textId="08FF1710" w:rsidR="002E0643" w:rsidRPr="00163F19" w:rsidRDefault="002E0643" w:rsidP="002E0643">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Wynagrodzenie brutto </w:t>
      </w:r>
      <w:r w:rsidR="00C376FD" w:rsidRPr="00163F19">
        <w:rPr>
          <w:rFonts w:asciiTheme="minorHAnsi" w:hAnsiTheme="minorHAnsi" w:cstheme="minorHAnsi"/>
          <w:sz w:val="22"/>
          <w:szCs w:val="22"/>
        </w:rPr>
        <w:t>wskazane</w:t>
      </w:r>
      <w:r w:rsidRPr="00163F19">
        <w:rPr>
          <w:rFonts w:asciiTheme="minorHAnsi" w:hAnsiTheme="minorHAnsi" w:cstheme="minorHAnsi"/>
          <w:sz w:val="22"/>
          <w:szCs w:val="22"/>
        </w:rPr>
        <w:t xml:space="preserve"> w ust. 1 obejmuje wszelkie koszty związane z należytą realizacją przedmiotu umowy, spełniającego wymagane przez Odbiorcę i deklarowane przez Dostawcę cechy i warunki realizacji.</w:t>
      </w:r>
    </w:p>
    <w:p w14:paraId="2E365738" w14:textId="10F37BBB" w:rsidR="00192027" w:rsidRPr="00163F19" w:rsidRDefault="00444269" w:rsidP="002E0643">
      <w:pPr>
        <w:pStyle w:val="Akapitzlist"/>
        <w:numPr>
          <w:ilvl w:val="0"/>
          <w:numId w:val="38"/>
        </w:numPr>
        <w:spacing w:after="200" w:line="276" w:lineRule="auto"/>
        <w:ind w:left="284" w:hanging="284"/>
        <w:jc w:val="both"/>
        <w:rPr>
          <w:rFonts w:asciiTheme="minorHAnsi" w:hAnsiTheme="minorHAnsi" w:cstheme="minorHAnsi"/>
          <w:b/>
          <w:sz w:val="22"/>
          <w:szCs w:val="22"/>
        </w:rPr>
      </w:pPr>
      <w:r w:rsidRPr="00163F19">
        <w:rPr>
          <w:rFonts w:asciiTheme="minorHAnsi" w:hAnsiTheme="minorHAnsi" w:cstheme="minorHAnsi"/>
          <w:sz w:val="22"/>
          <w:szCs w:val="22"/>
        </w:rPr>
        <w:t xml:space="preserve">Dostawca związany jest ceną jednostkową brutto przedłożonej oferty przez cały okres obowiązywania umowy. </w:t>
      </w:r>
      <w:r w:rsidR="002E0643" w:rsidRPr="00163F19">
        <w:rPr>
          <w:rFonts w:asciiTheme="minorHAnsi" w:hAnsiTheme="minorHAnsi" w:cstheme="minorHAnsi"/>
          <w:sz w:val="22"/>
          <w:szCs w:val="22"/>
        </w:rPr>
        <w:t>W przypadku zwiększenia wartości poszczególnych elementów przedmiotu umowy przez Dostawcę, Odbiorcy przysługuje prawo odstąpienia od umowy ze skutkiem natychmiastowym</w:t>
      </w:r>
      <w:r w:rsidR="00AA25BA" w:rsidRPr="00163F19">
        <w:rPr>
          <w:rFonts w:asciiTheme="minorHAnsi" w:hAnsiTheme="minorHAnsi" w:cstheme="minorHAnsi"/>
          <w:sz w:val="22"/>
          <w:szCs w:val="22"/>
        </w:rPr>
        <w:t>.</w:t>
      </w:r>
    </w:p>
    <w:p w14:paraId="448F3555" w14:textId="5D95EF2E" w:rsidR="002E0643" w:rsidRPr="00163F19" w:rsidRDefault="002E0643" w:rsidP="002E0643">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Z tytułu realizacji poszczególnych etapów, o których mowa w § 3 ust. 1</w:t>
      </w:r>
      <w:r w:rsidR="00163F19" w:rsidRPr="00163F19">
        <w:rPr>
          <w:rFonts w:asciiTheme="minorHAnsi" w:hAnsiTheme="minorHAnsi" w:cstheme="minorHAnsi"/>
          <w:sz w:val="22"/>
          <w:szCs w:val="22"/>
        </w:rPr>
        <w:t>,</w:t>
      </w:r>
      <w:r w:rsidRPr="00163F19">
        <w:rPr>
          <w:rFonts w:asciiTheme="minorHAnsi" w:hAnsiTheme="minorHAnsi" w:cstheme="minorHAnsi"/>
          <w:sz w:val="22"/>
          <w:szCs w:val="22"/>
        </w:rPr>
        <w:t xml:space="preserve"> Dostawca otrzyma wynagrodzenie płatne przez Odbiorcę przelewem na konto </w:t>
      </w:r>
      <w:r w:rsidR="00444269" w:rsidRPr="00163F19">
        <w:rPr>
          <w:rFonts w:asciiTheme="minorHAnsi" w:hAnsiTheme="minorHAnsi" w:cstheme="minorHAnsi"/>
          <w:sz w:val="22"/>
          <w:szCs w:val="22"/>
        </w:rPr>
        <w:t xml:space="preserve">Dostawcy podane na fakturze i widniejące w elektronicznym wykazie </w:t>
      </w:r>
      <w:r w:rsidR="00444269" w:rsidRPr="00163F19">
        <w:rPr>
          <w:rFonts w:asciiTheme="minorHAnsi" w:hAnsiTheme="minorHAnsi" w:cstheme="minorHAnsi"/>
          <w:sz w:val="22"/>
          <w:szCs w:val="22"/>
        </w:rPr>
        <w:lastRenderedPageBreak/>
        <w:t>czynnych podatników VAT (tzw. białej liście podatników VAT), w formie przelewu,</w:t>
      </w:r>
      <w:r w:rsidRPr="00163F19">
        <w:rPr>
          <w:rFonts w:asciiTheme="minorHAnsi" w:hAnsiTheme="minorHAnsi" w:cstheme="minorHAnsi"/>
          <w:sz w:val="22"/>
          <w:szCs w:val="22"/>
        </w:rPr>
        <w:t xml:space="preserve"> wg poniższego harmonogramu (za dzień zapłaty rozumie się dzień wydania dyspozycji bankowej dokonany przez Odbiorcę):</w:t>
      </w:r>
    </w:p>
    <w:p w14:paraId="44FDCBE1" w14:textId="15D80441" w:rsidR="002E0643" w:rsidRPr="00163F19" w:rsidRDefault="002E0643" w:rsidP="00985112">
      <w:pPr>
        <w:pStyle w:val="Akapitzlist"/>
        <w:numPr>
          <w:ilvl w:val="0"/>
          <w:numId w:val="83"/>
        </w:numPr>
        <w:spacing w:line="276" w:lineRule="auto"/>
        <w:ind w:left="709"/>
        <w:jc w:val="both"/>
        <w:rPr>
          <w:rFonts w:asciiTheme="minorHAnsi" w:hAnsiTheme="minorHAnsi" w:cstheme="minorHAnsi"/>
          <w:sz w:val="22"/>
          <w:szCs w:val="22"/>
        </w:rPr>
      </w:pPr>
      <w:r w:rsidRPr="00163F19">
        <w:rPr>
          <w:rFonts w:asciiTheme="minorHAnsi" w:hAnsiTheme="minorHAnsi" w:cstheme="minorHAnsi"/>
          <w:b/>
          <w:sz w:val="22"/>
          <w:szCs w:val="22"/>
        </w:rPr>
        <w:t xml:space="preserve">Z tytułu zakupu </w:t>
      </w:r>
      <w:r w:rsidR="00E47299">
        <w:rPr>
          <w:rFonts w:asciiTheme="minorHAnsi" w:hAnsiTheme="minorHAnsi" w:cstheme="minorHAnsi"/>
          <w:b/>
          <w:sz w:val="22"/>
          <w:szCs w:val="22"/>
        </w:rPr>
        <w:t>unitów</w:t>
      </w:r>
      <w:r w:rsidRPr="00163F19">
        <w:rPr>
          <w:rFonts w:asciiTheme="minorHAnsi" w:hAnsiTheme="minorHAnsi" w:cstheme="minorHAnsi"/>
          <w:b/>
          <w:sz w:val="22"/>
          <w:szCs w:val="22"/>
        </w:rPr>
        <w:t xml:space="preserve"> </w:t>
      </w:r>
      <w:r w:rsidRPr="00163F19">
        <w:rPr>
          <w:rFonts w:asciiTheme="minorHAnsi" w:hAnsiTheme="minorHAnsi" w:cstheme="minorHAnsi"/>
          <w:sz w:val="22"/>
          <w:szCs w:val="22"/>
        </w:rPr>
        <w:t xml:space="preserve">– </w:t>
      </w:r>
      <w:r w:rsidRPr="00163F19">
        <w:rPr>
          <w:rFonts w:asciiTheme="minorHAnsi" w:hAnsiTheme="minorHAnsi" w:cstheme="minorHAnsi"/>
          <w:b/>
          <w:sz w:val="22"/>
          <w:szCs w:val="22"/>
        </w:rPr>
        <w:t xml:space="preserve">zapłata </w:t>
      </w:r>
      <w:r w:rsidR="00792E27" w:rsidRPr="00163F19">
        <w:rPr>
          <w:rFonts w:asciiTheme="minorHAnsi" w:hAnsiTheme="minorHAnsi" w:cstheme="minorHAnsi"/>
          <w:b/>
          <w:sz w:val="22"/>
          <w:szCs w:val="22"/>
        </w:rPr>
        <w:t>nastąpi</w:t>
      </w:r>
      <w:r w:rsidR="00792E27" w:rsidRPr="00163F19">
        <w:rPr>
          <w:rFonts w:asciiTheme="minorHAnsi" w:hAnsiTheme="minorHAnsi" w:cstheme="minorHAnsi"/>
          <w:sz w:val="22"/>
          <w:szCs w:val="22"/>
        </w:rPr>
        <w:t xml:space="preserve"> </w:t>
      </w:r>
      <w:r w:rsidR="00792E27">
        <w:rPr>
          <w:rFonts w:asciiTheme="minorHAnsi" w:hAnsiTheme="minorHAnsi" w:cstheme="minorHAnsi"/>
          <w:b/>
          <w:sz w:val="22"/>
          <w:szCs w:val="22"/>
        </w:rPr>
        <w:t>do dnia 31 grudnia 2024 r,</w:t>
      </w:r>
      <w:r w:rsidRPr="00163F19">
        <w:rPr>
          <w:rFonts w:asciiTheme="minorHAnsi" w:hAnsiTheme="minorHAnsi" w:cstheme="minorHAnsi"/>
          <w:b/>
          <w:sz w:val="22"/>
          <w:szCs w:val="22"/>
        </w:rPr>
        <w:t xml:space="preserve"> </w:t>
      </w:r>
      <w:r w:rsidRPr="00163F19">
        <w:rPr>
          <w:rFonts w:asciiTheme="minorHAnsi" w:hAnsiTheme="minorHAnsi" w:cstheme="minorHAnsi"/>
          <w:sz w:val="22"/>
          <w:szCs w:val="22"/>
        </w:rPr>
        <w:t>na podstawie podpisanego protokołu odbioru dostawy nr 1 oraz prawidłowo wystawionej faktury,</w:t>
      </w:r>
    </w:p>
    <w:p w14:paraId="4BBAF689" w14:textId="25901981" w:rsidR="009108B9" w:rsidRPr="00163F19" w:rsidRDefault="002E0643" w:rsidP="00985112">
      <w:pPr>
        <w:pStyle w:val="Akapitzlist"/>
        <w:numPr>
          <w:ilvl w:val="0"/>
          <w:numId w:val="83"/>
        </w:numPr>
        <w:spacing w:line="276" w:lineRule="auto"/>
        <w:ind w:left="709"/>
        <w:jc w:val="both"/>
        <w:rPr>
          <w:rFonts w:asciiTheme="minorHAnsi" w:hAnsiTheme="minorHAnsi" w:cstheme="minorHAnsi"/>
          <w:sz w:val="22"/>
          <w:szCs w:val="22"/>
        </w:rPr>
      </w:pPr>
      <w:r w:rsidRPr="00163F19">
        <w:rPr>
          <w:rFonts w:asciiTheme="minorHAnsi" w:hAnsiTheme="minorHAnsi" w:cstheme="minorHAnsi"/>
          <w:b/>
          <w:sz w:val="22"/>
          <w:szCs w:val="22"/>
        </w:rPr>
        <w:t>Z tytułu montażu, uruchomienia i szkolenia -</w:t>
      </w:r>
      <w:r w:rsidRPr="00163F19">
        <w:rPr>
          <w:rFonts w:asciiTheme="minorHAnsi" w:hAnsiTheme="minorHAnsi" w:cstheme="minorHAnsi"/>
          <w:sz w:val="22"/>
          <w:szCs w:val="22"/>
        </w:rPr>
        <w:t xml:space="preserve"> zapłata nastąpi w ciągu </w:t>
      </w:r>
      <w:r w:rsidRPr="00163F19">
        <w:rPr>
          <w:rFonts w:asciiTheme="minorHAnsi" w:hAnsiTheme="minorHAnsi" w:cstheme="minorHAnsi"/>
          <w:b/>
          <w:sz w:val="22"/>
          <w:szCs w:val="22"/>
        </w:rPr>
        <w:t xml:space="preserve">30 dni </w:t>
      </w:r>
      <w:r w:rsidRPr="00163F19">
        <w:rPr>
          <w:rFonts w:asciiTheme="minorHAnsi" w:hAnsiTheme="minorHAnsi" w:cstheme="minorHAnsi"/>
          <w:sz w:val="22"/>
          <w:szCs w:val="22"/>
        </w:rPr>
        <w:t>na podstawie podpisanego bezusterkowego protokołu odbioru końcowego nr 2 oraz prawidłowo wystawionej i dostarczonej faktury</w:t>
      </w:r>
      <w:r w:rsidR="00DC4E44" w:rsidRPr="00163F19">
        <w:rPr>
          <w:rFonts w:asciiTheme="minorHAnsi" w:hAnsiTheme="minorHAnsi" w:cstheme="minorHAnsi"/>
          <w:sz w:val="22"/>
          <w:szCs w:val="22"/>
        </w:rPr>
        <w:t>.</w:t>
      </w:r>
    </w:p>
    <w:p w14:paraId="3D7DA921" w14:textId="3E1B0AB9" w:rsidR="00D8046D" w:rsidRPr="00163F19" w:rsidRDefault="009108B9" w:rsidP="00AA25BA">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color w:val="000000"/>
          <w:sz w:val="22"/>
          <w:szCs w:val="22"/>
        </w:rPr>
        <w:t>Z tytułu nieterminowej płatności Dostawca może naliczać odsetki wynikające z Ustawy o przeciwdziałaniu nadmiernym opóźnieniom w transakcjach handlowych.</w:t>
      </w:r>
    </w:p>
    <w:p w14:paraId="76C5A039" w14:textId="18CE20CC" w:rsidR="00D8046D" w:rsidRPr="00163F19" w:rsidRDefault="00D8046D" w:rsidP="00AA25BA">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Dostawca nie może przenieść na osobę trzecią wierzytelności ani ustanowić zabezpieczeń wierzytelności wynikających z niniejszej umowy bez zachowania procedur wynikających z ustawy z dnia 15.04.2011 r. o działalności leczniczej. </w:t>
      </w:r>
    </w:p>
    <w:p w14:paraId="40849A28" w14:textId="5A016F0A" w:rsidR="00444269" w:rsidRPr="00163F19" w:rsidRDefault="006F2CA9" w:rsidP="00AA25BA">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Zastrzeżenie, o którym mowa w ust. </w:t>
      </w:r>
      <w:r w:rsidR="00AA25BA" w:rsidRPr="00163F19">
        <w:rPr>
          <w:rFonts w:asciiTheme="minorHAnsi" w:hAnsiTheme="minorHAnsi" w:cstheme="minorHAnsi"/>
          <w:sz w:val="22"/>
          <w:szCs w:val="22"/>
        </w:rPr>
        <w:t>6</w:t>
      </w:r>
      <w:r w:rsidRPr="00163F19">
        <w:rPr>
          <w:rFonts w:asciiTheme="minorHAnsi" w:hAnsiTheme="minorHAnsi" w:cstheme="minorHAnsi"/>
          <w:sz w:val="22"/>
          <w:szCs w:val="22"/>
        </w:rPr>
        <w:t xml:space="preserve"> dotyczy również udzielania pełnomocnictwa przez Dostawcę, ustanowienia zarządu wierzytelnością, upoważnienia do administrowania wierzytelnością oraz zawierania umów w zakresie zarządzania płynnością</w:t>
      </w:r>
      <w:r w:rsidR="009108B9" w:rsidRPr="00163F19">
        <w:rPr>
          <w:rFonts w:asciiTheme="minorHAnsi" w:hAnsiTheme="minorHAnsi" w:cstheme="minorHAnsi"/>
          <w:sz w:val="22"/>
          <w:szCs w:val="22"/>
        </w:rPr>
        <w:t xml:space="preserve"> za wyjątkiem pełnomocnictwa udzielonemu radcy prawnemu do prowadzenie bieżących spraw sądowych Dostawcy</w:t>
      </w:r>
      <w:r w:rsidR="00444269" w:rsidRPr="00163F19">
        <w:rPr>
          <w:rFonts w:asciiTheme="minorHAnsi" w:hAnsiTheme="minorHAnsi" w:cstheme="minorHAnsi"/>
          <w:sz w:val="22"/>
          <w:szCs w:val="22"/>
        </w:rPr>
        <w:t>.</w:t>
      </w:r>
    </w:p>
    <w:p w14:paraId="3A1AD250" w14:textId="77777777" w:rsidR="00444269" w:rsidRPr="00163F19" w:rsidRDefault="00444269" w:rsidP="00444269">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Strony dopuszczają możliwość wystawiania i dostarczania w formie elektronicznej, w formacie PDF: faktur, faktur korygujących oraz duplikatów faktur, zgodnie z art. 106n ustawy z dnia 11 marca 2004 r. o podatku od towarów i usług (t.j. Dz.U. z 2024 r., poz. 361).</w:t>
      </w:r>
    </w:p>
    <w:p w14:paraId="3203227A" w14:textId="7409D2D1" w:rsidR="00444269" w:rsidRPr="00163F19" w:rsidRDefault="00444269" w:rsidP="00444269">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Faktura elektroniczna będzie Odbiorcy wysyłana na adres e-mail: </w:t>
      </w:r>
      <w:hyperlink r:id="rId23" w:history="1">
        <w:r w:rsidRPr="00163F19">
          <w:rPr>
            <w:rStyle w:val="Hipercze"/>
            <w:rFonts w:asciiTheme="minorHAnsi" w:eastAsiaTheme="majorEastAsia" w:hAnsiTheme="minorHAnsi" w:cstheme="minorHAnsi"/>
            <w:sz w:val="22"/>
            <w:szCs w:val="22"/>
          </w:rPr>
          <w:t>sbrzozowski</w:t>
        </w:r>
      </w:hyperlink>
      <w:r w:rsidRPr="00163F19">
        <w:rPr>
          <w:rStyle w:val="Hipercze"/>
          <w:rFonts w:asciiTheme="minorHAnsi" w:eastAsiaTheme="majorEastAsia" w:hAnsiTheme="minorHAnsi" w:cstheme="minorHAnsi"/>
          <w:sz w:val="22"/>
          <w:szCs w:val="22"/>
        </w:rPr>
        <w:t>@ucs.lublin.pl.</w:t>
      </w:r>
    </w:p>
    <w:p w14:paraId="3D4E6CE0" w14:textId="74C2E873" w:rsidR="00444269" w:rsidRPr="00163F19" w:rsidRDefault="00F620A6" w:rsidP="00444269">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Odbiorca</w:t>
      </w:r>
      <w:r w:rsidR="00444269" w:rsidRPr="00163F19">
        <w:rPr>
          <w:rFonts w:asciiTheme="minorHAnsi" w:hAnsiTheme="minorHAnsi" w:cstheme="minorHAnsi"/>
          <w:sz w:val="22"/>
          <w:szCs w:val="22"/>
        </w:rPr>
        <w:t xml:space="preserve"> zobowiązuje się do poinformowania </w:t>
      </w:r>
      <w:r w:rsidRPr="00163F19">
        <w:rPr>
          <w:rFonts w:asciiTheme="minorHAnsi" w:hAnsiTheme="minorHAnsi" w:cstheme="minorHAnsi"/>
          <w:sz w:val="22"/>
          <w:szCs w:val="22"/>
        </w:rPr>
        <w:t>Dostawcy</w:t>
      </w:r>
      <w:r w:rsidR="00444269" w:rsidRPr="00163F19">
        <w:rPr>
          <w:rFonts w:asciiTheme="minorHAnsi" w:hAnsiTheme="minorHAnsi" w:cstheme="minorHAnsi"/>
          <w:sz w:val="22"/>
          <w:szCs w:val="22"/>
        </w:rPr>
        <w:t xml:space="preserve"> o każdorazowej zmianie ww. adresu mailowego.</w:t>
      </w:r>
    </w:p>
    <w:p w14:paraId="230D1189" w14:textId="5D165355" w:rsidR="009108B9" w:rsidRPr="00163F19" w:rsidRDefault="00444269" w:rsidP="00444269">
      <w:pPr>
        <w:pStyle w:val="Akapitzlist"/>
        <w:numPr>
          <w:ilvl w:val="0"/>
          <w:numId w:val="38"/>
        </w:numPr>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Osobą upoważnioną do kontaktów w sprawie e-faktur ze strony </w:t>
      </w:r>
      <w:r w:rsidR="00F620A6" w:rsidRPr="00163F19">
        <w:rPr>
          <w:rFonts w:asciiTheme="minorHAnsi" w:hAnsiTheme="minorHAnsi" w:cstheme="minorHAnsi"/>
          <w:sz w:val="22"/>
          <w:szCs w:val="22"/>
        </w:rPr>
        <w:t>Odbiorcy</w:t>
      </w:r>
      <w:r w:rsidRPr="00163F19">
        <w:rPr>
          <w:rFonts w:asciiTheme="minorHAnsi" w:hAnsiTheme="minorHAnsi" w:cstheme="minorHAnsi"/>
          <w:sz w:val="22"/>
          <w:szCs w:val="22"/>
        </w:rPr>
        <w:t xml:space="preserve"> jest Główny Księgowy</w:t>
      </w:r>
      <w:r w:rsidR="00163F19">
        <w:rPr>
          <w:rFonts w:asciiTheme="minorHAnsi" w:hAnsiTheme="minorHAnsi" w:cstheme="minorHAnsi"/>
          <w:sz w:val="22"/>
          <w:szCs w:val="22"/>
        </w:rPr>
        <w:t>.</w:t>
      </w:r>
      <w:r w:rsidR="009108B9" w:rsidRPr="00163F19">
        <w:rPr>
          <w:rFonts w:asciiTheme="minorHAnsi" w:hAnsiTheme="minorHAnsi" w:cstheme="minorHAnsi"/>
          <w:sz w:val="22"/>
          <w:szCs w:val="22"/>
        </w:rPr>
        <w:t xml:space="preserve"> </w:t>
      </w:r>
    </w:p>
    <w:p w14:paraId="04614D7D" w14:textId="77777777" w:rsidR="00866F2C" w:rsidRPr="00163F19" w:rsidRDefault="00866F2C" w:rsidP="00866F2C">
      <w:pPr>
        <w:spacing w:after="0"/>
        <w:ind w:left="360"/>
        <w:jc w:val="center"/>
        <w:rPr>
          <w:rFonts w:cstheme="minorHAnsi"/>
          <w:b/>
        </w:rPr>
      </w:pPr>
      <w:r w:rsidRPr="00163F19">
        <w:rPr>
          <w:rFonts w:cstheme="minorHAnsi"/>
          <w:b/>
        </w:rPr>
        <w:t>§ 5</w:t>
      </w:r>
    </w:p>
    <w:p w14:paraId="23E665CA" w14:textId="77777777" w:rsidR="00866F2C" w:rsidRPr="00163F19" w:rsidRDefault="00866F2C" w:rsidP="00866F2C">
      <w:pPr>
        <w:numPr>
          <w:ilvl w:val="0"/>
          <w:numId w:val="39"/>
        </w:numPr>
        <w:tabs>
          <w:tab w:val="left" w:pos="284"/>
        </w:tabs>
        <w:spacing w:after="0"/>
        <w:ind w:left="284" w:hanging="284"/>
        <w:contextualSpacing/>
        <w:jc w:val="both"/>
        <w:rPr>
          <w:rFonts w:cstheme="minorHAnsi"/>
        </w:rPr>
      </w:pPr>
      <w:r w:rsidRPr="00163F19">
        <w:rPr>
          <w:rFonts w:cstheme="minorHAnsi"/>
        </w:rPr>
        <w:t>W przypadku, gdy rzeczywista szkoda wyrządzona przez Dostawcę przewyższa wartość kar umownych, Odbiorca zastrzega sobie prawo do dochodzenia odszkodowania uzupełniającego na zasadach ogólnych.</w:t>
      </w:r>
    </w:p>
    <w:p w14:paraId="58DBC4C2" w14:textId="77777777" w:rsidR="00866F2C" w:rsidRPr="00163F19" w:rsidRDefault="00866F2C" w:rsidP="00866F2C">
      <w:pPr>
        <w:numPr>
          <w:ilvl w:val="0"/>
          <w:numId w:val="39"/>
        </w:numPr>
        <w:tabs>
          <w:tab w:val="left" w:pos="284"/>
        </w:tabs>
        <w:spacing w:after="0"/>
        <w:ind w:left="284" w:hanging="284"/>
        <w:contextualSpacing/>
        <w:jc w:val="both"/>
        <w:rPr>
          <w:rFonts w:cstheme="minorHAnsi"/>
        </w:rPr>
      </w:pPr>
      <w:r w:rsidRPr="00163F19">
        <w:rPr>
          <w:rFonts w:cstheme="minorHAnsi"/>
        </w:rPr>
        <w:t>Dostawca zapłaci Odbiorcy kary umowne w przypadku:</w:t>
      </w:r>
    </w:p>
    <w:p w14:paraId="0218202B" w14:textId="77777777" w:rsidR="00866F2C" w:rsidRPr="00163F19" w:rsidRDefault="00866F2C" w:rsidP="00985112">
      <w:pPr>
        <w:pStyle w:val="Akapitzlist"/>
        <w:numPr>
          <w:ilvl w:val="0"/>
          <w:numId w:val="84"/>
        </w:numPr>
        <w:spacing w:line="276" w:lineRule="auto"/>
        <w:ind w:left="851"/>
        <w:jc w:val="both"/>
        <w:rPr>
          <w:rFonts w:asciiTheme="minorHAnsi" w:hAnsiTheme="minorHAnsi" w:cstheme="minorHAnsi"/>
          <w:sz w:val="22"/>
          <w:szCs w:val="22"/>
        </w:rPr>
      </w:pPr>
      <w:r w:rsidRPr="00163F19">
        <w:rPr>
          <w:rFonts w:asciiTheme="minorHAnsi" w:hAnsiTheme="minorHAnsi" w:cstheme="minorHAnsi"/>
          <w:sz w:val="22"/>
          <w:szCs w:val="22"/>
        </w:rPr>
        <w:t>za zwłokę w wykonaniu dostawy przedmiotu umowy - Odbiorcy należą się od Dostawcy kary umowne za każdy dzień zwłoki, w wysokości 1% wartości brutto przedmiotu umowy;</w:t>
      </w:r>
    </w:p>
    <w:p w14:paraId="7296D55A" w14:textId="7882F9E5" w:rsidR="00866F2C" w:rsidRPr="00163F19" w:rsidRDefault="00866F2C" w:rsidP="00985112">
      <w:pPr>
        <w:pStyle w:val="Akapitzlist"/>
        <w:numPr>
          <w:ilvl w:val="0"/>
          <w:numId w:val="84"/>
        </w:numPr>
        <w:spacing w:line="276" w:lineRule="auto"/>
        <w:ind w:left="851"/>
        <w:jc w:val="both"/>
        <w:rPr>
          <w:rFonts w:asciiTheme="minorHAnsi" w:hAnsiTheme="minorHAnsi" w:cstheme="minorHAnsi"/>
          <w:sz w:val="22"/>
          <w:szCs w:val="22"/>
        </w:rPr>
      </w:pPr>
      <w:r w:rsidRPr="00163F19">
        <w:rPr>
          <w:rFonts w:asciiTheme="minorHAnsi" w:hAnsiTheme="minorHAnsi" w:cstheme="minorHAnsi"/>
          <w:sz w:val="22"/>
          <w:szCs w:val="22"/>
        </w:rPr>
        <w:t>za zwłokę w wykonaniu montażu, uruchomienia przedmiotu umowy i szkolenia personelu - Odbiorcy należą się od Dostawcy kary umowne za każdy dzień zwłoki, w wysokości 0,1% wartości brutto przedmiotu umow</w:t>
      </w:r>
      <w:r w:rsidR="00CF0AE6">
        <w:rPr>
          <w:rFonts w:asciiTheme="minorHAnsi" w:hAnsiTheme="minorHAnsi" w:cstheme="minorHAnsi"/>
          <w:sz w:val="22"/>
          <w:szCs w:val="22"/>
        </w:rPr>
        <w:t>y;</w:t>
      </w:r>
      <w:r w:rsidRPr="00163F19">
        <w:rPr>
          <w:rFonts w:asciiTheme="minorHAnsi" w:hAnsiTheme="minorHAnsi" w:cstheme="minorHAnsi"/>
          <w:sz w:val="22"/>
          <w:szCs w:val="22"/>
        </w:rPr>
        <w:t xml:space="preserve"> </w:t>
      </w:r>
    </w:p>
    <w:p w14:paraId="1F83E5B2" w14:textId="77777777" w:rsidR="00866F2C" w:rsidRPr="00163F19" w:rsidRDefault="00866F2C" w:rsidP="00985112">
      <w:pPr>
        <w:pStyle w:val="Akapitzlist"/>
        <w:numPr>
          <w:ilvl w:val="0"/>
          <w:numId w:val="84"/>
        </w:numPr>
        <w:spacing w:line="276" w:lineRule="auto"/>
        <w:ind w:left="851"/>
        <w:jc w:val="both"/>
        <w:rPr>
          <w:rFonts w:asciiTheme="minorHAnsi" w:hAnsiTheme="minorHAnsi" w:cstheme="minorHAnsi"/>
          <w:sz w:val="22"/>
          <w:szCs w:val="22"/>
        </w:rPr>
      </w:pPr>
      <w:r w:rsidRPr="00163F19">
        <w:rPr>
          <w:rFonts w:asciiTheme="minorHAnsi" w:hAnsiTheme="minorHAnsi" w:cstheme="minorHAnsi"/>
          <w:sz w:val="22"/>
          <w:szCs w:val="22"/>
        </w:rPr>
        <w:t>za przekroczenie deklarowanego czasu reakcji serwisu z powodu zwłoki Dostawcy, Odbiorcy należą się od Dostawcy kary umowne (za każdy dzień zwłoki) w wysokości 0,5% wartości brutto przedmiotu umowy;</w:t>
      </w:r>
    </w:p>
    <w:p w14:paraId="1E1B3F7E" w14:textId="7835921A" w:rsidR="00866F2C" w:rsidRPr="00163F19" w:rsidRDefault="00866F2C" w:rsidP="00985112">
      <w:pPr>
        <w:pStyle w:val="Akapitzlist"/>
        <w:numPr>
          <w:ilvl w:val="0"/>
          <w:numId w:val="84"/>
        </w:numPr>
        <w:spacing w:line="276" w:lineRule="auto"/>
        <w:ind w:left="851"/>
        <w:jc w:val="both"/>
        <w:rPr>
          <w:rFonts w:asciiTheme="minorHAnsi" w:hAnsiTheme="minorHAnsi" w:cstheme="minorHAnsi"/>
          <w:sz w:val="22"/>
          <w:szCs w:val="22"/>
        </w:rPr>
      </w:pPr>
      <w:r w:rsidRPr="00163F19">
        <w:rPr>
          <w:rFonts w:asciiTheme="minorHAnsi" w:hAnsiTheme="minorHAnsi" w:cstheme="minorHAnsi"/>
          <w:sz w:val="22"/>
          <w:szCs w:val="22"/>
        </w:rPr>
        <w:t xml:space="preserve">za zwłokę w usuwaniu wad przedmiotu zamówienia Odbiorcy należą się od Dostawcy kary umowne w wysokości 0,5% wartości brutto </w:t>
      </w:r>
      <w:r w:rsidR="00CF0AE6" w:rsidRPr="00163F19">
        <w:rPr>
          <w:rFonts w:asciiTheme="minorHAnsi" w:hAnsiTheme="minorHAnsi" w:cstheme="minorHAnsi"/>
          <w:sz w:val="22"/>
          <w:szCs w:val="22"/>
        </w:rPr>
        <w:t>przedmiotu umowy</w:t>
      </w:r>
      <w:r w:rsidRPr="00163F19">
        <w:rPr>
          <w:rFonts w:asciiTheme="minorHAnsi" w:hAnsiTheme="minorHAnsi" w:cstheme="minorHAnsi"/>
          <w:sz w:val="22"/>
          <w:szCs w:val="22"/>
        </w:rPr>
        <w:t>, za każdy dzień zwłoki w stosunku do terminu określonego w § 6 ust. 2 lit. c) lub lit. d), chyba że Dostawca dostarczy Odbiorcy na czas naprawy urządzenie zastępcze, o parametrach nie gorszych niż urządzenie naprawiane;</w:t>
      </w:r>
    </w:p>
    <w:p w14:paraId="699C9FBE" w14:textId="3F653495" w:rsidR="0023551C" w:rsidRPr="00163F19" w:rsidRDefault="00866F2C" w:rsidP="00985112">
      <w:pPr>
        <w:pStyle w:val="Akapitzlist"/>
        <w:numPr>
          <w:ilvl w:val="0"/>
          <w:numId w:val="84"/>
        </w:numPr>
        <w:spacing w:line="276" w:lineRule="auto"/>
        <w:ind w:left="851"/>
        <w:jc w:val="both"/>
        <w:rPr>
          <w:rFonts w:asciiTheme="minorHAnsi" w:hAnsiTheme="minorHAnsi" w:cstheme="minorHAnsi"/>
          <w:sz w:val="22"/>
          <w:szCs w:val="22"/>
        </w:rPr>
      </w:pPr>
      <w:r w:rsidRPr="00163F19">
        <w:rPr>
          <w:rFonts w:asciiTheme="minorHAnsi" w:hAnsiTheme="minorHAnsi" w:cstheme="minorHAnsi"/>
          <w:sz w:val="22"/>
          <w:szCs w:val="22"/>
        </w:rPr>
        <w:t>za wydłużenie montażu, o którym mowa w § 2 ust. 5 należą się od Dostawcy kary umowne w wysokości 300 zł za każdą rozpoczętą kolejną dobę</w:t>
      </w:r>
      <w:r w:rsidR="0023551C" w:rsidRPr="00163F19">
        <w:rPr>
          <w:rFonts w:asciiTheme="minorHAnsi" w:hAnsiTheme="minorHAnsi" w:cstheme="minorHAnsi"/>
          <w:sz w:val="22"/>
          <w:szCs w:val="22"/>
        </w:rPr>
        <w:t>.</w:t>
      </w:r>
    </w:p>
    <w:p w14:paraId="1B692FED" w14:textId="349D9E1E" w:rsidR="005A1399" w:rsidRPr="00163F19" w:rsidRDefault="005A1399" w:rsidP="00D568BC">
      <w:pPr>
        <w:numPr>
          <w:ilvl w:val="0"/>
          <w:numId w:val="39"/>
        </w:numPr>
        <w:autoSpaceDE w:val="0"/>
        <w:autoSpaceDN w:val="0"/>
        <w:adjustRightInd w:val="0"/>
        <w:spacing w:after="0"/>
        <w:ind w:left="284"/>
        <w:contextualSpacing/>
        <w:jc w:val="both"/>
        <w:rPr>
          <w:rFonts w:cstheme="minorHAnsi"/>
        </w:rPr>
      </w:pPr>
      <w:r w:rsidRPr="00163F19">
        <w:rPr>
          <w:rFonts w:cstheme="minorHAnsi"/>
        </w:rPr>
        <w:t>W przypadku odstąpienia od umowy z przyczyn leżących po stronie Odbiorcy, Dostawcy należą się kary umowne w wysokości 5% wartości brutto przedmiotu umowy</w:t>
      </w:r>
      <w:r w:rsidR="00AC6EB4">
        <w:rPr>
          <w:rFonts w:cstheme="minorHAnsi"/>
        </w:rPr>
        <w:t xml:space="preserve">, </w:t>
      </w:r>
      <w:r w:rsidRPr="00163F19">
        <w:rPr>
          <w:rFonts w:cstheme="minorHAnsi"/>
        </w:rPr>
        <w:t xml:space="preserve"> a w przypadku odstąpienia od umowy z przyczyn leżących po stronie Dostawcy, Odbiorcy należą się kary umowne w wysokości 5% wartości brutto przedmiotu umowy.</w:t>
      </w:r>
    </w:p>
    <w:p w14:paraId="584D708D" w14:textId="6C747000" w:rsidR="006F2CA9" w:rsidRPr="00163F19" w:rsidRDefault="006F2CA9" w:rsidP="00D568BC">
      <w:pPr>
        <w:pStyle w:val="Akapitzlist"/>
        <w:numPr>
          <w:ilvl w:val="0"/>
          <w:numId w:val="39"/>
        </w:numPr>
        <w:autoSpaceDE w:val="0"/>
        <w:autoSpaceDN w:val="0"/>
        <w:adjustRightInd w:val="0"/>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Strony przekazują sobie pisemnie</w:t>
      </w:r>
      <w:r w:rsidR="007732BD" w:rsidRPr="00163F19">
        <w:rPr>
          <w:rFonts w:asciiTheme="minorHAnsi" w:hAnsiTheme="minorHAnsi" w:cstheme="minorHAnsi"/>
          <w:sz w:val="22"/>
          <w:szCs w:val="22"/>
        </w:rPr>
        <w:t xml:space="preserve"> informacje o naliczeniu kar umownych oraz rozwiązaniu umowy</w:t>
      </w:r>
      <w:r w:rsidRPr="00163F19">
        <w:rPr>
          <w:rFonts w:asciiTheme="minorHAnsi" w:hAnsiTheme="minorHAnsi" w:cstheme="minorHAnsi"/>
          <w:sz w:val="22"/>
          <w:szCs w:val="22"/>
        </w:rPr>
        <w:t>.</w:t>
      </w:r>
    </w:p>
    <w:p w14:paraId="2DE3A944" w14:textId="33E4FC13" w:rsidR="0044134F" w:rsidRPr="00163F19" w:rsidRDefault="0044134F" w:rsidP="00D568BC">
      <w:pPr>
        <w:pStyle w:val="Akapitzlist"/>
        <w:numPr>
          <w:ilvl w:val="0"/>
          <w:numId w:val="39"/>
        </w:numPr>
        <w:autoSpaceDE w:val="0"/>
        <w:autoSpaceDN w:val="0"/>
        <w:adjustRightInd w:val="0"/>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 xml:space="preserve">Łączna maksymalna wysokość kar umownych, których mogą dochodzić strony wynosi nie więcej niż </w:t>
      </w:r>
      <w:r w:rsidR="009108B9" w:rsidRPr="00163F19">
        <w:rPr>
          <w:rFonts w:asciiTheme="minorHAnsi" w:hAnsiTheme="minorHAnsi" w:cstheme="minorHAnsi"/>
          <w:sz w:val="22"/>
          <w:szCs w:val="22"/>
        </w:rPr>
        <w:t>4</w:t>
      </w:r>
      <w:r w:rsidRPr="00163F19">
        <w:rPr>
          <w:rFonts w:asciiTheme="minorHAnsi" w:hAnsiTheme="minorHAnsi" w:cstheme="minorHAnsi"/>
          <w:sz w:val="22"/>
          <w:szCs w:val="22"/>
        </w:rPr>
        <w:t>0% wartości przedmiotu umowy</w:t>
      </w:r>
      <w:r w:rsidR="00EB7EA1" w:rsidRPr="00163F19">
        <w:rPr>
          <w:rFonts w:asciiTheme="minorHAnsi" w:hAnsiTheme="minorHAnsi" w:cstheme="minorHAnsi"/>
          <w:sz w:val="22"/>
          <w:szCs w:val="22"/>
        </w:rPr>
        <w:t>.</w:t>
      </w:r>
    </w:p>
    <w:p w14:paraId="12BA8C3F" w14:textId="14E3E65B" w:rsidR="007732BD" w:rsidRPr="00163F19" w:rsidRDefault="00F620A6" w:rsidP="00D568BC">
      <w:pPr>
        <w:pStyle w:val="Akapitzlist"/>
        <w:numPr>
          <w:ilvl w:val="0"/>
          <w:numId w:val="39"/>
        </w:numPr>
        <w:autoSpaceDE w:val="0"/>
        <w:autoSpaceDN w:val="0"/>
        <w:adjustRightInd w:val="0"/>
        <w:spacing w:line="276" w:lineRule="auto"/>
        <w:ind w:left="284"/>
        <w:jc w:val="both"/>
        <w:rPr>
          <w:rFonts w:asciiTheme="minorHAnsi" w:hAnsiTheme="minorHAnsi" w:cstheme="minorHAnsi"/>
          <w:sz w:val="22"/>
          <w:szCs w:val="22"/>
        </w:rPr>
      </w:pPr>
      <w:r w:rsidRPr="00163F19">
        <w:rPr>
          <w:rFonts w:asciiTheme="minorHAnsi" w:hAnsiTheme="minorHAnsi" w:cstheme="minorHAnsi"/>
          <w:sz w:val="22"/>
          <w:szCs w:val="22"/>
        </w:rPr>
        <w:t>Kara umowna płatna jest w terminie 14 dni od dnia doręczenia wezwania do zapłaty wraz z notą obciążeniową lub podlega potrąceniu z należności przysługujących Dostawcy od Odbiorcy - wg wyboru Odbiorcy</w:t>
      </w:r>
      <w:r w:rsidR="007732BD" w:rsidRPr="00163F19">
        <w:rPr>
          <w:rFonts w:asciiTheme="minorHAnsi" w:hAnsiTheme="minorHAnsi" w:cstheme="minorHAnsi"/>
          <w:sz w:val="22"/>
          <w:szCs w:val="22"/>
        </w:rPr>
        <w:t>.</w:t>
      </w:r>
    </w:p>
    <w:p w14:paraId="0D36BF10" w14:textId="77777777" w:rsidR="006F2CA9" w:rsidRPr="00163F19" w:rsidRDefault="006F2CA9" w:rsidP="00C75F64">
      <w:pPr>
        <w:spacing w:after="0"/>
        <w:ind w:left="360"/>
        <w:contextualSpacing/>
        <w:jc w:val="center"/>
        <w:rPr>
          <w:rFonts w:eastAsia="Times New Roman" w:cstheme="minorHAnsi"/>
          <w:b/>
        </w:rPr>
      </w:pPr>
      <w:r w:rsidRPr="00163F19">
        <w:rPr>
          <w:rFonts w:eastAsia="Times New Roman" w:cstheme="minorHAnsi"/>
          <w:b/>
        </w:rPr>
        <w:t>§ 6</w:t>
      </w:r>
    </w:p>
    <w:p w14:paraId="084C8E0D" w14:textId="7563B905" w:rsidR="006F2CA9" w:rsidRPr="00163F19" w:rsidRDefault="006F2CA9" w:rsidP="00D568BC">
      <w:pPr>
        <w:numPr>
          <w:ilvl w:val="0"/>
          <w:numId w:val="30"/>
        </w:numPr>
        <w:spacing w:after="0"/>
        <w:rPr>
          <w:rFonts w:eastAsia="Times New Roman" w:cstheme="minorHAnsi"/>
        </w:rPr>
      </w:pPr>
      <w:r w:rsidRPr="00163F19">
        <w:rPr>
          <w:rFonts w:eastAsia="Times New Roman" w:cstheme="minorHAnsi"/>
        </w:rPr>
        <w:t xml:space="preserve">Dostawca udziela Odbiorcy </w:t>
      </w:r>
      <w:r w:rsidRPr="00163F19">
        <w:rPr>
          <w:rFonts w:eastAsia="Times New Roman" w:cstheme="minorHAnsi"/>
          <w:b/>
        </w:rPr>
        <w:t>……</w:t>
      </w:r>
      <w:r w:rsidR="00B23AC3" w:rsidRPr="00163F19">
        <w:rPr>
          <w:rFonts w:eastAsia="Times New Roman" w:cstheme="minorHAnsi"/>
          <w:b/>
        </w:rPr>
        <w:t>……</w:t>
      </w:r>
      <w:r w:rsidRPr="00163F19">
        <w:rPr>
          <w:rFonts w:eastAsia="Times New Roman" w:cstheme="minorHAnsi"/>
          <w:b/>
        </w:rPr>
        <w:t xml:space="preserve">…. </w:t>
      </w:r>
      <w:r w:rsidR="0035642E" w:rsidRPr="00163F19">
        <w:rPr>
          <w:rFonts w:eastAsia="Times New Roman" w:cstheme="minorHAnsi"/>
          <w:b/>
        </w:rPr>
        <w:t xml:space="preserve">miesięcznej </w:t>
      </w:r>
      <w:r w:rsidR="0035642E" w:rsidRPr="00163F19">
        <w:rPr>
          <w:rFonts w:eastAsia="Times New Roman" w:cstheme="minorHAnsi"/>
        </w:rPr>
        <w:t>gwarancji</w:t>
      </w:r>
      <w:r w:rsidRPr="00163F19">
        <w:rPr>
          <w:rFonts w:eastAsia="Times New Roman" w:cstheme="minorHAnsi"/>
        </w:rPr>
        <w:t xml:space="preserve"> na </w:t>
      </w:r>
      <w:r w:rsidR="00CE4F24" w:rsidRPr="00163F19">
        <w:rPr>
          <w:rFonts w:eastAsia="Times New Roman" w:cstheme="minorHAnsi"/>
        </w:rPr>
        <w:t>u</w:t>
      </w:r>
      <w:r w:rsidR="000C03E1">
        <w:rPr>
          <w:rFonts w:eastAsia="Times New Roman" w:cstheme="minorHAnsi"/>
        </w:rPr>
        <w:t>nity</w:t>
      </w:r>
      <w:r w:rsidR="00CE4F24" w:rsidRPr="00163F19">
        <w:rPr>
          <w:rFonts w:eastAsia="Times New Roman" w:cstheme="minorHAnsi"/>
        </w:rPr>
        <w:t xml:space="preserve"> oraz …………..</w:t>
      </w:r>
      <w:r w:rsidR="00BB4E81" w:rsidRPr="00163F19">
        <w:rPr>
          <w:rFonts w:eastAsia="Times New Roman" w:cstheme="minorHAnsi"/>
        </w:rPr>
        <w:t>miesięcznej</w:t>
      </w:r>
      <w:r w:rsidR="00CE4F24" w:rsidRPr="00163F19">
        <w:rPr>
          <w:rFonts w:eastAsia="Times New Roman" w:cstheme="minorHAnsi"/>
        </w:rPr>
        <w:t xml:space="preserve"> gwarancji na </w:t>
      </w:r>
      <w:r w:rsidR="000C03E1">
        <w:rPr>
          <w:rFonts w:eastAsia="Times New Roman" w:cstheme="minorHAnsi"/>
        </w:rPr>
        <w:t>ich wyposażenie</w:t>
      </w:r>
      <w:r w:rsidR="008345BD">
        <w:rPr>
          <w:rFonts w:eastAsia="Times New Roman" w:cstheme="minorHAnsi"/>
        </w:rPr>
        <w:t xml:space="preserve"> (końcówki)</w:t>
      </w:r>
      <w:r w:rsidRPr="00163F19">
        <w:rPr>
          <w:rFonts w:eastAsia="Times New Roman" w:cstheme="minorHAnsi"/>
        </w:rPr>
        <w:t xml:space="preserve">. </w:t>
      </w:r>
    </w:p>
    <w:p w14:paraId="6A1BDAB7" w14:textId="77777777" w:rsidR="007732BD" w:rsidRPr="00163F19" w:rsidRDefault="006F2CA9" w:rsidP="007732BD">
      <w:pPr>
        <w:numPr>
          <w:ilvl w:val="0"/>
          <w:numId w:val="30"/>
        </w:numPr>
        <w:spacing w:after="0"/>
        <w:jc w:val="both"/>
        <w:rPr>
          <w:rFonts w:eastAsia="Times New Roman" w:cstheme="minorHAnsi"/>
        </w:rPr>
      </w:pPr>
      <w:r w:rsidRPr="00163F19">
        <w:rPr>
          <w:rFonts w:eastAsia="Times New Roman" w:cstheme="minorHAnsi"/>
        </w:rPr>
        <w:lastRenderedPageBreak/>
        <w:t>Bieg okresu gwarancji rozpoczyna się od daty podpisania protokołu odbioru przedmiotu umowy</w:t>
      </w:r>
      <w:r w:rsidR="00021F22" w:rsidRPr="00163F19">
        <w:rPr>
          <w:rFonts w:eastAsia="Times New Roman" w:cstheme="minorHAnsi"/>
        </w:rPr>
        <w:t xml:space="preserve"> wg załącznika nr </w:t>
      </w:r>
      <w:r w:rsidR="007732BD" w:rsidRPr="00163F19">
        <w:rPr>
          <w:rFonts w:eastAsia="Times New Roman" w:cstheme="minorHAnsi"/>
        </w:rPr>
        <w:t>2</w:t>
      </w:r>
      <w:r w:rsidR="00075DE7" w:rsidRPr="00163F19">
        <w:rPr>
          <w:rFonts w:eastAsia="Times New Roman" w:cstheme="minorHAnsi"/>
        </w:rPr>
        <w:t xml:space="preserve"> do umowy</w:t>
      </w:r>
      <w:r w:rsidRPr="00163F19">
        <w:rPr>
          <w:rFonts w:eastAsia="Times New Roman" w:cstheme="minorHAnsi"/>
        </w:rPr>
        <w:t>. Szczegółowe warunki realizacji serwisu gwarancyjnego zawiera oferta Dostawcy, o której mowa w § 1</w:t>
      </w:r>
      <w:r w:rsidR="002B74DB" w:rsidRPr="00163F19">
        <w:rPr>
          <w:rFonts w:eastAsia="Times New Roman" w:cstheme="minorHAnsi"/>
        </w:rPr>
        <w:t>, stanowiąca integralną część umowy</w:t>
      </w:r>
      <w:r w:rsidR="007732BD" w:rsidRPr="00163F19">
        <w:rPr>
          <w:rFonts w:eastAsia="Times New Roman" w:cstheme="minorHAnsi"/>
        </w:rPr>
        <w:t>, w tym m.in.:</w:t>
      </w:r>
    </w:p>
    <w:p w14:paraId="337E74C4" w14:textId="42800E92" w:rsidR="007732BD" w:rsidRPr="00163F19" w:rsidRDefault="007732BD" w:rsidP="007732BD">
      <w:pPr>
        <w:spacing w:after="0"/>
        <w:ind w:left="993" w:hanging="284"/>
        <w:contextualSpacing/>
        <w:jc w:val="both"/>
        <w:rPr>
          <w:rFonts w:cstheme="minorHAnsi"/>
        </w:rPr>
      </w:pPr>
      <w:r w:rsidRPr="00163F19">
        <w:rPr>
          <w:rFonts w:cstheme="minorHAnsi"/>
        </w:rPr>
        <w:t xml:space="preserve">a) Czas reakcji serwisu gwarancyjnego na zgłoszenie usterki – </w:t>
      </w:r>
      <w:r w:rsidRPr="00163F19">
        <w:rPr>
          <w:rFonts w:cstheme="minorHAnsi"/>
          <w:b/>
        </w:rPr>
        <w:t xml:space="preserve">max. …… dni robocze </w:t>
      </w:r>
      <w:r w:rsidRPr="00163F19">
        <w:rPr>
          <w:rFonts w:cstheme="minorHAnsi"/>
        </w:rPr>
        <w:t>(dotyczy dni roboczych rozumianych jako dni od poniedziałku do piątku, z wyjątkiem dni ustawowo wolnych od pracy, w godzinach od 8.00 do 15.00),</w:t>
      </w:r>
    </w:p>
    <w:p w14:paraId="155245BE" w14:textId="650F87B1" w:rsidR="007732BD" w:rsidRPr="00163F19" w:rsidRDefault="007732BD" w:rsidP="007732BD">
      <w:pPr>
        <w:spacing w:after="0"/>
        <w:ind w:left="993" w:hanging="284"/>
        <w:contextualSpacing/>
        <w:jc w:val="both"/>
        <w:rPr>
          <w:rFonts w:cstheme="minorHAnsi"/>
        </w:rPr>
      </w:pPr>
      <w:r w:rsidRPr="00163F19">
        <w:rPr>
          <w:rFonts w:cstheme="minorHAnsi"/>
        </w:rPr>
        <w:t>b) Ilość napraw tego samego elementu w okresie gwarancji uprawniających do wymiany urządzenia lub elementu na nowe – maksymalnie ….,</w:t>
      </w:r>
    </w:p>
    <w:p w14:paraId="104A48E4" w14:textId="0005013F" w:rsidR="007732BD" w:rsidRPr="00163F19" w:rsidRDefault="007732BD" w:rsidP="007732BD">
      <w:pPr>
        <w:spacing w:after="0"/>
        <w:ind w:left="993" w:hanging="284"/>
        <w:contextualSpacing/>
        <w:jc w:val="both"/>
        <w:rPr>
          <w:rFonts w:cstheme="minorHAnsi"/>
        </w:rPr>
      </w:pPr>
      <w:r w:rsidRPr="00163F19">
        <w:rPr>
          <w:rFonts w:cstheme="minorHAnsi"/>
        </w:rPr>
        <w:t xml:space="preserve">c) Czas wykonania skutecznej naprawy (rozumianą jako realizację czynności polegających na przywróceniu pierwotnej funkcjonalności przedmiotu umowy) bez użycia części zamiennych (licząc od momentu zgłoszenia awarii) Strony ustalają na nie dłuższy niż </w:t>
      </w:r>
      <w:r w:rsidRPr="00163F19">
        <w:rPr>
          <w:rFonts w:cstheme="minorHAnsi"/>
          <w:b/>
        </w:rPr>
        <w:t>……… dni roboczych,</w:t>
      </w:r>
    </w:p>
    <w:p w14:paraId="0CDB1585" w14:textId="45BBE1A9" w:rsidR="007732BD" w:rsidRPr="00163F19" w:rsidRDefault="007732BD" w:rsidP="007732BD">
      <w:pPr>
        <w:tabs>
          <w:tab w:val="num" w:pos="426"/>
        </w:tabs>
        <w:spacing w:after="0"/>
        <w:ind w:left="993" w:hanging="284"/>
        <w:contextualSpacing/>
        <w:jc w:val="both"/>
        <w:rPr>
          <w:rFonts w:cstheme="minorHAnsi"/>
          <w:b/>
          <w:bCs/>
          <w:color w:val="000000"/>
        </w:rPr>
      </w:pPr>
      <w:r w:rsidRPr="00163F19">
        <w:rPr>
          <w:rFonts w:cstheme="minorHAnsi"/>
          <w:color w:val="000000"/>
        </w:rPr>
        <w:t xml:space="preserve">d) czas wykonania skutecznej naprawy (rozumianą jako realizację czynności polegających na przywróceniu pierwotnej funkcjonalności przedmiotu umowy) z użyciem części zamiennych (licząc od momentu zgłoszenia awarii) w dniach roboczych - </w:t>
      </w:r>
      <w:r w:rsidRPr="00163F19">
        <w:rPr>
          <w:rFonts w:cstheme="minorHAnsi"/>
          <w:b/>
          <w:bCs/>
          <w:color w:val="000000"/>
        </w:rPr>
        <w:t>czas nie dłuższy niż ….dni roboczych.</w:t>
      </w:r>
    </w:p>
    <w:p w14:paraId="2C58DADD" w14:textId="5E4C413A" w:rsidR="006F2CA9" w:rsidRPr="00BF7728" w:rsidRDefault="006F2CA9" w:rsidP="00BF7728">
      <w:pPr>
        <w:pStyle w:val="Akapitzlist"/>
        <w:numPr>
          <w:ilvl w:val="0"/>
          <w:numId w:val="30"/>
        </w:numPr>
        <w:jc w:val="both"/>
        <w:rPr>
          <w:rFonts w:asciiTheme="minorHAnsi" w:hAnsiTheme="minorHAnsi" w:cstheme="minorHAnsi"/>
          <w:sz w:val="22"/>
          <w:szCs w:val="22"/>
        </w:rPr>
      </w:pPr>
      <w:r w:rsidRPr="00BF7728">
        <w:rPr>
          <w:rFonts w:asciiTheme="minorHAnsi" w:hAnsiTheme="minorHAnsi" w:cstheme="minorHAnsi"/>
          <w:sz w:val="22"/>
          <w:szCs w:val="22"/>
        </w:rPr>
        <w:t>W okresie gwarancji, wszelkie koszty związane w szczególności z: naprawami gwarancyjnymi, przeglądami, modyfikacjami, transportem</w:t>
      </w:r>
      <w:r w:rsidR="00F620A6" w:rsidRPr="00BF7728">
        <w:rPr>
          <w:rFonts w:asciiTheme="minorHAnsi" w:hAnsiTheme="minorHAnsi" w:cstheme="minorHAnsi"/>
          <w:sz w:val="22"/>
          <w:szCs w:val="22"/>
        </w:rPr>
        <w:t xml:space="preserve"> -</w:t>
      </w:r>
      <w:r w:rsidRPr="00BF7728">
        <w:rPr>
          <w:rFonts w:asciiTheme="minorHAnsi" w:hAnsiTheme="minorHAnsi" w:cstheme="minorHAnsi"/>
          <w:sz w:val="22"/>
          <w:szCs w:val="22"/>
        </w:rPr>
        <w:t xml:space="preserve"> ponosi Dostawca. </w:t>
      </w:r>
    </w:p>
    <w:p w14:paraId="67D10CC0" w14:textId="5E099F5A" w:rsidR="006F2CA9" w:rsidRPr="00163F19" w:rsidRDefault="006F2CA9" w:rsidP="00C75F64">
      <w:pPr>
        <w:spacing w:after="0"/>
        <w:ind w:left="426"/>
        <w:contextualSpacing/>
        <w:jc w:val="both"/>
        <w:rPr>
          <w:rFonts w:cstheme="minorHAnsi"/>
        </w:rPr>
      </w:pPr>
      <w:r w:rsidRPr="00BF7728">
        <w:rPr>
          <w:rFonts w:cstheme="minorHAnsi"/>
        </w:rPr>
        <w:t>N</w:t>
      </w:r>
      <w:r w:rsidRPr="00BF7728">
        <w:rPr>
          <w:rFonts w:cstheme="minorHAnsi"/>
          <w:noProof/>
        </w:rPr>
        <w:t xml:space="preserve">aprawy będą </w:t>
      </w:r>
      <w:r w:rsidRPr="00BF7728">
        <w:rPr>
          <w:rFonts w:cstheme="minorHAnsi"/>
          <w:noProof/>
          <w:spacing w:val="-2"/>
        </w:rPr>
        <w:t>si</w:t>
      </w:r>
      <w:r w:rsidRPr="00BF7728">
        <w:rPr>
          <w:rFonts w:cstheme="minorHAnsi"/>
          <w:noProof/>
        </w:rPr>
        <w:t xml:space="preserve">ę odbywały po każdorazowym </w:t>
      </w:r>
      <w:r w:rsidRPr="00BF7728">
        <w:rPr>
          <w:rFonts w:cstheme="minorHAnsi"/>
          <w:noProof/>
          <w:spacing w:val="1"/>
        </w:rPr>
        <w:t>zgłoszeni</w:t>
      </w:r>
      <w:r w:rsidRPr="00BF7728">
        <w:rPr>
          <w:rFonts w:cstheme="minorHAnsi"/>
          <w:noProof/>
        </w:rPr>
        <w:t>u potrzeby przez Odbiorcę faksem na numer..…………..,</w:t>
      </w:r>
      <w:r w:rsidRPr="00163F19">
        <w:rPr>
          <w:rFonts w:cstheme="minorHAnsi"/>
          <w:noProof/>
        </w:rPr>
        <w:t xml:space="preserve"> lub e</w:t>
      </w:r>
      <w:r w:rsidR="00123480" w:rsidRPr="00163F19">
        <w:rPr>
          <w:rFonts w:cstheme="minorHAnsi"/>
          <w:noProof/>
        </w:rPr>
        <w:t>-</w:t>
      </w:r>
      <w:r w:rsidRPr="00163F19">
        <w:rPr>
          <w:rFonts w:cstheme="minorHAnsi"/>
          <w:noProof/>
        </w:rPr>
        <w:t>mail ………………….</w:t>
      </w:r>
      <w:r w:rsidRPr="00163F19">
        <w:rPr>
          <w:rFonts w:cstheme="minorHAnsi"/>
        </w:rPr>
        <w:t>.</w:t>
      </w:r>
    </w:p>
    <w:p w14:paraId="5BE38A8E" w14:textId="77777777" w:rsidR="007730FD" w:rsidRPr="00163F19" w:rsidRDefault="007730FD" w:rsidP="00D568BC">
      <w:pPr>
        <w:numPr>
          <w:ilvl w:val="0"/>
          <w:numId w:val="30"/>
        </w:numPr>
        <w:spacing w:after="0"/>
        <w:jc w:val="both"/>
        <w:rPr>
          <w:rFonts w:eastAsia="Times New Roman" w:cstheme="minorHAnsi"/>
        </w:rPr>
      </w:pPr>
      <w:r w:rsidRPr="00163F19">
        <w:rPr>
          <w:rFonts w:eastAsia="Times New Roman" w:cstheme="minorHAnsi"/>
        </w:rPr>
        <w:t>Gwarancja określona niniejszą umową nie obejmuje:</w:t>
      </w:r>
    </w:p>
    <w:p w14:paraId="43475A47" w14:textId="77777777" w:rsidR="007730FD" w:rsidRPr="00163F19" w:rsidRDefault="007730FD" w:rsidP="003633A0">
      <w:pPr>
        <w:spacing w:after="0"/>
        <w:ind w:left="851" w:hanging="284"/>
        <w:jc w:val="both"/>
        <w:rPr>
          <w:rFonts w:eastAsia="Times New Roman" w:cstheme="minorHAnsi"/>
        </w:rPr>
      </w:pPr>
      <w:r w:rsidRPr="00163F19">
        <w:rPr>
          <w:rFonts w:eastAsia="Times New Roman" w:cstheme="minorHAnsi"/>
        </w:rPr>
        <w:t>1) niewłaściwego użytkowania sprzętu, w tym niezgodnie z jego przeznaczeniem lub instrukcją użytkowania;</w:t>
      </w:r>
    </w:p>
    <w:p w14:paraId="235F36D4" w14:textId="53CCFC71" w:rsidR="007730FD" w:rsidRPr="00163F19" w:rsidRDefault="007730FD" w:rsidP="003633A0">
      <w:pPr>
        <w:spacing w:after="0"/>
        <w:ind w:left="851" w:hanging="284"/>
        <w:jc w:val="both"/>
        <w:rPr>
          <w:rFonts w:eastAsia="Times New Roman" w:cstheme="minorHAnsi"/>
        </w:rPr>
      </w:pPr>
      <w:r w:rsidRPr="00163F19">
        <w:rPr>
          <w:rFonts w:eastAsia="Times New Roman" w:cstheme="minorHAnsi"/>
        </w:rPr>
        <w:t xml:space="preserve">2) mechanicznego uszkodzenia sprzętu, powstałego z przyczyn leżących po stronie </w:t>
      </w:r>
      <w:r w:rsidR="00D65EA3" w:rsidRPr="00163F19">
        <w:rPr>
          <w:rFonts w:eastAsia="Times New Roman" w:cstheme="minorHAnsi"/>
        </w:rPr>
        <w:t xml:space="preserve">Odbiorcy </w:t>
      </w:r>
      <w:r w:rsidRPr="00163F19">
        <w:rPr>
          <w:rFonts w:eastAsia="Times New Roman" w:cstheme="minorHAnsi"/>
        </w:rPr>
        <w:t>lub osób</w:t>
      </w:r>
      <w:r w:rsidR="00D65EA3" w:rsidRPr="00163F19">
        <w:rPr>
          <w:rFonts w:eastAsia="Times New Roman" w:cstheme="minorHAnsi"/>
        </w:rPr>
        <w:t xml:space="preserve"> </w:t>
      </w:r>
      <w:r w:rsidRPr="00163F19">
        <w:rPr>
          <w:rFonts w:eastAsia="Times New Roman" w:cstheme="minorHAnsi"/>
        </w:rPr>
        <w:t>trzecich i wywołane nimi wady;</w:t>
      </w:r>
    </w:p>
    <w:p w14:paraId="16C71F1C" w14:textId="50600F4E" w:rsidR="007730FD" w:rsidRPr="00163F19" w:rsidRDefault="007730FD" w:rsidP="003633A0">
      <w:pPr>
        <w:spacing w:after="0"/>
        <w:ind w:left="851" w:hanging="284"/>
        <w:jc w:val="both"/>
        <w:rPr>
          <w:rFonts w:eastAsia="Times New Roman" w:cstheme="minorHAnsi"/>
        </w:rPr>
      </w:pPr>
      <w:r w:rsidRPr="00163F19">
        <w:rPr>
          <w:rFonts w:eastAsia="Times New Roman" w:cstheme="minorHAnsi"/>
        </w:rPr>
        <w:t xml:space="preserve">3) samowolnych napraw, przeróbek lub zmian konstrukcyjnych (dokonywanych przez </w:t>
      </w:r>
      <w:r w:rsidR="00D65EA3" w:rsidRPr="00163F19">
        <w:rPr>
          <w:rFonts w:eastAsia="Times New Roman" w:cstheme="minorHAnsi"/>
        </w:rPr>
        <w:t>Odbiorcę</w:t>
      </w:r>
      <w:r w:rsidRPr="00163F19">
        <w:rPr>
          <w:rFonts w:eastAsia="Times New Roman" w:cstheme="minorHAnsi"/>
        </w:rPr>
        <w:t xml:space="preserve"> lub inne nieuprawnione osoby);</w:t>
      </w:r>
    </w:p>
    <w:p w14:paraId="70014292" w14:textId="77777777" w:rsidR="007730FD" w:rsidRPr="00163F19" w:rsidRDefault="007730FD" w:rsidP="003633A0">
      <w:pPr>
        <w:spacing w:after="0"/>
        <w:ind w:left="851" w:hanging="284"/>
        <w:jc w:val="both"/>
        <w:rPr>
          <w:rFonts w:eastAsia="Times New Roman" w:cstheme="minorHAnsi"/>
        </w:rPr>
      </w:pPr>
      <w:r w:rsidRPr="00163F19">
        <w:rPr>
          <w:rFonts w:eastAsia="Times New Roman" w:cstheme="minorHAnsi"/>
        </w:rPr>
        <w:t>4) jakiejkolwiek ingerencji osób trzecich;</w:t>
      </w:r>
    </w:p>
    <w:p w14:paraId="59E311FE" w14:textId="7B63CD3A" w:rsidR="006F2CA9" w:rsidRPr="00163F19" w:rsidRDefault="007730FD" w:rsidP="003633A0">
      <w:pPr>
        <w:spacing w:after="0"/>
        <w:ind w:left="851" w:hanging="284"/>
        <w:jc w:val="both"/>
        <w:rPr>
          <w:rFonts w:eastAsia="Times New Roman" w:cstheme="minorHAnsi"/>
          <w:color w:val="FF0000"/>
        </w:rPr>
      </w:pPr>
      <w:r w:rsidRPr="00163F19">
        <w:rPr>
          <w:rFonts w:eastAsia="Times New Roman" w:cstheme="minorHAnsi"/>
        </w:rPr>
        <w:t>5) uszkodzenia spowodowane zdarzeniami noszącymi znamiona siły wyższej (pożar, powódź, zalanie itp.)</w:t>
      </w:r>
      <w:r w:rsidR="006F2CA9" w:rsidRPr="00163F19">
        <w:rPr>
          <w:rFonts w:eastAsia="Times New Roman" w:cstheme="minorHAnsi"/>
          <w:color w:val="FF0000"/>
        </w:rPr>
        <w:t>.</w:t>
      </w:r>
    </w:p>
    <w:p w14:paraId="691066DF" w14:textId="73C910A3" w:rsidR="002B74DB" w:rsidRPr="00163F19" w:rsidRDefault="002B74DB" w:rsidP="00D568BC">
      <w:pPr>
        <w:pStyle w:val="Akapitzlist"/>
        <w:numPr>
          <w:ilvl w:val="0"/>
          <w:numId w:val="30"/>
        </w:numPr>
        <w:spacing w:line="276" w:lineRule="auto"/>
        <w:jc w:val="both"/>
        <w:rPr>
          <w:rFonts w:asciiTheme="minorHAnsi" w:hAnsiTheme="minorHAnsi" w:cstheme="minorHAnsi"/>
          <w:color w:val="000000"/>
          <w:sz w:val="22"/>
          <w:szCs w:val="22"/>
        </w:rPr>
      </w:pPr>
      <w:r w:rsidRPr="00163F19">
        <w:rPr>
          <w:rFonts w:asciiTheme="minorHAnsi" w:hAnsiTheme="minorHAnsi" w:cstheme="minorHAnsi"/>
          <w:color w:val="000000"/>
          <w:sz w:val="22"/>
          <w:szCs w:val="22"/>
        </w:rPr>
        <w:t>Dostawca zobowiązany jest w okresie gwarancji wykonywać przeglądy techniczne (w terminach wskazanych w dokumentacji techniczno - ruchowej lub instrukcji wyrobu medycznego) na własny koszt i z własnej inicjatywy. W ramach przeglądów należy również przeprowadzić przegląd techniczny w ostatnim miesiącu gwarancji</w:t>
      </w:r>
      <w:r w:rsidR="00D909FE">
        <w:rPr>
          <w:rFonts w:asciiTheme="minorHAnsi" w:hAnsiTheme="minorHAnsi" w:cstheme="minorHAnsi"/>
          <w:color w:val="000000"/>
          <w:sz w:val="22"/>
          <w:szCs w:val="22"/>
        </w:rPr>
        <w:t>,</w:t>
      </w:r>
      <w:r w:rsidR="00D909FE" w:rsidRPr="00D909FE">
        <w:rPr>
          <w:rFonts w:asciiTheme="minorHAnsi" w:hAnsiTheme="minorHAnsi" w:cstheme="minorHAnsi"/>
          <w:color w:val="000000"/>
          <w:sz w:val="22"/>
          <w:szCs w:val="22"/>
        </w:rPr>
        <w:t xml:space="preserve"> </w:t>
      </w:r>
      <w:r w:rsidR="00D909FE" w:rsidRPr="00163F19">
        <w:rPr>
          <w:rFonts w:asciiTheme="minorHAnsi" w:hAnsiTheme="minorHAnsi" w:cstheme="minorHAnsi"/>
          <w:color w:val="000000"/>
          <w:sz w:val="22"/>
          <w:szCs w:val="22"/>
        </w:rPr>
        <w:t xml:space="preserve">z zastrzeżeniem ust. </w:t>
      </w:r>
      <w:r w:rsidR="00D909FE">
        <w:rPr>
          <w:rFonts w:asciiTheme="minorHAnsi" w:hAnsiTheme="minorHAnsi" w:cstheme="minorHAnsi"/>
          <w:color w:val="000000"/>
          <w:sz w:val="22"/>
          <w:szCs w:val="22"/>
        </w:rPr>
        <w:t>8</w:t>
      </w:r>
      <w:r w:rsidRPr="00163F19">
        <w:rPr>
          <w:rFonts w:asciiTheme="minorHAnsi" w:hAnsiTheme="minorHAnsi" w:cstheme="minorHAnsi"/>
          <w:color w:val="000000"/>
          <w:sz w:val="22"/>
          <w:szCs w:val="22"/>
        </w:rPr>
        <w:t>. Ponadto Dostawca zobowiązany jest do wymiany w czasie przeglądów (na swój koszt) zużytych </w:t>
      </w:r>
      <w:r w:rsidRPr="00163F19">
        <w:rPr>
          <w:rFonts w:asciiTheme="minorHAnsi" w:hAnsiTheme="minorHAnsi" w:cstheme="minorHAnsi"/>
          <w:color w:val="00008B"/>
          <w:sz w:val="22"/>
          <w:szCs w:val="22"/>
        </w:rPr>
        <w:t>cz</w:t>
      </w:r>
      <w:r w:rsidRPr="00163F19">
        <w:rPr>
          <w:rFonts w:asciiTheme="minorHAnsi" w:hAnsiTheme="minorHAnsi" w:cstheme="minorHAnsi"/>
          <w:color w:val="000000"/>
          <w:sz w:val="22"/>
          <w:szCs w:val="22"/>
        </w:rPr>
        <w:t>ęści przedmiotu umowy (nie będących materiałem eksploatacyjnym jednorazowego użytku).</w:t>
      </w:r>
    </w:p>
    <w:p w14:paraId="177FCD87" w14:textId="2BA56A8F" w:rsidR="00F620A6" w:rsidRPr="00163F19" w:rsidRDefault="00F620A6" w:rsidP="00F620A6">
      <w:pPr>
        <w:pStyle w:val="Akapitzlist"/>
        <w:numPr>
          <w:ilvl w:val="0"/>
          <w:numId w:val="30"/>
        </w:numPr>
        <w:jc w:val="both"/>
        <w:rPr>
          <w:rFonts w:asciiTheme="minorHAnsi" w:hAnsiTheme="minorHAnsi" w:cstheme="minorHAnsi"/>
          <w:color w:val="000000"/>
          <w:sz w:val="22"/>
          <w:szCs w:val="22"/>
        </w:rPr>
      </w:pPr>
      <w:r w:rsidRPr="00163F19">
        <w:rPr>
          <w:rFonts w:asciiTheme="minorHAnsi" w:hAnsiTheme="minorHAnsi" w:cstheme="minorHAnsi"/>
          <w:color w:val="000000"/>
          <w:sz w:val="22"/>
          <w:szCs w:val="22"/>
        </w:rPr>
        <w:t>W okresie gwarancji, o której mowa w ust. 1 Dostawca:</w:t>
      </w:r>
    </w:p>
    <w:p w14:paraId="1CFC77B5" w14:textId="79FD520A" w:rsidR="00F620A6" w:rsidRPr="00163F19" w:rsidRDefault="00F620A6" w:rsidP="00985112">
      <w:pPr>
        <w:numPr>
          <w:ilvl w:val="1"/>
          <w:numId w:val="86"/>
        </w:numPr>
        <w:tabs>
          <w:tab w:val="clear" w:pos="360"/>
          <w:tab w:val="num" w:pos="1134"/>
        </w:tabs>
        <w:spacing w:after="0"/>
        <w:ind w:left="993" w:hanging="425"/>
        <w:jc w:val="both"/>
        <w:rPr>
          <w:rFonts w:cstheme="minorHAnsi"/>
          <w:b/>
          <w:i/>
          <w:color w:val="000000"/>
        </w:rPr>
      </w:pPr>
      <w:r w:rsidRPr="00163F19">
        <w:rPr>
          <w:rFonts w:cstheme="minorHAnsi"/>
          <w:bCs/>
          <w:color w:val="000000"/>
        </w:rPr>
        <w:t>usunie niezwłocznie wszelkie wady lub usterki we własnym zakresie,</w:t>
      </w:r>
      <w:r w:rsidRPr="00163F19">
        <w:rPr>
          <w:rFonts w:cstheme="minorHAnsi"/>
          <w:b/>
          <w:bCs/>
          <w:i/>
          <w:color w:val="000000"/>
        </w:rPr>
        <w:t xml:space="preserve"> </w:t>
      </w:r>
      <w:r w:rsidRPr="00163F19">
        <w:rPr>
          <w:rFonts w:cstheme="minorHAnsi"/>
          <w:iCs/>
          <w:color w:val="000000"/>
        </w:rPr>
        <w:t>chyba że wynikają one z niezgodnego z warunkami producenta dotyczącymi eksploatacji i użytkowania urządzenia (przekazanej w dniu podpisania protokołu odbioru nr 2) użytkowania urządzeń przez Odbiorcę - co Dostawca zobowiązany jest wykazać przy odmowie usunięcia wady lub usterki, za pomocą stosownych środków dowodowych</w:t>
      </w:r>
      <w:r w:rsidRPr="00163F19">
        <w:rPr>
          <w:rFonts w:cstheme="minorHAnsi"/>
          <w:b/>
          <w:bCs/>
          <w:i/>
          <w:color w:val="000000"/>
        </w:rPr>
        <w:t>,</w:t>
      </w:r>
    </w:p>
    <w:p w14:paraId="0B3839CA" w14:textId="77777777" w:rsidR="00F620A6" w:rsidRPr="00163F19" w:rsidRDefault="00F620A6" w:rsidP="00985112">
      <w:pPr>
        <w:numPr>
          <w:ilvl w:val="1"/>
          <w:numId w:val="86"/>
        </w:numPr>
        <w:tabs>
          <w:tab w:val="clear" w:pos="360"/>
          <w:tab w:val="num" w:pos="1134"/>
        </w:tabs>
        <w:spacing w:after="0"/>
        <w:ind w:left="993" w:hanging="425"/>
        <w:jc w:val="both"/>
        <w:rPr>
          <w:rFonts w:cstheme="minorHAnsi"/>
          <w:color w:val="000000"/>
        </w:rPr>
      </w:pPr>
      <w:r w:rsidRPr="00163F19">
        <w:rPr>
          <w:rFonts w:cstheme="minorHAnsi"/>
          <w:bCs/>
          <w:color w:val="000000"/>
        </w:rPr>
        <w:t>zobowiązuje się utrzymać w pełnej sprawności technicznej i funkcjonalnej urządzenia wchodzące w skład przedmiotu umowy,</w:t>
      </w:r>
    </w:p>
    <w:p w14:paraId="646F28DF" w14:textId="5C075406" w:rsidR="00F620A6" w:rsidRPr="00163F19" w:rsidRDefault="00F620A6" w:rsidP="00985112">
      <w:pPr>
        <w:numPr>
          <w:ilvl w:val="1"/>
          <w:numId w:val="86"/>
        </w:numPr>
        <w:tabs>
          <w:tab w:val="clear" w:pos="360"/>
          <w:tab w:val="num" w:pos="1134"/>
        </w:tabs>
        <w:spacing w:after="0"/>
        <w:ind w:left="993" w:hanging="425"/>
        <w:jc w:val="both"/>
        <w:rPr>
          <w:rFonts w:cstheme="minorHAnsi"/>
          <w:color w:val="000000"/>
        </w:rPr>
      </w:pPr>
      <w:r w:rsidRPr="00163F19">
        <w:rPr>
          <w:rFonts w:cstheme="minorHAnsi"/>
          <w:color w:val="000000"/>
        </w:rPr>
        <w:t>przeprowadzi niezbędne regulacje, kalibracje i naprawy utrzymujące urządzenie w stanie prawidłowej pracy, potwierdzone każdorazowo wpisem do paszportu technicznego urządzenia.</w:t>
      </w:r>
    </w:p>
    <w:p w14:paraId="35476642" w14:textId="4B721301" w:rsidR="002B74DB" w:rsidRPr="00163F19" w:rsidRDefault="002B74DB" w:rsidP="00D568BC">
      <w:pPr>
        <w:pStyle w:val="Akapitzlist"/>
        <w:numPr>
          <w:ilvl w:val="0"/>
          <w:numId w:val="30"/>
        </w:numPr>
        <w:spacing w:line="276" w:lineRule="auto"/>
        <w:jc w:val="both"/>
        <w:rPr>
          <w:rFonts w:asciiTheme="minorHAnsi" w:hAnsiTheme="minorHAnsi" w:cstheme="minorHAnsi"/>
          <w:color w:val="000000"/>
          <w:sz w:val="22"/>
          <w:szCs w:val="22"/>
        </w:rPr>
      </w:pPr>
      <w:r w:rsidRPr="00163F19">
        <w:rPr>
          <w:rFonts w:asciiTheme="minorHAnsi" w:hAnsiTheme="minorHAnsi" w:cstheme="minorHAnsi"/>
          <w:color w:val="000000"/>
          <w:sz w:val="22"/>
          <w:szCs w:val="22"/>
        </w:rPr>
        <w:t>W przypadku, gdy Dostawca nie wykona obowiązku, o którym mowa powyżej - Odbiorca nie traci roszczenia z tytułu gwarancji, jeżeli awaria, która nastąpi po upływie okresu gwarancyjnego, będzie spowodowana brakiem wykonania przez Dostawcę przeglądu technicznego w ostatnim miesiącu gwarancji</w:t>
      </w:r>
      <w:r w:rsidR="0056770F" w:rsidRPr="00163F19">
        <w:rPr>
          <w:rFonts w:asciiTheme="minorHAnsi" w:hAnsiTheme="minorHAnsi" w:cstheme="minorHAnsi"/>
          <w:color w:val="000000"/>
          <w:sz w:val="22"/>
          <w:szCs w:val="22"/>
        </w:rPr>
        <w:t xml:space="preserve">, </w:t>
      </w:r>
      <w:r w:rsidR="00FD533F" w:rsidRPr="00163F19">
        <w:rPr>
          <w:rFonts w:asciiTheme="minorHAnsi" w:hAnsiTheme="minorHAnsi" w:cstheme="minorHAnsi"/>
          <w:color w:val="000000"/>
          <w:sz w:val="22"/>
          <w:szCs w:val="22"/>
        </w:rPr>
        <w:t xml:space="preserve">z zastrzeżeniem ust. </w:t>
      </w:r>
      <w:r w:rsidR="00D909FE">
        <w:rPr>
          <w:rFonts w:asciiTheme="minorHAnsi" w:hAnsiTheme="minorHAnsi" w:cstheme="minorHAnsi"/>
          <w:color w:val="000000"/>
          <w:sz w:val="22"/>
          <w:szCs w:val="22"/>
        </w:rPr>
        <w:t>8</w:t>
      </w:r>
      <w:r w:rsidRPr="00163F19">
        <w:rPr>
          <w:rFonts w:asciiTheme="minorHAnsi" w:hAnsiTheme="minorHAnsi" w:cstheme="minorHAnsi"/>
          <w:color w:val="000000"/>
          <w:sz w:val="22"/>
          <w:szCs w:val="22"/>
        </w:rPr>
        <w:t>.</w:t>
      </w:r>
    </w:p>
    <w:p w14:paraId="255A91FD" w14:textId="4642967E" w:rsidR="0056770F" w:rsidRPr="00163F19" w:rsidRDefault="0056770F" w:rsidP="00D568BC">
      <w:pPr>
        <w:pStyle w:val="Akapitzlist"/>
        <w:numPr>
          <w:ilvl w:val="0"/>
          <w:numId w:val="30"/>
        </w:numPr>
        <w:spacing w:line="276" w:lineRule="auto"/>
        <w:jc w:val="both"/>
        <w:rPr>
          <w:rFonts w:asciiTheme="minorHAnsi" w:hAnsiTheme="minorHAnsi" w:cstheme="minorHAnsi"/>
          <w:color w:val="000000"/>
          <w:sz w:val="22"/>
          <w:szCs w:val="22"/>
        </w:rPr>
      </w:pPr>
      <w:r w:rsidRPr="00163F19">
        <w:rPr>
          <w:rFonts w:asciiTheme="minorHAnsi" w:hAnsiTheme="minorHAnsi" w:cstheme="minorHAnsi"/>
          <w:sz w:val="22"/>
          <w:szCs w:val="22"/>
        </w:rPr>
        <w:t>Dostawca nie jest zobowiązany do wykonywania okresowych przeglądów technicznych przedmiotu umowy, jeśli producent nie wskazał takiego obowiązku w karcie gwarancyjnej lub złożył na taką okoliczność odpowiednie oświadczenie, którego treść zostanie przekazana Odbiorcy przez Dostawcę</w:t>
      </w:r>
      <w:r w:rsidR="007732BD" w:rsidRPr="00163F19">
        <w:rPr>
          <w:rFonts w:asciiTheme="minorHAnsi" w:hAnsiTheme="minorHAnsi" w:cstheme="minorHAnsi"/>
          <w:sz w:val="22"/>
          <w:szCs w:val="22"/>
        </w:rPr>
        <w:t>.</w:t>
      </w:r>
    </w:p>
    <w:p w14:paraId="695A236C" w14:textId="1110D00C" w:rsidR="002B74DB" w:rsidRPr="00163F19" w:rsidRDefault="00935658" w:rsidP="00C75F64">
      <w:pPr>
        <w:spacing w:after="0"/>
        <w:jc w:val="center"/>
        <w:rPr>
          <w:rFonts w:eastAsia="Times New Roman" w:cstheme="minorHAnsi"/>
          <w:b/>
        </w:rPr>
      </w:pPr>
      <w:r w:rsidRPr="00163F19">
        <w:rPr>
          <w:rFonts w:eastAsia="Times New Roman" w:cstheme="minorHAnsi"/>
          <w:b/>
        </w:rPr>
        <w:t xml:space="preserve">§ </w:t>
      </w:r>
      <w:r w:rsidR="001309EE" w:rsidRPr="00163F19">
        <w:rPr>
          <w:rFonts w:eastAsia="Times New Roman" w:cstheme="minorHAnsi"/>
          <w:b/>
        </w:rPr>
        <w:t>7</w:t>
      </w:r>
    </w:p>
    <w:p w14:paraId="2B628B02" w14:textId="4D0A1C59" w:rsidR="001309EE" w:rsidRPr="00163F19" w:rsidRDefault="001309EE" w:rsidP="00985112">
      <w:pPr>
        <w:numPr>
          <w:ilvl w:val="0"/>
          <w:numId w:val="68"/>
        </w:numPr>
        <w:spacing w:after="0"/>
        <w:ind w:left="142" w:right="-567" w:hanging="284"/>
        <w:contextualSpacing/>
        <w:jc w:val="both"/>
        <w:rPr>
          <w:rFonts w:eastAsia="Times New Roman" w:cstheme="minorHAnsi"/>
          <w:lang w:val="en-US" w:eastAsia="en-US"/>
        </w:rPr>
      </w:pPr>
      <w:r w:rsidRPr="00163F19">
        <w:rPr>
          <w:rFonts w:eastAsia="Times New Roman" w:cstheme="minorHAnsi"/>
          <w:lang w:val="en-US" w:eastAsia="en-US"/>
        </w:rPr>
        <w:t>Dostawca oświadcza, że:</w:t>
      </w:r>
    </w:p>
    <w:p w14:paraId="7E7B92D4" w14:textId="77777777" w:rsidR="001309EE" w:rsidRPr="00163F19" w:rsidRDefault="001309EE" w:rsidP="00985112">
      <w:pPr>
        <w:numPr>
          <w:ilvl w:val="0"/>
          <w:numId w:val="69"/>
        </w:numPr>
        <w:spacing w:after="0"/>
        <w:ind w:left="426" w:right="-142"/>
        <w:contextualSpacing/>
        <w:jc w:val="both"/>
        <w:rPr>
          <w:rFonts w:eastAsia="Times New Roman" w:cstheme="minorHAnsi"/>
          <w:lang w:eastAsia="en-US"/>
        </w:rPr>
      </w:pPr>
      <w:r w:rsidRPr="00163F19">
        <w:rPr>
          <w:rFonts w:eastAsia="Times New Roman" w:cstheme="minorHAnsi"/>
          <w:lang w:eastAsia="en-US"/>
        </w:rPr>
        <w:t xml:space="preserve"> w dniu zawarcia niniejszej Umowy, nie zachodzą przesłanki skutkujące zakazem udzielenia mu niniejszego zamówienia, o których mowa w art. 5 k rozporządzenia 833/2014 w brzmieniu nadanym rozporządzeniem (UE) </w:t>
      </w:r>
      <w:r w:rsidRPr="00163F19">
        <w:rPr>
          <w:rFonts w:eastAsia="Times New Roman" w:cstheme="minorHAnsi"/>
          <w:lang w:eastAsia="en-US"/>
        </w:rPr>
        <w:lastRenderedPageBreak/>
        <w:t>2022/576 w sprawie zmiany rozporządzenia (UE) nr 833/2014 dotyczącego środków ograniczających w związku z działaniami Rosji destabilizującymi sytuację na Ukrainie (Dz. Urz. UE nr L 111 z 8.4.2022, str. 1;</w:t>
      </w:r>
    </w:p>
    <w:p w14:paraId="65BCDDAD" w14:textId="2114B957" w:rsidR="001309EE" w:rsidRPr="00163F19" w:rsidRDefault="001309EE" w:rsidP="00985112">
      <w:pPr>
        <w:numPr>
          <w:ilvl w:val="0"/>
          <w:numId w:val="69"/>
        </w:numPr>
        <w:spacing w:after="0"/>
        <w:ind w:left="426" w:right="-142"/>
        <w:contextualSpacing/>
        <w:jc w:val="both"/>
        <w:rPr>
          <w:rFonts w:eastAsia="Times New Roman" w:cstheme="minorHAnsi"/>
          <w:lang w:eastAsia="en-US"/>
        </w:rPr>
      </w:pPr>
      <w:r w:rsidRPr="00163F19">
        <w:rPr>
          <w:rFonts w:eastAsia="Times New Roman" w:cstheme="minorHAnsi"/>
          <w:lang w:eastAsia="en-US"/>
        </w:rPr>
        <w:t>w dniu zwarcia niniejszej Umowy, nie zachodzą przesłanki skutkujące koniecznością wykluczenia go z postępowania o udzielenie zamówienia, o których mowa w art. 7 ust. 1 ustawy z dnia 13 kwietnia 2022 r. o szczególnych rozwiązaniach w zakresie przeciwdziałania wspieraniu agresji na Ukrainę oraz służących ochronie bezpieczeństwa narodowego (Dz. U. z 202</w:t>
      </w:r>
      <w:r w:rsidR="00E5020A" w:rsidRPr="00163F19">
        <w:rPr>
          <w:rFonts w:eastAsia="Times New Roman" w:cstheme="minorHAnsi"/>
          <w:lang w:eastAsia="en-US"/>
        </w:rPr>
        <w:t>4</w:t>
      </w:r>
      <w:r w:rsidRPr="00163F19">
        <w:rPr>
          <w:rFonts w:eastAsia="Times New Roman" w:cstheme="minorHAnsi"/>
          <w:lang w:eastAsia="en-US"/>
        </w:rPr>
        <w:t xml:space="preserve"> r. poz. </w:t>
      </w:r>
      <w:r w:rsidR="00E5020A" w:rsidRPr="00163F19">
        <w:rPr>
          <w:rFonts w:eastAsia="Times New Roman" w:cstheme="minorHAnsi"/>
          <w:lang w:eastAsia="en-US"/>
        </w:rPr>
        <w:t>507</w:t>
      </w:r>
      <w:r w:rsidRPr="00163F19">
        <w:rPr>
          <w:rFonts w:eastAsia="Times New Roman" w:cstheme="minorHAnsi"/>
          <w:lang w:eastAsia="en-US"/>
        </w:rPr>
        <w:t>).</w:t>
      </w:r>
    </w:p>
    <w:p w14:paraId="1991300F" w14:textId="58848113" w:rsidR="001309EE" w:rsidRPr="00163F19" w:rsidRDefault="0035642E" w:rsidP="00985112">
      <w:pPr>
        <w:numPr>
          <w:ilvl w:val="0"/>
          <w:numId w:val="70"/>
        </w:numPr>
        <w:spacing w:after="0"/>
        <w:ind w:left="142"/>
        <w:contextualSpacing/>
        <w:jc w:val="both"/>
        <w:rPr>
          <w:rFonts w:eastAsia="Times New Roman" w:cstheme="minorHAnsi"/>
          <w:lang w:eastAsia="en-US"/>
        </w:rPr>
      </w:pPr>
      <w:r w:rsidRPr="00163F19">
        <w:rPr>
          <w:rFonts w:eastAsia="Times New Roman" w:cstheme="minorHAnsi"/>
          <w:lang w:eastAsia="en-US"/>
        </w:rPr>
        <w:t>Dostawca zobowiązuje</w:t>
      </w:r>
      <w:r w:rsidR="001309EE" w:rsidRPr="00163F19">
        <w:rPr>
          <w:rFonts w:eastAsia="Times New Roman" w:cstheme="minorHAnsi"/>
          <w:lang w:eastAsia="en-US"/>
        </w:rPr>
        <w:t xml:space="preserve"> się do niezwłocznego, nie później niż w terminie 7 dni roboczych, poinformowania </w:t>
      </w:r>
      <w:r w:rsidRPr="00163F19">
        <w:rPr>
          <w:rFonts w:eastAsia="Times New Roman" w:cstheme="minorHAnsi"/>
          <w:lang w:eastAsia="en-US"/>
        </w:rPr>
        <w:t>Odbiorcy w</w:t>
      </w:r>
      <w:r w:rsidR="001309EE" w:rsidRPr="00163F19">
        <w:rPr>
          <w:rFonts w:eastAsia="Times New Roman" w:cstheme="minorHAnsi"/>
          <w:lang w:eastAsia="en-US"/>
        </w:rPr>
        <w:t xml:space="preserve"> przypadku dezaktualizacji oświadczeń, o których mowa w ust.1. </w:t>
      </w:r>
    </w:p>
    <w:p w14:paraId="65A5F987" w14:textId="772B3BC8" w:rsidR="001309EE" w:rsidRPr="00163F19" w:rsidRDefault="001309EE" w:rsidP="00C75F64">
      <w:pPr>
        <w:spacing w:after="0"/>
        <w:jc w:val="center"/>
        <w:rPr>
          <w:rFonts w:eastAsia="Times New Roman" w:cstheme="minorHAnsi"/>
          <w:b/>
        </w:rPr>
      </w:pPr>
      <w:r w:rsidRPr="00163F19">
        <w:rPr>
          <w:rFonts w:eastAsia="Times New Roman" w:cstheme="minorHAnsi"/>
          <w:b/>
        </w:rPr>
        <w:t>§ 8</w:t>
      </w:r>
    </w:p>
    <w:p w14:paraId="10B86284" w14:textId="77777777" w:rsidR="000629E7" w:rsidRDefault="000629E7" w:rsidP="000629E7">
      <w:pPr>
        <w:numPr>
          <w:ilvl w:val="0"/>
          <w:numId w:val="31"/>
        </w:numPr>
        <w:tabs>
          <w:tab w:val="left" w:pos="284"/>
        </w:tabs>
        <w:spacing w:after="0"/>
        <w:ind w:left="284" w:hanging="284"/>
        <w:contextualSpacing/>
        <w:jc w:val="both"/>
        <w:rPr>
          <w:rFonts w:eastAsia="Times New Roman" w:cstheme="minorHAnsi"/>
        </w:rPr>
      </w:pPr>
      <w:r w:rsidRPr="00163F19">
        <w:rPr>
          <w:rFonts w:eastAsia="Times New Roman" w:cstheme="minorHAnsi"/>
        </w:rPr>
        <w:t xml:space="preserve">Odbiorca zastrzega sobie prawo do odstąpienia od kontraktu w okolicznościach wskazanych w art. 456 ustawy Prawo zamówień publicznych. </w:t>
      </w:r>
    </w:p>
    <w:p w14:paraId="0CA82BFC" w14:textId="77777777" w:rsidR="000629E7" w:rsidRPr="004D4C8E" w:rsidRDefault="000629E7" w:rsidP="000629E7">
      <w:pPr>
        <w:pStyle w:val="Akapitzlist"/>
        <w:numPr>
          <w:ilvl w:val="0"/>
          <w:numId w:val="31"/>
        </w:numPr>
        <w:spacing w:line="276" w:lineRule="auto"/>
        <w:ind w:left="284" w:hanging="284"/>
        <w:jc w:val="both"/>
        <w:rPr>
          <w:rFonts w:asciiTheme="minorHAnsi" w:hAnsiTheme="minorHAnsi" w:cstheme="minorHAnsi"/>
          <w:sz w:val="22"/>
          <w:szCs w:val="22"/>
        </w:rPr>
      </w:pPr>
      <w:r w:rsidRPr="004D4C8E">
        <w:rPr>
          <w:rFonts w:asciiTheme="minorHAnsi" w:hAnsiTheme="minorHAnsi" w:cstheme="minorHAnsi"/>
          <w:sz w:val="22"/>
          <w:szCs w:val="22"/>
        </w:rPr>
        <w:t>Dostawca zobowiązuje się poddać się kontroli przeprowadzonej przez Ministerstwo Zdrowia na zasadach określonych w stosownych przepisach, a także inne instytucje i podmioty kontrolujące Odbiorcę w zakresie przedmiotu niniejszej umowy.</w:t>
      </w:r>
    </w:p>
    <w:p w14:paraId="2AAC27B5" w14:textId="77777777" w:rsidR="000629E7" w:rsidRPr="004D4C8E" w:rsidRDefault="000629E7" w:rsidP="000629E7">
      <w:pPr>
        <w:pStyle w:val="Akapitzlist"/>
        <w:numPr>
          <w:ilvl w:val="0"/>
          <w:numId w:val="31"/>
        </w:numPr>
        <w:spacing w:line="276" w:lineRule="auto"/>
        <w:ind w:left="284" w:hanging="284"/>
        <w:jc w:val="both"/>
        <w:rPr>
          <w:rFonts w:asciiTheme="minorHAnsi" w:hAnsiTheme="minorHAnsi" w:cstheme="minorHAnsi"/>
          <w:sz w:val="22"/>
          <w:szCs w:val="22"/>
        </w:rPr>
      </w:pPr>
      <w:r w:rsidRPr="004D4C8E">
        <w:rPr>
          <w:rFonts w:asciiTheme="minorHAnsi" w:hAnsiTheme="minorHAnsi" w:cstheme="minorHAnsi"/>
          <w:sz w:val="22"/>
          <w:szCs w:val="22"/>
        </w:rPr>
        <w:t>Dostawca zobowiązany jest przestrzegać wszelkich zasad dostępności, o których mowa w ustawie z dnia 19 lipca 2019 r. o zapewnianiu dostępności osobom ze szczególnymi potrzebami.</w:t>
      </w:r>
    </w:p>
    <w:p w14:paraId="297C1755" w14:textId="77777777" w:rsidR="000629E7" w:rsidRPr="004D4C8E" w:rsidRDefault="000629E7" w:rsidP="000629E7">
      <w:pPr>
        <w:pStyle w:val="Akapitzlist"/>
        <w:numPr>
          <w:ilvl w:val="0"/>
          <w:numId w:val="31"/>
        </w:numPr>
        <w:spacing w:line="276" w:lineRule="auto"/>
        <w:ind w:left="284" w:hanging="284"/>
        <w:jc w:val="both"/>
        <w:rPr>
          <w:rFonts w:asciiTheme="minorHAnsi" w:hAnsiTheme="minorHAnsi" w:cstheme="minorHAnsi"/>
          <w:sz w:val="22"/>
          <w:szCs w:val="22"/>
        </w:rPr>
      </w:pPr>
      <w:r w:rsidRPr="004D4C8E">
        <w:rPr>
          <w:rFonts w:asciiTheme="minorHAnsi" w:hAnsiTheme="minorHAnsi" w:cstheme="minorHAnsi"/>
          <w:sz w:val="22"/>
          <w:szCs w:val="22"/>
        </w:rPr>
        <w:t>Odbiorca jest uprawniony do przeprowadzenia kontroli prawidłowości przestrzegania przez Dostawcę zasad dostępności, o których mowa w ust. 3, w tym również w siedzibie Dostawcy</w:t>
      </w:r>
      <w:r w:rsidRPr="00EF4165">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4D4C8E">
        <w:rPr>
          <w:rFonts w:asciiTheme="minorHAnsi" w:hAnsiTheme="minorHAnsi" w:cstheme="minorHAnsi"/>
          <w:sz w:val="22"/>
          <w:szCs w:val="22"/>
        </w:rPr>
        <w:t xml:space="preserve">Dostawca jest zobowiązany do poddania się </w:t>
      </w:r>
      <w:r>
        <w:rPr>
          <w:rFonts w:asciiTheme="minorHAnsi" w:hAnsiTheme="minorHAnsi" w:cstheme="minorHAnsi"/>
          <w:sz w:val="22"/>
          <w:szCs w:val="22"/>
        </w:rPr>
        <w:t xml:space="preserve">takiej </w:t>
      </w:r>
      <w:r w:rsidRPr="004D4C8E">
        <w:rPr>
          <w:rFonts w:asciiTheme="minorHAnsi" w:hAnsiTheme="minorHAnsi" w:cstheme="minorHAnsi"/>
          <w:sz w:val="22"/>
          <w:szCs w:val="22"/>
        </w:rPr>
        <w:t>kontroli.</w:t>
      </w:r>
    </w:p>
    <w:p w14:paraId="1897E3C9" w14:textId="77777777" w:rsidR="000629E7" w:rsidRPr="004D4C8E" w:rsidRDefault="000629E7" w:rsidP="000629E7">
      <w:pPr>
        <w:pStyle w:val="Akapitzlist"/>
        <w:numPr>
          <w:ilvl w:val="0"/>
          <w:numId w:val="31"/>
        </w:numPr>
        <w:spacing w:line="276" w:lineRule="auto"/>
        <w:ind w:left="284" w:hanging="284"/>
        <w:jc w:val="both"/>
        <w:rPr>
          <w:rFonts w:asciiTheme="minorHAnsi" w:hAnsiTheme="minorHAnsi" w:cstheme="minorHAnsi"/>
          <w:sz w:val="22"/>
          <w:szCs w:val="22"/>
        </w:rPr>
      </w:pPr>
      <w:r w:rsidRPr="004D4C8E">
        <w:rPr>
          <w:rFonts w:asciiTheme="minorHAnsi" w:hAnsiTheme="minorHAnsi" w:cstheme="minorHAnsi"/>
          <w:sz w:val="22"/>
          <w:szCs w:val="22"/>
        </w:rPr>
        <w:t>Odbiorca jest uprawniony do powierzenia podmiotowi trzeciemu swoich uprawnień kontrolnych, o których mowa w ust. 4.</w:t>
      </w:r>
    </w:p>
    <w:p w14:paraId="5387145E" w14:textId="160A4993" w:rsidR="006F2CA9" w:rsidRPr="00163F19" w:rsidRDefault="000629E7" w:rsidP="000629E7">
      <w:pPr>
        <w:numPr>
          <w:ilvl w:val="0"/>
          <w:numId w:val="31"/>
        </w:numPr>
        <w:tabs>
          <w:tab w:val="left" w:pos="284"/>
        </w:tabs>
        <w:spacing w:after="0"/>
        <w:ind w:left="284" w:hanging="284"/>
        <w:contextualSpacing/>
        <w:jc w:val="both"/>
        <w:rPr>
          <w:rFonts w:eastAsia="Times New Roman" w:cstheme="minorHAnsi"/>
        </w:rPr>
      </w:pPr>
      <w:r w:rsidRPr="00163F19">
        <w:rPr>
          <w:rFonts w:eastAsia="Times New Roman" w:cstheme="minorHAnsi"/>
        </w:rPr>
        <w:t>Ewentualne spory wynikłe z wykonania umowy dostawy, o ile nie zostaną załatwione w drodze negocjacji między stronami, poddane będą rozstrzygnięciu sądu właściwego wg siedziby Odbiorcy.</w:t>
      </w:r>
    </w:p>
    <w:p w14:paraId="13B951F8" w14:textId="0B5FF998" w:rsidR="00C63511" w:rsidRPr="00163F19" w:rsidRDefault="00C63511" w:rsidP="00C75F64">
      <w:pPr>
        <w:tabs>
          <w:tab w:val="left" w:pos="284"/>
        </w:tabs>
        <w:spacing w:after="0"/>
        <w:contextualSpacing/>
        <w:jc w:val="center"/>
        <w:rPr>
          <w:rFonts w:eastAsia="Times New Roman" w:cstheme="minorHAnsi"/>
          <w:b/>
          <w:bCs/>
        </w:rPr>
      </w:pPr>
      <w:r w:rsidRPr="00163F19">
        <w:rPr>
          <w:rFonts w:eastAsia="Times New Roman" w:cstheme="minorHAnsi"/>
          <w:b/>
          <w:bCs/>
        </w:rPr>
        <w:t>§ 9</w:t>
      </w:r>
    </w:p>
    <w:p w14:paraId="1A055D78" w14:textId="29061977" w:rsidR="005D06B2" w:rsidRPr="00163F19" w:rsidRDefault="005D06B2" w:rsidP="00C75F64">
      <w:pPr>
        <w:spacing w:after="0"/>
        <w:rPr>
          <w:rFonts w:eastAsia="Times New Roman" w:cstheme="minorHAnsi"/>
        </w:rPr>
      </w:pPr>
      <w:r w:rsidRPr="00163F19">
        <w:rPr>
          <w:rFonts w:eastAsia="Times New Roman" w:cstheme="minorHAnsi"/>
        </w:rPr>
        <w:t>Strony zgodnie postanawiają, że umowa zostaje zawarta dnia …</w:t>
      </w:r>
      <w:r w:rsidR="007732BD" w:rsidRPr="00163F19">
        <w:rPr>
          <w:rFonts w:eastAsia="Times New Roman" w:cstheme="minorHAnsi"/>
        </w:rPr>
        <w:t>(jak w nagłówku umowy)</w:t>
      </w:r>
      <w:r w:rsidRPr="00163F19">
        <w:rPr>
          <w:rFonts w:eastAsia="Times New Roman" w:cstheme="minorHAnsi"/>
        </w:rPr>
        <w:t>…………….., niezależnie od daty złożenia podpisów przez Strony.</w:t>
      </w:r>
    </w:p>
    <w:p w14:paraId="274AA595" w14:textId="77777777" w:rsidR="00C63511" w:rsidRPr="00163F19" w:rsidRDefault="00C63511" w:rsidP="00C75F64">
      <w:pPr>
        <w:spacing w:after="0"/>
        <w:jc w:val="center"/>
        <w:rPr>
          <w:rFonts w:eastAsia="Times New Roman" w:cstheme="minorHAnsi"/>
          <w:b/>
        </w:rPr>
      </w:pPr>
      <w:r w:rsidRPr="00163F19">
        <w:rPr>
          <w:rFonts w:eastAsia="Times New Roman" w:cstheme="minorHAnsi"/>
          <w:b/>
        </w:rPr>
        <w:t>§ 10</w:t>
      </w:r>
    </w:p>
    <w:p w14:paraId="1D4CF753" w14:textId="77777777" w:rsidR="000314EE" w:rsidRPr="00163F19" w:rsidRDefault="006F2CA9" w:rsidP="00F30A15">
      <w:pPr>
        <w:pStyle w:val="Akapitzlist"/>
        <w:numPr>
          <w:ilvl w:val="6"/>
          <w:numId w:val="10"/>
        </w:numPr>
        <w:tabs>
          <w:tab w:val="clear" w:pos="6318"/>
          <w:tab w:val="num" w:pos="284"/>
        </w:tabs>
        <w:spacing w:line="276" w:lineRule="auto"/>
        <w:ind w:left="0"/>
        <w:rPr>
          <w:rFonts w:asciiTheme="minorHAnsi" w:hAnsiTheme="minorHAnsi" w:cstheme="minorHAnsi"/>
          <w:sz w:val="22"/>
          <w:szCs w:val="22"/>
        </w:rPr>
      </w:pPr>
      <w:r w:rsidRPr="00163F19">
        <w:rPr>
          <w:rFonts w:asciiTheme="minorHAnsi" w:hAnsiTheme="minorHAnsi" w:cstheme="minorHAnsi"/>
          <w:sz w:val="22"/>
          <w:szCs w:val="22"/>
        </w:rPr>
        <w:t>Wszelkie zmiany dotyczące umowy wymagają formy pisemnej pod rygorem nieważności.</w:t>
      </w:r>
    </w:p>
    <w:p w14:paraId="42029D31" w14:textId="36C0CB88" w:rsidR="000314EE" w:rsidRPr="00163F19" w:rsidRDefault="000314EE" w:rsidP="00F30A15">
      <w:pPr>
        <w:pStyle w:val="Akapitzlist"/>
        <w:numPr>
          <w:ilvl w:val="6"/>
          <w:numId w:val="10"/>
        </w:numPr>
        <w:tabs>
          <w:tab w:val="clear" w:pos="6318"/>
          <w:tab w:val="num" w:pos="284"/>
        </w:tabs>
        <w:spacing w:line="276" w:lineRule="auto"/>
        <w:ind w:left="0"/>
        <w:rPr>
          <w:rFonts w:asciiTheme="minorHAnsi" w:hAnsiTheme="minorHAnsi" w:cstheme="minorHAnsi"/>
          <w:sz w:val="22"/>
          <w:szCs w:val="22"/>
        </w:rPr>
      </w:pPr>
      <w:r w:rsidRPr="00163F19">
        <w:rPr>
          <w:rFonts w:asciiTheme="minorHAnsi" w:hAnsiTheme="minorHAnsi" w:cstheme="minorHAnsi"/>
          <w:sz w:val="22"/>
          <w:szCs w:val="22"/>
        </w:rPr>
        <w:t>Zmiana adresu e-mail lub osoby wskazanej do kontaktów może nastąpić w każdym czasie i nie wymaga zgody Odbiorcy ani sporządzenia Aneksu do umowy</w:t>
      </w:r>
    </w:p>
    <w:p w14:paraId="4419DCF8" w14:textId="2CB8F99B" w:rsidR="006F2CA9" w:rsidRPr="00163F19" w:rsidRDefault="006F2CA9" w:rsidP="00C75F64">
      <w:pPr>
        <w:spacing w:after="0"/>
        <w:jc w:val="center"/>
        <w:rPr>
          <w:rFonts w:eastAsia="Times New Roman" w:cstheme="minorHAnsi"/>
          <w:b/>
        </w:rPr>
      </w:pPr>
      <w:r w:rsidRPr="00163F19">
        <w:rPr>
          <w:rFonts w:eastAsia="Times New Roman" w:cstheme="minorHAnsi"/>
          <w:b/>
        </w:rPr>
        <w:t xml:space="preserve">§ </w:t>
      </w:r>
      <w:r w:rsidR="001309EE" w:rsidRPr="00163F19">
        <w:rPr>
          <w:rFonts w:eastAsia="Times New Roman" w:cstheme="minorHAnsi"/>
          <w:b/>
        </w:rPr>
        <w:t>1</w:t>
      </w:r>
      <w:r w:rsidR="00F10D9E" w:rsidRPr="00163F19">
        <w:rPr>
          <w:rFonts w:eastAsia="Times New Roman" w:cstheme="minorHAnsi"/>
          <w:b/>
        </w:rPr>
        <w:t>1</w:t>
      </w:r>
    </w:p>
    <w:p w14:paraId="2F3EF601" w14:textId="77777777" w:rsidR="006F2CA9" w:rsidRPr="00163F19" w:rsidRDefault="006F2CA9" w:rsidP="00C75F64">
      <w:pPr>
        <w:spacing w:after="0"/>
        <w:jc w:val="both"/>
        <w:rPr>
          <w:rFonts w:eastAsia="Times New Roman" w:cstheme="minorHAnsi"/>
        </w:rPr>
      </w:pPr>
      <w:r w:rsidRPr="00163F19">
        <w:rPr>
          <w:rFonts w:eastAsia="Times New Roman" w:cstheme="minorHAnsi"/>
        </w:rPr>
        <w:t xml:space="preserve">W sprawach nieuregulowanych niniejszą umową mają zastosowanie przepisy kodeksu cywilnego i ustawy Prawo zamówień publicznych. </w:t>
      </w:r>
    </w:p>
    <w:p w14:paraId="1D704B06" w14:textId="54F424B5" w:rsidR="006F2CA9" w:rsidRPr="00163F19" w:rsidRDefault="006F2CA9" w:rsidP="00C75F64">
      <w:pPr>
        <w:spacing w:after="0"/>
        <w:jc w:val="center"/>
        <w:rPr>
          <w:rFonts w:eastAsia="Times New Roman" w:cstheme="minorHAnsi"/>
          <w:b/>
        </w:rPr>
      </w:pPr>
      <w:r w:rsidRPr="00163F19">
        <w:rPr>
          <w:rFonts w:eastAsia="Times New Roman" w:cstheme="minorHAnsi"/>
          <w:b/>
        </w:rPr>
        <w:t>§ 1</w:t>
      </w:r>
      <w:r w:rsidR="00F10D9E" w:rsidRPr="00163F19">
        <w:rPr>
          <w:rFonts w:eastAsia="Times New Roman" w:cstheme="minorHAnsi"/>
          <w:b/>
        </w:rPr>
        <w:t>2</w:t>
      </w:r>
    </w:p>
    <w:p w14:paraId="77FAE3AB" w14:textId="77777777" w:rsidR="006F2CA9" w:rsidRPr="00163F19" w:rsidRDefault="006F2CA9" w:rsidP="00D568BC">
      <w:pPr>
        <w:numPr>
          <w:ilvl w:val="0"/>
          <w:numId w:val="26"/>
        </w:numPr>
        <w:spacing w:after="0"/>
        <w:contextualSpacing/>
        <w:rPr>
          <w:rFonts w:eastAsia="Times New Roman" w:cstheme="minorHAnsi"/>
        </w:rPr>
      </w:pPr>
      <w:r w:rsidRPr="00163F19">
        <w:rPr>
          <w:rFonts w:eastAsia="Times New Roman" w:cstheme="minorHAnsi"/>
        </w:rPr>
        <w:t>Umowę sporządzono w 2 jednobrzmiących egzemplarzach, po 1 dla każdej ze stron.</w:t>
      </w:r>
    </w:p>
    <w:p w14:paraId="6EFD03B1" w14:textId="4D147C48" w:rsidR="006F2CA9" w:rsidRPr="00163F19" w:rsidRDefault="006F2CA9" w:rsidP="00D568BC">
      <w:pPr>
        <w:numPr>
          <w:ilvl w:val="0"/>
          <w:numId w:val="26"/>
        </w:numPr>
        <w:spacing w:after="0"/>
        <w:jc w:val="both"/>
        <w:rPr>
          <w:rFonts w:eastAsia="Times New Roman" w:cstheme="minorHAnsi"/>
        </w:rPr>
      </w:pPr>
      <w:r w:rsidRPr="00163F19">
        <w:rPr>
          <w:rFonts w:eastAsia="Times New Roman" w:cstheme="minorHAnsi"/>
        </w:rPr>
        <w:t>Za</w:t>
      </w:r>
      <w:r w:rsidR="00E560F6" w:rsidRPr="00163F19">
        <w:rPr>
          <w:rFonts w:eastAsia="Times New Roman" w:cstheme="minorHAnsi"/>
        </w:rPr>
        <w:t>łącznikami do niniejszej umowy jest</w:t>
      </w:r>
      <w:r w:rsidRPr="00163F19">
        <w:rPr>
          <w:rFonts w:eastAsia="Times New Roman" w:cstheme="minorHAnsi"/>
        </w:rPr>
        <w:t>:</w:t>
      </w:r>
    </w:p>
    <w:p w14:paraId="7E8B9060" w14:textId="77777777" w:rsidR="007732BD" w:rsidRPr="00163F19" w:rsidRDefault="007732BD" w:rsidP="007732BD">
      <w:pPr>
        <w:pStyle w:val="Akapitzlist"/>
        <w:numPr>
          <w:ilvl w:val="1"/>
          <w:numId w:val="26"/>
        </w:numPr>
        <w:tabs>
          <w:tab w:val="left" w:pos="1134"/>
        </w:tabs>
        <w:spacing w:line="276" w:lineRule="auto"/>
        <w:ind w:left="709"/>
        <w:jc w:val="both"/>
        <w:rPr>
          <w:rFonts w:asciiTheme="minorHAnsi" w:hAnsiTheme="minorHAnsi" w:cstheme="minorHAnsi"/>
          <w:sz w:val="22"/>
          <w:szCs w:val="22"/>
        </w:rPr>
      </w:pPr>
      <w:r w:rsidRPr="00163F19">
        <w:rPr>
          <w:rFonts w:asciiTheme="minorHAnsi" w:hAnsiTheme="minorHAnsi" w:cstheme="minorHAnsi"/>
          <w:sz w:val="22"/>
          <w:szCs w:val="22"/>
        </w:rPr>
        <w:t>Załącznik Nr 1 – „Protokół odbioru dostawy nr 1”</w:t>
      </w:r>
    </w:p>
    <w:p w14:paraId="6D82CA4B" w14:textId="602861B7" w:rsidR="00935658" w:rsidRPr="00163F19" w:rsidRDefault="007732BD" w:rsidP="007732BD">
      <w:pPr>
        <w:pStyle w:val="Akapitzlist"/>
        <w:numPr>
          <w:ilvl w:val="1"/>
          <w:numId w:val="26"/>
        </w:numPr>
        <w:tabs>
          <w:tab w:val="left" w:pos="1134"/>
        </w:tabs>
        <w:spacing w:line="276" w:lineRule="auto"/>
        <w:ind w:left="709"/>
        <w:jc w:val="both"/>
        <w:rPr>
          <w:rFonts w:asciiTheme="minorHAnsi" w:hAnsiTheme="minorHAnsi" w:cstheme="minorHAnsi"/>
          <w:sz w:val="22"/>
          <w:szCs w:val="22"/>
        </w:rPr>
      </w:pPr>
      <w:r w:rsidRPr="00163F19">
        <w:rPr>
          <w:rFonts w:asciiTheme="minorHAnsi" w:hAnsiTheme="minorHAnsi" w:cstheme="minorHAnsi"/>
          <w:sz w:val="22"/>
          <w:szCs w:val="22"/>
        </w:rPr>
        <w:t>Załącznik Nr 2 – „Protokół odbioru dostawy nr 2</w:t>
      </w:r>
      <w:r w:rsidR="00464901">
        <w:rPr>
          <w:rFonts w:asciiTheme="minorHAnsi" w:hAnsiTheme="minorHAnsi" w:cstheme="minorHAnsi"/>
          <w:sz w:val="22"/>
          <w:szCs w:val="22"/>
        </w:rPr>
        <w:t>”</w:t>
      </w:r>
    </w:p>
    <w:p w14:paraId="5A08F30B" w14:textId="77777777" w:rsidR="007732BD" w:rsidRPr="00163F19" w:rsidRDefault="007732BD" w:rsidP="00C75F64">
      <w:pPr>
        <w:spacing w:after="0"/>
        <w:rPr>
          <w:rFonts w:eastAsia="Times New Roman" w:cstheme="minorHAnsi"/>
        </w:rPr>
      </w:pPr>
    </w:p>
    <w:p w14:paraId="5BB58E64" w14:textId="77777777" w:rsidR="007732BD" w:rsidRPr="00163F19" w:rsidRDefault="007732BD" w:rsidP="007732BD">
      <w:pPr>
        <w:jc w:val="right"/>
        <w:rPr>
          <w:rFonts w:eastAsia="Times New Roman" w:cstheme="minorHAnsi"/>
        </w:rPr>
      </w:pPr>
      <w:r w:rsidRPr="00163F19">
        <w:rPr>
          <w:rFonts w:eastAsia="Times New Roman" w:cstheme="minorHAnsi"/>
        </w:rPr>
        <w:t>ODBIORCA:</w:t>
      </w:r>
      <w:r w:rsidRPr="00163F19">
        <w:rPr>
          <w:rFonts w:eastAsia="Times New Roman" w:cstheme="minorHAnsi"/>
        </w:rPr>
        <w:tab/>
      </w:r>
      <w:r w:rsidRPr="00163F19">
        <w:rPr>
          <w:rFonts w:eastAsia="Times New Roman" w:cstheme="minorHAnsi"/>
        </w:rPr>
        <w:tab/>
      </w:r>
      <w:r w:rsidRPr="00163F19">
        <w:rPr>
          <w:rFonts w:eastAsia="Times New Roman" w:cstheme="minorHAnsi"/>
        </w:rPr>
        <w:tab/>
      </w:r>
      <w:r w:rsidRPr="00163F19">
        <w:rPr>
          <w:rFonts w:eastAsia="Times New Roman" w:cstheme="minorHAnsi"/>
        </w:rPr>
        <w:tab/>
      </w:r>
      <w:r w:rsidRPr="00163F19">
        <w:rPr>
          <w:rFonts w:eastAsia="Times New Roman" w:cstheme="minorHAnsi"/>
        </w:rPr>
        <w:tab/>
      </w:r>
      <w:r w:rsidRPr="00163F19">
        <w:rPr>
          <w:rFonts w:eastAsia="Times New Roman" w:cstheme="minorHAnsi"/>
        </w:rPr>
        <w:tab/>
      </w:r>
      <w:r w:rsidRPr="00163F19">
        <w:rPr>
          <w:rFonts w:eastAsia="Times New Roman" w:cstheme="minorHAnsi"/>
        </w:rPr>
        <w:tab/>
      </w:r>
      <w:r w:rsidR="006F2CA9" w:rsidRPr="00163F19">
        <w:rPr>
          <w:rFonts w:eastAsia="Times New Roman" w:cstheme="minorHAnsi"/>
        </w:rPr>
        <w:t>DOSTAWCA:</w:t>
      </w:r>
      <w:r w:rsidR="006F2CA9" w:rsidRPr="00163F19">
        <w:rPr>
          <w:rFonts w:eastAsia="Times New Roman" w:cstheme="minorHAnsi"/>
        </w:rPr>
        <w:tab/>
      </w:r>
      <w:r w:rsidR="006F2CA9" w:rsidRPr="00163F19">
        <w:rPr>
          <w:rFonts w:eastAsia="Times New Roman" w:cstheme="minorHAnsi"/>
        </w:rPr>
        <w:tab/>
      </w:r>
      <w:r w:rsidR="006F2CA9" w:rsidRPr="00163F19">
        <w:rPr>
          <w:rFonts w:eastAsia="Times New Roman" w:cstheme="minorHAnsi"/>
        </w:rPr>
        <w:tab/>
      </w:r>
      <w:r w:rsidR="006F2CA9" w:rsidRPr="00163F19">
        <w:rPr>
          <w:rFonts w:eastAsia="Times New Roman" w:cstheme="minorHAnsi"/>
        </w:rPr>
        <w:tab/>
      </w:r>
    </w:p>
    <w:p w14:paraId="16E2D66E" w14:textId="77777777" w:rsidR="007732BD" w:rsidRDefault="007732BD">
      <w:pPr>
        <w:rPr>
          <w:rFonts w:ascii="Calibri" w:eastAsia="Times New Roman" w:hAnsi="Calibri" w:cs="Calibri"/>
        </w:rPr>
      </w:pPr>
      <w:r>
        <w:rPr>
          <w:rFonts w:ascii="Calibri" w:eastAsia="Times New Roman" w:hAnsi="Calibri" w:cs="Calibri"/>
        </w:rPr>
        <w:br w:type="page"/>
      </w:r>
    </w:p>
    <w:p w14:paraId="4CE7165D" w14:textId="17EE60D2" w:rsidR="007732BD" w:rsidRPr="00F31ED7" w:rsidRDefault="007732BD" w:rsidP="007732BD">
      <w:pPr>
        <w:jc w:val="right"/>
        <w:rPr>
          <w:rFonts w:ascii="Calibri" w:hAnsi="Calibri" w:cs="Calibri"/>
          <w:b/>
          <w:bCs/>
          <w:lang w:eastAsia="ar-SA"/>
        </w:rPr>
      </w:pPr>
      <w:r w:rsidRPr="00F31ED7">
        <w:rPr>
          <w:rFonts w:ascii="Calibri" w:hAnsi="Calibri" w:cs="Calibri"/>
          <w:b/>
          <w:bCs/>
          <w:lang w:eastAsia="ar-SA"/>
        </w:rPr>
        <w:lastRenderedPageBreak/>
        <w:t>ZAŁĄCZNIK NR 1 DO UMOWY DOSTAWY</w:t>
      </w:r>
    </w:p>
    <w:p w14:paraId="5851D230" w14:textId="77777777" w:rsidR="007732BD" w:rsidRPr="00F31ED7" w:rsidRDefault="007732BD" w:rsidP="007732BD">
      <w:pPr>
        <w:suppressAutoHyphens/>
        <w:autoSpaceDE w:val="0"/>
        <w:spacing w:after="0"/>
        <w:ind w:left="5760"/>
        <w:rPr>
          <w:rFonts w:ascii="Calibri" w:hAnsi="Calibri" w:cs="Calibri"/>
          <w:b/>
          <w:bCs/>
          <w:lang w:eastAsia="ar-SA"/>
        </w:rPr>
      </w:pPr>
    </w:p>
    <w:p w14:paraId="55F96490" w14:textId="77777777" w:rsidR="007732BD" w:rsidRPr="00F31ED7" w:rsidRDefault="007732BD" w:rsidP="007732BD">
      <w:pPr>
        <w:suppressAutoHyphens/>
        <w:autoSpaceDE w:val="0"/>
        <w:spacing w:after="0"/>
        <w:ind w:left="5760"/>
        <w:jc w:val="both"/>
        <w:rPr>
          <w:rFonts w:ascii="Calibri" w:hAnsi="Calibri" w:cs="Calibri"/>
          <w:b/>
          <w:bCs/>
          <w:lang w:eastAsia="ar-SA"/>
        </w:rPr>
      </w:pPr>
    </w:p>
    <w:p w14:paraId="5B93BC15" w14:textId="77777777" w:rsidR="007732BD" w:rsidRPr="00F31ED7" w:rsidRDefault="007732BD" w:rsidP="007732BD">
      <w:pPr>
        <w:pStyle w:val="Nagwek1"/>
        <w:spacing w:before="0"/>
        <w:jc w:val="center"/>
        <w:rPr>
          <w:rFonts w:ascii="Calibri" w:hAnsi="Calibri" w:cs="Calibri"/>
          <w:strike/>
          <w:color w:val="auto"/>
          <w:sz w:val="22"/>
          <w:szCs w:val="22"/>
        </w:rPr>
      </w:pPr>
      <w:bookmarkStart w:id="6" w:name="protokół_odbioru_1"/>
      <w:r w:rsidRPr="00F31ED7">
        <w:rPr>
          <w:rFonts w:ascii="Calibri" w:hAnsi="Calibri" w:cs="Calibri"/>
          <w:color w:val="auto"/>
          <w:sz w:val="22"/>
          <w:szCs w:val="22"/>
        </w:rPr>
        <w:t xml:space="preserve">PROTOKÓŁ ODBIORU DOSTAWY NR 1 </w:t>
      </w:r>
    </w:p>
    <w:bookmarkEnd w:id="6"/>
    <w:p w14:paraId="4DA34E51" w14:textId="77777777" w:rsidR="007732BD" w:rsidRPr="00F31ED7" w:rsidRDefault="007732BD" w:rsidP="007732BD">
      <w:pPr>
        <w:tabs>
          <w:tab w:val="left" w:pos="5103"/>
        </w:tabs>
        <w:spacing w:after="0"/>
        <w:rPr>
          <w:rFonts w:ascii="Calibri" w:hAnsi="Calibri" w:cs="Calibri"/>
        </w:rPr>
      </w:pPr>
      <w:r w:rsidRPr="00F31ED7">
        <w:rPr>
          <w:rFonts w:ascii="Calibri" w:hAnsi="Calibri" w:cs="Calibri"/>
        </w:rPr>
        <w:tab/>
      </w:r>
    </w:p>
    <w:p w14:paraId="0D00475B" w14:textId="77777777" w:rsidR="007732BD" w:rsidRPr="00F31ED7" w:rsidRDefault="007732BD" w:rsidP="007732BD">
      <w:pPr>
        <w:tabs>
          <w:tab w:val="right" w:leader="dot" w:pos="9639"/>
        </w:tabs>
        <w:spacing w:after="0"/>
        <w:jc w:val="both"/>
        <w:rPr>
          <w:rFonts w:ascii="Calibri" w:hAnsi="Calibri" w:cs="Calibri"/>
          <w:b/>
        </w:rPr>
      </w:pPr>
      <w:r w:rsidRPr="00F31ED7">
        <w:rPr>
          <w:rFonts w:ascii="Calibri" w:hAnsi="Calibri" w:cs="Calibri"/>
        </w:rPr>
        <w:t>W dniu ……………………… przedstawiciele stron dokonali odbioru dostarczonego do siedziby Odbiorcy ……………………………………………………………………………………………………….</w:t>
      </w:r>
      <w:r w:rsidRPr="00F31ED7">
        <w:rPr>
          <w:rFonts w:ascii="Calibri" w:hAnsi="Calibri" w:cs="Calibri"/>
          <w:b/>
        </w:rPr>
        <w:t xml:space="preserve">,   </w:t>
      </w:r>
    </w:p>
    <w:p w14:paraId="5EBE1DF0" w14:textId="77777777" w:rsidR="007732BD" w:rsidRPr="00F31ED7" w:rsidRDefault="007732BD" w:rsidP="007732BD">
      <w:pPr>
        <w:tabs>
          <w:tab w:val="right" w:leader="dot" w:pos="9639"/>
        </w:tabs>
        <w:spacing w:after="0"/>
        <w:jc w:val="both"/>
        <w:rPr>
          <w:rFonts w:ascii="Calibri" w:hAnsi="Calibri" w:cs="Calibri"/>
        </w:rPr>
      </w:pPr>
      <w:r w:rsidRPr="00F31ED7">
        <w:rPr>
          <w:rFonts w:ascii="Calibri" w:hAnsi="Calibri" w:cs="Calibri"/>
          <w:b/>
        </w:rPr>
        <w:t xml:space="preserve">model </w:t>
      </w:r>
      <w:r w:rsidRPr="00F31ED7">
        <w:rPr>
          <w:rFonts w:ascii="Calibri" w:hAnsi="Calibri" w:cs="Calibri"/>
        </w:rPr>
        <w:t>……………………………………….. wraz z wyposażeniem w konfiguracji / oznaczeniach: ……..</w:t>
      </w:r>
    </w:p>
    <w:p w14:paraId="3E8F5CA6" w14:textId="77777777" w:rsidR="007732BD" w:rsidRPr="00F31ED7" w:rsidRDefault="007732BD" w:rsidP="007732BD">
      <w:pPr>
        <w:tabs>
          <w:tab w:val="right" w:leader="dot" w:pos="9639"/>
        </w:tabs>
        <w:spacing w:after="0"/>
        <w:rPr>
          <w:rFonts w:ascii="Calibri" w:hAnsi="Calibri" w:cs="Calibri"/>
        </w:rPr>
      </w:pPr>
    </w:p>
    <w:p w14:paraId="1CE22BB1" w14:textId="77777777" w:rsidR="007732BD" w:rsidRPr="00F31ED7" w:rsidRDefault="007732BD" w:rsidP="007732BD">
      <w:pPr>
        <w:tabs>
          <w:tab w:val="right" w:leader="dot" w:pos="9639"/>
        </w:tabs>
        <w:spacing w:after="0"/>
        <w:rPr>
          <w:rFonts w:ascii="Calibri" w:hAnsi="Calibri" w:cs="Calibri"/>
        </w:rPr>
      </w:pPr>
      <w:r w:rsidRPr="00F31ED7">
        <w:rPr>
          <w:rFonts w:ascii="Calibri" w:hAnsi="Calibri" w:cs="Calibri"/>
          <w:b/>
        </w:rPr>
        <w:t xml:space="preserve">Do czasu przetransportowania do miejsca instalacji towar będzie przechowywany w fabrycznych paczkach: </w:t>
      </w:r>
      <w:r w:rsidRPr="00F31ED7">
        <w:rPr>
          <w:rFonts w:ascii="Calibri" w:hAnsi="Calibri" w:cs="Calibri"/>
        </w:rPr>
        <w:t>(wypełnione odpowiednio do zakresu dostawy)</w:t>
      </w:r>
    </w:p>
    <w:p w14:paraId="2BB2E18B" w14:textId="2F050DA4" w:rsidR="007732BD" w:rsidRPr="00F31ED7" w:rsidRDefault="007732BD" w:rsidP="00985112">
      <w:pPr>
        <w:pStyle w:val="Akapitzlist"/>
        <w:widowControl w:val="0"/>
        <w:numPr>
          <w:ilvl w:val="0"/>
          <w:numId w:val="85"/>
        </w:numPr>
        <w:spacing w:line="276" w:lineRule="auto"/>
        <w:jc w:val="both"/>
        <w:rPr>
          <w:rFonts w:ascii="Calibri" w:hAnsi="Calibri" w:cs="Calibri"/>
          <w:sz w:val="22"/>
          <w:szCs w:val="22"/>
        </w:rPr>
      </w:pPr>
      <w:r w:rsidRPr="00F31ED7">
        <w:rPr>
          <w:rFonts w:ascii="Calibri" w:hAnsi="Calibri" w:cs="Calibri"/>
          <w:sz w:val="22"/>
          <w:szCs w:val="22"/>
        </w:rPr>
        <w:t xml:space="preserve">    ilość paczek- ……………………..</w:t>
      </w:r>
    </w:p>
    <w:p w14:paraId="08836CD6" w14:textId="77777777" w:rsidR="007732BD" w:rsidRPr="00F31ED7" w:rsidRDefault="007732BD" w:rsidP="00985112">
      <w:pPr>
        <w:pStyle w:val="Akapitzlist"/>
        <w:widowControl w:val="0"/>
        <w:numPr>
          <w:ilvl w:val="0"/>
          <w:numId w:val="85"/>
        </w:numPr>
        <w:spacing w:line="276" w:lineRule="auto"/>
        <w:jc w:val="both"/>
        <w:rPr>
          <w:rFonts w:ascii="Calibri" w:hAnsi="Calibri" w:cs="Calibri"/>
          <w:sz w:val="22"/>
          <w:szCs w:val="22"/>
        </w:rPr>
      </w:pPr>
      <w:r w:rsidRPr="00F31ED7">
        <w:rPr>
          <w:rFonts w:ascii="Calibri" w:hAnsi="Calibri" w:cs="Calibri"/>
          <w:sz w:val="22"/>
          <w:szCs w:val="22"/>
        </w:rPr>
        <w:t xml:space="preserve">    numer(-y) katalogowy (-e) -……………………</w:t>
      </w:r>
    </w:p>
    <w:p w14:paraId="34F31154" w14:textId="77777777" w:rsidR="007732BD" w:rsidRPr="00F31ED7" w:rsidRDefault="007732BD" w:rsidP="007732BD">
      <w:pPr>
        <w:widowControl w:val="0"/>
        <w:spacing w:after="0"/>
        <w:ind w:left="426"/>
        <w:jc w:val="both"/>
        <w:rPr>
          <w:rFonts w:ascii="Calibri" w:hAnsi="Calibri" w:cs="Calibri"/>
        </w:rPr>
      </w:pPr>
    </w:p>
    <w:p w14:paraId="6BEC9735" w14:textId="77777777" w:rsidR="007732BD" w:rsidRPr="00F31ED7" w:rsidRDefault="007732BD" w:rsidP="007732BD">
      <w:pPr>
        <w:widowControl w:val="0"/>
        <w:spacing w:after="0"/>
        <w:jc w:val="both"/>
        <w:rPr>
          <w:rFonts w:ascii="Calibri" w:hAnsi="Calibri" w:cs="Calibri"/>
        </w:rPr>
      </w:pPr>
      <w:r w:rsidRPr="00F31ED7">
        <w:rPr>
          <w:rFonts w:ascii="Calibri" w:hAnsi="Calibri" w:cs="Calibri"/>
        </w:rPr>
        <w:t>Wraz z przedmiotem odbioru dostarczono dokumenty potwierdzające oznaczenie dostarczonych wyrobów medycznych znakiem CE i ich zgodność z wytycznymi odpowiedniej Dyrektywy.</w:t>
      </w:r>
    </w:p>
    <w:p w14:paraId="6E71C855" w14:textId="77777777" w:rsidR="007732BD" w:rsidRPr="00F31ED7" w:rsidRDefault="007732BD" w:rsidP="007732BD">
      <w:pPr>
        <w:tabs>
          <w:tab w:val="left" w:pos="5670"/>
        </w:tabs>
        <w:spacing w:after="0"/>
        <w:rPr>
          <w:rFonts w:ascii="Calibri" w:hAnsi="Calibri" w:cs="Calibri"/>
          <w:b/>
        </w:rPr>
      </w:pPr>
    </w:p>
    <w:p w14:paraId="1E1F5D4B" w14:textId="77777777" w:rsidR="007732BD" w:rsidRPr="00F31ED7" w:rsidRDefault="007732BD" w:rsidP="007732BD">
      <w:pPr>
        <w:tabs>
          <w:tab w:val="left" w:pos="5670"/>
        </w:tabs>
        <w:spacing w:after="0"/>
        <w:rPr>
          <w:rFonts w:ascii="Calibri" w:hAnsi="Calibri" w:cs="Calibri"/>
          <w:b/>
        </w:rPr>
      </w:pPr>
    </w:p>
    <w:tbl>
      <w:tblPr>
        <w:tblW w:w="10222" w:type="dxa"/>
        <w:tblLook w:val="04A0" w:firstRow="1" w:lastRow="0" w:firstColumn="1" w:lastColumn="0" w:noHBand="0" w:noVBand="1"/>
      </w:tblPr>
      <w:tblGrid>
        <w:gridCol w:w="3411"/>
        <w:gridCol w:w="3384"/>
        <w:gridCol w:w="3427"/>
      </w:tblGrid>
      <w:tr w:rsidR="007732BD" w:rsidRPr="00F31ED7" w14:paraId="4986F3C4" w14:textId="77777777" w:rsidTr="00C8130B">
        <w:trPr>
          <w:trHeight w:val="1501"/>
        </w:trPr>
        <w:tc>
          <w:tcPr>
            <w:tcW w:w="3411" w:type="dxa"/>
          </w:tcPr>
          <w:p w14:paraId="344AB5D4" w14:textId="77777777" w:rsidR="007732BD" w:rsidRPr="00F31ED7" w:rsidRDefault="007732BD" w:rsidP="00C8130B">
            <w:pPr>
              <w:tabs>
                <w:tab w:val="left" w:pos="5670"/>
              </w:tabs>
              <w:jc w:val="center"/>
              <w:rPr>
                <w:rFonts w:ascii="Calibri" w:hAnsi="Calibri" w:cs="Calibri"/>
                <w:b/>
              </w:rPr>
            </w:pPr>
            <w:r w:rsidRPr="00F31ED7">
              <w:rPr>
                <w:rFonts w:ascii="Calibri" w:hAnsi="Calibri" w:cs="Calibri"/>
                <w:b/>
              </w:rPr>
              <w:t>DOSTAWCA</w:t>
            </w:r>
          </w:p>
          <w:p w14:paraId="312E469B" w14:textId="77777777" w:rsidR="007732BD" w:rsidRPr="00F31ED7" w:rsidRDefault="007732BD" w:rsidP="00C8130B">
            <w:pPr>
              <w:tabs>
                <w:tab w:val="left" w:pos="5670"/>
              </w:tabs>
              <w:rPr>
                <w:rFonts w:ascii="Calibri" w:hAnsi="Calibri" w:cs="Calibri"/>
                <w:b/>
              </w:rPr>
            </w:pPr>
          </w:p>
          <w:p w14:paraId="575771D0" w14:textId="77777777" w:rsidR="007732BD" w:rsidRPr="00F31ED7" w:rsidRDefault="007732BD" w:rsidP="00C8130B">
            <w:pPr>
              <w:tabs>
                <w:tab w:val="left" w:pos="5670"/>
              </w:tabs>
              <w:rPr>
                <w:rFonts w:ascii="Calibri" w:hAnsi="Calibri" w:cs="Calibri"/>
                <w:b/>
              </w:rPr>
            </w:pPr>
          </w:p>
          <w:p w14:paraId="50B619AB" w14:textId="77777777" w:rsidR="007732BD" w:rsidRPr="00F31ED7" w:rsidRDefault="007732BD" w:rsidP="00C8130B">
            <w:pPr>
              <w:tabs>
                <w:tab w:val="left" w:pos="5670"/>
              </w:tabs>
              <w:spacing w:after="0"/>
              <w:jc w:val="center"/>
              <w:rPr>
                <w:rFonts w:ascii="Calibri" w:hAnsi="Calibri" w:cs="Calibri"/>
                <w:b/>
              </w:rPr>
            </w:pPr>
          </w:p>
        </w:tc>
        <w:tc>
          <w:tcPr>
            <w:tcW w:w="3384" w:type="dxa"/>
          </w:tcPr>
          <w:p w14:paraId="75039E8B" w14:textId="77777777" w:rsidR="007732BD" w:rsidRPr="00F31ED7" w:rsidRDefault="007732BD" w:rsidP="00C8130B">
            <w:pPr>
              <w:tabs>
                <w:tab w:val="left" w:pos="5670"/>
              </w:tabs>
              <w:rPr>
                <w:rFonts w:ascii="Calibri" w:hAnsi="Calibri" w:cs="Calibri"/>
                <w:b/>
              </w:rPr>
            </w:pPr>
          </w:p>
        </w:tc>
        <w:tc>
          <w:tcPr>
            <w:tcW w:w="3427" w:type="dxa"/>
          </w:tcPr>
          <w:p w14:paraId="26E62A24" w14:textId="77777777" w:rsidR="007732BD" w:rsidRPr="00F31ED7" w:rsidRDefault="007732BD" w:rsidP="00C8130B">
            <w:pPr>
              <w:tabs>
                <w:tab w:val="left" w:pos="5670"/>
              </w:tabs>
              <w:jc w:val="center"/>
              <w:rPr>
                <w:rFonts w:ascii="Calibri" w:hAnsi="Calibri" w:cs="Calibri"/>
                <w:b/>
              </w:rPr>
            </w:pPr>
            <w:r w:rsidRPr="00F31ED7">
              <w:rPr>
                <w:rFonts w:ascii="Calibri" w:hAnsi="Calibri" w:cs="Calibri"/>
                <w:b/>
              </w:rPr>
              <w:t>ODBIORCA</w:t>
            </w:r>
          </w:p>
          <w:p w14:paraId="66EB736E" w14:textId="77777777" w:rsidR="007732BD" w:rsidRPr="00F31ED7" w:rsidRDefault="007732BD" w:rsidP="00C8130B">
            <w:pPr>
              <w:tabs>
                <w:tab w:val="left" w:pos="5670"/>
              </w:tabs>
              <w:jc w:val="center"/>
              <w:rPr>
                <w:rFonts w:ascii="Calibri" w:hAnsi="Calibri" w:cs="Calibri"/>
                <w:b/>
              </w:rPr>
            </w:pPr>
          </w:p>
          <w:p w14:paraId="71B82052" w14:textId="77777777" w:rsidR="007732BD" w:rsidRPr="00F31ED7" w:rsidRDefault="007732BD" w:rsidP="00C8130B">
            <w:pPr>
              <w:tabs>
                <w:tab w:val="left" w:pos="5670"/>
              </w:tabs>
              <w:jc w:val="center"/>
              <w:rPr>
                <w:rFonts w:ascii="Calibri" w:hAnsi="Calibri" w:cs="Calibri"/>
                <w:b/>
              </w:rPr>
            </w:pPr>
          </w:p>
          <w:p w14:paraId="3FBCD011" w14:textId="77777777" w:rsidR="007732BD" w:rsidRPr="00F31ED7" w:rsidRDefault="007732BD" w:rsidP="00C8130B">
            <w:pPr>
              <w:tabs>
                <w:tab w:val="left" w:pos="5670"/>
              </w:tabs>
              <w:spacing w:after="0"/>
              <w:jc w:val="center"/>
              <w:rPr>
                <w:rFonts w:ascii="Calibri" w:hAnsi="Calibri" w:cs="Calibri"/>
                <w:b/>
              </w:rPr>
            </w:pPr>
          </w:p>
        </w:tc>
      </w:tr>
    </w:tbl>
    <w:p w14:paraId="59428D01" w14:textId="77777777" w:rsidR="007732BD" w:rsidRPr="00F31ED7" w:rsidRDefault="007732BD" w:rsidP="007732BD">
      <w:pPr>
        <w:spacing w:after="160"/>
        <w:rPr>
          <w:rFonts w:ascii="Calibri" w:hAnsi="Calibri" w:cs="Calibri"/>
          <w:b/>
          <w:bCs/>
          <w:lang w:eastAsia="ar-SA"/>
        </w:rPr>
      </w:pPr>
      <w:r w:rsidRPr="00F31ED7">
        <w:rPr>
          <w:rFonts w:ascii="Calibri" w:hAnsi="Calibri" w:cs="Calibri"/>
          <w:b/>
          <w:bCs/>
          <w:lang w:eastAsia="ar-SA"/>
        </w:rPr>
        <w:br w:type="page"/>
      </w:r>
    </w:p>
    <w:p w14:paraId="6928414B" w14:textId="77777777" w:rsidR="007732BD" w:rsidRPr="00F31ED7" w:rsidRDefault="007732BD" w:rsidP="007732BD">
      <w:pPr>
        <w:pStyle w:val="Nagwek1"/>
        <w:spacing w:before="0"/>
        <w:jc w:val="center"/>
        <w:rPr>
          <w:rFonts w:ascii="Calibri" w:hAnsi="Calibri" w:cs="Calibri"/>
          <w:color w:val="auto"/>
          <w:sz w:val="22"/>
          <w:szCs w:val="22"/>
        </w:rPr>
      </w:pPr>
    </w:p>
    <w:p w14:paraId="485DC398" w14:textId="6DBC8414" w:rsidR="007732BD" w:rsidRPr="00F31ED7" w:rsidRDefault="00DE2E32" w:rsidP="007732BD">
      <w:pPr>
        <w:pStyle w:val="Default"/>
        <w:spacing w:line="276" w:lineRule="auto"/>
        <w:ind w:left="4248"/>
        <w:jc w:val="right"/>
        <w:rPr>
          <w:b/>
          <w:bCs/>
          <w:color w:val="auto"/>
          <w:sz w:val="22"/>
          <w:szCs w:val="22"/>
        </w:rPr>
      </w:pPr>
      <w:r w:rsidRPr="00F31ED7">
        <w:rPr>
          <w:b/>
          <w:bCs/>
          <w:color w:val="auto"/>
          <w:sz w:val="22"/>
          <w:szCs w:val="22"/>
        </w:rPr>
        <w:t>ZAŁĄCZNIK NR 2 DO UMOWY DOSTAWY</w:t>
      </w:r>
    </w:p>
    <w:p w14:paraId="502586E5" w14:textId="77777777" w:rsidR="007732BD" w:rsidRPr="00F31ED7" w:rsidRDefault="007732BD" w:rsidP="007732BD">
      <w:pPr>
        <w:pStyle w:val="Default"/>
        <w:spacing w:line="276" w:lineRule="auto"/>
        <w:ind w:left="4248"/>
        <w:jc w:val="right"/>
        <w:rPr>
          <w:b/>
          <w:bCs/>
          <w:color w:val="auto"/>
          <w:sz w:val="22"/>
          <w:szCs w:val="22"/>
        </w:rPr>
      </w:pPr>
    </w:p>
    <w:p w14:paraId="4AB4CF84" w14:textId="77777777" w:rsidR="007732BD" w:rsidRPr="00F31ED7" w:rsidRDefault="007732BD" w:rsidP="007732BD">
      <w:pPr>
        <w:pStyle w:val="Nagwek1"/>
        <w:spacing w:before="0"/>
        <w:jc w:val="center"/>
        <w:rPr>
          <w:rFonts w:ascii="Calibri" w:hAnsi="Calibri" w:cs="Calibri"/>
          <w:strike/>
          <w:color w:val="auto"/>
          <w:sz w:val="22"/>
          <w:szCs w:val="22"/>
        </w:rPr>
      </w:pPr>
      <w:r w:rsidRPr="00F31ED7">
        <w:rPr>
          <w:rFonts w:ascii="Calibri" w:hAnsi="Calibri" w:cs="Calibri"/>
          <w:color w:val="auto"/>
          <w:sz w:val="22"/>
          <w:szCs w:val="22"/>
        </w:rPr>
        <w:t xml:space="preserve">PROTOKÓŁ ODBIORU KOŃCOWEGO Nr 2 (montaż, uruchomienie i szkolenie) </w:t>
      </w:r>
    </w:p>
    <w:p w14:paraId="1589CA01" w14:textId="77777777" w:rsidR="007732BD" w:rsidRPr="00F31ED7" w:rsidRDefault="007732BD" w:rsidP="007732BD">
      <w:pPr>
        <w:tabs>
          <w:tab w:val="right" w:leader="dot" w:pos="9639"/>
        </w:tabs>
        <w:jc w:val="both"/>
        <w:rPr>
          <w:rFonts w:ascii="Calibri" w:hAnsi="Calibri" w:cs="Calibri"/>
        </w:rPr>
      </w:pPr>
      <w:r w:rsidRPr="00F31ED7">
        <w:rPr>
          <w:rFonts w:ascii="Calibri" w:hAnsi="Calibri" w:cs="Calibri"/>
        </w:rPr>
        <w:t xml:space="preserve">W dniu ………………………. przedstawiciele stron dokonali sprawdzenia konfiguracji, funkcjonalności i sprawności odebranego uprzednio zestawu </w:t>
      </w:r>
      <w:r w:rsidRPr="00F31ED7">
        <w:rPr>
          <w:rFonts w:ascii="Calibri" w:hAnsi="Calibri" w:cs="Calibri"/>
          <w:b/>
        </w:rPr>
        <w:t>…………………………………………………………………………</w:t>
      </w:r>
      <w:r w:rsidRPr="00F31ED7">
        <w:rPr>
          <w:rFonts w:ascii="Calibri" w:hAnsi="Calibri" w:cs="Calibri"/>
        </w:rPr>
        <w:t xml:space="preserve"> .</w:t>
      </w:r>
    </w:p>
    <w:p w14:paraId="6217540A" w14:textId="7CA65A00" w:rsidR="007732BD" w:rsidRPr="00F31ED7" w:rsidRDefault="007732BD" w:rsidP="007732BD">
      <w:pPr>
        <w:tabs>
          <w:tab w:val="right" w:leader="dot" w:pos="9639"/>
        </w:tabs>
        <w:jc w:val="both"/>
        <w:rPr>
          <w:rFonts w:ascii="Calibri" w:hAnsi="Calibri" w:cs="Calibri"/>
        </w:rPr>
      </w:pPr>
      <w:r w:rsidRPr="00F31ED7">
        <w:rPr>
          <w:rFonts w:ascii="Calibri" w:hAnsi="Calibri" w:cs="Calibri"/>
        </w:rPr>
        <w:t xml:space="preserve">Strony potwierdzają montaż w/w </w:t>
      </w:r>
      <w:r w:rsidR="00E47299">
        <w:rPr>
          <w:rFonts w:ascii="Calibri" w:hAnsi="Calibri" w:cs="Calibri"/>
        </w:rPr>
        <w:t>unitów</w:t>
      </w:r>
      <w:r w:rsidRPr="00F31ED7">
        <w:rPr>
          <w:rFonts w:ascii="Calibri" w:hAnsi="Calibri" w:cs="Calibri"/>
        </w:rPr>
        <w:t xml:space="preserve"> wraz z kompletnym wyposażeniem, </w:t>
      </w:r>
      <w:r w:rsidR="00E47299">
        <w:rPr>
          <w:rFonts w:ascii="Calibri" w:hAnsi="Calibri" w:cs="Calibri"/>
        </w:rPr>
        <w:t>ich</w:t>
      </w:r>
      <w:r w:rsidRPr="00F31ED7">
        <w:rPr>
          <w:rFonts w:ascii="Calibri" w:hAnsi="Calibri" w:cs="Calibri"/>
        </w:rPr>
        <w:t xml:space="preserve"> uruchomienie, przeszkolenie pracowników Odbiorcy (w zakresie obsługi i bezpieczeństwa użytkowania  - w wymaganym zakresie i na rzecz właściwej grupy) i potwierdza się możliwość przekazania urządze</w:t>
      </w:r>
      <w:r w:rsidR="00E47299">
        <w:rPr>
          <w:rFonts w:ascii="Calibri" w:hAnsi="Calibri" w:cs="Calibri"/>
        </w:rPr>
        <w:t>ń</w:t>
      </w:r>
      <w:r w:rsidRPr="00F31ED7">
        <w:rPr>
          <w:rFonts w:ascii="Calibri" w:hAnsi="Calibri" w:cs="Calibri"/>
        </w:rPr>
        <w:t xml:space="preserve"> do użytku. </w:t>
      </w:r>
    </w:p>
    <w:p w14:paraId="33FFEF02" w14:textId="77777777" w:rsidR="007732BD" w:rsidRPr="00F31ED7" w:rsidRDefault="007732BD" w:rsidP="007732BD">
      <w:pPr>
        <w:widowControl w:val="0"/>
        <w:numPr>
          <w:ilvl w:val="0"/>
          <w:numId w:val="27"/>
        </w:numPr>
        <w:spacing w:after="0"/>
        <w:ind w:left="142" w:hanging="142"/>
        <w:jc w:val="both"/>
        <w:rPr>
          <w:rFonts w:ascii="Calibri" w:hAnsi="Calibri" w:cs="Calibri"/>
        </w:rPr>
      </w:pPr>
      <w:r w:rsidRPr="00F31ED7">
        <w:rPr>
          <w:rFonts w:ascii="Calibri" w:hAnsi="Calibri" w:cs="Calibri"/>
        </w:rPr>
        <w:t xml:space="preserve"> Wraz z przedmiotem odbioru dostarczono:</w:t>
      </w:r>
    </w:p>
    <w:p w14:paraId="7C80DE5D" w14:textId="77777777" w:rsidR="007732BD" w:rsidRPr="00F31ED7" w:rsidRDefault="007732BD" w:rsidP="007732BD">
      <w:pPr>
        <w:widowControl w:val="0"/>
        <w:numPr>
          <w:ilvl w:val="0"/>
          <w:numId w:val="34"/>
        </w:numPr>
        <w:spacing w:after="0"/>
        <w:ind w:left="425" w:hanging="425"/>
        <w:jc w:val="both"/>
        <w:rPr>
          <w:rFonts w:ascii="Calibri" w:hAnsi="Calibri" w:cs="Calibri"/>
        </w:rPr>
      </w:pPr>
      <w:r w:rsidRPr="00F31ED7">
        <w:rPr>
          <w:rFonts w:ascii="Calibri" w:hAnsi="Calibri" w:cs="Calibri"/>
        </w:rPr>
        <w:t xml:space="preserve">dokumenty gwarancyjne przedmiotu niniejszej umowy, w tym określające warunki konserwacji dostarczonego przedmiotu umowy; </w:t>
      </w:r>
    </w:p>
    <w:p w14:paraId="76DF904A" w14:textId="77777777" w:rsidR="007732BD" w:rsidRPr="00F31ED7" w:rsidRDefault="007732BD" w:rsidP="007732BD">
      <w:pPr>
        <w:widowControl w:val="0"/>
        <w:numPr>
          <w:ilvl w:val="0"/>
          <w:numId w:val="34"/>
        </w:numPr>
        <w:spacing w:after="0"/>
        <w:ind w:left="425" w:hanging="425"/>
        <w:jc w:val="both"/>
        <w:rPr>
          <w:rFonts w:ascii="Calibri" w:hAnsi="Calibri" w:cs="Calibri"/>
        </w:rPr>
      </w:pPr>
      <w:r w:rsidRPr="00F31ED7">
        <w:rPr>
          <w:rFonts w:ascii="Calibri" w:hAnsi="Calibri" w:cs="Calibri"/>
        </w:rPr>
        <w:t>paszport techniczny;</w:t>
      </w:r>
    </w:p>
    <w:p w14:paraId="79AF667C" w14:textId="7E50FEDB" w:rsidR="007732BD" w:rsidRPr="00F31ED7" w:rsidRDefault="007732BD" w:rsidP="007732BD">
      <w:pPr>
        <w:widowControl w:val="0"/>
        <w:numPr>
          <w:ilvl w:val="0"/>
          <w:numId w:val="34"/>
        </w:numPr>
        <w:spacing w:after="0"/>
        <w:ind w:left="426" w:hanging="426"/>
        <w:jc w:val="both"/>
        <w:rPr>
          <w:rFonts w:ascii="Calibri" w:hAnsi="Calibri" w:cs="Calibri"/>
        </w:rPr>
      </w:pPr>
      <w:r w:rsidRPr="00F31ED7">
        <w:rPr>
          <w:rFonts w:ascii="Calibri" w:hAnsi="Calibri" w:cs="Calibri"/>
        </w:rPr>
        <w:t>pełną instrukcję obsługi w języku polskim</w:t>
      </w:r>
      <w:r w:rsidR="00DE2E32">
        <w:rPr>
          <w:rFonts w:ascii="Calibri" w:hAnsi="Calibri" w:cs="Calibri"/>
        </w:rPr>
        <w:t>.</w:t>
      </w:r>
    </w:p>
    <w:p w14:paraId="58FB89C6" w14:textId="77777777" w:rsidR="007732BD" w:rsidRPr="00F31ED7" w:rsidRDefault="007732BD" w:rsidP="007732BD">
      <w:pPr>
        <w:tabs>
          <w:tab w:val="right" w:leader="dot" w:pos="9639"/>
        </w:tabs>
        <w:ind w:left="425"/>
        <w:rPr>
          <w:rFonts w:ascii="Calibri" w:hAnsi="Calibri" w:cs="Calibri"/>
        </w:rPr>
      </w:pPr>
    </w:p>
    <w:p w14:paraId="44E14BF8" w14:textId="77777777" w:rsidR="007732BD" w:rsidRPr="00F31ED7" w:rsidRDefault="007732BD" w:rsidP="007732BD">
      <w:pPr>
        <w:widowControl w:val="0"/>
        <w:numPr>
          <w:ilvl w:val="0"/>
          <w:numId w:val="27"/>
        </w:numPr>
        <w:tabs>
          <w:tab w:val="left" w:pos="142"/>
          <w:tab w:val="left" w:pos="284"/>
        </w:tabs>
        <w:spacing w:after="0"/>
        <w:ind w:left="142" w:hanging="142"/>
        <w:jc w:val="both"/>
        <w:rPr>
          <w:rFonts w:ascii="Calibri" w:hAnsi="Calibri" w:cs="Calibri"/>
          <w:b/>
        </w:rPr>
      </w:pPr>
      <w:r w:rsidRPr="00F31ED7">
        <w:rPr>
          <w:rFonts w:ascii="Calibri" w:hAnsi="Calibri" w:cs="Calibri"/>
          <w:b/>
        </w:rPr>
        <w:t>Stwierdzono, że szkolenia zostały wykonane zgodnie  /  niezgodnie</w:t>
      </w:r>
      <w:r w:rsidRPr="00F31ED7">
        <w:rPr>
          <w:rFonts w:ascii="Calibri" w:hAnsi="Calibri" w:cs="Calibri"/>
          <w:b/>
          <w:vertAlign w:val="superscript"/>
        </w:rPr>
        <w:t xml:space="preserve">    </w:t>
      </w:r>
      <w:r w:rsidRPr="00F31ED7">
        <w:rPr>
          <w:rFonts w:ascii="Calibri" w:hAnsi="Calibri" w:cs="Calibri"/>
          <w:b/>
        </w:rPr>
        <w:t xml:space="preserve">z ww. umową. </w:t>
      </w:r>
    </w:p>
    <w:p w14:paraId="122C372C" w14:textId="77777777" w:rsidR="007732BD" w:rsidRPr="00F31ED7" w:rsidRDefault="007732BD" w:rsidP="007732BD">
      <w:pPr>
        <w:widowControl w:val="0"/>
        <w:tabs>
          <w:tab w:val="left" w:pos="142"/>
          <w:tab w:val="left" w:pos="284"/>
        </w:tabs>
        <w:spacing w:after="0"/>
        <w:ind w:left="142"/>
        <w:jc w:val="both"/>
        <w:rPr>
          <w:rFonts w:ascii="Calibri" w:hAnsi="Calibri" w:cs="Calibri"/>
          <w:b/>
        </w:rPr>
      </w:pPr>
      <w:r w:rsidRPr="00F31ED7">
        <w:rPr>
          <w:rFonts w:ascii="Calibri" w:hAnsi="Calibri" w:cs="Calibri"/>
        </w:rPr>
        <w:t>Szczegóły dotyczące tego szkolenia są zawarte w „Protokole szkolenia” stanowiącym integralną część niniejszego dokumentu.</w:t>
      </w:r>
    </w:p>
    <w:p w14:paraId="42219CB1" w14:textId="77777777" w:rsidR="007732BD" w:rsidRPr="00F31ED7" w:rsidRDefault="007732BD" w:rsidP="007732BD">
      <w:pPr>
        <w:widowControl w:val="0"/>
        <w:numPr>
          <w:ilvl w:val="0"/>
          <w:numId w:val="27"/>
        </w:numPr>
        <w:tabs>
          <w:tab w:val="left" w:pos="142"/>
          <w:tab w:val="left" w:pos="284"/>
        </w:tabs>
        <w:spacing w:after="0"/>
        <w:ind w:left="142" w:hanging="142"/>
        <w:jc w:val="both"/>
        <w:rPr>
          <w:rFonts w:ascii="Calibri" w:hAnsi="Calibri" w:cs="Calibri"/>
        </w:rPr>
      </w:pPr>
      <w:r w:rsidRPr="00F31ED7">
        <w:rPr>
          <w:rFonts w:ascii="Calibri" w:hAnsi="Calibri" w:cs="Calibri"/>
        </w:rPr>
        <w:t>Okres gwarancji na dostarczony przedmiot umowy od dnia podpisania niniejszego protokołu wynosi odpowiednio:</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570"/>
      </w:tblGrid>
      <w:tr w:rsidR="007732BD" w:rsidRPr="00F31ED7" w14:paraId="783867F4" w14:textId="77777777" w:rsidTr="00C8130B">
        <w:tc>
          <w:tcPr>
            <w:tcW w:w="4574" w:type="dxa"/>
          </w:tcPr>
          <w:p w14:paraId="1E851270" w14:textId="77777777" w:rsidR="007732BD" w:rsidRPr="00F31ED7" w:rsidRDefault="007732BD" w:rsidP="00C8130B">
            <w:pPr>
              <w:widowControl w:val="0"/>
              <w:tabs>
                <w:tab w:val="left" w:pos="142"/>
                <w:tab w:val="left" w:pos="284"/>
              </w:tabs>
              <w:jc w:val="both"/>
              <w:rPr>
                <w:rFonts w:ascii="Calibri" w:hAnsi="Calibri" w:cs="Calibri"/>
                <w:b/>
              </w:rPr>
            </w:pPr>
            <w:r w:rsidRPr="00F31ED7">
              <w:rPr>
                <w:rFonts w:ascii="Calibri" w:hAnsi="Calibri" w:cs="Calibri"/>
                <w:b/>
              </w:rPr>
              <w:t xml:space="preserve">Pozycje przedmiotu odbioru </w:t>
            </w:r>
          </w:p>
        </w:tc>
        <w:tc>
          <w:tcPr>
            <w:tcW w:w="4570" w:type="dxa"/>
          </w:tcPr>
          <w:p w14:paraId="722107E2" w14:textId="77777777" w:rsidR="007732BD" w:rsidRPr="00F31ED7" w:rsidRDefault="007732BD" w:rsidP="00C8130B">
            <w:pPr>
              <w:widowControl w:val="0"/>
              <w:tabs>
                <w:tab w:val="left" w:pos="142"/>
                <w:tab w:val="left" w:pos="284"/>
              </w:tabs>
              <w:jc w:val="center"/>
              <w:rPr>
                <w:rFonts w:ascii="Calibri" w:hAnsi="Calibri" w:cs="Calibri"/>
                <w:b/>
              </w:rPr>
            </w:pPr>
            <w:r w:rsidRPr="00F31ED7">
              <w:rPr>
                <w:rFonts w:ascii="Calibri" w:hAnsi="Calibri" w:cs="Calibri"/>
                <w:b/>
              </w:rPr>
              <w:t xml:space="preserve">Ilość miesięcy </w:t>
            </w:r>
          </w:p>
        </w:tc>
      </w:tr>
      <w:tr w:rsidR="007732BD" w:rsidRPr="00F31ED7" w14:paraId="67C1E03C" w14:textId="77777777" w:rsidTr="00C8130B">
        <w:tc>
          <w:tcPr>
            <w:tcW w:w="4574" w:type="dxa"/>
          </w:tcPr>
          <w:p w14:paraId="26F8E96A" w14:textId="77777777" w:rsidR="007732BD" w:rsidRPr="00F31ED7" w:rsidRDefault="007732BD" w:rsidP="00C8130B">
            <w:pPr>
              <w:rPr>
                <w:rFonts w:ascii="Calibri" w:hAnsi="Calibri" w:cs="Calibri"/>
              </w:rPr>
            </w:pPr>
          </w:p>
        </w:tc>
        <w:tc>
          <w:tcPr>
            <w:tcW w:w="4570" w:type="dxa"/>
          </w:tcPr>
          <w:p w14:paraId="361F3F08" w14:textId="77777777" w:rsidR="007732BD" w:rsidRPr="00F31ED7" w:rsidRDefault="007732BD" w:rsidP="00C8130B">
            <w:pPr>
              <w:widowControl w:val="0"/>
              <w:tabs>
                <w:tab w:val="left" w:pos="142"/>
                <w:tab w:val="left" w:pos="284"/>
              </w:tabs>
              <w:jc w:val="both"/>
              <w:rPr>
                <w:rFonts w:ascii="Calibri" w:hAnsi="Calibri" w:cs="Calibri"/>
              </w:rPr>
            </w:pPr>
          </w:p>
        </w:tc>
      </w:tr>
      <w:tr w:rsidR="007732BD" w:rsidRPr="00F31ED7" w14:paraId="43FC485C" w14:textId="77777777" w:rsidTr="00C8130B">
        <w:tc>
          <w:tcPr>
            <w:tcW w:w="4574" w:type="dxa"/>
          </w:tcPr>
          <w:p w14:paraId="13C43ED5" w14:textId="77777777" w:rsidR="007732BD" w:rsidRPr="00F31ED7" w:rsidRDefault="007732BD" w:rsidP="00C8130B">
            <w:pPr>
              <w:rPr>
                <w:rFonts w:ascii="Calibri" w:hAnsi="Calibri" w:cs="Calibri"/>
              </w:rPr>
            </w:pPr>
          </w:p>
        </w:tc>
        <w:tc>
          <w:tcPr>
            <w:tcW w:w="4570" w:type="dxa"/>
          </w:tcPr>
          <w:p w14:paraId="6AAB2D78" w14:textId="77777777" w:rsidR="007732BD" w:rsidRPr="00F31ED7" w:rsidRDefault="007732BD" w:rsidP="00C8130B">
            <w:pPr>
              <w:widowControl w:val="0"/>
              <w:tabs>
                <w:tab w:val="left" w:pos="142"/>
                <w:tab w:val="left" w:pos="284"/>
              </w:tabs>
              <w:jc w:val="both"/>
              <w:rPr>
                <w:rFonts w:ascii="Calibri" w:hAnsi="Calibri" w:cs="Calibri"/>
              </w:rPr>
            </w:pPr>
          </w:p>
        </w:tc>
      </w:tr>
    </w:tbl>
    <w:p w14:paraId="4070BD40" w14:textId="77777777" w:rsidR="007732BD" w:rsidRPr="00F31ED7" w:rsidRDefault="007732BD" w:rsidP="007732BD">
      <w:pPr>
        <w:widowControl w:val="0"/>
        <w:tabs>
          <w:tab w:val="left" w:pos="142"/>
          <w:tab w:val="left" w:pos="284"/>
        </w:tabs>
        <w:jc w:val="both"/>
        <w:rPr>
          <w:rFonts w:ascii="Calibri" w:hAnsi="Calibri" w:cs="Calibri"/>
        </w:rPr>
      </w:pPr>
      <w:r w:rsidRPr="00F31ED7">
        <w:rPr>
          <w:rFonts w:ascii="Calibri" w:hAnsi="Calibri" w:cs="Calibri"/>
        </w:rPr>
        <w:t xml:space="preserve"> </w:t>
      </w:r>
    </w:p>
    <w:p w14:paraId="40191332" w14:textId="77777777" w:rsidR="007732BD" w:rsidRPr="00F31ED7" w:rsidRDefault="007732BD" w:rsidP="007732BD">
      <w:pPr>
        <w:widowControl w:val="0"/>
        <w:numPr>
          <w:ilvl w:val="0"/>
          <w:numId w:val="27"/>
        </w:numPr>
        <w:tabs>
          <w:tab w:val="left" w:pos="142"/>
          <w:tab w:val="left" w:pos="284"/>
        </w:tabs>
        <w:spacing w:after="0"/>
        <w:ind w:left="142" w:hanging="142"/>
        <w:jc w:val="both"/>
        <w:rPr>
          <w:rFonts w:ascii="Calibri" w:hAnsi="Calibri" w:cs="Calibri"/>
          <w:b/>
        </w:rPr>
      </w:pPr>
      <w:r w:rsidRPr="00F31ED7">
        <w:rPr>
          <w:rFonts w:ascii="Calibri" w:hAnsi="Calibri" w:cs="Calibri"/>
          <w:b/>
        </w:rPr>
        <w:t xml:space="preserve"> Stwierdzono, że dostawa została wykonana zgodnie  /  niezgodnie</w:t>
      </w:r>
      <w:r w:rsidRPr="00F31ED7">
        <w:rPr>
          <w:rFonts w:ascii="Calibri" w:hAnsi="Calibri" w:cs="Calibri"/>
          <w:b/>
          <w:vertAlign w:val="superscript"/>
        </w:rPr>
        <w:t xml:space="preserve">    </w:t>
      </w:r>
      <w:r w:rsidRPr="00F31ED7">
        <w:rPr>
          <w:rFonts w:ascii="Calibri" w:hAnsi="Calibri" w:cs="Calibri"/>
          <w:b/>
        </w:rPr>
        <w:t>z ww. umową.</w:t>
      </w:r>
    </w:p>
    <w:p w14:paraId="1D0241EE" w14:textId="77777777" w:rsidR="007732BD" w:rsidRPr="00F31ED7" w:rsidRDefault="007732BD" w:rsidP="007732BD">
      <w:pPr>
        <w:tabs>
          <w:tab w:val="left" w:pos="142"/>
          <w:tab w:val="left" w:pos="284"/>
        </w:tabs>
        <w:ind w:left="142"/>
        <w:rPr>
          <w:rFonts w:ascii="Calibri" w:hAnsi="Calibri" w:cs="Calibri"/>
        </w:rPr>
      </w:pPr>
      <w:r w:rsidRPr="00F31ED7">
        <w:rPr>
          <w:rFonts w:ascii="Calibri" w:hAnsi="Calibri" w:cs="Calibri"/>
        </w:rPr>
        <w:t xml:space="preserve"> </w:t>
      </w:r>
    </w:p>
    <w:p w14:paraId="7AA7F5FD" w14:textId="5A96D508" w:rsidR="007732BD" w:rsidRPr="00F31ED7" w:rsidRDefault="007732BD" w:rsidP="007732BD">
      <w:pPr>
        <w:widowControl w:val="0"/>
        <w:numPr>
          <w:ilvl w:val="0"/>
          <w:numId w:val="27"/>
        </w:numPr>
        <w:tabs>
          <w:tab w:val="left" w:pos="284"/>
          <w:tab w:val="left" w:leader="dot" w:pos="9639"/>
        </w:tabs>
        <w:spacing w:after="0"/>
        <w:ind w:left="142" w:hanging="142"/>
        <w:jc w:val="both"/>
        <w:rPr>
          <w:rFonts w:ascii="Calibri" w:hAnsi="Calibri" w:cs="Calibri"/>
        </w:rPr>
      </w:pPr>
      <w:r w:rsidRPr="00F31ED7">
        <w:rPr>
          <w:rFonts w:ascii="Calibri" w:hAnsi="Calibri" w:cs="Calibri"/>
        </w:rPr>
        <w:t xml:space="preserve">Stwierdzono następujące usterki </w:t>
      </w:r>
      <w:r w:rsidRPr="00F31ED7">
        <w:rPr>
          <w:rFonts w:ascii="Calibri" w:hAnsi="Calibri" w:cs="Calibri"/>
        </w:rPr>
        <w:tab/>
      </w:r>
    </w:p>
    <w:p w14:paraId="1894E366" w14:textId="77777777" w:rsidR="007732BD" w:rsidRPr="00F31ED7" w:rsidRDefault="007732BD" w:rsidP="007732BD">
      <w:pPr>
        <w:tabs>
          <w:tab w:val="right" w:leader="dot" w:pos="9639"/>
        </w:tabs>
        <w:ind w:left="425"/>
        <w:rPr>
          <w:rFonts w:ascii="Calibri" w:hAnsi="Calibri" w:cs="Calibri"/>
        </w:rPr>
      </w:pPr>
      <w:r w:rsidRPr="00F31ED7">
        <w:rPr>
          <w:rFonts w:ascii="Calibri" w:hAnsi="Calibri" w:cs="Calibri"/>
        </w:rPr>
        <w:tab/>
      </w:r>
    </w:p>
    <w:p w14:paraId="22E47688" w14:textId="77777777" w:rsidR="007732BD" w:rsidRPr="00F31ED7" w:rsidRDefault="007732BD" w:rsidP="007732BD">
      <w:pPr>
        <w:tabs>
          <w:tab w:val="right" w:leader="dot" w:pos="9639"/>
        </w:tabs>
        <w:ind w:left="425"/>
        <w:rPr>
          <w:rFonts w:ascii="Calibri" w:hAnsi="Calibri" w:cs="Calibri"/>
        </w:rPr>
      </w:pPr>
      <w:r w:rsidRPr="00F31ED7">
        <w:rPr>
          <w:rFonts w:ascii="Calibri" w:hAnsi="Calibri" w:cs="Calibri"/>
        </w:rPr>
        <w:tab/>
      </w:r>
    </w:p>
    <w:p w14:paraId="79F73647" w14:textId="77777777" w:rsidR="007732BD" w:rsidRPr="00F31ED7" w:rsidRDefault="007732BD" w:rsidP="007732BD">
      <w:pPr>
        <w:rPr>
          <w:rFonts w:ascii="Calibri" w:hAnsi="Calibri" w:cs="Calibri"/>
          <w:b/>
        </w:rPr>
      </w:pPr>
      <w:r w:rsidRPr="00F31ED7">
        <w:rPr>
          <w:rFonts w:ascii="Calibri" w:hAnsi="Calibri" w:cs="Calibri"/>
        </w:rPr>
        <w:t>i wyznaczono termin ich usunięcia do dnia…………………………………………… .</w:t>
      </w:r>
    </w:p>
    <w:p w14:paraId="1BEA455F" w14:textId="77777777" w:rsidR="007732BD" w:rsidRPr="00F31ED7" w:rsidRDefault="007732BD" w:rsidP="007732BD">
      <w:pPr>
        <w:tabs>
          <w:tab w:val="left" w:pos="142"/>
          <w:tab w:val="left" w:pos="284"/>
        </w:tabs>
        <w:rPr>
          <w:rFonts w:ascii="Calibri" w:hAnsi="Calibri" w:cs="Calibri"/>
        </w:rPr>
      </w:pPr>
      <w:r w:rsidRPr="00F31ED7">
        <w:rPr>
          <w:rFonts w:ascii="Calibri" w:hAnsi="Calibri" w:cs="Calibri"/>
        </w:rPr>
        <w:t>Odebranie dostawy jako wykonanej zgodnie z umową odbędzie się po usunięciu ww. usterek w ww. terminie.</w:t>
      </w:r>
    </w:p>
    <w:tbl>
      <w:tblPr>
        <w:tblW w:w="10222" w:type="dxa"/>
        <w:tblLook w:val="04A0" w:firstRow="1" w:lastRow="0" w:firstColumn="1" w:lastColumn="0" w:noHBand="0" w:noVBand="1"/>
      </w:tblPr>
      <w:tblGrid>
        <w:gridCol w:w="3411"/>
        <w:gridCol w:w="3384"/>
        <w:gridCol w:w="3427"/>
      </w:tblGrid>
      <w:tr w:rsidR="007732BD" w:rsidRPr="00F31ED7" w14:paraId="2D4F3C97" w14:textId="77777777" w:rsidTr="00C8130B">
        <w:trPr>
          <w:trHeight w:val="1659"/>
        </w:trPr>
        <w:tc>
          <w:tcPr>
            <w:tcW w:w="3411" w:type="dxa"/>
          </w:tcPr>
          <w:p w14:paraId="0573FF7E" w14:textId="77777777" w:rsidR="007732BD" w:rsidRPr="00F31ED7" w:rsidRDefault="007732BD" w:rsidP="00C8130B">
            <w:pPr>
              <w:tabs>
                <w:tab w:val="left" w:pos="5670"/>
              </w:tabs>
              <w:jc w:val="center"/>
              <w:rPr>
                <w:rFonts w:ascii="Calibri" w:hAnsi="Calibri" w:cs="Calibri"/>
                <w:b/>
              </w:rPr>
            </w:pPr>
            <w:r w:rsidRPr="00F31ED7">
              <w:rPr>
                <w:rFonts w:ascii="Calibri" w:hAnsi="Calibri" w:cs="Calibri"/>
                <w:b/>
              </w:rPr>
              <w:t>DOSTAWCA</w:t>
            </w:r>
          </w:p>
          <w:p w14:paraId="4E1D3E2B" w14:textId="77777777" w:rsidR="007732BD" w:rsidRPr="00F31ED7" w:rsidRDefault="007732BD" w:rsidP="00C8130B">
            <w:pPr>
              <w:tabs>
                <w:tab w:val="left" w:pos="5670"/>
              </w:tabs>
              <w:rPr>
                <w:rFonts w:ascii="Calibri" w:hAnsi="Calibri" w:cs="Calibri"/>
                <w:b/>
              </w:rPr>
            </w:pPr>
          </w:p>
          <w:p w14:paraId="52E6D6B4" w14:textId="77777777" w:rsidR="007732BD" w:rsidRPr="00F31ED7" w:rsidRDefault="007732BD" w:rsidP="00C8130B">
            <w:pPr>
              <w:tabs>
                <w:tab w:val="left" w:pos="5670"/>
              </w:tabs>
              <w:spacing w:after="0"/>
              <w:jc w:val="center"/>
              <w:rPr>
                <w:rFonts w:ascii="Calibri" w:hAnsi="Calibri" w:cs="Calibri"/>
                <w:b/>
              </w:rPr>
            </w:pPr>
          </w:p>
        </w:tc>
        <w:tc>
          <w:tcPr>
            <w:tcW w:w="3384" w:type="dxa"/>
          </w:tcPr>
          <w:p w14:paraId="7CC7A47C" w14:textId="77777777" w:rsidR="007732BD" w:rsidRPr="00F31ED7" w:rsidRDefault="007732BD" w:rsidP="00C8130B">
            <w:pPr>
              <w:tabs>
                <w:tab w:val="left" w:pos="5670"/>
              </w:tabs>
              <w:rPr>
                <w:rFonts w:ascii="Calibri" w:hAnsi="Calibri" w:cs="Calibri"/>
                <w:b/>
              </w:rPr>
            </w:pPr>
          </w:p>
        </w:tc>
        <w:tc>
          <w:tcPr>
            <w:tcW w:w="3427" w:type="dxa"/>
          </w:tcPr>
          <w:p w14:paraId="11FE14DF" w14:textId="77777777" w:rsidR="007732BD" w:rsidRPr="00F31ED7" w:rsidRDefault="007732BD" w:rsidP="00C8130B">
            <w:pPr>
              <w:tabs>
                <w:tab w:val="left" w:pos="5670"/>
              </w:tabs>
              <w:jc w:val="center"/>
              <w:rPr>
                <w:rFonts w:ascii="Calibri" w:hAnsi="Calibri" w:cs="Calibri"/>
                <w:b/>
              </w:rPr>
            </w:pPr>
            <w:r w:rsidRPr="00F31ED7">
              <w:rPr>
                <w:rFonts w:ascii="Calibri" w:hAnsi="Calibri" w:cs="Calibri"/>
                <w:b/>
              </w:rPr>
              <w:t>ODBIORCA</w:t>
            </w:r>
          </w:p>
          <w:p w14:paraId="5B73712C" w14:textId="77777777" w:rsidR="007732BD" w:rsidRPr="00F31ED7" w:rsidRDefault="007732BD" w:rsidP="00C8130B">
            <w:pPr>
              <w:tabs>
                <w:tab w:val="left" w:pos="5670"/>
              </w:tabs>
              <w:jc w:val="center"/>
              <w:rPr>
                <w:rFonts w:ascii="Calibri" w:hAnsi="Calibri" w:cs="Calibri"/>
                <w:b/>
              </w:rPr>
            </w:pPr>
          </w:p>
          <w:p w14:paraId="76C98DBB" w14:textId="77777777" w:rsidR="007732BD" w:rsidRPr="00F31ED7" w:rsidRDefault="007732BD" w:rsidP="00C8130B">
            <w:pPr>
              <w:tabs>
                <w:tab w:val="left" w:pos="5670"/>
              </w:tabs>
              <w:spacing w:after="0"/>
              <w:jc w:val="center"/>
              <w:rPr>
                <w:rFonts w:ascii="Calibri" w:hAnsi="Calibri" w:cs="Calibri"/>
                <w:b/>
              </w:rPr>
            </w:pPr>
          </w:p>
        </w:tc>
      </w:tr>
    </w:tbl>
    <w:p w14:paraId="027F05D6" w14:textId="77777777" w:rsidR="00DE2E32" w:rsidRDefault="00DE2E32" w:rsidP="007732BD">
      <w:pPr>
        <w:suppressAutoHyphens/>
        <w:spacing w:after="0"/>
        <w:jc w:val="center"/>
        <w:rPr>
          <w:rFonts w:ascii="Calibri" w:hAnsi="Calibri" w:cs="Calibri"/>
          <w:b/>
          <w:bCs/>
          <w:lang w:eastAsia="ar-SA"/>
        </w:rPr>
      </w:pPr>
    </w:p>
    <w:p w14:paraId="14AFAECB" w14:textId="77777777" w:rsidR="00DE2E32" w:rsidRDefault="00DE2E32">
      <w:pPr>
        <w:rPr>
          <w:rFonts w:ascii="Calibri" w:hAnsi="Calibri" w:cs="Calibri"/>
          <w:b/>
          <w:bCs/>
          <w:lang w:eastAsia="ar-SA"/>
        </w:rPr>
      </w:pPr>
      <w:r>
        <w:rPr>
          <w:rFonts w:ascii="Calibri" w:hAnsi="Calibri" w:cs="Calibri"/>
          <w:b/>
          <w:bCs/>
          <w:lang w:eastAsia="ar-SA"/>
        </w:rPr>
        <w:br w:type="page"/>
      </w:r>
    </w:p>
    <w:p w14:paraId="4E099248" w14:textId="5E0F86B5" w:rsidR="007732BD" w:rsidRPr="00F31ED7" w:rsidRDefault="007732BD" w:rsidP="007732BD">
      <w:pPr>
        <w:suppressAutoHyphens/>
        <w:spacing w:after="0"/>
        <w:jc w:val="center"/>
        <w:rPr>
          <w:rFonts w:ascii="Calibri" w:hAnsi="Calibri" w:cs="Calibri"/>
          <w:b/>
          <w:bCs/>
          <w:lang w:eastAsia="ar-SA"/>
        </w:rPr>
      </w:pPr>
      <w:r w:rsidRPr="00F31ED7">
        <w:rPr>
          <w:rFonts w:ascii="Calibri" w:hAnsi="Calibri" w:cs="Calibri"/>
          <w:b/>
          <w:bCs/>
          <w:lang w:eastAsia="ar-SA"/>
        </w:rPr>
        <w:lastRenderedPageBreak/>
        <w:t>PROTOKÓŁ SZKOLENIA DOTYCZĄCY REALIZACJI UMOWY DOSTAWY NR …..…………</w:t>
      </w:r>
    </w:p>
    <w:p w14:paraId="603DA4ED" w14:textId="77777777" w:rsidR="007732BD" w:rsidRPr="00F31ED7" w:rsidRDefault="007732BD" w:rsidP="007732BD">
      <w:pPr>
        <w:suppressAutoHyphens/>
        <w:spacing w:after="0"/>
        <w:rPr>
          <w:rFonts w:ascii="Calibri" w:hAnsi="Calibri" w:cs="Calibri"/>
          <w:b/>
          <w:bCs/>
          <w:iCs/>
          <w:lang w:eastAsia="ar-SA"/>
        </w:rPr>
      </w:pPr>
    </w:p>
    <w:p w14:paraId="37ED10F5"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W związku z bezusterkowym oddaniem do użytkowania następującego sprzętu medycznego:</w:t>
      </w:r>
    </w:p>
    <w:p w14:paraId="1CB06052"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w:t>
      </w:r>
    </w:p>
    <w:p w14:paraId="356BF10C"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w:t>
      </w:r>
    </w:p>
    <w:p w14:paraId="090B293D" w14:textId="5071039C" w:rsidR="007732BD" w:rsidRPr="00F31ED7" w:rsidRDefault="007732BD" w:rsidP="007732BD">
      <w:pPr>
        <w:suppressAutoHyphens/>
        <w:spacing w:after="0"/>
        <w:jc w:val="center"/>
        <w:rPr>
          <w:rFonts w:ascii="Calibri" w:hAnsi="Calibri" w:cs="Calibri"/>
          <w:lang w:eastAsia="ar-SA"/>
        </w:rPr>
      </w:pPr>
      <w:r w:rsidRPr="00F31ED7">
        <w:rPr>
          <w:rFonts w:ascii="Calibri" w:hAnsi="Calibri" w:cs="Calibri"/>
          <w:lang w:eastAsia="ar-SA"/>
        </w:rPr>
        <w:t>(nazwa, model, typ, numer seryjny)</w:t>
      </w:r>
    </w:p>
    <w:p w14:paraId="0C39AE67" w14:textId="1D991A0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przeprowadzono szkolenie w zakresie bezpieczeństwa i prawidłowej obsługi sprzętu medycznego pracowników bezpośredniego użytkownika w dniach: od ........................ do ……………….…………</w:t>
      </w:r>
    </w:p>
    <w:p w14:paraId="1BE46376" w14:textId="77777777" w:rsidR="007732BD" w:rsidRPr="00F31ED7" w:rsidRDefault="007732BD" w:rsidP="007732BD">
      <w:pPr>
        <w:suppressAutoHyphens/>
        <w:spacing w:after="0"/>
        <w:rPr>
          <w:rFonts w:ascii="Calibri" w:hAnsi="Calibri" w:cs="Calibri"/>
          <w:iCs/>
          <w:lang w:eastAsia="ar-SA"/>
        </w:rPr>
      </w:pPr>
      <w:r w:rsidRPr="00F31ED7">
        <w:rPr>
          <w:rFonts w:ascii="Calibri" w:hAnsi="Calibri" w:cs="Calibri"/>
          <w:iCs/>
          <w:lang w:eastAsia="ar-SA"/>
        </w:rPr>
        <w:t>godziny trwania szkolenia: od …………..….. do ……………………., czas trwania szkolenia: ………………. godzin</w:t>
      </w:r>
    </w:p>
    <w:p w14:paraId="23C868A1" w14:textId="77777777" w:rsidR="007732BD" w:rsidRPr="00F31ED7" w:rsidRDefault="007732BD" w:rsidP="007732BD">
      <w:pPr>
        <w:suppressAutoHyphens/>
        <w:spacing w:after="0"/>
        <w:rPr>
          <w:rFonts w:ascii="Calibri" w:hAnsi="Calibri" w:cs="Calibri"/>
          <w:iCs/>
          <w:lang w:eastAsia="ar-SA"/>
        </w:rPr>
      </w:pPr>
    </w:p>
    <w:p w14:paraId="5A62BC42" w14:textId="77777777" w:rsidR="007732BD" w:rsidRPr="00F31ED7" w:rsidRDefault="007732BD" w:rsidP="007732BD">
      <w:pPr>
        <w:suppressAutoHyphens/>
        <w:spacing w:after="0"/>
        <w:rPr>
          <w:rFonts w:ascii="Calibri" w:hAnsi="Calibri" w:cs="Calibri"/>
          <w:iCs/>
          <w:lang w:eastAsia="ar-SA"/>
        </w:rPr>
      </w:pPr>
      <w:r w:rsidRPr="00F31ED7">
        <w:rPr>
          <w:rFonts w:ascii="Calibri" w:hAnsi="Calibri" w:cs="Calibri"/>
          <w:iCs/>
          <w:lang w:eastAsia="ar-SA"/>
        </w:rPr>
        <w:t>Niżej podpisani uczestnicy szkolenia oświadczają, że:</w:t>
      </w:r>
    </w:p>
    <w:p w14:paraId="18DD0CAA" w14:textId="77777777" w:rsidR="007732BD" w:rsidRPr="00F31ED7" w:rsidRDefault="007732BD" w:rsidP="00985112">
      <w:pPr>
        <w:numPr>
          <w:ilvl w:val="0"/>
          <w:numId w:val="71"/>
        </w:numPr>
        <w:suppressAutoHyphens/>
        <w:spacing w:after="0"/>
        <w:rPr>
          <w:rFonts w:ascii="Calibri" w:hAnsi="Calibri" w:cs="Calibri"/>
          <w:iCs/>
          <w:lang w:eastAsia="ar-SA"/>
        </w:rPr>
      </w:pPr>
      <w:r w:rsidRPr="00F31ED7">
        <w:rPr>
          <w:rFonts w:ascii="Calibri" w:hAnsi="Calibri" w:cs="Calibri"/>
          <w:iCs/>
          <w:lang w:eastAsia="ar-SA"/>
        </w:rPr>
        <w:t>wzięli udział w przeprowadzonym ww. szkoleniu;</w:t>
      </w:r>
    </w:p>
    <w:p w14:paraId="733BA3AE" w14:textId="77777777" w:rsidR="007732BD" w:rsidRPr="00F31ED7" w:rsidRDefault="007732BD" w:rsidP="00985112">
      <w:pPr>
        <w:numPr>
          <w:ilvl w:val="0"/>
          <w:numId w:val="71"/>
        </w:numPr>
        <w:suppressAutoHyphens/>
        <w:spacing w:after="0"/>
        <w:rPr>
          <w:rFonts w:ascii="Calibri" w:hAnsi="Calibri" w:cs="Calibri"/>
          <w:iCs/>
          <w:lang w:eastAsia="ar-SA"/>
        </w:rPr>
      </w:pPr>
      <w:r w:rsidRPr="00F31ED7">
        <w:rPr>
          <w:rFonts w:ascii="Calibri" w:hAnsi="Calibri" w:cs="Calibri"/>
          <w:iCs/>
          <w:lang w:eastAsia="ar-SA"/>
        </w:rPr>
        <w:t>zrozumieli wszystkie zagadnienia będące przedmiotem szkolenia;</w:t>
      </w:r>
    </w:p>
    <w:p w14:paraId="520346D1" w14:textId="77777777" w:rsidR="007732BD" w:rsidRPr="00F31ED7" w:rsidRDefault="007732BD" w:rsidP="00985112">
      <w:pPr>
        <w:numPr>
          <w:ilvl w:val="0"/>
          <w:numId w:val="71"/>
        </w:numPr>
        <w:suppressAutoHyphens/>
        <w:spacing w:after="0"/>
        <w:rPr>
          <w:rFonts w:ascii="Calibri" w:hAnsi="Calibri" w:cs="Calibri"/>
          <w:iCs/>
          <w:lang w:eastAsia="ar-SA"/>
        </w:rPr>
      </w:pPr>
      <w:r w:rsidRPr="00F31ED7">
        <w:rPr>
          <w:rFonts w:ascii="Calibri" w:hAnsi="Calibri" w:cs="Calibri"/>
          <w:iCs/>
          <w:lang w:eastAsia="ar-SA"/>
        </w:rPr>
        <w:t>zobowiązali się do stosowania zasad wynikających z ww. szkolenia.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
        <w:gridCol w:w="4531"/>
        <w:gridCol w:w="2983"/>
        <w:gridCol w:w="2356"/>
      </w:tblGrid>
      <w:tr w:rsidR="007732BD" w:rsidRPr="00F31ED7" w14:paraId="268DFD00" w14:textId="77777777" w:rsidTr="00C8130B">
        <w:trPr>
          <w:trHeight w:val="385"/>
        </w:trPr>
        <w:tc>
          <w:tcPr>
            <w:tcW w:w="236" w:type="pct"/>
            <w:vAlign w:val="center"/>
          </w:tcPr>
          <w:p w14:paraId="62C09C76"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Lp.</w:t>
            </w:r>
          </w:p>
        </w:tc>
        <w:tc>
          <w:tcPr>
            <w:tcW w:w="2187" w:type="pct"/>
            <w:vAlign w:val="center"/>
          </w:tcPr>
          <w:p w14:paraId="123F4139"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Imię i nazwisko uczestnika</w:t>
            </w:r>
          </w:p>
        </w:tc>
        <w:tc>
          <w:tcPr>
            <w:tcW w:w="1440" w:type="pct"/>
            <w:vAlign w:val="center"/>
          </w:tcPr>
          <w:p w14:paraId="1FB5DFD5"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Komórka organizacyjna</w:t>
            </w:r>
          </w:p>
        </w:tc>
        <w:tc>
          <w:tcPr>
            <w:tcW w:w="1137" w:type="pct"/>
            <w:vAlign w:val="center"/>
          </w:tcPr>
          <w:p w14:paraId="1F58A3BB"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Podpis</w:t>
            </w:r>
          </w:p>
        </w:tc>
      </w:tr>
      <w:tr w:rsidR="007732BD" w:rsidRPr="00F31ED7" w14:paraId="5ECA8A7E" w14:textId="77777777" w:rsidTr="00C8130B">
        <w:trPr>
          <w:trHeight w:val="454"/>
        </w:trPr>
        <w:tc>
          <w:tcPr>
            <w:tcW w:w="236" w:type="pct"/>
            <w:vAlign w:val="center"/>
          </w:tcPr>
          <w:p w14:paraId="302FA817"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1.</w:t>
            </w:r>
          </w:p>
        </w:tc>
        <w:tc>
          <w:tcPr>
            <w:tcW w:w="2187" w:type="pct"/>
            <w:vAlign w:val="center"/>
          </w:tcPr>
          <w:p w14:paraId="2F5051F3" w14:textId="77777777" w:rsidR="007732BD" w:rsidRPr="00F31ED7" w:rsidRDefault="007732BD" w:rsidP="00C8130B">
            <w:pPr>
              <w:suppressAutoHyphens/>
              <w:spacing w:after="0"/>
              <w:rPr>
                <w:rFonts w:ascii="Calibri" w:hAnsi="Calibri" w:cs="Calibri"/>
                <w:iCs/>
                <w:lang w:eastAsia="ar-SA"/>
              </w:rPr>
            </w:pPr>
          </w:p>
        </w:tc>
        <w:tc>
          <w:tcPr>
            <w:tcW w:w="1440" w:type="pct"/>
          </w:tcPr>
          <w:p w14:paraId="376497B7" w14:textId="77777777" w:rsidR="007732BD" w:rsidRPr="00F31ED7" w:rsidRDefault="007732BD" w:rsidP="00C8130B">
            <w:pPr>
              <w:suppressAutoHyphens/>
              <w:spacing w:after="0"/>
              <w:rPr>
                <w:rFonts w:ascii="Calibri" w:hAnsi="Calibri" w:cs="Calibri"/>
                <w:iCs/>
                <w:lang w:eastAsia="ar-SA"/>
              </w:rPr>
            </w:pPr>
          </w:p>
        </w:tc>
        <w:tc>
          <w:tcPr>
            <w:tcW w:w="1137" w:type="pct"/>
            <w:vAlign w:val="center"/>
          </w:tcPr>
          <w:p w14:paraId="291D296A" w14:textId="77777777" w:rsidR="007732BD" w:rsidRPr="00F31ED7" w:rsidRDefault="007732BD" w:rsidP="00C8130B">
            <w:pPr>
              <w:suppressAutoHyphens/>
              <w:spacing w:after="0"/>
              <w:rPr>
                <w:rFonts w:ascii="Calibri" w:hAnsi="Calibri" w:cs="Calibri"/>
                <w:iCs/>
                <w:lang w:eastAsia="ar-SA"/>
              </w:rPr>
            </w:pPr>
          </w:p>
        </w:tc>
      </w:tr>
      <w:tr w:rsidR="007732BD" w:rsidRPr="00F31ED7" w14:paraId="6F18F9EF" w14:textId="77777777" w:rsidTr="00C8130B">
        <w:trPr>
          <w:trHeight w:val="454"/>
        </w:trPr>
        <w:tc>
          <w:tcPr>
            <w:tcW w:w="236" w:type="pct"/>
            <w:vAlign w:val="center"/>
          </w:tcPr>
          <w:p w14:paraId="1B2FEC73"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2.</w:t>
            </w:r>
          </w:p>
        </w:tc>
        <w:tc>
          <w:tcPr>
            <w:tcW w:w="2187" w:type="pct"/>
            <w:vAlign w:val="center"/>
          </w:tcPr>
          <w:p w14:paraId="188EC81A" w14:textId="77777777" w:rsidR="007732BD" w:rsidRPr="00F31ED7" w:rsidRDefault="007732BD" w:rsidP="00C8130B">
            <w:pPr>
              <w:suppressAutoHyphens/>
              <w:spacing w:after="0"/>
              <w:rPr>
                <w:rFonts w:ascii="Calibri" w:hAnsi="Calibri" w:cs="Calibri"/>
                <w:iCs/>
                <w:lang w:eastAsia="ar-SA"/>
              </w:rPr>
            </w:pPr>
          </w:p>
        </w:tc>
        <w:tc>
          <w:tcPr>
            <w:tcW w:w="1440" w:type="pct"/>
          </w:tcPr>
          <w:p w14:paraId="389F5C7F" w14:textId="77777777" w:rsidR="007732BD" w:rsidRPr="00F31ED7" w:rsidRDefault="007732BD" w:rsidP="00C8130B">
            <w:pPr>
              <w:suppressAutoHyphens/>
              <w:spacing w:after="0"/>
              <w:rPr>
                <w:rFonts w:ascii="Calibri" w:hAnsi="Calibri" w:cs="Calibri"/>
                <w:iCs/>
                <w:lang w:eastAsia="ar-SA"/>
              </w:rPr>
            </w:pPr>
          </w:p>
        </w:tc>
        <w:tc>
          <w:tcPr>
            <w:tcW w:w="1137" w:type="pct"/>
            <w:vAlign w:val="center"/>
          </w:tcPr>
          <w:p w14:paraId="54AC3FD0" w14:textId="77777777" w:rsidR="007732BD" w:rsidRPr="00F31ED7" w:rsidRDefault="007732BD" w:rsidP="00C8130B">
            <w:pPr>
              <w:suppressAutoHyphens/>
              <w:spacing w:after="0"/>
              <w:rPr>
                <w:rFonts w:ascii="Calibri" w:hAnsi="Calibri" w:cs="Calibri"/>
                <w:iCs/>
                <w:lang w:eastAsia="ar-SA"/>
              </w:rPr>
            </w:pPr>
          </w:p>
        </w:tc>
      </w:tr>
      <w:tr w:rsidR="007732BD" w:rsidRPr="00F31ED7" w14:paraId="4C91E877" w14:textId="77777777" w:rsidTr="00C8130B">
        <w:trPr>
          <w:trHeight w:val="454"/>
        </w:trPr>
        <w:tc>
          <w:tcPr>
            <w:tcW w:w="236" w:type="pct"/>
            <w:vAlign w:val="center"/>
          </w:tcPr>
          <w:p w14:paraId="2C392AD4"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3.</w:t>
            </w:r>
          </w:p>
        </w:tc>
        <w:tc>
          <w:tcPr>
            <w:tcW w:w="2187" w:type="pct"/>
            <w:vAlign w:val="center"/>
          </w:tcPr>
          <w:p w14:paraId="282CDB29" w14:textId="77777777" w:rsidR="007732BD" w:rsidRPr="00F31ED7" w:rsidRDefault="007732BD" w:rsidP="00C8130B">
            <w:pPr>
              <w:suppressAutoHyphens/>
              <w:spacing w:after="0"/>
              <w:rPr>
                <w:rFonts w:ascii="Calibri" w:hAnsi="Calibri" w:cs="Calibri"/>
                <w:iCs/>
                <w:lang w:eastAsia="ar-SA"/>
              </w:rPr>
            </w:pPr>
          </w:p>
        </w:tc>
        <w:tc>
          <w:tcPr>
            <w:tcW w:w="1440" w:type="pct"/>
          </w:tcPr>
          <w:p w14:paraId="5BE08D0F" w14:textId="77777777" w:rsidR="007732BD" w:rsidRPr="00F31ED7" w:rsidRDefault="007732BD" w:rsidP="00C8130B">
            <w:pPr>
              <w:suppressAutoHyphens/>
              <w:spacing w:after="0"/>
              <w:rPr>
                <w:rFonts w:ascii="Calibri" w:hAnsi="Calibri" w:cs="Calibri"/>
                <w:iCs/>
                <w:lang w:eastAsia="ar-SA"/>
              </w:rPr>
            </w:pPr>
          </w:p>
        </w:tc>
        <w:tc>
          <w:tcPr>
            <w:tcW w:w="1137" w:type="pct"/>
            <w:vAlign w:val="center"/>
          </w:tcPr>
          <w:p w14:paraId="50905822" w14:textId="77777777" w:rsidR="007732BD" w:rsidRPr="00F31ED7" w:rsidRDefault="007732BD" w:rsidP="00C8130B">
            <w:pPr>
              <w:suppressAutoHyphens/>
              <w:spacing w:after="0"/>
              <w:rPr>
                <w:rFonts w:ascii="Calibri" w:hAnsi="Calibri" w:cs="Calibri"/>
                <w:iCs/>
                <w:lang w:eastAsia="ar-SA"/>
              </w:rPr>
            </w:pPr>
          </w:p>
        </w:tc>
      </w:tr>
      <w:tr w:rsidR="007732BD" w:rsidRPr="00F31ED7" w14:paraId="058E9D65" w14:textId="77777777" w:rsidTr="00C8130B">
        <w:trPr>
          <w:trHeight w:val="454"/>
        </w:trPr>
        <w:tc>
          <w:tcPr>
            <w:tcW w:w="236" w:type="pct"/>
            <w:tcBorders>
              <w:top w:val="single" w:sz="4" w:space="0" w:color="auto"/>
              <w:left w:val="single" w:sz="4" w:space="0" w:color="auto"/>
              <w:bottom w:val="single" w:sz="4" w:space="0" w:color="auto"/>
              <w:right w:val="single" w:sz="4" w:space="0" w:color="auto"/>
            </w:tcBorders>
            <w:vAlign w:val="center"/>
          </w:tcPr>
          <w:p w14:paraId="14900E73"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4.</w:t>
            </w:r>
          </w:p>
        </w:tc>
        <w:tc>
          <w:tcPr>
            <w:tcW w:w="2187" w:type="pct"/>
            <w:tcBorders>
              <w:top w:val="single" w:sz="4" w:space="0" w:color="auto"/>
              <w:left w:val="single" w:sz="4" w:space="0" w:color="auto"/>
              <w:bottom w:val="single" w:sz="4" w:space="0" w:color="auto"/>
              <w:right w:val="single" w:sz="4" w:space="0" w:color="auto"/>
            </w:tcBorders>
            <w:vAlign w:val="center"/>
          </w:tcPr>
          <w:p w14:paraId="758716DC" w14:textId="77777777" w:rsidR="007732BD" w:rsidRPr="00F31ED7" w:rsidRDefault="007732BD" w:rsidP="00C8130B">
            <w:pPr>
              <w:suppressAutoHyphens/>
              <w:spacing w:after="0"/>
              <w:rPr>
                <w:rFonts w:ascii="Calibri" w:hAnsi="Calibri" w:cs="Calibri"/>
                <w:iCs/>
                <w:lang w:eastAsia="ar-SA"/>
              </w:rPr>
            </w:pPr>
          </w:p>
        </w:tc>
        <w:tc>
          <w:tcPr>
            <w:tcW w:w="1440" w:type="pct"/>
            <w:tcBorders>
              <w:top w:val="single" w:sz="4" w:space="0" w:color="auto"/>
              <w:left w:val="single" w:sz="4" w:space="0" w:color="auto"/>
              <w:bottom w:val="single" w:sz="4" w:space="0" w:color="auto"/>
              <w:right w:val="single" w:sz="4" w:space="0" w:color="auto"/>
            </w:tcBorders>
          </w:tcPr>
          <w:p w14:paraId="5A84E1E4" w14:textId="77777777" w:rsidR="007732BD" w:rsidRPr="00F31ED7" w:rsidRDefault="007732BD" w:rsidP="00C8130B">
            <w:pPr>
              <w:suppressAutoHyphens/>
              <w:spacing w:after="0"/>
              <w:rPr>
                <w:rFonts w:ascii="Calibri" w:hAnsi="Calibri" w:cs="Calibri"/>
                <w:iCs/>
                <w:lang w:eastAsia="ar-SA"/>
              </w:rPr>
            </w:pPr>
          </w:p>
        </w:tc>
        <w:tc>
          <w:tcPr>
            <w:tcW w:w="1137" w:type="pct"/>
            <w:tcBorders>
              <w:top w:val="single" w:sz="4" w:space="0" w:color="auto"/>
              <w:left w:val="single" w:sz="4" w:space="0" w:color="auto"/>
              <w:bottom w:val="single" w:sz="4" w:space="0" w:color="auto"/>
              <w:right w:val="single" w:sz="4" w:space="0" w:color="auto"/>
            </w:tcBorders>
            <w:vAlign w:val="center"/>
          </w:tcPr>
          <w:p w14:paraId="36DADE4A" w14:textId="77777777" w:rsidR="007732BD" w:rsidRPr="00F31ED7" w:rsidRDefault="007732BD" w:rsidP="00C8130B">
            <w:pPr>
              <w:suppressAutoHyphens/>
              <w:spacing w:after="0"/>
              <w:rPr>
                <w:rFonts w:ascii="Calibri" w:hAnsi="Calibri" w:cs="Calibri"/>
                <w:iCs/>
                <w:lang w:eastAsia="ar-SA"/>
              </w:rPr>
            </w:pPr>
          </w:p>
        </w:tc>
      </w:tr>
      <w:tr w:rsidR="007732BD" w:rsidRPr="00F31ED7" w14:paraId="4F589CF2" w14:textId="77777777" w:rsidTr="00C8130B">
        <w:trPr>
          <w:trHeight w:val="454"/>
        </w:trPr>
        <w:tc>
          <w:tcPr>
            <w:tcW w:w="236" w:type="pct"/>
            <w:tcBorders>
              <w:top w:val="single" w:sz="4" w:space="0" w:color="auto"/>
              <w:left w:val="single" w:sz="4" w:space="0" w:color="auto"/>
              <w:bottom w:val="single" w:sz="4" w:space="0" w:color="auto"/>
              <w:right w:val="single" w:sz="4" w:space="0" w:color="auto"/>
            </w:tcBorders>
            <w:vAlign w:val="center"/>
          </w:tcPr>
          <w:p w14:paraId="4B38DD5E"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5.</w:t>
            </w:r>
          </w:p>
        </w:tc>
        <w:tc>
          <w:tcPr>
            <w:tcW w:w="2187" w:type="pct"/>
            <w:tcBorders>
              <w:top w:val="single" w:sz="4" w:space="0" w:color="auto"/>
              <w:left w:val="single" w:sz="4" w:space="0" w:color="auto"/>
              <w:bottom w:val="single" w:sz="4" w:space="0" w:color="auto"/>
              <w:right w:val="single" w:sz="4" w:space="0" w:color="auto"/>
            </w:tcBorders>
            <w:vAlign w:val="center"/>
          </w:tcPr>
          <w:p w14:paraId="5F914965" w14:textId="77777777" w:rsidR="007732BD" w:rsidRPr="00F31ED7" w:rsidRDefault="007732BD" w:rsidP="00C8130B">
            <w:pPr>
              <w:suppressAutoHyphens/>
              <w:spacing w:after="0"/>
              <w:rPr>
                <w:rFonts w:ascii="Calibri" w:hAnsi="Calibri" w:cs="Calibri"/>
                <w:iCs/>
                <w:lang w:eastAsia="ar-SA"/>
              </w:rPr>
            </w:pPr>
          </w:p>
        </w:tc>
        <w:tc>
          <w:tcPr>
            <w:tcW w:w="1440" w:type="pct"/>
            <w:tcBorders>
              <w:top w:val="single" w:sz="4" w:space="0" w:color="auto"/>
              <w:left w:val="single" w:sz="4" w:space="0" w:color="auto"/>
              <w:bottom w:val="single" w:sz="4" w:space="0" w:color="auto"/>
              <w:right w:val="single" w:sz="4" w:space="0" w:color="auto"/>
            </w:tcBorders>
          </w:tcPr>
          <w:p w14:paraId="63B99742" w14:textId="77777777" w:rsidR="007732BD" w:rsidRPr="00F31ED7" w:rsidRDefault="007732BD" w:rsidP="00C8130B">
            <w:pPr>
              <w:suppressAutoHyphens/>
              <w:spacing w:after="0"/>
              <w:rPr>
                <w:rFonts w:ascii="Calibri" w:hAnsi="Calibri" w:cs="Calibri"/>
                <w:iCs/>
                <w:lang w:eastAsia="ar-SA"/>
              </w:rPr>
            </w:pPr>
          </w:p>
        </w:tc>
        <w:tc>
          <w:tcPr>
            <w:tcW w:w="1137" w:type="pct"/>
            <w:tcBorders>
              <w:top w:val="single" w:sz="4" w:space="0" w:color="auto"/>
              <w:left w:val="single" w:sz="4" w:space="0" w:color="auto"/>
              <w:bottom w:val="single" w:sz="4" w:space="0" w:color="auto"/>
              <w:right w:val="single" w:sz="4" w:space="0" w:color="auto"/>
            </w:tcBorders>
            <w:vAlign w:val="center"/>
          </w:tcPr>
          <w:p w14:paraId="61ECAA92" w14:textId="77777777" w:rsidR="007732BD" w:rsidRPr="00F31ED7" w:rsidRDefault="007732BD" w:rsidP="00C8130B">
            <w:pPr>
              <w:suppressAutoHyphens/>
              <w:spacing w:after="0"/>
              <w:rPr>
                <w:rFonts w:ascii="Calibri" w:hAnsi="Calibri" w:cs="Calibri"/>
                <w:iCs/>
                <w:lang w:eastAsia="ar-SA"/>
              </w:rPr>
            </w:pPr>
          </w:p>
        </w:tc>
      </w:tr>
      <w:tr w:rsidR="007732BD" w:rsidRPr="00F31ED7" w14:paraId="5AE2A943" w14:textId="77777777" w:rsidTr="00C8130B">
        <w:trPr>
          <w:trHeight w:val="454"/>
        </w:trPr>
        <w:tc>
          <w:tcPr>
            <w:tcW w:w="236" w:type="pct"/>
            <w:tcBorders>
              <w:top w:val="single" w:sz="4" w:space="0" w:color="auto"/>
              <w:left w:val="single" w:sz="4" w:space="0" w:color="auto"/>
              <w:bottom w:val="single" w:sz="4" w:space="0" w:color="auto"/>
              <w:right w:val="single" w:sz="4" w:space="0" w:color="auto"/>
            </w:tcBorders>
            <w:vAlign w:val="center"/>
          </w:tcPr>
          <w:p w14:paraId="1589DE10"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6.</w:t>
            </w:r>
          </w:p>
        </w:tc>
        <w:tc>
          <w:tcPr>
            <w:tcW w:w="2187" w:type="pct"/>
            <w:tcBorders>
              <w:top w:val="single" w:sz="4" w:space="0" w:color="auto"/>
              <w:left w:val="single" w:sz="4" w:space="0" w:color="auto"/>
              <w:bottom w:val="single" w:sz="4" w:space="0" w:color="auto"/>
              <w:right w:val="single" w:sz="4" w:space="0" w:color="auto"/>
            </w:tcBorders>
            <w:vAlign w:val="center"/>
          </w:tcPr>
          <w:p w14:paraId="6518BFBC" w14:textId="77777777" w:rsidR="007732BD" w:rsidRPr="00F31ED7" w:rsidRDefault="007732BD" w:rsidP="00C8130B">
            <w:pPr>
              <w:suppressAutoHyphens/>
              <w:spacing w:after="0"/>
              <w:rPr>
                <w:rFonts w:ascii="Calibri" w:hAnsi="Calibri" w:cs="Calibri"/>
                <w:iCs/>
                <w:lang w:eastAsia="ar-SA"/>
              </w:rPr>
            </w:pPr>
          </w:p>
        </w:tc>
        <w:tc>
          <w:tcPr>
            <w:tcW w:w="1440" w:type="pct"/>
            <w:tcBorders>
              <w:top w:val="single" w:sz="4" w:space="0" w:color="auto"/>
              <w:left w:val="single" w:sz="4" w:space="0" w:color="auto"/>
              <w:bottom w:val="single" w:sz="4" w:space="0" w:color="auto"/>
              <w:right w:val="single" w:sz="4" w:space="0" w:color="auto"/>
            </w:tcBorders>
          </w:tcPr>
          <w:p w14:paraId="01808AC8" w14:textId="77777777" w:rsidR="007732BD" w:rsidRPr="00F31ED7" w:rsidRDefault="007732BD" w:rsidP="00C8130B">
            <w:pPr>
              <w:suppressAutoHyphens/>
              <w:spacing w:after="0"/>
              <w:rPr>
                <w:rFonts w:ascii="Calibri" w:hAnsi="Calibri" w:cs="Calibri"/>
                <w:iCs/>
                <w:lang w:eastAsia="ar-SA"/>
              </w:rPr>
            </w:pPr>
          </w:p>
        </w:tc>
        <w:tc>
          <w:tcPr>
            <w:tcW w:w="1137" w:type="pct"/>
            <w:tcBorders>
              <w:top w:val="single" w:sz="4" w:space="0" w:color="auto"/>
              <w:left w:val="single" w:sz="4" w:space="0" w:color="auto"/>
              <w:bottom w:val="single" w:sz="4" w:space="0" w:color="auto"/>
              <w:right w:val="single" w:sz="4" w:space="0" w:color="auto"/>
            </w:tcBorders>
            <w:vAlign w:val="center"/>
          </w:tcPr>
          <w:p w14:paraId="3B58DB52" w14:textId="77777777" w:rsidR="007732BD" w:rsidRPr="00F31ED7" w:rsidRDefault="007732BD" w:rsidP="00C8130B">
            <w:pPr>
              <w:suppressAutoHyphens/>
              <w:spacing w:after="0"/>
              <w:rPr>
                <w:rFonts w:ascii="Calibri" w:hAnsi="Calibri" w:cs="Calibri"/>
                <w:iCs/>
                <w:lang w:eastAsia="ar-SA"/>
              </w:rPr>
            </w:pPr>
          </w:p>
        </w:tc>
      </w:tr>
    </w:tbl>
    <w:p w14:paraId="6B1C07B0" w14:textId="77777777" w:rsidR="007732BD" w:rsidRPr="00F31ED7" w:rsidRDefault="007732BD" w:rsidP="007732BD">
      <w:pPr>
        <w:suppressAutoHyphens/>
        <w:spacing w:after="0"/>
        <w:rPr>
          <w:rFonts w:ascii="Calibri" w:hAnsi="Calibri" w:cs="Calibri"/>
          <w:iCs/>
          <w:lang w:eastAsia="ar-SA"/>
        </w:rPr>
      </w:pPr>
    </w:p>
    <w:p w14:paraId="2D5FEC44" w14:textId="77777777" w:rsidR="007732BD" w:rsidRPr="00F31ED7" w:rsidRDefault="007732BD" w:rsidP="007732BD">
      <w:pPr>
        <w:suppressAutoHyphens/>
        <w:spacing w:after="0"/>
        <w:jc w:val="both"/>
        <w:rPr>
          <w:rFonts w:ascii="Calibri" w:hAnsi="Calibri" w:cs="Calibri"/>
          <w:b/>
          <w:bCs/>
          <w:iCs/>
          <w:lang w:eastAsia="ar-SA"/>
        </w:rPr>
      </w:pPr>
      <w:r w:rsidRPr="00F31ED7">
        <w:rPr>
          <w:rFonts w:ascii="Calibri" w:hAnsi="Calibri" w:cs="Calibri"/>
          <w:b/>
          <w:bCs/>
          <w:iCs/>
          <w:lang w:eastAsia="ar-SA"/>
        </w:rPr>
        <w:t>Szkolenie zostało przeprowadzone przez przedstawiciela Wykonawcy posiadającego odpowiednie kompetencje oraz wiedzę uprawniające do przeprowadzenia szkolenia:</w:t>
      </w:r>
    </w:p>
    <w:p w14:paraId="53F7B3F6"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Nazwa firmy:</w:t>
      </w:r>
      <w:r w:rsidRPr="00F31ED7">
        <w:rPr>
          <w:rFonts w:ascii="Calibri" w:hAnsi="Calibri" w:cs="Calibri"/>
          <w:iCs/>
          <w:lang w:eastAsia="ar-SA"/>
        </w:rPr>
        <w:tab/>
      </w:r>
      <w:r w:rsidRPr="00F31ED7">
        <w:rPr>
          <w:rFonts w:ascii="Calibri" w:hAnsi="Calibri" w:cs="Calibri"/>
          <w:iCs/>
          <w:lang w:eastAsia="ar-SA"/>
        </w:rPr>
        <w:tab/>
        <w:t>........................................................................................................................</w:t>
      </w:r>
    </w:p>
    <w:p w14:paraId="60BFB43D"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Adres:</w:t>
      </w:r>
      <w:r w:rsidRPr="00F31ED7">
        <w:rPr>
          <w:rFonts w:ascii="Calibri" w:hAnsi="Calibri" w:cs="Calibri"/>
          <w:iCs/>
          <w:lang w:eastAsia="ar-SA"/>
        </w:rPr>
        <w:tab/>
      </w:r>
      <w:r w:rsidRPr="00F31ED7">
        <w:rPr>
          <w:rFonts w:ascii="Calibri" w:hAnsi="Calibri" w:cs="Calibri"/>
          <w:iCs/>
          <w:lang w:eastAsia="ar-SA"/>
        </w:rPr>
        <w:tab/>
      </w:r>
      <w:r w:rsidRPr="00F31ED7">
        <w:rPr>
          <w:rFonts w:ascii="Calibri" w:hAnsi="Calibri" w:cs="Calibri"/>
          <w:iCs/>
          <w:lang w:eastAsia="ar-SA"/>
        </w:rPr>
        <w:tab/>
        <w:t>........................................................................................................................</w:t>
      </w:r>
    </w:p>
    <w:p w14:paraId="35727A21" w14:textId="77777777" w:rsidR="007732BD" w:rsidRPr="00F31ED7" w:rsidRDefault="007732BD" w:rsidP="007732BD">
      <w:pPr>
        <w:suppressAutoHyphens/>
        <w:spacing w:after="0"/>
        <w:jc w:val="both"/>
        <w:rPr>
          <w:rFonts w:ascii="Calibri" w:hAnsi="Calibri" w:cs="Calibri"/>
          <w:iCs/>
          <w:lang w:eastAsia="ar-SA"/>
        </w:rPr>
      </w:pPr>
      <w:r w:rsidRPr="00F31ED7">
        <w:rPr>
          <w:rFonts w:ascii="Calibri" w:hAnsi="Calibri" w:cs="Calibri"/>
          <w:iCs/>
          <w:lang w:eastAsia="ar-SA"/>
        </w:rPr>
        <w:t>Dane do kontaktu:</w:t>
      </w:r>
      <w:r w:rsidRPr="00F31ED7">
        <w:rPr>
          <w:rFonts w:ascii="Calibri" w:hAnsi="Calibri" w:cs="Calibri"/>
          <w:iCs/>
          <w:lang w:eastAsia="ar-SA"/>
        </w:rPr>
        <w:tab/>
        <w:t>tel: ..................................................e-mail: ………………............................</w:t>
      </w:r>
    </w:p>
    <w:p w14:paraId="03C40208" w14:textId="77777777" w:rsidR="007732BD" w:rsidRPr="00F31ED7" w:rsidRDefault="007732BD" w:rsidP="007732BD">
      <w:pPr>
        <w:suppressAutoHyphens/>
        <w:spacing w:after="0"/>
        <w:jc w:val="both"/>
        <w:rPr>
          <w:rFonts w:ascii="Calibri" w:hAnsi="Calibri" w:cs="Calibri"/>
          <w:iCs/>
          <w:lang w:eastAsia="ar-SA"/>
        </w:rPr>
      </w:pPr>
    </w:p>
    <w:tbl>
      <w:tblPr>
        <w:tblpPr w:leftFromText="141" w:rightFromText="141" w:vertAnchor="text" w:horzAnchor="margin" w:tblpY="11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083"/>
        <w:gridCol w:w="3600"/>
      </w:tblGrid>
      <w:tr w:rsidR="007732BD" w:rsidRPr="00F31ED7" w14:paraId="04D8D6E2" w14:textId="77777777" w:rsidTr="00C8130B">
        <w:trPr>
          <w:trHeight w:val="385"/>
        </w:trPr>
        <w:tc>
          <w:tcPr>
            <w:tcW w:w="567" w:type="dxa"/>
            <w:vAlign w:val="center"/>
          </w:tcPr>
          <w:p w14:paraId="118EAFAC"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Lp.</w:t>
            </w:r>
          </w:p>
        </w:tc>
        <w:tc>
          <w:tcPr>
            <w:tcW w:w="5083" w:type="dxa"/>
            <w:vAlign w:val="center"/>
          </w:tcPr>
          <w:p w14:paraId="29F606E5"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Imię i nazwisko osoby, która przeprowadziła szkolenie</w:t>
            </w:r>
          </w:p>
        </w:tc>
        <w:tc>
          <w:tcPr>
            <w:tcW w:w="3600" w:type="dxa"/>
            <w:vAlign w:val="center"/>
          </w:tcPr>
          <w:p w14:paraId="5E733583" w14:textId="77777777" w:rsidR="007732BD" w:rsidRPr="00F31ED7" w:rsidRDefault="007732BD" w:rsidP="00C8130B">
            <w:pPr>
              <w:suppressAutoHyphens/>
              <w:spacing w:after="0"/>
              <w:jc w:val="center"/>
              <w:rPr>
                <w:rFonts w:ascii="Calibri" w:hAnsi="Calibri" w:cs="Calibri"/>
                <w:b/>
                <w:bCs/>
                <w:iCs/>
                <w:lang w:eastAsia="ar-SA"/>
              </w:rPr>
            </w:pPr>
            <w:r w:rsidRPr="00F31ED7">
              <w:rPr>
                <w:rFonts w:ascii="Calibri" w:hAnsi="Calibri" w:cs="Calibri"/>
                <w:b/>
                <w:bCs/>
                <w:iCs/>
                <w:lang w:eastAsia="ar-SA"/>
              </w:rPr>
              <w:t>Podpis</w:t>
            </w:r>
          </w:p>
        </w:tc>
      </w:tr>
      <w:tr w:rsidR="007732BD" w:rsidRPr="00F31ED7" w14:paraId="019F5FD6" w14:textId="77777777" w:rsidTr="00C8130B">
        <w:trPr>
          <w:trHeight w:hRule="exact" w:val="454"/>
        </w:trPr>
        <w:tc>
          <w:tcPr>
            <w:tcW w:w="567" w:type="dxa"/>
            <w:vAlign w:val="center"/>
          </w:tcPr>
          <w:p w14:paraId="0DB84BFC"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1.</w:t>
            </w:r>
          </w:p>
        </w:tc>
        <w:tc>
          <w:tcPr>
            <w:tcW w:w="5083" w:type="dxa"/>
            <w:vAlign w:val="center"/>
          </w:tcPr>
          <w:p w14:paraId="7247B8A4" w14:textId="77777777" w:rsidR="007732BD" w:rsidRPr="00F31ED7" w:rsidRDefault="007732BD" w:rsidP="00C8130B">
            <w:pPr>
              <w:suppressAutoHyphens/>
              <w:spacing w:after="0"/>
              <w:rPr>
                <w:rFonts w:ascii="Calibri" w:hAnsi="Calibri" w:cs="Calibri"/>
                <w:iCs/>
                <w:lang w:eastAsia="ar-SA"/>
              </w:rPr>
            </w:pPr>
          </w:p>
        </w:tc>
        <w:tc>
          <w:tcPr>
            <w:tcW w:w="3600" w:type="dxa"/>
            <w:vAlign w:val="center"/>
          </w:tcPr>
          <w:p w14:paraId="44837153" w14:textId="77777777" w:rsidR="007732BD" w:rsidRPr="00F31ED7" w:rsidRDefault="007732BD" w:rsidP="00C8130B">
            <w:pPr>
              <w:suppressAutoHyphens/>
              <w:spacing w:after="0"/>
              <w:rPr>
                <w:rFonts w:ascii="Calibri" w:hAnsi="Calibri" w:cs="Calibri"/>
                <w:iCs/>
                <w:lang w:eastAsia="ar-SA"/>
              </w:rPr>
            </w:pPr>
          </w:p>
        </w:tc>
      </w:tr>
      <w:tr w:rsidR="007732BD" w:rsidRPr="00F31ED7" w14:paraId="4E0597E5" w14:textId="77777777" w:rsidTr="00C8130B">
        <w:trPr>
          <w:trHeight w:hRule="exact" w:val="454"/>
        </w:trPr>
        <w:tc>
          <w:tcPr>
            <w:tcW w:w="567" w:type="dxa"/>
            <w:vAlign w:val="center"/>
          </w:tcPr>
          <w:p w14:paraId="5A2C50AF" w14:textId="77777777" w:rsidR="007732BD" w:rsidRPr="00F31ED7" w:rsidRDefault="007732BD" w:rsidP="00C8130B">
            <w:pPr>
              <w:suppressAutoHyphens/>
              <w:spacing w:after="0"/>
              <w:jc w:val="center"/>
              <w:rPr>
                <w:rFonts w:ascii="Calibri" w:hAnsi="Calibri" w:cs="Calibri"/>
                <w:iCs/>
                <w:lang w:eastAsia="ar-SA"/>
              </w:rPr>
            </w:pPr>
            <w:r w:rsidRPr="00F31ED7">
              <w:rPr>
                <w:rFonts w:ascii="Calibri" w:hAnsi="Calibri" w:cs="Calibri"/>
                <w:iCs/>
                <w:lang w:eastAsia="ar-SA"/>
              </w:rPr>
              <w:t>2.</w:t>
            </w:r>
          </w:p>
        </w:tc>
        <w:tc>
          <w:tcPr>
            <w:tcW w:w="5083" w:type="dxa"/>
            <w:vAlign w:val="center"/>
          </w:tcPr>
          <w:p w14:paraId="71202F66" w14:textId="77777777" w:rsidR="007732BD" w:rsidRPr="00F31ED7" w:rsidRDefault="007732BD" w:rsidP="00C8130B">
            <w:pPr>
              <w:suppressAutoHyphens/>
              <w:spacing w:after="0"/>
              <w:rPr>
                <w:rFonts w:ascii="Calibri" w:hAnsi="Calibri" w:cs="Calibri"/>
                <w:iCs/>
                <w:lang w:eastAsia="ar-SA"/>
              </w:rPr>
            </w:pPr>
          </w:p>
        </w:tc>
        <w:tc>
          <w:tcPr>
            <w:tcW w:w="3600" w:type="dxa"/>
            <w:vAlign w:val="center"/>
          </w:tcPr>
          <w:p w14:paraId="7AC761F3" w14:textId="77777777" w:rsidR="007732BD" w:rsidRPr="00F31ED7" w:rsidRDefault="007732BD" w:rsidP="00C8130B">
            <w:pPr>
              <w:suppressAutoHyphens/>
              <w:spacing w:after="0"/>
              <w:rPr>
                <w:rFonts w:ascii="Calibri" w:hAnsi="Calibri" w:cs="Calibri"/>
                <w:iCs/>
                <w:lang w:eastAsia="ar-SA"/>
              </w:rPr>
            </w:pPr>
          </w:p>
        </w:tc>
      </w:tr>
    </w:tbl>
    <w:p w14:paraId="03BAD0B6" w14:textId="77777777" w:rsidR="007732BD" w:rsidRPr="00F31ED7" w:rsidRDefault="007732BD" w:rsidP="007732BD">
      <w:pPr>
        <w:suppressAutoHyphens/>
        <w:spacing w:after="0"/>
        <w:rPr>
          <w:rFonts w:ascii="Calibri" w:hAnsi="Calibri" w:cs="Calibri"/>
          <w:iCs/>
          <w:lang w:eastAsia="ar-SA"/>
        </w:rPr>
      </w:pPr>
    </w:p>
    <w:p w14:paraId="30E5761D" w14:textId="77777777" w:rsidR="007732BD" w:rsidRPr="00F31ED7" w:rsidRDefault="007732BD" w:rsidP="007732BD">
      <w:pPr>
        <w:suppressAutoHyphens/>
        <w:spacing w:after="0"/>
        <w:rPr>
          <w:rFonts w:ascii="Calibri" w:hAnsi="Calibri" w:cs="Calibri"/>
          <w:iCs/>
          <w:lang w:eastAsia="ar-SA"/>
        </w:rPr>
      </w:pPr>
    </w:p>
    <w:p w14:paraId="6DF0FF83" w14:textId="77777777" w:rsidR="007732BD" w:rsidRPr="00F31ED7" w:rsidRDefault="007732BD" w:rsidP="007732BD">
      <w:pPr>
        <w:suppressAutoHyphens/>
        <w:spacing w:after="0"/>
        <w:rPr>
          <w:rFonts w:ascii="Calibri" w:hAnsi="Calibri" w:cs="Calibri"/>
          <w:iCs/>
          <w:lang w:eastAsia="ar-SA"/>
        </w:rPr>
      </w:pPr>
    </w:p>
    <w:p w14:paraId="518741A5" w14:textId="77777777" w:rsidR="007732BD" w:rsidRPr="00F31ED7" w:rsidRDefault="007732BD" w:rsidP="007732BD">
      <w:pPr>
        <w:suppressAutoHyphens/>
        <w:spacing w:after="0"/>
        <w:rPr>
          <w:rFonts w:ascii="Calibri" w:hAnsi="Calibri" w:cs="Calibri"/>
          <w:iCs/>
          <w:lang w:eastAsia="ar-SA"/>
        </w:rPr>
      </w:pPr>
    </w:p>
    <w:p w14:paraId="4CEE36ED" w14:textId="77777777" w:rsidR="007732BD" w:rsidRPr="00F31ED7" w:rsidRDefault="007732BD" w:rsidP="007732BD">
      <w:pPr>
        <w:suppressAutoHyphens/>
        <w:spacing w:after="0"/>
        <w:rPr>
          <w:rFonts w:ascii="Calibri" w:hAnsi="Calibri" w:cs="Calibri"/>
          <w:iCs/>
          <w:lang w:eastAsia="ar-SA"/>
        </w:rPr>
      </w:pPr>
    </w:p>
    <w:p w14:paraId="69BDEFB9" w14:textId="77777777" w:rsidR="007732BD" w:rsidRPr="00F31ED7" w:rsidRDefault="007732BD" w:rsidP="007732BD">
      <w:pPr>
        <w:suppressAutoHyphens/>
        <w:spacing w:after="0"/>
        <w:rPr>
          <w:rFonts w:ascii="Calibri" w:hAnsi="Calibri" w:cs="Calibri"/>
          <w:iCs/>
          <w:lang w:eastAsia="ar-SA"/>
        </w:rPr>
      </w:pPr>
    </w:p>
    <w:p w14:paraId="20EF963D" w14:textId="77777777" w:rsidR="007732BD" w:rsidRPr="00F31ED7" w:rsidRDefault="007732BD" w:rsidP="007732BD">
      <w:pPr>
        <w:suppressAutoHyphens/>
        <w:spacing w:after="0"/>
        <w:rPr>
          <w:rFonts w:ascii="Calibri" w:hAnsi="Calibri" w:cs="Calibri"/>
          <w:iCs/>
          <w:lang w:eastAsia="ar-SA"/>
        </w:rPr>
      </w:pPr>
    </w:p>
    <w:p w14:paraId="22636C7E" w14:textId="77777777" w:rsidR="007732BD" w:rsidRPr="00F31ED7" w:rsidRDefault="007732BD" w:rsidP="007732BD">
      <w:pPr>
        <w:suppressAutoHyphens/>
        <w:spacing w:after="0"/>
        <w:rPr>
          <w:rFonts w:ascii="Calibri" w:hAnsi="Calibri" w:cs="Calibri"/>
          <w:iCs/>
          <w:lang w:eastAsia="ar-SA"/>
        </w:rPr>
      </w:pPr>
      <w:r w:rsidRPr="00F31ED7">
        <w:rPr>
          <w:rFonts w:ascii="Calibri" w:hAnsi="Calibri" w:cs="Calibri"/>
          <w:iCs/>
          <w:lang w:eastAsia="ar-SA"/>
        </w:rPr>
        <w:t>Uwagi do przeprowadzonego szkolenia:</w:t>
      </w:r>
    </w:p>
    <w:p w14:paraId="5B45D871" w14:textId="77777777" w:rsidR="007732BD" w:rsidRPr="00F31ED7" w:rsidRDefault="007732BD" w:rsidP="007732BD">
      <w:pPr>
        <w:suppressAutoHyphens/>
        <w:spacing w:after="0"/>
        <w:rPr>
          <w:rFonts w:ascii="Calibri" w:hAnsi="Calibri" w:cs="Calibri"/>
          <w:iCs/>
          <w:lang w:eastAsia="ar-SA"/>
        </w:rPr>
      </w:pPr>
      <w:r w:rsidRPr="00F31ED7">
        <w:rPr>
          <w:rFonts w:ascii="Calibri" w:hAnsi="Calibri" w:cs="Calibri"/>
          <w:iCs/>
          <w:lang w:eastAsia="ar-SA"/>
        </w:rPr>
        <w:t>……………………………………………………………………………………………………………………………………………………………………………………………………………………………………</w:t>
      </w:r>
    </w:p>
    <w:p w14:paraId="7BB25E8A" w14:textId="218D4982" w:rsidR="00965D2A" w:rsidRPr="00C75F64" w:rsidRDefault="007732BD" w:rsidP="007732BD">
      <w:pPr>
        <w:spacing w:after="0"/>
        <w:ind w:firstLine="709"/>
        <w:rPr>
          <w:rFonts w:ascii="Calibri" w:hAnsi="Calibri" w:cs="Calibri"/>
          <w:b/>
          <w:noProof/>
        </w:rPr>
      </w:pPr>
      <w:r w:rsidRPr="00F31ED7">
        <w:rPr>
          <w:rFonts w:ascii="Calibri" w:hAnsi="Calibri" w:cs="Calibri"/>
          <w:iCs/>
          <w:lang w:eastAsia="ar-SA"/>
        </w:rPr>
        <w:t>Protokół sporządzono w dwóch jednobrzmiących egzemplarzach.</w:t>
      </w:r>
    </w:p>
    <w:sectPr w:rsidR="00965D2A" w:rsidRPr="00C75F64" w:rsidSect="00A67D3E">
      <w:pgSz w:w="11900" w:h="16840"/>
      <w:pgMar w:top="567" w:right="680" w:bottom="454" w:left="851" w:header="289"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2911" w14:textId="77777777" w:rsidR="00AB765A" w:rsidRDefault="00AB765A">
      <w:pPr>
        <w:spacing w:after="0" w:line="240" w:lineRule="auto"/>
      </w:pPr>
      <w:r>
        <w:separator/>
      </w:r>
    </w:p>
  </w:endnote>
  <w:endnote w:type="continuationSeparator" w:id="0">
    <w:p w14:paraId="1E40A3CF" w14:textId="77777777" w:rsidR="00AB765A" w:rsidRDefault="00AB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default"/>
  </w:font>
  <w:font w:name="MS Outlook">
    <w:panose1 w:val="0501010001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3307018"/>
      <w:docPartObj>
        <w:docPartGallery w:val="Page Numbers (Bottom of Page)"/>
        <w:docPartUnique/>
      </w:docPartObj>
    </w:sdtPr>
    <w:sdtEndPr/>
    <w:sdtContent>
      <w:sdt>
        <w:sdtPr>
          <w:rPr>
            <w:rFonts w:ascii="Times New Roman" w:hAnsi="Times New Roman" w:cs="Times New Roman"/>
            <w:sz w:val="16"/>
            <w:szCs w:val="16"/>
          </w:rPr>
          <w:id w:val="23307019"/>
          <w:docPartObj>
            <w:docPartGallery w:val="Page Numbers (Top of Page)"/>
            <w:docPartUnique/>
          </w:docPartObj>
        </w:sdtPr>
        <w:sdtEndPr/>
        <w:sdtContent>
          <w:p w14:paraId="3D6A0CF4" w14:textId="34A77E28" w:rsidR="00AB765A" w:rsidRDefault="00AB765A" w:rsidP="008F5FF5">
            <w:pPr>
              <w:pStyle w:val="Stopka"/>
              <w:spacing w:after="0" w:line="240" w:lineRule="auto"/>
              <w:jc w:val="right"/>
              <w:rPr>
                <w:rFonts w:ascii="Calibri" w:hAnsi="Calibri" w:cs="Times New Roman"/>
                <w:b/>
                <w:bCs/>
              </w:rPr>
            </w:pPr>
            <w:r w:rsidRPr="00960181">
              <w:rPr>
                <w:rFonts w:ascii="Calibri" w:hAnsi="Calibri" w:cs="Times New Roman"/>
              </w:rPr>
              <w:t xml:space="preserve">Strona </w:t>
            </w:r>
            <w:r w:rsidRPr="00960181">
              <w:rPr>
                <w:rFonts w:ascii="Calibri" w:hAnsi="Calibri" w:cs="Times New Roman"/>
                <w:b/>
                <w:bCs/>
              </w:rPr>
              <w:fldChar w:fldCharType="begin"/>
            </w:r>
            <w:r w:rsidRPr="00960181">
              <w:rPr>
                <w:rFonts w:ascii="Calibri" w:hAnsi="Calibri" w:cs="Times New Roman"/>
                <w:b/>
                <w:bCs/>
              </w:rPr>
              <w:instrText>PAGE</w:instrText>
            </w:r>
            <w:r w:rsidRPr="00960181">
              <w:rPr>
                <w:rFonts w:ascii="Calibri" w:hAnsi="Calibri" w:cs="Times New Roman"/>
                <w:b/>
                <w:bCs/>
              </w:rPr>
              <w:fldChar w:fldCharType="separate"/>
            </w:r>
            <w:r w:rsidR="00427CBC">
              <w:rPr>
                <w:rFonts w:ascii="Calibri" w:hAnsi="Calibri" w:cs="Times New Roman"/>
                <w:b/>
                <w:bCs/>
                <w:noProof/>
              </w:rPr>
              <w:t>21</w:t>
            </w:r>
            <w:r w:rsidRPr="00960181">
              <w:rPr>
                <w:rFonts w:ascii="Calibri" w:hAnsi="Calibri" w:cs="Times New Roman"/>
                <w:b/>
                <w:bCs/>
              </w:rPr>
              <w:fldChar w:fldCharType="end"/>
            </w:r>
            <w:r w:rsidRPr="00960181">
              <w:rPr>
                <w:rFonts w:ascii="Calibri" w:hAnsi="Calibri" w:cs="Times New Roman"/>
              </w:rPr>
              <w:t xml:space="preserve"> z </w:t>
            </w:r>
            <w:r w:rsidRPr="00960181">
              <w:rPr>
                <w:rFonts w:ascii="Calibri" w:hAnsi="Calibri" w:cs="Times New Roman"/>
                <w:b/>
                <w:bCs/>
              </w:rPr>
              <w:fldChar w:fldCharType="begin"/>
            </w:r>
            <w:r w:rsidRPr="00960181">
              <w:rPr>
                <w:rFonts w:ascii="Calibri" w:hAnsi="Calibri" w:cs="Times New Roman"/>
                <w:b/>
                <w:bCs/>
              </w:rPr>
              <w:instrText>NUMPAGES</w:instrText>
            </w:r>
            <w:r w:rsidRPr="00960181">
              <w:rPr>
                <w:rFonts w:ascii="Calibri" w:hAnsi="Calibri" w:cs="Times New Roman"/>
                <w:b/>
                <w:bCs/>
              </w:rPr>
              <w:fldChar w:fldCharType="separate"/>
            </w:r>
            <w:r w:rsidR="00427CBC">
              <w:rPr>
                <w:rFonts w:ascii="Calibri" w:hAnsi="Calibri" w:cs="Times New Roman"/>
                <w:b/>
                <w:bCs/>
                <w:noProof/>
              </w:rPr>
              <w:t>33</w:t>
            </w:r>
            <w:r w:rsidRPr="00960181">
              <w:rPr>
                <w:rFonts w:ascii="Calibri" w:hAnsi="Calibri" w:cs="Times New Roman"/>
                <w:b/>
                <w:bCs/>
              </w:rPr>
              <w:fldChar w:fldCharType="end"/>
            </w:r>
          </w:p>
          <w:p w14:paraId="189F94C8" w14:textId="77777777" w:rsidR="00AB765A" w:rsidRDefault="00AB765A" w:rsidP="008F5FF5">
            <w:pPr>
              <w:pStyle w:val="Stopka"/>
              <w:spacing w:after="0" w:line="240" w:lineRule="auto"/>
              <w:jc w:val="right"/>
              <w:rPr>
                <w:rFonts w:ascii="Calibri" w:hAnsi="Calibri" w:cs="Times New Roman"/>
                <w:b/>
                <w:bCs/>
              </w:rPr>
            </w:pPr>
          </w:p>
          <w:p w14:paraId="26743A6B" w14:textId="4F2EB1A8" w:rsidR="00AB765A" w:rsidRPr="00BE12EB" w:rsidRDefault="000B5718" w:rsidP="00BE12EB">
            <w:pPr>
              <w:spacing w:after="0" w:line="240" w:lineRule="auto"/>
              <w:rPr>
                <w:rFonts w:ascii="Times New Roman" w:hAnsi="Times New Roman" w:cs="Times New Roman"/>
                <w:i/>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2CBA4" w14:textId="77777777" w:rsidR="00AB765A" w:rsidRDefault="00AB765A">
      <w:pPr>
        <w:spacing w:after="0" w:line="240" w:lineRule="auto"/>
      </w:pPr>
      <w:r>
        <w:separator/>
      </w:r>
    </w:p>
  </w:footnote>
  <w:footnote w:type="continuationSeparator" w:id="0">
    <w:p w14:paraId="5A3E31C2" w14:textId="77777777" w:rsidR="00AB765A" w:rsidRDefault="00AB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62368" w14:textId="5B5941D7" w:rsidR="00AB765A" w:rsidRPr="006E4AC8" w:rsidRDefault="006E4AC8" w:rsidP="003929AE">
    <w:pPr>
      <w:rPr>
        <w:rFonts w:ascii="Calibri" w:hAnsi="Calibri" w:cs="Calibri"/>
        <w:b/>
        <w:i/>
        <w:iCs/>
      </w:rPr>
    </w:pPr>
    <w:r w:rsidRPr="006E4AC8">
      <w:rPr>
        <w:rFonts w:cstheme="minorHAnsi"/>
        <w:i/>
        <w:iCs/>
      </w:rPr>
      <w:t>ZP.26.1.2</w:t>
    </w:r>
    <w:r w:rsidR="00215EED">
      <w:rPr>
        <w:rFonts w:cstheme="minorHAnsi"/>
        <w:i/>
        <w:iCs/>
      </w:rPr>
      <w:t>1</w:t>
    </w:r>
    <w:r w:rsidRPr="006E4AC8">
      <w:rPr>
        <w:rFonts w:cstheme="minorHAnsi"/>
        <w:i/>
        <w:iCs/>
      </w:rPr>
      <w:t>.2024</w:t>
    </w:r>
    <w:r w:rsidRPr="006E4AC8">
      <w:rPr>
        <w:rFonts w:cstheme="minorHAnsi"/>
        <w:b/>
        <w:bCs/>
        <w:i/>
        <w:iCs/>
      </w:rPr>
      <w:t xml:space="preserve"> </w:t>
    </w:r>
    <w:r w:rsidRPr="006E4AC8">
      <w:rPr>
        <w:rFonts w:ascii="Calibri" w:hAnsi="Calibri"/>
        <w:i/>
        <w:iCs/>
      </w:rPr>
      <w:t xml:space="preserve">  </w:t>
    </w:r>
    <w:r w:rsidR="00AB765A" w:rsidRPr="006E4AC8">
      <w:rPr>
        <w:rFonts w:ascii="Calibri" w:hAnsi="Calibri"/>
        <w:i/>
        <w:iCs/>
      </w:rPr>
      <w:t xml:space="preserve">SWZ – </w:t>
    </w:r>
    <w:r>
      <w:rPr>
        <w:rFonts w:ascii="Calibri" w:hAnsi="Calibri"/>
        <w:i/>
        <w:iCs/>
      </w:rPr>
      <w:t>d</w:t>
    </w:r>
    <w:r w:rsidR="00AB765A" w:rsidRPr="006E4AC8">
      <w:rPr>
        <w:rFonts w:ascii="Calibri" w:hAnsi="Calibri" w:cs="Calibri"/>
        <w:bCs/>
        <w:i/>
        <w:iCs/>
      </w:rPr>
      <w:t xml:space="preserve">ostawa </w:t>
    </w:r>
    <w:r w:rsidR="00215EED">
      <w:rPr>
        <w:rFonts w:ascii="Calibri" w:hAnsi="Calibri" w:cs="Calibri"/>
        <w:bCs/>
        <w:i/>
        <w:iCs/>
      </w:rPr>
      <w:t>11 unitów stomatologicznych wraz z wyposażeniem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50CB644"/>
    <w:name w:val="WW8Num11"/>
    <w:lvl w:ilvl="0">
      <w:start w:val="1"/>
      <w:numFmt w:val="upperLetter"/>
      <w:lvlText w:val="%1)"/>
      <w:lvlJc w:val="left"/>
      <w:pPr>
        <w:tabs>
          <w:tab w:val="num" w:pos="1430"/>
        </w:tabs>
      </w:pPr>
      <w:rPr>
        <w:b/>
        <w:i w:val="0"/>
        <w:color w:val="auto"/>
      </w:rPr>
    </w:lvl>
    <w:lvl w:ilvl="1">
      <w:start w:val="1"/>
      <w:numFmt w:val="lowerLetter"/>
      <w:lvlText w:val="%2."/>
      <w:lvlJc w:val="left"/>
      <w:pPr>
        <w:tabs>
          <w:tab w:val="num" w:pos="2150"/>
        </w:tabs>
      </w:pPr>
    </w:lvl>
    <w:lvl w:ilvl="2">
      <w:start w:val="1"/>
      <w:numFmt w:val="lowerRoman"/>
      <w:lvlText w:val="%3."/>
      <w:lvlJc w:val="right"/>
      <w:pPr>
        <w:tabs>
          <w:tab w:val="num" w:pos="2870"/>
        </w:tabs>
      </w:pPr>
    </w:lvl>
    <w:lvl w:ilvl="3">
      <w:start w:val="1"/>
      <w:numFmt w:val="decimal"/>
      <w:lvlText w:val="%4."/>
      <w:lvlJc w:val="left"/>
      <w:pPr>
        <w:tabs>
          <w:tab w:val="num" w:pos="3590"/>
        </w:tabs>
      </w:pPr>
    </w:lvl>
    <w:lvl w:ilvl="4">
      <w:start w:val="1"/>
      <w:numFmt w:val="lowerLetter"/>
      <w:lvlText w:val="%5."/>
      <w:lvlJc w:val="left"/>
      <w:pPr>
        <w:tabs>
          <w:tab w:val="num" w:pos="4310"/>
        </w:tabs>
      </w:pPr>
    </w:lvl>
    <w:lvl w:ilvl="5">
      <w:start w:val="1"/>
      <w:numFmt w:val="lowerRoman"/>
      <w:lvlText w:val="%6."/>
      <w:lvlJc w:val="right"/>
      <w:pPr>
        <w:tabs>
          <w:tab w:val="num" w:pos="5030"/>
        </w:tabs>
      </w:pPr>
    </w:lvl>
    <w:lvl w:ilvl="6">
      <w:start w:val="1"/>
      <w:numFmt w:val="decimal"/>
      <w:lvlText w:val="%7."/>
      <w:lvlJc w:val="left"/>
      <w:pPr>
        <w:tabs>
          <w:tab w:val="num" w:pos="6318"/>
        </w:tabs>
      </w:pPr>
      <w:rPr>
        <w:rFonts w:ascii="Calibri" w:eastAsiaTheme="minorEastAsia" w:hAnsi="Calibri" w:cs="Calibri" w:hint="default"/>
      </w:rPr>
    </w:lvl>
    <w:lvl w:ilvl="7">
      <w:start w:val="1"/>
      <w:numFmt w:val="lowerLetter"/>
      <w:lvlText w:val="%8."/>
      <w:lvlJc w:val="left"/>
      <w:pPr>
        <w:tabs>
          <w:tab w:val="num" w:pos="6470"/>
        </w:tabs>
      </w:pPr>
    </w:lvl>
    <w:lvl w:ilvl="8">
      <w:start w:val="1"/>
      <w:numFmt w:val="lowerRoman"/>
      <w:lvlText w:val="%9."/>
      <w:lvlJc w:val="right"/>
      <w:pPr>
        <w:tabs>
          <w:tab w:val="num" w:pos="7190"/>
        </w:tabs>
      </w:pPr>
    </w:lvl>
  </w:abstractNum>
  <w:abstractNum w:abstractNumId="1" w15:restartNumberingAfterBreak="0">
    <w:nsid w:val="00000017"/>
    <w:multiLevelType w:val="multilevel"/>
    <w:tmpl w:val="00000017"/>
    <w:name w:val="WW8Num23"/>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bCs/>
        <w:sz w:val="22"/>
        <w:szCs w:val="22"/>
        <w:lang w:val="pl-PL"/>
      </w:rPr>
    </w:lvl>
    <w:lvl w:ilvl="4">
      <w:start w:val="1"/>
      <w:numFmt w:val="lowerLetter"/>
      <w:lvlText w:val="%5."/>
      <w:lvlJc w:val="left"/>
      <w:pPr>
        <w:tabs>
          <w:tab w:val="num" w:pos="3600"/>
        </w:tabs>
        <w:ind w:left="3600" w:hanging="360"/>
      </w:pPr>
    </w:lvl>
    <w:lvl w:ilvl="5">
      <w:start w:val="1"/>
      <w:numFmt w:val="lowerLetter"/>
      <w:lvlText w:val="%6)"/>
      <w:lvlJc w:val="left"/>
      <w:pPr>
        <w:tabs>
          <w:tab w:val="num" w:pos="4815"/>
        </w:tabs>
        <w:ind w:left="4815" w:hanging="675"/>
      </w:pPr>
      <w:rPr>
        <w:rFonts w:hint="default"/>
      </w:rPr>
    </w:lvl>
    <w:lvl w:ilvl="6">
      <w:start w:val="1"/>
      <w:numFmt w:val="lowerLetter"/>
      <w:lvlText w:val="%7)"/>
      <w:lvlJc w:val="left"/>
      <w:pPr>
        <w:tabs>
          <w:tab w:val="num" w:pos="5040"/>
        </w:tabs>
        <w:ind w:left="5040" w:hanging="360"/>
      </w:pPr>
      <w:rPr>
        <w:rFonts w:hint="default"/>
      </w:rPr>
    </w:lvl>
    <w:lvl w:ilvl="7">
      <w:start w:val="30"/>
      <w:numFmt w:val="bullet"/>
      <w:lvlText w:val="-"/>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lvl>
  </w:abstractNum>
  <w:abstractNum w:abstractNumId="2" w15:restartNumberingAfterBreak="0">
    <w:nsid w:val="0000001F"/>
    <w:multiLevelType w:val="singleLevel"/>
    <w:tmpl w:val="0000001F"/>
    <w:name w:val="WW8Num31"/>
    <w:lvl w:ilvl="0">
      <w:start w:val="1"/>
      <w:numFmt w:val="decimal"/>
      <w:lvlText w:val="%1."/>
      <w:lvlJc w:val="left"/>
      <w:pPr>
        <w:tabs>
          <w:tab w:val="num" w:pos="1440"/>
        </w:tabs>
      </w:pPr>
    </w:lvl>
  </w:abstractNum>
  <w:abstractNum w:abstractNumId="3" w15:restartNumberingAfterBreak="0">
    <w:nsid w:val="00000023"/>
    <w:multiLevelType w:val="singleLevel"/>
    <w:tmpl w:val="00000023"/>
    <w:name w:val="WW8Num33"/>
    <w:lvl w:ilvl="0">
      <w:start w:val="1"/>
      <w:numFmt w:val="decimal"/>
      <w:lvlText w:val="%1)"/>
      <w:lvlJc w:val="left"/>
      <w:pPr>
        <w:tabs>
          <w:tab w:val="num" w:pos="720"/>
        </w:tabs>
        <w:ind w:left="720" w:hanging="360"/>
      </w:pPr>
      <w:rPr>
        <w:rFonts w:ascii="Times New Roman" w:hAnsi="Times New Roman" w:cs="Times New Roman" w:hint="default"/>
        <w:b/>
        <w:i w:val="0"/>
        <w:sz w:val="22"/>
        <w:szCs w:val="22"/>
        <w:lang w:val="pl-PL"/>
      </w:rPr>
    </w:lvl>
  </w:abstractNum>
  <w:abstractNum w:abstractNumId="4" w15:restartNumberingAfterBreak="0">
    <w:nsid w:val="00000026"/>
    <w:multiLevelType w:val="singleLevel"/>
    <w:tmpl w:val="00000026"/>
    <w:name w:val="WW8Num36"/>
    <w:lvl w:ilvl="0">
      <w:start w:val="8"/>
      <w:numFmt w:val="decimal"/>
      <w:lvlText w:val="%1)"/>
      <w:lvlJc w:val="left"/>
      <w:pPr>
        <w:tabs>
          <w:tab w:val="num" w:pos="720"/>
        </w:tabs>
        <w:ind w:left="720" w:hanging="360"/>
      </w:pPr>
      <w:rPr>
        <w:rFonts w:ascii="Times New Roman" w:hAnsi="Times New Roman" w:cs="Times New Roman" w:hint="default"/>
        <w:i w:val="0"/>
        <w:sz w:val="22"/>
        <w:szCs w:val="22"/>
        <w:lang w:val="pl-PL"/>
      </w:rPr>
    </w:lvl>
  </w:abstractNum>
  <w:abstractNum w:abstractNumId="5" w15:restartNumberingAfterBreak="0">
    <w:nsid w:val="00000035"/>
    <w:multiLevelType w:val="multilevel"/>
    <w:tmpl w:val="00000035"/>
    <w:name w:val="WW8Num53"/>
    <w:lvl w:ilvl="0">
      <w:start w:val="1"/>
      <w:numFmt w:val="decimal"/>
      <w:lvlText w:val="%1)"/>
      <w:lvlJc w:val="left"/>
      <w:pPr>
        <w:tabs>
          <w:tab w:val="num" w:pos="1035"/>
        </w:tabs>
        <w:ind w:left="1035" w:hanging="675"/>
      </w:pPr>
      <w:rPr>
        <w:rFonts w:ascii="Times New Roman" w:hAnsi="Times New Roman" w:cs="Times New Roman" w:hint="default"/>
        <w:iCs/>
        <w:lang w:val="pl-PL"/>
      </w:rPr>
    </w:lvl>
    <w:lvl w:ilvl="1">
      <w:start w:val="1"/>
      <w:numFmt w:val="lowerLetter"/>
      <w:lvlText w:val="%2."/>
      <w:lvlJc w:val="left"/>
      <w:pPr>
        <w:tabs>
          <w:tab w:val="num" w:pos="1440"/>
        </w:tabs>
        <w:ind w:left="1440" w:hanging="360"/>
      </w:pPr>
      <w:rPr>
        <w:rFonts w:ascii="Times New Roman" w:hAnsi="Times New Roman" w:cs="Times New Roman"/>
        <w:bCs/>
        <w:iCs/>
        <w:color w:val="222222"/>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3D"/>
    <w:multiLevelType w:val="multilevel"/>
    <w:tmpl w:val="0000003D"/>
    <w:name w:val="WW8Num61"/>
    <w:lvl w:ilvl="0">
      <w:start w:val="1"/>
      <w:numFmt w:val="decimal"/>
      <w:lvlText w:val="%1)"/>
      <w:lvlJc w:val="left"/>
      <w:pPr>
        <w:tabs>
          <w:tab w:val="num" w:pos="1383"/>
        </w:tabs>
        <w:ind w:left="1383" w:hanging="675"/>
      </w:pPr>
      <w:rPr>
        <w:rFonts w:hint="default"/>
      </w:rPr>
    </w:lvl>
    <w:lvl w:ilvl="1">
      <w:start w:val="1"/>
      <w:numFmt w:val="bullet"/>
      <w:lvlText w:val="-"/>
      <w:lvlJc w:val="left"/>
      <w:pPr>
        <w:tabs>
          <w:tab w:val="num" w:pos="1788"/>
        </w:tabs>
        <w:ind w:left="1788" w:hanging="360"/>
      </w:pPr>
      <w:rPr>
        <w:rFonts w:ascii="SimSun-ExtB" w:hAnsi="SimSun-ExtB" w:cs="SimSun-ExtB" w:hint="eastAsia"/>
        <w:lang w:eastAsia="en-US"/>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00155AFA"/>
    <w:multiLevelType w:val="hybridMultilevel"/>
    <w:tmpl w:val="AD94B14C"/>
    <w:lvl w:ilvl="0" w:tplc="1DE665B2">
      <w:start w:val="1"/>
      <w:numFmt w:val="decimal"/>
      <w:lvlText w:val="%1)"/>
      <w:lvlJc w:val="left"/>
      <w:pPr>
        <w:ind w:left="836" w:hanging="360"/>
      </w:pPr>
      <w:rPr>
        <w:rFonts w:ascii="Calibri" w:eastAsiaTheme="minorEastAsia" w:hAnsi="Calibri" w:cs="Calibri" w:hint="default"/>
        <w:i w:val="0"/>
        <w:iCs/>
        <w:color w:val="auto"/>
        <w:sz w:val="22"/>
        <w:szCs w:val="22"/>
        <w:vertAlign w:val="superscrip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8" w15:restartNumberingAfterBreak="0">
    <w:nsid w:val="005611BD"/>
    <w:multiLevelType w:val="hybridMultilevel"/>
    <w:tmpl w:val="98627638"/>
    <w:name w:val="WW8Num31222222233222"/>
    <w:lvl w:ilvl="0" w:tplc="DDDAA5A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CC34F1"/>
    <w:multiLevelType w:val="hybridMultilevel"/>
    <w:tmpl w:val="B0CAC4E2"/>
    <w:name w:val="WW8Num3122222223322222322"/>
    <w:lvl w:ilvl="0" w:tplc="2820A8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DF115F"/>
    <w:multiLevelType w:val="multilevel"/>
    <w:tmpl w:val="997C8E90"/>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1281933"/>
    <w:multiLevelType w:val="hybridMultilevel"/>
    <w:tmpl w:val="27925314"/>
    <w:name w:val="WW8Num312222222332"/>
    <w:lvl w:ilvl="0" w:tplc="E65E31EE">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472C4B"/>
    <w:multiLevelType w:val="hybridMultilevel"/>
    <w:tmpl w:val="F06C035C"/>
    <w:lvl w:ilvl="0" w:tplc="596E66FC">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2081A65"/>
    <w:multiLevelType w:val="hybridMultilevel"/>
    <w:tmpl w:val="8A76705C"/>
    <w:lvl w:ilvl="0" w:tplc="F4F2ADCC">
      <w:start w:val="1"/>
      <w:numFmt w:val="decimal"/>
      <w:lvlText w:val="%1."/>
      <w:lvlJc w:val="left"/>
      <w:pPr>
        <w:ind w:left="83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71841"/>
    <w:multiLevelType w:val="hybridMultilevel"/>
    <w:tmpl w:val="44D40C86"/>
    <w:lvl w:ilvl="0" w:tplc="8B0E055C">
      <w:start w:val="4"/>
      <w:numFmt w:val="bullet"/>
      <w:lvlText w:val="-"/>
      <w:lvlJc w:val="righ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387BF5"/>
    <w:multiLevelType w:val="hybridMultilevel"/>
    <w:tmpl w:val="E4BC920E"/>
    <w:lvl w:ilvl="0" w:tplc="B00C7190">
      <w:start w:val="1"/>
      <w:numFmt w:val="decimal"/>
      <w:lvlText w:val="16. %1)"/>
      <w:lvlJc w:val="left"/>
      <w:pPr>
        <w:ind w:left="1222" w:hanging="360"/>
      </w:pPr>
      <w:rPr>
        <w:rFonts w:hint="default"/>
        <w:b w:val="0"/>
        <w:bCs/>
        <w:i w:val="0"/>
        <w:iCs w:val="0"/>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04724608"/>
    <w:multiLevelType w:val="hybridMultilevel"/>
    <w:tmpl w:val="927E852C"/>
    <w:lvl w:ilvl="0" w:tplc="508EEB9E">
      <w:start w:val="5"/>
      <w:numFmt w:val="decimal"/>
      <w:lvlText w:val="%1."/>
      <w:lvlJc w:val="left"/>
      <w:pPr>
        <w:ind w:left="2449" w:hanging="180"/>
      </w:pPr>
      <w:rPr>
        <w:rFonts w:hint="default"/>
        <w:i w:val="0"/>
        <w:i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0C57CB"/>
    <w:multiLevelType w:val="hybridMultilevel"/>
    <w:tmpl w:val="6CBA8838"/>
    <w:lvl w:ilvl="0" w:tplc="5AEC73BA">
      <w:start w:val="1"/>
      <w:numFmt w:val="upperRoman"/>
      <w:lvlText w:val="%1."/>
      <w:lvlJc w:val="left"/>
      <w:pPr>
        <w:ind w:left="720" w:hanging="72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D5DCB"/>
    <w:multiLevelType w:val="hybridMultilevel"/>
    <w:tmpl w:val="121AC176"/>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D3024C8"/>
    <w:multiLevelType w:val="multilevel"/>
    <w:tmpl w:val="F63E533C"/>
    <w:lvl w:ilvl="0">
      <w:start w:val="1"/>
      <w:numFmt w:val="decimal"/>
      <w:lvlText w:val="%1."/>
      <w:lvlJc w:val="left"/>
      <w:pPr>
        <w:ind w:left="476" w:hanging="360"/>
      </w:pPr>
      <w:rPr>
        <w:rFonts w:hint="default"/>
        <w:b w:val="0"/>
        <w:sz w:val="22"/>
        <w:szCs w:val="22"/>
      </w:rPr>
    </w:lvl>
    <w:lvl w:ilvl="1">
      <w:start w:val="1"/>
      <w:numFmt w:val="decimal"/>
      <w:isLgl/>
      <w:lvlText w:val="%1.%2."/>
      <w:lvlJc w:val="left"/>
      <w:pPr>
        <w:ind w:left="836" w:hanging="360"/>
      </w:pPr>
      <w:rPr>
        <w:rFonts w:hint="default"/>
        <w:b w:val="0"/>
        <w:sz w:val="22"/>
      </w:rPr>
    </w:lvl>
    <w:lvl w:ilvl="2">
      <w:start w:val="1"/>
      <w:numFmt w:val="decimal"/>
      <w:isLgl/>
      <w:lvlText w:val="%1.%2.%3."/>
      <w:lvlJc w:val="left"/>
      <w:pPr>
        <w:ind w:left="1556" w:hanging="720"/>
      </w:pPr>
      <w:rPr>
        <w:rFonts w:hint="default"/>
        <w:b w:val="0"/>
        <w:sz w:val="22"/>
      </w:rPr>
    </w:lvl>
    <w:lvl w:ilvl="3">
      <w:start w:val="1"/>
      <w:numFmt w:val="decimal"/>
      <w:isLgl/>
      <w:lvlText w:val="%1.%2.%3.%4."/>
      <w:lvlJc w:val="left"/>
      <w:pPr>
        <w:ind w:left="1916" w:hanging="720"/>
      </w:pPr>
      <w:rPr>
        <w:rFonts w:hint="default"/>
        <w:b w:val="0"/>
        <w:sz w:val="22"/>
      </w:rPr>
    </w:lvl>
    <w:lvl w:ilvl="4">
      <w:start w:val="1"/>
      <w:numFmt w:val="decimal"/>
      <w:isLgl/>
      <w:lvlText w:val="%1.%2.%3.%4.%5."/>
      <w:lvlJc w:val="left"/>
      <w:pPr>
        <w:ind w:left="2636" w:hanging="1080"/>
      </w:pPr>
      <w:rPr>
        <w:rFonts w:hint="default"/>
        <w:b w:val="0"/>
        <w:sz w:val="22"/>
      </w:rPr>
    </w:lvl>
    <w:lvl w:ilvl="5">
      <w:start w:val="1"/>
      <w:numFmt w:val="decimal"/>
      <w:isLgl/>
      <w:lvlText w:val="%1.%2.%3.%4.%5.%6."/>
      <w:lvlJc w:val="left"/>
      <w:pPr>
        <w:ind w:left="2996" w:hanging="1080"/>
      </w:pPr>
      <w:rPr>
        <w:rFonts w:hint="default"/>
        <w:b w:val="0"/>
        <w:sz w:val="22"/>
      </w:rPr>
    </w:lvl>
    <w:lvl w:ilvl="6">
      <w:start w:val="1"/>
      <w:numFmt w:val="decimal"/>
      <w:isLgl/>
      <w:lvlText w:val="%1.%2.%3.%4.%5.%6.%7."/>
      <w:lvlJc w:val="left"/>
      <w:pPr>
        <w:ind w:left="3716" w:hanging="1440"/>
      </w:pPr>
      <w:rPr>
        <w:rFonts w:hint="default"/>
        <w:b w:val="0"/>
        <w:sz w:val="22"/>
      </w:rPr>
    </w:lvl>
    <w:lvl w:ilvl="7">
      <w:start w:val="1"/>
      <w:numFmt w:val="decimal"/>
      <w:isLgl/>
      <w:lvlText w:val="%1.%2.%3.%4.%5.%6.%7.%8."/>
      <w:lvlJc w:val="left"/>
      <w:pPr>
        <w:ind w:left="4076" w:hanging="1440"/>
      </w:pPr>
      <w:rPr>
        <w:rFonts w:hint="default"/>
        <w:b w:val="0"/>
        <w:sz w:val="22"/>
      </w:rPr>
    </w:lvl>
    <w:lvl w:ilvl="8">
      <w:start w:val="1"/>
      <w:numFmt w:val="decimal"/>
      <w:isLgl/>
      <w:lvlText w:val="%1.%2.%3.%4.%5.%6.%7.%8.%9."/>
      <w:lvlJc w:val="left"/>
      <w:pPr>
        <w:ind w:left="4796" w:hanging="1800"/>
      </w:pPr>
      <w:rPr>
        <w:rFonts w:hint="default"/>
        <w:b w:val="0"/>
        <w:sz w:val="22"/>
      </w:rPr>
    </w:lvl>
  </w:abstractNum>
  <w:abstractNum w:abstractNumId="21"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DF112BA"/>
    <w:multiLevelType w:val="hybridMultilevel"/>
    <w:tmpl w:val="1928582C"/>
    <w:lvl w:ilvl="0" w:tplc="D83C3380">
      <w:start w:val="6"/>
      <w:numFmt w:val="decimal"/>
      <w:lvlText w:val="%1."/>
      <w:lvlJc w:val="left"/>
      <w:pPr>
        <w:ind w:left="786"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09D1"/>
    <w:multiLevelType w:val="multilevel"/>
    <w:tmpl w:val="B33A68E2"/>
    <w:lvl w:ilvl="0">
      <w:start w:val="1"/>
      <w:numFmt w:val="decimal"/>
      <w:lvlText w:val="%1."/>
      <w:legacy w:legacy="1" w:legacySpace="0" w:legacyIndent="283"/>
      <w:lvlJc w:val="left"/>
      <w:pPr>
        <w:ind w:left="283" w:hanging="283"/>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286" w:hanging="720"/>
      </w:pPr>
      <w:rPr>
        <w:rFonts w:hint="default"/>
        <w:b w:val="0"/>
        <w:sz w:val="22"/>
        <w:szCs w:val="22"/>
        <w:vertAlign w:val="baseline"/>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i w:val="0"/>
      </w:rPr>
    </w:lvl>
    <w:lvl w:ilvl="5">
      <w:start w:val="1"/>
      <w:numFmt w:val="decimal"/>
      <w:isLgl/>
      <w:lvlText w:val="%1.%2.%3.%4.%5.%6."/>
      <w:lvlJc w:val="left"/>
      <w:pPr>
        <w:ind w:left="2495" w:hanging="1080"/>
      </w:pPr>
      <w:rPr>
        <w:rFonts w:hint="default"/>
      </w:rPr>
    </w:lvl>
    <w:lvl w:ilvl="6">
      <w:start w:val="1"/>
      <w:numFmt w:val="decimal"/>
      <w:isLgl/>
      <w:lvlText w:val="%1.%2.%3.%4.%5.%6.%7."/>
      <w:lvlJc w:val="left"/>
      <w:pPr>
        <w:ind w:left="2778" w:hanging="108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3704" w:hanging="1440"/>
      </w:pPr>
      <w:rPr>
        <w:rFonts w:hint="default"/>
      </w:rPr>
    </w:lvl>
  </w:abstractNum>
  <w:abstractNum w:abstractNumId="24"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5" w15:restartNumberingAfterBreak="0">
    <w:nsid w:val="149B2006"/>
    <w:multiLevelType w:val="hybridMultilevel"/>
    <w:tmpl w:val="5B8A37E0"/>
    <w:name w:val="WW8Num312222222"/>
    <w:lvl w:ilvl="0" w:tplc="00A4C9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61512E"/>
    <w:multiLevelType w:val="hybridMultilevel"/>
    <w:tmpl w:val="379836FE"/>
    <w:lvl w:ilvl="0" w:tplc="4E36D174">
      <w:start w:val="1"/>
      <w:numFmt w:val="upperLetter"/>
      <w:lvlText w:val="%1)"/>
      <w:lvlJc w:val="left"/>
      <w:pPr>
        <w:ind w:left="1852" w:hanging="360"/>
      </w:pPr>
      <w:rPr>
        <w:rFonts w:hint="default"/>
        <w:b/>
        <w:i w:val="0"/>
      </w:rPr>
    </w:lvl>
    <w:lvl w:ilvl="1" w:tplc="04150019" w:tentative="1">
      <w:start w:val="1"/>
      <w:numFmt w:val="lowerLetter"/>
      <w:lvlText w:val="%2."/>
      <w:lvlJc w:val="left"/>
      <w:pPr>
        <w:ind w:left="2572" w:hanging="360"/>
      </w:pPr>
    </w:lvl>
    <w:lvl w:ilvl="2" w:tplc="0415001B" w:tentative="1">
      <w:start w:val="1"/>
      <w:numFmt w:val="lowerRoman"/>
      <w:lvlText w:val="%3."/>
      <w:lvlJc w:val="right"/>
      <w:pPr>
        <w:ind w:left="3292" w:hanging="180"/>
      </w:pPr>
    </w:lvl>
    <w:lvl w:ilvl="3" w:tplc="0415000F" w:tentative="1">
      <w:start w:val="1"/>
      <w:numFmt w:val="decimal"/>
      <w:lvlText w:val="%4."/>
      <w:lvlJc w:val="left"/>
      <w:pPr>
        <w:ind w:left="4012" w:hanging="360"/>
      </w:pPr>
    </w:lvl>
    <w:lvl w:ilvl="4" w:tplc="04150019" w:tentative="1">
      <w:start w:val="1"/>
      <w:numFmt w:val="lowerLetter"/>
      <w:lvlText w:val="%5."/>
      <w:lvlJc w:val="left"/>
      <w:pPr>
        <w:ind w:left="4732" w:hanging="360"/>
      </w:pPr>
    </w:lvl>
    <w:lvl w:ilvl="5" w:tplc="0415001B" w:tentative="1">
      <w:start w:val="1"/>
      <w:numFmt w:val="lowerRoman"/>
      <w:lvlText w:val="%6."/>
      <w:lvlJc w:val="right"/>
      <w:pPr>
        <w:ind w:left="5452" w:hanging="180"/>
      </w:pPr>
    </w:lvl>
    <w:lvl w:ilvl="6" w:tplc="0415000F" w:tentative="1">
      <w:start w:val="1"/>
      <w:numFmt w:val="decimal"/>
      <w:lvlText w:val="%7."/>
      <w:lvlJc w:val="left"/>
      <w:pPr>
        <w:ind w:left="6172" w:hanging="360"/>
      </w:pPr>
    </w:lvl>
    <w:lvl w:ilvl="7" w:tplc="04150019" w:tentative="1">
      <w:start w:val="1"/>
      <w:numFmt w:val="lowerLetter"/>
      <w:lvlText w:val="%8."/>
      <w:lvlJc w:val="left"/>
      <w:pPr>
        <w:ind w:left="6892" w:hanging="360"/>
      </w:pPr>
    </w:lvl>
    <w:lvl w:ilvl="8" w:tplc="0415001B" w:tentative="1">
      <w:start w:val="1"/>
      <w:numFmt w:val="lowerRoman"/>
      <w:lvlText w:val="%9."/>
      <w:lvlJc w:val="right"/>
      <w:pPr>
        <w:ind w:left="7612" w:hanging="180"/>
      </w:pPr>
    </w:lvl>
  </w:abstractNum>
  <w:abstractNum w:abstractNumId="27"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805DE"/>
    <w:multiLevelType w:val="hybridMultilevel"/>
    <w:tmpl w:val="E28A7858"/>
    <w:lvl w:ilvl="0" w:tplc="00A4C9E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6BE278E"/>
    <w:multiLevelType w:val="singleLevel"/>
    <w:tmpl w:val="D5E084BE"/>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1" w15:restartNumberingAfterBreak="0">
    <w:nsid w:val="19841F86"/>
    <w:multiLevelType w:val="hybridMultilevel"/>
    <w:tmpl w:val="1422AD86"/>
    <w:lvl w:ilvl="0" w:tplc="8B607E48">
      <w:start w:val="1"/>
      <w:numFmt w:val="decimal"/>
      <w:lvlText w:val="%1)"/>
      <w:lvlJc w:val="left"/>
      <w:pPr>
        <w:ind w:left="644" w:hanging="360"/>
      </w:pPr>
      <w:rPr>
        <w:rFonts w:ascii="Calibri" w:hAnsi="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B6515DF"/>
    <w:multiLevelType w:val="hybridMultilevel"/>
    <w:tmpl w:val="416C1AAC"/>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33" w15:restartNumberingAfterBreak="0">
    <w:nsid w:val="1BA66750"/>
    <w:multiLevelType w:val="hybridMultilevel"/>
    <w:tmpl w:val="7730CA4E"/>
    <w:lvl w:ilvl="0" w:tplc="22CEA54E">
      <w:start w:val="2"/>
      <w:numFmt w:val="upperLetter"/>
      <w:lvlText w:val="%1)"/>
      <w:lvlJc w:val="left"/>
      <w:pPr>
        <w:ind w:left="360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15:restartNumberingAfterBreak="0">
    <w:nsid w:val="1D9C1E44"/>
    <w:multiLevelType w:val="hybridMultilevel"/>
    <w:tmpl w:val="DFFE9DDA"/>
    <w:lvl w:ilvl="0" w:tplc="65724B8C">
      <w:start w:val="1"/>
      <w:numFmt w:val="decimal"/>
      <w:lvlText w:val="%1."/>
      <w:lvlJc w:val="left"/>
      <w:pPr>
        <w:ind w:left="822" w:hanging="360"/>
      </w:pPr>
      <w:rPr>
        <w:b w:val="0"/>
        <w:color w:val="auto"/>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6" w15:restartNumberingAfterBreak="0">
    <w:nsid w:val="2168567E"/>
    <w:multiLevelType w:val="hybridMultilevel"/>
    <w:tmpl w:val="C1100C42"/>
    <w:lvl w:ilvl="0" w:tplc="864A3AAA">
      <w:start w:val="1"/>
      <w:numFmt w:val="decimal"/>
      <w:lvlText w:val="%1."/>
      <w:lvlJc w:val="left"/>
      <w:pPr>
        <w:ind w:left="360" w:hanging="360"/>
      </w:pPr>
      <w:rPr>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D1E43"/>
    <w:multiLevelType w:val="hybridMultilevel"/>
    <w:tmpl w:val="C97884DE"/>
    <w:name w:val="WW8Num31222222233223"/>
    <w:lvl w:ilvl="0" w:tplc="D9E6C72E">
      <w:start w:val="9"/>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076C79"/>
    <w:multiLevelType w:val="multilevel"/>
    <w:tmpl w:val="E7F678A2"/>
    <w:lvl w:ilvl="0">
      <w:start w:val="1"/>
      <w:numFmt w:val="decimal"/>
      <w:lvlText w:val="%1."/>
      <w:lvlJc w:val="left"/>
      <w:pPr>
        <w:tabs>
          <w:tab w:val="num" w:pos="360"/>
        </w:tabs>
        <w:ind w:left="360" w:hanging="360"/>
      </w:pPr>
      <w:rPr>
        <w:rFonts w:hint="default"/>
        <w:b w:val="0"/>
        <w:sz w:val="22"/>
        <w:szCs w:val="22"/>
      </w:rPr>
    </w:lvl>
    <w:lvl w:ilvl="1">
      <w:start w:val="1"/>
      <w:numFmt w:val="decimal"/>
      <w:lvlText w:val="%2."/>
      <w:lvlJc w:val="left"/>
      <w:pPr>
        <w:tabs>
          <w:tab w:val="num" w:pos="1211"/>
        </w:tabs>
        <w:ind w:left="1211" w:hanging="360"/>
      </w:pPr>
      <w:rPr>
        <w:rFonts w:asciiTheme="minorHAnsi" w:eastAsia="Times New Roman" w:hAnsiTheme="minorHAnsi" w:cstheme="minorHAns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5310A51"/>
    <w:multiLevelType w:val="hybridMultilevel"/>
    <w:tmpl w:val="177C434E"/>
    <w:lvl w:ilvl="0" w:tplc="92125F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3C2C35"/>
    <w:multiLevelType w:val="hybridMultilevel"/>
    <w:tmpl w:val="6E566788"/>
    <w:lvl w:ilvl="0" w:tplc="55BC8FDC">
      <w:numFmt w:val="bullet"/>
      <w:pStyle w:val="Style1"/>
      <w:lvlText w:val=""/>
      <w:lvlJc w:val="left"/>
      <w:pPr>
        <w:tabs>
          <w:tab w:val="num" w:pos="360"/>
        </w:tabs>
        <w:ind w:left="0" w:firstLine="0"/>
      </w:pPr>
      <w:rPr>
        <w:rFonts w:ascii="Symbol" w:hAnsi="Symbol" w:hint="default"/>
        <w:sz w:val="28"/>
      </w:rPr>
    </w:lvl>
    <w:lvl w:ilvl="1" w:tplc="98D83DD2">
      <w:numFmt w:val="bullet"/>
      <w:lvlText w:val=""/>
      <w:lvlJc w:val="left"/>
      <w:pPr>
        <w:tabs>
          <w:tab w:val="num" w:pos="1440"/>
        </w:tabs>
        <w:ind w:left="1134" w:hanging="54"/>
      </w:pPr>
      <w:rPr>
        <w:rFonts w:ascii="Wingdings" w:hAnsi="Wingdings" w:hint="default"/>
      </w:rPr>
    </w:lvl>
    <w:lvl w:ilvl="2" w:tplc="FBD494C0">
      <w:numFmt w:val="bullet"/>
      <w:lvlText w:val=""/>
      <w:lvlJc w:val="left"/>
      <w:pPr>
        <w:tabs>
          <w:tab w:val="num" w:pos="2160"/>
        </w:tabs>
        <w:ind w:left="1800" w:firstLine="0"/>
      </w:pPr>
      <w:rPr>
        <w:rFonts w:ascii="Symbol" w:hAnsi="Symbol" w:hint="default"/>
        <w:sz w:val="28"/>
      </w:rPr>
    </w:lvl>
    <w:lvl w:ilvl="3" w:tplc="0694A7DC">
      <w:start w:val="1"/>
      <w:numFmt w:val="bullet"/>
      <w:lvlText w:val=""/>
      <w:lvlJc w:val="left"/>
      <w:pPr>
        <w:tabs>
          <w:tab w:val="num" w:pos="2880"/>
        </w:tabs>
        <w:ind w:left="2880" w:hanging="360"/>
      </w:pPr>
      <w:rPr>
        <w:rFonts w:ascii="Symbol" w:hAnsi="Symbol" w:hint="default"/>
      </w:rPr>
    </w:lvl>
    <w:lvl w:ilvl="4" w:tplc="33BC37AE">
      <w:start w:val="1"/>
      <w:numFmt w:val="bullet"/>
      <w:lvlText w:val="o"/>
      <w:lvlJc w:val="left"/>
      <w:pPr>
        <w:tabs>
          <w:tab w:val="num" w:pos="3600"/>
        </w:tabs>
        <w:ind w:left="3600" w:hanging="360"/>
      </w:pPr>
      <w:rPr>
        <w:rFonts w:ascii="Courier New" w:hAnsi="Courier New" w:cs="Times New Roman" w:hint="default"/>
      </w:rPr>
    </w:lvl>
    <w:lvl w:ilvl="5" w:tplc="76F4CB24">
      <w:start w:val="1"/>
      <w:numFmt w:val="bullet"/>
      <w:lvlText w:val=""/>
      <w:lvlJc w:val="left"/>
      <w:pPr>
        <w:tabs>
          <w:tab w:val="num" w:pos="4320"/>
        </w:tabs>
        <w:ind w:left="4320" w:hanging="360"/>
      </w:pPr>
      <w:rPr>
        <w:rFonts w:ascii="Wingdings" w:hAnsi="Wingdings" w:hint="default"/>
      </w:rPr>
    </w:lvl>
    <w:lvl w:ilvl="6" w:tplc="A4C6BC70">
      <w:start w:val="1"/>
      <w:numFmt w:val="bullet"/>
      <w:lvlText w:val=""/>
      <w:lvlJc w:val="left"/>
      <w:pPr>
        <w:tabs>
          <w:tab w:val="num" w:pos="5040"/>
        </w:tabs>
        <w:ind w:left="5040" w:hanging="360"/>
      </w:pPr>
      <w:rPr>
        <w:rFonts w:ascii="Symbol" w:hAnsi="Symbol" w:hint="default"/>
      </w:rPr>
    </w:lvl>
    <w:lvl w:ilvl="7" w:tplc="9F3AFA38">
      <w:start w:val="1"/>
      <w:numFmt w:val="bullet"/>
      <w:lvlText w:val="o"/>
      <w:lvlJc w:val="left"/>
      <w:pPr>
        <w:tabs>
          <w:tab w:val="num" w:pos="5760"/>
        </w:tabs>
        <w:ind w:left="5760" w:hanging="360"/>
      </w:pPr>
      <w:rPr>
        <w:rFonts w:ascii="Courier New" w:hAnsi="Courier New" w:cs="Times New Roman" w:hint="default"/>
      </w:rPr>
    </w:lvl>
    <w:lvl w:ilvl="8" w:tplc="FCA4CE32">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925685"/>
    <w:multiLevelType w:val="hybridMultilevel"/>
    <w:tmpl w:val="97CACC70"/>
    <w:name w:val="WW8Num832"/>
    <w:lvl w:ilvl="0" w:tplc="6AAEFDC2">
      <w:start w:val="1"/>
      <w:numFmt w:val="decimal"/>
      <w:lvlText w:val="%1)"/>
      <w:lvlJc w:val="left"/>
      <w:pPr>
        <w:ind w:left="720" w:hanging="360"/>
      </w:pPr>
      <w:rPr>
        <w:rFonts w:hint="default"/>
        <w:b/>
      </w:rPr>
    </w:lvl>
    <w:lvl w:ilvl="1" w:tplc="8F1A4B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9314EF7C">
      <w:start w:val="1"/>
      <w:numFmt w:val="lowerLetter"/>
      <w:lvlText w:val="%5."/>
      <w:lvlJc w:val="left"/>
      <w:pPr>
        <w:ind w:left="2204" w:hanging="360"/>
      </w:pPr>
      <w:rPr>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D179BB"/>
    <w:multiLevelType w:val="multilevel"/>
    <w:tmpl w:val="07882F18"/>
    <w:lvl w:ilvl="0">
      <w:start w:val="1"/>
      <w:numFmt w:val="none"/>
      <w:pStyle w:val="Listapunktowana"/>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4" w15:restartNumberingAfterBreak="0">
    <w:nsid w:val="29D925D0"/>
    <w:multiLevelType w:val="hybridMultilevel"/>
    <w:tmpl w:val="64383374"/>
    <w:lvl w:ilvl="0" w:tplc="A63025EE">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A9544F1"/>
    <w:multiLevelType w:val="hybridMultilevel"/>
    <w:tmpl w:val="4300E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D0431EA"/>
    <w:multiLevelType w:val="multilevel"/>
    <w:tmpl w:val="93C2FCBA"/>
    <w:lvl w:ilvl="0">
      <w:start w:val="1"/>
      <w:numFmt w:val="decimal"/>
      <w:lvlText w:val="%1."/>
      <w:lvlJc w:val="left"/>
      <w:pPr>
        <w:ind w:left="360" w:hanging="360"/>
      </w:pPr>
      <w:rPr>
        <w:rFonts w:ascii="Calibri" w:eastAsia="Times New Roman" w:hAnsi="Calibri" w:cs="Calibri" w:hint="default"/>
      </w:r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8" w15:restartNumberingAfterBreak="0">
    <w:nsid w:val="2D6659DF"/>
    <w:multiLevelType w:val="hybridMultilevel"/>
    <w:tmpl w:val="FFD89444"/>
    <w:lvl w:ilvl="0" w:tplc="A0E88F22">
      <w:start w:val="2"/>
      <w:numFmt w:val="decimal"/>
      <w:lvlText w:val="%1."/>
      <w:lvlJc w:val="left"/>
      <w:pPr>
        <w:ind w:left="360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0B6308"/>
    <w:multiLevelType w:val="hybridMultilevel"/>
    <w:tmpl w:val="3132CA4E"/>
    <w:lvl w:ilvl="0" w:tplc="A77EFDE2">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F160B4C"/>
    <w:multiLevelType w:val="hybridMultilevel"/>
    <w:tmpl w:val="203CF55A"/>
    <w:name w:val="WW8Num3122222223422"/>
    <w:lvl w:ilvl="0" w:tplc="D67E39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B7411C"/>
    <w:multiLevelType w:val="multilevel"/>
    <w:tmpl w:val="6068E3B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212627"/>
    <w:multiLevelType w:val="multilevel"/>
    <w:tmpl w:val="B33A68E2"/>
    <w:lvl w:ilvl="0">
      <w:start w:val="1"/>
      <w:numFmt w:val="decimal"/>
      <w:lvlText w:val="%1."/>
      <w:legacy w:legacy="1" w:legacySpace="0" w:legacyIndent="283"/>
      <w:lvlJc w:val="left"/>
      <w:pPr>
        <w:ind w:left="283" w:hanging="283"/>
      </w:pPr>
    </w:lvl>
    <w:lvl w:ilvl="1">
      <w:start w:val="1"/>
      <w:numFmt w:val="decimal"/>
      <w:isLgl/>
      <w:lvlText w:val="%1.%2."/>
      <w:lvlJc w:val="left"/>
      <w:pPr>
        <w:ind w:left="928"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778" w:hanging="108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3704" w:hanging="1440"/>
      </w:pPr>
      <w:rPr>
        <w:rFonts w:hint="default"/>
      </w:rPr>
    </w:lvl>
  </w:abstractNum>
  <w:abstractNum w:abstractNumId="53" w15:restartNumberingAfterBreak="0">
    <w:nsid w:val="30A20692"/>
    <w:multiLevelType w:val="hybridMultilevel"/>
    <w:tmpl w:val="F2CC1C68"/>
    <w:lvl w:ilvl="0" w:tplc="36A0079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4C3F07"/>
    <w:multiLevelType w:val="hybridMultilevel"/>
    <w:tmpl w:val="75AE0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7A17F3"/>
    <w:multiLevelType w:val="hybridMultilevel"/>
    <w:tmpl w:val="EEB2D1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37A504B5"/>
    <w:multiLevelType w:val="hybridMultilevel"/>
    <w:tmpl w:val="677A341C"/>
    <w:lvl w:ilvl="0" w:tplc="A6582C9E">
      <w:start w:val="1"/>
      <w:numFmt w:val="decimal"/>
      <w:lvlText w:val="%1)"/>
      <w:lvlJc w:val="left"/>
      <w:pPr>
        <w:ind w:left="1778" w:hanging="360"/>
      </w:pPr>
      <w:rPr>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2E7063"/>
    <w:multiLevelType w:val="hybridMultilevel"/>
    <w:tmpl w:val="03BA5E9C"/>
    <w:lvl w:ilvl="0" w:tplc="10D410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94751"/>
    <w:multiLevelType w:val="hybridMultilevel"/>
    <w:tmpl w:val="D4C04F98"/>
    <w:lvl w:ilvl="0" w:tplc="FFA043F8">
      <w:start w:val="1"/>
      <w:numFmt w:val="decimal"/>
      <w:lvlText w:val="%1."/>
      <w:lvlJc w:val="left"/>
      <w:pPr>
        <w:ind w:left="1211"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A353A7"/>
    <w:multiLevelType w:val="hybridMultilevel"/>
    <w:tmpl w:val="DB2EF86C"/>
    <w:name w:val="WW8Num3122222223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A2726ED"/>
    <w:multiLevelType w:val="hybridMultilevel"/>
    <w:tmpl w:val="74EE4CC0"/>
    <w:name w:val="WW8Num31222222233"/>
    <w:lvl w:ilvl="0" w:tplc="BA807428">
      <w:start w:val="14"/>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E686725"/>
    <w:multiLevelType w:val="hybridMultilevel"/>
    <w:tmpl w:val="2F54F044"/>
    <w:lvl w:ilvl="0" w:tplc="B52496D6">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65"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68" w15:restartNumberingAfterBreak="0">
    <w:nsid w:val="46AD2EA9"/>
    <w:multiLevelType w:val="hybridMultilevel"/>
    <w:tmpl w:val="26F83AB2"/>
    <w:name w:val="WW8Num3122222223"/>
    <w:lvl w:ilvl="0" w:tplc="C36A33F4">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140EAB"/>
    <w:multiLevelType w:val="hybridMultilevel"/>
    <w:tmpl w:val="77627BDE"/>
    <w:lvl w:ilvl="0" w:tplc="99E69B26">
      <w:start w:val="1"/>
      <w:numFmt w:val="decimal"/>
      <w:lvlText w:val="%1."/>
      <w:lvlJc w:val="left"/>
      <w:pPr>
        <w:ind w:left="12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1" w15:restartNumberingAfterBreak="0">
    <w:nsid w:val="48994719"/>
    <w:multiLevelType w:val="hybridMultilevel"/>
    <w:tmpl w:val="B4BAD16A"/>
    <w:lvl w:ilvl="0" w:tplc="04150017">
      <w:start w:val="1"/>
      <w:numFmt w:val="lowerLetter"/>
      <w:lvlText w:val="%1)"/>
      <w:lvlJc w:val="left"/>
      <w:pPr>
        <w:ind w:left="12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BD1A4B"/>
    <w:multiLevelType w:val="hybridMultilevel"/>
    <w:tmpl w:val="E7A8D322"/>
    <w:name w:val="WW8Num31222222232"/>
    <w:lvl w:ilvl="0" w:tplc="419A261E">
      <w:start w:val="5"/>
      <w:numFmt w:val="decimal"/>
      <w:lvlText w:val="%1)"/>
      <w:lvlJc w:val="left"/>
      <w:pPr>
        <w:ind w:left="360" w:hanging="360"/>
      </w:pPr>
      <w:rPr>
        <w:rFonts w:hint="default"/>
        <w:b w:val="0"/>
        <w:sz w:val="22"/>
        <w:szCs w:val="22"/>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C7F67FE"/>
    <w:multiLevelType w:val="hybridMultilevel"/>
    <w:tmpl w:val="6664935C"/>
    <w:lvl w:ilvl="0" w:tplc="77A42934">
      <w:start w:val="1"/>
      <w:numFmt w:val="bullet"/>
      <w:lvlText w:val="-"/>
      <w:lvlJc w:val="left"/>
      <w:pPr>
        <w:ind w:left="1003" w:hanging="360"/>
      </w:pPr>
      <w:rPr>
        <w:rFonts w:ascii="Calibri" w:hAnsi="Calibri"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5" w15:restartNumberingAfterBreak="0">
    <w:nsid w:val="4D770C58"/>
    <w:multiLevelType w:val="hybridMultilevel"/>
    <w:tmpl w:val="1724064E"/>
    <w:lvl w:ilvl="0" w:tplc="61F6B36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4E418F"/>
    <w:multiLevelType w:val="hybridMultilevel"/>
    <w:tmpl w:val="65B41126"/>
    <w:lvl w:ilvl="0" w:tplc="3BD6DC4C">
      <w:start w:val="1"/>
      <w:numFmt w:val="decimal"/>
      <w:lvlText w:val="%1)"/>
      <w:lvlJc w:val="left"/>
      <w:pPr>
        <w:ind w:left="476" w:hanging="360"/>
      </w:pPr>
      <w:rPr>
        <w:rFonts w:ascii="Calibri" w:eastAsiaTheme="minorEastAsia" w:hAnsi="Calibri" w:cs="Calibri"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77" w15:restartNumberingAfterBreak="0">
    <w:nsid w:val="4E6778BF"/>
    <w:multiLevelType w:val="hybridMultilevel"/>
    <w:tmpl w:val="B99ACDAE"/>
    <w:name w:val="WW8Num3122222223322222"/>
    <w:lvl w:ilvl="0" w:tplc="2820A8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F0750C"/>
    <w:multiLevelType w:val="hybridMultilevel"/>
    <w:tmpl w:val="59602DFA"/>
    <w:name w:val="WW8Num31222222233222222"/>
    <w:lvl w:ilvl="0" w:tplc="DDDAA5A4">
      <w:start w:val="1"/>
      <w:numFmt w:val="decimal"/>
      <w:lvlText w:val="%1."/>
      <w:lvlJc w:val="left"/>
      <w:pPr>
        <w:ind w:left="2498" w:hanging="360"/>
      </w:pPr>
      <w:rPr>
        <w:rFonts w:hint="default"/>
        <w:b w:val="0"/>
        <w:sz w:val="22"/>
        <w:szCs w:val="22"/>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81" w15:restartNumberingAfterBreak="0">
    <w:nsid w:val="517A6E11"/>
    <w:multiLevelType w:val="hybridMultilevel"/>
    <w:tmpl w:val="7DE2A9AA"/>
    <w:name w:val="WW8Num312222222332222232"/>
    <w:lvl w:ilvl="0" w:tplc="2820A8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A205A4"/>
    <w:multiLevelType w:val="hybridMultilevel"/>
    <w:tmpl w:val="FB0ECE3A"/>
    <w:lvl w:ilvl="0" w:tplc="1A0E0F24">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C13EB9"/>
    <w:multiLevelType w:val="hybridMultilevel"/>
    <w:tmpl w:val="F46EB268"/>
    <w:name w:val="WW8Num312222222332222"/>
    <w:lvl w:ilvl="0" w:tplc="DDDAA5A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0115F7"/>
    <w:multiLevelType w:val="hybridMultilevel"/>
    <w:tmpl w:val="02DE5E4C"/>
    <w:lvl w:ilvl="0" w:tplc="5A5E1EC4">
      <w:start w:val="2"/>
      <w:numFmt w:val="decimal"/>
      <w:lvlText w:val="%1."/>
      <w:lvlJc w:val="left"/>
      <w:pPr>
        <w:ind w:left="786"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2A1E6A"/>
    <w:multiLevelType w:val="hybridMultilevel"/>
    <w:tmpl w:val="AFA6DF14"/>
    <w:name w:val="WW8Num3122222223323"/>
    <w:lvl w:ilvl="0" w:tplc="4BFA09F8">
      <w:start w:val="1"/>
      <w:numFmt w:val="decimal"/>
      <w:lvlText w:val="3.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AD5974"/>
    <w:multiLevelType w:val="hybridMultilevel"/>
    <w:tmpl w:val="6F1AC89E"/>
    <w:lvl w:ilvl="0" w:tplc="7A685E0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7E55D2"/>
    <w:multiLevelType w:val="hybridMultilevel"/>
    <w:tmpl w:val="1E3EA3B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F6A367A"/>
    <w:multiLevelType w:val="hybridMultilevel"/>
    <w:tmpl w:val="964E9686"/>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2A88E788">
      <w:start w:val="1"/>
      <w:numFmt w:val="decimal"/>
      <w:lvlText w:val="%3)"/>
      <w:lvlJc w:val="left"/>
      <w:pPr>
        <w:ind w:left="322" w:hanging="180"/>
      </w:pPr>
      <w:rPr>
        <w:vertAlign w:val="superscrip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90" w15:restartNumberingAfterBreak="0">
    <w:nsid w:val="61350188"/>
    <w:multiLevelType w:val="hybridMultilevel"/>
    <w:tmpl w:val="40B6E98E"/>
    <w:name w:val="WW8Num31222222234"/>
    <w:lvl w:ilvl="0" w:tplc="78FAA294">
      <w:start w:val="3"/>
      <w:numFmt w:val="decimal"/>
      <w:lvlText w:val="%1)"/>
      <w:lvlJc w:val="left"/>
      <w:pPr>
        <w:ind w:left="36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3A23BD"/>
    <w:multiLevelType w:val="hybridMultilevel"/>
    <w:tmpl w:val="6764DDC0"/>
    <w:lvl w:ilvl="0" w:tplc="5B60F63C">
      <w:start w:val="4"/>
      <w:numFmt w:val="bullet"/>
      <w:lvlText w:val="-"/>
      <w:lvlJc w:val="right"/>
      <w:pPr>
        <w:ind w:left="502"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92" w15:restartNumberingAfterBreak="0">
    <w:nsid w:val="63754A49"/>
    <w:multiLevelType w:val="hybridMultilevel"/>
    <w:tmpl w:val="3BFEEE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64B240CE"/>
    <w:multiLevelType w:val="hybridMultilevel"/>
    <w:tmpl w:val="6B9E0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360A2C"/>
    <w:multiLevelType w:val="multilevel"/>
    <w:tmpl w:val="E1FE9198"/>
    <w:lvl w:ilvl="0">
      <w:start w:val="17"/>
      <w:numFmt w:val="decimal"/>
      <w:lvlText w:val="%1."/>
      <w:lvlJc w:val="left"/>
      <w:pPr>
        <w:ind w:left="495" w:hanging="49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95" w15:restartNumberingAfterBreak="0">
    <w:nsid w:val="657F12AF"/>
    <w:multiLevelType w:val="hybridMultilevel"/>
    <w:tmpl w:val="C5EEE9B8"/>
    <w:name w:val="WW8Num122"/>
    <w:lvl w:ilvl="0" w:tplc="C70EE12A">
      <w:start w:val="1"/>
      <w:numFmt w:val="upperLetter"/>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1737E0"/>
    <w:multiLevelType w:val="hybridMultilevel"/>
    <w:tmpl w:val="7F84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CF25F1"/>
    <w:multiLevelType w:val="hybridMultilevel"/>
    <w:tmpl w:val="6BB46810"/>
    <w:lvl w:ilvl="0" w:tplc="BD829808">
      <w:start w:val="2"/>
      <w:numFmt w:val="decimal"/>
      <w:lvlText w:val="%1."/>
      <w:lvlJc w:val="left"/>
      <w:pPr>
        <w:ind w:left="8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5B6276"/>
    <w:multiLevelType w:val="hybridMultilevel"/>
    <w:tmpl w:val="B43CE6DE"/>
    <w:lvl w:ilvl="0" w:tplc="CC3224E4">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CD60EE0"/>
    <w:multiLevelType w:val="hybridMultilevel"/>
    <w:tmpl w:val="F8E2952A"/>
    <w:lvl w:ilvl="0" w:tplc="F3F0C35E">
      <w:start w:val="1"/>
      <w:numFmt w:val="lowerLetter"/>
      <w:lvlText w:val="%1)"/>
      <w:lvlJc w:val="left"/>
      <w:pPr>
        <w:ind w:left="644"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CFD6674"/>
    <w:multiLevelType w:val="hybridMultilevel"/>
    <w:tmpl w:val="E66E8536"/>
    <w:lvl w:ilvl="0" w:tplc="E7A2C81C">
      <w:start w:val="1"/>
      <w:numFmt w:val="ordin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0500FFC"/>
    <w:multiLevelType w:val="hybridMultilevel"/>
    <w:tmpl w:val="9FDA1910"/>
    <w:lvl w:ilvl="0" w:tplc="CDF6EB14">
      <w:start w:val="1"/>
      <w:numFmt w:val="decimal"/>
      <w:lvlText w:val="%1."/>
      <w:lvlJc w:val="left"/>
      <w:pPr>
        <w:ind w:left="127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DD7220"/>
    <w:multiLevelType w:val="hybridMultilevel"/>
    <w:tmpl w:val="EC344E7A"/>
    <w:name w:val="WW8Num312222222342"/>
    <w:lvl w:ilvl="0" w:tplc="825CA838">
      <w:start w:val="1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7F57D2"/>
    <w:multiLevelType w:val="hybridMultilevel"/>
    <w:tmpl w:val="E77C355C"/>
    <w:name w:val="WW8Num3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B014D6"/>
    <w:multiLevelType w:val="hybridMultilevel"/>
    <w:tmpl w:val="F84AC266"/>
    <w:name w:val="WW8Num31222222233222223"/>
    <w:lvl w:ilvl="0" w:tplc="4C001702">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530C3A"/>
    <w:multiLevelType w:val="hybridMultilevel"/>
    <w:tmpl w:val="16FC181C"/>
    <w:lvl w:ilvl="0" w:tplc="3FB0C754">
      <w:start w:val="1"/>
      <w:numFmt w:val="decimal"/>
      <w:lvlText w:val="2. %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77769A1"/>
    <w:multiLevelType w:val="hybridMultilevel"/>
    <w:tmpl w:val="140A3BCA"/>
    <w:name w:val="WW8Num31222222"/>
    <w:lvl w:ilvl="0" w:tplc="04150011">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77CB0A7B"/>
    <w:multiLevelType w:val="multilevel"/>
    <w:tmpl w:val="9D80C1A4"/>
    <w:lvl w:ilvl="0">
      <w:start w:val="1"/>
      <w:numFmt w:val="decimal"/>
      <w:lvlText w:val="%1."/>
      <w:lvlJc w:val="left"/>
      <w:pPr>
        <w:ind w:left="720" w:hanging="360"/>
      </w:pPr>
      <w:rPr>
        <w:rFonts w:hint="default"/>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0" w15:restartNumberingAfterBreak="0">
    <w:nsid w:val="77F40CEB"/>
    <w:multiLevelType w:val="multilevel"/>
    <w:tmpl w:val="76F04DD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Calibri"/>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88E3359"/>
    <w:multiLevelType w:val="hybridMultilevel"/>
    <w:tmpl w:val="EEE6A94E"/>
    <w:lvl w:ilvl="0" w:tplc="37181CD0">
      <w:start w:val="1"/>
      <w:numFmt w:val="decimal"/>
      <w:lvlText w:val="%1)"/>
      <w:lvlJc w:val="left"/>
      <w:pPr>
        <w:ind w:left="720" w:hanging="360"/>
      </w:pPr>
      <w:rPr>
        <w:rFonts w:asciiTheme="minorHAnsi" w:eastAsia="Times New Roman" w:hAnsiTheme="minorHAns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4" w15:restartNumberingAfterBreak="0">
    <w:nsid w:val="7E4743A8"/>
    <w:multiLevelType w:val="hybridMultilevel"/>
    <w:tmpl w:val="20DCDB4E"/>
    <w:lvl w:ilvl="0" w:tplc="A2563E30">
      <w:start w:val="1"/>
      <w:numFmt w:val="decimal"/>
      <w:lvlText w:val="%1."/>
      <w:lvlJc w:val="left"/>
      <w:pPr>
        <w:ind w:left="1277"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E8757D5"/>
    <w:multiLevelType w:val="hybridMultilevel"/>
    <w:tmpl w:val="F94ED016"/>
    <w:lvl w:ilvl="0" w:tplc="C726A52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09304058">
    <w:abstractNumId w:val="76"/>
  </w:num>
  <w:num w:numId="2" w16cid:durableId="1605847074">
    <w:abstractNumId w:val="23"/>
  </w:num>
  <w:num w:numId="3" w16cid:durableId="107437929">
    <w:abstractNumId w:val="89"/>
  </w:num>
  <w:num w:numId="4" w16cid:durableId="1443720054">
    <w:abstractNumId w:val="24"/>
  </w:num>
  <w:num w:numId="5" w16cid:durableId="917593423">
    <w:abstractNumId w:val="35"/>
  </w:num>
  <w:num w:numId="6" w16cid:durableId="474836840">
    <w:abstractNumId w:val="57"/>
  </w:num>
  <w:num w:numId="7" w16cid:durableId="716583601">
    <w:abstractNumId w:val="36"/>
  </w:num>
  <w:num w:numId="8" w16cid:durableId="243730803">
    <w:abstractNumId w:val="56"/>
  </w:num>
  <w:num w:numId="9" w16cid:durableId="548299427">
    <w:abstractNumId w:val="20"/>
  </w:num>
  <w:num w:numId="10" w16cid:durableId="1358198647">
    <w:abstractNumId w:val="0"/>
  </w:num>
  <w:num w:numId="11" w16cid:durableId="324476140">
    <w:abstractNumId w:val="70"/>
  </w:num>
  <w:num w:numId="12" w16cid:durableId="1088649132">
    <w:abstractNumId w:val="64"/>
  </w:num>
  <w:num w:numId="13" w16cid:durableId="486483295">
    <w:abstractNumId w:val="91"/>
  </w:num>
  <w:num w:numId="14" w16cid:durableId="1319654694">
    <w:abstractNumId w:val="115"/>
  </w:num>
  <w:num w:numId="15" w16cid:durableId="93064624">
    <w:abstractNumId w:val="19"/>
  </w:num>
  <w:num w:numId="16" w16cid:durableId="2010056376">
    <w:abstractNumId w:val="86"/>
  </w:num>
  <w:num w:numId="17" w16cid:durableId="2058508300">
    <w:abstractNumId w:val="75"/>
  </w:num>
  <w:num w:numId="18" w16cid:durableId="567960182">
    <w:abstractNumId w:val="29"/>
  </w:num>
  <w:num w:numId="19" w16cid:durableId="1596788422">
    <w:abstractNumId w:val="88"/>
    <w:lvlOverride w:ilvl="0">
      <w:startOverride w:val="1"/>
    </w:lvlOverride>
  </w:num>
  <w:num w:numId="20" w16cid:durableId="1199977049">
    <w:abstractNumId w:val="66"/>
    <w:lvlOverride w:ilvl="0">
      <w:startOverride w:val="1"/>
    </w:lvlOverride>
  </w:num>
  <w:num w:numId="21" w16cid:durableId="1779714151">
    <w:abstractNumId w:val="38"/>
  </w:num>
  <w:num w:numId="22" w16cid:durableId="263734891">
    <w:abstractNumId w:val="10"/>
  </w:num>
  <w:num w:numId="23" w16cid:durableId="327250214">
    <w:abstractNumId w:val="33"/>
  </w:num>
  <w:num w:numId="24" w16cid:durableId="22440657">
    <w:abstractNumId w:val="94"/>
  </w:num>
  <w:num w:numId="25" w16cid:durableId="1810702692">
    <w:abstractNumId w:val="15"/>
  </w:num>
  <w:num w:numId="26" w16cid:durableId="1201434525">
    <w:abstractNumId w:val="52"/>
  </w:num>
  <w:num w:numId="27" w16cid:durableId="141119471">
    <w:abstractNumId w:val="17"/>
  </w:num>
  <w:num w:numId="28" w16cid:durableId="1104614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8335372">
    <w:abstractNumId w:val="41"/>
  </w:num>
  <w:num w:numId="30" w16cid:durableId="714158457">
    <w:abstractNumId w:val="39"/>
  </w:num>
  <w:num w:numId="31" w16cid:durableId="42825755">
    <w:abstractNumId w:val="47"/>
  </w:num>
  <w:num w:numId="32" w16cid:durableId="2116362702">
    <w:abstractNumId w:val="95"/>
  </w:num>
  <w:num w:numId="33" w16cid:durableId="169032828">
    <w:abstractNumId w:val="13"/>
  </w:num>
  <w:num w:numId="34" w16cid:durableId="1764179190">
    <w:abstractNumId w:val="99"/>
  </w:num>
  <w:num w:numId="35" w16cid:durableId="797652010">
    <w:abstractNumId w:val="58"/>
  </w:num>
  <w:num w:numId="36" w16cid:durableId="1484733338">
    <w:abstractNumId w:val="53"/>
  </w:num>
  <w:num w:numId="37" w16cid:durableId="2062754022">
    <w:abstractNumId w:val="114"/>
  </w:num>
  <w:num w:numId="38" w16cid:durableId="1280915219">
    <w:abstractNumId w:val="102"/>
  </w:num>
  <w:num w:numId="39" w16cid:durableId="655301813">
    <w:abstractNumId w:val="69"/>
  </w:num>
  <w:num w:numId="40" w16cid:durableId="1617366135">
    <w:abstractNumId w:val="40"/>
  </w:num>
  <w:num w:numId="41" w16cid:durableId="560294356">
    <w:abstractNumId w:val="116"/>
  </w:num>
  <w:num w:numId="42" w16cid:durableId="1512406329">
    <w:abstractNumId w:val="113"/>
  </w:num>
  <w:num w:numId="43" w16cid:durableId="993487677">
    <w:abstractNumId w:val="82"/>
  </w:num>
  <w:num w:numId="44" w16cid:durableId="2126728894">
    <w:abstractNumId w:val="48"/>
  </w:num>
  <w:num w:numId="45" w16cid:durableId="318078554">
    <w:abstractNumId w:val="18"/>
  </w:num>
  <w:num w:numId="46" w16cid:durableId="1901011644">
    <w:abstractNumId w:val="96"/>
  </w:num>
  <w:num w:numId="47" w16cid:durableId="418675616">
    <w:abstractNumId w:val="27"/>
  </w:num>
  <w:num w:numId="48" w16cid:durableId="1095788435">
    <w:abstractNumId w:val="26"/>
  </w:num>
  <w:num w:numId="49" w16cid:durableId="126506939">
    <w:abstractNumId w:val="21"/>
  </w:num>
  <w:num w:numId="50" w16cid:durableId="864631911">
    <w:abstractNumId w:val="65"/>
  </w:num>
  <w:num w:numId="51" w16cid:durableId="1823933472">
    <w:abstractNumId w:val="7"/>
  </w:num>
  <w:num w:numId="52" w16cid:durableId="1301888100">
    <w:abstractNumId w:val="93"/>
  </w:num>
  <w:num w:numId="53" w16cid:durableId="1790394933">
    <w:abstractNumId w:val="103"/>
  </w:num>
  <w:num w:numId="54" w16cid:durableId="540433612">
    <w:abstractNumId w:val="63"/>
  </w:num>
  <w:num w:numId="55" w16cid:durableId="525601926">
    <w:abstractNumId w:val="101"/>
  </w:num>
  <w:num w:numId="56" w16cid:durableId="346293065">
    <w:abstractNumId w:val="55"/>
  </w:num>
  <w:num w:numId="57" w16cid:durableId="2078244681">
    <w:abstractNumId w:val="67"/>
  </w:num>
  <w:num w:numId="58" w16cid:durableId="1747218226">
    <w:abstractNumId w:val="107"/>
  </w:num>
  <w:num w:numId="59" w16cid:durableId="126364822">
    <w:abstractNumId w:val="51"/>
  </w:num>
  <w:num w:numId="60" w16cid:durableId="1708140168">
    <w:abstractNumId w:val="62"/>
  </w:num>
  <w:num w:numId="61" w16cid:durableId="2136751066">
    <w:abstractNumId w:val="100"/>
  </w:num>
  <w:num w:numId="62" w16cid:durableId="2124568904">
    <w:abstractNumId w:val="74"/>
  </w:num>
  <w:num w:numId="63" w16cid:durableId="1857888996">
    <w:abstractNumId w:val="84"/>
  </w:num>
  <w:num w:numId="64" w16cid:durableId="1496605418">
    <w:abstractNumId w:val="14"/>
  </w:num>
  <w:num w:numId="65" w16cid:durableId="920527020">
    <w:abstractNumId w:val="22"/>
  </w:num>
  <w:num w:numId="66" w16cid:durableId="831794777">
    <w:abstractNumId w:val="79"/>
  </w:num>
  <w:num w:numId="67" w16cid:durableId="1693140288">
    <w:abstractNumId w:val="16"/>
  </w:num>
  <w:num w:numId="68" w16cid:durableId="2104914385">
    <w:abstractNumId w:val="109"/>
  </w:num>
  <w:num w:numId="69" w16cid:durableId="978222322">
    <w:abstractNumId w:val="31"/>
  </w:num>
  <w:num w:numId="70" w16cid:durableId="1722897069">
    <w:abstractNumId w:val="97"/>
  </w:num>
  <w:num w:numId="71" w16cid:durableId="1425761634">
    <w:abstractNumId w:val="44"/>
  </w:num>
  <w:num w:numId="72" w16cid:durableId="2143303382">
    <w:abstractNumId w:val="78"/>
  </w:num>
  <w:num w:numId="73" w16cid:durableId="1532642370">
    <w:abstractNumId w:val="34"/>
  </w:num>
  <w:num w:numId="74" w16cid:durableId="456291318">
    <w:abstractNumId w:val="87"/>
  </w:num>
  <w:num w:numId="75" w16cid:durableId="1451045950">
    <w:abstractNumId w:val="12"/>
  </w:num>
  <w:num w:numId="76" w16cid:durableId="551037328">
    <w:abstractNumId w:val="111"/>
  </w:num>
  <w:num w:numId="77" w16cid:durableId="574364321">
    <w:abstractNumId w:val="46"/>
  </w:num>
  <w:num w:numId="78" w16cid:durableId="1944923573">
    <w:abstractNumId w:val="73"/>
  </w:num>
  <w:num w:numId="79" w16cid:durableId="341205680">
    <w:abstractNumId w:val="60"/>
  </w:num>
  <w:num w:numId="80" w16cid:durableId="1755276924">
    <w:abstractNumId w:val="30"/>
  </w:num>
  <w:num w:numId="81" w16cid:durableId="21369122">
    <w:abstractNumId w:val="112"/>
  </w:num>
  <w:num w:numId="82" w16cid:durableId="450515532">
    <w:abstractNumId w:val="92"/>
  </w:num>
  <w:num w:numId="83" w16cid:durableId="1924993543">
    <w:abstractNumId w:val="32"/>
  </w:num>
  <w:num w:numId="84" w16cid:durableId="1284072298">
    <w:abstractNumId w:val="71"/>
  </w:num>
  <w:num w:numId="85" w16cid:durableId="1534270194">
    <w:abstractNumId w:val="28"/>
  </w:num>
  <w:num w:numId="86" w16cid:durableId="245067805">
    <w:abstractNumId w:val="110"/>
  </w:num>
  <w:num w:numId="87" w16cid:durableId="1098521547">
    <w:abstractNumId w:val="45"/>
  </w:num>
  <w:num w:numId="88" w16cid:durableId="2124375616">
    <w:abstractNumId w:val="54"/>
  </w:num>
  <w:num w:numId="89" w16cid:durableId="254484515">
    <w:abstractNumId w:val="98"/>
  </w:num>
  <w:num w:numId="90" w16cid:durableId="2020504137">
    <w:abstractNumId w:val="4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hideSpellingErrors/>
  <w:proofState w:spelling="clean"/>
  <w:revisionView w:inkAnnotations="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80"/>
    <w:rsid w:val="00000294"/>
    <w:rsid w:val="00000C4F"/>
    <w:rsid w:val="00001544"/>
    <w:rsid w:val="00001812"/>
    <w:rsid w:val="000021E0"/>
    <w:rsid w:val="00002660"/>
    <w:rsid w:val="000026EA"/>
    <w:rsid w:val="00002C34"/>
    <w:rsid w:val="00002EEF"/>
    <w:rsid w:val="00003346"/>
    <w:rsid w:val="00003737"/>
    <w:rsid w:val="00003CFB"/>
    <w:rsid w:val="00003E0A"/>
    <w:rsid w:val="00004018"/>
    <w:rsid w:val="00005A19"/>
    <w:rsid w:val="00005EE2"/>
    <w:rsid w:val="000061C1"/>
    <w:rsid w:val="00006D2B"/>
    <w:rsid w:val="00006FC7"/>
    <w:rsid w:val="00007ECF"/>
    <w:rsid w:val="00010472"/>
    <w:rsid w:val="000107B4"/>
    <w:rsid w:val="00010C86"/>
    <w:rsid w:val="00010D21"/>
    <w:rsid w:val="00010EC8"/>
    <w:rsid w:val="00010F90"/>
    <w:rsid w:val="000110C9"/>
    <w:rsid w:val="000112BF"/>
    <w:rsid w:val="00011329"/>
    <w:rsid w:val="00011459"/>
    <w:rsid w:val="00011BA9"/>
    <w:rsid w:val="0001206F"/>
    <w:rsid w:val="000127F2"/>
    <w:rsid w:val="0001287C"/>
    <w:rsid w:val="00012894"/>
    <w:rsid w:val="00012EBA"/>
    <w:rsid w:val="0001360C"/>
    <w:rsid w:val="00013768"/>
    <w:rsid w:val="00013BFB"/>
    <w:rsid w:val="0001474B"/>
    <w:rsid w:val="00014A86"/>
    <w:rsid w:val="00014F1D"/>
    <w:rsid w:val="00014F3A"/>
    <w:rsid w:val="00015A40"/>
    <w:rsid w:val="00015C0F"/>
    <w:rsid w:val="00015D62"/>
    <w:rsid w:val="0001600C"/>
    <w:rsid w:val="000161C0"/>
    <w:rsid w:val="000162B0"/>
    <w:rsid w:val="000162E1"/>
    <w:rsid w:val="000165FA"/>
    <w:rsid w:val="00016818"/>
    <w:rsid w:val="00016EE2"/>
    <w:rsid w:val="000170A9"/>
    <w:rsid w:val="000171E5"/>
    <w:rsid w:val="0001734E"/>
    <w:rsid w:val="000175DC"/>
    <w:rsid w:val="00017E64"/>
    <w:rsid w:val="000204B9"/>
    <w:rsid w:val="0002056C"/>
    <w:rsid w:val="00020A54"/>
    <w:rsid w:val="00021AFC"/>
    <w:rsid w:val="00021D71"/>
    <w:rsid w:val="00021E4E"/>
    <w:rsid w:val="00021F22"/>
    <w:rsid w:val="00022288"/>
    <w:rsid w:val="000228C7"/>
    <w:rsid w:val="00022B24"/>
    <w:rsid w:val="000231C4"/>
    <w:rsid w:val="000235AC"/>
    <w:rsid w:val="000238E0"/>
    <w:rsid w:val="000238E1"/>
    <w:rsid w:val="00023B60"/>
    <w:rsid w:val="00023F19"/>
    <w:rsid w:val="00024457"/>
    <w:rsid w:val="0002490D"/>
    <w:rsid w:val="00024BA2"/>
    <w:rsid w:val="00024E74"/>
    <w:rsid w:val="000255B7"/>
    <w:rsid w:val="00026293"/>
    <w:rsid w:val="000263EE"/>
    <w:rsid w:val="00026939"/>
    <w:rsid w:val="00026FDA"/>
    <w:rsid w:val="00027865"/>
    <w:rsid w:val="00030275"/>
    <w:rsid w:val="00030870"/>
    <w:rsid w:val="00030C0B"/>
    <w:rsid w:val="00030E7F"/>
    <w:rsid w:val="00030FC0"/>
    <w:rsid w:val="000313A1"/>
    <w:rsid w:val="000314EE"/>
    <w:rsid w:val="00031CB6"/>
    <w:rsid w:val="000323DC"/>
    <w:rsid w:val="0003264A"/>
    <w:rsid w:val="00033297"/>
    <w:rsid w:val="00034386"/>
    <w:rsid w:val="000345A8"/>
    <w:rsid w:val="000345DD"/>
    <w:rsid w:val="00034BF7"/>
    <w:rsid w:val="00035503"/>
    <w:rsid w:val="0003604F"/>
    <w:rsid w:val="000360A9"/>
    <w:rsid w:val="00036E49"/>
    <w:rsid w:val="000370F6"/>
    <w:rsid w:val="00037294"/>
    <w:rsid w:val="000377B3"/>
    <w:rsid w:val="00037A5E"/>
    <w:rsid w:val="00037DF6"/>
    <w:rsid w:val="00037E28"/>
    <w:rsid w:val="000401E8"/>
    <w:rsid w:val="00040341"/>
    <w:rsid w:val="00040428"/>
    <w:rsid w:val="00040968"/>
    <w:rsid w:val="00040C7A"/>
    <w:rsid w:val="00040CB8"/>
    <w:rsid w:val="00041062"/>
    <w:rsid w:val="000413D9"/>
    <w:rsid w:val="00042203"/>
    <w:rsid w:val="00043011"/>
    <w:rsid w:val="00043537"/>
    <w:rsid w:val="0004388A"/>
    <w:rsid w:val="0004393C"/>
    <w:rsid w:val="00043F63"/>
    <w:rsid w:val="00044419"/>
    <w:rsid w:val="000454F3"/>
    <w:rsid w:val="000455CB"/>
    <w:rsid w:val="00045733"/>
    <w:rsid w:val="0004593D"/>
    <w:rsid w:val="00045A13"/>
    <w:rsid w:val="00045CA7"/>
    <w:rsid w:val="00045CC2"/>
    <w:rsid w:val="00045D0C"/>
    <w:rsid w:val="00046493"/>
    <w:rsid w:val="00046A9C"/>
    <w:rsid w:val="00047362"/>
    <w:rsid w:val="000477BF"/>
    <w:rsid w:val="00047BE3"/>
    <w:rsid w:val="00047CFF"/>
    <w:rsid w:val="0005017F"/>
    <w:rsid w:val="00050DCD"/>
    <w:rsid w:val="00050DE7"/>
    <w:rsid w:val="00051906"/>
    <w:rsid w:val="00051B3F"/>
    <w:rsid w:val="00051F72"/>
    <w:rsid w:val="000521EC"/>
    <w:rsid w:val="00052A97"/>
    <w:rsid w:val="00053688"/>
    <w:rsid w:val="00053B0D"/>
    <w:rsid w:val="00053E56"/>
    <w:rsid w:val="000545E6"/>
    <w:rsid w:val="00054F64"/>
    <w:rsid w:val="00055670"/>
    <w:rsid w:val="0005637F"/>
    <w:rsid w:val="00056653"/>
    <w:rsid w:val="000569F1"/>
    <w:rsid w:val="0005769E"/>
    <w:rsid w:val="0005771E"/>
    <w:rsid w:val="00057F77"/>
    <w:rsid w:val="00060493"/>
    <w:rsid w:val="00060D81"/>
    <w:rsid w:val="00061179"/>
    <w:rsid w:val="00062088"/>
    <w:rsid w:val="000627A4"/>
    <w:rsid w:val="000629E7"/>
    <w:rsid w:val="00062BD3"/>
    <w:rsid w:val="00062D82"/>
    <w:rsid w:val="00062E0D"/>
    <w:rsid w:val="0006337C"/>
    <w:rsid w:val="00063B6E"/>
    <w:rsid w:val="00064408"/>
    <w:rsid w:val="00065015"/>
    <w:rsid w:val="000662DF"/>
    <w:rsid w:val="000670F5"/>
    <w:rsid w:val="00067680"/>
    <w:rsid w:val="00067FD3"/>
    <w:rsid w:val="00070156"/>
    <w:rsid w:val="00070531"/>
    <w:rsid w:val="0007054D"/>
    <w:rsid w:val="000706C7"/>
    <w:rsid w:val="00070761"/>
    <w:rsid w:val="00071AAB"/>
    <w:rsid w:val="00071AD3"/>
    <w:rsid w:val="00071C62"/>
    <w:rsid w:val="000731DA"/>
    <w:rsid w:val="000738F8"/>
    <w:rsid w:val="000739CE"/>
    <w:rsid w:val="00074894"/>
    <w:rsid w:val="000748F0"/>
    <w:rsid w:val="000750C1"/>
    <w:rsid w:val="0007560C"/>
    <w:rsid w:val="00075760"/>
    <w:rsid w:val="000757BE"/>
    <w:rsid w:val="0007587B"/>
    <w:rsid w:val="00075A23"/>
    <w:rsid w:val="00075A60"/>
    <w:rsid w:val="00075C3C"/>
    <w:rsid w:val="00075DE7"/>
    <w:rsid w:val="000760CF"/>
    <w:rsid w:val="000760FF"/>
    <w:rsid w:val="000761A3"/>
    <w:rsid w:val="00076515"/>
    <w:rsid w:val="00076E57"/>
    <w:rsid w:val="000773E3"/>
    <w:rsid w:val="00077954"/>
    <w:rsid w:val="00081738"/>
    <w:rsid w:val="00081B7A"/>
    <w:rsid w:val="00081C62"/>
    <w:rsid w:val="000820DD"/>
    <w:rsid w:val="0008226A"/>
    <w:rsid w:val="000829C9"/>
    <w:rsid w:val="00083105"/>
    <w:rsid w:val="000836F1"/>
    <w:rsid w:val="0008389D"/>
    <w:rsid w:val="00084669"/>
    <w:rsid w:val="0008468B"/>
    <w:rsid w:val="00084F7E"/>
    <w:rsid w:val="000851DD"/>
    <w:rsid w:val="00085611"/>
    <w:rsid w:val="000856F2"/>
    <w:rsid w:val="000857DC"/>
    <w:rsid w:val="00085B49"/>
    <w:rsid w:val="00085DE7"/>
    <w:rsid w:val="00085F78"/>
    <w:rsid w:val="00086035"/>
    <w:rsid w:val="00086445"/>
    <w:rsid w:val="00086EA1"/>
    <w:rsid w:val="000873CE"/>
    <w:rsid w:val="000876CF"/>
    <w:rsid w:val="0008797D"/>
    <w:rsid w:val="00087FFA"/>
    <w:rsid w:val="000907F8"/>
    <w:rsid w:val="00090885"/>
    <w:rsid w:val="0009098E"/>
    <w:rsid w:val="00090B24"/>
    <w:rsid w:val="00091309"/>
    <w:rsid w:val="000913B8"/>
    <w:rsid w:val="00091C72"/>
    <w:rsid w:val="00091E6F"/>
    <w:rsid w:val="00092F67"/>
    <w:rsid w:val="000935A4"/>
    <w:rsid w:val="00093952"/>
    <w:rsid w:val="00093CDD"/>
    <w:rsid w:val="00093FD2"/>
    <w:rsid w:val="00093FDB"/>
    <w:rsid w:val="00094164"/>
    <w:rsid w:val="00094C67"/>
    <w:rsid w:val="00095131"/>
    <w:rsid w:val="000956BA"/>
    <w:rsid w:val="00095A3B"/>
    <w:rsid w:val="000964CC"/>
    <w:rsid w:val="000968F4"/>
    <w:rsid w:val="00096AF6"/>
    <w:rsid w:val="00096FB7"/>
    <w:rsid w:val="000971C0"/>
    <w:rsid w:val="000972AF"/>
    <w:rsid w:val="000A08A2"/>
    <w:rsid w:val="000A0966"/>
    <w:rsid w:val="000A1039"/>
    <w:rsid w:val="000A128D"/>
    <w:rsid w:val="000A1C8E"/>
    <w:rsid w:val="000A1F90"/>
    <w:rsid w:val="000A258B"/>
    <w:rsid w:val="000A28F1"/>
    <w:rsid w:val="000A398D"/>
    <w:rsid w:val="000A3A2A"/>
    <w:rsid w:val="000A44AD"/>
    <w:rsid w:val="000A44BD"/>
    <w:rsid w:val="000A456B"/>
    <w:rsid w:val="000A4AC2"/>
    <w:rsid w:val="000A4E17"/>
    <w:rsid w:val="000A54E1"/>
    <w:rsid w:val="000A5A0A"/>
    <w:rsid w:val="000A5AEE"/>
    <w:rsid w:val="000A5FA8"/>
    <w:rsid w:val="000A653A"/>
    <w:rsid w:val="000A698D"/>
    <w:rsid w:val="000A6B4C"/>
    <w:rsid w:val="000A6D4A"/>
    <w:rsid w:val="000A76D7"/>
    <w:rsid w:val="000A779F"/>
    <w:rsid w:val="000A7C50"/>
    <w:rsid w:val="000A7C53"/>
    <w:rsid w:val="000B00F2"/>
    <w:rsid w:val="000B06D7"/>
    <w:rsid w:val="000B1008"/>
    <w:rsid w:val="000B1049"/>
    <w:rsid w:val="000B19DA"/>
    <w:rsid w:val="000B1A22"/>
    <w:rsid w:val="000B1FB2"/>
    <w:rsid w:val="000B1FCC"/>
    <w:rsid w:val="000B26A2"/>
    <w:rsid w:val="000B30AC"/>
    <w:rsid w:val="000B34D8"/>
    <w:rsid w:val="000B34FE"/>
    <w:rsid w:val="000B365E"/>
    <w:rsid w:val="000B3917"/>
    <w:rsid w:val="000B3A57"/>
    <w:rsid w:val="000B3E08"/>
    <w:rsid w:val="000B3EDF"/>
    <w:rsid w:val="000B40EB"/>
    <w:rsid w:val="000B5718"/>
    <w:rsid w:val="000B5BE1"/>
    <w:rsid w:val="000B5F8E"/>
    <w:rsid w:val="000B62DE"/>
    <w:rsid w:val="000B62F7"/>
    <w:rsid w:val="000B65E0"/>
    <w:rsid w:val="000B666F"/>
    <w:rsid w:val="000B66FD"/>
    <w:rsid w:val="000B697A"/>
    <w:rsid w:val="000B6A2D"/>
    <w:rsid w:val="000B6A57"/>
    <w:rsid w:val="000B7072"/>
    <w:rsid w:val="000B73AA"/>
    <w:rsid w:val="000C0102"/>
    <w:rsid w:val="000C03E1"/>
    <w:rsid w:val="000C06AE"/>
    <w:rsid w:val="000C078F"/>
    <w:rsid w:val="000C0F47"/>
    <w:rsid w:val="000C108D"/>
    <w:rsid w:val="000C124C"/>
    <w:rsid w:val="000C1F1E"/>
    <w:rsid w:val="000C2BF6"/>
    <w:rsid w:val="000C2E4D"/>
    <w:rsid w:val="000C3051"/>
    <w:rsid w:val="000C3766"/>
    <w:rsid w:val="000C3D1C"/>
    <w:rsid w:val="000C428E"/>
    <w:rsid w:val="000C4327"/>
    <w:rsid w:val="000C5265"/>
    <w:rsid w:val="000C5292"/>
    <w:rsid w:val="000C575A"/>
    <w:rsid w:val="000C5881"/>
    <w:rsid w:val="000C5F4E"/>
    <w:rsid w:val="000C6123"/>
    <w:rsid w:val="000C6409"/>
    <w:rsid w:val="000C663D"/>
    <w:rsid w:val="000C715B"/>
    <w:rsid w:val="000C7964"/>
    <w:rsid w:val="000C7B86"/>
    <w:rsid w:val="000C7BB0"/>
    <w:rsid w:val="000D03FE"/>
    <w:rsid w:val="000D06CC"/>
    <w:rsid w:val="000D2036"/>
    <w:rsid w:val="000D2B7D"/>
    <w:rsid w:val="000D2B90"/>
    <w:rsid w:val="000D3F5B"/>
    <w:rsid w:val="000D4CAA"/>
    <w:rsid w:val="000D4F6F"/>
    <w:rsid w:val="000D5588"/>
    <w:rsid w:val="000D55F9"/>
    <w:rsid w:val="000D5AFF"/>
    <w:rsid w:val="000D5DE4"/>
    <w:rsid w:val="000D6604"/>
    <w:rsid w:val="000D70DD"/>
    <w:rsid w:val="000D7406"/>
    <w:rsid w:val="000D77B8"/>
    <w:rsid w:val="000D7869"/>
    <w:rsid w:val="000D7915"/>
    <w:rsid w:val="000D79C9"/>
    <w:rsid w:val="000E01DB"/>
    <w:rsid w:val="000E0431"/>
    <w:rsid w:val="000E1269"/>
    <w:rsid w:val="000E1D9B"/>
    <w:rsid w:val="000E1E77"/>
    <w:rsid w:val="000E339B"/>
    <w:rsid w:val="000E42ED"/>
    <w:rsid w:val="000E4915"/>
    <w:rsid w:val="000E4B43"/>
    <w:rsid w:val="000E5E16"/>
    <w:rsid w:val="000E5E43"/>
    <w:rsid w:val="000E5EB4"/>
    <w:rsid w:val="000E68A3"/>
    <w:rsid w:val="000E6A5D"/>
    <w:rsid w:val="000E6A8A"/>
    <w:rsid w:val="000F002A"/>
    <w:rsid w:val="000F0EA8"/>
    <w:rsid w:val="000F0FAF"/>
    <w:rsid w:val="000F15B6"/>
    <w:rsid w:val="000F16E1"/>
    <w:rsid w:val="000F1B2D"/>
    <w:rsid w:val="000F1CCA"/>
    <w:rsid w:val="000F1F8D"/>
    <w:rsid w:val="000F3053"/>
    <w:rsid w:val="000F3063"/>
    <w:rsid w:val="000F32F5"/>
    <w:rsid w:val="000F391C"/>
    <w:rsid w:val="000F4045"/>
    <w:rsid w:val="000F4125"/>
    <w:rsid w:val="000F552D"/>
    <w:rsid w:val="000F5535"/>
    <w:rsid w:val="000F67FD"/>
    <w:rsid w:val="000F7540"/>
    <w:rsid w:val="000F7626"/>
    <w:rsid w:val="000F780B"/>
    <w:rsid w:val="00100321"/>
    <w:rsid w:val="00100A7E"/>
    <w:rsid w:val="00100C25"/>
    <w:rsid w:val="00102D4F"/>
    <w:rsid w:val="00102D5B"/>
    <w:rsid w:val="00102EB8"/>
    <w:rsid w:val="00103BAA"/>
    <w:rsid w:val="00104632"/>
    <w:rsid w:val="001051F6"/>
    <w:rsid w:val="0010568D"/>
    <w:rsid w:val="001057CA"/>
    <w:rsid w:val="00105E3B"/>
    <w:rsid w:val="001063FF"/>
    <w:rsid w:val="00106664"/>
    <w:rsid w:val="0010720C"/>
    <w:rsid w:val="00107A1C"/>
    <w:rsid w:val="00107E54"/>
    <w:rsid w:val="001108DC"/>
    <w:rsid w:val="00110D3E"/>
    <w:rsid w:val="00110DCD"/>
    <w:rsid w:val="00110DF3"/>
    <w:rsid w:val="00111C25"/>
    <w:rsid w:val="00112249"/>
    <w:rsid w:val="001124BB"/>
    <w:rsid w:val="00112D38"/>
    <w:rsid w:val="0011329E"/>
    <w:rsid w:val="00113EC6"/>
    <w:rsid w:val="00114415"/>
    <w:rsid w:val="00114485"/>
    <w:rsid w:val="001145A7"/>
    <w:rsid w:val="00114ADD"/>
    <w:rsid w:val="00115CB5"/>
    <w:rsid w:val="00116482"/>
    <w:rsid w:val="00117421"/>
    <w:rsid w:val="001176C3"/>
    <w:rsid w:val="00117882"/>
    <w:rsid w:val="00117D6C"/>
    <w:rsid w:val="00121203"/>
    <w:rsid w:val="00121E16"/>
    <w:rsid w:val="001224A9"/>
    <w:rsid w:val="00122A48"/>
    <w:rsid w:val="00122B5A"/>
    <w:rsid w:val="00123446"/>
    <w:rsid w:val="00123480"/>
    <w:rsid w:val="00123583"/>
    <w:rsid w:val="001241DD"/>
    <w:rsid w:val="001248E0"/>
    <w:rsid w:val="00124A40"/>
    <w:rsid w:val="00125EA8"/>
    <w:rsid w:val="00126859"/>
    <w:rsid w:val="0012712E"/>
    <w:rsid w:val="00127908"/>
    <w:rsid w:val="00127A7E"/>
    <w:rsid w:val="00127CF6"/>
    <w:rsid w:val="00130414"/>
    <w:rsid w:val="001304F6"/>
    <w:rsid w:val="001309EE"/>
    <w:rsid w:val="00130A5B"/>
    <w:rsid w:val="00130CBC"/>
    <w:rsid w:val="00131056"/>
    <w:rsid w:val="0013141D"/>
    <w:rsid w:val="001315BD"/>
    <w:rsid w:val="00131BCB"/>
    <w:rsid w:val="001322AE"/>
    <w:rsid w:val="001330D7"/>
    <w:rsid w:val="00133812"/>
    <w:rsid w:val="001346FB"/>
    <w:rsid w:val="00136485"/>
    <w:rsid w:val="00136642"/>
    <w:rsid w:val="00136647"/>
    <w:rsid w:val="00136B76"/>
    <w:rsid w:val="00136DBF"/>
    <w:rsid w:val="00136DF4"/>
    <w:rsid w:val="001370ED"/>
    <w:rsid w:val="0013720A"/>
    <w:rsid w:val="0013752F"/>
    <w:rsid w:val="00137688"/>
    <w:rsid w:val="00140056"/>
    <w:rsid w:val="001407AF"/>
    <w:rsid w:val="0014086D"/>
    <w:rsid w:val="00140B46"/>
    <w:rsid w:val="001411A8"/>
    <w:rsid w:val="00141328"/>
    <w:rsid w:val="00141858"/>
    <w:rsid w:val="00142FA2"/>
    <w:rsid w:val="0014351C"/>
    <w:rsid w:val="0014361D"/>
    <w:rsid w:val="001437FC"/>
    <w:rsid w:val="00143ABD"/>
    <w:rsid w:val="00144A66"/>
    <w:rsid w:val="00144B1A"/>
    <w:rsid w:val="00144FB1"/>
    <w:rsid w:val="00146171"/>
    <w:rsid w:val="00146FCD"/>
    <w:rsid w:val="00147391"/>
    <w:rsid w:val="00147EE2"/>
    <w:rsid w:val="00150608"/>
    <w:rsid w:val="0015062C"/>
    <w:rsid w:val="00150659"/>
    <w:rsid w:val="001514FF"/>
    <w:rsid w:val="001522D6"/>
    <w:rsid w:val="00152D6F"/>
    <w:rsid w:val="00153367"/>
    <w:rsid w:val="00154434"/>
    <w:rsid w:val="0015446E"/>
    <w:rsid w:val="0015491B"/>
    <w:rsid w:val="00154ECA"/>
    <w:rsid w:val="00154F11"/>
    <w:rsid w:val="00155369"/>
    <w:rsid w:val="001555E2"/>
    <w:rsid w:val="00155C75"/>
    <w:rsid w:val="00155EDC"/>
    <w:rsid w:val="00156D0F"/>
    <w:rsid w:val="00156D23"/>
    <w:rsid w:val="00157078"/>
    <w:rsid w:val="00157634"/>
    <w:rsid w:val="001578EC"/>
    <w:rsid w:val="001603E0"/>
    <w:rsid w:val="001616E5"/>
    <w:rsid w:val="0016205F"/>
    <w:rsid w:val="00163305"/>
    <w:rsid w:val="00163F19"/>
    <w:rsid w:val="00163FB4"/>
    <w:rsid w:val="00164E05"/>
    <w:rsid w:val="00164F24"/>
    <w:rsid w:val="00164F63"/>
    <w:rsid w:val="001651E5"/>
    <w:rsid w:val="001653F0"/>
    <w:rsid w:val="00166393"/>
    <w:rsid w:val="0016664F"/>
    <w:rsid w:val="001708D4"/>
    <w:rsid w:val="001708EC"/>
    <w:rsid w:val="00170C72"/>
    <w:rsid w:val="001715AB"/>
    <w:rsid w:val="00171A6A"/>
    <w:rsid w:val="00171FA4"/>
    <w:rsid w:val="001727F5"/>
    <w:rsid w:val="00172CA2"/>
    <w:rsid w:val="00172FB9"/>
    <w:rsid w:val="00173514"/>
    <w:rsid w:val="001735EA"/>
    <w:rsid w:val="00173D1E"/>
    <w:rsid w:val="00173FC9"/>
    <w:rsid w:val="00174AE1"/>
    <w:rsid w:val="00174AF7"/>
    <w:rsid w:val="001754AA"/>
    <w:rsid w:val="001754B8"/>
    <w:rsid w:val="00175997"/>
    <w:rsid w:val="00175EE5"/>
    <w:rsid w:val="00175FBF"/>
    <w:rsid w:val="001762C1"/>
    <w:rsid w:val="00176B6B"/>
    <w:rsid w:val="00176DA3"/>
    <w:rsid w:val="00176EC8"/>
    <w:rsid w:val="001770A8"/>
    <w:rsid w:val="001776C2"/>
    <w:rsid w:val="00177B8B"/>
    <w:rsid w:val="00177F6F"/>
    <w:rsid w:val="00180407"/>
    <w:rsid w:val="00180544"/>
    <w:rsid w:val="001806ED"/>
    <w:rsid w:val="001809CF"/>
    <w:rsid w:val="00180E81"/>
    <w:rsid w:val="00180FAE"/>
    <w:rsid w:val="00181280"/>
    <w:rsid w:val="0018131F"/>
    <w:rsid w:val="001818B6"/>
    <w:rsid w:val="00182851"/>
    <w:rsid w:val="00182C09"/>
    <w:rsid w:val="001839EE"/>
    <w:rsid w:val="00183A4A"/>
    <w:rsid w:val="00183CAC"/>
    <w:rsid w:val="00183FB8"/>
    <w:rsid w:val="0018426A"/>
    <w:rsid w:val="001843C0"/>
    <w:rsid w:val="001846FA"/>
    <w:rsid w:val="00184BA7"/>
    <w:rsid w:val="00185194"/>
    <w:rsid w:val="00185CE5"/>
    <w:rsid w:val="00185D9A"/>
    <w:rsid w:val="00186405"/>
    <w:rsid w:val="00186579"/>
    <w:rsid w:val="0018673F"/>
    <w:rsid w:val="001867F7"/>
    <w:rsid w:val="00186C33"/>
    <w:rsid w:val="00186C34"/>
    <w:rsid w:val="00186C7C"/>
    <w:rsid w:val="00187C2B"/>
    <w:rsid w:val="0019026E"/>
    <w:rsid w:val="0019099F"/>
    <w:rsid w:val="00191611"/>
    <w:rsid w:val="00192027"/>
    <w:rsid w:val="001926E9"/>
    <w:rsid w:val="00192C5D"/>
    <w:rsid w:val="00192CE9"/>
    <w:rsid w:val="00193455"/>
    <w:rsid w:val="00195279"/>
    <w:rsid w:val="001963C2"/>
    <w:rsid w:val="00196B45"/>
    <w:rsid w:val="00196C5D"/>
    <w:rsid w:val="00197252"/>
    <w:rsid w:val="001A0473"/>
    <w:rsid w:val="001A065C"/>
    <w:rsid w:val="001A10F4"/>
    <w:rsid w:val="001A1673"/>
    <w:rsid w:val="001A2446"/>
    <w:rsid w:val="001A2CB8"/>
    <w:rsid w:val="001A2CD4"/>
    <w:rsid w:val="001A2D3C"/>
    <w:rsid w:val="001A369B"/>
    <w:rsid w:val="001A3A29"/>
    <w:rsid w:val="001A3A82"/>
    <w:rsid w:val="001A41B7"/>
    <w:rsid w:val="001A6395"/>
    <w:rsid w:val="001A6B0D"/>
    <w:rsid w:val="001A7376"/>
    <w:rsid w:val="001A7717"/>
    <w:rsid w:val="001A7DBB"/>
    <w:rsid w:val="001A7DDF"/>
    <w:rsid w:val="001A7DFB"/>
    <w:rsid w:val="001B0942"/>
    <w:rsid w:val="001B1414"/>
    <w:rsid w:val="001B2354"/>
    <w:rsid w:val="001B2829"/>
    <w:rsid w:val="001B2AC4"/>
    <w:rsid w:val="001B3F80"/>
    <w:rsid w:val="001B43E6"/>
    <w:rsid w:val="001B45CD"/>
    <w:rsid w:val="001B4FA2"/>
    <w:rsid w:val="001B5B1D"/>
    <w:rsid w:val="001B5DBC"/>
    <w:rsid w:val="001B5EA1"/>
    <w:rsid w:val="001B61BD"/>
    <w:rsid w:val="001B680D"/>
    <w:rsid w:val="001B69B4"/>
    <w:rsid w:val="001B6E6C"/>
    <w:rsid w:val="001B72F9"/>
    <w:rsid w:val="001B7A85"/>
    <w:rsid w:val="001B7C61"/>
    <w:rsid w:val="001B7CA9"/>
    <w:rsid w:val="001C0474"/>
    <w:rsid w:val="001C05CC"/>
    <w:rsid w:val="001C14D8"/>
    <w:rsid w:val="001C16AA"/>
    <w:rsid w:val="001C1A82"/>
    <w:rsid w:val="001C212C"/>
    <w:rsid w:val="001C213F"/>
    <w:rsid w:val="001C2157"/>
    <w:rsid w:val="001C35C2"/>
    <w:rsid w:val="001C375C"/>
    <w:rsid w:val="001C39A8"/>
    <w:rsid w:val="001C3ABD"/>
    <w:rsid w:val="001C43E4"/>
    <w:rsid w:val="001C46A5"/>
    <w:rsid w:val="001C4EFC"/>
    <w:rsid w:val="001C565C"/>
    <w:rsid w:val="001C5869"/>
    <w:rsid w:val="001C5A56"/>
    <w:rsid w:val="001C6433"/>
    <w:rsid w:val="001C656F"/>
    <w:rsid w:val="001C67E6"/>
    <w:rsid w:val="001C69F5"/>
    <w:rsid w:val="001C74F0"/>
    <w:rsid w:val="001C7950"/>
    <w:rsid w:val="001C7AB1"/>
    <w:rsid w:val="001C7BAF"/>
    <w:rsid w:val="001C7F4F"/>
    <w:rsid w:val="001D06B1"/>
    <w:rsid w:val="001D091D"/>
    <w:rsid w:val="001D0B71"/>
    <w:rsid w:val="001D0C79"/>
    <w:rsid w:val="001D1962"/>
    <w:rsid w:val="001D1DE5"/>
    <w:rsid w:val="001D1E3B"/>
    <w:rsid w:val="001D1F8D"/>
    <w:rsid w:val="001D250D"/>
    <w:rsid w:val="001D2BA6"/>
    <w:rsid w:val="001D2CBF"/>
    <w:rsid w:val="001D3193"/>
    <w:rsid w:val="001D3542"/>
    <w:rsid w:val="001D3871"/>
    <w:rsid w:val="001D40DA"/>
    <w:rsid w:val="001D4294"/>
    <w:rsid w:val="001D43E5"/>
    <w:rsid w:val="001D457A"/>
    <w:rsid w:val="001D475E"/>
    <w:rsid w:val="001D477A"/>
    <w:rsid w:val="001D4AA3"/>
    <w:rsid w:val="001D501A"/>
    <w:rsid w:val="001D537B"/>
    <w:rsid w:val="001D576F"/>
    <w:rsid w:val="001D5E69"/>
    <w:rsid w:val="001D5F6C"/>
    <w:rsid w:val="001D6091"/>
    <w:rsid w:val="001D612E"/>
    <w:rsid w:val="001D68C1"/>
    <w:rsid w:val="001D69BE"/>
    <w:rsid w:val="001D6A4C"/>
    <w:rsid w:val="001D7A97"/>
    <w:rsid w:val="001D7F45"/>
    <w:rsid w:val="001D7FA9"/>
    <w:rsid w:val="001E0F5B"/>
    <w:rsid w:val="001E0FFA"/>
    <w:rsid w:val="001E105B"/>
    <w:rsid w:val="001E18FB"/>
    <w:rsid w:val="001E28CE"/>
    <w:rsid w:val="001E298E"/>
    <w:rsid w:val="001E2D68"/>
    <w:rsid w:val="001E3578"/>
    <w:rsid w:val="001E3F71"/>
    <w:rsid w:val="001E4325"/>
    <w:rsid w:val="001E4BEE"/>
    <w:rsid w:val="001E57F7"/>
    <w:rsid w:val="001E5AE3"/>
    <w:rsid w:val="001E5F66"/>
    <w:rsid w:val="001E627F"/>
    <w:rsid w:val="001E6AF0"/>
    <w:rsid w:val="001E6C2D"/>
    <w:rsid w:val="001E70D4"/>
    <w:rsid w:val="001E71FD"/>
    <w:rsid w:val="001E7495"/>
    <w:rsid w:val="001E7FD3"/>
    <w:rsid w:val="001E7FF6"/>
    <w:rsid w:val="001F0606"/>
    <w:rsid w:val="001F17B3"/>
    <w:rsid w:val="001F2044"/>
    <w:rsid w:val="001F20C2"/>
    <w:rsid w:val="001F2711"/>
    <w:rsid w:val="001F2787"/>
    <w:rsid w:val="001F284B"/>
    <w:rsid w:val="001F2B3B"/>
    <w:rsid w:val="001F2CBD"/>
    <w:rsid w:val="001F2D2A"/>
    <w:rsid w:val="001F31C5"/>
    <w:rsid w:val="001F3E33"/>
    <w:rsid w:val="001F4856"/>
    <w:rsid w:val="001F4C25"/>
    <w:rsid w:val="001F63DB"/>
    <w:rsid w:val="001F6672"/>
    <w:rsid w:val="001F6749"/>
    <w:rsid w:val="001F699B"/>
    <w:rsid w:val="001F6B1A"/>
    <w:rsid w:val="001F732A"/>
    <w:rsid w:val="001F7CEF"/>
    <w:rsid w:val="001F7DE9"/>
    <w:rsid w:val="00200A77"/>
    <w:rsid w:val="00200DD2"/>
    <w:rsid w:val="00200EF8"/>
    <w:rsid w:val="00200F07"/>
    <w:rsid w:val="00201AA0"/>
    <w:rsid w:val="00201D98"/>
    <w:rsid w:val="0020280A"/>
    <w:rsid w:val="002028B3"/>
    <w:rsid w:val="002028CD"/>
    <w:rsid w:val="00202A47"/>
    <w:rsid w:val="00202D0B"/>
    <w:rsid w:val="00203E74"/>
    <w:rsid w:val="002043D4"/>
    <w:rsid w:val="002047A9"/>
    <w:rsid w:val="00204912"/>
    <w:rsid w:val="00204EE4"/>
    <w:rsid w:val="0020537A"/>
    <w:rsid w:val="00205760"/>
    <w:rsid w:val="00205973"/>
    <w:rsid w:val="00205A59"/>
    <w:rsid w:val="00205A90"/>
    <w:rsid w:val="002061D9"/>
    <w:rsid w:val="002068F5"/>
    <w:rsid w:val="00206A48"/>
    <w:rsid w:val="002072AD"/>
    <w:rsid w:val="002074E2"/>
    <w:rsid w:val="00207850"/>
    <w:rsid w:val="00207B40"/>
    <w:rsid w:val="00207C21"/>
    <w:rsid w:val="00210102"/>
    <w:rsid w:val="00210191"/>
    <w:rsid w:val="0021085E"/>
    <w:rsid w:val="0021173B"/>
    <w:rsid w:val="00211C03"/>
    <w:rsid w:val="00212093"/>
    <w:rsid w:val="00212516"/>
    <w:rsid w:val="00212D40"/>
    <w:rsid w:val="002133A4"/>
    <w:rsid w:val="00213791"/>
    <w:rsid w:val="0021381B"/>
    <w:rsid w:val="0021398F"/>
    <w:rsid w:val="0021478E"/>
    <w:rsid w:val="0021487F"/>
    <w:rsid w:val="00215DF0"/>
    <w:rsid w:val="00215EED"/>
    <w:rsid w:val="00216E4C"/>
    <w:rsid w:val="00216F9D"/>
    <w:rsid w:val="00217238"/>
    <w:rsid w:val="00217550"/>
    <w:rsid w:val="00217ADE"/>
    <w:rsid w:val="00217F27"/>
    <w:rsid w:val="002205E5"/>
    <w:rsid w:val="00220BB9"/>
    <w:rsid w:val="00220EFF"/>
    <w:rsid w:val="0022145C"/>
    <w:rsid w:val="002218E7"/>
    <w:rsid w:val="00221E52"/>
    <w:rsid w:val="00222748"/>
    <w:rsid w:val="002229DD"/>
    <w:rsid w:val="00222E67"/>
    <w:rsid w:val="00223833"/>
    <w:rsid w:val="00223B16"/>
    <w:rsid w:val="00223B28"/>
    <w:rsid w:val="00223DCD"/>
    <w:rsid w:val="00223FCC"/>
    <w:rsid w:val="0022405E"/>
    <w:rsid w:val="002241B6"/>
    <w:rsid w:val="00224923"/>
    <w:rsid w:val="00224B06"/>
    <w:rsid w:val="00224BD4"/>
    <w:rsid w:val="002252EA"/>
    <w:rsid w:val="0022559E"/>
    <w:rsid w:val="00225844"/>
    <w:rsid w:val="00225C79"/>
    <w:rsid w:val="0022633D"/>
    <w:rsid w:val="00226B3F"/>
    <w:rsid w:val="00226B85"/>
    <w:rsid w:val="00227580"/>
    <w:rsid w:val="00227ECE"/>
    <w:rsid w:val="0023165B"/>
    <w:rsid w:val="00231A84"/>
    <w:rsid w:val="002322FA"/>
    <w:rsid w:val="00232449"/>
    <w:rsid w:val="00232695"/>
    <w:rsid w:val="00232866"/>
    <w:rsid w:val="002328CE"/>
    <w:rsid w:val="00233368"/>
    <w:rsid w:val="002336D8"/>
    <w:rsid w:val="00233A90"/>
    <w:rsid w:val="00233CAF"/>
    <w:rsid w:val="00234019"/>
    <w:rsid w:val="00234309"/>
    <w:rsid w:val="0023434E"/>
    <w:rsid w:val="002344C1"/>
    <w:rsid w:val="0023551C"/>
    <w:rsid w:val="002356C3"/>
    <w:rsid w:val="002358BA"/>
    <w:rsid w:val="00235DB6"/>
    <w:rsid w:val="00235E3D"/>
    <w:rsid w:val="0023620D"/>
    <w:rsid w:val="002362D6"/>
    <w:rsid w:val="0023652C"/>
    <w:rsid w:val="00236F3A"/>
    <w:rsid w:val="00237C4E"/>
    <w:rsid w:val="00237D1C"/>
    <w:rsid w:val="00237EB1"/>
    <w:rsid w:val="002406E4"/>
    <w:rsid w:val="00241475"/>
    <w:rsid w:val="00242890"/>
    <w:rsid w:val="0024296F"/>
    <w:rsid w:val="00242FD4"/>
    <w:rsid w:val="00243008"/>
    <w:rsid w:val="00243388"/>
    <w:rsid w:val="002434DD"/>
    <w:rsid w:val="00243F40"/>
    <w:rsid w:val="00244DC5"/>
    <w:rsid w:val="002462C5"/>
    <w:rsid w:val="0024692D"/>
    <w:rsid w:val="002476FD"/>
    <w:rsid w:val="00247879"/>
    <w:rsid w:val="002478A7"/>
    <w:rsid w:val="00247C3D"/>
    <w:rsid w:val="00247C6F"/>
    <w:rsid w:val="0025071B"/>
    <w:rsid w:val="00250BD5"/>
    <w:rsid w:val="00250E1C"/>
    <w:rsid w:val="0025118C"/>
    <w:rsid w:val="00251ADE"/>
    <w:rsid w:val="002521F3"/>
    <w:rsid w:val="00252D0E"/>
    <w:rsid w:val="0025307D"/>
    <w:rsid w:val="002532E6"/>
    <w:rsid w:val="0025355A"/>
    <w:rsid w:val="002538C3"/>
    <w:rsid w:val="00254036"/>
    <w:rsid w:val="002540DE"/>
    <w:rsid w:val="00254244"/>
    <w:rsid w:val="00254C88"/>
    <w:rsid w:val="00255072"/>
    <w:rsid w:val="002556CB"/>
    <w:rsid w:val="002559F1"/>
    <w:rsid w:val="002560ED"/>
    <w:rsid w:val="002567B5"/>
    <w:rsid w:val="00256BFB"/>
    <w:rsid w:val="00256E7D"/>
    <w:rsid w:val="00257996"/>
    <w:rsid w:val="00257A21"/>
    <w:rsid w:val="002606A4"/>
    <w:rsid w:val="00260D3A"/>
    <w:rsid w:val="00260E9C"/>
    <w:rsid w:val="00260F8D"/>
    <w:rsid w:val="00261515"/>
    <w:rsid w:val="00261655"/>
    <w:rsid w:val="002617FA"/>
    <w:rsid w:val="00261906"/>
    <w:rsid w:val="00261B42"/>
    <w:rsid w:val="00262FBE"/>
    <w:rsid w:val="00263183"/>
    <w:rsid w:val="00263300"/>
    <w:rsid w:val="0026334B"/>
    <w:rsid w:val="0026370A"/>
    <w:rsid w:val="002641A3"/>
    <w:rsid w:val="002642E0"/>
    <w:rsid w:val="0026442B"/>
    <w:rsid w:val="002644AF"/>
    <w:rsid w:val="00264770"/>
    <w:rsid w:val="00264B3E"/>
    <w:rsid w:val="0026571D"/>
    <w:rsid w:val="00265932"/>
    <w:rsid w:val="00265DCE"/>
    <w:rsid w:val="00266176"/>
    <w:rsid w:val="00266541"/>
    <w:rsid w:val="002667DD"/>
    <w:rsid w:val="0026699E"/>
    <w:rsid w:val="00266EA2"/>
    <w:rsid w:val="00266F2B"/>
    <w:rsid w:val="00267630"/>
    <w:rsid w:val="00267D49"/>
    <w:rsid w:val="002701B5"/>
    <w:rsid w:val="0027021A"/>
    <w:rsid w:val="00270D46"/>
    <w:rsid w:val="0027125A"/>
    <w:rsid w:val="0027134F"/>
    <w:rsid w:val="0027217F"/>
    <w:rsid w:val="0027221E"/>
    <w:rsid w:val="00273269"/>
    <w:rsid w:val="00273FA1"/>
    <w:rsid w:val="00273FFF"/>
    <w:rsid w:val="0027453D"/>
    <w:rsid w:val="00274638"/>
    <w:rsid w:val="00274937"/>
    <w:rsid w:val="00274C62"/>
    <w:rsid w:val="002756A2"/>
    <w:rsid w:val="002764ED"/>
    <w:rsid w:val="0027676F"/>
    <w:rsid w:val="00276CCB"/>
    <w:rsid w:val="00276F2E"/>
    <w:rsid w:val="00277090"/>
    <w:rsid w:val="00280558"/>
    <w:rsid w:val="002807C4"/>
    <w:rsid w:val="002807FB"/>
    <w:rsid w:val="00281553"/>
    <w:rsid w:val="00282078"/>
    <w:rsid w:val="002823BB"/>
    <w:rsid w:val="0028272A"/>
    <w:rsid w:val="00282AE7"/>
    <w:rsid w:val="00282CB0"/>
    <w:rsid w:val="00282D63"/>
    <w:rsid w:val="00282DB9"/>
    <w:rsid w:val="00282E35"/>
    <w:rsid w:val="0028310F"/>
    <w:rsid w:val="00283266"/>
    <w:rsid w:val="00283CB1"/>
    <w:rsid w:val="00283DD2"/>
    <w:rsid w:val="002848D2"/>
    <w:rsid w:val="002849B4"/>
    <w:rsid w:val="0028535A"/>
    <w:rsid w:val="002857C5"/>
    <w:rsid w:val="00285F67"/>
    <w:rsid w:val="0028674C"/>
    <w:rsid w:val="00286C2D"/>
    <w:rsid w:val="00286D06"/>
    <w:rsid w:val="002874F0"/>
    <w:rsid w:val="00287700"/>
    <w:rsid w:val="002879E2"/>
    <w:rsid w:val="00287AEE"/>
    <w:rsid w:val="00287F18"/>
    <w:rsid w:val="0029018C"/>
    <w:rsid w:val="00290685"/>
    <w:rsid w:val="00290712"/>
    <w:rsid w:val="00291D67"/>
    <w:rsid w:val="002922E9"/>
    <w:rsid w:val="00292562"/>
    <w:rsid w:val="0029269A"/>
    <w:rsid w:val="00293CDE"/>
    <w:rsid w:val="00293D8C"/>
    <w:rsid w:val="002944FD"/>
    <w:rsid w:val="00294717"/>
    <w:rsid w:val="0029482D"/>
    <w:rsid w:val="00294F96"/>
    <w:rsid w:val="002955A6"/>
    <w:rsid w:val="0029596C"/>
    <w:rsid w:val="002959FB"/>
    <w:rsid w:val="00297294"/>
    <w:rsid w:val="00297D22"/>
    <w:rsid w:val="00297E5A"/>
    <w:rsid w:val="002A0940"/>
    <w:rsid w:val="002A0A96"/>
    <w:rsid w:val="002A0ACD"/>
    <w:rsid w:val="002A0C5D"/>
    <w:rsid w:val="002A1594"/>
    <w:rsid w:val="002A2388"/>
    <w:rsid w:val="002A2C50"/>
    <w:rsid w:val="002A2F76"/>
    <w:rsid w:val="002A2FD6"/>
    <w:rsid w:val="002A33E2"/>
    <w:rsid w:val="002A36E3"/>
    <w:rsid w:val="002A372B"/>
    <w:rsid w:val="002A3807"/>
    <w:rsid w:val="002A3832"/>
    <w:rsid w:val="002A4147"/>
    <w:rsid w:val="002A498F"/>
    <w:rsid w:val="002A49B0"/>
    <w:rsid w:val="002A4DAE"/>
    <w:rsid w:val="002A4F10"/>
    <w:rsid w:val="002A5901"/>
    <w:rsid w:val="002A5D18"/>
    <w:rsid w:val="002A61EE"/>
    <w:rsid w:val="002A70F5"/>
    <w:rsid w:val="002A725E"/>
    <w:rsid w:val="002A7D83"/>
    <w:rsid w:val="002B02D5"/>
    <w:rsid w:val="002B0810"/>
    <w:rsid w:val="002B0CEA"/>
    <w:rsid w:val="002B1909"/>
    <w:rsid w:val="002B3556"/>
    <w:rsid w:val="002B3E13"/>
    <w:rsid w:val="002B42A6"/>
    <w:rsid w:val="002B475C"/>
    <w:rsid w:val="002B5A9F"/>
    <w:rsid w:val="002B6C20"/>
    <w:rsid w:val="002B6E4A"/>
    <w:rsid w:val="002B6FAF"/>
    <w:rsid w:val="002B724E"/>
    <w:rsid w:val="002B74DB"/>
    <w:rsid w:val="002B78D9"/>
    <w:rsid w:val="002B7FC5"/>
    <w:rsid w:val="002C0A3D"/>
    <w:rsid w:val="002C0BE8"/>
    <w:rsid w:val="002C1115"/>
    <w:rsid w:val="002C11D8"/>
    <w:rsid w:val="002C1357"/>
    <w:rsid w:val="002C18AB"/>
    <w:rsid w:val="002C1BB0"/>
    <w:rsid w:val="002C1EC0"/>
    <w:rsid w:val="002C213D"/>
    <w:rsid w:val="002C222B"/>
    <w:rsid w:val="002C23B7"/>
    <w:rsid w:val="002C2CBF"/>
    <w:rsid w:val="002C35A8"/>
    <w:rsid w:val="002C3ABC"/>
    <w:rsid w:val="002C403B"/>
    <w:rsid w:val="002C432D"/>
    <w:rsid w:val="002C4C74"/>
    <w:rsid w:val="002C4DB7"/>
    <w:rsid w:val="002C4F51"/>
    <w:rsid w:val="002C5133"/>
    <w:rsid w:val="002C542D"/>
    <w:rsid w:val="002C569A"/>
    <w:rsid w:val="002C59B7"/>
    <w:rsid w:val="002C59C9"/>
    <w:rsid w:val="002C59F7"/>
    <w:rsid w:val="002C5FEC"/>
    <w:rsid w:val="002C7BB1"/>
    <w:rsid w:val="002C7BD3"/>
    <w:rsid w:val="002C7CBF"/>
    <w:rsid w:val="002C7D33"/>
    <w:rsid w:val="002D03F5"/>
    <w:rsid w:val="002D0F37"/>
    <w:rsid w:val="002D12CC"/>
    <w:rsid w:val="002D1E9B"/>
    <w:rsid w:val="002D24E8"/>
    <w:rsid w:val="002D2D97"/>
    <w:rsid w:val="002D36FD"/>
    <w:rsid w:val="002D3D69"/>
    <w:rsid w:val="002D3FB9"/>
    <w:rsid w:val="002D5223"/>
    <w:rsid w:val="002D5415"/>
    <w:rsid w:val="002D59ED"/>
    <w:rsid w:val="002D5CEB"/>
    <w:rsid w:val="002D6040"/>
    <w:rsid w:val="002D6244"/>
    <w:rsid w:val="002D6282"/>
    <w:rsid w:val="002D6463"/>
    <w:rsid w:val="002D6CFF"/>
    <w:rsid w:val="002D6D34"/>
    <w:rsid w:val="002D71D0"/>
    <w:rsid w:val="002D7533"/>
    <w:rsid w:val="002D7866"/>
    <w:rsid w:val="002D7AFF"/>
    <w:rsid w:val="002E0128"/>
    <w:rsid w:val="002E0643"/>
    <w:rsid w:val="002E0777"/>
    <w:rsid w:val="002E0D24"/>
    <w:rsid w:val="002E1B76"/>
    <w:rsid w:val="002E1DD8"/>
    <w:rsid w:val="002E2F48"/>
    <w:rsid w:val="002E3032"/>
    <w:rsid w:val="002E4016"/>
    <w:rsid w:val="002E4500"/>
    <w:rsid w:val="002E50D9"/>
    <w:rsid w:val="002E5509"/>
    <w:rsid w:val="002E58D6"/>
    <w:rsid w:val="002E590D"/>
    <w:rsid w:val="002E5D15"/>
    <w:rsid w:val="002E65B8"/>
    <w:rsid w:val="002E6D4A"/>
    <w:rsid w:val="002E748C"/>
    <w:rsid w:val="002E76C1"/>
    <w:rsid w:val="002E7C32"/>
    <w:rsid w:val="002F059A"/>
    <w:rsid w:val="002F0653"/>
    <w:rsid w:val="002F06D5"/>
    <w:rsid w:val="002F07E2"/>
    <w:rsid w:val="002F08D3"/>
    <w:rsid w:val="002F092D"/>
    <w:rsid w:val="002F0DEA"/>
    <w:rsid w:val="002F1539"/>
    <w:rsid w:val="002F1EC7"/>
    <w:rsid w:val="002F2063"/>
    <w:rsid w:val="002F2C22"/>
    <w:rsid w:val="002F2E0F"/>
    <w:rsid w:val="002F32E6"/>
    <w:rsid w:val="002F357A"/>
    <w:rsid w:val="002F48CD"/>
    <w:rsid w:val="002F4C52"/>
    <w:rsid w:val="002F5366"/>
    <w:rsid w:val="002F5B1A"/>
    <w:rsid w:val="002F5BB6"/>
    <w:rsid w:val="002F6BB8"/>
    <w:rsid w:val="002F71C6"/>
    <w:rsid w:val="002F7A29"/>
    <w:rsid w:val="002F7A41"/>
    <w:rsid w:val="002F7D1F"/>
    <w:rsid w:val="00300C9E"/>
    <w:rsid w:val="00301102"/>
    <w:rsid w:val="00301276"/>
    <w:rsid w:val="00301585"/>
    <w:rsid w:val="0030198E"/>
    <w:rsid w:val="00301F73"/>
    <w:rsid w:val="0030208E"/>
    <w:rsid w:val="003024C9"/>
    <w:rsid w:val="0030266A"/>
    <w:rsid w:val="00302B0E"/>
    <w:rsid w:val="00302D6A"/>
    <w:rsid w:val="00302EE7"/>
    <w:rsid w:val="003037DF"/>
    <w:rsid w:val="00303B5F"/>
    <w:rsid w:val="003040AB"/>
    <w:rsid w:val="003042DC"/>
    <w:rsid w:val="003048E8"/>
    <w:rsid w:val="00304DAA"/>
    <w:rsid w:val="00305152"/>
    <w:rsid w:val="00305875"/>
    <w:rsid w:val="00305AA7"/>
    <w:rsid w:val="00305C02"/>
    <w:rsid w:val="0030681C"/>
    <w:rsid w:val="003075C3"/>
    <w:rsid w:val="00307701"/>
    <w:rsid w:val="00307818"/>
    <w:rsid w:val="003079DA"/>
    <w:rsid w:val="00310196"/>
    <w:rsid w:val="003104CA"/>
    <w:rsid w:val="0031098C"/>
    <w:rsid w:val="003109B4"/>
    <w:rsid w:val="00310AFF"/>
    <w:rsid w:val="00310E79"/>
    <w:rsid w:val="003113B4"/>
    <w:rsid w:val="0031184D"/>
    <w:rsid w:val="00311C78"/>
    <w:rsid w:val="00311CB0"/>
    <w:rsid w:val="00311CC8"/>
    <w:rsid w:val="00311FA7"/>
    <w:rsid w:val="003120B8"/>
    <w:rsid w:val="003128BF"/>
    <w:rsid w:val="003128C8"/>
    <w:rsid w:val="00313490"/>
    <w:rsid w:val="00313597"/>
    <w:rsid w:val="00313750"/>
    <w:rsid w:val="00313986"/>
    <w:rsid w:val="0031433F"/>
    <w:rsid w:val="003146E9"/>
    <w:rsid w:val="00314A01"/>
    <w:rsid w:val="003152D8"/>
    <w:rsid w:val="00315701"/>
    <w:rsid w:val="00315862"/>
    <w:rsid w:val="00315D9C"/>
    <w:rsid w:val="00315F84"/>
    <w:rsid w:val="00316113"/>
    <w:rsid w:val="00316222"/>
    <w:rsid w:val="00316B52"/>
    <w:rsid w:val="0031748B"/>
    <w:rsid w:val="00317B09"/>
    <w:rsid w:val="00317C72"/>
    <w:rsid w:val="00317D8D"/>
    <w:rsid w:val="003200CB"/>
    <w:rsid w:val="003202C5"/>
    <w:rsid w:val="00320A80"/>
    <w:rsid w:val="00321C78"/>
    <w:rsid w:val="0032204E"/>
    <w:rsid w:val="00322ACC"/>
    <w:rsid w:val="00322E4B"/>
    <w:rsid w:val="00323023"/>
    <w:rsid w:val="00323817"/>
    <w:rsid w:val="0032400C"/>
    <w:rsid w:val="003246B4"/>
    <w:rsid w:val="00324C07"/>
    <w:rsid w:val="0032539E"/>
    <w:rsid w:val="003254A4"/>
    <w:rsid w:val="003254F8"/>
    <w:rsid w:val="00325EC9"/>
    <w:rsid w:val="00325FC3"/>
    <w:rsid w:val="00326A6E"/>
    <w:rsid w:val="00326A7A"/>
    <w:rsid w:val="00330242"/>
    <w:rsid w:val="00330785"/>
    <w:rsid w:val="003307CF"/>
    <w:rsid w:val="00330B38"/>
    <w:rsid w:val="00330E30"/>
    <w:rsid w:val="003311C0"/>
    <w:rsid w:val="0033136B"/>
    <w:rsid w:val="00331882"/>
    <w:rsid w:val="00331CC5"/>
    <w:rsid w:val="003321C8"/>
    <w:rsid w:val="003324BF"/>
    <w:rsid w:val="00332639"/>
    <w:rsid w:val="003332E1"/>
    <w:rsid w:val="003335F4"/>
    <w:rsid w:val="00334470"/>
    <w:rsid w:val="00334717"/>
    <w:rsid w:val="00334B2A"/>
    <w:rsid w:val="00334F6B"/>
    <w:rsid w:val="00335114"/>
    <w:rsid w:val="0033523A"/>
    <w:rsid w:val="00336030"/>
    <w:rsid w:val="003362F8"/>
    <w:rsid w:val="0033668E"/>
    <w:rsid w:val="00336D8B"/>
    <w:rsid w:val="0033748A"/>
    <w:rsid w:val="00337B3E"/>
    <w:rsid w:val="00337D15"/>
    <w:rsid w:val="00340055"/>
    <w:rsid w:val="003408EF"/>
    <w:rsid w:val="00340FEA"/>
    <w:rsid w:val="0034120F"/>
    <w:rsid w:val="0034121B"/>
    <w:rsid w:val="00341CEE"/>
    <w:rsid w:val="00342425"/>
    <w:rsid w:val="00342B93"/>
    <w:rsid w:val="003437E6"/>
    <w:rsid w:val="00343A8B"/>
    <w:rsid w:val="003445A9"/>
    <w:rsid w:val="00344A75"/>
    <w:rsid w:val="00344D63"/>
    <w:rsid w:val="003463C4"/>
    <w:rsid w:val="003463DB"/>
    <w:rsid w:val="00346494"/>
    <w:rsid w:val="00346CD6"/>
    <w:rsid w:val="00346D31"/>
    <w:rsid w:val="00346DC9"/>
    <w:rsid w:val="00346FBD"/>
    <w:rsid w:val="00347928"/>
    <w:rsid w:val="00347935"/>
    <w:rsid w:val="00350476"/>
    <w:rsid w:val="00350655"/>
    <w:rsid w:val="0035082E"/>
    <w:rsid w:val="003509EA"/>
    <w:rsid w:val="00350BC5"/>
    <w:rsid w:val="00350C08"/>
    <w:rsid w:val="00351287"/>
    <w:rsid w:val="0035130B"/>
    <w:rsid w:val="003519E3"/>
    <w:rsid w:val="0035220D"/>
    <w:rsid w:val="00353BE0"/>
    <w:rsid w:val="00353FBA"/>
    <w:rsid w:val="00354409"/>
    <w:rsid w:val="00354780"/>
    <w:rsid w:val="00354915"/>
    <w:rsid w:val="00355552"/>
    <w:rsid w:val="0035566E"/>
    <w:rsid w:val="00355E1B"/>
    <w:rsid w:val="0035623D"/>
    <w:rsid w:val="0035642E"/>
    <w:rsid w:val="003564E7"/>
    <w:rsid w:val="0035682C"/>
    <w:rsid w:val="0035683F"/>
    <w:rsid w:val="00356A44"/>
    <w:rsid w:val="00356E70"/>
    <w:rsid w:val="00357430"/>
    <w:rsid w:val="003574B0"/>
    <w:rsid w:val="00357D3C"/>
    <w:rsid w:val="00360057"/>
    <w:rsid w:val="00360750"/>
    <w:rsid w:val="00360976"/>
    <w:rsid w:val="00360A4F"/>
    <w:rsid w:val="00360AA4"/>
    <w:rsid w:val="00360B70"/>
    <w:rsid w:val="00360BA3"/>
    <w:rsid w:val="00360FD8"/>
    <w:rsid w:val="00361254"/>
    <w:rsid w:val="0036197A"/>
    <w:rsid w:val="00361D06"/>
    <w:rsid w:val="00361FA4"/>
    <w:rsid w:val="00363036"/>
    <w:rsid w:val="003633A0"/>
    <w:rsid w:val="003644F8"/>
    <w:rsid w:val="003649E8"/>
    <w:rsid w:val="0036533E"/>
    <w:rsid w:val="00365A14"/>
    <w:rsid w:val="00365DD1"/>
    <w:rsid w:val="00366B3D"/>
    <w:rsid w:val="0036731F"/>
    <w:rsid w:val="00367416"/>
    <w:rsid w:val="00370179"/>
    <w:rsid w:val="00370A6B"/>
    <w:rsid w:val="00370AE2"/>
    <w:rsid w:val="00370EE5"/>
    <w:rsid w:val="003713C2"/>
    <w:rsid w:val="00371BDD"/>
    <w:rsid w:val="0037257C"/>
    <w:rsid w:val="00372704"/>
    <w:rsid w:val="00373470"/>
    <w:rsid w:val="003738C3"/>
    <w:rsid w:val="00373905"/>
    <w:rsid w:val="00373C4F"/>
    <w:rsid w:val="00373EA2"/>
    <w:rsid w:val="00373FF2"/>
    <w:rsid w:val="00374233"/>
    <w:rsid w:val="003746CA"/>
    <w:rsid w:val="00374827"/>
    <w:rsid w:val="003759F3"/>
    <w:rsid w:val="00377450"/>
    <w:rsid w:val="00380B99"/>
    <w:rsid w:val="00380BE7"/>
    <w:rsid w:val="0038134C"/>
    <w:rsid w:val="003817B8"/>
    <w:rsid w:val="0038180F"/>
    <w:rsid w:val="00381FB6"/>
    <w:rsid w:val="003825F0"/>
    <w:rsid w:val="00382650"/>
    <w:rsid w:val="00382BA3"/>
    <w:rsid w:val="0038317E"/>
    <w:rsid w:val="00383870"/>
    <w:rsid w:val="00383A79"/>
    <w:rsid w:val="003841A5"/>
    <w:rsid w:val="00384B35"/>
    <w:rsid w:val="00385C04"/>
    <w:rsid w:val="00385D78"/>
    <w:rsid w:val="00385E52"/>
    <w:rsid w:val="00386163"/>
    <w:rsid w:val="00386FC6"/>
    <w:rsid w:val="0038733F"/>
    <w:rsid w:val="003875B0"/>
    <w:rsid w:val="00387707"/>
    <w:rsid w:val="00387BF2"/>
    <w:rsid w:val="00390758"/>
    <w:rsid w:val="00390909"/>
    <w:rsid w:val="00390B1A"/>
    <w:rsid w:val="00390D38"/>
    <w:rsid w:val="00390D85"/>
    <w:rsid w:val="00391049"/>
    <w:rsid w:val="00391504"/>
    <w:rsid w:val="00391688"/>
    <w:rsid w:val="00391B09"/>
    <w:rsid w:val="00392855"/>
    <w:rsid w:val="003929AE"/>
    <w:rsid w:val="003931E4"/>
    <w:rsid w:val="00393445"/>
    <w:rsid w:val="00393452"/>
    <w:rsid w:val="00393BDF"/>
    <w:rsid w:val="00393F74"/>
    <w:rsid w:val="00394A4A"/>
    <w:rsid w:val="00394F0D"/>
    <w:rsid w:val="003951EF"/>
    <w:rsid w:val="003958D3"/>
    <w:rsid w:val="00395A65"/>
    <w:rsid w:val="00395EA3"/>
    <w:rsid w:val="0039637E"/>
    <w:rsid w:val="003963D2"/>
    <w:rsid w:val="00396809"/>
    <w:rsid w:val="00396B02"/>
    <w:rsid w:val="00396CBF"/>
    <w:rsid w:val="00397185"/>
    <w:rsid w:val="003A0A93"/>
    <w:rsid w:val="003A1192"/>
    <w:rsid w:val="003A11E5"/>
    <w:rsid w:val="003A2337"/>
    <w:rsid w:val="003A259B"/>
    <w:rsid w:val="003A2BA5"/>
    <w:rsid w:val="003A322E"/>
    <w:rsid w:val="003A341C"/>
    <w:rsid w:val="003A347D"/>
    <w:rsid w:val="003A3FD4"/>
    <w:rsid w:val="003A49AF"/>
    <w:rsid w:val="003A4C6E"/>
    <w:rsid w:val="003A4DC8"/>
    <w:rsid w:val="003A5B00"/>
    <w:rsid w:val="003A5BDA"/>
    <w:rsid w:val="003A64B3"/>
    <w:rsid w:val="003A6CA1"/>
    <w:rsid w:val="003A6DC9"/>
    <w:rsid w:val="003A6F16"/>
    <w:rsid w:val="003A71D5"/>
    <w:rsid w:val="003A7F3C"/>
    <w:rsid w:val="003B0269"/>
    <w:rsid w:val="003B0282"/>
    <w:rsid w:val="003B0630"/>
    <w:rsid w:val="003B0C93"/>
    <w:rsid w:val="003B1095"/>
    <w:rsid w:val="003B127F"/>
    <w:rsid w:val="003B1B3C"/>
    <w:rsid w:val="003B1E40"/>
    <w:rsid w:val="003B1E90"/>
    <w:rsid w:val="003B23ED"/>
    <w:rsid w:val="003B3446"/>
    <w:rsid w:val="003B345E"/>
    <w:rsid w:val="003B3850"/>
    <w:rsid w:val="003B392C"/>
    <w:rsid w:val="003B462E"/>
    <w:rsid w:val="003B559F"/>
    <w:rsid w:val="003B5B59"/>
    <w:rsid w:val="003B60C2"/>
    <w:rsid w:val="003B6668"/>
    <w:rsid w:val="003B69EC"/>
    <w:rsid w:val="003B6E02"/>
    <w:rsid w:val="003B7063"/>
    <w:rsid w:val="003B79C8"/>
    <w:rsid w:val="003C061E"/>
    <w:rsid w:val="003C0766"/>
    <w:rsid w:val="003C0A76"/>
    <w:rsid w:val="003C1084"/>
    <w:rsid w:val="003C1126"/>
    <w:rsid w:val="003C1E26"/>
    <w:rsid w:val="003C1F7A"/>
    <w:rsid w:val="003C2B8B"/>
    <w:rsid w:val="003C3063"/>
    <w:rsid w:val="003C4816"/>
    <w:rsid w:val="003C49F9"/>
    <w:rsid w:val="003C4E60"/>
    <w:rsid w:val="003C53CA"/>
    <w:rsid w:val="003C5B72"/>
    <w:rsid w:val="003C65D0"/>
    <w:rsid w:val="003C687D"/>
    <w:rsid w:val="003C6ADF"/>
    <w:rsid w:val="003C6CE9"/>
    <w:rsid w:val="003C77A1"/>
    <w:rsid w:val="003C78C7"/>
    <w:rsid w:val="003C7B07"/>
    <w:rsid w:val="003C7DCC"/>
    <w:rsid w:val="003C7E5F"/>
    <w:rsid w:val="003D0332"/>
    <w:rsid w:val="003D090D"/>
    <w:rsid w:val="003D0ED5"/>
    <w:rsid w:val="003D0F1C"/>
    <w:rsid w:val="003D1428"/>
    <w:rsid w:val="003D1725"/>
    <w:rsid w:val="003D1F2B"/>
    <w:rsid w:val="003D228A"/>
    <w:rsid w:val="003D2651"/>
    <w:rsid w:val="003D2669"/>
    <w:rsid w:val="003D2BD1"/>
    <w:rsid w:val="003D2DFD"/>
    <w:rsid w:val="003D3336"/>
    <w:rsid w:val="003D38FD"/>
    <w:rsid w:val="003D3A41"/>
    <w:rsid w:val="003D417B"/>
    <w:rsid w:val="003D4350"/>
    <w:rsid w:val="003D46BB"/>
    <w:rsid w:val="003D48DE"/>
    <w:rsid w:val="003D4D6E"/>
    <w:rsid w:val="003D4DA5"/>
    <w:rsid w:val="003D4ED1"/>
    <w:rsid w:val="003D4F4C"/>
    <w:rsid w:val="003D5A5A"/>
    <w:rsid w:val="003D5BA7"/>
    <w:rsid w:val="003D5CBE"/>
    <w:rsid w:val="003D60F7"/>
    <w:rsid w:val="003D61E1"/>
    <w:rsid w:val="003D6348"/>
    <w:rsid w:val="003D678C"/>
    <w:rsid w:val="003D6A01"/>
    <w:rsid w:val="003D6DB2"/>
    <w:rsid w:val="003D701C"/>
    <w:rsid w:val="003E05C2"/>
    <w:rsid w:val="003E08EC"/>
    <w:rsid w:val="003E18F6"/>
    <w:rsid w:val="003E194F"/>
    <w:rsid w:val="003E23F1"/>
    <w:rsid w:val="003E28CF"/>
    <w:rsid w:val="003E2BCB"/>
    <w:rsid w:val="003E2BDB"/>
    <w:rsid w:val="003E2FF4"/>
    <w:rsid w:val="003E372B"/>
    <w:rsid w:val="003E3798"/>
    <w:rsid w:val="003E38F1"/>
    <w:rsid w:val="003E44B5"/>
    <w:rsid w:val="003E474E"/>
    <w:rsid w:val="003E4C0B"/>
    <w:rsid w:val="003E52AA"/>
    <w:rsid w:val="003E55DE"/>
    <w:rsid w:val="003E5E07"/>
    <w:rsid w:val="003E600E"/>
    <w:rsid w:val="003E63DA"/>
    <w:rsid w:val="003E6835"/>
    <w:rsid w:val="003E68AA"/>
    <w:rsid w:val="003E6D31"/>
    <w:rsid w:val="003E7D81"/>
    <w:rsid w:val="003E7DC9"/>
    <w:rsid w:val="003F05C1"/>
    <w:rsid w:val="003F060C"/>
    <w:rsid w:val="003F11DE"/>
    <w:rsid w:val="003F1BD8"/>
    <w:rsid w:val="003F1FA3"/>
    <w:rsid w:val="003F2215"/>
    <w:rsid w:val="003F27A0"/>
    <w:rsid w:val="003F31E4"/>
    <w:rsid w:val="003F3285"/>
    <w:rsid w:val="003F32CE"/>
    <w:rsid w:val="003F347D"/>
    <w:rsid w:val="003F3635"/>
    <w:rsid w:val="003F3662"/>
    <w:rsid w:val="003F37A8"/>
    <w:rsid w:val="003F410F"/>
    <w:rsid w:val="003F518D"/>
    <w:rsid w:val="003F5438"/>
    <w:rsid w:val="003F586D"/>
    <w:rsid w:val="003F5E3E"/>
    <w:rsid w:val="003F5EB0"/>
    <w:rsid w:val="003F603A"/>
    <w:rsid w:val="003F68F0"/>
    <w:rsid w:val="003F752B"/>
    <w:rsid w:val="003F7A4F"/>
    <w:rsid w:val="003F7EE9"/>
    <w:rsid w:val="0040032D"/>
    <w:rsid w:val="00400469"/>
    <w:rsid w:val="00400629"/>
    <w:rsid w:val="00400786"/>
    <w:rsid w:val="00400F74"/>
    <w:rsid w:val="00401620"/>
    <w:rsid w:val="004022DA"/>
    <w:rsid w:val="004033E5"/>
    <w:rsid w:val="004035A0"/>
    <w:rsid w:val="00403B4D"/>
    <w:rsid w:val="00403CC6"/>
    <w:rsid w:val="00403F0C"/>
    <w:rsid w:val="00404639"/>
    <w:rsid w:val="00404770"/>
    <w:rsid w:val="004047F0"/>
    <w:rsid w:val="00404B54"/>
    <w:rsid w:val="004050C0"/>
    <w:rsid w:val="00405B58"/>
    <w:rsid w:val="00406892"/>
    <w:rsid w:val="00406980"/>
    <w:rsid w:val="00406DF4"/>
    <w:rsid w:val="004071D2"/>
    <w:rsid w:val="004076B4"/>
    <w:rsid w:val="004076DC"/>
    <w:rsid w:val="00407AEE"/>
    <w:rsid w:val="00410166"/>
    <w:rsid w:val="004102B5"/>
    <w:rsid w:val="00410613"/>
    <w:rsid w:val="00410C89"/>
    <w:rsid w:val="00411234"/>
    <w:rsid w:val="004117AD"/>
    <w:rsid w:val="004118AF"/>
    <w:rsid w:val="00411B02"/>
    <w:rsid w:val="00411FF5"/>
    <w:rsid w:val="004124A1"/>
    <w:rsid w:val="0041273C"/>
    <w:rsid w:val="004135F3"/>
    <w:rsid w:val="00413C6E"/>
    <w:rsid w:val="00413EB6"/>
    <w:rsid w:val="0041440C"/>
    <w:rsid w:val="00414B93"/>
    <w:rsid w:val="00414F10"/>
    <w:rsid w:val="00415362"/>
    <w:rsid w:val="0041546F"/>
    <w:rsid w:val="00415538"/>
    <w:rsid w:val="0041573D"/>
    <w:rsid w:val="0041576A"/>
    <w:rsid w:val="00415A73"/>
    <w:rsid w:val="00415FEA"/>
    <w:rsid w:val="00416194"/>
    <w:rsid w:val="00416FAB"/>
    <w:rsid w:val="00417430"/>
    <w:rsid w:val="00417AAF"/>
    <w:rsid w:val="00417DEB"/>
    <w:rsid w:val="00420CFD"/>
    <w:rsid w:val="00420E91"/>
    <w:rsid w:val="00420FED"/>
    <w:rsid w:val="00421660"/>
    <w:rsid w:val="00421C50"/>
    <w:rsid w:val="0042229E"/>
    <w:rsid w:val="00422752"/>
    <w:rsid w:val="0042374A"/>
    <w:rsid w:val="0042397F"/>
    <w:rsid w:val="00424B7D"/>
    <w:rsid w:val="00424D8B"/>
    <w:rsid w:val="004259EC"/>
    <w:rsid w:val="00425A2F"/>
    <w:rsid w:val="00426152"/>
    <w:rsid w:val="00426A4C"/>
    <w:rsid w:val="0042791F"/>
    <w:rsid w:val="00427CBC"/>
    <w:rsid w:val="0043020E"/>
    <w:rsid w:val="004308E5"/>
    <w:rsid w:val="00430BB8"/>
    <w:rsid w:val="004311C3"/>
    <w:rsid w:val="0043131B"/>
    <w:rsid w:val="004313D9"/>
    <w:rsid w:val="00431EBC"/>
    <w:rsid w:val="0043238B"/>
    <w:rsid w:val="004325B7"/>
    <w:rsid w:val="00433717"/>
    <w:rsid w:val="0043384A"/>
    <w:rsid w:val="00433DBB"/>
    <w:rsid w:val="00434365"/>
    <w:rsid w:val="00434FAF"/>
    <w:rsid w:val="004358DB"/>
    <w:rsid w:val="004363C3"/>
    <w:rsid w:val="0043696C"/>
    <w:rsid w:val="00437079"/>
    <w:rsid w:val="00437791"/>
    <w:rsid w:val="00440328"/>
    <w:rsid w:val="00440CAD"/>
    <w:rsid w:val="00440F63"/>
    <w:rsid w:val="0044134F"/>
    <w:rsid w:val="004413D6"/>
    <w:rsid w:val="00441EEA"/>
    <w:rsid w:val="004421D5"/>
    <w:rsid w:val="0044246E"/>
    <w:rsid w:val="004428F4"/>
    <w:rsid w:val="00442B81"/>
    <w:rsid w:val="00442EF4"/>
    <w:rsid w:val="00443016"/>
    <w:rsid w:val="0044366C"/>
    <w:rsid w:val="0044391B"/>
    <w:rsid w:val="004439AB"/>
    <w:rsid w:val="00444269"/>
    <w:rsid w:val="00444437"/>
    <w:rsid w:val="0044445A"/>
    <w:rsid w:val="004445B0"/>
    <w:rsid w:val="00444D6F"/>
    <w:rsid w:val="0044574B"/>
    <w:rsid w:val="00445F20"/>
    <w:rsid w:val="00445FA6"/>
    <w:rsid w:val="0044608B"/>
    <w:rsid w:val="00446113"/>
    <w:rsid w:val="004466DF"/>
    <w:rsid w:val="0044687B"/>
    <w:rsid w:val="0044721A"/>
    <w:rsid w:val="00447DB3"/>
    <w:rsid w:val="0045010B"/>
    <w:rsid w:val="00450470"/>
    <w:rsid w:val="00450724"/>
    <w:rsid w:val="004508CA"/>
    <w:rsid w:val="004509F4"/>
    <w:rsid w:val="00450AC4"/>
    <w:rsid w:val="00450E31"/>
    <w:rsid w:val="00450F7E"/>
    <w:rsid w:val="00451F06"/>
    <w:rsid w:val="00452163"/>
    <w:rsid w:val="00452338"/>
    <w:rsid w:val="0045245A"/>
    <w:rsid w:val="004524BF"/>
    <w:rsid w:val="00452617"/>
    <w:rsid w:val="00453314"/>
    <w:rsid w:val="0045350C"/>
    <w:rsid w:val="00453B9D"/>
    <w:rsid w:val="00453BE2"/>
    <w:rsid w:val="00453C3E"/>
    <w:rsid w:val="00453FA8"/>
    <w:rsid w:val="00454C4E"/>
    <w:rsid w:val="0045638F"/>
    <w:rsid w:val="004566E9"/>
    <w:rsid w:val="00456EF6"/>
    <w:rsid w:val="004575CB"/>
    <w:rsid w:val="00457806"/>
    <w:rsid w:val="004579DA"/>
    <w:rsid w:val="00457B69"/>
    <w:rsid w:val="00457BFF"/>
    <w:rsid w:val="00457CF1"/>
    <w:rsid w:val="00457FAD"/>
    <w:rsid w:val="004603D4"/>
    <w:rsid w:val="004606D1"/>
    <w:rsid w:val="00461388"/>
    <w:rsid w:val="00461FD6"/>
    <w:rsid w:val="00462C26"/>
    <w:rsid w:val="00462F0B"/>
    <w:rsid w:val="004630BF"/>
    <w:rsid w:val="004635B8"/>
    <w:rsid w:val="00463992"/>
    <w:rsid w:val="00464470"/>
    <w:rsid w:val="00464901"/>
    <w:rsid w:val="00465DBC"/>
    <w:rsid w:val="004661C4"/>
    <w:rsid w:val="00466254"/>
    <w:rsid w:val="004675FC"/>
    <w:rsid w:val="0046772D"/>
    <w:rsid w:val="00467FC2"/>
    <w:rsid w:val="00470BC9"/>
    <w:rsid w:val="004714DE"/>
    <w:rsid w:val="004715B4"/>
    <w:rsid w:val="00471E26"/>
    <w:rsid w:val="00471ECD"/>
    <w:rsid w:val="00472366"/>
    <w:rsid w:val="004724E2"/>
    <w:rsid w:val="004728EA"/>
    <w:rsid w:val="0047309C"/>
    <w:rsid w:val="004742E7"/>
    <w:rsid w:val="004745EC"/>
    <w:rsid w:val="004746B8"/>
    <w:rsid w:val="0047496B"/>
    <w:rsid w:val="00474AD0"/>
    <w:rsid w:val="00474BBF"/>
    <w:rsid w:val="00475B91"/>
    <w:rsid w:val="0047605D"/>
    <w:rsid w:val="004776AA"/>
    <w:rsid w:val="00477722"/>
    <w:rsid w:val="00477E1B"/>
    <w:rsid w:val="00477EED"/>
    <w:rsid w:val="004801DD"/>
    <w:rsid w:val="004801FD"/>
    <w:rsid w:val="00480F31"/>
    <w:rsid w:val="004810EA"/>
    <w:rsid w:val="0048123B"/>
    <w:rsid w:val="00481391"/>
    <w:rsid w:val="00481818"/>
    <w:rsid w:val="004820C9"/>
    <w:rsid w:val="00482691"/>
    <w:rsid w:val="00482EAB"/>
    <w:rsid w:val="00483328"/>
    <w:rsid w:val="00483759"/>
    <w:rsid w:val="00483D44"/>
    <w:rsid w:val="00484E27"/>
    <w:rsid w:val="00485332"/>
    <w:rsid w:val="00485549"/>
    <w:rsid w:val="00485C4C"/>
    <w:rsid w:val="00486117"/>
    <w:rsid w:val="004863F5"/>
    <w:rsid w:val="00486530"/>
    <w:rsid w:val="0048659D"/>
    <w:rsid w:val="004865A4"/>
    <w:rsid w:val="00486930"/>
    <w:rsid w:val="00486978"/>
    <w:rsid w:val="00490AFD"/>
    <w:rsid w:val="00491051"/>
    <w:rsid w:val="004920E0"/>
    <w:rsid w:val="0049291A"/>
    <w:rsid w:val="00492B22"/>
    <w:rsid w:val="00492BB5"/>
    <w:rsid w:val="004938A1"/>
    <w:rsid w:val="00493FEF"/>
    <w:rsid w:val="004944E7"/>
    <w:rsid w:val="00494CD6"/>
    <w:rsid w:val="004954A8"/>
    <w:rsid w:val="004954F8"/>
    <w:rsid w:val="00495543"/>
    <w:rsid w:val="00495AF7"/>
    <w:rsid w:val="004961EA"/>
    <w:rsid w:val="00496808"/>
    <w:rsid w:val="00497455"/>
    <w:rsid w:val="0049793C"/>
    <w:rsid w:val="00497F1C"/>
    <w:rsid w:val="00497F88"/>
    <w:rsid w:val="004A0600"/>
    <w:rsid w:val="004A0B44"/>
    <w:rsid w:val="004A12F6"/>
    <w:rsid w:val="004A17D5"/>
    <w:rsid w:val="004A18B2"/>
    <w:rsid w:val="004A1A58"/>
    <w:rsid w:val="004A1B2E"/>
    <w:rsid w:val="004A1F99"/>
    <w:rsid w:val="004A23B6"/>
    <w:rsid w:val="004A4384"/>
    <w:rsid w:val="004A44FC"/>
    <w:rsid w:val="004A4672"/>
    <w:rsid w:val="004A495D"/>
    <w:rsid w:val="004A49A9"/>
    <w:rsid w:val="004A4BA4"/>
    <w:rsid w:val="004A4E6E"/>
    <w:rsid w:val="004A5B14"/>
    <w:rsid w:val="004A5BC2"/>
    <w:rsid w:val="004A5E5A"/>
    <w:rsid w:val="004A660A"/>
    <w:rsid w:val="004A663E"/>
    <w:rsid w:val="004A66E8"/>
    <w:rsid w:val="004A6BBB"/>
    <w:rsid w:val="004A720D"/>
    <w:rsid w:val="004A79C1"/>
    <w:rsid w:val="004A7D43"/>
    <w:rsid w:val="004B03A0"/>
    <w:rsid w:val="004B0CA9"/>
    <w:rsid w:val="004B0FE4"/>
    <w:rsid w:val="004B10BA"/>
    <w:rsid w:val="004B1185"/>
    <w:rsid w:val="004B13D0"/>
    <w:rsid w:val="004B1D82"/>
    <w:rsid w:val="004B205C"/>
    <w:rsid w:val="004B2162"/>
    <w:rsid w:val="004B257A"/>
    <w:rsid w:val="004B34CE"/>
    <w:rsid w:val="004B37AE"/>
    <w:rsid w:val="004B3812"/>
    <w:rsid w:val="004B386E"/>
    <w:rsid w:val="004B38DF"/>
    <w:rsid w:val="004B4950"/>
    <w:rsid w:val="004B52B2"/>
    <w:rsid w:val="004B5B27"/>
    <w:rsid w:val="004B5DDC"/>
    <w:rsid w:val="004B62F7"/>
    <w:rsid w:val="004B6532"/>
    <w:rsid w:val="004B6A7D"/>
    <w:rsid w:val="004B6B9E"/>
    <w:rsid w:val="004B7D49"/>
    <w:rsid w:val="004C03C9"/>
    <w:rsid w:val="004C0C24"/>
    <w:rsid w:val="004C1132"/>
    <w:rsid w:val="004C1508"/>
    <w:rsid w:val="004C1C72"/>
    <w:rsid w:val="004C2AEB"/>
    <w:rsid w:val="004C30B2"/>
    <w:rsid w:val="004C3DEB"/>
    <w:rsid w:val="004C3ECA"/>
    <w:rsid w:val="004C41F7"/>
    <w:rsid w:val="004C48AD"/>
    <w:rsid w:val="004C4C98"/>
    <w:rsid w:val="004C599D"/>
    <w:rsid w:val="004C6875"/>
    <w:rsid w:val="004C6918"/>
    <w:rsid w:val="004C79B8"/>
    <w:rsid w:val="004C7A4A"/>
    <w:rsid w:val="004C7B21"/>
    <w:rsid w:val="004C7E0C"/>
    <w:rsid w:val="004D0426"/>
    <w:rsid w:val="004D0450"/>
    <w:rsid w:val="004D1352"/>
    <w:rsid w:val="004D1FAA"/>
    <w:rsid w:val="004D2027"/>
    <w:rsid w:val="004D2A14"/>
    <w:rsid w:val="004D31D6"/>
    <w:rsid w:val="004D3693"/>
    <w:rsid w:val="004D402F"/>
    <w:rsid w:val="004D45FF"/>
    <w:rsid w:val="004D5116"/>
    <w:rsid w:val="004D67B8"/>
    <w:rsid w:val="004D6D10"/>
    <w:rsid w:val="004D7300"/>
    <w:rsid w:val="004D76E0"/>
    <w:rsid w:val="004D7734"/>
    <w:rsid w:val="004E1519"/>
    <w:rsid w:val="004E1943"/>
    <w:rsid w:val="004E1C7B"/>
    <w:rsid w:val="004E3379"/>
    <w:rsid w:val="004E345B"/>
    <w:rsid w:val="004E366F"/>
    <w:rsid w:val="004E3913"/>
    <w:rsid w:val="004E3C8F"/>
    <w:rsid w:val="004E4157"/>
    <w:rsid w:val="004E43BA"/>
    <w:rsid w:val="004E4485"/>
    <w:rsid w:val="004E47F6"/>
    <w:rsid w:val="004E51F5"/>
    <w:rsid w:val="004E5B10"/>
    <w:rsid w:val="004E5CA8"/>
    <w:rsid w:val="004E5CF5"/>
    <w:rsid w:val="004E7A5C"/>
    <w:rsid w:val="004E7A88"/>
    <w:rsid w:val="004E7B67"/>
    <w:rsid w:val="004E7EA1"/>
    <w:rsid w:val="004F02FD"/>
    <w:rsid w:val="004F05EF"/>
    <w:rsid w:val="004F0623"/>
    <w:rsid w:val="004F1127"/>
    <w:rsid w:val="004F1821"/>
    <w:rsid w:val="004F260D"/>
    <w:rsid w:val="004F36D4"/>
    <w:rsid w:val="004F3FD4"/>
    <w:rsid w:val="004F4015"/>
    <w:rsid w:val="004F42F2"/>
    <w:rsid w:val="004F525F"/>
    <w:rsid w:val="004F5F0F"/>
    <w:rsid w:val="004F6027"/>
    <w:rsid w:val="004F6E20"/>
    <w:rsid w:val="004F7851"/>
    <w:rsid w:val="004F7C36"/>
    <w:rsid w:val="004F7E10"/>
    <w:rsid w:val="00500350"/>
    <w:rsid w:val="005005E9"/>
    <w:rsid w:val="00500752"/>
    <w:rsid w:val="005008F9"/>
    <w:rsid w:val="00500961"/>
    <w:rsid w:val="00500D96"/>
    <w:rsid w:val="005010AD"/>
    <w:rsid w:val="0050137D"/>
    <w:rsid w:val="00501FAC"/>
    <w:rsid w:val="00502155"/>
    <w:rsid w:val="005024FD"/>
    <w:rsid w:val="005025B8"/>
    <w:rsid w:val="00502B61"/>
    <w:rsid w:val="005030E0"/>
    <w:rsid w:val="005034D1"/>
    <w:rsid w:val="0050386A"/>
    <w:rsid w:val="00503EA7"/>
    <w:rsid w:val="005042ED"/>
    <w:rsid w:val="00505429"/>
    <w:rsid w:val="0050574C"/>
    <w:rsid w:val="00505B3E"/>
    <w:rsid w:val="00505CC5"/>
    <w:rsid w:val="0050717A"/>
    <w:rsid w:val="005075DA"/>
    <w:rsid w:val="00507965"/>
    <w:rsid w:val="00510EDF"/>
    <w:rsid w:val="0051187E"/>
    <w:rsid w:val="00511B0E"/>
    <w:rsid w:val="00511B83"/>
    <w:rsid w:val="00511B9B"/>
    <w:rsid w:val="00511D34"/>
    <w:rsid w:val="00512229"/>
    <w:rsid w:val="00513270"/>
    <w:rsid w:val="005133DC"/>
    <w:rsid w:val="0051363D"/>
    <w:rsid w:val="0051403D"/>
    <w:rsid w:val="00514204"/>
    <w:rsid w:val="005146B7"/>
    <w:rsid w:val="00515053"/>
    <w:rsid w:val="00515698"/>
    <w:rsid w:val="00515A21"/>
    <w:rsid w:val="00515DFB"/>
    <w:rsid w:val="005162C7"/>
    <w:rsid w:val="0051639E"/>
    <w:rsid w:val="005168B7"/>
    <w:rsid w:val="00516ED3"/>
    <w:rsid w:val="00517131"/>
    <w:rsid w:val="005178D6"/>
    <w:rsid w:val="0052075C"/>
    <w:rsid w:val="00520EA6"/>
    <w:rsid w:val="00521125"/>
    <w:rsid w:val="00521192"/>
    <w:rsid w:val="0052154D"/>
    <w:rsid w:val="00521A68"/>
    <w:rsid w:val="00521B3D"/>
    <w:rsid w:val="00521CCE"/>
    <w:rsid w:val="00521DA4"/>
    <w:rsid w:val="00522012"/>
    <w:rsid w:val="00522F7B"/>
    <w:rsid w:val="005234D8"/>
    <w:rsid w:val="00524170"/>
    <w:rsid w:val="00524378"/>
    <w:rsid w:val="00524A27"/>
    <w:rsid w:val="00524B63"/>
    <w:rsid w:val="00524F02"/>
    <w:rsid w:val="00524F92"/>
    <w:rsid w:val="00525793"/>
    <w:rsid w:val="00525F16"/>
    <w:rsid w:val="00526035"/>
    <w:rsid w:val="00526C13"/>
    <w:rsid w:val="0052721D"/>
    <w:rsid w:val="00527266"/>
    <w:rsid w:val="00527602"/>
    <w:rsid w:val="0052790F"/>
    <w:rsid w:val="00530639"/>
    <w:rsid w:val="00531639"/>
    <w:rsid w:val="005316E3"/>
    <w:rsid w:val="00532313"/>
    <w:rsid w:val="005327E6"/>
    <w:rsid w:val="0053296F"/>
    <w:rsid w:val="00532CE5"/>
    <w:rsid w:val="00532FA1"/>
    <w:rsid w:val="00533061"/>
    <w:rsid w:val="0053330C"/>
    <w:rsid w:val="00534089"/>
    <w:rsid w:val="00534100"/>
    <w:rsid w:val="0053468F"/>
    <w:rsid w:val="00535467"/>
    <w:rsid w:val="0053547D"/>
    <w:rsid w:val="00535C10"/>
    <w:rsid w:val="00535C41"/>
    <w:rsid w:val="005363FF"/>
    <w:rsid w:val="00536E0C"/>
    <w:rsid w:val="0053700B"/>
    <w:rsid w:val="0053734B"/>
    <w:rsid w:val="005375FF"/>
    <w:rsid w:val="005376B5"/>
    <w:rsid w:val="00537908"/>
    <w:rsid w:val="00537D3B"/>
    <w:rsid w:val="00537F1A"/>
    <w:rsid w:val="00537FBE"/>
    <w:rsid w:val="0054019B"/>
    <w:rsid w:val="00540A6F"/>
    <w:rsid w:val="00540E71"/>
    <w:rsid w:val="00541D54"/>
    <w:rsid w:val="00541E52"/>
    <w:rsid w:val="005432A2"/>
    <w:rsid w:val="005434AC"/>
    <w:rsid w:val="0054370A"/>
    <w:rsid w:val="00543974"/>
    <w:rsid w:val="00543AE3"/>
    <w:rsid w:val="00543BE2"/>
    <w:rsid w:val="005441CC"/>
    <w:rsid w:val="0054516F"/>
    <w:rsid w:val="005455ED"/>
    <w:rsid w:val="00545669"/>
    <w:rsid w:val="00545A4E"/>
    <w:rsid w:val="00546C2E"/>
    <w:rsid w:val="00547946"/>
    <w:rsid w:val="00547B7F"/>
    <w:rsid w:val="00547DC3"/>
    <w:rsid w:val="00550467"/>
    <w:rsid w:val="005504FA"/>
    <w:rsid w:val="005513F5"/>
    <w:rsid w:val="005528DB"/>
    <w:rsid w:val="00552F35"/>
    <w:rsid w:val="00553534"/>
    <w:rsid w:val="00553B02"/>
    <w:rsid w:val="00553B54"/>
    <w:rsid w:val="00553CCB"/>
    <w:rsid w:val="00553F28"/>
    <w:rsid w:val="00554E2B"/>
    <w:rsid w:val="00554E85"/>
    <w:rsid w:val="00554F69"/>
    <w:rsid w:val="0055561A"/>
    <w:rsid w:val="0055630A"/>
    <w:rsid w:val="00556A5D"/>
    <w:rsid w:val="00556E24"/>
    <w:rsid w:val="00557CA7"/>
    <w:rsid w:val="00560157"/>
    <w:rsid w:val="00560633"/>
    <w:rsid w:val="00560F09"/>
    <w:rsid w:val="00561E6F"/>
    <w:rsid w:val="0056239F"/>
    <w:rsid w:val="005629EC"/>
    <w:rsid w:val="00563748"/>
    <w:rsid w:val="005638A2"/>
    <w:rsid w:val="00563B7F"/>
    <w:rsid w:val="0056400C"/>
    <w:rsid w:val="005642BF"/>
    <w:rsid w:val="00564D26"/>
    <w:rsid w:val="005653BA"/>
    <w:rsid w:val="005664BA"/>
    <w:rsid w:val="00566980"/>
    <w:rsid w:val="005669D0"/>
    <w:rsid w:val="00566CF9"/>
    <w:rsid w:val="00567022"/>
    <w:rsid w:val="00567312"/>
    <w:rsid w:val="00567659"/>
    <w:rsid w:val="0056770F"/>
    <w:rsid w:val="00567918"/>
    <w:rsid w:val="00567AEF"/>
    <w:rsid w:val="00567D4C"/>
    <w:rsid w:val="00567E62"/>
    <w:rsid w:val="00570736"/>
    <w:rsid w:val="00570B2E"/>
    <w:rsid w:val="00571081"/>
    <w:rsid w:val="00571234"/>
    <w:rsid w:val="005712D1"/>
    <w:rsid w:val="00571849"/>
    <w:rsid w:val="0057193A"/>
    <w:rsid w:val="00571F9E"/>
    <w:rsid w:val="005724E0"/>
    <w:rsid w:val="00572929"/>
    <w:rsid w:val="00573655"/>
    <w:rsid w:val="005736CA"/>
    <w:rsid w:val="00573CE5"/>
    <w:rsid w:val="005742B2"/>
    <w:rsid w:val="005754FD"/>
    <w:rsid w:val="00575EDF"/>
    <w:rsid w:val="00576BDE"/>
    <w:rsid w:val="00576D48"/>
    <w:rsid w:val="00576EFC"/>
    <w:rsid w:val="00577232"/>
    <w:rsid w:val="005772C2"/>
    <w:rsid w:val="00580FF0"/>
    <w:rsid w:val="00581057"/>
    <w:rsid w:val="0058127B"/>
    <w:rsid w:val="0058268D"/>
    <w:rsid w:val="00582CE4"/>
    <w:rsid w:val="00582DAE"/>
    <w:rsid w:val="005833BA"/>
    <w:rsid w:val="0058340B"/>
    <w:rsid w:val="00583A41"/>
    <w:rsid w:val="00583D11"/>
    <w:rsid w:val="00583E60"/>
    <w:rsid w:val="0058442A"/>
    <w:rsid w:val="00584E4E"/>
    <w:rsid w:val="00585433"/>
    <w:rsid w:val="005856F8"/>
    <w:rsid w:val="005858AE"/>
    <w:rsid w:val="005860FE"/>
    <w:rsid w:val="00586628"/>
    <w:rsid w:val="005874AC"/>
    <w:rsid w:val="00587BA8"/>
    <w:rsid w:val="00587FAD"/>
    <w:rsid w:val="00590247"/>
    <w:rsid w:val="005908E3"/>
    <w:rsid w:val="00590946"/>
    <w:rsid w:val="00591022"/>
    <w:rsid w:val="0059179B"/>
    <w:rsid w:val="00591947"/>
    <w:rsid w:val="00591AE4"/>
    <w:rsid w:val="00591E7E"/>
    <w:rsid w:val="00592018"/>
    <w:rsid w:val="005923CA"/>
    <w:rsid w:val="00592647"/>
    <w:rsid w:val="00592817"/>
    <w:rsid w:val="005930BE"/>
    <w:rsid w:val="005930EA"/>
    <w:rsid w:val="005937F9"/>
    <w:rsid w:val="00593F7E"/>
    <w:rsid w:val="005944DD"/>
    <w:rsid w:val="005953AA"/>
    <w:rsid w:val="005960A5"/>
    <w:rsid w:val="00596834"/>
    <w:rsid w:val="00596DF8"/>
    <w:rsid w:val="00596FFA"/>
    <w:rsid w:val="0059723E"/>
    <w:rsid w:val="005976FD"/>
    <w:rsid w:val="00597A4F"/>
    <w:rsid w:val="00597BB9"/>
    <w:rsid w:val="00597F2F"/>
    <w:rsid w:val="00597F3A"/>
    <w:rsid w:val="005A0031"/>
    <w:rsid w:val="005A016E"/>
    <w:rsid w:val="005A038A"/>
    <w:rsid w:val="005A06BC"/>
    <w:rsid w:val="005A0995"/>
    <w:rsid w:val="005A1399"/>
    <w:rsid w:val="005A13FA"/>
    <w:rsid w:val="005A1FFA"/>
    <w:rsid w:val="005A216E"/>
    <w:rsid w:val="005A2225"/>
    <w:rsid w:val="005A24B5"/>
    <w:rsid w:val="005A2875"/>
    <w:rsid w:val="005A2A34"/>
    <w:rsid w:val="005A2A60"/>
    <w:rsid w:val="005A2C9F"/>
    <w:rsid w:val="005A309D"/>
    <w:rsid w:val="005A33E2"/>
    <w:rsid w:val="005A3C3A"/>
    <w:rsid w:val="005A3F40"/>
    <w:rsid w:val="005A40D7"/>
    <w:rsid w:val="005A44D2"/>
    <w:rsid w:val="005A45F5"/>
    <w:rsid w:val="005A4D68"/>
    <w:rsid w:val="005A50B8"/>
    <w:rsid w:val="005A53FF"/>
    <w:rsid w:val="005A551E"/>
    <w:rsid w:val="005A6191"/>
    <w:rsid w:val="005A6977"/>
    <w:rsid w:val="005A77BA"/>
    <w:rsid w:val="005A7BBA"/>
    <w:rsid w:val="005B00D6"/>
    <w:rsid w:val="005B018A"/>
    <w:rsid w:val="005B06F4"/>
    <w:rsid w:val="005B142C"/>
    <w:rsid w:val="005B14E1"/>
    <w:rsid w:val="005B17EB"/>
    <w:rsid w:val="005B1D44"/>
    <w:rsid w:val="005B1EF3"/>
    <w:rsid w:val="005B2256"/>
    <w:rsid w:val="005B28BB"/>
    <w:rsid w:val="005B3949"/>
    <w:rsid w:val="005B3A92"/>
    <w:rsid w:val="005B3D6B"/>
    <w:rsid w:val="005B3DC0"/>
    <w:rsid w:val="005B3F3B"/>
    <w:rsid w:val="005B46C4"/>
    <w:rsid w:val="005B53EF"/>
    <w:rsid w:val="005B57A8"/>
    <w:rsid w:val="005B750E"/>
    <w:rsid w:val="005B7964"/>
    <w:rsid w:val="005C0086"/>
    <w:rsid w:val="005C053E"/>
    <w:rsid w:val="005C0763"/>
    <w:rsid w:val="005C0A44"/>
    <w:rsid w:val="005C0F53"/>
    <w:rsid w:val="005C1223"/>
    <w:rsid w:val="005C13FD"/>
    <w:rsid w:val="005C155E"/>
    <w:rsid w:val="005C18B1"/>
    <w:rsid w:val="005C34BF"/>
    <w:rsid w:val="005C3534"/>
    <w:rsid w:val="005C3EE2"/>
    <w:rsid w:val="005C3F3F"/>
    <w:rsid w:val="005C4276"/>
    <w:rsid w:val="005C4FCF"/>
    <w:rsid w:val="005C5733"/>
    <w:rsid w:val="005C5F82"/>
    <w:rsid w:val="005C634B"/>
    <w:rsid w:val="005C643D"/>
    <w:rsid w:val="005C6491"/>
    <w:rsid w:val="005C67EA"/>
    <w:rsid w:val="005C6CDB"/>
    <w:rsid w:val="005C701B"/>
    <w:rsid w:val="005C706A"/>
    <w:rsid w:val="005C70C9"/>
    <w:rsid w:val="005C7115"/>
    <w:rsid w:val="005C73AC"/>
    <w:rsid w:val="005C79CE"/>
    <w:rsid w:val="005D06B2"/>
    <w:rsid w:val="005D08B3"/>
    <w:rsid w:val="005D0C42"/>
    <w:rsid w:val="005D1AC6"/>
    <w:rsid w:val="005D1DE2"/>
    <w:rsid w:val="005D1EC3"/>
    <w:rsid w:val="005D26D6"/>
    <w:rsid w:val="005D2DFF"/>
    <w:rsid w:val="005D2FA0"/>
    <w:rsid w:val="005D3263"/>
    <w:rsid w:val="005D327D"/>
    <w:rsid w:val="005D3329"/>
    <w:rsid w:val="005D34B1"/>
    <w:rsid w:val="005D374E"/>
    <w:rsid w:val="005D3ABD"/>
    <w:rsid w:val="005D3C0F"/>
    <w:rsid w:val="005D3EA2"/>
    <w:rsid w:val="005D4A68"/>
    <w:rsid w:val="005D4B56"/>
    <w:rsid w:val="005D4D2F"/>
    <w:rsid w:val="005D5197"/>
    <w:rsid w:val="005D587A"/>
    <w:rsid w:val="005D5B08"/>
    <w:rsid w:val="005D5D32"/>
    <w:rsid w:val="005D5DA9"/>
    <w:rsid w:val="005D620F"/>
    <w:rsid w:val="005D6545"/>
    <w:rsid w:val="005D65C5"/>
    <w:rsid w:val="005D740D"/>
    <w:rsid w:val="005D7C0C"/>
    <w:rsid w:val="005E0DA2"/>
    <w:rsid w:val="005E0F53"/>
    <w:rsid w:val="005E113D"/>
    <w:rsid w:val="005E199D"/>
    <w:rsid w:val="005E1B83"/>
    <w:rsid w:val="005E252B"/>
    <w:rsid w:val="005E2D0A"/>
    <w:rsid w:val="005E3122"/>
    <w:rsid w:val="005E3ED0"/>
    <w:rsid w:val="005E4255"/>
    <w:rsid w:val="005E46DD"/>
    <w:rsid w:val="005E487C"/>
    <w:rsid w:val="005E4D03"/>
    <w:rsid w:val="005E4FD7"/>
    <w:rsid w:val="005E5467"/>
    <w:rsid w:val="005E5A4B"/>
    <w:rsid w:val="005E620B"/>
    <w:rsid w:val="005E69F1"/>
    <w:rsid w:val="005E69F5"/>
    <w:rsid w:val="005E7259"/>
    <w:rsid w:val="005F0AA7"/>
    <w:rsid w:val="005F0E18"/>
    <w:rsid w:val="005F0F02"/>
    <w:rsid w:val="005F27E9"/>
    <w:rsid w:val="005F2DD3"/>
    <w:rsid w:val="005F2E1E"/>
    <w:rsid w:val="005F2E4F"/>
    <w:rsid w:val="005F3381"/>
    <w:rsid w:val="005F386E"/>
    <w:rsid w:val="005F44C2"/>
    <w:rsid w:val="005F5077"/>
    <w:rsid w:val="005F5BEA"/>
    <w:rsid w:val="005F5DD7"/>
    <w:rsid w:val="005F6394"/>
    <w:rsid w:val="005F7B93"/>
    <w:rsid w:val="005F7CC9"/>
    <w:rsid w:val="005F7EF4"/>
    <w:rsid w:val="006008A8"/>
    <w:rsid w:val="00600A1C"/>
    <w:rsid w:val="00600E08"/>
    <w:rsid w:val="00601756"/>
    <w:rsid w:val="00601765"/>
    <w:rsid w:val="006017FF"/>
    <w:rsid w:val="0060185F"/>
    <w:rsid w:val="00601870"/>
    <w:rsid w:val="0060188D"/>
    <w:rsid w:val="00602533"/>
    <w:rsid w:val="006025A0"/>
    <w:rsid w:val="006027F4"/>
    <w:rsid w:val="0060296C"/>
    <w:rsid w:val="00602EA9"/>
    <w:rsid w:val="00602F14"/>
    <w:rsid w:val="00603140"/>
    <w:rsid w:val="00603254"/>
    <w:rsid w:val="00604F57"/>
    <w:rsid w:val="00605471"/>
    <w:rsid w:val="00605474"/>
    <w:rsid w:val="0060652F"/>
    <w:rsid w:val="00606D1C"/>
    <w:rsid w:val="00606E85"/>
    <w:rsid w:val="006076FF"/>
    <w:rsid w:val="00610172"/>
    <w:rsid w:val="00611648"/>
    <w:rsid w:val="006116E0"/>
    <w:rsid w:val="00611B92"/>
    <w:rsid w:val="00612794"/>
    <w:rsid w:val="00612AD7"/>
    <w:rsid w:val="00612D60"/>
    <w:rsid w:val="00613B05"/>
    <w:rsid w:val="00613B4C"/>
    <w:rsid w:val="00613DDB"/>
    <w:rsid w:val="00613E7C"/>
    <w:rsid w:val="00616030"/>
    <w:rsid w:val="00616341"/>
    <w:rsid w:val="00616BA5"/>
    <w:rsid w:val="00616C06"/>
    <w:rsid w:val="00617696"/>
    <w:rsid w:val="006178AB"/>
    <w:rsid w:val="00617AE9"/>
    <w:rsid w:val="00617E9E"/>
    <w:rsid w:val="006201DD"/>
    <w:rsid w:val="006207FB"/>
    <w:rsid w:val="00621352"/>
    <w:rsid w:val="00621CA0"/>
    <w:rsid w:val="00621F58"/>
    <w:rsid w:val="00623ED4"/>
    <w:rsid w:val="006246E3"/>
    <w:rsid w:val="00624FBE"/>
    <w:rsid w:val="00626100"/>
    <w:rsid w:val="006268E0"/>
    <w:rsid w:val="0062721A"/>
    <w:rsid w:val="006273FD"/>
    <w:rsid w:val="00627635"/>
    <w:rsid w:val="00627747"/>
    <w:rsid w:val="00631411"/>
    <w:rsid w:val="0063169E"/>
    <w:rsid w:val="006318FF"/>
    <w:rsid w:val="00632816"/>
    <w:rsid w:val="0063287D"/>
    <w:rsid w:val="00632D97"/>
    <w:rsid w:val="006333E0"/>
    <w:rsid w:val="00634CFE"/>
    <w:rsid w:val="00635282"/>
    <w:rsid w:val="00635E1B"/>
    <w:rsid w:val="00635F53"/>
    <w:rsid w:val="00635F96"/>
    <w:rsid w:val="0063671F"/>
    <w:rsid w:val="006369DF"/>
    <w:rsid w:val="00636C20"/>
    <w:rsid w:val="00637A3A"/>
    <w:rsid w:val="00637F2E"/>
    <w:rsid w:val="00640B0A"/>
    <w:rsid w:val="00640C21"/>
    <w:rsid w:val="0064152E"/>
    <w:rsid w:val="00642087"/>
    <w:rsid w:val="006428D1"/>
    <w:rsid w:val="00642E5A"/>
    <w:rsid w:val="00642E9E"/>
    <w:rsid w:val="006431D2"/>
    <w:rsid w:val="006438A3"/>
    <w:rsid w:val="00644564"/>
    <w:rsid w:val="006448A8"/>
    <w:rsid w:val="00644A52"/>
    <w:rsid w:val="00644D68"/>
    <w:rsid w:val="00644DCA"/>
    <w:rsid w:val="00645C84"/>
    <w:rsid w:val="006461F5"/>
    <w:rsid w:val="00646724"/>
    <w:rsid w:val="0064684E"/>
    <w:rsid w:val="006470CB"/>
    <w:rsid w:val="006476E9"/>
    <w:rsid w:val="00647914"/>
    <w:rsid w:val="0064796A"/>
    <w:rsid w:val="00647A4A"/>
    <w:rsid w:val="00647D25"/>
    <w:rsid w:val="00650634"/>
    <w:rsid w:val="006506F1"/>
    <w:rsid w:val="006506FC"/>
    <w:rsid w:val="00650C5C"/>
    <w:rsid w:val="00651402"/>
    <w:rsid w:val="00651876"/>
    <w:rsid w:val="00651AEA"/>
    <w:rsid w:val="00652EE6"/>
    <w:rsid w:val="006532DA"/>
    <w:rsid w:val="00654060"/>
    <w:rsid w:val="006549C9"/>
    <w:rsid w:val="00654D3A"/>
    <w:rsid w:val="006553D9"/>
    <w:rsid w:val="00655A09"/>
    <w:rsid w:val="00655B0A"/>
    <w:rsid w:val="006561C7"/>
    <w:rsid w:val="0065686B"/>
    <w:rsid w:val="00656F7A"/>
    <w:rsid w:val="0065745D"/>
    <w:rsid w:val="00657EC3"/>
    <w:rsid w:val="00657F18"/>
    <w:rsid w:val="00657FCA"/>
    <w:rsid w:val="0066007B"/>
    <w:rsid w:val="00662A6B"/>
    <w:rsid w:val="00662C02"/>
    <w:rsid w:val="006632C8"/>
    <w:rsid w:val="00663BCE"/>
    <w:rsid w:val="00664057"/>
    <w:rsid w:val="0066413F"/>
    <w:rsid w:val="0066420F"/>
    <w:rsid w:val="00664A7F"/>
    <w:rsid w:val="006657CB"/>
    <w:rsid w:val="00665A91"/>
    <w:rsid w:val="00666112"/>
    <w:rsid w:val="00666A43"/>
    <w:rsid w:val="006673DC"/>
    <w:rsid w:val="006675BE"/>
    <w:rsid w:val="00667B27"/>
    <w:rsid w:val="00670018"/>
    <w:rsid w:val="00670635"/>
    <w:rsid w:val="006709A0"/>
    <w:rsid w:val="00670BB7"/>
    <w:rsid w:val="0067144D"/>
    <w:rsid w:val="00671A0C"/>
    <w:rsid w:val="00671A35"/>
    <w:rsid w:val="00671B77"/>
    <w:rsid w:val="00671F9A"/>
    <w:rsid w:val="00672BA9"/>
    <w:rsid w:val="0067314D"/>
    <w:rsid w:val="0067344C"/>
    <w:rsid w:val="006734F0"/>
    <w:rsid w:val="00673B27"/>
    <w:rsid w:val="00674884"/>
    <w:rsid w:val="00674F90"/>
    <w:rsid w:val="00675435"/>
    <w:rsid w:val="00675613"/>
    <w:rsid w:val="00675C34"/>
    <w:rsid w:val="00675C49"/>
    <w:rsid w:val="00675CE2"/>
    <w:rsid w:val="0067629E"/>
    <w:rsid w:val="006765DD"/>
    <w:rsid w:val="006767F1"/>
    <w:rsid w:val="00677131"/>
    <w:rsid w:val="006776F7"/>
    <w:rsid w:val="00677AC8"/>
    <w:rsid w:val="00677D12"/>
    <w:rsid w:val="00680031"/>
    <w:rsid w:val="0068051D"/>
    <w:rsid w:val="006808DB"/>
    <w:rsid w:val="00680A45"/>
    <w:rsid w:val="00680B89"/>
    <w:rsid w:val="00681E23"/>
    <w:rsid w:val="00681E98"/>
    <w:rsid w:val="006828E8"/>
    <w:rsid w:val="006834F7"/>
    <w:rsid w:val="00683D82"/>
    <w:rsid w:val="00684BA3"/>
    <w:rsid w:val="006858E8"/>
    <w:rsid w:val="00685FF1"/>
    <w:rsid w:val="006862CC"/>
    <w:rsid w:val="00686D01"/>
    <w:rsid w:val="0068762B"/>
    <w:rsid w:val="00687ACB"/>
    <w:rsid w:val="00687F8E"/>
    <w:rsid w:val="00690CF0"/>
    <w:rsid w:val="00690DEF"/>
    <w:rsid w:val="006914A4"/>
    <w:rsid w:val="00691F50"/>
    <w:rsid w:val="00694DF5"/>
    <w:rsid w:val="006956D8"/>
    <w:rsid w:val="00695C31"/>
    <w:rsid w:val="00695CE4"/>
    <w:rsid w:val="0069649A"/>
    <w:rsid w:val="006965DD"/>
    <w:rsid w:val="00696739"/>
    <w:rsid w:val="00696EF3"/>
    <w:rsid w:val="00696F29"/>
    <w:rsid w:val="00697072"/>
    <w:rsid w:val="00697542"/>
    <w:rsid w:val="0069780F"/>
    <w:rsid w:val="00697A24"/>
    <w:rsid w:val="006A04AB"/>
    <w:rsid w:val="006A06DD"/>
    <w:rsid w:val="006A0E18"/>
    <w:rsid w:val="006A15D4"/>
    <w:rsid w:val="006A167B"/>
    <w:rsid w:val="006A252D"/>
    <w:rsid w:val="006A27CB"/>
    <w:rsid w:val="006A2BDC"/>
    <w:rsid w:val="006A3A1A"/>
    <w:rsid w:val="006A4289"/>
    <w:rsid w:val="006A47EB"/>
    <w:rsid w:val="006A5237"/>
    <w:rsid w:val="006A5860"/>
    <w:rsid w:val="006A5D11"/>
    <w:rsid w:val="006A6E76"/>
    <w:rsid w:val="006A76EC"/>
    <w:rsid w:val="006A7A69"/>
    <w:rsid w:val="006A7B28"/>
    <w:rsid w:val="006B054E"/>
    <w:rsid w:val="006B0649"/>
    <w:rsid w:val="006B08AF"/>
    <w:rsid w:val="006B0D1A"/>
    <w:rsid w:val="006B1011"/>
    <w:rsid w:val="006B164F"/>
    <w:rsid w:val="006B1876"/>
    <w:rsid w:val="006B194A"/>
    <w:rsid w:val="006B1A9C"/>
    <w:rsid w:val="006B2317"/>
    <w:rsid w:val="006B2CEE"/>
    <w:rsid w:val="006B2E84"/>
    <w:rsid w:val="006B30C6"/>
    <w:rsid w:val="006B3708"/>
    <w:rsid w:val="006B3759"/>
    <w:rsid w:val="006B3DD3"/>
    <w:rsid w:val="006B4A55"/>
    <w:rsid w:val="006B4FE6"/>
    <w:rsid w:val="006B51CB"/>
    <w:rsid w:val="006B650E"/>
    <w:rsid w:val="006B690C"/>
    <w:rsid w:val="006B6FFD"/>
    <w:rsid w:val="006B7121"/>
    <w:rsid w:val="006B7CC8"/>
    <w:rsid w:val="006C073D"/>
    <w:rsid w:val="006C0949"/>
    <w:rsid w:val="006C0FC1"/>
    <w:rsid w:val="006C23AC"/>
    <w:rsid w:val="006C260C"/>
    <w:rsid w:val="006C2BD6"/>
    <w:rsid w:val="006C2EFF"/>
    <w:rsid w:val="006C3C27"/>
    <w:rsid w:val="006C505C"/>
    <w:rsid w:val="006C505E"/>
    <w:rsid w:val="006C5275"/>
    <w:rsid w:val="006C583B"/>
    <w:rsid w:val="006C5C9E"/>
    <w:rsid w:val="006C5DD7"/>
    <w:rsid w:val="006C5E78"/>
    <w:rsid w:val="006C5FAE"/>
    <w:rsid w:val="006C6BFA"/>
    <w:rsid w:val="006C7C1E"/>
    <w:rsid w:val="006D00AA"/>
    <w:rsid w:val="006D0612"/>
    <w:rsid w:val="006D1931"/>
    <w:rsid w:val="006D1DC4"/>
    <w:rsid w:val="006D1F9B"/>
    <w:rsid w:val="006D23A7"/>
    <w:rsid w:val="006D2C88"/>
    <w:rsid w:val="006D3487"/>
    <w:rsid w:val="006D381F"/>
    <w:rsid w:val="006D42B3"/>
    <w:rsid w:val="006D451F"/>
    <w:rsid w:val="006D4C60"/>
    <w:rsid w:val="006D5B18"/>
    <w:rsid w:val="006D5CB2"/>
    <w:rsid w:val="006D5E59"/>
    <w:rsid w:val="006D61AF"/>
    <w:rsid w:val="006D6797"/>
    <w:rsid w:val="006D6A8E"/>
    <w:rsid w:val="006D762A"/>
    <w:rsid w:val="006D781F"/>
    <w:rsid w:val="006E060D"/>
    <w:rsid w:val="006E0C61"/>
    <w:rsid w:val="006E1C91"/>
    <w:rsid w:val="006E1DF1"/>
    <w:rsid w:val="006E20EC"/>
    <w:rsid w:val="006E2841"/>
    <w:rsid w:val="006E3B3A"/>
    <w:rsid w:val="006E40E7"/>
    <w:rsid w:val="006E4464"/>
    <w:rsid w:val="006E4AC8"/>
    <w:rsid w:val="006E53D6"/>
    <w:rsid w:val="006E55FE"/>
    <w:rsid w:val="006E5ED5"/>
    <w:rsid w:val="006E61DC"/>
    <w:rsid w:val="006E6955"/>
    <w:rsid w:val="006E6DD6"/>
    <w:rsid w:val="006E6F98"/>
    <w:rsid w:val="006E7165"/>
    <w:rsid w:val="006F0232"/>
    <w:rsid w:val="006F0AB0"/>
    <w:rsid w:val="006F0C6F"/>
    <w:rsid w:val="006F0F2A"/>
    <w:rsid w:val="006F0FE9"/>
    <w:rsid w:val="006F191B"/>
    <w:rsid w:val="006F1CDB"/>
    <w:rsid w:val="006F1E53"/>
    <w:rsid w:val="006F1FFB"/>
    <w:rsid w:val="006F2014"/>
    <w:rsid w:val="006F2281"/>
    <w:rsid w:val="006F25C0"/>
    <w:rsid w:val="006F25C1"/>
    <w:rsid w:val="006F26D3"/>
    <w:rsid w:val="006F26EB"/>
    <w:rsid w:val="006F2CA9"/>
    <w:rsid w:val="006F2F11"/>
    <w:rsid w:val="006F2F21"/>
    <w:rsid w:val="006F3E53"/>
    <w:rsid w:val="006F49A6"/>
    <w:rsid w:val="006F6479"/>
    <w:rsid w:val="006F6601"/>
    <w:rsid w:val="006F672F"/>
    <w:rsid w:val="006F6B90"/>
    <w:rsid w:val="006F6C50"/>
    <w:rsid w:val="006F6CE0"/>
    <w:rsid w:val="006F6F75"/>
    <w:rsid w:val="006F7B07"/>
    <w:rsid w:val="006F7F70"/>
    <w:rsid w:val="007001C0"/>
    <w:rsid w:val="00700552"/>
    <w:rsid w:val="00700925"/>
    <w:rsid w:val="00700BAC"/>
    <w:rsid w:val="00701011"/>
    <w:rsid w:val="00701267"/>
    <w:rsid w:val="0070188E"/>
    <w:rsid w:val="007026E5"/>
    <w:rsid w:val="00702BEB"/>
    <w:rsid w:val="007045BC"/>
    <w:rsid w:val="00704A9F"/>
    <w:rsid w:val="00704BAF"/>
    <w:rsid w:val="00705098"/>
    <w:rsid w:val="007059DF"/>
    <w:rsid w:val="00706598"/>
    <w:rsid w:val="007065AE"/>
    <w:rsid w:val="007077AD"/>
    <w:rsid w:val="007101C3"/>
    <w:rsid w:val="00710CE0"/>
    <w:rsid w:val="00711F21"/>
    <w:rsid w:val="00712298"/>
    <w:rsid w:val="007124F4"/>
    <w:rsid w:val="00712526"/>
    <w:rsid w:val="00712A54"/>
    <w:rsid w:val="00712E06"/>
    <w:rsid w:val="0071397B"/>
    <w:rsid w:val="00715C3E"/>
    <w:rsid w:val="00715CCA"/>
    <w:rsid w:val="00715F54"/>
    <w:rsid w:val="00716537"/>
    <w:rsid w:val="00716E96"/>
    <w:rsid w:val="00716FFE"/>
    <w:rsid w:val="00717CCB"/>
    <w:rsid w:val="00717F11"/>
    <w:rsid w:val="00720824"/>
    <w:rsid w:val="00720ACA"/>
    <w:rsid w:val="00720F22"/>
    <w:rsid w:val="007214F4"/>
    <w:rsid w:val="00721B16"/>
    <w:rsid w:val="00721BFF"/>
    <w:rsid w:val="00722078"/>
    <w:rsid w:val="007231E2"/>
    <w:rsid w:val="0072331F"/>
    <w:rsid w:val="007234C2"/>
    <w:rsid w:val="00724375"/>
    <w:rsid w:val="007249CD"/>
    <w:rsid w:val="00724B4D"/>
    <w:rsid w:val="00724DB0"/>
    <w:rsid w:val="00724EA8"/>
    <w:rsid w:val="00725457"/>
    <w:rsid w:val="00725742"/>
    <w:rsid w:val="0072632F"/>
    <w:rsid w:val="00727858"/>
    <w:rsid w:val="007278CF"/>
    <w:rsid w:val="00727A59"/>
    <w:rsid w:val="00727F70"/>
    <w:rsid w:val="0073016B"/>
    <w:rsid w:val="0073021D"/>
    <w:rsid w:val="00730789"/>
    <w:rsid w:val="00730B23"/>
    <w:rsid w:val="00730BB9"/>
    <w:rsid w:val="00731E59"/>
    <w:rsid w:val="007321BA"/>
    <w:rsid w:val="007324FC"/>
    <w:rsid w:val="007329D2"/>
    <w:rsid w:val="00733335"/>
    <w:rsid w:val="007333E8"/>
    <w:rsid w:val="007334CE"/>
    <w:rsid w:val="00733687"/>
    <w:rsid w:val="007336C4"/>
    <w:rsid w:val="00733B97"/>
    <w:rsid w:val="00733F6C"/>
    <w:rsid w:val="007346A6"/>
    <w:rsid w:val="007349C7"/>
    <w:rsid w:val="00734F23"/>
    <w:rsid w:val="00735500"/>
    <w:rsid w:val="00735AA0"/>
    <w:rsid w:val="00735E97"/>
    <w:rsid w:val="0073609D"/>
    <w:rsid w:val="0073623B"/>
    <w:rsid w:val="00736340"/>
    <w:rsid w:val="00736638"/>
    <w:rsid w:val="00736ADB"/>
    <w:rsid w:val="00736B5C"/>
    <w:rsid w:val="0073701F"/>
    <w:rsid w:val="00737182"/>
    <w:rsid w:val="00737249"/>
    <w:rsid w:val="0073747D"/>
    <w:rsid w:val="00737728"/>
    <w:rsid w:val="007402EA"/>
    <w:rsid w:val="007403C2"/>
    <w:rsid w:val="0074044E"/>
    <w:rsid w:val="00740DED"/>
    <w:rsid w:val="007416EE"/>
    <w:rsid w:val="00741ACB"/>
    <w:rsid w:val="00742431"/>
    <w:rsid w:val="007429BE"/>
    <w:rsid w:val="00743094"/>
    <w:rsid w:val="0074355B"/>
    <w:rsid w:val="007436BD"/>
    <w:rsid w:val="00743920"/>
    <w:rsid w:val="00743B38"/>
    <w:rsid w:val="007440EF"/>
    <w:rsid w:val="00744825"/>
    <w:rsid w:val="007456F1"/>
    <w:rsid w:val="00745980"/>
    <w:rsid w:val="00745A13"/>
    <w:rsid w:val="00745A55"/>
    <w:rsid w:val="00745DAB"/>
    <w:rsid w:val="007461AC"/>
    <w:rsid w:val="0074674E"/>
    <w:rsid w:val="00747D81"/>
    <w:rsid w:val="0075027F"/>
    <w:rsid w:val="007503CF"/>
    <w:rsid w:val="00750458"/>
    <w:rsid w:val="00750A3D"/>
    <w:rsid w:val="00750C1F"/>
    <w:rsid w:val="00750C7C"/>
    <w:rsid w:val="0075142C"/>
    <w:rsid w:val="00751B51"/>
    <w:rsid w:val="00752061"/>
    <w:rsid w:val="00752404"/>
    <w:rsid w:val="00752E53"/>
    <w:rsid w:val="007530B8"/>
    <w:rsid w:val="007531B8"/>
    <w:rsid w:val="0075383D"/>
    <w:rsid w:val="00754337"/>
    <w:rsid w:val="00754AFC"/>
    <w:rsid w:val="00754E13"/>
    <w:rsid w:val="00754FD8"/>
    <w:rsid w:val="007555D3"/>
    <w:rsid w:val="00755CFA"/>
    <w:rsid w:val="00755DAA"/>
    <w:rsid w:val="00755E45"/>
    <w:rsid w:val="007567BC"/>
    <w:rsid w:val="00756C2E"/>
    <w:rsid w:val="00756EA3"/>
    <w:rsid w:val="00756F15"/>
    <w:rsid w:val="007574AE"/>
    <w:rsid w:val="007575C6"/>
    <w:rsid w:val="00757793"/>
    <w:rsid w:val="00757EAD"/>
    <w:rsid w:val="00760AEE"/>
    <w:rsid w:val="00760C3A"/>
    <w:rsid w:val="00761EB4"/>
    <w:rsid w:val="00762097"/>
    <w:rsid w:val="0076210B"/>
    <w:rsid w:val="00762217"/>
    <w:rsid w:val="00762684"/>
    <w:rsid w:val="00762778"/>
    <w:rsid w:val="007633A7"/>
    <w:rsid w:val="00763884"/>
    <w:rsid w:val="00763AC4"/>
    <w:rsid w:val="007647FC"/>
    <w:rsid w:val="00764E27"/>
    <w:rsid w:val="0076515C"/>
    <w:rsid w:val="0076568D"/>
    <w:rsid w:val="00765AB0"/>
    <w:rsid w:val="00766195"/>
    <w:rsid w:val="007665F7"/>
    <w:rsid w:val="00766D2A"/>
    <w:rsid w:val="00766FE2"/>
    <w:rsid w:val="00767BC2"/>
    <w:rsid w:val="00770216"/>
    <w:rsid w:val="00770A13"/>
    <w:rsid w:val="00770F0D"/>
    <w:rsid w:val="00771034"/>
    <w:rsid w:val="007711E1"/>
    <w:rsid w:val="00771533"/>
    <w:rsid w:val="00771AA2"/>
    <w:rsid w:val="00771E66"/>
    <w:rsid w:val="007724F6"/>
    <w:rsid w:val="007727F4"/>
    <w:rsid w:val="00772AB1"/>
    <w:rsid w:val="00772D78"/>
    <w:rsid w:val="007730FD"/>
    <w:rsid w:val="007732BD"/>
    <w:rsid w:val="00773DE3"/>
    <w:rsid w:val="0077482E"/>
    <w:rsid w:val="00774D2B"/>
    <w:rsid w:val="00774E4C"/>
    <w:rsid w:val="007751A0"/>
    <w:rsid w:val="00775CA7"/>
    <w:rsid w:val="0077610C"/>
    <w:rsid w:val="00776326"/>
    <w:rsid w:val="007766FB"/>
    <w:rsid w:val="00776881"/>
    <w:rsid w:val="00776BC9"/>
    <w:rsid w:val="00777AD1"/>
    <w:rsid w:val="00777E14"/>
    <w:rsid w:val="0078046F"/>
    <w:rsid w:val="00780A86"/>
    <w:rsid w:val="00780F65"/>
    <w:rsid w:val="00781027"/>
    <w:rsid w:val="007810F2"/>
    <w:rsid w:val="00781468"/>
    <w:rsid w:val="00781CBB"/>
    <w:rsid w:val="0078209F"/>
    <w:rsid w:val="0078215A"/>
    <w:rsid w:val="007822B9"/>
    <w:rsid w:val="007835C1"/>
    <w:rsid w:val="00783C90"/>
    <w:rsid w:val="00784C5A"/>
    <w:rsid w:val="00785CA4"/>
    <w:rsid w:val="00786515"/>
    <w:rsid w:val="00786BCC"/>
    <w:rsid w:val="00786D2D"/>
    <w:rsid w:val="007872E0"/>
    <w:rsid w:val="0078761D"/>
    <w:rsid w:val="00790155"/>
    <w:rsid w:val="00790332"/>
    <w:rsid w:val="00790445"/>
    <w:rsid w:val="0079082D"/>
    <w:rsid w:val="00790844"/>
    <w:rsid w:val="00790D58"/>
    <w:rsid w:val="00790DE2"/>
    <w:rsid w:val="00791201"/>
    <w:rsid w:val="00791326"/>
    <w:rsid w:val="007918F4"/>
    <w:rsid w:val="0079192F"/>
    <w:rsid w:val="007928F9"/>
    <w:rsid w:val="00792987"/>
    <w:rsid w:val="00792E27"/>
    <w:rsid w:val="00793127"/>
    <w:rsid w:val="00793460"/>
    <w:rsid w:val="00793BF8"/>
    <w:rsid w:val="00793C3B"/>
    <w:rsid w:val="0079503C"/>
    <w:rsid w:val="0079562E"/>
    <w:rsid w:val="0079581B"/>
    <w:rsid w:val="00795AC5"/>
    <w:rsid w:val="00796151"/>
    <w:rsid w:val="00796480"/>
    <w:rsid w:val="007964FE"/>
    <w:rsid w:val="00797117"/>
    <w:rsid w:val="0079755B"/>
    <w:rsid w:val="0079763B"/>
    <w:rsid w:val="007976CD"/>
    <w:rsid w:val="007A003B"/>
    <w:rsid w:val="007A0757"/>
    <w:rsid w:val="007A0B08"/>
    <w:rsid w:val="007A19A3"/>
    <w:rsid w:val="007A1C5F"/>
    <w:rsid w:val="007A213E"/>
    <w:rsid w:val="007A2234"/>
    <w:rsid w:val="007A22B8"/>
    <w:rsid w:val="007A2B99"/>
    <w:rsid w:val="007A3011"/>
    <w:rsid w:val="007A3454"/>
    <w:rsid w:val="007A35E6"/>
    <w:rsid w:val="007A371E"/>
    <w:rsid w:val="007A3A53"/>
    <w:rsid w:val="007A3D87"/>
    <w:rsid w:val="007A3EF0"/>
    <w:rsid w:val="007A3F20"/>
    <w:rsid w:val="007A4015"/>
    <w:rsid w:val="007A440F"/>
    <w:rsid w:val="007A45F4"/>
    <w:rsid w:val="007A462B"/>
    <w:rsid w:val="007A486E"/>
    <w:rsid w:val="007A4CED"/>
    <w:rsid w:val="007A62ED"/>
    <w:rsid w:val="007A6977"/>
    <w:rsid w:val="007A705E"/>
    <w:rsid w:val="007A71AC"/>
    <w:rsid w:val="007A7E3A"/>
    <w:rsid w:val="007B056D"/>
    <w:rsid w:val="007B0E36"/>
    <w:rsid w:val="007B16E2"/>
    <w:rsid w:val="007B18B5"/>
    <w:rsid w:val="007B1CC6"/>
    <w:rsid w:val="007B26DC"/>
    <w:rsid w:val="007B2764"/>
    <w:rsid w:val="007B2982"/>
    <w:rsid w:val="007B2C7D"/>
    <w:rsid w:val="007B317B"/>
    <w:rsid w:val="007B346C"/>
    <w:rsid w:val="007B3633"/>
    <w:rsid w:val="007B3747"/>
    <w:rsid w:val="007B3A95"/>
    <w:rsid w:val="007B3CAE"/>
    <w:rsid w:val="007B3D51"/>
    <w:rsid w:val="007B3DDE"/>
    <w:rsid w:val="007B4285"/>
    <w:rsid w:val="007B4369"/>
    <w:rsid w:val="007B446D"/>
    <w:rsid w:val="007B4781"/>
    <w:rsid w:val="007B4C9D"/>
    <w:rsid w:val="007B4F4E"/>
    <w:rsid w:val="007B4F97"/>
    <w:rsid w:val="007B563F"/>
    <w:rsid w:val="007B5A99"/>
    <w:rsid w:val="007B6222"/>
    <w:rsid w:val="007B6494"/>
    <w:rsid w:val="007B67F5"/>
    <w:rsid w:val="007B698D"/>
    <w:rsid w:val="007B70E9"/>
    <w:rsid w:val="007B75E1"/>
    <w:rsid w:val="007B7D9A"/>
    <w:rsid w:val="007C024B"/>
    <w:rsid w:val="007C0E9F"/>
    <w:rsid w:val="007C0F05"/>
    <w:rsid w:val="007C1178"/>
    <w:rsid w:val="007C1908"/>
    <w:rsid w:val="007C2B2F"/>
    <w:rsid w:val="007C2C6E"/>
    <w:rsid w:val="007C2E9C"/>
    <w:rsid w:val="007C392F"/>
    <w:rsid w:val="007C3936"/>
    <w:rsid w:val="007C40D1"/>
    <w:rsid w:val="007C4237"/>
    <w:rsid w:val="007C42D3"/>
    <w:rsid w:val="007C48E7"/>
    <w:rsid w:val="007C4D13"/>
    <w:rsid w:val="007C587A"/>
    <w:rsid w:val="007C5D04"/>
    <w:rsid w:val="007C5E0A"/>
    <w:rsid w:val="007C60AF"/>
    <w:rsid w:val="007C680D"/>
    <w:rsid w:val="007C6B8C"/>
    <w:rsid w:val="007C6E24"/>
    <w:rsid w:val="007C6EE8"/>
    <w:rsid w:val="007C704A"/>
    <w:rsid w:val="007C7C74"/>
    <w:rsid w:val="007D047E"/>
    <w:rsid w:val="007D0D7B"/>
    <w:rsid w:val="007D1AB8"/>
    <w:rsid w:val="007D1BCD"/>
    <w:rsid w:val="007D1CBE"/>
    <w:rsid w:val="007D211D"/>
    <w:rsid w:val="007D2C2E"/>
    <w:rsid w:val="007D380F"/>
    <w:rsid w:val="007D3FAA"/>
    <w:rsid w:val="007D42CE"/>
    <w:rsid w:val="007D45D3"/>
    <w:rsid w:val="007D490A"/>
    <w:rsid w:val="007D5337"/>
    <w:rsid w:val="007D5357"/>
    <w:rsid w:val="007D54B2"/>
    <w:rsid w:val="007D5BC9"/>
    <w:rsid w:val="007D62FE"/>
    <w:rsid w:val="007D6769"/>
    <w:rsid w:val="007D6B0E"/>
    <w:rsid w:val="007D7012"/>
    <w:rsid w:val="007D727F"/>
    <w:rsid w:val="007E03F1"/>
    <w:rsid w:val="007E0D4B"/>
    <w:rsid w:val="007E1203"/>
    <w:rsid w:val="007E123A"/>
    <w:rsid w:val="007E19D5"/>
    <w:rsid w:val="007E1FA6"/>
    <w:rsid w:val="007E1FE8"/>
    <w:rsid w:val="007E235C"/>
    <w:rsid w:val="007E23C1"/>
    <w:rsid w:val="007E23FE"/>
    <w:rsid w:val="007E2ABF"/>
    <w:rsid w:val="007E3245"/>
    <w:rsid w:val="007E349E"/>
    <w:rsid w:val="007E3526"/>
    <w:rsid w:val="007E3702"/>
    <w:rsid w:val="007E472D"/>
    <w:rsid w:val="007E4B2E"/>
    <w:rsid w:val="007E4C68"/>
    <w:rsid w:val="007E4C7E"/>
    <w:rsid w:val="007E53CF"/>
    <w:rsid w:val="007E562D"/>
    <w:rsid w:val="007E5749"/>
    <w:rsid w:val="007E58EE"/>
    <w:rsid w:val="007E5A6B"/>
    <w:rsid w:val="007E60F8"/>
    <w:rsid w:val="007E6F74"/>
    <w:rsid w:val="007E73AC"/>
    <w:rsid w:val="007E7C54"/>
    <w:rsid w:val="007F01C7"/>
    <w:rsid w:val="007F04E2"/>
    <w:rsid w:val="007F0A53"/>
    <w:rsid w:val="007F15DF"/>
    <w:rsid w:val="007F1711"/>
    <w:rsid w:val="007F19DC"/>
    <w:rsid w:val="007F1A42"/>
    <w:rsid w:val="007F2189"/>
    <w:rsid w:val="007F2A49"/>
    <w:rsid w:val="007F2FB8"/>
    <w:rsid w:val="007F32B7"/>
    <w:rsid w:val="007F37EC"/>
    <w:rsid w:val="007F40AA"/>
    <w:rsid w:val="007F46AA"/>
    <w:rsid w:val="007F49CE"/>
    <w:rsid w:val="007F49D5"/>
    <w:rsid w:val="007F542D"/>
    <w:rsid w:val="007F5D13"/>
    <w:rsid w:val="007F62EB"/>
    <w:rsid w:val="007F64E0"/>
    <w:rsid w:val="007F68C5"/>
    <w:rsid w:val="007F6DC0"/>
    <w:rsid w:val="007F705E"/>
    <w:rsid w:val="007F7087"/>
    <w:rsid w:val="007F7164"/>
    <w:rsid w:val="007F7625"/>
    <w:rsid w:val="007F76B2"/>
    <w:rsid w:val="007F7819"/>
    <w:rsid w:val="007F7BAB"/>
    <w:rsid w:val="00800518"/>
    <w:rsid w:val="008008BB"/>
    <w:rsid w:val="0080133A"/>
    <w:rsid w:val="0080161C"/>
    <w:rsid w:val="008017D0"/>
    <w:rsid w:val="008023E6"/>
    <w:rsid w:val="00802696"/>
    <w:rsid w:val="00802EC0"/>
    <w:rsid w:val="00802FE6"/>
    <w:rsid w:val="00803F33"/>
    <w:rsid w:val="00803F9E"/>
    <w:rsid w:val="008047F2"/>
    <w:rsid w:val="00805243"/>
    <w:rsid w:val="0080546C"/>
    <w:rsid w:val="00805760"/>
    <w:rsid w:val="00806408"/>
    <w:rsid w:val="008073BA"/>
    <w:rsid w:val="00807D99"/>
    <w:rsid w:val="00807E8D"/>
    <w:rsid w:val="008100C5"/>
    <w:rsid w:val="008100D3"/>
    <w:rsid w:val="0081022B"/>
    <w:rsid w:val="0081052D"/>
    <w:rsid w:val="0081053A"/>
    <w:rsid w:val="00810646"/>
    <w:rsid w:val="00810A40"/>
    <w:rsid w:val="00810AF7"/>
    <w:rsid w:val="00810E7F"/>
    <w:rsid w:val="00811372"/>
    <w:rsid w:val="0081184D"/>
    <w:rsid w:val="00811EBC"/>
    <w:rsid w:val="00812118"/>
    <w:rsid w:val="008123F9"/>
    <w:rsid w:val="008125A0"/>
    <w:rsid w:val="00813A40"/>
    <w:rsid w:val="00813B46"/>
    <w:rsid w:val="00814794"/>
    <w:rsid w:val="00814CA6"/>
    <w:rsid w:val="00814E9A"/>
    <w:rsid w:val="00815127"/>
    <w:rsid w:val="00815614"/>
    <w:rsid w:val="00815858"/>
    <w:rsid w:val="00815CE8"/>
    <w:rsid w:val="00816816"/>
    <w:rsid w:val="008168B0"/>
    <w:rsid w:val="00816947"/>
    <w:rsid w:val="0081712A"/>
    <w:rsid w:val="0081714D"/>
    <w:rsid w:val="00817581"/>
    <w:rsid w:val="00817F42"/>
    <w:rsid w:val="00817FCF"/>
    <w:rsid w:val="008200CB"/>
    <w:rsid w:val="008208A8"/>
    <w:rsid w:val="0082112A"/>
    <w:rsid w:val="008220A2"/>
    <w:rsid w:val="0082280E"/>
    <w:rsid w:val="008229D0"/>
    <w:rsid w:val="0082305E"/>
    <w:rsid w:val="00823365"/>
    <w:rsid w:val="00823BE0"/>
    <w:rsid w:val="00824188"/>
    <w:rsid w:val="008242B8"/>
    <w:rsid w:val="00824359"/>
    <w:rsid w:val="00824676"/>
    <w:rsid w:val="00824822"/>
    <w:rsid w:val="008250C7"/>
    <w:rsid w:val="00825464"/>
    <w:rsid w:val="00825F26"/>
    <w:rsid w:val="0082639F"/>
    <w:rsid w:val="00826BFA"/>
    <w:rsid w:val="00826C5B"/>
    <w:rsid w:val="00826E51"/>
    <w:rsid w:val="00827111"/>
    <w:rsid w:val="0082755A"/>
    <w:rsid w:val="00827AA8"/>
    <w:rsid w:val="00830477"/>
    <w:rsid w:val="00830847"/>
    <w:rsid w:val="00830BB1"/>
    <w:rsid w:val="00830BFB"/>
    <w:rsid w:val="00830E97"/>
    <w:rsid w:val="00831074"/>
    <w:rsid w:val="008310AB"/>
    <w:rsid w:val="00831CA6"/>
    <w:rsid w:val="00832126"/>
    <w:rsid w:val="00832190"/>
    <w:rsid w:val="0083250F"/>
    <w:rsid w:val="008326C0"/>
    <w:rsid w:val="00832ADF"/>
    <w:rsid w:val="00832E41"/>
    <w:rsid w:val="0083303B"/>
    <w:rsid w:val="00833C0E"/>
    <w:rsid w:val="008342DC"/>
    <w:rsid w:val="008345BD"/>
    <w:rsid w:val="00834D01"/>
    <w:rsid w:val="0083544E"/>
    <w:rsid w:val="00835E1F"/>
    <w:rsid w:val="008364BE"/>
    <w:rsid w:val="0083658F"/>
    <w:rsid w:val="00836761"/>
    <w:rsid w:val="0083696F"/>
    <w:rsid w:val="00836F1A"/>
    <w:rsid w:val="0083712A"/>
    <w:rsid w:val="0083763C"/>
    <w:rsid w:val="00837680"/>
    <w:rsid w:val="00840E93"/>
    <w:rsid w:val="0084130D"/>
    <w:rsid w:val="008419A2"/>
    <w:rsid w:val="00843560"/>
    <w:rsid w:val="00844372"/>
    <w:rsid w:val="0084448F"/>
    <w:rsid w:val="008446B1"/>
    <w:rsid w:val="00844B94"/>
    <w:rsid w:val="008451D8"/>
    <w:rsid w:val="0084763F"/>
    <w:rsid w:val="00847798"/>
    <w:rsid w:val="008478BF"/>
    <w:rsid w:val="00847930"/>
    <w:rsid w:val="00847AB2"/>
    <w:rsid w:val="00850058"/>
    <w:rsid w:val="0085018B"/>
    <w:rsid w:val="0085177D"/>
    <w:rsid w:val="00851A1E"/>
    <w:rsid w:val="00851BC2"/>
    <w:rsid w:val="008521E0"/>
    <w:rsid w:val="0085226A"/>
    <w:rsid w:val="0085231A"/>
    <w:rsid w:val="008524CE"/>
    <w:rsid w:val="0085255F"/>
    <w:rsid w:val="00852E19"/>
    <w:rsid w:val="008532E2"/>
    <w:rsid w:val="0085412F"/>
    <w:rsid w:val="00854D45"/>
    <w:rsid w:val="00854D67"/>
    <w:rsid w:val="00855152"/>
    <w:rsid w:val="00855286"/>
    <w:rsid w:val="00855808"/>
    <w:rsid w:val="008560FF"/>
    <w:rsid w:val="008562F8"/>
    <w:rsid w:val="00856528"/>
    <w:rsid w:val="0085672A"/>
    <w:rsid w:val="00856AC2"/>
    <w:rsid w:val="00856DDA"/>
    <w:rsid w:val="00856DF1"/>
    <w:rsid w:val="00860460"/>
    <w:rsid w:val="00860671"/>
    <w:rsid w:val="0086160E"/>
    <w:rsid w:val="00861923"/>
    <w:rsid w:val="008621CF"/>
    <w:rsid w:val="008625B7"/>
    <w:rsid w:val="008630A2"/>
    <w:rsid w:val="00863159"/>
    <w:rsid w:val="00863206"/>
    <w:rsid w:val="00863D63"/>
    <w:rsid w:val="008641B7"/>
    <w:rsid w:val="008642B2"/>
    <w:rsid w:val="0086465E"/>
    <w:rsid w:val="00864AA2"/>
    <w:rsid w:val="00865683"/>
    <w:rsid w:val="008663C8"/>
    <w:rsid w:val="008666A9"/>
    <w:rsid w:val="00866797"/>
    <w:rsid w:val="00866BBD"/>
    <w:rsid w:val="00866F01"/>
    <w:rsid w:val="00866F2C"/>
    <w:rsid w:val="0086706C"/>
    <w:rsid w:val="008671C2"/>
    <w:rsid w:val="0086725A"/>
    <w:rsid w:val="00867CCC"/>
    <w:rsid w:val="00870036"/>
    <w:rsid w:val="0087050F"/>
    <w:rsid w:val="00870646"/>
    <w:rsid w:val="00870727"/>
    <w:rsid w:val="00871427"/>
    <w:rsid w:val="00871CEA"/>
    <w:rsid w:val="00871FA9"/>
    <w:rsid w:val="00871FB6"/>
    <w:rsid w:val="00872C87"/>
    <w:rsid w:val="008732E1"/>
    <w:rsid w:val="008739F8"/>
    <w:rsid w:val="008744E2"/>
    <w:rsid w:val="00874656"/>
    <w:rsid w:val="00874B3A"/>
    <w:rsid w:val="00874C71"/>
    <w:rsid w:val="008760BF"/>
    <w:rsid w:val="008761EB"/>
    <w:rsid w:val="00876626"/>
    <w:rsid w:val="00876A26"/>
    <w:rsid w:val="00876CE7"/>
    <w:rsid w:val="00876DFA"/>
    <w:rsid w:val="00877454"/>
    <w:rsid w:val="008776F7"/>
    <w:rsid w:val="00877FD2"/>
    <w:rsid w:val="0088082D"/>
    <w:rsid w:val="00881116"/>
    <w:rsid w:val="00881158"/>
    <w:rsid w:val="008811D7"/>
    <w:rsid w:val="0088164B"/>
    <w:rsid w:val="00881C87"/>
    <w:rsid w:val="00881F92"/>
    <w:rsid w:val="0088280A"/>
    <w:rsid w:val="0088294D"/>
    <w:rsid w:val="00882F56"/>
    <w:rsid w:val="00883131"/>
    <w:rsid w:val="0088330E"/>
    <w:rsid w:val="00883B90"/>
    <w:rsid w:val="00883FF6"/>
    <w:rsid w:val="00884AD2"/>
    <w:rsid w:val="00884DED"/>
    <w:rsid w:val="00885495"/>
    <w:rsid w:val="008856E8"/>
    <w:rsid w:val="00885CAC"/>
    <w:rsid w:val="00885D83"/>
    <w:rsid w:val="00885F88"/>
    <w:rsid w:val="00887357"/>
    <w:rsid w:val="00887ADE"/>
    <w:rsid w:val="00887D39"/>
    <w:rsid w:val="00887D71"/>
    <w:rsid w:val="0089009C"/>
    <w:rsid w:val="00890162"/>
    <w:rsid w:val="0089098C"/>
    <w:rsid w:val="008916E2"/>
    <w:rsid w:val="008916EA"/>
    <w:rsid w:val="00891722"/>
    <w:rsid w:val="008917CF"/>
    <w:rsid w:val="00891A00"/>
    <w:rsid w:val="0089291C"/>
    <w:rsid w:val="008929C7"/>
    <w:rsid w:val="00892EC5"/>
    <w:rsid w:val="00892EDC"/>
    <w:rsid w:val="008947EE"/>
    <w:rsid w:val="00896395"/>
    <w:rsid w:val="00896CDE"/>
    <w:rsid w:val="008976A7"/>
    <w:rsid w:val="00897BDA"/>
    <w:rsid w:val="008A009D"/>
    <w:rsid w:val="008A059B"/>
    <w:rsid w:val="008A066E"/>
    <w:rsid w:val="008A13D6"/>
    <w:rsid w:val="008A1568"/>
    <w:rsid w:val="008A1A20"/>
    <w:rsid w:val="008A216B"/>
    <w:rsid w:val="008A230C"/>
    <w:rsid w:val="008A25E9"/>
    <w:rsid w:val="008A2AFB"/>
    <w:rsid w:val="008A2C8B"/>
    <w:rsid w:val="008A30FD"/>
    <w:rsid w:val="008A32A7"/>
    <w:rsid w:val="008A36D4"/>
    <w:rsid w:val="008A38D1"/>
    <w:rsid w:val="008A38DB"/>
    <w:rsid w:val="008A3A54"/>
    <w:rsid w:val="008A4B11"/>
    <w:rsid w:val="008A4EEB"/>
    <w:rsid w:val="008A50A5"/>
    <w:rsid w:val="008A5D92"/>
    <w:rsid w:val="008A5E30"/>
    <w:rsid w:val="008A6806"/>
    <w:rsid w:val="008A6986"/>
    <w:rsid w:val="008A6BCB"/>
    <w:rsid w:val="008A73F1"/>
    <w:rsid w:val="008A764B"/>
    <w:rsid w:val="008B066F"/>
    <w:rsid w:val="008B194C"/>
    <w:rsid w:val="008B1C10"/>
    <w:rsid w:val="008B1C86"/>
    <w:rsid w:val="008B2327"/>
    <w:rsid w:val="008B2C60"/>
    <w:rsid w:val="008B2F35"/>
    <w:rsid w:val="008B38A3"/>
    <w:rsid w:val="008B3A68"/>
    <w:rsid w:val="008B4170"/>
    <w:rsid w:val="008B4357"/>
    <w:rsid w:val="008B5553"/>
    <w:rsid w:val="008B5A3A"/>
    <w:rsid w:val="008B6693"/>
    <w:rsid w:val="008B6FBA"/>
    <w:rsid w:val="008B797B"/>
    <w:rsid w:val="008B7B07"/>
    <w:rsid w:val="008C00A8"/>
    <w:rsid w:val="008C082F"/>
    <w:rsid w:val="008C0AE1"/>
    <w:rsid w:val="008C11D9"/>
    <w:rsid w:val="008C1442"/>
    <w:rsid w:val="008C15C6"/>
    <w:rsid w:val="008C1713"/>
    <w:rsid w:val="008C1777"/>
    <w:rsid w:val="008C1968"/>
    <w:rsid w:val="008C2227"/>
    <w:rsid w:val="008C232A"/>
    <w:rsid w:val="008C24AA"/>
    <w:rsid w:val="008C2BB1"/>
    <w:rsid w:val="008C3B75"/>
    <w:rsid w:val="008C6210"/>
    <w:rsid w:val="008C64A0"/>
    <w:rsid w:val="008C6E14"/>
    <w:rsid w:val="008C7412"/>
    <w:rsid w:val="008C7E68"/>
    <w:rsid w:val="008D004E"/>
    <w:rsid w:val="008D007E"/>
    <w:rsid w:val="008D00FE"/>
    <w:rsid w:val="008D0232"/>
    <w:rsid w:val="008D03F3"/>
    <w:rsid w:val="008D0A82"/>
    <w:rsid w:val="008D0AA9"/>
    <w:rsid w:val="008D1845"/>
    <w:rsid w:val="008D306F"/>
    <w:rsid w:val="008D358A"/>
    <w:rsid w:val="008D3B35"/>
    <w:rsid w:val="008D3DA1"/>
    <w:rsid w:val="008D474A"/>
    <w:rsid w:val="008D4A5A"/>
    <w:rsid w:val="008D4F42"/>
    <w:rsid w:val="008D5071"/>
    <w:rsid w:val="008D5191"/>
    <w:rsid w:val="008D5939"/>
    <w:rsid w:val="008D7080"/>
    <w:rsid w:val="008D7CAC"/>
    <w:rsid w:val="008E00A2"/>
    <w:rsid w:val="008E0526"/>
    <w:rsid w:val="008E08C5"/>
    <w:rsid w:val="008E10EF"/>
    <w:rsid w:val="008E141F"/>
    <w:rsid w:val="008E1834"/>
    <w:rsid w:val="008E1DFD"/>
    <w:rsid w:val="008E2E8F"/>
    <w:rsid w:val="008E3353"/>
    <w:rsid w:val="008E3500"/>
    <w:rsid w:val="008E3C4F"/>
    <w:rsid w:val="008E433E"/>
    <w:rsid w:val="008E4C08"/>
    <w:rsid w:val="008E5239"/>
    <w:rsid w:val="008E58CC"/>
    <w:rsid w:val="008E59BA"/>
    <w:rsid w:val="008E5D90"/>
    <w:rsid w:val="008E5EBC"/>
    <w:rsid w:val="008E6154"/>
    <w:rsid w:val="008E6179"/>
    <w:rsid w:val="008E6911"/>
    <w:rsid w:val="008E6A3D"/>
    <w:rsid w:val="008E6B48"/>
    <w:rsid w:val="008E7544"/>
    <w:rsid w:val="008E7751"/>
    <w:rsid w:val="008F0D9D"/>
    <w:rsid w:val="008F0F33"/>
    <w:rsid w:val="008F151B"/>
    <w:rsid w:val="008F1EB9"/>
    <w:rsid w:val="008F2C1A"/>
    <w:rsid w:val="008F3498"/>
    <w:rsid w:val="008F3888"/>
    <w:rsid w:val="008F4195"/>
    <w:rsid w:val="008F528E"/>
    <w:rsid w:val="008F5FF5"/>
    <w:rsid w:val="008F62A3"/>
    <w:rsid w:val="008F643B"/>
    <w:rsid w:val="008F6A8C"/>
    <w:rsid w:val="008F78B0"/>
    <w:rsid w:val="009002E1"/>
    <w:rsid w:val="00900C10"/>
    <w:rsid w:val="00901132"/>
    <w:rsid w:val="00901481"/>
    <w:rsid w:val="009016EC"/>
    <w:rsid w:val="00902503"/>
    <w:rsid w:val="00903688"/>
    <w:rsid w:val="00903923"/>
    <w:rsid w:val="009039D9"/>
    <w:rsid w:val="00903D53"/>
    <w:rsid w:val="00904642"/>
    <w:rsid w:val="00904873"/>
    <w:rsid w:val="00904BA5"/>
    <w:rsid w:val="00905028"/>
    <w:rsid w:val="0090525D"/>
    <w:rsid w:val="0090552E"/>
    <w:rsid w:val="00905C96"/>
    <w:rsid w:val="00906211"/>
    <w:rsid w:val="00906234"/>
    <w:rsid w:val="00906819"/>
    <w:rsid w:val="00907424"/>
    <w:rsid w:val="0090765B"/>
    <w:rsid w:val="00907A0A"/>
    <w:rsid w:val="00907B6C"/>
    <w:rsid w:val="00907E20"/>
    <w:rsid w:val="0091048C"/>
    <w:rsid w:val="009106C7"/>
    <w:rsid w:val="009108B9"/>
    <w:rsid w:val="00910EE1"/>
    <w:rsid w:val="009110C6"/>
    <w:rsid w:val="00912390"/>
    <w:rsid w:val="009129D4"/>
    <w:rsid w:val="00913BB7"/>
    <w:rsid w:val="009140CD"/>
    <w:rsid w:val="0091439D"/>
    <w:rsid w:val="00914F71"/>
    <w:rsid w:val="009151EE"/>
    <w:rsid w:val="009152CF"/>
    <w:rsid w:val="00915468"/>
    <w:rsid w:val="009161DD"/>
    <w:rsid w:val="00916533"/>
    <w:rsid w:val="00916826"/>
    <w:rsid w:val="00917597"/>
    <w:rsid w:val="009176BB"/>
    <w:rsid w:val="00917B98"/>
    <w:rsid w:val="00920C44"/>
    <w:rsid w:val="00920E11"/>
    <w:rsid w:val="00921302"/>
    <w:rsid w:val="00921CE1"/>
    <w:rsid w:val="00921F44"/>
    <w:rsid w:val="0092209E"/>
    <w:rsid w:val="009227DA"/>
    <w:rsid w:val="00922948"/>
    <w:rsid w:val="00923371"/>
    <w:rsid w:val="009234AC"/>
    <w:rsid w:val="0092354B"/>
    <w:rsid w:val="009239E5"/>
    <w:rsid w:val="00923A68"/>
    <w:rsid w:val="00924184"/>
    <w:rsid w:val="00924B6B"/>
    <w:rsid w:val="00924C04"/>
    <w:rsid w:val="00925191"/>
    <w:rsid w:val="00925334"/>
    <w:rsid w:val="00925443"/>
    <w:rsid w:val="009260E8"/>
    <w:rsid w:val="00926827"/>
    <w:rsid w:val="00926FC5"/>
    <w:rsid w:val="00930421"/>
    <w:rsid w:val="009307B2"/>
    <w:rsid w:val="00930951"/>
    <w:rsid w:val="0093098C"/>
    <w:rsid w:val="00930B89"/>
    <w:rsid w:val="00930CF6"/>
    <w:rsid w:val="00930F2C"/>
    <w:rsid w:val="009318A6"/>
    <w:rsid w:val="00932690"/>
    <w:rsid w:val="009328CC"/>
    <w:rsid w:val="00932C49"/>
    <w:rsid w:val="00932EBD"/>
    <w:rsid w:val="00932FBF"/>
    <w:rsid w:val="009334AB"/>
    <w:rsid w:val="009339B6"/>
    <w:rsid w:val="009344EA"/>
    <w:rsid w:val="009345EE"/>
    <w:rsid w:val="00934B06"/>
    <w:rsid w:val="00934F2B"/>
    <w:rsid w:val="00935658"/>
    <w:rsid w:val="00935731"/>
    <w:rsid w:val="009360CC"/>
    <w:rsid w:val="0093656B"/>
    <w:rsid w:val="009368E8"/>
    <w:rsid w:val="00936BD4"/>
    <w:rsid w:val="009373A8"/>
    <w:rsid w:val="0093740F"/>
    <w:rsid w:val="00937E38"/>
    <w:rsid w:val="009402B0"/>
    <w:rsid w:val="009404B1"/>
    <w:rsid w:val="009405C5"/>
    <w:rsid w:val="00940D67"/>
    <w:rsid w:val="00941678"/>
    <w:rsid w:val="00941835"/>
    <w:rsid w:val="009427D5"/>
    <w:rsid w:val="00942B22"/>
    <w:rsid w:val="00942E4B"/>
    <w:rsid w:val="00942EED"/>
    <w:rsid w:val="00943511"/>
    <w:rsid w:val="009435F7"/>
    <w:rsid w:val="009439E1"/>
    <w:rsid w:val="00943DD0"/>
    <w:rsid w:val="00943F4D"/>
    <w:rsid w:val="00943FB6"/>
    <w:rsid w:val="00944A4B"/>
    <w:rsid w:val="00945D1E"/>
    <w:rsid w:val="00945F3B"/>
    <w:rsid w:val="00946915"/>
    <w:rsid w:val="009471A4"/>
    <w:rsid w:val="0094797A"/>
    <w:rsid w:val="00950109"/>
    <w:rsid w:val="009503C6"/>
    <w:rsid w:val="00950592"/>
    <w:rsid w:val="00950803"/>
    <w:rsid w:val="0095091E"/>
    <w:rsid w:val="00950EB4"/>
    <w:rsid w:val="009510FE"/>
    <w:rsid w:val="009518A2"/>
    <w:rsid w:val="00951F55"/>
    <w:rsid w:val="009520AD"/>
    <w:rsid w:val="009527DE"/>
    <w:rsid w:val="00953163"/>
    <w:rsid w:val="00953299"/>
    <w:rsid w:val="009533C4"/>
    <w:rsid w:val="009537BE"/>
    <w:rsid w:val="00953BB9"/>
    <w:rsid w:val="0095489D"/>
    <w:rsid w:val="00955558"/>
    <w:rsid w:val="00956D85"/>
    <w:rsid w:val="0095782B"/>
    <w:rsid w:val="00960181"/>
    <w:rsid w:val="00960621"/>
    <w:rsid w:val="00961627"/>
    <w:rsid w:val="00961747"/>
    <w:rsid w:val="00961E9D"/>
    <w:rsid w:val="009626A3"/>
    <w:rsid w:val="00963173"/>
    <w:rsid w:val="00963DAA"/>
    <w:rsid w:val="00963ED9"/>
    <w:rsid w:val="00964ADC"/>
    <w:rsid w:val="00964C46"/>
    <w:rsid w:val="009655E4"/>
    <w:rsid w:val="00965C0B"/>
    <w:rsid w:val="00965C35"/>
    <w:rsid w:val="00965D2A"/>
    <w:rsid w:val="009662C8"/>
    <w:rsid w:val="00967851"/>
    <w:rsid w:val="00967B4A"/>
    <w:rsid w:val="00967F46"/>
    <w:rsid w:val="00970E5C"/>
    <w:rsid w:val="009710B3"/>
    <w:rsid w:val="00971E3E"/>
    <w:rsid w:val="00972560"/>
    <w:rsid w:val="00972CCC"/>
    <w:rsid w:val="00973B30"/>
    <w:rsid w:val="00973BA2"/>
    <w:rsid w:val="00973FCF"/>
    <w:rsid w:val="0097413F"/>
    <w:rsid w:val="00974343"/>
    <w:rsid w:val="0097477C"/>
    <w:rsid w:val="00974C8D"/>
    <w:rsid w:val="00975450"/>
    <w:rsid w:val="00975D44"/>
    <w:rsid w:val="0097649C"/>
    <w:rsid w:val="00976B8C"/>
    <w:rsid w:val="009774F8"/>
    <w:rsid w:val="00977A52"/>
    <w:rsid w:val="0098020B"/>
    <w:rsid w:val="009816D8"/>
    <w:rsid w:val="0098223B"/>
    <w:rsid w:val="00982476"/>
    <w:rsid w:val="0098291C"/>
    <w:rsid w:val="0098294C"/>
    <w:rsid w:val="0098313B"/>
    <w:rsid w:val="009832B1"/>
    <w:rsid w:val="00983610"/>
    <w:rsid w:val="00984BEE"/>
    <w:rsid w:val="00984ECA"/>
    <w:rsid w:val="00985112"/>
    <w:rsid w:val="009852E4"/>
    <w:rsid w:val="00985B68"/>
    <w:rsid w:val="009863BD"/>
    <w:rsid w:val="00986EBA"/>
    <w:rsid w:val="009874BF"/>
    <w:rsid w:val="009904AB"/>
    <w:rsid w:val="00991147"/>
    <w:rsid w:val="00991BB9"/>
    <w:rsid w:val="00991CB6"/>
    <w:rsid w:val="00991FAC"/>
    <w:rsid w:val="00992167"/>
    <w:rsid w:val="00992EA8"/>
    <w:rsid w:val="009940A7"/>
    <w:rsid w:val="00994B10"/>
    <w:rsid w:val="00994B17"/>
    <w:rsid w:val="009950EE"/>
    <w:rsid w:val="0099629A"/>
    <w:rsid w:val="0099698D"/>
    <w:rsid w:val="00997AA7"/>
    <w:rsid w:val="00997B1E"/>
    <w:rsid w:val="00997BE0"/>
    <w:rsid w:val="00997D70"/>
    <w:rsid w:val="00997EA1"/>
    <w:rsid w:val="00997F59"/>
    <w:rsid w:val="009A0344"/>
    <w:rsid w:val="009A03A1"/>
    <w:rsid w:val="009A096D"/>
    <w:rsid w:val="009A0B9B"/>
    <w:rsid w:val="009A1032"/>
    <w:rsid w:val="009A2169"/>
    <w:rsid w:val="009A2DDC"/>
    <w:rsid w:val="009A2ED1"/>
    <w:rsid w:val="009A3664"/>
    <w:rsid w:val="009A36F9"/>
    <w:rsid w:val="009A3C66"/>
    <w:rsid w:val="009A3CBF"/>
    <w:rsid w:val="009A3DCA"/>
    <w:rsid w:val="009A3F49"/>
    <w:rsid w:val="009A4078"/>
    <w:rsid w:val="009A4538"/>
    <w:rsid w:val="009A497B"/>
    <w:rsid w:val="009A4B43"/>
    <w:rsid w:val="009A62B1"/>
    <w:rsid w:val="009A62FF"/>
    <w:rsid w:val="009A6E55"/>
    <w:rsid w:val="009A6F3D"/>
    <w:rsid w:val="009A776F"/>
    <w:rsid w:val="009A779C"/>
    <w:rsid w:val="009B04F4"/>
    <w:rsid w:val="009B0F71"/>
    <w:rsid w:val="009B1131"/>
    <w:rsid w:val="009B1288"/>
    <w:rsid w:val="009B24F1"/>
    <w:rsid w:val="009B271A"/>
    <w:rsid w:val="009B2855"/>
    <w:rsid w:val="009B2B09"/>
    <w:rsid w:val="009B2D5F"/>
    <w:rsid w:val="009B425F"/>
    <w:rsid w:val="009B490C"/>
    <w:rsid w:val="009B5267"/>
    <w:rsid w:val="009B53C3"/>
    <w:rsid w:val="009B59FF"/>
    <w:rsid w:val="009B5A5F"/>
    <w:rsid w:val="009B5E2C"/>
    <w:rsid w:val="009B6209"/>
    <w:rsid w:val="009B6211"/>
    <w:rsid w:val="009B6779"/>
    <w:rsid w:val="009B696B"/>
    <w:rsid w:val="009B7AD4"/>
    <w:rsid w:val="009B7C5C"/>
    <w:rsid w:val="009C0829"/>
    <w:rsid w:val="009C0AF0"/>
    <w:rsid w:val="009C109D"/>
    <w:rsid w:val="009C183E"/>
    <w:rsid w:val="009C2506"/>
    <w:rsid w:val="009C2924"/>
    <w:rsid w:val="009C3174"/>
    <w:rsid w:val="009C3780"/>
    <w:rsid w:val="009C3EFF"/>
    <w:rsid w:val="009C3FE4"/>
    <w:rsid w:val="009C4B88"/>
    <w:rsid w:val="009C4BB1"/>
    <w:rsid w:val="009C5EEE"/>
    <w:rsid w:val="009C695C"/>
    <w:rsid w:val="009C69D3"/>
    <w:rsid w:val="009C6CDC"/>
    <w:rsid w:val="009C6CEA"/>
    <w:rsid w:val="009C73A8"/>
    <w:rsid w:val="009C76BC"/>
    <w:rsid w:val="009C7C9A"/>
    <w:rsid w:val="009C7D81"/>
    <w:rsid w:val="009C7F1B"/>
    <w:rsid w:val="009D009A"/>
    <w:rsid w:val="009D0A65"/>
    <w:rsid w:val="009D1844"/>
    <w:rsid w:val="009D19A7"/>
    <w:rsid w:val="009D1C94"/>
    <w:rsid w:val="009D226A"/>
    <w:rsid w:val="009D241C"/>
    <w:rsid w:val="009D2AB1"/>
    <w:rsid w:val="009D30C7"/>
    <w:rsid w:val="009D3814"/>
    <w:rsid w:val="009D3D3D"/>
    <w:rsid w:val="009D419E"/>
    <w:rsid w:val="009D4646"/>
    <w:rsid w:val="009D4671"/>
    <w:rsid w:val="009D4AD0"/>
    <w:rsid w:val="009D4B08"/>
    <w:rsid w:val="009D540E"/>
    <w:rsid w:val="009D55A5"/>
    <w:rsid w:val="009D587C"/>
    <w:rsid w:val="009D5B05"/>
    <w:rsid w:val="009D5ED5"/>
    <w:rsid w:val="009D60DB"/>
    <w:rsid w:val="009D62FE"/>
    <w:rsid w:val="009D6306"/>
    <w:rsid w:val="009D642B"/>
    <w:rsid w:val="009D6482"/>
    <w:rsid w:val="009D6934"/>
    <w:rsid w:val="009D6E9C"/>
    <w:rsid w:val="009D6EA2"/>
    <w:rsid w:val="009D7341"/>
    <w:rsid w:val="009D7566"/>
    <w:rsid w:val="009D7658"/>
    <w:rsid w:val="009E0A0C"/>
    <w:rsid w:val="009E10B7"/>
    <w:rsid w:val="009E118B"/>
    <w:rsid w:val="009E1360"/>
    <w:rsid w:val="009E1703"/>
    <w:rsid w:val="009E1C54"/>
    <w:rsid w:val="009E201C"/>
    <w:rsid w:val="009E2135"/>
    <w:rsid w:val="009E2315"/>
    <w:rsid w:val="009E2899"/>
    <w:rsid w:val="009E2ACC"/>
    <w:rsid w:val="009E2F10"/>
    <w:rsid w:val="009E363C"/>
    <w:rsid w:val="009E3798"/>
    <w:rsid w:val="009E3B89"/>
    <w:rsid w:val="009E4118"/>
    <w:rsid w:val="009E437A"/>
    <w:rsid w:val="009E6193"/>
    <w:rsid w:val="009E7400"/>
    <w:rsid w:val="009E744C"/>
    <w:rsid w:val="009E74DD"/>
    <w:rsid w:val="009E7B61"/>
    <w:rsid w:val="009E7E33"/>
    <w:rsid w:val="009F0FF2"/>
    <w:rsid w:val="009F108B"/>
    <w:rsid w:val="009F134E"/>
    <w:rsid w:val="009F1912"/>
    <w:rsid w:val="009F19F6"/>
    <w:rsid w:val="009F1C9B"/>
    <w:rsid w:val="009F217B"/>
    <w:rsid w:val="009F21FD"/>
    <w:rsid w:val="009F28A7"/>
    <w:rsid w:val="009F3034"/>
    <w:rsid w:val="009F3046"/>
    <w:rsid w:val="009F3EAF"/>
    <w:rsid w:val="009F4253"/>
    <w:rsid w:val="009F5C5C"/>
    <w:rsid w:val="009F603D"/>
    <w:rsid w:val="009F7C5D"/>
    <w:rsid w:val="009F7D15"/>
    <w:rsid w:val="009F7EFE"/>
    <w:rsid w:val="00A005B5"/>
    <w:rsid w:val="00A0084B"/>
    <w:rsid w:val="00A0103B"/>
    <w:rsid w:val="00A014BE"/>
    <w:rsid w:val="00A01612"/>
    <w:rsid w:val="00A01C3C"/>
    <w:rsid w:val="00A01D8E"/>
    <w:rsid w:val="00A0217A"/>
    <w:rsid w:val="00A021D8"/>
    <w:rsid w:val="00A02366"/>
    <w:rsid w:val="00A02FB1"/>
    <w:rsid w:val="00A0415B"/>
    <w:rsid w:val="00A04359"/>
    <w:rsid w:val="00A05445"/>
    <w:rsid w:val="00A05AF8"/>
    <w:rsid w:val="00A06022"/>
    <w:rsid w:val="00A06377"/>
    <w:rsid w:val="00A06560"/>
    <w:rsid w:val="00A06DF3"/>
    <w:rsid w:val="00A07909"/>
    <w:rsid w:val="00A07BB2"/>
    <w:rsid w:val="00A07C4C"/>
    <w:rsid w:val="00A10413"/>
    <w:rsid w:val="00A10EB1"/>
    <w:rsid w:val="00A10F59"/>
    <w:rsid w:val="00A11449"/>
    <w:rsid w:val="00A1199D"/>
    <w:rsid w:val="00A11A90"/>
    <w:rsid w:val="00A11ACF"/>
    <w:rsid w:val="00A1207C"/>
    <w:rsid w:val="00A12B03"/>
    <w:rsid w:val="00A12EA1"/>
    <w:rsid w:val="00A13063"/>
    <w:rsid w:val="00A13A46"/>
    <w:rsid w:val="00A13C7E"/>
    <w:rsid w:val="00A14324"/>
    <w:rsid w:val="00A14A0B"/>
    <w:rsid w:val="00A14BB3"/>
    <w:rsid w:val="00A14D44"/>
    <w:rsid w:val="00A156B0"/>
    <w:rsid w:val="00A156FB"/>
    <w:rsid w:val="00A1687A"/>
    <w:rsid w:val="00A16D7D"/>
    <w:rsid w:val="00A17320"/>
    <w:rsid w:val="00A177FB"/>
    <w:rsid w:val="00A20645"/>
    <w:rsid w:val="00A20848"/>
    <w:rsid w:val="00A20B89"/>
    <w:rsid w:val="00A20BF0"/>
    <w:rsid w:val="00A212C3"/>
    <w:rsid w:val="00A215DD"/>
    <w:rsid w:val="00A219EF"/>
    <w:rsid w:val="00A22067"/>
    <w:rsid w:val="00A22542"/>
    <w:rsid w:val="00A23005"/>
    <w:rsid w:val="00A233C5"/>
    <w:rsid w:val="00A23712"/>
    <w:rsid w:val="00A23A8A"/>
    <w:rsid w:val="00A23BC5"/>
    <w:rsid w:val="00A23E8B"/>
    <w:rsid w:val="00A23ED8"/>
    <w:rsid w:val="00A24617"/>
    <w:rsid w:val="00A24817"/>
    <w:rsid w:val="00A24A7B"/>
    <w:rsid w:val="00A250E1"/>
    <w:rsid w:val="00A25302"/>
    <w:rsid w:val="00A2597D"/>
    <w:rsid w:val="00A25F59"/>
    <w:rsid w:val="00A268E6"/>
    <w:rsid w:val="00A26992"/>
    <w:rsid w:val="00A26D49"/>
    <w:rsid w:val="00A26DC7"/>
    <w:rsid w:val="00A27620"/>
    <w:rsid w:val="00A27C4E"/>
    <w:rsid w:val="00A300EA"/>
    <w:rsid w:val="00A308AB"/>
    <w:rsid w:val="00A30D1B"/>
    <w:rsid w:val="00A313EC"/>
    <w:rsid w:val="00A31406"/>
    <w:rsid w:val="00A319CE"/>
    <w:rsid w:val="00A31A6B"/>
    <w:rsid w:val="00A32AC1"/>
    <w:rsid w:val="00A332A8"/>
    <w:rsid w:val="00A33721"/>
    <w:rsid w:val="00A33787"/>
    <w:rsid w:val="00A33892"/>
    <w:rsid w:val="00A33D56"/>
    <w:rsid w:val="00A33F87"/>
    <w:rsid w:val="00A34EFF"/>
    <w:rsid w:val="00A34F27"/>
    <w:rsid w:val="00A350A3"/>
    <w:rsid w:val="00A35CCF"/>
    <w:rsid w:val="00A35F60"/>
    <w:rsid w:val="00A36670"/>
    <w:rsid w:val="00A376F2"/>
    <w:rsid w:val="00A401BA"/>
    <w:rsid w:val="00A40EF4"/>
    <w:rsid w:val="00A412DD"/>
    <w:rsid w:val="00A41878"/>
    <w:rsid w:val="00A41F55"/>
    <w:rsid w:val="00A42380"/>
    <w:rsid w:val="00A4257C"/>
    <w:rsid w:val="00A43893"/>
    <w:rsid w:val="00A44D2D"/>
    <w:rsid w:val="00A45166"/>
    <w:rsid w:val="00A456C9"/>
    <w:rsid w:val="00A459B5"/>
    <w:rsid w:val="00A45CB5"/>
    <w:rsid w:val="00A466FA"/>
    <w:rsid w:val="00A501A3"/>
    <w:rsid w:val="00A51C7B"/>
    <w:rsid w:val="00A52420"/>
    <w:rsid w:val="00A525FD"/>
    <w:rsid w:val="00A52F81"/>
    <w:rsid w:val="00A53560"/>
    <w:rsid w:val="00A53AC1"/>
    <w:rsid w:val="00A54356"/>
    <w:rsid w:val="00A5457B"/>
    <w:rsid w:val="00A549A2"/>
    <w:rsid w:val="00A54B64"/>
    <w:rsid w:val="00A54EC2"/>
    <w:rsid w:val="00A554B7"/>
    <w:rsid w:val="00A56079"/>
    <w:rsid w:val="00A5619A"/>
    <w:rsid w:val="00A57566"/>
    <w:rsid w:val="00A57E83"/>
    <w:rsid w:val="00A60210"/>
    <w:rsid w:val="00A605DB"/>
    <w:rsid w:val="00A60B29"/>
    <w:rsid w:val="00A61202"/>
    <w:rsid w:val="00A61DA8"/>
    <w:rsid w:val="00A61DBE"/>
    <w:rsid w:val="00A622CB"/>
    <w:rsid w:val="00A623B8"/>
    <w:rsid w:val="00A62871"/>
    <w:rsid w:val="00A62CAB"/>
    <w:rsid w:val="00A63793"/>
    <w:rsid w:val="00A63B72"/>
    <w:rsid w:val="00A63C96"/>
    <w:rsid w:val="00A63D59"/>
    <w:rsid w:val="00A63F5C"/>
    <w:rsid w:val="00A64209"/>
    <w:rsid w:val="00A64B2D"/>
    <w:rsid w:val="00A65304"/>
    <w:rsid w:val="00A654C6"/>
    <w:rsid w:val="00A655CF"/>
    <w:rsid w:val="00A65B89"/>
    <w:rsid w:val="00A66168"/>
    <w:rsid w:val="00A66865"/>
    <w:rsid w:val="00A66FE6"/>
    <w:rsid w:val="00A67748"/>
    <w:rsid w:val="00A67C8B"/>
    <w:rsid w:val="00A67D3E"/>
    <w:rsid w:val="00A7085B"/>
    <w:rsid w:val="00A70B5D"/>
    <w:rsid w:val="00A71047"/>
    <w:rsid w:val="00A714F1"/>
    <w:rsid w:val="00A7211A"/>
    <w:rsid w:val="00A72AF9"/>
    <w:rsid w:val="00A734DB"/>
    <w:rsid w:val="00A73B08"/>
    <w:rsid w:val="00A73BC0"/>
    <w:rsid w:val="00A73ECD"/>
    <w:rsid w:val="00A74178"/>
    <w:rsid w:val="00A74971"/>
    <w:rsid w:val="00A74EB3"/>
    <w:rsid w:val="00A75189"/>
    <w:rsid w:val="00A7518B"/>
    <w:rsid w:val="00A7576B"/>
    <w:rsid w:val="00A75838"/>
    <w:rsid w:val="00A761F6"/>
    <w:rsid w:val="00A76357"/>
    <w:rsid w:val="00A76780"/>
    <w:rsid w:val="00A76933"/>
    <w:rsid w:val="00A802B7"/>
    <w:rsid w:val="00A811F6"/>
    <w:rsid w:val="00A813AB"/>
    <w:rsid w:val="00A81CC0"/>
    <w:rsid w:val="00A82143"/>
    <w:rsid w:val="00A82EBB"/>
    <w:rsid w:val="00A833C5"/>
    <w:rsid w:val="00A83739"/>
    <w:rsid w:val="00A83A03"/>
    <w:rsid w:val="00A83BE4"/>
    <w:rsid w:val="00A83C46"/>
    <w:rsid w:val="00A83E34"/>
    <w:rsid w:val="00A8411B"/>
    <w:rsid w:val="00A84203"/>
    <w:rsid w:val="00A84206"/>
    <w:rsid w:val="00A84CC7"/>
    <w:rsid w:val="00A84D29"/>
    <w:rsid w:val="00A856C9"/>
    <w:rsid w:val="00A85814"/>
    <w:rsid w:val="00A85CB0"/>
    <w:rsid w:val="00A864CC"/>
    <w:rsid w:val="00A86EAB"/>
    <w:rsid w:val="00A86F9C"/>
    <w:rsid w:val="00A871C6"/>
    <w:rsid w:val="00A87297"/>
    <w:rsid w:val="00A8743D"/>
    <w:rsid w:val="00A87D0F"/>
    <w:rsid w:val="00A901D5"/>
    <w:rsid w:val="00A90208"/>
    <w:rsid w:val="00A9037A"/>
    <w:rsid w:val="00A906E9"/>
    <w:rsid w:val="00A90731"/>
    <w:rsid w:val="00A9088E"/>
    <w:rsid w:val="00A91378"/>
    <w:rsid w:val="00A91937"/>
    <w:rsid w:val="00A91F8E"/>
    <w:rsid w:val="00A92443"/>
    <w:rsid w:val="00A92BE3"/>
    <w:rsid w:val="00A932ED"/>
    <w:rsid w:val="00A9331B"/>
    <w:rsid w:val="00A94503"/>
    <w:rsid w:val="00A94939"/>
    <w:rsid w:val="00A94F07"/>
    <w:rsid w:val="00A95A3B"/>
    <w:rsid w:val="00A95C03"/>
    <w:rsid w:val="00A95DBC"/>
    <w:rsid w:val="00A973C1"/>
    <w:rsid w:val="00A9773D"/>
    <w:rsid w:val="00A97D6B"/>
    <w:rsid w:val="00AA02A1"/>
    <w:rsid w:val="00AA0752"/>
    <w:rsid w:val="00AA0B5E"/>
    <w:rsid w:val="00AA0D26"/>
    <w:rsid w:val="00AA0E4D"/>
    <w:rsid w:val="00AA157D"/>
    <w:rsid w:val="00AA1666"/>
    <w:rsid w:val="00AA1829"/>
    <w:rsid w:val="00AA1D9C"/>
    <w:rsid w:val="00AA25BA"/>
    <w:rsid w:val="00AA2642"/>
    <w:rsid w:val="00AA28BC"/>
    <w:rsid w:val="00AA2BC4"/>
    <w:rsid w:val="00AA2F65"/>
    <w:rsid w:val="00AA3C98"/>
    <w:rsid w:val="00AA3EA3"/>
    <w:rsid w:val="00AA4886"/>
    <w:rsid w:val="00AA4DA7"/>
    <w:rsid w:val="00AA4E9B"/>
    <w:rsid w:val="00AA4F67"/>
    <w:rsid w:val="00AA561A"/>
    <w:rsid w:val="00AA5DC4"/>
    <w:rsid w:val="00AA6129"/>
    <w:rsid w:val="00AA62C3"/>
    <w:rsid w:val="00AA6346"/>
    <w:rsid w:val="00AA66E7"/>
    <w:rsid w:val="00AA7626"/>
    <w:rsid w:val="00AA7C55"/>
    <w:rsid w:val="00AB0427"/>
    <w:rsid w:val="00AB04EF"/>
    <w:rsid w:val="00AB0552"/>
    <w:rsid w:val="00AB0E4F"/>
    <w:rsid w:val="00AB124D"/>
    <w:rsid w:val="00AB2A04"/>
    <w:rsid w:val="00AB2ADC"/>
    <w:rsid w:val="00AB2C4D"/>
    <w:rsid w:val="00AB2E3B"/>
    <w:rsid w:val="00AB40E9"/>
    <w:rsid w:val="00AB4E93"/>
    <w:rsid w:val="00AB4FA3"/>
    <w:rsid w:val="00AB5352"/>
    <w:rsid w:val="00AB57C0"/>
    <w:rsid w:val="00AB6019"/>
    <w:rsid w:val="00AB60B5"/>
    <w:rsid w:val="00AB61A9"/>
    <w:rsid w:val="00AB6407"/>
    <w:rsid w:val="00AB65F3"/>
    <w:rsid w:val="00AB765A"/>
    <w:rsid w:val="00AB7798"/>
    <w:rsid w:val="00AB7E0B"/>
    <w:rsid w:val="00AC03E6"/>
    <w:rsid w:val="00AC0759"/>
    <w:rsid w:val="00AC0F0C"/>
    <w:rsid w:val="00AC0F57"/>
    <w:rsid w:val="00AC1D76"/>
    <w:rsid w:val="00AC20CA"/>
    <w:rsid w:val="00AC2BB2"/>
    <w:rsid w:val="00AC2BC8"/>
    <w:rsid w:val="00AC2C4E"/>
    <w:rsid w:val="00AC2C5D"/>
    <w:rsid w:val="00AC3197"/>
    <w:rsid w:val="00AC3F0B"/>
    <w:rsid w:val="00AC4227"/>
    <w:rsid w:val="00AC4C4C"/>
    <w:rsid w:val="00AC4C83"/>
    <w:rsid w:val="00AC5D5E"/>
    <w:rsid w:val="00AC6EB4"/>
    <w:rsid w:val="00AC73E5"/>
    <w:rsid w:val="00AC7BCA"/>
    <w:rsid w:val="00AC7EE1"/>
    <w:rsid w:val="00AC7FBA"/>
    <w:rsid w:val="00AD0650"/>
    <w:rsid w:val="00AD0BB6"/>
    <w:rsid w:val="00AD0C83"/>
    <w:rsid w:val="00AD0F4A"/>
    <w:rsid w:val="00AD10AB"/>
    <w:rsid w:val="00AD1128"/>
    <w:rsid w:val="00AD15F0"/>
    <w:rsid w:val="00AD18A8"/>
    <w:rsid w:val="00AD1B2F"/>
    <w:rsid w:val="00AD1B99"/>
    <w:rsid w:val="00AD1C26"/>
    <w:rsid w:val="00AD27D3"/>
    <w:rsid w:val="00AD29EC"/>
    <w:rsid w:val="00AD2AAA"/>
    <w:rsid w:val="00AD2BDB"/>
    <w:rsid w:val="00AD2DDF"/>
    <w:rsid w:val="00AD2EB7"/>
    <w:rsid w:val="00AD4058"/>
    <w:rsid w:val="00AD4483"/>
    <w:rsid w:val="00AD48D6"/>
    <w:rsid w:val="00AD4BEF"/>
    <w:rsid w:val="00AD4C5A"/>
    <w:rsid w:val="00AD4D3A"/>
    <w:rsid w:val="00AD5104"/>
    <w:rsid w:val="00AD555E"/>
    <w:rsid w:val="00AD5688"/>
    <w:rsid w:val="00AD578F"/>
    <w:rsid w:val="00AD5A59"/>
    <w:rsid w:val="00AD5C68"/>
    <w:rsid w:val="00AD619A"/>
    <w:rsid w:val="00AD66E4"/>
    <w:rsid w:val="00AD6A7A"/>
    <w:rsid w:val="00AD7049"/>
    <w:rsid w:val="00AD7637"/>
    <w:rsid w:val="00AD7E8F"/>
    <w:rsid w:val="00AE0536"/>
    <w:rsid w:val="00AE07C6"/>
    <w:rsid w:val="00AE1082"/>
    <w:rsid w:val="00AE1383"/>
    <w:rsid w:val="00AE1BEE"/>
    <w:rsid w:val="00AE1D9A"/>
    <w:rsid w:val="00AE2BF3"/>
    <w:rsid w:val="00AE2F90"/>
    <w:rsid w:val="00AE32CD"/>
    <w:rsid w:val="00AE3F70"/>
    <w:rsid w:val="00AE4321"/>
    <w:rsid w:val="00AE4996"/>
    <w:rsid w:val="00AE49A3"/>
    <w:rsid w:val="00AE4E8B"/>
    <w:rsid w:val="00AE4FAF"/>
    <w:rsid w:val="00AE5F1A"/>
    <w:rsid w:val="00AE6406"/>
    <w:rsid w:val="00AE7265"/>
    <w:rsid w:val="00AE75D7"/>
    <w:rsid w:val="00AE7C00"/>
    <w:rsid w:val="00AE7E0C"/>
    <w:rsid w:val="00AE7E24"/>
    <w:rsid w:val="00AF0025"/>
    <w:rsid w:val="00AF002A"/>
    <w:rsid w:val="00AF018C"/>
    <w:rsid w:val="00AF032C"/>
    <w:rsid w:val="00AF0A9A"/>
    <w:rsid w:val="00AF0B68"/>
    <w:rsid w:val="00AF13EF"/>
    <w:rsid w:val="00AF1438"/>
    <w:rsid w:val="00AF194E"/>
    <w:rsid w:val="00AF1978"/>
    <w:rsid w:val="00AF2899"/>
    <w:rsid w:val="00AF334B"/>
    <w:rsid w:val="00AF3F38"/>
    <w:rsid w:val="00AF41F7"/>
    <w:rsid w:val="00AF44F6"/>
    <w:rsid w:val="00AF4F26"/>
    <w:rsid w:val="00AF5A44"/>
    <w:rsid w:val="00AF5BA0"/>
    <w:rsid w:val="00AF5D5E"/>
    <w:rsid w:val="00AF5E64"/>
    <w:rsid w:val="00AF69C0"/>
    <w:rsid w:val="00AF6D16"/>
    <w:rsid w:val="00AF75FC"/>
    <w:rsid w:val="00AF7771"/>
    <w:rsid w:val="00AF7DFC"/>
    <w:rsid w:val="00B0006E"/>
    <w:rsid w:val="00B0089F"/>
    <w:rsid w:val="00B01106"/>
    <w:rsid w:val="00B01459"/>
    <w:rsid w:val="00B01930"/>
    <w:rsid w:val="00B01C97"/>
    <w:rsid w:val="00B02B1B"/>
    <w:rsid w:val="00B02C94"/>
    <w:rsid w:val="00B03277"/>
    <w:rsid w:val="00B03473"/>
    <w:rsid w:val="00B03565"/>
    <w:rsid w:val="00B036E2"/>
    <w:rsid w:val="00B03B95"/>
    <w:rsid w:val="00B041D1"/>
    <w:rsid w:val="00B05AB4"/>
    <w:rsid w:val="00B0783A"/>
    <w:rsid w:val="00B0791E"/>
    <w:rsid w:val="00B07E83"/>
    <w:rsid w:val="00B108DA"/>
    <w:rsid w:val="00B10949"/>
    <w:rsid w:val="00B10A40"/>
    <w:rsid w:val="00B10B99"/>
    <w:rsid w:val="00B10BCC"/>
    <w:rsid w:val="00B11AED"/>
    <w:rsid w:val="00B11BDF"/>
    <w:rsid w:val="00B12053"/>
    <w:rsid w:val="00B123CD"/>
    <w:rsid w:val="00B127B2"/>
    <w:rsid w:val="00B12818"/>
    <w:rsid w:val="00B129CF"/>
    <w:rsid w:val="00B12EBF"/>
    <w:rsid w:val="00B13670"/>
    <w:rsid w:val="00B13F54"/>
    <w:rsid w:val="00B13FA3"/>
    <w:rsid w:val="00B1494D"/>
    <w:rsid w:val="00B14ED7"/>
    <w:rsid w:val="00B1547F"/>
    <w:rsid w:val="00B164D1"/>
    <w:rsid w:val="00B16679"/>
    <w:rsid w:val="00B16C54"/>
    <w:rsid w:val="00B1712A"/>
    <w:rsid w:val="00B205CD"/>
    <w:rsid w:val="00B20F6D"/>
    <w:rsid w:val="00B2188B"/>
    <w:rsid w:val="00B2224A"/>
    <w:rsid w:val="00B22773"/>
    <w:rsid w:val="00B229B3"/>
    <w:rsid w:val="00B22B4F"/>
    <w:rsid w:val="00B22FBF"/>
    <w:rsid w:val="00B238A3"/>
    <w:rsid w:val="00B23AC3"/>
    <w:rsid w:val="00B23B14"/>
    <w:rsid w:val="00B23C6D"/>
    <w:rsid w:val="00B23EAD"/>
    <w:rsid w:val="00B23F2B"/>
    <w:rsid w:val="00B2432F"/>
    <w:rsid w:val="00B24AF5"/>
    <w:rsid w:val="00B24B06"/>
    <w:rsid w:val="00B24BE6"/>
    <w:rsid w:val="00B24DFA"/>
    <w:rsid w:val="00B253E6"/>
    <w:rsid w:val="00B25AC5"/>
    <w:rsid w:val="00B2671B"/>
    <w:rsid w:val="00B2681F"/>
    <w:rsid w:val="00B26825"/>
    <w:rsid w:val="00B26A71"/>
    <w:rsid w:val="00B26B6A"/>
    <w:rsid w:val="00B271F7"/>
    <w:rsid w:val="00B30CF8"/>
    <w:rsid w:val="00B31073"/>
    <w:rsid w:val="00B3114F"/>
    <w:rsid w:val="00B311D9"/>
    <w:rsid w:val="00B323CE"/>
    <w:rsid w:val="00B32506"/>
    <w:rsid w:val="00B32DFD"/>
    <w:rsid w:val="00B33E89"/>
    <w:rsid w:val="00B3400F"/>
    <w:rsid w:val="00B34687"/>
    <w:rsid w:val="00B36145"/>
    <w:rsid w:val="00B36904"/>
    <w:rsid w:val="00B36A86"/>
    <w:rsid w:val="00B37A14"/>
    <w:rsid w:val="00B37A7D"/>
    <w:rsid w:val="00B37E03"/>
    <w:rsid w:val="00B405BC"/>
    <w:rsid w:val="00B40D38"/>
    <w:rsid w:val="00B41011"/>
    <w:rsid w:val="00B4163C"/>
    <w:rsid w:val="00B4192E"/>
    <w:rsid w:val="00B4231B"/>
    <w:rsid w:val="00B425FB"/>
    <w:rsid w:val="00B42A8A"/>
    <w:rsid w:val="00B42CCC"/>
    <w:rsid w:val="00B42E13"/>
    <w:rsid w:val="00B42E73"/>
    <w:rsid w:val="00B4359D"/>
    <w:rsid w:val="00B439AD"/>
    <w:rsid w:val="00B43BB3"/>
    <w:rsid w:val="00B44169"/>
    <w:rsid w:val="00B4445C"/>
    <w:rsid w:val="00B44688"/>
    <w:rsid w:val="00B44B93"/>
    <w:rsid w:val="00B44BCC"/>
    <w:rsid w:val="00B44BFB"/>
    <w:rsid w:val="00B44D4E"/>
    <w:rsid w:val="00B455E8"/>
    <w:rsid w:val="00B45993"/>
    <w:rsid w:val="00B463C5"/>
    <w:rsid w:val="00B463F0"/>
    <w:rsid w:val="00B46572"/>
    <w:rsid w:val="00B4674F"/>
    <w:rsid w:val="00B468E0"/>
    <w:rsid w:val="00B469C8"/>
    <w:rsid w:val="00B47421"/>
    <w:rsid w:val="00B476F7"/>
    <w:rsid w:val="00B477B0"/>
    <w:rsid w:val="00B47C70"/>
    <w:rsid w:val="00B5042A"/>
    <w:rsid w:val="00B50999"/>
    <w:rsid w:val="00B50A10"/>
    <w:rsid w:val="00B50B5C"/>
    <w:rsid w:val="00B50CE8"/>
    <w:rsid w:val="00B516E3"/>
    <w:rsid w:val="00B51804"/>
    <w:rsid w:val="00B51AA2"/>
    <w:rsid w:val="00B51D5C"/>
    <w:rsid w:val="00B51ED0"/>
    <w:rsid w:val="00B526CC"/>
    <w:rsid w:val="00B52A5D"/>
    <w:rsid w:val="00B53688"/>
    <w:rsid w:val="00B53E12"/>
    <w:rsid w:val="00B53E1A"/>
    <w:rsid w:val="00B5485D"/>
    <w:rsid w:val="00B54B05"/>
    <w:rsid w:val="00B54D1B"/>
    <w:rsid w:val="00B54DEE"/>
    <w:rsid w:val="00B54EA7"/>
    <w:rsid w:val="00B553D0"/>
    <w:rsid w:val="00B553E5"/>
    <w:rsid w:val="00B55577"/>
    <w:rsid w:val="00B5561F"/>
    <w:rsid w:val="00B5580A"/>
    <w:rsid w:val="00B5585D"/>
    <w:rsid w:val="00B55EC7"/>
    <w:rsid w:val="00B56B27"/>
    <w:rsid w:val="00B56EF6"/>
    <w:rsid w:val="00B57562"/>
    <w:rsid w:val="00B5785C"/>
    <w:rsid w:val="00B61641"/>
    <w:rsid w:val="00B6198C"/>
    <w:rsid w:val="00B619D2"/>
    <w:rsid w:val="00B62558"/>
    <w:rsid w:val="00B62C17"/>
    <w:rsid w:val="00B63128"/>
    <w:rsid w:val="00B634C0"/>
    <w:rsid w:val="00B650C0"/>
    <w:rsid w:val="00B658F2"/>
    <w:rsid w:val="00B65B66"/>
    <w:rsid w:val="00B66616"/>
    <w:rsid w:val="00B668C0"/>
    <w:rsid w:val="00B668C3"/>
    <w:rsid w:val="00B668CB"/>
    <w:rsid w:val="00B67AF6"/>
    <w:rsid w:val="00B7002D"/>
    <w:rsid w:val="00B702D5"/>
    <w:rsid w:val="00B70446"/>
    <w:rsid w:val="00B70797"/>
    <w:rsid w:val="00B70B55"/>
    <w:rsid w:val="00B710B4"/>
    <w:rsid w:val="00B71158"/>
    <w:rsid w:val="00B715B2"/>
    <w:rsid w:val="00B71EE8"/>
    <w:rsid w:val="00B7246D"/>
    <w:rsid w:val="00B7255C"/>
    <w:rsid w:val="00B726A8"/>
    <w:rsid w:val="00B72EEA"/>
    <w:rsid w:val="00B731A3"/>
    <w:rsid w:val="00B740CA"/>
    <w:rsid w:val="00B743E2"/>
    <w:rsid w:val="00B75026"/>
    <w:rsid w:val="00B75515"/>
    <w:rsid w:val="00B75AF7"/>
    <w:rsid w:val="00B75C2F"/>
    <w:rsid w:val="00B762B0"/>
    <w:rsid w:val="00B76FA0"/>
    <w:rsid w:val="00B7779D"/>
    <w:rsid w:val="00B77F9A"/>
    <w:rsid w:val="00B80897"/>
    <w:rsid w:val="00B80E70"/>
    <w:rsid w:val="00B82382"/>
    <w:rsid w:val="00B82B55"/>
    <w:rsid w:val="00B82BF2"/>
    <w:rsid w:val="00B83039"/>
    <w:rsid w:val="00B83823"/>
    <w:rsid w:val="00B83C50"/>
    <w:rsid w:val="00B84D3B"/>
    <w:rsid w:val="00B85A0F"/>
    <w:rsid w:val="00B85C91"/>
    <w:rsid w:val="00B862DF"/>
    <w:rsid w:val="00B869A5"/>
    <w:rsid w:val="00B876E3"/>
    <w:rsid w:val="00B8790A"/>
    <w:rsid w:val="00B90D47"/>
    <w:rsid w:val="00B93217"/>
    <w:rsid w:val="00B937B9"/>
    <w:rsid w:val="00B93A9B"/>
    <w:rsid w:val="00B9464D"/>
    <w:rsid w:val="00B949E6"/>
    <w:rsid w:val="00B94DB8"/>
    <w:rsid w:val="00B94E13"/>
    <w:rsid w:val="00B95096"/>
    <w:rsid w:val="00B95369"/>
    <w:rsid w:val="00B95F67"/>
    <w:rsid w:val="00B96183"/>
    <w:rsid w:val="00B966D0"/>
    <w:rsid w:val="00BA0178"/>
    <w:rsid w:val="00BA0247"/>
    <w:rsid w:val="00BA064D"/>
    <w:rsid w:val="00BA0886"/>
    <w:rsid w:val="00BA0A6F"/>
    <w:rsid w:val="00BA0FBE"/>
    <w:rsid w:val="00BA102F"/>
    <w:rsid w:val="00BA1319"/>
    <w:rsid w:val="00BA18F4"/>
    <w:rsid w:val="00BA2670"/>
    <w:rsid w:val="00BA26C4"/>
    <w:rsid w:val="00BA3DC0"/>
    <w:rsid w:val="00BA40B0"/>
    <w:rsid w:val="00BA40EA"/>
    <w:rsid w:val="00BA4DD5"/>
    <w:rsid w:val="00BA4EB3"/>
    <w:rsid w:val="00BA518D"/>
    <w:rsid w:val="00BA5789"/>
    <w:rsid w:val="00BA5C18"/>
    <w:rsid w:val="00BA625B"/>
    <w:rsid w:val="00BA6478"/>
    <w:rsid w:val="00BA647B"/>
    <w:rsid w:val="00BA64FC"/>
    <w:rsid w:val="00BA658B"/>
    <w:rsid w:val="00BB0099"/>
    <w:rsid w:val="00BB00EE"/>
    <w:rsid w:val="00BB1361"/>
    <w:rsid w:val="00BB16B3"/>
    <w:rsid w:val="00BB1951"/>
    <w:rsid w:val="00BB22D7"/>
    <w:rsid w:val="00BB23A2"/>
    <w:rsid w:val="00BB2775"/>
    <w:rsid w:val="00BB2F74"/>
    <w:rsid w:val="00BB36C4"/>
    <w:rsid w:val="00BB39C5"/>
    <w:rsid w:val="00BB3F13"/>
    <w:rsid w:val="00BB44A7"/>
    <w:rsid w:val="00BB4A68"/>
    <w:rsid w:val="00BB4E81"/>
    <w:rsid w:val="00BB5591"/>
    <w:rsid w:val="00BB5EF0"/>
    <w:rsid w:val="00BB6AE0"/>
    <w:rsid w:val="00BB6CA3"/>
    <w:rsid w:val="00BB75AF"/>
    <w:rsid w:val="00BC088F"/>
    <w:rsid w:val="00BC08D0"/>
    <w:rsid w:val="00BC0E52"/>
    <w:rsid w:val="00BC1725"/>
    <w:rsid w:val="00BC1A1A"/>
    <w:rsid w:val="00BC1F91"/>
    <w:rsid w:val="00BC366E"/>
    <w:rsid w:val="00BC3D2F"/>
    <w:rsid w:val="00BC3D75"/>
    <w:rsid w:val="00BC426D"/>
    <w:rsid w:val="00BC448D"/>
    <w:rsid w:val="00BC50DF"/>
    <w:rsid w:val="00BC5122"/>
    <w:rsid w:val="00BC54AC"/>
    <w:rsid w:val="00BC5F0F"/>
    <w:rsid w:val="00BC65A5"/>
    <w:rsid w:val="00BC66E4"/>
    <w:rsid w:val="00BC68A8"/>
    <w:rsid w:val="00BC767C"/>
    <w:rsid w:val="00BC7CFA"/>
    <w:rsid w:val="00BD00B9"/>
    <w:rsid w:val="00BD028C"/>
    <w:rsid w:val="00BD17CD"/>
    <w:rsid w:val="00BD1C30"/>
    <w:rsid w:val="00BD22B6"/>
    <w:rsid w:val="00BD29E8"/>
    <w:rsid w:val="00BD2A7F"/>
    <w:rsid w:val="00BD2ACD"/>
    <w:rsid w:val="00BD3363"/>
    <w:rsid w:val="00BD3678"/>
    <w:rsid w:val="00BD3812"/>
    <w:rsid w:val="00BD43B9"/>
    <w:rsid w:val="00BD486B"/>
    <w:rsid w:val="00BD48A7"/>
    <w:rsid w:val="00BD4A3F"/>
    <w:rsid w:val="00BD528D"/>
    <w:rsid w:val="00BD5EC3"/>
    <w:rsid w:val="00BD610A"/>
    <w:rsid w:val="00BD6313"/>
    <w:rsid w:val="00BD65D2"/>
    <w:rsid w:val="00BD6B59"/>
    <w:rsid w:val="00BD6D02"/>
    <w:rsid w:val="00BD708C"/>
    <w:rsid w:val="00BE0F2C"/>
    <w:rsid w:val="00BE0FF0"/>
    <w:rsid w:val="00BE12EB"/>
    <w:rsid w:val="00BE157E"/>
    <w:rsid w:val="00BE1819"/>
    <w:rsid w:val="00BE269E"/>
    <w:rsid w:val="00BE276F"/>
    <w:rsid w:val="00BE2857"/>
    <w:rsid w:val="00BE28C9"/>
    <w:rsid w:val="00BE2C64"/>
    <w:rsid w:val="00BE2FDE"/>
    <w:rsid w:val="00BE2FE8"/>
    <w:rsid w:val="00BE3A88"/>
    <w:rsid w:val="00BE444A"/>
    <w:rsid w:val="00BE468D"/>
    <w:rsid w:val="00BE4F56"/>
    <w:rsid w:val="00BE6089"/>
    <w:rsid w:val="00BE635C"/>
    <w:rsid w:val="00BE6380"/>
    <w:rsid w:val="00BE655C"/>
    <w:rsid w:val="00BE6BA9"/>
    <w:rsid w:val="00BE6D36"/>
    <w:rsid w:val="00BE7010"/>
    <w:rsid w:val="00BE70C0"/>
    <w:rsid w:val="00BE73A4"/>
    <w:rsid w:val="00BE75A1"/>
    <w:rsid w:val="00BE783F"/>
    <w:rsid w:val="00BF063E"/>
    <w:rsid w:val="00BF092F"/>
    <w:rsid w:val="00BF0946"/>
    <w:rsid w:val="00BF0BDE"/>
    <w:rsid w:val="00BF0F47"/>
    <w:rsid w:val="00BF0FCE"/>
    <w:rsid w:val="00BF1A17"/>
    <w:rsid w:val="00BF1DB4"/>
    <w:rsid w:val="00BF20ED"/>
    <w:rsid w:val="00BF2854"/>
    <w:rsid w:val="00BF2915"/>
    <w:rsid w:val="00BF332E"/>
    <w:rsid w:val="00BF3982"/>
    <w:rsid w:val="00BF44FE"/>
    <w:rsid w:val="00BF4B1E"/>
    <w:rsid w:val="00BF51F0"/>
    <w:rsid w:val="00BF62EF"/>
    <w:rsid w:val="00BF649E"/>
    <w:rsid w:val="00BF7728"/>
    <w:rsid w:val="00BF7E77"/>
    <w:rsid w:val="00C00244"/>
    <w:rsid w:val="00C01C7F"/>
    <w:rsid w:val="00C02F1B"/>
    <w:rsid w:val="00C03430"/>
    <w:rsid w:val="00C03836"/>
    <w:rsid w:val="00C03E7D"/>
    <w:rsid w:val="00C03EDB"/>
    <w:rsid w:val="00C043BC"/>
    <w:rsid w:val="00C05011"/>
    <w:rsid w:val="00C05266"/>
    <w:rsid w:val="00C05900"/>
    <w:rsid w:val="00C05EA5"/>
    <w:rsid w:val="00C069C6"/>
    <w:rsid w:val="00C06C92"/>
    <w:rsid w:val="00C07225"/>
    <w:rsid w:val="00C07B5B"/>
    <w:rsid w:val="00C07E7A"/>
    <w:rsid w:val="00C10483"/>
    <w:rsid w:val="00C105E3"/>
    <w:rsid w:val="00C105FC"/>
    <w:rsid w:val="00C10BAD"/>
    <w:rsid w:val="00C10D5D"/>
    <w:rsid w:val="00C10DC3"/>
    <w:rsid w:val="00C1165A"/>
    <w:rsid w:val="00C11859"/>
    <w:rsid w:val="00C11A7D"/>
    <w:rsid w:val="00C12439"/>
    <w:rsid w:val="00C12B8E"/>
    <w:rsid w:val="00C13CB0"/>
    <w:rsid w:val="00C15761"/>
    <w:rsid w:val="00C15984"/>
    <w:rsid w:val="00C169E1"/>
    <w:rsid w:val="00C16A28"/>
    <w:rsid w:val="00C17174"/>
    <w:rsid w:val="00C17C23"/>
    <w:rsid w:val="00C206EE"/>
    <w:rsid w:val="00C20FC1"/>
    <w:rsid w:val="00C21293"/>
    <w:rsid w:val="00C21A5D"/>
    <w:rsid w:val="00C21ED4"/>
    <w:rsid w:val="00C220A6"/>
    <w:rsid w:val="00C224F2"/>
    <w:rsid w:val="00C228F0"/>
    <w:rsid w:val="00C2297C"/>
    <w:rsid w:val="00C22F23"/>
    <w:rsid w:val="00C2334A"/>
    <w:rsid w:val="00C23B11"/>
    <w:rsid w:val="00C23BF0"/>
    <w:rsid w:val="00C23E13"/>
    <w:rsid w:val="00C24E66"/>
    <w:rsid w:val="00C251C5"/>
    <w:rsid w:val="00C25215"/>
    <w:rsid w:val="00C26229"/>
    <w:rsid w:val="00C26A33"/>
    <w:rsid w:val="00C26B9C"/>
    <w:rsid w:val="00C26D87"/>
    <w:rsid w:val="00C2736D"/>
    <w:rsid w:val="00C27551"/>
    <w:rsid w:val="00C27709"/>
    <w:rsid w:val="00C2771C"/>
    <w:rsid w:val="00C3040D"/>
    <w:rsid w:val="00C3074F"/>
    <w:rsid w:val="00C307E7"/>
    <w:rsid w:val="00C3112C"/>
    <w:rsid w:val="00C32387"/>
    <w:rsid w:val="00C32B82"/>
    <w:rsid w:val="00C32C1A"/>
    <w:rsid w:val="00C32E14"/>
    <w:rsid w:val="00C33894"/>
    <w:rsid w:val="00C33C65"/>
    <w:rsid w:val="00C33E44"/>
    <w:rsid w:val="00C33FF8"/>
    <w:rsid w:val="00C34ED3"/>
    <w:rsid w:val="00C354D7"/>
    <w:rsid w:val="00C35A13"/>
    <w:rsid w:val="00C35D08"/>
    <w:rsid w:val="00C36042"/>
    <w:rsid w:val="00C36889"/>
    <w:rsid w:val="00C369C1"/>
    <w:rsid w:val="00C36D8E"/>
    <w:rsid w:val="00C36E7D"/>
    <w:rsid w:val="00C37190"/>
    <w:rsid w:val="00C3723A"/>
    <w:rsid w:val="00C376FD"/>
    <w:rsid w:val="00C37993"/>
    <w:rsid w:val="00C401DD"/>
    <w:rsid w:val="00C40615"/>
    <w:rsid w:val="00C406D0"/>
    <w:rsid w:val="00C40B7C"/>
    <w:rsid w:val="00C40E5F"/>
    <w:rsid w:val="00C4142B"/>
    <w:rsid w:val="00C41762"/>
    <w:rsid w:val="00C41A5D"/>
    <w:rsid w:val="00C41B87"/>
    <w:rsid w:val="00C41E4C"/>
    <w:rsid w:val="00C42771"/>
    <w:rsid w:val="00C42A02"/>
    <w:rsid w:val="00C42A33"/>
    <w:rsid w:val="00C42E35"/>
    <w:rsid w:val="00C439AE"/>
    <w:rsid w:val="00C4403E"/>
    <w:rsid w:val="00C44B9E"/>
    <w:rsid w:val="00C450CF"/>
    <w:rsid w:val="00C45714"/>
    <w:rsid w:val="00C47092"/>
    <w:rsid w:val="00C4717A"/>
    <w:rsid w:val="00C47728"/>
    <w:rsid w:val="00C47C9D"/>
    <w:rsid w:val="00C50233"/>
    <w:rsid w:val="00C50BA8"/>
    <w:rsid w:val="00C51A8B"/>
    <w:rsid w:val="00C51D93"/>
    <w:rsid w:val="00C5233B"/>
    <w:rsid w:val="00C52360"/>
    <w:rsid w:val="00C52592"/>
    <w:rsid w:val="00C52674"/>
    <w:rsid w:val="00C52803"/>
    <w:rsid w:val="00C52BAB"/>
    <w:rsid w:val="00C53368"/>
    <w:rsid w:val="00C53C08"/>
    <w:rsid w:val="00C53D2E"/>
    <w:rsid w:val="00C53F72"/>
    <w:rsid w:val="00C54BD5"/>
    <w:rsid w:val="00C56590"/>
    <w:rsid w:val="00C568BC"/>
    <w:rsid w:val="00C56A4C"/>
    <w:rsid w:val="00C573DC"/>
    <w:rsid w:val="00C5790F"/>
    <w:rsid w:val="00C606F7"/>
    <w:rsid w:val="00C60923"/>
    <w:rsid w:val="00C61120"/>
    <w:rsid w:val="00C61262"/>
    <w:rsid w:val="00C61747"/>
    <w:rsid w:val="00C61C66"/>
    <w:rsid w:val="00C61ED0"/>
    <w:rsid w:val="00C622F9"/>
    <w:rsid w:val="00C62E09"/>
    <w:rsid w:val="00C631FC"/>
    <w:rsid w:val="00C63511"/>
    <w:rsid w:val="00C63DE2"/>
    <w:rsid w:val="00C63EC8"/>
    <w:rsid w:val="00C642C7"/>
    <w:rsid w:val="00C64A54"/>
    <w:rsid w:val="00C64CD7"/>
    <w:rsid w:val="00C64E2F"/>
    <w:rsid w:val="00C65334"/>
    <w:rsid w:val="00C65CD6"/>
    <w:rsid w:val="00C65D9B"/>
    <w:rsid w:val="00C65FD9"/>
    <w:rsid w:val="00C664D5"/>
    <w:rsid w:val="00C665F5"/>
    <w:rsid w:val="00C66DEE"/>
    <w:rsid w:val="00C67B54"/>
    <w:rsid w:val="00C67C9B"/>
    <w:rsid w:val="00C7001D"/>
    <w:rsid w:val="00C70337"/>
    <w:rsid w:val="00C70371"/>
    <w:rsid w:val="00C703F1"/>
    <w:rsid w:val="00C707EF"/>
    <w:rsid w:val="00C712BF"/>
    <w:rsid w:val="00C713D6"/>
    <w:rsid w:val="00C71D42"/>
    <w:rsid w:val="00C7268B"/>
    <w:rsid w:val="00C72ACB"/>
    <w:rsid w:val="00C734CB"/>
    <w:rsid w:val="00C73791"/>
    <w:rsid w:val="00C738BB"/>
    <w:rsid w:val="00C73918"/>
    <w:rsid w:val="00C74349"/>
    <w:rsid w:val="00C74CC4"/>
    <w:rsid w:val="00C74EED"/>
    <w:rsid w:val="00C750A9"/>
    <w:rsid w:val="00C75147"/>
    <w:rsid w:val="00C751F2"/>
    <w:rsid w:val="00C755E0"/>
    <w:rsid w:val="00C75F64"/>
    <w:rsid w:val="00C77145"/>
    <w:rsid w:val="00C80798"/>
    <w:rsid w:val="00C80A92"/>
    <w:rsid w:val="00C81A85"/>
    <w:rsid w:val="00C82064"/>
    <w:rsid w:val="00C82C7C"/>
    <w:rsid w:val="00C82DA6"/>
    <w:rsid w:val="00C82E13"/>
    <w:rsid w:val="00C83083"/>
    <w:rsid w:val="00C83C16"/>
    <w:rsid w:val="00C84034"/>
    <w:rsid w:val="00C84B40"/>
    <w:rsid w:val="00C8518D"/>
    <w:rsid w:val="00C8528E"/>
    <w:rsid w:val="00C8599E"/>
    <w:rsid w:val="00C85FE2"/>
    <w:rsid w:val="00C861A0"/>
    <w:rsid w:val="00C86BD6"/>
    <w:rsid w:val="00C86FE1"/>
    <w:rsid w:val="00C872BC"/>
    <w:rsid w:val="00C874EB"/>
    <w:rsid w:val="00C875AA"/>
    <w:rsid w:val="00C906A6"/>
    <w:rsid w:val="00C9072D"/>
    <w:rsid w:val="00C90BAF"/>
    <w:rsid w:val="00C90DF1"/>
    <w:rsid w:val="00C90F82"/>
    <w:rsid w:val="00C9115E"/>
    <w:rsid w:val="00C92021"/>
    <w:rsid w:val="00C9260D"/>
    <w:rsid w:val="00C92663"/>
    <w:rsid w:val="00C92BDF"/>
    <w:rsid w:val="00C93484"/>
    <w:rsid w:val="00C94369"/>
    <w:rsid w:val="00C94957"/>
    <w:rsid w:val="00C952DE"/>
    <w:rsid w:val="00C95B89"/>
    <w:rsid w:val="00C96051"/>
    <w:rsid w:val="00C9659A"/>
    <w:rsid w:val="00C96726"/>
    <w:rsid w:val="00C96D71"/>
    <w:rsid w:val="00C970B1"/>
    <w:rsid w:val="00C97ECA"/>
    <w:rsid w:val="00CA033F"/>
    <w:rsid w:val="00CA0411"/>
    <w:rsid w:val="00CA04DF"/>
    <w:rsid w:val="00CA09B2"/>
    <w:rsid w:val="00CA119D"/>
    <w:rsid w:val="00CA11AE"/>
    <w:rsid w:val="00CA174B"/>
    <w:rsid w:val="00CA18D0"/>
    <w:rsid w:val="00CA1D58"/>
    <w:rsid w:val="00CA1DCF"/>
    <w:rsid w:val="00CA1F34"/>
    <w:rsid w:val="00CA20F5"/>
    <w:rsid w:val="00CA24A5"/>
    <w:rsid w:val="00CA2996"/>
    <w:rsid w:val="00CA2ED5"/>
    <w:rsid w:val="00CA31EE"/>
    <w:rsid w:val="00CA3489"/>
    <w:rsid w:val="00CA3689"/>
    <w:rsid w:val="00CA368F"/>
    <w:rsid w:val="00CA370C"/>
    <w:rsid w:val="00CA39F3"/>
    <w:rsid w:val="00CA56ED"/>
    <w:rsid w:val="00CA5AC3"/>
    <w:rsid w:val="00CA5B36"/>
    <w:rsid w:val="00CA6705"/>
    <w:rsid w:val="00CA704F"/>
    <w:rsid w:val="00CA73DC"/>
    <w:rsid w:val="00CB005F"/>
    <w:rsid w:val="00CB01ED"/>
    <w:rsid w:val="00CB0921"/>
    <w:rsid w:val="00CB13F6"/>
    <w:rsid w:val="00CB1C83"/>
    <w:rsid w:val="00CB2787"/>
    <w:rsid w:val="00CB2C7C"/>
    <w:rsid w:val="00CB35E7"/>
    <w:rsid w:val="00CB59C4"/>
    <w:rsid w:val="00CB5CCD"/>
    <w:rsid w:val="00CB6963"/>
    <w:rsid w:val="00CB6D86"/>
    <w:rsid w:val="00CB7335"/>
    <w:rsid w:val="00CB7A53"/>
    <w:rsid w:val="00CB7E68"/>
    <w:rsid w:val="00CC0064"/>
    <w:rsid w:val="00CC046F"/>
    <w:rsid w:val="00CC0804"/>
    <w:rsid w:val="00CC16B3"/>
    <w:rsid w:val="00CC1BA3"/>
    <w:rsid w:val="00CC20C4"/>
    <w:rsid w:val="00CC23F9"/>
    <w:rsid w:val="00CC273F"/>
    <w:rsid w:val="00CC2D48"/>
    <w:rsid w:val="00CC4167"/>
    <w:rsid w:val="00CC41D2"/>
    <w:rsid w:val="00CC4875"/>
    <w:rsid w:val="00CC4AAE"/>
    <w:rsid w:val="00CC4DE4"/>
    <w:rsid w:val="00CC5040"/>
    <w:rsid w:val="00CC5111"/>
    <w:rsid w:val="00CC56E7"/>
    <w:rsid w:val="00CC6A37"/>
    <w:rsid w:val="00CC6D9C"/>
    <w:rsid w:val="00CC71C7"/>
    <w:rsid w:val="00CD082A"/>
    <w:rsid w:val="00CD094A"/>
    <w:rsid w:val="00CD0F3E"/>
    <w:rsid w:val="00CD0FCD"/>
    <w:rsid w:val="00CD1750"/>
    <w:rsid w:val="00CD18BB"/>
    <w:rsid w:val="00CD1B8F"/>
    <w:rsid w:val="00CD1C5B"/>
    <w:rsid w:val="00CD1F6F"/>
    <w:rsid w:val="00CD2746"/>
    <w:rsid w:val="00CD2D18"/>
    <w:rsid w:val="00CD39D4"/>
    <w:rsid w:val="00CD3A12"/>
    <w:rsid w:val="00CD3AC1"/>
    <w:rsid w:val="00CD4404"/>
    <w:rsid w:val="00CD4455"/>
    <w:rsid w:val="00CD4827"/>
    <w:rsid w:val="00CD4896"/>
    <w:rsid w:val="00CD4D35"/>
    <w:rsid w:val="00CD4EBB"/>
    <w:rsid w:val="00CD583A"/>
    <w:rsid w:val="00CD5A6C"/>
    <w:rsid w:val="00CD5B95"/>
    <w:rsid w:val="00CD5DD0"/>
    <w:rsid w:val="00CD61F9"/>
    <w:rsid w:val="00CD6B2D"/>
    <w:rsid w:val="00CD7087"/>
    <w:rsid w:val="00CD70D1"/>
    <w:rsid w:val="00CD7247"/>
    <w:rsid w:val="00CD72C2"/>
    <w:rsid w:val="00CD7DAE"/>
    <w:rsid w:val="00CE0CFA"/>
    <w:rsid w:val="00CE1448"/>
    <w:rsid w:val="00CE19FC"/>
    <w:rsid w:val="00CE1F60"/>
    <w:rsid w:val="00CE229E"/>
    <w:rsid w:val="00CE2404"/>
    <w:rsid w:val="00CE25CC"/>
    <w:rsid w:val="00CE28A2"/>
    <w:rsid w:val="00CE2CF1"/>
    <w:rsid w:val="00CE3A58"/>
    <w:rsid w:val="00CE3FDA"/>
    <w:rsid w:val="00CE41D5"/>
    <w:rsid w:val="00CE45DF"/>
    <w:rsid w:val="00CE4725"/>
    <w:rsid w:val="00CE47FE"/>
    <w:rsid w:val="00CE4841"/>
    <w:rsid w:val="00CE4F24"/>
    <w:rsid w:val="00CE5DC7"/>
    <w:rsid w:val="00CE5F2F"/>
    <w:rsid w:val="00CE65EE"/>
    <w:rsid w:val="00CE6701"/>
    <w:rsid w:val="00CE705D"/>
    <w:rsid w:val="00CE730B"/>
    <w:rsid w:val="00CE7A4C"/>
    <w:rsid w:val="00CE7DC4"/>
    <w:rsid w:val="00CF01C2"/>
    <w:rsid w:val="00CF0451"/>
    <w:rsid w:val="00CF0926"/>
    <w:rsid w:val="00CF0A27"/>
    <w:rsid w:val="00CF0AE6"/>
    <w:rsid w:val="00CF0C64"/>
    <w:rsid w:val="00CF221D"/>
    <w:rsid w:val="00CF29E0"/>
    <w:rsid w:val="00CF32E8"/>
    <w:rsid w:val="00CF4181"/>
    <w:rsid w:val="00CF47F3"/>
    <w:rsid w:val="00CF4E57"/>
    <w:rsid w:val="00CF5C81"/>
    <w:rsid w:val="00CF6763"/>
    <w:rsid w:val="00CF6E2E"/>
    <w:rsid w:val="00CF7553"/>
    <w:rsid w:val="00CF7568"/>
    <w:rsid w:val="00CF7B16"/>
    <w:rsid w:val="00D00198"/>
    <w:rsid w:val="00D007EB"/>
    <w:rsid w:val="00D009DB"/>
    <w:rsid w:val="00D01220"/>
    <w:rsid w:val="00D016EC"/>
    <w:rsid w:val="00D017EA"/>
    <w:rsid w:val="00D01CF9"/>
    <w:rsid w:val="00D02133"/>
    <w:rsid w:val="00D025BC"/>
    <w:rsid w:val="00D02A8F"/>
    <w:rsid w:val="00D02CD7"/>
    <w:rsid w:val="00D02E6B"/>
    <w:rsid w:val="00D032F2"/>
    <w:rsid w:val="00D03543"/>
    <w:rsid w:val="00D03CE3"/>
    <w:rsid w:val="00D04110"/>
    <w:rsid w:val="00D041A4"/>
    <w:rsid w:val="00D04952"/>
    <w:rsid w:val="00D04C11"/>
    <w:rsid w:val="00D04C25"/>
    <w:rsid w:val="00D04CE2"/>
    <w:rsid w:val="00D0659C"/>
    <w:rsid w:val="00D06F4B"/>
    <w:rsid w:val="00D072B3"/>
    <w:rsid w:val="00D077AB"/>
    <w:rsid w:val="00D07A70"/>
    <w:rsid w:val="00D101D4"/>
    <w:rsid w:val="00D10449"/>
    <w:rsid w:val="00D1053A"/>
    <w:rsid w:val="00D10ED6"/>
    <w:rsid w:val="00D10F68"/>
    <w:rsid w:val="00D11368"/>
    <w:rsid w:val="00D11B0F"/>
    <w:rsid w:val="00D11BEC"/>
    <w:rsid w:val="00D12E5F"/>
    <w:rsid w:val="00D13585"/>
    <w:rsid w:val="00D135CB"/>
    <w:rsid w:val="00D13C94"/>
    <w:rsid w:val="00D147F5"/>
    <w:rsid w:val="00D151A6"/>
    <w:rsid w:val="00D153C1"/>
    <w:rsid w:val="00D1549B"/>
    <w:rsid w:val="00D154ED"/>
    <w:rsid w:val="00D15A57"/>
    <w:rsid w:val="00D15F5E"/>
    <w:rsid w:val="00D16817"/>
    <w:rsid w:val="00D16A80"/>
    <w:rsid w:val="00D17477"/>
    <w:rsid w:val="00D17799"/>
    <w:rsid w:val="00D20045"/>
    <w:rsid w:val="00D20185"/>
    <w:rsid w:val="00D2075E"/>
    <w:rsid w:val="00D20BD9"/>
    <w:rsid w:val="00D212C7"/>
    <w:rsid w:val="00D21EE7"/>
    <w:rsid w:val="00D22121"/>
    <w:rsid w:val="00D221F9"/>
    <w:rsid w:val="00D2260B"/>
    <w:rsid w:val="00D2287B"/>
    <w:rsid w:val="00D22991"/>
    <w:rsid w:val="00D22AAB"/>
    <w:rsid w:val="00D22C3B"/>
    <w:rsid w:val="00D23541"/>
    <w:rsid w:val="00D2468C"/>
    <w:rsid w:val="00D24842"/>
    <w:rsid w:val="00D25573"/>
    <w:rsid w:val="00D258E3"/>
    <w:rsid w:val="00D259C6"/>
    <w:rsid w:val="00D261EB"/>
    <w:rsid w:val="00D263E9"/>
    <w:rsid w:val="00D2668E"/>
    <w:rsid w:val="00D267E0"/>
    <w:rsid w:val="00D27015"/>
    <w:rsid w:val="00D271F2"/>
    <w:rsid w:val="00D273BB"/>
    <w:rsid w:val="00D273CA"/>
    <w:rsid w:val="00D275BF"/>
    <w:rsid w:val="00D2767D"/>
    <w:rsid w:val="00D27823"/>
    <w:rsid w:val="00D3153B"/>
    <w:rsid w:val="00D3170E"/>
    <w:rsid w:val="00D319FC"/>
    <w:rsid w:val="00D31AD5"/>
    <w:rsid w:val="00D31E94"/>
    <w:rsid w:val="00D31F74"/>
    <w:rsid w:val="00D321B7"/>
    <w:rsid w:val="00D32796"/>
    <w:rsid w:val="00D32B31"/>
    <w:rsid w:val="00D32D17"/>
    <w:rsid w:val="00D32F21"/>
    <w:rsid w:val="00D32F82"/>
    <w:rsid w:val="00D32F83"/>
    <w:rsid w:val="00D336E0"/>
    <w:rsid w:val="00D33B70"/>
    <w:rsid w:val="00D33D9A"/>
    <w:rsid w:val="00D33F78"/>
    <w:rsid w:val="00D344DF"/>
    <w:rsid w:val="00D3470B"/>
    <w:rsid w:val="00D34C25"/>
    <w:rsid w:val="00D358EF"/>
    <w:rsid w:val="00D35C36"/>
    <w:rsid w:val="00D36E72"/>
    <w:rsid w:val="00D37758"/>
    <w:rsid w:val="00D377D8"/>
    <w:rsid w:val="00D4034B"/>
    <w:rsid w:val="00D408FE"/>
    <w:rsid w:val="00D40A07"/>
    <w:rsid w:val="00D40E55"/>
    <w:rsid w:val="00D41695"/>
    <w:rsid w:val="00D417A3"/>
    <w:rsid w:val="00D417D8"/>
    <w:rsid w:val="00D425EF"/>
    <w:rsid w:val="00D427C0"/>
    <w:rsid w:val="00D43202"/>
    <w:rsid w:val="00D43327"/>
    <w:rsid w:val="00D43B05"/>
    <w:rsid w:val="00D444C5"/>
    <w:rsid w:val="00D44D3B"/>
    <w:rsid w:val="00D45CA6"/>
    <w:rsid w:val="00D460B1"/>
    <w:rsid w:val="00D46366"/>
    <w:rsid w:val="00D464E8"/>
    <w:rsid w:val="00D466E3"/>
    <w:rsid w:val="00D46AEA"/>
    <w:rsid w:val="00D47E63"/>
    <w:rsid w:val="00D47F91"/>
    <w:rsid w:val="00D50B8F"/>
    <w:rsid w:val="00D52034"/>
    <w:rsid w:val="00D521AD"/>
    <w:rsid w:val="00D5242B"/>
    <w:rsid w:val="00D52869"/>
    <w:rsid w:val="00D52C78"/>
    <w:rsid w:val="00D5304C"/>
    <w:rsid w:val="00D538FC"/>
    <w:rsid w:val="00D5483D"/>
    <w:rsid w:val="00D54C55"/>
    <w:rsid w:val="00D54CE4"/>
    <w:rsid w:val="00D55C9E"/>
    <w:rsid w:val="00D56294"/>
    <w:rsid w:val="00D5647F"/>
    <w:rsid w:val="00D5679F"/>
    <w:rsid w:val="00D568BC"/>
    <w:rsid w:val="00D5692A"/>
    <w:rsid w:val="00D56EE2"/>
    <w:rsid w:val="00D57716"/>
    <w:rsid w:val="00D57D83"/>
    <w:rsid w:val="00D609A7"/>
    <w:rsid w:val="00D60D1F"/>
    <w:rsid w:val="00D61081"/>
    <w:rsid w:val="00D61BC7"/>
    <w:rsid w:val="00D61EFE"/>
    <w:rsid w:val="00D62268"/>
    <w:rsid w:val="00D633D9"/>
    <w:rsid w:val="00D6384C"/>
    <w:rsid w:val="00D63C60"/>
    <w:rsid w:val="00D63F5F"/>
    <w:rsid w:val="00D645AD"/>
    <w:rsid w:val="00D646CD"/>
    <w:rsid w:val="00D64C12"/>
    <w:rsid w:val="00D64D8E"/>
    <w:rsid w:val="00D6520D"/>
    <w:rsid w:val="00D65EA2"/>
    <w:rsid w:val="00D65EA3"/>
    <w:rsid w:val="00D66232"/>
    <w:rsid w:val="00D669E1"/>
    <w:rsid w:val="00D66E36"/>
    <w:rsid w:val="00D670F8"/>
    <w:rsid w:val="00D67198"/>
    <w:rsid w:val="00D679C0"/>
    <w:rsid w:val="00D67BD9"/>
    <w:rsid w:val="00D67DB3"/>
    <w:rsid w:val="00D67E7C"/>
    <w:rsid w:val="00D67F09"/>
    <w:rsid w:val="00D70E03"/>
    <w:rsid w:val="00D71B9B"/>
    <w:rsid w:val="00D73119"/>
    <w:rsid w:val="00D73254"/>
    <w:rsid w:val="00D733B5"/>
    <w:rsid w:val="00D736A4"/>
    <w:rsid w:val="00D739FF"/>
    <w:rsid w:val="00D73B51"/>
    <w:rsid w:val="00D74047"/>
    <w:rsid w:val="00D742EC"/>
    <w:rsid w:val="00D752AB"/>
    <w:rsid w:val="00D7546D"/>
    <w:rsid w:val="00D75DD5"/>
    <w:rsid w:val="00D7649E"/>
    <w:rsid w:val="00D76A62"/>
    <w:rsid w:val="00D76D0D"/>
    <w:rsid w:val="00D77038"/>
    <w:rsid w:val="00D77ED1"/>
    <w:rsid w:val="00D8046D"/>
    <w:rsid w:val="00D80A74"/>
    <w:rsid w:val="00D80F5C"/>
    <w:rsid w:val="00D810AD"/>
    <w:rsid w:val="00D8126C"/>
    <w:rsid w:val="00D81841"/>
    <w:rsid w:val="00D818AF"/>
    <w:rsid w:val="00D824D6"/>
    <w:rsid w:val="00D82590"/>
    <w:rsid w:val="00D828DD"/>
    <w:rsid w:val="00D835B5"/>
    <w:rsid w:val="00D837AA"/>
    <w:rsid w:val="00D83BF6"/>
    <w:rsid w:val="00D83DFA"/>
    <w:rsid w:val="00D84850"/>
    <w:rsid w:val="00D84B30"/>
    <w:rsid w:val="00D84F7D"/>
    <w:rsid w:val="00D854D6"/>
    <w:rsid w:val="00D854EC"/>
    <w:rsid w:val="00D85C05"/>
    <w:rsid w:val="00D85CA4"/>
    <w:rsid w:val="00D85D34"/>
    <w:rsid w:val="00D85E76"/>
    <w:rsid w:val="00D863A2"/>
    <w:rsid w:val="00D8685B"/>
    <w:rsid w:val="00D86FD8"/>
    <w:rsid w:val="00D875B2"/>
    <w:rsid w:val="00D87F14"/>
    <w:rsid w:val="00D909FE"/>
    <w:rsid w:val="00D91B3B"/>
    <w:rsid w:val="00D920DD"/>
    <w:rsid w:val="00D92DB2"/>
    <w:rsid w:val="00D92DD5"/>
    <w:rsid w:val="00D92E09"/>
    <w:rsid w:val="00D938C4"/>
    <w:rsid w:val="00D9390B"/>
    <w:rsid w:val="00D93D45"/>
    <w:rsid w:val="00D94198"/>
    <w:rsid w:val="00D948DC"/>
    <w:rsid w:val="00D94AEE"/>
    <w:rsid w:val="00D95B81"/>
    <w:rsid w:val="00D95C4D"/>
    <w:rsid w:val="00D95FA3"/>
    <w:rsid w:val="00D96E51"/>
    <w:rsid w:val="00D96F78"/>
    <w:rsid w:val="00DA010F"/>
    <w:rsid w:val="00DA027F"/>
    <w:rsid w:val="00DA0308"/>
    <w:rsid w:val="00DA0525"/>
    <w:rsid w:val="00DA052F"/>
    <w:rsid w:val="00DA0F85"/>
    <w:rsid w:val="00DA1263"/>
    <w:rsid w:val="00DA13C2"/>
    <w:rsid w:val="00DA1515"/>
    <w:rsid w:val="00DA1C5E"/>
    <w:rsid w:val="00DA20E2"/>
    <w:rsid w:val="00DA271E"/>
    <w:rsid w:val="00DA34E9"/>
    <w:rsid w:val="00DA3AC5"/>
    <w:rsid w:val="00DA3CEA"/>
    <w:rsid w:val="00DA3F38"/>
    <w:rsid w:val="00DA4093"/>
    <w:rsid w:val="00DA46C6"/>
    <w:rsid w:val="00DA4B87"/>
    <w:rsid w:val="00DA5A8D"/>
    <w:rsid w:val="00DA6094"/>
    <w:rsid w:val="00DA62C6"/>
    <w:rsid w:val="00DA75D3"/>
    <w:rsid w:val="00DA7664"/>
    <w:rsid w:val="00DA78BD"/>
    <w:rsid w:val="00DA7AF7"/>
    <w:rsid w:val="00DA7BAF"/>
    <w:rsid w:val="00DA7BE1"/>
    <w:rsid w:val="00DB078C"/>
    <w:rsid w:val="00DB0A84"/>
    <w:rsid w:val="00DB0E03"/>
    <w:rsid w:val="00DB0E20"/>
    <w:rsid w:val="00DB1147"/>
    <w:rsid w:val="00DB1493"/>
    <w:rsid w:val="00DB1DAA"/>
    <w:rsid w:val="00DB1F16"/>
    <w:rsid w:val="00DB275C"/>
    <w:rsid w:val="00DB316E"/>
    <w:rsid w:val="00DB3845"/>
    <w:rsid w:val="00DB3D93"/>
    <w:rsid w:val="00DB40AD"/>
    <w:rsid w:val="00DB451B"/>
    <w:rsid w:val="00DB4EC9"/>
    <w:rsid w:val="00DB55EE"/>
    <w:rsid w:val="00DB5B44"/>
    <w:rsid w:val="00DB5C7F"/>
    <w:rsid w:val="00DB61C0"/>
    <w:rsid w:val="00DB6AC5"/>
    <w:rsid w:val="00DB6D43"/>
    <w:rsid w:val="00DB6F44"/>
    <w:rsid w:val="00DB7E26"/>
    <w:rsid w:val="00DC052A"/>
    <w:rsid w:val="00DC0F1F"/>
    <w:rsid w:val="00DC20D9"/>
    <w:rsid w:val="00DC2B0E"/>
    <w:rsid w:val="00DC2D8A"/>
    <w:rsid w:val="00DC2FC7"/>
    <w:rsid w:val="00DC327F"/>
    <w:rsid w:val="00DC3371"/>
    <w:rsid w:val="00DC434B"/>
    <w:rsid w:val="00DC4B2E"/>
    <w:rsid w:val="00DC4E44"/>
    <w:rsid w:val="00DC629C"/>
    <w:rsid w:val="00DC62E0"/>
    <w:rsid w:val="00DC6CCA"/>
    <w:rsid w:val="00DC6E9D"/>
    <w:rsid w:val="00DC72F5"/>
    <w:rsid w:val="00DC737F"/>
    <w:rsid w:val="00DC73B4"/>
    <w:rsid w:val="00DC7AB4"/>
    <w:rsid w:val="00DC7CE0"/>
    <w:rsid w:val="00DD0438"/>
    <w:rsid w:val="00DD1457"/>
    <w:rsid w:val="00DD1FEA"/>
    <w:rsid w:val="00DD20B5"/>
    <w:rsid w:val="00DD271B"/>
    <w:rsid w:val="00DD2731"/>
    <w:rsid w:val="00DD2F93"/>
    <w:rsid w:val="00DD3267"/>
    <w:rsid w:val="00DD3B25"/>
    <w:rsid w:val="00DD465A"/>
    <w:rsid w:val="00DD4779"/>
    <w:rsid w:val="00DD4799"/>
    <w:rsid w:val="00DD5264"/>
    <w:rsid w:val="00DD530E"/>
    <w:rsid w:val="00DD535B"/>
    <w:rsid w:val="00DD5444"/>
    <w:rsid w:val="00DD54EC"/>
    <w:rsid w:val="00DD6110"/>
    <w:rsid w:val="00DD6534"/>
    <w:rsid w:val="00DD6690"/>
    <w:rsid w:val="00DD7483"/>
    <w:rsid w:val="00DD7E7B"/>
    <w:rsid w:val="00DE0E5A"/>
    <w:rsid w:val="00DE1792"/>
    <w:rsid w:val="00DE1B31"/>
    <w:rsid w:val="00DE218C"/>
    <w:rsid w:val="00DE279D"/>
    <w:rsid w:val="00DE2D6B"/>
    <w:rsid w:val="00DE2E32"/>
    <w:rsid w:val="00DE3CFC"/>
    <w:rsid w:val="00DE4057"/>
    <w:rsid w:val="00DE447A"/>
    <w:rsid w:val="00DE4CC9"/>
    <w:rsid w:val="00DE5B44"/>
    <w:rsid w:val="00DE5F44"/>
    <w:rsid w:val="00DE650F"/>
    <w:rsid w:val="00DE67BD"/>
    <w:rsid w:val="00DE6991"/>
    <w:rsid w:val="00DE7498"/>
    <w:rsid w:val="00DF0B20"/>
    <w:rsid w:val="00DF1521"/>
    <w:rsid w:val="00DF1816"/>
    <w:rsid w:val="00DF194C"/>
    <w:rsid w:val="00DF21D2"/>
    <w:rsid w:val="00DF2280"/>
    <w:rsid w:val="00DF3047"/>
    <w:rsid w:val="00DF39C8"/>
    <w:rsid w:val="00DF3EA1"/>
    <w:rsid w:val="00DF4375"/>
    <w:rsid w:val="00DF4382"/>
    <w:rsid w:val="00DF46A5"/>
    <w:rsid w:val="00DF5FD9"/>
    <w:rsid w:val="00DF6457"/>
    <w:rsid w:val="00DF68D0"/>
    <w:rsid w:val="00DF6CE5"/>
    <w:rsid w:val="00DF77CC"/>
    <w:rsid w:val="00E00326"/>
    <w:rsid w:val="00E00946"/>
    <w:rsid w:val="00E009C6"/>
    <w:rsid w:val="00E01CFC"/>
    <w:rsid w:val="00E02849"/>
    <w:rsid w:val="00E02BE0"/>
    <w:rsid w:val="00E02C8A"/>
    <w:rsid w:val="00E02F6D"/>
    <w:rsid w:val="00E032D4"/>
    <w:rsid w:val="00E03815"/>
    <w:rsid w:val="00E03A07"/>
    <w:rsid w:val="00E03A21"/>
    <w:rsid w:val="00E05649"/>
    <w:rsid w:val="00E06364"/>
    <w:rsid w:val="00E06A4E"/>
    <w:rsid w:val="00E06B99"/>
    <w:rsid w:val="00E07064"/>
    <w:rsid w:val="00E07788"/>
    <w:rsid w:val="00E07F87"/>
    <w:rsid w:val="00E10342"/>
    <w:rsid w:val="00E10400"/>
    <w:rsid w:val="00E1073C"/>
    <w:rsid w:val="00E116DA"/>
    <w:rsid w:val="00E116FD"/>
    <w:rsid w:val="00E12406"/>
    <w:rsid w:val="00E129AF"/>
    <w:rsid w:val="00E13064"/>
    <w:rsid w:val="00E13409"/>
    <w:rsid w:val="00E13F59"/>
    <w:rsid w:val="00E145D2"/>
    <w:rsid w:val="00E14706"/>
    <w:rsid w:val="00E15441"/>
    <w:rsid w:val="00E1556E"/>
    <w:rsid w:val="00E161D2"/>
    <w:rsid w:val="00E1634F"/>
    <w:rsid w:val="00E16494"/>
    <w:rsid w:val="00E1744B"/>
    <w:rsid w:val="00E17AB9"/>
    <w:rsid w:val="00E20A8B"/>
    <w:rsid w:val="00E20C56"/>
    <w:rsid w:val="00E20E06"/>
    <w:rsid w:val="00E21DCC"/>
    <w:rsid w:val="00E21E49"/>
    <w:rsid w:val="00E2275A"/>
    <w:rsid w:val="00E22EB8"/>
    <w:rsid w:val="00E22FE3"/>
    <w:rsid w:val="00E231EF"/>
    <w:rsid w:val="00E2320C"/>
    <w:rsid w:val="00E240E1"/>
    <w:rsid w:val="00E24266"/>
    <w:rsid w:val="00E2506B"/>
    <w:rsid w:val="00E25A94"/>
    <w:rsid w:val="00E26447"/>
    <w:rsid w:val="00E2649B"/>
    <w:rsid w:val="00E276BE"/>
    <w:rsid w:val="00E27AAE"/>
    <w:rsid w:val="00E27F4F"/>
    <w:rsid w:val="00E3002F"/>
    <w:rsid w:val="00E3099E"/>
    <w:rsid w:val="00E31028"/>
    <w:rsid w:val="00E31C21"/>
    <w:rsid w:val="00E31EDF"/>
    <w:rsid w:val="00E31EE3"/>
    <w:rsid w:val="00E325CD"/>
    <w:rsid w:val="00E32BCA"/>
    <w:rsid w:val="00E334D1"/>
    <w:rsid w:val="00E338EB"/>
    <w:rsid w:val="00E33A09"/>
    <w:rsid w:val="00E33EEC"/>
    <w:rsid w:val="00E344E8"/>
    <w:rsid w:val="00E35015"/>
    <w:rsid w:val="00E36346"/>
    <w:rsid w:val="00E36749"/>
    <w:rsid w:val="00E374FE"/>
    <w:rsid w:val="00E376F4"/>
    <w:rsid w:val="00E37839"/>
    <w:rsid w:val="00E37ACC"/>
    <w:rsid w:val="00E37FF4"/>
    <w:rsid w:val="00E406F0"/>
    <w:rsid w:val="00E4088C"/>
    <w:rsid w:val="00E40F0D"/>
    <w:rsid w:val="00E4118F"/>
    <w:rsid w:val="00E4195E"/>
    <w:rsid w:val="00E41B8B"/>
    <w:rsid w:val="00E41C31"/>
    <w:rsid w:val="00E41E26"/>
    <w:rsid w:val="00E422BD"/>
    <w:rsid w:val="00E42A30"/>
    <w:rsid w:val="00E43048"/>
    <w:rsid w:val="00E4319B"/>
    <w:rsid w:val="00E435AB"/>
    <w:rsid w:val="00E43800"/>
    <w:rsid w:val="00E4382D"/>
    <w:rsid w:val="00E43CE3"/>
    <w:rsid w:val="00E43FE9"/>
    <w:rsid w:val="00E44058"/>
    <w:rsid w:val="00E44182"/>
    <w:rsid w:val="00E443D3"/>
    <w:rsid w:val="00E4498F"/>
    <w:rsid w:val="00E44C38"/>
    <w:rsid w:val="00E45244"/>
    <w:rsid w:val="00E4546D"/>
    <w:rsid w:val="00E45563"/>
    <w:rsid w:val="00E4622E"/>
    <w:rsid w:val="00E463E3"/>
    <w:rsid w:val="00E47299"/>
    <w:rsid w:val="00E473AF"/>
    <w:rsid w:val="00E47912"/>
    <w:rsid w:val="00E500B9"/>
    <w:rsid w:val="00E500CF"/>
    <w:rsid w:val="00E5020A"/>
    <w:rsid w:val="00E50330"/>
    <w:rsid w:val="00E5038F"/>
    <w:rsid w:val="00E5108A"/>
    <w:rsid w:val="00E51420"/>
    <w:rsid w:val="00E51CE9"/>
    <w:rsid w:val="00E521F2"/>
    <w:rsid w:val="00E52520"/>
    <w:rsid w:val="00E52AA7"/>
    <w:rsid w:val="00E530C1"/>
    <w:rsid w:val="00E53490"/>
    <w:rsid w:val="00E53569"/>
    <w:rsid w:val="00E535FE"/>
    <w:rsid w:val="00E5416B"/>
    <w:rsid w:val="00E54695"/>
    <w:rsid w:val="00E549B8"/>
    <w:rsid w:val="00E54A93"/>
    <w:rsid w:val="00E5509C"/>
    <w:rsid w:val="00E5564E"/>
    <w:rsid w:val="00E560F6"/>
    <w:rsid w:val="00E56443"/>
    <w:rsid w:val="00E56C92"/>
    <w:rsid w:val="00E56FE7"/>
    <w:rsid w:val="00E5789B"/>
    <w:rsid w:val="00E57978"/>
    <w:rsid w:val="00E57D4A"/>
    <w:rsid w:val="00E57FCA"/>
    <w:rsid w:val="00E60159"/>
    <w:rsid w:val="00E6038A"/>
    <w:rsid w:val="00E603D3"/>
    <w:rsid w:val="00E60525"/>
    <w:rsid w:val="00E60C78"/>
    <w:rsid w:val="00E61452"/>
    <w:rsid w:val="00E62373"/>
    <w:rsid w:val="00E623E9"/>
    <w:rsid w:val="00E62FE1"/>
    <w:rsid w:val="00E63048"/>
    <w:rsid w:val="00E636E4"/>
    <w:rsid w:val="00E6391D"/>
    <w:rsid w:val="00E64008"/>
    <w:rsid w:val="00E640A2"/>
    <w:rsid w:val="00E648A3"/>
    <w:rsid w:val="00E64A81"/>
    <w:rsid w:val="00E64EB8"/>
    <w:rsid w:val="00E64F14"/>
    <w:rsid w:val="00E65725"/>
    <w:rsid w:val="00E659EE"/>
    <w:rsid w:val="00E65C98"/>
    <w:rsid w:val="00E65D96"/>
    <w:rsid w:val="00E65E5B"/>
    <w:rsid w:val="00E65EF7"/>
    <w:rsid w:val="00E66049"/>
    <w:rsid w:val="00E660B6"/>
    <w:rsid w:val="00E662AF"/>
    <w:rsid w:val="00E664B6"/>
    <w:rsid w:val="00E66CF7"/>
    <w:rsid w:val="00E6710C"/>
    <w:rsid w:val="00E67122"/>
    <w:rsid w:val="00E675ED"/>
    <w:rsid w:val="00E67921"/>
    <w:rsid w:val="00E700ED"/>
    <w:rsid w:val="00E70457"/>
    <w:rsid w:val="00E70686"/>
    <w:rsid w:val="00E70DE0"/>
    <w:rsid w:val="00E7169E"/>
    <w:rsid w:val="00E71A6C"/>
    <w:rsid w:val="00E72226"/>
    <w:rsid w:val="00E72666"/>
    <w:rsid w:val="00E728C9"/>
    <w:rsid w:val="00E728E1"/>
    <w:rsid w:val="00E72A2C"/>
    <w:rsid w:val="00E72A46"/>
    <w:rsid w:val="00E72C96"/>
    <w:rsid w:val="00E738CA"/>
    <w:rsid w:val="00E73CA0"/>
    <w:rsid w:val="00E74E31"/>
    <w:rsid w:val="00E74FD0"/>
    <w:rsid w:val="00E7516C"/>
    <w:rsid w:val="00E75B71"/>
    <w:rsid w:val="00E75DED"/>
    <w:rsid w:val="00E7620D"/>
    <w:rsid w:val="00E76267"/>
    <w:rsid w:val="00E76277"/>
    <w:rsid w:val="00E764C3"/>
    <w:rsid w:val="00E76BD3"/>
    <w:rsid w:val="00E76BE6"/>
    <w:rsid w:val="00E771EA"/>
    <w:rsid w:val="00E77361"/>
    <w:rsid w:val="00E77971"/>
    <w:rsid w:val="00E77C6A"/>
    <w:rsid w:val="00E77F5B"/>
    <w:rsid w:val="00E8011B"/>
    <w:rsid w:val="00E8040E"/>
    <w:rsid w:val="00E80D6C"/>
    <w:rsid w:val="00E81602"/>
    <w:rsid w:val="00E81939"/>
    <w:rsid w:val="00E8221F"/>
    <w:rsid w:val="00E83C66"/>
    <w:rsid w:val="00E83F6B"/>
    <w:rsid w:val="00E840FA"/>
    <w:rsid w:val="00E841EC"/>
    <w:rsid w:val="00E84918"/>
    <w:rsid w:val="00E84DA0"/>
    <w:rsid w:val="00E85113"/>
    <w:rsid w:val="00E85250"/>
    <w:rsid w:val="00E85536"/>
    <w:rsid w:val="00E856B4"/>
    <w:rsid w:val="00E859F9"/>
    <w:rsid w:val="00E85AB1"/>
    <w:rsid w:val="00E85D95"/>
    <w:rsid w:val="00E86708"/>
    <w:rsid w:val="00E8672B"/>
    <w:rsid w:val="00E86B0C"/>
    <w:rsid w:val="00E86B23"/>
    <w:rsid w:val="00E8707C"/>
    <w:rsid w:val="00E873EE"/>
    <w:rsid w:val="00E875E6"/>
    <w:rsid w:val="00E8797E"/>
    <w:rsid w:val="00E87ADC"/>
    <w:rsid w:val="00E87D96"/>
    <w:rsid w:val="00E87D9E"/>
    <w:rsid w:val="00E90189"/>
    <w:rsid w:val="00E9072D"/>
    <w:rsid w:val="00E90FA1"/>
    <w:rsid w:val="00E90FFA"/>
    <w:rsid w:val="00E9204B"/>
    <w:rsid w:val="00E92387"/>
    <w:rsid w:val="00E92396"/>
    <w:rsid w:val="00E92D43"/>
    <w:rsid w:val="00E92EE1"/>
    <w:rsid w:val="00E9321A"/>
    <w:rsid w:val="00E933D3"/>
    <w:rsid w:val="00E93533"/>
    <w:rsid w:val="00E9371E"/>
    <w:rsid w:val="00E937E6"/>
    <w:rsid w:val="00E9441E"/>
    <w:rsid w:val="00E9478B"/>
    <w:rsid w:val="00E94A3A"/>
    <w:rsid w:val="00E94F33"/>
    <w:rsid w:val="00E95CFD"/>
    <w:rsid w:val="00E95DB8"/>
    <w:rsid w:val="00E966B3"/>
    <w:rsid w:val="00E9723D"/>
    <w:rsid w:val="00E97999"/>
    <w:rsid w:val="00E97AB3"/>
    <w:rsid w:val="00EA0124"/>
    <w:rsid w:val="00EA0239"/>
    <w:rsid w:val="00EA07C7"/>
    <w:rsid w:val="00EA0896"/>
    <w:rsid w:val="00EA09FA"/>
    <w:rsid w:val="00EA0FB4"/>
    <w:rsid w:val="00EA16D2"/>
    <w:rsid w:val="00EA1EE7"/>
    <w:rsid w:val="00EA2054"/>
    <w:rsid w:val="00EA2359"/>
    <w:rsid w:val="00EA2513"/>
    <w:rsid w:val="00EA2598"/>
    <w:rsid w:val="00EA27C3"/>
    <w:rsid w:val="00EA290B"/>
    <w:rsid w:val="00EA2D2B"/>
    <w:rsid w:val="00EA3FC5"/>
    <w:rsid w:val="00EA4753"/>
    <w:rsid w:val="00EA4A74"/>
    <w:rsid w:val="00EA514E"/>
    <w:rsid w:val="00EA5663"/>
    <w:rsid w:val="00EA56B5"/>
    <w:rsid w:val="00EA5750"/>
    <w:rsid w:val="00EA5BFF"/>
    <w:rsid w:val="00EA66DE"/>
    <w:rsid w:val="00EA6B6F"/>
    <w:rsid w:val="00EA7346"/>
    <w:rsid w:val="00EA74BD"/>
    <w:rsid w:val="00EA76A3"/>
    <w:rsid w:val="00EA77C3"/>
    <w:rsid w:val="00EA7AE8"/>
    <w:rsid w:val="00EB03DF"/>
    <w:rsid w:val="00EB0767"/>
    <w:rsid w:val="00EB10D3"/>
    <w:rsid w:val="00EB1A5E"/>
    <w:rsid w:val="00EB1AC2"/>
    <w:rsid w:val="00EB1F5E"/>
    <w:rsid w:val="00EB2C9D"/>
    <w:rsid w:val="00EB32E9"/>
    <w:rsid w:val="00EB3AB4"/>
    <w:rsid w:val="00EB3D62"/>
    <w:rsid w:val="00EB41F8"/>
    <w:rsid w:val="00EB45EF"/>
    <w:rsid w:val="00EB493F"/>
    <w:rsid w:val="00EB5523"/>
    <w:rsid w:val="00EB55EC"/>
    <w:rsid w:val="00EB57B1"/>
    <w:rsid w:val="00EB6143"/>
    <w:rsid w:val="00EB61A8"/>
    <w:rsid w:val="00EB629C"/>
    <w:rsid w:val="00EB6863"/>
    <w:rsid w:val="00EB68D2"/>
    <w:rsid w:val="00EB69C0"/>
    <w:rsid w:val="00EB6D8F"/>
    <w:rsid w:val="00EB6DE1"/>
    <w:rsid w:val="00EB72DA"/>
    <w:rsid w:val="00EB7A4E"/>
    <w:rsid w:val="00EB7C8A"/>
    <w:rsid w:val="00EB7EA1"/>
    <w:rsid w:val="00EC004F"/>
    <w:rsid w:val="00EC02A7"/>
    <w:rsid w:val="00EC087B"/>
    <w:rsid w:val="00EC0C5C"/>
    <w:rsid w:val="00EC105C"/>
    <w:rsid w:val="00EC14CB"/>
    <w:rsid w:val="00EC16B1"/>
    <w:rsid w:val="00EC30F3"/>
    <w:rsid w:val="00EC3701"/>
    <w:rsid w:val="00EC3974"/>
    <w:rsid w:val="00EC410B"/>
    <w:rsid w:val="00EC426D"/>
    <w:rsid w:val="00EC432F"/>
    <w:rsid w:val="00EC499D"/>
    <w:rsid w:val="00EC4BD3"/>
    <w:rsid w:val="00EC4F09"/>
    <w:rsid w:val="00EC5F82"/>
    <w:rsid w:val="00EC64C7"/>
    <w:rsid w:val="00EC65B2"/>
    <w:rsid w:val="00EC737C"/>
    <w:rsid w:val="00EC774D"/>
    <w:rsid w:val="00EC78DE"/>
    <w:rsid w:val="00EC7A7F"/>
    <w:rsid w:val="00EC7C03"/>
    <w:rsid w:val="00EC7F34"/>
    <w:rsid w:val="00ED0353"/>
    <w:rsid w:val="00ED0B24"/>
    <w:rsid w:val="00ED0CD6"/>
    <w:rsid w:val="00ED0DF6"/>
    <w:rsid w:val="00ED1171"/>
    <w:rsid w:val="00ED16C6"/>
    <w:rsid w:val="00ED1CA3"/>
    <w:rsid w:val="00ED23DF"/>
    <w:rsid w:val="00ED2A51"/>
    <w:rsid w:val="00ED345C"/>
    <w:rsid w:val="00ED3635"/>
    <w:rsid w:val="00ED3682"/>
    <w:rsid w:val="00ED36C7"/>
    <w:rsid w:val="00ED39F1"/>
    <w:rsid w:val="00ED5444"/>
    <w:rsid w:val="00ED552C"/>
    <w:rsid w:val="00ED5AF4"/>
    <w:rsid w:val="00ED6051"/>
    <w:rsid w:val="00ED622C"/>
    <w:rsid w:val="00ED67B5"/>
    <w:rsid w:val="00ED7C89"/>
    <w:rsid w:val="00ED7E6F"/>
    <w:rsid w:val="00EE01D3"/>
    <w:rsid w:val="00EE1026"/>
    <w:rsid w:val="00EE15AF"/>
    <w:rsid w:val="00EE1AB7"/>
    <w:rsid w:val="00EE1C57"/>
    <w:rsid w:val="00EE1CA8"/>
    <w:rsid w:val="00EE2623"/>
    <w:rsid w:val="00EE268B"/>
    <w:rsid w:val="00EE29B7"/>
    <w:rsid w:val="00EE2DDA"/>
    <w:rsid w:val="00EE2E39"/>
    <w:rsid w:val="00EE3227"/>
    <w:rsid w:val="00EE3441"/>
    <w:rsid w:val="00EE3875"/>
    <w:rsid w:val="00EE3C3D"/>
    <w:rsid w:val="00EE43B7"/>
    <w:rsid w:val="00EE4850"/>
    <w:rsid w:val="00EE60DC"/>
    <w:rsid w:val="00EE7912"/>
    <w:rsid w:val="00EE7FBF"/>
    <w:rsid w:val="00EF01F5"/>
    <w:rsid w:val="00EF0544"/>
    <w:rsid w:val="00EF0759"/>
    <w:rsid w:val="00EF1ABE"/>
    <w:rsid w:val="00EF1B2E"/>
    <w:rsid w:val="00EF237E"/>
    <w:rsid w:val="00EF25F1"/>
    <w:rsid w:val="00EF3505"/>
    <w:rsid w:val="00EF37A1"/>
    <w:rsid w:val="00EF3D05"/>
    <w:rsid w:val="00EF3E86"/>
    <w:rsid w:val="00EF449A"/>
    <w:rsid w:val="00EF47F2"/>
    <w:rsid w:val="00EF4D6A"/>
    <w:rsid w:val="00EF537C"/>
    <w:rsid w:val="00EF67E1"/>
    <w:rsid w:val="00EF76B2"/>
    <w:rsid w:val="00EF7AFE"/>
    <w:rsid w:val="00EF7D5D"/>
    <w:rsid w:val="00EF7EF9"/>
    <w:rsid w:val="00F001D5"/>
    <w:rsid w:val="00F00231"/>
    <w:rsid w:val="00F00476"/>
    <w:rsid w:val="00F005D1"/>
    <w:rsid w:val="00F006F8"/>
    <w:rsid w:val="00F0255A"/>
    <w:rsid w:val="00F02EDB"/>
    <w:rsid w:val="00F03007"/>
    <w:rsid w:val="00F0316B"/>
    <w:rsid w:val="00F03297"/>
    <w:rsid w:val="00F0330E"/>
    <w:rsid w:val="00F038D7"/>
    <w:rsid w:val="00F03BAF"/>
    <w:rsid w:val="00F0413D"/>
    <w:rsid w:val="00F04534"/>
    <w:rsid w:val="00F0472F"/>
    <w:rsid w:val="00F04A10"/>
    <w:rsid w:val="00F04DDA"/>
    <w:rsid w:val="00F058AB"/>
    <w:rsid w:val="00F05A5E"/>
    <w:rsid w:val="00F05C2B"/>
    <w:rsid w:val="00F06588"/>
    <w:rsid w:val="00F068AE"/>
    <w:rsid w:val="00F068E0"/>
    <w:rsid w:val="00F069F3"/>
    <w:rsid w:val="00F07008"/>
    <w:rsid w:val="00F07143"/>
    <w:rsid w:val="00F07968"/>
    <w:rsid w:val="00F07A00"/>
    <w:rsid w:val="00F10011"/>
    <w:rsid w:val="00F10A8D"/>
    <w:rsid w:val="00F10D9E"/>
    <w:rsid w:val="00F110D8"/>
    <w:rsid w:val="00F111C3"/>
    <w:rsid w:val="00F11917"/>
    <w:rsid w:val="00F11A2F"/>
    <w:rsid w:val="00F11AF1"/>
    <w:rsid w:val="00F12170"/>
    <w:rsid w:val="00F121B7"/>
    <w:rsid w:val="00F1240E"/>
    <w:rsid w:val="00F124AD"/>
    <w:rsid w:val="00F12B1B"/>
    <w:rsid w:val="00F137D9"/>
    <w:rsid w:val="00F138EB"/>
    <w:rsid w:val="00F13AC9"/>
    <w:rsid w:val="00F13C9F"/>
    <w:rsid w:val="00F14A1B"/>
    <w:rsid w:val="00F150F0"/>
    <w:rsid w:val="00F15C1A"/>
    <w:rsid w:val="00F160D0"/>
    <w:rsid w:val="00F16430"/>
    <w:rsid w:val="00F169E5"/>
    <w:rsid w:val="00F173E2"/>
    <w:rsid w:val="00F17884"/>
    <w:rsid w:val="00F20182"/>
    <w:rsid w:val="00F204DA"/>
    <w:rsid w:val="00F2100D"/>
    <w:rsid w:val="00F21845"/>
    <w:rsid w:val="00F21EDA"/>
    <w:rsid w:val="00F21F27"/>
    <w:rsid w:val="00F22568"/>
    <w:rsid w:val="00F225E2"/>
    <w:rsid w:val="00F23108"/>
    <w:rsid w:val="00F2311E"/>
    <w:rsid w:val="00F23CE9"/>
    <w:rsid w:val="00F23E7E"/>
    <w:rsid w:val="00F2582B"/>
    <w:rsid w:val="00F25D66"/>
    <w:rsid w:val="00F26BC0"/>
    <w:rsid w:val="00F26CF0"/>
    <w:rsid w:val="00F2765D"/>
    <w:rsid w:val="00F30A15"/>
    <w:rsid w:val="00F31296"/>
    <w:rsid w:val="00F315E3"/>
    <w:rsid w:val="00F32B59"/>
    <w:rsid w:val="00F33EC9"/>
    <w:rsid w:val="00F341CE"/>
    <w:rsid w:val="00F34591"/>
    <w:rsid w:val="00F3459C"/>
    <w:rsid w:val="00F35029"/>
    <w:rsid w:val="00F359DB"/>
    <w:rsid w:val="00F36007"/>
    <w:rsid w:val="00F36305"/>
    <w:rsid w:val="00F3703D"/>
    <w:rsid w:val="00F37426"/>
    <w:rsid w:val="00F376E4"/>
    <w:rsid w:val="00F377FE"/>
    <w:rsid w:val="00F37E20"/>
    <w:rsid w:val="00F4002C"/>
    <w:rsid w:val="00F401C1"/>
    <w:rsid w:val="00F40B88"/>
    <w:rsid w:val="00F4116A"/>
    <w:rsid w:val="00F41B07"/>
    <w:rsid w:val="00F41DB3"/>
    <w:rsid w:val="00F41DF4"/>
    <w:rsid w:val="00F422C7"/>
    <w:rsid w:val="00F42380"/>
    <w:rsid w:val="00F424AD"/>
    <w:rsid w:val="00F42985"/>
    <w:rsid w:val="00F43227"/>
    <w:rsid w:val="00F4327C"/>
    <w:rsid w:val="00F439E4"/>
    <w:rsid w:val="00F4423B"/>
    <w:rsid w:val="00F4425D"/>
    <w:rsid w:val="00F45D3A"/>
    <w:rsid w:val="00F47931"/>
    <w:rsid w:val="00F47CDD"/>
    <w:rsid w:val="00F47DAF"/>
    <w:rsid w:val="00F505E6"/>
    <w:rsid w:val="00F50621"/>
    <w:rsid w:val="00F51175"/>
    <w:rsid w:val="00F516D0"/>
    <w:rsid w:val="00F51955"/>
    <w:rsid w:val="00F52741"/>
    <w:rsid w:val="00F52FAF"/>
    <w:rsid w:val="00F53C58"/>
    <w:rsid w:val="00F53C61"/>
    <w:rsid w:val="00F540F6"/>
    <w:rsid w:val="00F54449"/>
    <w:rsid w:val="00F54F3D"/>
    <w:rsid w:val="00F5519D"/>
    <w:rsid w:val="00F552B0"/>
    <w:rsid w:val="00F55D0D"/>
    <w:rsid w:val="00F56044"/>
    <w:rsid w:val="00F56139"/>
    <w:rsid w:val="00F5636A"/>
    <w:rsid w:val="00F568AD"/>
    <w:rsid w:val="00F568D6"/>
    <w:rsid w:val="00F56A91"/>
    <w:rsid w:val="00F56F23"/>
    <w:rsid w:val="00F57772"/>
    <w:rsid w:val="00F579FB"/>
    <w:rsid w:val="00F57C16"/>
    <w:rsid w:val="00F600A7"/>
    <w:rsid w:val="00F60321"/>
    <w:rsid w:val="00F604CF"/>
    <w:rsid w:val="00F60D04"/>
    <w:rsid w:val="00F613DC"/>
    <w:rsid w:val="00F616FF"/>
    <w:rsid w:val="00F61866"/>
    <w:rsid w:val="00F620A6"/>
    <w:rsid w:val="00F62AFF"/>
    <w:rsid w:val="00F63379"/>
    <w:rsid w:val="00F63516"/>
    <w:rsid w:val="00F64257"/>
    <w:rsid w:val="00F64D63"/>
    <w:rsid w:val="00F64F40"/>
    <w:rsid w:val="00F656ED"/>
    <w:rsid w:val="00F65E35"/>
    <w:rsid w:val="00F65ED0"/>
    <w:rsid w:val="00F66177"/>
    <w:rsid w:val="00F6663F"/>
    <w:rsid w:val="00F673E0"/>
    <w:rsid w:val="00F67A7E"/>
    <w:rsid w:val="00F67B0A"/>
    <w:rsid w:val="00F701D0"/>
    <w:rsid w:val="00F70415"/>
    <w:rsid w:val="00F70423"/>
    <w:rsid w:val="00F70AA3"/>
    <w:rsid w:val="00F70B52"/>
    <w:rsid w:val="00F713E5"/>
    <w:rsid w:val="00F71E4E"/>
    <w:rsid w:val="00F7211B"/>
    <w:rsid w:val="00F72400"/>
    <w:rsid w:val="00F72F39"/>
    <w:rsid w:val="00F73469"/>
    <w:rsid w:val="00F73828"/>
    <w:rsid w:val="00F738DA"/>
    <w:rsid w:val="00F73AC5"/>
    <w:rsid w:val="00F751F0"/>
    <w:rsid w:val="00F754DB"/>
    <w:rsid w:val="00F75B67"/>
    <w:rsid w:val="00F75F49"/>
    <w:rsid w:val="00F769C7"/>
    <w:rsid w:val="00F772E9"/>
    <w:rsid w:val="00F800F7"/>
    <w:rsid w:val="00F803B8"/>
    <w:rsid w:val="00F815F2"/>
    <w:rsid w:val="00F8191F"/>
    <w:rsid w:val="00F81F46"/>
    <w:rsid w:val="00F8237D"/>
    <w:rsid w:val="00F82864"/>
    <w:rsid w:val="00F838BA"/>
    <w:rsid w:val="00F842DE"/>
    <w:rsid w:val="00F844AE"/>
    <w:rsid w:val="00F85216"/>
    <w:rsid w:val="00F85403"/>
    <w:rsid w:val="00F872B3"/>
    <w:rsid w:val="00F875EA"/>
    <w:rsid w:val="00F87872"/>
    <w:rsid w:val="00F87E4B"/>
    <w:rsid w:val="00F904A0"/>
    <w:rsid w:val="00F9073C"/>
    <w:rsid w:val="00F909A1"/>
    <w:rsid w:val="00F90D5F"/>
    <w:rsid w:val="00F9161A"/>
    <w:rsid w:val="00F927E1"/>
    <w:rsid w:val="00F92879"/>
    <w:rsid w:val="00F92F7B"/>
    <w:rsid w:val="00F93AAE"/>
    <w:rsid w:val="00F94A0D"/>
    <w:rsid w:val="00F94CC4"/>
    <w:rsid w:val="00F950B9"/>
    <w:rsid w:val="00F95103"/>
    <w:rsid w:val="00F95499"/>
    <w:rsid w:val="00F955E3"/>
    <w:rsid w:val="00F956F3"/>
    <w:rsid w:val="00F9580D"/>
    <w:rsid w:val="00F967D1"/>
    <w:rsid w:val="00F97299"/>
    <w:rsid w:val="00F97C4B"/>
    <w:rsid w:val="00FA000B"/>
    <w:rsid w:val="00FA028F"/>
    <w:rsid w:val="00FA0353"/>
    <w:rsid w:val="00FA0612"/>
    <w:rsid w:val="00FA0684"/>
    <w:rsid w:val="00FA06F6"/>
    <w:rsid w:val="00FA09D0"/>
    <w:rsid w:val="00FA0F61"/>
    <w:rsid w:val="00FA1112"/>
    <w:rsid w:val="00FA116F"/>
    <w:rsid w:val="00FA1C20"/>
    <w:rsid w:val="00FA1C7A"/>
    <w:rsid w:val="00FA32DC"/>
    <w:rsid w:val="00FA34F2"/>
    <w:rsid w:val="00FA36E5"/>
    <w:rsid w:val="00FA37DC"/>
    <w:rsid w:val="00FA3A50"/>
    <w:rsid w:val="00FA4509"/>
    <w:rsid w:val="00FA488E"/>
    <w:rsid w:val="00FA4B4E"/>
    <w:rsid w:val="00FA5ABE"/>
    <w:rsid w:val="00FA5B7F"/>
    <w:rsid w:val="00FA6758"/>
    <w:rsid w:val="00FA67EC"/>
    <w:rsid w:val="00FA6AD0"/>
    <w:rsid w:val="00FA7259"/>
    <w:rsid w:val="00FA75A6"/>
    <w:rsid w:val="00FA76C4"/>
    <w:rsid w:val="00FA7AA7"/>
    <w:rsid w:val="00FA7C29"/>
    <w:rsid w:val="00FA7E97"/>
    <w:rsid w:val="00FB076E"/>
    <w:rsid w:val="00FB08C5"/>
    <w:rsid w:val="00FB0C23"/>
    <w:rsid w:val="00FB0C93"/>
    <w:rsid w:val="00FB1852"/>
    <w:rsid w:val="00FB189A"/>
    <w:rsid w:val="00FB1DE3"/>
    <w:rsid w:val="00FB20AC"/>
    <w:rsid w:val="00FB240E"/>
    <w:rsid w:val="00FB2893"/>
    <w:rsid w:val="00FB2A92"/>
    <w:rsid w:val="00FB2B2C"/>
    <w:rsid w:val="00FB3220"/>
    <w:rsid w:val="00FB37D8"/>
    <w:rsid w:val="00FB4471"/>
    <w:rsid w:val="00FB479D"/>
    <w:rsid w:val="00FB4CE2"/>
    <w:rsid w:val="00FB4F26"/>
    <w:rsid w:val="00FB5375"/>
    <w:rsid w:val="00FB543C"/>
    <w:rsid w:val="00FB566F"/>
    <w:rsid w:val="00FB6349"/>
    <w:rsid w:val="00FB6655"/>
    <w:rsid w:val="00FB6852"/>
    <w:rsid w:val="00FB6B7B"/>
    <w:rsid w:val="00FB73AB"/>
    <w:rsid w:val="00FB7AD6"/>
    <w:rsid w:val="00FB7CAF"/>
    <w:rsid w:val="00FC0BE0"/>
    <w:rsid w:val="00FC0CDE"/>
    <w:rsid w:val="00FC0DB0"/>
    <w:rsid w:val="00FC128D"/>
    <w:rsid w:val="00FC13C0"/>
    <w:rsid w:val="00FC146F"/>
    <w:rsid w:val="00FC15F9"/>
    <w:rsid w:val="00FC17BA"/>
    <w:rsid w:val="00FC19F7"/>
    <w:rsid w:val="00FC1FAA"/>
    <w:rsid w:val="00FC29D3"/>
    <w:rsid w:val="00FC34DF"/>
    <w:rsid w:val="00FC393E"/>
    <w:rsid w:val="00FC3F8A"/>
    <w:rsid w:val="00FC408E"/>
    <w:rsid w:val="00FC473C"/>
    <w:rsid w:val="00FC53C5"/>
    <w:rsid w:val="00FC5F4A"/>
    <w:rsid w:val="00FC6440"/>
    <w:rsid w:val="00FC75E4"/>
    <w:rsid w:val="00FC7727"/>
    <w:rsid w:val="00FC77A8"/>
    <w:rsid w:val="00FC7AEC"/>
    <w:rsid w:val="00FC7B73"/>
    <w:rsid w:val="00FC7E2F"/>
    <w:rsid w:val="00FC7F0B"/>
    <w:rsid w:val="00FD0F0E"/>
    <w:rsid w:val="00FD12C2"/>
    <w:rsid w:val="00FD146E"/>
    <w:rsid w:val="00FD178A"/>
    <w:rsid w:val="00FD1E2C"/>
    <w:rsid w:val="00FD247D"/>
    <w:rsid w:val="00FD2AF1"/>
    <w:rsid w:val="00FD2D4E"/>
    <w:rsid w:val="00FD31DD"/>
    <w:rsid w:val="00FD34FD"/>
    <w:rsid w:val="00FD3C52"/>
    <w:rsid w:val="00FD4231"/>
    <w:rsid w:val="00FD45C5"/>
    <w:rsid w:val="00FD4EDE"/>
    <w:rsid w:val="00FD533F"/>
    <w:rsid w:val="00FD5C4B"/>
    <w:rsid w:val="00FD6560"/>
    <w:rsid w:val="00FD6A1F"/>
    <w:rsid w:val="00FD716E"/>
    <w:rsid w:val="00FD79CB"/>
    <w:rsid w:val="00FD7DEF"/>
    <w:rsid w:val="00FE0720"/>
    <w:rsid w:val="00FE16A4"/>
    <w:rsid w:val="00FE21DF"/>
    <w:rsid w:val="00FE22E3"/>
    <w:rsid w:val="00FE26EF"/>
    <w:rsid w:val="00FE2CA8"/>
    <w:rsid w:val="00FE3ECA"/>
    <w:rsid w:val="00FE4909"/>
    <w:rsid w:val="00FE5AF2"/>
    <w:rsid w:val="00FE5FE1"/>
    <w:rsid w:val="00FE6117"/>
    <w:rsid w:val="00FE6128"/>
    <w:rsid w:val="00FE6B6E"/>
    <w:rsid w:val="00FE7122"/>
    <w:rsid w:val="00FF1152"/>
    <w:rsid w:val="00FF169E"/>
    <w:rsid w:val="00FF1898"/>
    <w:rsid w:val="00FF1FCB"/>
    <w:rsid w:val="00FF2135"/>
    <w:rsid w:val="00FF2218"/>
    <w:rsid w:val="00FF24DD"/>
    <w:rsid w:val="00FF2512"/>
    <w:rsid w:val="00FF255F"/>
    <w:rsid w:val="00FF2844"/>
    <w:rsid w:val="00FF2D53"/>
    <w:rsid w:val="00FF2DCE"/>
    <w:rsid w:val="00FF2EA4"/>
    <w:rsid w:val="00FF3D53"/>
    <w:rsid w:val="00FF4644"/>
    <w:rsid w:val="00FF4A39"/>
    <w:rsid w:val="00FF4EDC"/>
    <w:rsid w:val="00FF57C8"/>
    <w:rsid w:val="00FF5BA4"/>
    <w:rsid w:val="00FF62AE"/>
    <w:rsid w:val="00FF693C"/>
    <w:rsid w:val="00FF6A70"/>
    <w:rsid w:val="00FF6C70"/>
    <w:rsid w:val="00FF7796"/>
    <w:rsid w:val="00FF7865"/>
    <w:rsid w:val="00FF7891"/>
    <w:rsid w:val="00FF7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5C79456"/>
  <w15:docId w15:val="{07F6CBF7-E3F9-40AE-9FA6-9BB37F50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0B89"/>
  </w:style>
  <w:style w:type="paragraph" w:styleId="Nagwek1">
    <w:name w:val="heading 1"/>
    <w:basedOn w:val="Normalny"/>
    <w:next w:val="Normalny"/>
    <w:link w:val="Nagwek1Znak"/>
    <w:uiPriority w:val="9"/>
    <w:qFormat/>
    <w:rsid w:val="0053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3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3E4C0B"/>
    <w:pPr>
      <w:keepNext/>
      <w:spacing w:after="0" w:line="240" w:lineRule="auto"/>
      <w:jc w:val="center"/>
      <w:outlineLvl w:val="2"/>
    </w:pPr>
    <w:rPr>
      <w:rFonts w:ascii="Times New Roman" w:eastAsia="Times New Roman" w:hAnsi="Times New Roman" w:cs="Times New Roman"/>
      <w:b/>
      <w:bCs/>
      <w:sz w:val="24"/>
      <w:szCs w:val="24"/>
    </w:rPr>
  </w:style>
  <w:style w:type="paragraph" w:styleId="Nagwek4">
    <w:name w:val="heading 4"/>
    <w:basedOn w:val="Normalny"/>
    <w:next w:val="Normalny"/>
    <w:link w:val="Nagwek4Znak"/>
    <w:qFormat/>
    <w:rsid w:val="00C41B87"/>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nhideWhenUsed/>
    <w:qFormat/>
    <w:rsid w:val="00AE32CD"/>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E56C92"/>
    <w:pPr>
      <w:spacing w:before="240" w:after="60" w:line="360" w:lineRule="atLeast"/>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uiPriority w:val="9"/>
    <w:unhideWhenUsed/>
    <w:qFormat/>
    <w:rsid w:val="005370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C41B87"/>
    <w:pPr>
      <w:keepNext/>
      <w:spacing w:after="0" w:line="240" w:lineRule="auto"/>
      <w:jc w:val="right"/>
      <w:outlineLvl w:val="7"/>
    </w:pPr>
    <w:rPr>
      <w:rFonts w:ascii="Times New Roman" w:eastAsia="Times New Roman" w:hAnsi="Times New Roman" w:cs="Times New Roman"/>
      <w:b/>
      <w:bCs/>
      <w:szCs w:val="20"/>
    </w:rPr>
  </w:style>
  <w:style w:type="paragraph" w:styleId="Nagwek9">
    <w:name w:val="heading 9"/>
    <w:basedOn w:val="Normalny"/>
    <w:next w:val="Normalny"/>
    <w:link w:val="Nagwek9Znak"/>
    <w:qFormat/>
    <w:rsid w:val="00C41B87"/>
    <w:pPr>
      <w:keepNext/>
      <w:spacing w:after="0" w:line="360" w:lineRule="atLeast"/>
      <w:outlineLvl w:val="8"/>
    </w:pPr>
    <w:rPr>
      <w:rFonts w:ascii="Times New Roman" w:eastAsia="Times New Roman" w:hAnsi="Times New Roman"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700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8A230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E4C0B"/>
    <w:rPr>
      <w:rFonts w:ascii="Times New Roman" w:eastAsia="Times New Roman" w:hAnsi="Times New Roman"/>
      <w:b/>
      <w:bCs/>
      <w:sz w:val="24"/>
      <w:szCs w:val="24"/>
    </w:rPr>
  </w:style>
  <w:style w:type="character" w:customStyle="1" w:styleId="Nagwek4Znak">
    <w:name w:val="Nagłówek 4 Znak"/>
    <w:basedOn w:val="Domylnaczcionkaakapitu"/>
    <w:link w:val="Nagwek4"/>
    <w:rsid w:val="00C41B87"/>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AE32CD"/>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rsid w:val="00E56C92"/>
    <w:rPr>
      <w:rFonts w:ascii="Times New Roman" w:eastAsia="Times New Roman" w:hAnsi="Times New Roman" w:cs="Times New Roman"/>
      <w:b/>
      <w:bCs/>
    </w:rPr>
  </w:style>
  <w:style w:type="character" w:customStyle="1" w:styleId="Nagwek7Znak">
    <w:name w:val="Nagłówek 7 Znak"/>
    <w:basedOn w:val="Domylnaczcionkaakapitu"/>
    <w:link w:val="Nagwek7"/>
    <w:uiPriority w:val="9"/>
    <w:rsid w:val="0053700B"/>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C41B87"/>
    <w:rPr>
      <w:rFonts w:ascii="Times New Roman" w:eastAsia="Times New Roman" w:hAnsi="Times New Roman" w:cs="Times New Roman"/>
      <w:b/>
      <w:bCs/>
      <w:szCs w:val="20"/>
    </w:rPr>
  </w:style>
  <w:style w:type="character" w:customStyle="1" w:styleId="Nagwek9Znak">
    <w:name w:val="Nagłówek 9 Znak"/>
    <w:basedOn w:val="Domylnaczcionkaakapitu"/>
    <w:link w:val="Nagwek9"/>
    <w:rsid w:val="00C41B87"/>
    <w:rPr>
      <w:rFonts w:ascii="Times New Roman" w:eastAsia="Times New Roman" w:hAnsi="Times New Roman" w:cs="Times New Roman"/>
      <w:b/>
      <w:sz w:val="26"/>
      <w:szCs w:val="20"/>
    </w:rPr>
  </w:style>
  <w:style w:type="paragraph" w:styleId="Nagwek">
    <w:name w:val="header"/>
    <w:basedOn w:val="Normalny"/>
    <w:link w:val="NagwekZnak"/>
    <w:uiPriority w:val="99"/>
    <w:unhideWhenUsed/>
    <w:rsid w:val="003C1F7A"/>
    <w:pPr>
      <w:tabs>
        <w:tab w:val="center" w:pos="4536"/>
        <w:tab w:val="right" w:pos="9072"/>
      </w:tabs>
    </w:pPr>
  </w:style>
  <w:style w:type="character" w:customStyle="1" w:styleId="NagwekZnak">
    <w:name w:val="Nagłówek Znak"/>
    <w:basedOn w:val="Domylnaczcionkaakapitu"/>
    <w:link w:val="Nagwek"/>
    <w:uiPriority w:val="99"/>
    <w:locked/>
    <w:rsid w:val="003C1F7A"/>
    <w:rPr>
      <w:rFonts w:cs="Times New Roman"/>
    </w:rPr>
  </w:style>
  <w:style w:type="paragraph" w:styleId="Stopka">
    <w:name w:val="footer"/>
    <w:aliases w:val=" Znak,Znak"/>
    <w:basedOn w:val="Normalny"/>
    <w:link w:val="StopkaZnak"/>
    <w:uiPriority w:val="99"/>
    <w:unhideWhenUsed/>
    <w:rsid w:val="003C1F7A"/>
    <w:pPr>
      <w:tabs>
        <w:tab w:val="center" w:pos="4536"/>
        <w:tab w:val="right" w:pos="9072"/>
      </w:tabs>
    </w:pPr>
  </w:style>
  <w:style w:type="character" w:customStyle="1" w:styleId="StopkaZnak">
    <w:name w:val="Stopka Znak"/>
    <w:aliases w:val=" Znak Znak,Znak Znak"/>
    <w:basedOn w:val="Domylnaczcionkaakapitu"/>
    <w:link w:val="Stopka"/>
    <w:uiPriority w:val="99"/>
    <w:locked/>
    <w:rsid w:val="003C1F7A"/>
    <w:rPr>
      <w:rFonts w:cs="Times New Roman"/>
    </w:rPr>
  </w:style>
  <w:style w:type="paragraph" w:styleId="Bezodstpw">
    <w:name w:val="No Spacing"/>
    <w:link w:val="BezodstpwZnak"/>
    <w:uiPriority w:val="1"/>
    <w:qFormat/>
    <w:rsid w:val="003C1F7A"/>
    <w:pPr>
      <w:spacing w:after="0" w:line="240" w:lineRule="auto"/>
    </w:pPr>
  </w:style>
  <w:style w:type="paragraph" w:customStyle="1" w:styleId="Standard">
    <w:name w:val="Standard"/>
    <w:rsid w:val="005A2A3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5A2A34"/>
    <w:rPr>
      <w:rFonts w:ascii="Verdana" w:hAnsi="Verdana"/>
      <w:sz w:val="20"/>
      <w:shd w:val="clear" w:color="auto" w:fill="FFFFFF"/>
    </w:rPr>
  </w:style>
  <w:style w:type="paragraph" w:customStyle="1" w:styleId="Teksttreci0">
    <w:name w:val="Tekst treści"/>
    <w:basedOn w:val="Normalny"/>
    <w:link w:val="Teksttreci"/>
    <w:rsid w:val="005A2A34"/>
    <w:pPr>
      <w:widowControl w:val="0"/>
      <w:shd w:val="clear" w:color="auto" w:fill="FFFFFF"/>
      <w:spacing w:after="0" w:line="240" w:lineRule="exact"/>
      <w:ind w:hanging="800"/>
      <w:jc w:val="center"/>
    </w:pPr>
    <w:rPr>
      <w:rFonts w:ascii="Verdana" w:hAnsi="Verdana" w:cs="Verdana"/>
      <w:sz w:val="20"/>
      <w:szCs w:val="20"/>
    </w:rPr>
  </w:style>
  <w:style w:type="character" w:styleId="Hipercze">
    <w:name w:val="Hyperlink"/>
    <w:basedOn w:val="Domylnaczcionkaakapitu"/>
    <w:uiPriority w:val="99"/>
    <w:unhideWhenUsed/>
    <w:rsid w:val="00601765"/>
    <w:rPr>
      <w:rFonts w:cs="Times New Roman"/>
      <w:color w:val="0000FF" w:themeColor="hyperlink"/>
      <w:u w:val="single"/>
    </w:rPr>
  </w:style>
  <w:style w:type="character" w:styleId="Odwoaniedokomentarza">
    <w:name w:val="annotation reference"/>
    <w:basedOn w:val="Domylnaczcionkaakapitu"/>
    <w:uiPriority w:val="99"/>
    <w:semiHidden/>
    <w:unhideWhenUsed/>
    <w:qFormat/>
    <w:rsid w:val="00420FED"/>
    <w:rPr>
      <w:rFonts w:cs="Times New Roman"/>
      <w:sz w:val="16"/>
      <w:szCs w:val="16"/>
    </w:rPr>
  </w:style>
  <w:style w:type="paragraph" w:styleId="Tekstkomentarza">
    <w:name w:val="annotation text"/>
    <w:basedOn w:val="Normalny"/>
    <w:link w:val="TekstkomentarzaZnak"/>
    <w:uiPriority w:val="99"/>
    <w:unhideWhenUsed/>
    <w:qFormat/>
    <w:rsid w:val="00420FED"/>
    <w:rPr>
      <w:rFonts w:ascii="Calibri" w:hAnsi="Calibri" w:cs="Times New Roman"/>
      <w:sz w:val="20"/>
      <w:szCs w:val="20"/>
    </w:rPr>
  </w:style>
  <w:style w:type="character" w:customStyle="1" w:styleId="TekstkomentarzaZnak">
    <w:name w:val="Tekst komentarza Znak"/>
    <w:basedOn w:val="Domylnaczcionkaakapitu"/>
    <w:link w:val="Tekstkomentarza"/>
    <w:uiPriority w:val="99"/>
    <w:locked/>
    <w:rsid w:val="00420FED"/>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20FED"/>
    <w:rPr>
      <w:b/>
      <w:bCs/>
    </w:rPr>
  </w:style>
  <w:style w:type="character" w:customStyle="1" w:styleId="TematkomentarzaZnak">
    <w:name w:val="Temat komentarza Znak"/>
    <w:basedOn w:val="TekstkomentarzaZnak"/>
    <w:link w:val="Tematkomentarza"/>
    <w:uiPriority w:val="99"/>
    <w:semiHidden/>
    <w:locked/>
    <w:rsid w:val="00420FED"/>
    <w:rPr>
      <w:rFonts w:ascii="Calibri" w:hAnsi="Calibri" w:cs="Times New Roman"/>
      <w:b/>
      <w:bCs/>
      <w:sz w:val="20"/>
      <w:szCs w:val="20"/>
    </w:rPr>
  </w:style>
  <w:style w:type="paragraph" w:styleId="Tekstdymka">
    <w:name w:val="Balloon Text"/>
    <w:basedOn w:val="Normalny"/>
    <w:link w:val="TekstdymkaZnak"/>
    <w:uiPriority w:val="99"/>
    <w:semiHidden/>
    <w:unhideWhenUsed/>
    <w:rsid w:val="00420F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0FED"/>
    <w:rPr>
      <w:rFonts w:ascii="Tahoma" w:hAnsi="Tahoma" w:cs="Tahoma"/>
      <w:sz w:val="16"/>
      <w:szCs w:val="16"/>
    </w:rPr>
  </w:style>
  <w:style w:type="character" w:customStyle="1" w:styleId="text2">
    <w:name w:val="text2"/>
    <w:basedOn w:val="Domylnaczcionkaakapitu"/>
    <w:rsid w:val="00420FED"/>
    <w:rPr>
      <w:rFonts w:cs="Times New Roman"/>
    </w:rPr>
  </w:style>
  <w:style w:type="paragraph" w:styleId="Tytu">
    <w:name w:val="Title"/>
    <w:basedOn w:val="Normalny"/>
    <w:next w:val="Normalny"/>
    <w:link w:val="TytuZnak"/>
    <w:qFormat/>
    <w:rsid w:val="003E4C0B"/>
    <w:pPr>
      <w:pBdr>
        <w:bottom w:val="single" w:sz="8" w:space="4" w:color="2DA2BF"/>
      </w:pBdr>
      <w:spacing w:after="300" w:line="240" w:lineRule="auto"/>
    </w:pPr>
    <w:rPr>
      <w:rFonts w:ascii="Cambria" w:eastAsia="Times New Roman" w:hAnsi="Cambria" w:cs="Cambria"/>
      <w:color w:val="343434"/>
      <w:spacing w:val="5"/>
      <w:kern w:val="28"/>
      <w:sz w:val="52"/>
      <w:szCs w:val="52"/>
    </w:rPr>
  </w:style>
  <w:style w:type="character" w:customStyle="1" w:styleId="TytuZnak">
    <w:name w:val="Tytuł Znak"/>
    <w:basedOn w:val="Domylnaczcionkaakapitu"/>
    <w:link w:val="Tytu"/>
    <w:rsid w:val="003E4C0B"/>
    <w:rPr>
      <w:rFonts w:ascii="Cambria" w:eastAsia="Times New Roman" w:hAnsi="Cambria" w:cs="Cambria"/>
      <w:color w:val="343434"/>
      <w:spacing w:val="5"/>
      <w:kern w:val="28"/>
      <w:sz w:val="52"/>
      <w:szCs w:val="52"/>
    </w:rPr>
  </w:style>
  <w:style w:type="character" w:styleId="HTML-cytat">
    <w:name w:val="HTML Cite"/>
    <w:basedOn w:val="Domylnaczcionkaakapitu"/>
    <w:uiPriority w:val="99"/>
    <w:semiHidden/>
    <w:unhideWhenUsed/>
    <w:rsid w:val="003E4C0B"/>
    <w:rPr>
      <w:i w:val="0"/>
      <w:iCs w:val="0"/>
      <w:color w:val="006621"/>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3E4C0B"/>
    <w:pPr>
      <w:spacing w:after="0" w:line="240" w:lineRule="auto"/>
      <w:ind w:left="720"/>
      <w:contextualSpacing/>
    </w:pPr>
    <w:rPr>
      <w:rFonts w:ascii="Times New Roman" w:eastAsia="Times New Roman" w:hAnsi="Times New Roman" w:cs="Times New Roman"/>
      <w:sz w:val="24"/>
      <w:szCs w:val="24"/>
    </w:rPr>
  </w:style>
  <w:style w:type="paragraph" w:styleId="Tekstprzypisukocowego">
    <w:name w:val="endnote text"/>
    <w:aliases w:val=" Znak2"/>
    <w:basedOn w:val="Normalny"/>
    <w:link w:val="TekstprzypisukocowegoZnak"/>
    <w:semiHidden/>
    <w:unhideWhenUsed/>
    <w:rsid w:val="00925334"/>
    <w:pPr>
      <w:spacing w:after="0" w:line="240" w:lineRule="auto"/>
    </w:pPr>
    <w:rPr>
      <w:sz w:val="20"/>
      <w:szCs w:val="20"/>
    </w:rPr>
  </w:style>
  <w:style w:type="character" w:customStyle="1" w:styleId="TekstprzypisukocowegoZnak">
    <w:name w:val="Tekst przypisu końcowego Znak"/>
    <w:aliases w:val=" Znak2 Znak"/>
    <w:basedOn w:val="Domylnaczcionkaakapitu"/>
    <w:link w:val="Tekstprzypisukocowego"/>
    <w:semiHidden/>
    <w:rsid w:val="00925334"/>
    <w:rPr>
      <w:rFonts w:cstheme="minorBidi"/>
      <w:sz w:val="20"/>
      <w:szCs w:val="20"/>
    </w:rPr>
  </w:style>
  <w:style w:type="character" w:styleId="Odwoanieprzypisukocowego">
    <w:name w:val="endnote reference"/>
    <w:basedOn w:val="Domylnaczcionkaakapitu"/>
    <w:uiPriority w:val="99"/>
    <w:semiHidden/>
    <w:unhideWhenUsed/>
    <w:rsid w:val="00925334"/>
    <w:rPr>
      <w:vertAlign w:val="superscript"/>
    </w:rPr>
  </w:style>
  <w:style w:type="character" w:styleId="Odwoanieprzypisudolnego">
    <w:name w:val="footnote reference"/>
    <w:uiPriority w:val="99"/>
    <w:semiHidden/>
    <w:rsid w:val="00847AB2"/>
    <w:rPr>
      <w:rFonts w:cs="Times New Roman"/>
      <w:vertAlign w:val="superscript"/>
    </w:rPr>
  </w:style>
  <w:style w:type="paragraph" w:customStyle="1" w:styleId="ODNONIKtreodnonika">
    <w:name w:val="ODNOŚNIK – treść odnośnika"/>
    <w:rsid w:val="00847AB2"/>
    <w:pPr>
      <w:spacing w:after="0" w:line="240" w:lineRule="auto"/>
      <w:ind w:left="284" w:hanging="284"/>
      <w:jc w:val="both"/>
    </w:pPr>
    <w:rPr>
      <w:rFonts w:ascii="Times New Roman" w:eastAsia="Times New Roman" w:hAnsi="Times New Roman" w:cs="Arial"/>
      <w:sz w:val="20"/>
      <w:szCs w:val="20"/>
    </w:rPr>
  </w:style>
  <w:style w:type="character" w:customStyle="1" w:styleId="IGindeksgrny">
    <w:name w:val="_IG_ – indeks górny"/>
    <w:rsid w:val="00847AB2"/>
    <w:rPr>
      <w:rFonts w:cs="Times New Roman"/>
      <w:spacing w:val="0"/>
      <w:vertAlign w:val="superscript"/>
    </w:rPr>
  </w:style>
  <w:style w:type="paragraph" w:customStyle="1" w:styleId="Default">
    <w:name w:val="Default"/>
    <w:qFormat/>
    <w:rsid w:val="00847AB2"/>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qFormat/>
    <w:rsid w:val="00FC77A8"/>
    <w:pPr>
      <w:suppressAutoHyphens/>
      <w:ind w:left="720"/>
    </w:pPr>
    <w:rPr>
      <w:rFonts w:ascii="Calibri" w:eastAsia="Times New Roman" w:hAnsi="Calibri" w:cs="Times New Roman"/>
      <w:lang w:eastAsia="ar-SA"/>
    </w:rPr>
  </w:style>
  <w:style w:type="paragraph" w:styleId="Tekstprzypisudolnego">
    <w:name w:val="footnote text"/>
    <w:basedOn w:val="Normalny"/>
    <w:link w:val="TekstprzypisudolnegoZnak"/>
    <w:semiHidden/>
    <w:unhideWhenUsed/>
    <w:rsid w:val="0053700B"/>
    <w:pPr>
      <w:suppressAutoHyphens/>
      <w:spacing w:after="0" w:line="240" w:lineRule="auto"/>
    </w:pPr>
    <w:rPr>
      <w:rFonts w:ascii="MS Sans Serif" w:eastAsia="SimSun" w:hAnsi="MS Sans Serif" w:cs="MS Sans Serif"/>
      <w:sz w:val="20"/>
      <w:szCs w:val="20"/>
      <w:lang w:eastAsia="zh-CN"/>
    </w:rPr>
  </w:style>
  <w:style w:type="character" w:customStyle="1" w:styleId="TekstprzypisudolnegoZnak">
    <w:name w:val="Tekst przypisu dolnego Znak"/>
    <w:basedOn w:val="Domylnaczcionkaakapitu"/>
    <w:link w:val="Tekstprzypisudolnego"/>
    <w:semiHidden/>
    <w:rsid w:val="0053700B"/>
    <w:rPr>
      <w:rFonts w:ascii="MS Sans Serif" w:eastAsia="SimSun" w:hAnsi="MS Sans Serif" w:cs="MS Sans Serif"/>
      <w:sz w:val="20"/>
      <w:szCs w:val="20"/>
      <w:lang w:eastAsia="zh-CN"/>
    </w:rPr>
  </w:style>
  <w:style w:type="character" w:customStyle="1" w:styleId="Znakiprzypiswdolnych">
    <w:name w:val="Znaki przypisów dolnych"/>
    <w:rsid w:val="0053700B"/>
    <w:rPr>
      <w:vertAlign w:val="superscript"/>
    </w:rPr>
  </w:style>
  <w:style w:type="character" w:customStyle="1" w:styleId="Odwoanieprzypisudolnego2">
    <w:name w:val="Odwołanie przypisu dolnego2"/>
    <w:rsid w:val="0053700B"/>
    <w:rPr>
      <w:vertAlign w:val="superscript"/>
    </w:rPr>
  </w:style>
  <w:style w:type="paragraph" w:styleId="Tekstpodstawowy3">
    <w:name w:val="Body Text 3"/>
    <w:basedOn w:val="Normalny"/>
    <w:link w:val="Tekstpodstawowy3Znak"/>
    <w:rsid w:val="0053700B"/>
    <w:pPr>
      <w:widowControl w:val="0"/>
      <w:tabs>
        <w:tab w:val="left" w:pos="426"/>
        <w:tab w:val="left" w:pos="850"/>
      </w:tabs>
      <w:snapToGrid w:val="0"/>
      <w:spacing w:after="0" w:line="240" w:lineRule="auto"/>
      <w:jc w:val="both"/>
    </w:pPr>
    <w:rPr>
      <w:rFonts w:ascii="Times New Roman" w:eastAsia="Times New Roman" w:hAnsi="Times New Roman" w:cs="Times New Roman"/>
      <w:b/>
      <w:sz w:val="23"/>
      <w:szCs w:val="24"/>
    </w:rPr>
  </w:style>
  <w:style w:type="character" w:customStyle="1" w:styleId="Tekstpodstawowy3Znak">
    <w:name w:val="Tekst podstawowy 3 Znak"/>
    <w:basedOn w:val="Domylnaczcionkaakapitu"/>
    <w:link w:val="Tekstpodstawowy3"/>
    <w:rsid w:val="0053700B"/>
    <w:rPr>
      <w:rFonts w:ascii="Times New Roman" w:eastAsia="Times New Roman" w:hAnsi="Times New Roman" w:cs="Times New Roman"/>
      <w:b/>
      <w:sz w:val="23"/>
      <w:szCs w:val="24"/>
    </w:rPr>
  </w:style>
  <w:style w:type="table" w:styleId="Tabela-Siatka">
    <w:name w:val="Table Grid"/>
    <w:basedOn w:val="Standardowy"/>
    <w:uiPriority w:val="39"/>
    <w:rsid w:val="002A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8A230C"/>
    <w:pPr>
      <w:spacing w:after="120"/>
    </w:pPr>
  </w:style>
  <w:style w:type="character" w:customStyle="1" w:styleId="TekstpodstawowyZnak">
    <w:name w:val="Tekst podstawowy Znak"/>
    <w:basedOn w:val="Domylnaczcionkaakapitu"/>
    <w:link w:val="Tekstpodstawowy"/>
    <w:uiPriority w:val="99"/>
    <w:rsid w:val="008A230C"/>
  </w:style>
  <w:style w:type="paragraph" w:styleId="Tekstpodstawowywcity3">
    <w:name w:val="Body Text Indent 3"/>
    <w:basedOn w:val="Normalny"/>
    <w:link w:val="Tekstpodstawowywcity3Znak"/>
    <w:unhideWhenUsed/>
    <w:rsid w:val="00823BE0"/>
    <w:pPr>
      <w:spacing w:after="120"/>
      <w:ind w:left="283"/>
    </w:pPr>
    <w:rPr>
      <w:sz w:val="16"/>
      <w:szCs w:val="16"/>
    </w:rPr>
  </w:style>
  <w:style w:type="character" w:customStyle="1" w:styleId="Tekstpodstawowywcity3Znak">
    <w:name w:val="Tekst podstawowy wcięty 3 Znak"/>
    <w:basedOn w:val="Domylnaczcionkaakapitu"/>
    <w:link w:val="Tekstpodstawowywcity3"/>
    <w:rsid w:val="00823BE0"/>
    <w:rPr>
      <w:sz w:val="16"/>
      <w:szCs w:val="16"/>
    </w:rPr>
  </w:style>
  <w:style w:type="paragraph" w:styleId="Tekstblokowy">
    <w:name w:val="Block Text"/>
    <w:basedOn w:val="Normalny"/>
    <w:uiPriority w:val="99"/>
    <w:rsid w:val="00823BE0"/>
    <w:pPr>
      <w:shd w:val="clear" w:color="auto" w:fill="FFFFFF"/>
      <w:spacing w:before="91" w:after="0" w:line="240" w:lineRule="auto"/>
      <w:ind w:left="542" w:right="422" w:hanging="542"/>
    </w:pPr>
    <w:rPr>
      <w:rFonts w:ascii="Times New Roman" w:eastAsia="Times New Roman" w:hAnsi="Times New Roman" w:cs="Times New Roman"/>
      <w:color w:val="000000"/>
      <w:w w:val="90"/>
      <w:sz w:val="24"/>
      <w:szCs w:val="24"/>
    </w:rPr>
  </w:style>
  <w:style w:type="paragraph" w:styleId="Tekstpodstawowywcity">
    <w:name w:val="Body Text Indent"/>
    <w:basedOn w:val="Normalny"/>
    <w:link w:val="TekstpodstawowywcityZnak"/>
    <w:uiPriority w:val="99"/>
    <w:unhideWhenUsed/>
    <w:rsid w:val="003037DF"/>
    <w:pPr>
      <w:spacing w:after="120"/>
      <w:ind w:left="283"/>
    </w:pPr>
  </w:style>
  <w:style w:type="character" w:customStyle="1" w:styleId="TekstpodstawowywcityZnak">
    <w:name w:val="Tekst podstawowy wcięty Znak"/>
    <w:basedOn w:val="Domylnaczcionkaakapitu"/>
    <w:link w:val="Tekstpodstawowywcity"/>
    <w:uiPriority w:val="99"/>
    <w:rsid w:val="003037DF"/>
  </w:style>
  <w:style w:type="paragraph" w:styleId="Tekstpodstawowy2">
    <w:name w:val="Body Text 2"/>
    <w:basedOn w:val="Normalny"/>
    <w:link w:val="Tekstpodstawowy2Znak"/>
    <w:uiPriority w:val="99"/>
    <w:unhideWhenUsed/>
    <w:rsid w:val="002C59B7"/>
    <w:pPr>
      <w:spacing w:after="120" w:line="480" w:lineRule="auto"/>
    </w:pPr>
  </w:style>
  <w:style w:type="character" w:customStyle="1" w:styleId="Tekstpodstawowy2Znak">
    <w:name w:val="Tekst podstawowy 2 Znak"/>
    <w:basedOn w:val="Domylnaczcionkaakapitu"/>
    <w:link w:val="Tekstpodstawowy2"/>
    <w:uiPriority w:val="99"/>
    <w:rsid w:val="002C59B7"/>
  </w:style>
  <w:style w:type="paragraph" w:customStyle="1" w:styleId="NormalBold">
    <w:name w:val="NormalBold"/>
    <w:basedOn w:val="Normalny"/>
    <w:link w:val="NormalBoldChar"/>
    <w:rsid w:val="0004593D"/>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4593D"/>
    <w:rPr>
      <w:rFonts w:ascii="Times New Roman" w:eastAsia="Times New Roman" w:hAnsi="Times New Roman" w:cs="Times New Roman"/>
      <w:b/>
      <w:sz w:val="24"/>
      <w:lang w:eastAsia="en-GB"/>
    </w:rPr>
  </w:style>
  <w:style w:type="character" w:customStyle="1" w:styleId="DeltaViewInsertion">
    <w:name w:val="DeltaView Insertion"/>
    <w:rsid w:val="0004593D"/>
    <w:rPr>
      <w:b/>
      <w:i/>
      <w:spacing w:val="0"/>
    </w:rPr>
  </w:style>
  <w:style w:type="paragraph" w:customStyle="1" w:styleId="Text1">
    <w:name w:val="Text 1"/>
    <w:basedOn w:val="Normalny"/>
    <w:rsid w:val="0004593D"/>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4593D"/>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4593D"/>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4593D"/>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4593D"/>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4593D"/>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4593D"/>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4593D"/>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4593D"/>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4593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4593D"/>
    <w:pPr>
      <w:spacing w:before="120" w:after="120" w:line="240" w:lineRule="auto"/>
      <w:jc w:val="center"/>
    </w:pPr>
    <w:rPr>
      <w:rFonts w:ascii="Times New Roman" w:eastAsia="Calibri" w:hAnsi="Times New Roman" w:cs="Times New Roman"/>
      <w:b/>
      <w:sz w:val="24"/>
      <w:u w:val="single"/>
      <w:lang w:eastAsia="en-GB"/>
    </w:rPr>
  </w:style>
  <w:style w:type="paragraph" w:styleId="Poprawka">
    <w:name w:val="Revision"/>
    <w:hidden/>
    <w:uiPriority w:val="99"/>
    <w:semiHidden/>
    <w:rsid w:val="00885CAC"/>
    <w:pPr>
      <w:spacing w:after="0" w:line="240" w:lineRule="auto"/>
    </w:pPr>
  </w:style>
  <w:style w:type="paragraph" w:customStyle="1" w:styleId="WW-Tekstpodstawowywcity3">
    <w:name w:val="WW-Tekst podstawowy wcięty 3"/>
    <w:basedOn w:val="Normalny"/>
    <w:rsid w:val="00C41B87"/>
    <w:pPr>
      <w:suppressAutoHyphens/>
      <w:spacing w:after="0" w:line="360" w:lineRule="atLeast"/>
      <w:ind w:left="1276"/>
      <w:jc w:val="both"/>
    </w:pPr>
    <w:rPr>
      <w:rFonts w:ascii="Times New Roman" w:eastAsia="Times New Roman" w:hAnsi="Times New Roman" w:cs="Times New Roman"/>
      <w:sz w:val="24"/>
      <w:szCs w:val="20"/>
      <w:lang w:eastAsia="ar-SA"/>
    </w:rPr>
  </w:style>
  <w:style w:type="paragraph" w:customStyle="1" w:styleId="BodyText21">
    <w:name w:val="Body Text 21"/>
    <w:basedOn w:val="Normalny"/>
    <w:rsid w:val="00C41B87"/>
    <w:pPr>
      <w:widowControl w:val="0"/>
      <w:spacing w:after="0" w:line="360" w:lineRule="auto"/>
      <w:jc w:val="both"/>
    </w:pPr>
    <w:rPr>
      <w:rFonts w:ascii="Times New Roman" w:eastAsia="Times New Roman" w:hAnsi="Times New Roman" w:cs="Times New Roman"/>
      <w:b/>
      <w:snapToGrid w:val="0"/>
      <w:sz w:val="24"/>
      <w:szCs w:val="20"/>
    </w:rPr>
  </w:style>
  <w:style w:type="paragraph" w:customStyle="1" w:styleId="Domyolnie">
    <w:name w:val="Domyolnie"/>
    <w:rsid w:val="00C41B8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Tekstpodstawowywcity21">
    <w:name w:val="Tekst podstawowy wcięty 21"/>
    <w:basedOn w:val="Normalny"/>
    <w:rsid w:val="00C41B87"/>
    <w:pPr>
      <w:suppressAutoHyphens/>
      <w:spacing w:after="0" w:line="240" w:lineRule="auto"/>
      <w:ind w:firstLine="708"/>
    </w:pPr>
    <w:rPr>
      <w:rFonts w:ascii="Times New Roman" w:eastAsia="Times New Roman" w:hAnsi="Times New Roman" w:cs="Times New Roman"/>
      <w:lang w:eastAsia="ar-SA"/>
    </w:rPr>
  </w:style>
  <w:style w:type="character" w:customStyle="1" w:styleId="Znak9">
    <w:name w:val="Znak9"/>
    <w:basedOn w:val="Domylnaczcionkaakapitu"/>
    <w:rsid w:val="00C41B87"/>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C41B87"/>
    <w:pPr>
      <w:spacing w:after="0" w:line="240" w:lineRule="auto"/>
    </w:pPr>
    <w:rPr>
      <w:rFonts w:ascii="Times New Roman" w:eastAsia="Times New Roman" w:hAnsi="Times New Roman" w:cs="Times New Roman"/>
      <w:sz w:val="24"/>
      <w:szCs w:val="20"/>
      <w:lang w:eastAsia="en-US"/>
    </w:rPr>
  </w:style>
  <w:style w:type="character" w:customStyle="1" w:styleId="PodtytuZnak">
    <w:name w:val="Podtytuł Znak"/>
    <w:basedOn w:val="Domylnaczcionkaakapitu"/>
    <w:link w:val="Podtytu"/>
    <w:rsid w:val="00C41B87"/>
    <w:rPr>
      <w:rFonts w:ascii="Times New Roman" w:eastAsia="Times New Roman" w:hAnsi="Times New Roman" w:cs="Times New Roman"/>
      <w:sz w:val="24"/>
      <w:szCs w:val="20"/>
      <w:lang w:eastAsia="en-US"/>
    </w:rPr>
  </w:style>
  <w:style w:type="paragraph" w:styleId="Lista">
    <w:name w:val="List"/>
    <w:basedOn w:val="Tekstpodstawowy"/>
    <w:rsid w:val="00C41B8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customStyle="1" w:styleId="Podpis1">
    <w:name w:val="Podpis1"/>
    <w:basedOn w:val="Normalny"/>
    <w:rsid w:val="00C41B87"/>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Indeks">
    <w:name w:val="Indeks"/>
    <w:basedOn w:val="Normalny"/>
    <w:rsid w:val="00C41B8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Nagwek10">
    <w:name w:val="Nagłówek1"/>
    <w:basedOn w:val="Normalny"/>
    <w:next w:val="Tekstpodstawowy"/>
    <w:rsid w:val="00C41B87"/>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customStyle="1" w:styleId="Zawartotabeli">
    <w:name w:val="Zawartość tabeli"/>
    <w:basedOn w:val="Normalny"/>
    <w:rsid w:val="00C41B8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Nagwektabeli">
    <w:name w:val="Nagłówek tabeli"/>
    <w:basedOn w:val="Zawartotabeli"/>
    <w:rsid w:val="00C41B87"/>
    <w:pPr>
      <w:jc w:val="center"/>
    </w:pPr>
    <w:rPr>
      <w:b/>
      <w:bCs/>
    </w:rPr>
  </w:style>
  <w:style w:type="character" w:customStyle="1" w:styleId="Heading1Char">
    <w:name w:val="Heading 1 Char"/>
    <w:rsid w:val="00C41B87"/>
    <w:rPr>
      <w:rFonts w:ascii="Arial" w:eastAsia="Times New Roman" w:hAnsi="Arial" w:cs="Arial"/>
      <w:b/>
      <w:bCs/>
      <w:kern w:val="32"/>
      <w:sz w:val="32"/>
      <w:szCs w:val="32"/>
      <w:lang w:eastAsia="pl-PL"/>
    </w:rPr>
  </w:style>
  <w:style w:type="character" w:customStyle="1" w:styleId="Heading2Char">
    <w:name w:val="Heading 2 Char"/>
    <w:rsid w:val="00C41B87"/>
    <w:rPr>
      <w:rFonts w:ascii="Bookman Old Style" w:eastAsia="Times New Roman" w:hAnsi="Bookman Old Style" w:cs="Times New Roman"/>
      <w:b/>
      <w:sz w:val="28"/>
      <w:szCs w:val="20"/>
      <w:lang w:eastAsia="pl-PL"/>
    </w:rPr>
  </w:style>
  <w:style w:type="character" w:customStyle="1" w:styleId="Heading3Char">
    <w:name w:val="Heading 3 Char"/>
    <w:rsid w:val="00C41B87"/>
    <w:rPr>
      <w:rFonts w:ascii="Times New Roman" w:eastAsia="Times New Roman" w:hAnsi="Times New Roman" w:cs="Times New Roman"/>
      <w:sz w:val="24"/>
      <w:szCs w:val="20"/>
      <w:lang w:eastAsia="pl-PL"/>
    </w:rPr>
  </w:style>
  <w:style w:type="character" w:customStyle="1" w:styleId="Heading4Char">
    <w:name w:val="Heading 4 Char"/>
    <w:rsid w:val="00C41B87"/>
    <w:rPr>
      <w:rFonts w:ascii="Times New Roman" w:eastAsia="Times New Roman" w:hAnsi="Times New Roman" w:cs="Times New Roman"/>
      <w:b/>
      <w:bCs/>
      <w:sz w:val="28"/>
      <w:szCs w:val="28"/>
      <w:lang w:eastAsia="pl-PL"/>
    </w:rPr>
  </w:style>
  <w:style w:type="character" w:customStyle="1" w:styleId="Heading5Char">
    <w:name w:val="Heading 5 Char"/>
    <w:rsid w:val="00C41B87"/>
    <w:rPr>
      <w:rFonts w:ascii="Calibri" w:eastAsia="Times New Roman" w:hAnsi="Calibri" w:cs="Times New Roman"/>
      <w:b/>
      <w:bCs/>
      <w:i/>
      <w:iCs/>
      <w:sz w:val="26"/>
      <w:szCs w:val="26"/>
      <w:lang w:eastAsia="pl-PL"/>
    </w:rPr>
  </w:style>
  <w:style w:type="character" w:customStyle="1" w:styleId="Heading6Char">
    <w:name w:val="Heading 6 Char"/>
    <w:rsid w:val="00C41B87"/>
    <w:rPr>
      <w:rFonts w:ascii="Times New Roman" w:eastAsia="Times New Roman" w:hAnsi="Times New Roman" w:cs="Times New Roman"/>
      <w:b/>
      <w:sz w:val="28"/>
      <w:szCs w:val="20"/>
      <w:lang w:eastAsia="pl-PL"/>
    </w:rPr>
  </w:style>
  <w:style w:type="character" w:customStyle="1" w:styleId="Heading7Char">
    <w:name w:val="Heading 7 Char"/>
    <w:rsid w:val="00C41B87"/>
    <w:rPr>
      <w:rFonts w:ascii="Times New Roman" w:eastAsia="Times New Roman" w:hAnsi="Times New Roman" w:cs="Times New Roman"/>
      <w:sz w:val="24"/>
      <w:szCs w:val="24"/>
      <w:lang w:eastAsia="pl-PL"/>
    </w:rPr>
  </w:style>
  <w:style w:type="character" w:customStyle="1" w:styleId="Heading8Char">
    <w:name w:val="Heading 8 Char"/>
    <w:rsid w:val="00C41B87"/>
    <w:rPr>
      <w:rFonts w:ascii="Times New Roman" w:eastAsia="Times New Roman" w:hAnsi="Times New Roman" w:cs="Times New Roman"/>
      <w:i/>
      <w:iCs/>
      <w:sz w:val="24"/>
      <w:szCs w:val="24"/>
      <w:lang w:eastAsia="pl-PL"/>
    </w:rPr>
  </w:style>
  <w:style w:type="character" w:customStyle="1" w:styleId="Heading9Char">
    <w:name w:val="Heading 9 Char"/>
    <w:rsid w:val="00C41B87"/>
    <w:rPr>
      <w:rFonts w:ascii="Arial" w:eastAsia="Times New Roman" w:hAnsi="Arial" w:cs="Arial"/>
      <w:lang w:eastAsia="pl-PL"/>
    </w:rPr>
  </w:style>
  <w:style w:type="character" w:customStyle="1" w:styleId="FooterChar">
    <w:name w:val="Footer Char"/>
    <w:rsid w:val="00C41B87"/>
    <w:rPr>
      <w:rFonts w:ascii="Times New Roman" w:eastAsia="Times New Roman" w:hAnsi="Times New Roman" w:cs="Times New Roman"/>
      <w:sz w:val="24"/>
      <w:szCs w:val="20"/>
      <w:lang w:eastAsia="pl-PL"/>
    </w:rPr>
  </w:style>
  <w:style w:type="character" w:customStyle="1" w:styleId="HeaderChar">
    <w:name w:val="Header Char"/>
    <w:rsid w:val="00C41B87"/>
    <w:rPr>
      <w:rFonts w:ascii="Times New Roman" w:eastAsia="Times New Roman" w:hAnsi="Times New Roman" w:cs="Times New Roman"/>
      <w:sz w:val="20"/>
      <w:szCs w:val="20"/>
      <w:lang w:eastAsia="pl-PL"/>
    </w:rPr>
  </w:style>
  <w:style w:type="character" w:customStyle="1" w:styleId="BodyTextIndent3Char">
    <w:name w:val="Body Text Indent 3 Char"/>
    <w:rsid w:val="00C41B87"/>
    <w:rPr>
      <w:rFonts w:ascii="Times New Roman" w:eastAsia="Times New Roman" w:hAnsi="Times New Roman" w:cs="Times New Roman"/>
      <w:sz w:val="24"/>
      <w:szCs w:val="20"/>
      <w:lang w:eastAsia="pl-PL"/>
    </w:rPr>
  </w:style>
  <w:style w:type="character" w:customStyle="1" w:styleId="BodyTextChar">
    <w:name w:val="Body Text Char"/>
    <w:rsid w:val="00C41B87"/>
    <w:rPr>
      <w:rFonts w:ascii="Times New Roman" w:eastAsia="Times New Roman" w:hAnsi="Times New Roman" w:cs="Times New Roman"/>
      <w:sz w:val="24"/>
      <w:szCs w:val="20"/>
      <w:lang w:eastAsia="pl-PL"/>
    </w:rPr>
  </w:style>
  <w:style w:type="character" w:customStyle="1" w:styleId="BodyText2Char">
    <w:name w:val="Body Text 2 Char"/>
    <w:rsid w:val="00C41B87"/>
    <w:rPr>
      <w:rFonts w:ascii="Times New Roman" w:eastAsia="Times New Roman" w:hAnsi="Times New Roman" w:cs="Times New Roman"/>
      <w:sz w:val="24"/>
      <w:szCs w:val="20"/>
      <w:lang w:eastAsia="pl-PL"/>
    </w:rPr>
  </w:style>
  <w:style w:type="character" w:customStyle="1" w:styleId="BodyText3Char">
    <w:name w:val="Body Text 3 Char"/>
    <w:rsid w:val="00C41B87"/>
    <w:rPr>
      <w:rFonts w:ascii="Times New Roman" w:eastAsia="Times New Roman" w:hAnsi="Times New Roman" w:cs="Times New Roman"/>
      <w:snapToGrid/>
      <w:sz w:val="16"/>
      <w:szCs w:val="16"/>
      <w:lang w:eastAsia="pl-PL"/>
    </w:rPr>
  </w:style>
  <w:style w:type="character" w:customStyle="1" w:styleId="WW8Num1z0">
    <w:name w:val="WW8Num1z0"/>
    <w:rsid w:val="00C41B87"/>
    <w:rPr>
      <w:rFonts w:ascii="Symbol" w:hAnsi="Symbol"/>
    </w:rPr>
  </w:style>
  <w:style w:type="character" w:customStyle="1" w:styleId="BodyTextIndentChar">
    <w:name w:val="Body Text Indent Char"/>
    <w:rsid w:val="00C41B87"/>
    <w:rPr>
      <w:rFonts w:ascii="Times New Roman" w:eastAsia="Times New Roman" w:hAnsi="Times New Roman" w:cs="Times New Roman"/>
      <w:sz w:val="20"/>
      <w:szCs w:val="20"/>
      <w:lang w:eastAsia="pl-PL"/>
    </w:rPr>
  </w:style>
  <w:style w:type="paragraph" w:customStyle="1" w:styleId="StandardowyStandardowy1">
    <w:name w:val="Standardowy.Standardowy1"/>
    <w:rsid w:val="00C41B87"/>
    <w:pPr>
      <w:spacing w:after="0" w:line="360" w:lineRule="atLeast"/>
      <w:jc w:val="both"/>
    </w:pPr>
    <w:rPr>
      <w:rFonts w:ascii="Times New Roman" w:eastAsia="Times New Roman" w:hAnsi="Times New Roman" w:cs="Times New Roman"/>
      <w:sz w:val="24"/>
      <w:szCs w:val="20"/>
    </w:rPr>
  </w:style>
  <w:style w:type="character" w:customStyle="1" w:styleId="ZnakZnak10">
    <w:name w:val="Znak Znak10"/>
    <w:rsid w:val="00C41B87"/>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C41B87"/>
    <w:rPr>
      <w:sz w:val="24"/>
    </w:rPr>
  </w:style>
  <w:style w:type="paragraph" w:styleId="Tekstpodstawowywcity2">
    <w:name w:val="Body Text Indent 2"/>
    <w:basedOn w:val="Normalny"/>
    <w:link w:val="Tekstpodstawowywcity2Znak"/>
    <w:semiHidden/>
    <w:rsid w:val="00C41B87"/>
    <w:pPr>
      <w:spacing w:after="0" w:line="360" w:lineRule="atLeast"/>
      <w:ind w:left="709"/>
      <w:jc w:val="both"/>
    </w:pPr>
    <w:rPr>
      <w:sz w:val="24"/>
    </w:rPr>
  </w:style>
  <w:style w:type="character" w:customStyle="1" w:styleId="Tekstpodstawowywcity2Znak1">
    <w:name w:val="Tekst podstawowy wcięty 2 Znak1"/>
    <w:basedOn w:val="Domylnaczcionkaakapitu"/>
    <w:uiPriority w:val="99"/>
    <w:semiHidden/>
    <w:rsid w:val="00C41B87"/>
  </w:style>
  <w:style w:type="character" w:customStyle="1" w:styleId="TitleChar">
    <w:name w:val="Title Char"/>
    <w:rsid w:val="00C41B87"/>
    <w:rPr>
      <w:rFonts w:ascii="Bookman Old Style" w:eastAsia="Times New Roman" w:hAnsi="Bookman Old Style" w:cs="Times New Roman"/>
      <w:b/>
      <w:sz w:val="24"/>
      <w:szCs w:val="20"/>
      <w:lang w:eastAsia="pl-PL"/>
    </w:rPr>
  </w:style>
  <w:style w:type="character" w:customStyle="1" w:styleId="SubtitleChar">
    <w:name w:val="Subtitle Char"/>
    <w:rsid w:val="00C41B87"/>
    <w:rPr>
      <w:rFonts w:ascii="Times New Roman" w:eastAsia="Times New Roman" w:hAnsi="Times New Roman" w:cs="Times New Roman"/>
      <w:sz w:val="24"/>
      <w:szCs w:val="20"/>
    </w:rPr>
  </w:style>
  <w:style w:type="character" w:customStyle="1" w:styleId="symbol">
    <w:name w:val="symbol"/>
    <w:basedOn w:val="Domylnaczcionkaakapitu"/>
    <w:rsid w:val="00C41B87"/>
  </w:style>
  <w:style w:type="character" w:customStyle="1" w:styleId="Style2">
    <w:name w:val="Style2"/>
    <w:basedOn w:val="Domylnaczcionkaakapitu"/>
    <w:rsid w:val="00C41B87"/>
    <w:rPr>
      <w:sz w:val="20"/>
    </w:rPr>
  </w:style>
  <w:style w:type="character" w:customStyle="1" w:styleId="TekstprzypisukocowegoZnak1">
    <w:name w:val="Tekst przypisu końcowego Znak1"/>
    <w:uiPriority w:val="99"/>
    <w:semiHidden/>
    <w:rsid w:val="007C1908"/>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B205CD"/>
    <w:rPr>
      <w:b/>
      <w:bCs/>
    </w:rPr>
  </w:style>
  <w:style w:type="paragraph" w:styleId="NormalnyWeb">
    <w:name w:val="Normal (Web)"/>
    <w:basedOn w:val="Normalny"/>
    <w:rsid w:val="00665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omylnaczcionkaakapitu"/>
    <w:rsid w:val="006657CB"/>
  </w:style>
  <w:style w:type="character" w:customStyle="1" w:styleId="spelle">
    <w:name w:val="spelle"/>
    <w:basedOn w:val="Domylnaczcionkaakapitu"/>
    <w:rsid w:val="006657CB"/>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locked/>
    <w:rsid w:val="00F927E1"/>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1A2CD4"/>
    <w:rPr>
      <w:color w:val="800080" w:themeColor="followedHyperlink"/>
      <w:u w:val="single"/>
    </w:rPr>
  </w:style>
  <w:style w:type="character" w:styleId="Numerstrony">
    <w:name w:val="page number"/>
    <w:basedOn w:val="Domylnaczcionkaakapitu"/>
    <w:uiPriority w:val="99"/>
    <w:rsid w:val="00CE65EE"/>
  </w:style>
  <w:style w:type="paragraph" w:styleId="Listapunktowana">
    <w:name w:val="List Bullet"/>
    <w:basedOn w:val="Normalny"/>
    <w:uiPriority w:val="99"/>
    <w:semiHidden/>
    <w:unhideWhenUsed/>
    <w:rsid w:val="00CE65EE"/>
    <w:pPr>
      <w:numPr>
        <w:numId w:val="28"/>
      </w:numPr>
      <w:spacing w:after="0" w:line="240" w:lineRule="auto"/>
      <w:contextualSpacing/>
      <w:jc w:val="both"/>
    </w:pPr>
    <w:rPr>
      <w:rFonts w:ascii="Tahoma" w:eastAsia="Times New Roman" w:hAnsi="Tahoma" w:cs="Times New Roman"/>
      <w:sz w:val="16"/>
      <w:szCs w:val="20"/>
      <w:lang w:val="fr-FR" w:eastAsia="fr-FR"/>
    </w:rPr>
  </w:style>
  <w:style w:type="paragraph" w:customStyle="1" w:styleId="Style1">
    <w:name w:val="Style1"/>
    <w:basedOn w:val="Listapunktowana"/>
    <w:rsid w:val="00CE65EE"/>
    <w:pPr>
      <w:numPr>
        <w:numId w:val="29"/>
      </w:numPr>
      <w:spacing w:before="120" w:after="20"/>
      <w:contextualSpacing w:val="0"/>
    </w:pPr>
    <w:rPr>
      <w:rFonts w:ascii="Book Antiqua" w:hAnsi="Book Antiqua"/>
      <w:b/>
      <w:lang w:val="en-GB"/>
    </w:rPr>
  </w:style>
  <w:style w:type="character" w:customStyle="1" w:styleId="Nierozpoznanawzmianka1">
    <w:name w:val="Nierozpoznana wzmianka1"/>
    <w:basedOn w:val="Domylnaczcionkaakapitu"/>
    <w:uiPriority w:val="99"/>
    <w:semiHidden/>
    <w:unhideWhenUsed/>
    <w:rsid w:val="0092354B"/>
    <w:rPr>
      <w:color w:val="605E5C"/>
      <w:shd w:val="clear" w:color="auto" w:fill="E1DFDD"/>
    </w:rPr>
  </w:style>
  <w:style w:type="numbering" w:customStyle="1" w:styleId="Bezlisty1">
    <w:name w:val="Bez listy1"/>
    <w:next w:val="Bezlisty"/>
    <w:uiPriority w:val="99"/>
    <w:semiHidden/>
    <w:unhideWhenUsed/>
    <w:rsid w:val="00F9580D"/>
  </w:style>
  <w:style w:type="table" w:customStyle="1" w:styleId="Tabela-Siatka1">
    <w:name w:val="Tabela - Siatka1"/>
    <w:basedOn w:val="Standardowy"/>
    <w:next w:val="Tabela-Siatka"/>
    <w:uiPriority w:val="99"/>
    <w:rsid w:val="00F9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99"/>
    <w:rsid w:val="00DD74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rsid w:val="00BD3678"/>
    <w:rPr>
      <w:rFonts w:ascii="Arial" w:hAnsi="Arial" w:cs="Arial"/>
      <w:sz w:val="20"/>
      <w:szCs w:val="20"/>
    </w:rPr>
  </w:style>
  <w:style w:type="paragraph" w:customStyle="1" w:styleId="Tekstkomentarza1">
    <w:name w:val="Tekst komentarza1"/>
    <w:basedOn w:val="Normalny"/>
    <w:rsid w:val="00C65CD6"/>
    <w:pPr>
      <w:suppressAutoHyphens/>
      <w:spacing w:after="0" w:line="240" w:lineRule="auto"/>
    </w:pPr>
    <w:rPr>
      <w:rFonts w:ascii="Times New Roman" w:eastAsia="Times New Roman" w:hAnsi="Times New Roman" w:cs="Times New Roman"/>
      <w:sz w:val="20"/>
      <w:szCs w:val="20"/>
      <w:lang w:eastAsia="ar-SA"/>
    </w:rPr>
  </w:style>
  <w:style w:type="paragraph" w:customStyle="1" w:styleId="xl65">
    <w:name w:val="xl65"/>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6">
    <w:name w:val="xl66"/>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Normalny"/>
    <w:rsid w:val="009B6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71">
    <w:name w:val="xl71"/>
    <w:basedOn w:val="Normalny"/>
    <w:rsid w:val="009B62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ny"/>
    <w:rsid w:val="009B620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4">
    <w:name w:val="xl74"/>
    <w:basedOn w:val="Normalny"/>
    <w:rsid w:val="009B62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Normalny"/>
    <w:rsid w:val="009B620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Normalny"/>
    <w:rsid w:val="009B6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7">
    <w:name w:val="xl77"/>
    <w:basedOn w:val="Normalny"/>
    <w:rsid w:val="009B6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Normalny"/>
    <w:rsid w:val="009B62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16"/>
      <w:szCs w:val="16"/>
    </w:rPr>
  </w:style>
  <w:style w:type="paragraph" w:customStyle="1" w:styleId="xl80">
    <w:name w:val="xl80"/>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1">
    <w:name w:val="xl81"/>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5">
    <w:name w:val="xl85"/>
    <w:basedOn w:val="Normalny"/>
    <w:rsid w:val="009B6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character" w:customStyle="1" w:styleId="Nierozpoznanawzmianka2">
    <w:name w:val="Nierozpoznana wzmianka2"/>
    <w:basedOn w:val="Domylnaczcionkaakapitu"/>
    <w:uiPriority w:val="99"/>
    <w:semiHidden/>
    <w:unhideWhenUsed/>
    <w:rsid w:val="008F6A8C"/>
    <w:rPr>
      <w:color w:val="605E5C"/>
      <w:shd w:val="clear" w:color="auto" w:fill="E1DFDD"/>
    </w:rPr>
  </w:style>
  <w:style w:type="character" w:customStyle="1" w:styleId="highlight">
    <w:name w:val="highlight"/>
    <w:basedOn w:val="Domylnaczcionkaakapitu"/>
    <w:rsid w:val="00112D38"/>
  </w:style>
  <w:style w:type="character" w:customStyle="1" w:styleId="TekstkomentarzaZnak1">
    <w:name w:val="Tekst komentarza Znak1"/>
    <w:basedOn w:val="Domylnaczcionkaakapitu"/>
    <w:uiPriority w:val="99"/>
    <w:qFormat/>
    <w:rsid w:val="00700552"/>
    <w:rPr>
      <w:rFonts w:ascii="Calibri" w:eastAsia="Calibri" w:hAnsi="Calibri" w:cs="Calibri"/>
      <w:lang w:eastAsia="ar-SA"/>
    </w:rPr>
  </w:style>
  <w:style w:type="character" w:customStyle="1" w:styleId="st">
    <w:name w:val="st"/>
    <w:basedOn w:val="Domylnaczcionkaakapitu"/>
    <w:rsid w:val="00627747"/>
  </w:style>
  <w:style w:type="character" w:customStyle="1" w:styleId="object">
    <w:name w:val="object"/>
    <w:basedOn w:val="Domylnaczcionkaakapitu"/>
    <w:rsid w:val="002B74DB"/>
  </w:style>
  <w:style w:type="character" w:customStyle="1" w:styleId="FontStyle127">
    <w:name w:val="Font Style127"/>
    <w:basedOn w:val="Domylnaczcionkaakapitu"/>
    <w:uiPriority w:val="99"/>
    <w:rsid w:val="002B74DB"/>
    <w:rPr>
      <w:rFonts w:ascii="Times New Roman" w:hAnsi="Times New Roman" w:cs="Times New Roman"/>
      <w:sz w:val="20"/>
      <w:szCs w:val="20"/>
    </w:rPr>
  </w:style>
  <w:style w:type="character" w:customStyle="1" w:styleId="Teksttreci4">
    <w:name w:val="Tekst treści (4)_"/>
    <w:basedOn w:val="Domylnaczcionkaakapitu"/>
    <w:link w:val="Teksttreci40"/>
    <w:uiPriority w:val="99"/>
    <w:locked/>
    <w:rsid w:val="000F0EA8"/>
    <w:rPr>
      <w:rFonts w:ascii="Arial" w:hAnsi="Arial" w:cs="Arial"/>
      <w:b/>
      <w:bCs/>
      <w:i/>
      <w:iCs/>
      <w:sz w:val="23"/>
      <w:szCs w:val="23"/>
      <w:shd w:val="clear" w:color="auto" w:fill="FFFFFF"/>
    </w:rPr>
  </w:style>
  <w:style w:type="paragraph" w:customStyle="1" w:styleId="Teksttreci40">
    <w:name w:val="Tekst treści (4)"/>
    <w:basedOn w:val="Normalny"/>
    <w:link w:val="Teksttreci4"/>
    <w:uiPriority w:val="99"/>
    <w:rsid w:val="000F0EA8"/>
    <w:pPr>
      <w:widowControl w:val="0"/>
      <w:shd w:val="clear" w:color="auto" w:fill="FFFFFF"/>
      <w:spacing w:after="0" w:line="413" w:lineRule="exact"/>
    </w:pPr>
    <w:rPr>
      <w:rFonts w:ascii="Arial" w:hAnsi="Arial" w:cs="Arial"/>
      <w:b/>
      <w:bCs/>
      <w:i/>
      <w:iCs/>
      <w:sz w:val="23"/>
      <w:szCs w:val="23"/>
    </w:rPr>
  </w:style>
  <w:style w:type="paragraph" w:styleId="Zwykytekst">
    <w:name w:val="Plain Text"/>
    <w:basedOn w:val="Normalny"/>
    <w:link w:val="ZwykytekstZnak"/>
    <w:uiPriority w:val="99"/>
    <w:semiHidden/>
    <w:rsid w:val="00C61C66"/>
    <w:pPr>
      <w:spacing w:after="0" w:line="240" w:lineRule="auto"/>
    </w:pPr>
    <w:rPr>
      <w:rFonts w:ascii="Courier New" w:eastAsia="Calibri" w:hAnsi="Courier New" w:cs="Times New Roman"/>
      <w:sz w:val="20"/>
      <w:szCs w:val="20"/>
    </w:rPr>
  </w:style>
  <w:style w:type="character" w:customStyle="1" w:styleId="ZwykytekstZnak">
    <w:name w:val="Zwykły tekst Znak"/>
    <w:basedOn w:val="Domylnaczcionkaakapitu"/>
    <w:link w:val="Zwykytekst"/>
    <w:uiPriority w:val="99"/>
    <w:semiHidden/>
    <w:rsid w:val="00C61C66"/>
    <w:rPr>
      <w:rFonts w:ascii="Courier New" w:eastAsia="Calibri" w:hAnsi="Courier New" w:cs="Times New Roman"/>
      <w:sz w:val="20"/>
      <w:szCs w:val="20"/>
    </w:rPr>
  </w:style>
  <w:style w:type="character" w:customStyle="1" w:styleId="PlainTextChar">
    <w:name w:val="Plain Text Char"/>
    <w:basedOn w:val="Domylnaczcionkaakapitu"/>
    <w:uiPriority w:val="99"/>
    <w:semiHidden/>
    <w:locked/>
    <w:rsid w:val="00C61C66"/>
    <w:rPr>
      <w:rFonts w:ascii="Courier New" w:hAnsi="Courier New" w:cs="Courier New"/>
      <w:sz w:val="20"/>
      <w:szCs w:val="20"/>
      <w:lang w:eastAsia="en-US"/>
    </w:rPr>
  </w:style>
  <w:style w:type="character" w:customStyle="1" w:styleId="Domylnaczcionkaakapitu1">
    <w:name w:val="Domyślna czcionka akapitu1"/>
    <w:rsid w:val="00C61C66"/>
  </w:style>
  <w:style w:type="paragraph" w:customStyle="1" w:styleId="Heading81">
    <w:name w:val="Heading 81"/>
    <w:rsid w:val="00C61C66"/>
    <w:pPr>
      <w:suppressAutoHyphens/>
      <w:autoSpaceDN w:val="0"/>
      <w:spacing w:after="0" w:line="240" w:lineRule="auto"/>
      <w:textAlignment w:val="baseline"/>
    </w:pPr>
    <w:rPr>
      <w:rFonts w:ascii="Liberation Serif" w:eastAsia="SimSun" w:hAnsi="Liberation Serif" w:cs="Mangal"/>
      <w:kern w:val="3"/>
      <w:sz w:val="24"/>
      <w:szCs w:val="24"/>
      <w:lang w:eastAsia="hi-IN" w:bidi="hi-IN"/>
    </w:rPr>
  </w:style>
  <w:style w:type="paragraph" w:customStyle="1" w:styleId="AbsatzTableFormat">
    <w:name w:val="AbsatzTableFormat"/>
    <w:basedOn w:val="Normalny"/>
    <w:rsid w:val="00C61C66"/>
    <w:pPr>
      <w:spacing w:after="0" w:line="240" w:lineRule="auto"/>
    </w:pPr>
    <w:rPr>
      <w:rFonts w:ascii="Arial Narrow" w:eastAsia="Times New Roman" w:hAnsi="Arial Narrow" w:cs="Arial Narrow"/>
      <w:kern w:val="1"/>
      <w:sz w:val="20"/>
      <w:szCs w:val="20"/>
      <w:lang w:eastAsia="ar-SA"/>
    </w:rPr>
  </w:style>
  <w:style w:type="character" w:customStyle="1" w:styleId="TematkomentarzaZnak1">
    <w:name w:val="Temat komentarza Znak1"/>
    <w:basedOn w:val="TekstkomentarzaZnak1"/>
    <w:uiPriority w:val="99"/>
    <w:semiHidden/>
    <w:rsid w:val="00C61C66"/>
    <w:rPr>
      <w:rFonts w:ascii="Calibri" w:eastAsia="Calibri" w:hAnsi="Calibri" w:cs="Calibri"/>
      <w:b/>
      <w:bCs/>
      <w:sz w:val="20"/>
      <w:szCs w:val="20"/>
      <w:lang w:eastAsia="en-US"/>
    </w:rPr>
  </w:style>
  <w:style w:type="character" w:customStyle="1" w:styleId="Bodytext">
    <w:name w:val="Body text_"/>
    <w:basedOn w:val="Domylnaczcionkaakapitu"/>
    <w:link w:val="Tekstpodstawowy8"/>
    <w:locked/>
    <w:rsid w:val="00C61C66"/>
    <w:rPr>
      <w:rFonts w:ascii="Times New Roman" w:eastAsia="Times New Roman" w:hAnsi="Times New Roman"/>
      <w:sz w:val="19"/>
      <w:szCs w:val="19"/>
      <w:shd w:val="clear" w:color="auto" w:fill="FFFFFF"/>
    </w:rPr>
  </w:style>
  <w:style w:type="paragraph" w:customStyle="1" w:styleId="Tekstpodstawowy8">
    <w:name w:val="Tekst podstawowy8"/>
    <w:basedOn w:val="Normalny"/>
    <w:link w:val="Bodytext"/>
    <w:rsid w:val="00C61C66"/>
    <w:pPr>
      <w:widowControl w:val="0"/>
      <w:shd w:val="clear" w:color="auto" w:fill="FFFFFF"/>
      <w:spacing w:after="0" w:line="250" w:lineRule="exact"/>
      <w:ind w:hanging="560"/>
      <w:jc w:val="center"/>
    </w:pPr>
    <w:rPr>
      <w:rFonts w:ascii="Times New Roman" w:eastAsia="Times New Roman" w:hAnsi="Times New Roman"/>
      <w:sz w:val="19"/>
      <w:szCs w:val="19"/>
    </w:rPr>
  </w:style>
  <w:style w:type="character" w:customStyle="1" w:styleId="Tekstpodstawowy20">
    <w:name w:val="Tekst podstawowy2"/>
    <w:basedOn w:val="Bodytext"/>
    <w:rsid w:val="00C61C66"/>
    <w:rPr>
      <w:rFonts w:ascii="Times New Roman" w:eastAsia="Times New Roman" w:hAnsi="Times New Roman"/>
      <w:color w:val="000000"/>
      <w:spacing w:val="0"/>
      <w:w w:val="100"/>
      <w:position w:val="0"/>
      <w:sz w:val="19"/>
      <w:szCs w:val="19"/>
      <w:shd w:val="clear" w:color="auto" w:fill="FFFFFF"/>
      <w:lang w:val="pl-PL" w:eastAsia="pl-PL" w:bidi="pl-PL"/>
    </w:rPr>
  </w:style>
  <w:style w:type="paragraph" w:customStyle="1" w:styleId="Domylne">
    <w:name w:val="Domyślne"/>
    <w:basedOn w:val="Normalny"/>
    <w:rsid w:val="00C61C66"/>
    <w:pPr>
      <w:spacing w:before="160" w:after="0" w:line="240" w:lineRule="auto"/>
    </w:pPr>
    <w:rPr>
      <w:rFonts w:ascii="Helvetica Neue" w:eastAsiaTheme="minorHAnsi" w:hAnsi="Helvetica Neue" w:cs="Calibri"/>
      <w:color w:val="000000"/>
      <w:sz w:val="24"/>
      <w:szCs w:val="24"/>
    </w:rPr>
  </w:style>
  <w:style w:type="paragraph" w:customStyle="1" w:styleId="Tabelapozycja">
    <w:name w:val="Tabela pozycja"/>
    <w:basedOn w:val="Normalny"/>
    <w:rsid w:val="00C61C66"/>
    <w:pPr>
      <w:spacing w:after="0" w:line="240" w:lineRule="auto"/>
    </w:pPr>
    <w:rPr>
      <w:rFonts w:ascii="Arial" w:eastAsia="MS Outlook" w:hAnsi="Arial" w:cs="Times New Roman"/>
      <w:szCs w:val="20"/>
    </w:rPr>
  </w:style>
  <w:style w:type="character" w:customStyle="1" w:styleId="FontStyle53">
    <w:name w:val="Font Style53"/>
    <w:uiPriority w:val="99"/>
    <w:rsid w:val="00C61C66"/>
    <w:rPr>
      <w:rFonts w:ascii="Times New Roman" w:hAnsi="Times New Roman" w:cs="Times New Roman"/>
      <w:sz w:val="18"/>
      <w:szCs w:val="18"/>
    </w:rPr>
  </w:style>
  <w:style w:type="paragraph" w:customStyle="1" w:styleId="WW-Tekstpodstawowywcity30">
    <w:name w:val="WW-Tekst podstawowy wci?ty 3"/>
    <w:basedOn w:val="Normalny"/>
    <w:rsid w:val="00D94198"/>
    <w:pPr>
      <w:widowControl w:val="0"/>
      <w:autoSpaceDE w:val="0"/>
      <w:autoSpaceDN w:val="0"/>
      <w:adjustRightInd w:val="0"/>
      <w:spacing w:after="0" w:line="240" w:lineRule="auto"/>
      <w:ind w:left="454" w:firstLine="1"/>
    </w:pPr>
    <w:rPr>
      <w:rFonts w:ascii="Arial Narrow" w:eastAsia="Times New Roman" w:hAnsi="Arial Narrow" w:cs="Times New Roman"/>
      <w:color w:val="000000"/>
      <w:sz w:val="20"/>
      <w:szCs w:val="24"/>
    </w:rPr>
  </w:style>
  <w:style w:type="paragraph" w:customStyle="1" w:styleId="Wysunicieobszarutekstu">
    <w:name w:val="Wysunięcie obszaru tekstu"/>
    <w:basedOn w:val="Normalny"/>
    <w:rsid w:val="00D94198"/>
    <w:pPr>
      <w:widowControl w:val="0"/>
      <w:autoSpaceDE w:val="0"/>
      <w:autoSpaceDN w:val="0"/>
      <w:adjustRightInd w:val="0"/>
      <w:spacing w:after="0" w:line="240" w:lineRule="auto"/>
      <w:ind w:left="709" w:firstLine="1"/>
    </w:pPr>
    <w:rPr>
      <w:rFonts w:ascii="Arial Narrow" w:eastAsia="Times New Roman" w:hAnsi="Arial Narrow" w:cs="Times New Roman"/>
      <w:color w:val="000000"/>
      <w:sz w:val="20"/>
      <w:szCs w:val="24"/>
    </w:rPr>
  </w:style>
  <w:style w:type="character" w:customStyle="1" w:styleId="BezodstpwZnak">
    <w:name w:val="Bez odstępów Znak"/>
    <w:basedOn w:val="Domylnaczcionkaakapitu"/>
    <w:link w:val="Bezodstpw"/>
    <w:uiPriority w:val="1"/>
    <w:rsid w:val="00524F92"/>
  </w:style>
  <w:style w:type="paragraph" w:customStyle="1" w:styleId="listparagraph">
    <w:name w:val="listparagraph"/>
    <w:basedOn w:val="Normalny"/>
    <w:rsid w:val="005C0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6F7F70"/>
    <w:rPr>
      <w:color w:val="605E5C"/>
      <w:shd w:val="clear" w:color="auto" w:fill="E1DFDD"/>
    </w:rPr>
  </w:style>
  <w:style w:type="character" w:styleId="Nierozpoznanawzmianka">
    <w:name w:val="Unresolved Mention"/>
    <w:basedOn w:val="Domylnaczcionkaakapitu"/>
    <w:uiPriority w:val="99"/>
    <w:semiHidden/>
    <w:unhideWhenUsed/>
    <w:rsid w:val="008A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080">
      <w:bodyDiv w:val="1"/>
      <w:marLeft w:val="0"/>
      <w:marRight w:val="0"/>
      <w:marTop w:val="0"/>
      <w:marBottom w:val="0"/>
      <w:divBdr>
        <w:top w:val="none" w:sz="0" w:space="0" w:color="auto"/>
        <w:left w:val="none" w:sz="0" w:space="0" w:color="auto"/>
        <w:bottom w:val="none" w:sz="0" w:space="0" w:color="auto"/>
        <w:right w:val="none" w:sz="0" w:space="0" w:color="auto"/>
      </w:divBdr>
    </w:div>
    <w:div w:id="20472887">
      <w:bodyDiv w:val="1"/>
      <w:marLeft w:val="0"/>
      <w:marRight w:val="0"/>
      <w:marTop w:val="0"/>
      <w:marBottom w:val="0"/>
      <w:divBdr>
        <w:top w:val="none" w:sz="0" w:space="0" w:color="auto"/>
        <w:left w:val="none" w:sz="0" w:space="0" w:color="auto"/>
        <w:bottom w:val="none" w:sz="0" w:space="0" w:color="auto"/>
        <w:right w:val="none" w:sz="0" w:space="0" w:color="auto"/>
      </w:divBdr>
    </w:div>
    <w:div w:id="60643807">
      <w:bodyDiv w:val="1"/>
      <w:marLeft w:val="0"/>
      <w:marRight w:val="0"/>
      <w:marTop w:val="0"/>
      <w:marBottom w:val="0"/>
      <w:divBdr>
        <w:top w:val="none" w:sz="0" w:space="0" w:color="auto"/>
        <w:left w:val="none" w:sz="0" w:space="0" w:color="auto"/>
        <w:bottom w:val="none" w:sz="0" w:space="0" w:color="auto"/>
        <w:right w:val="none" w:sz="0" w:space="0" w:color="auto"/>
      </w:divBdr>
      <w:divsChild>
        <w:div w:id="1520781085">
          <w:marLeft w:val="0"/>
          <w:marRight w:val="0"/>
          <w:marTop w:val="0"/>
          <w:marBottom w:val="0"/>
          <w:divBdr>
            <w:top w:val="none" w:sz="0" w:space="0" w:color="auto"/>
            <w:left w:val="none" w:sz="0" w:space="0" w:color="auto"/>
            <w:bottom w:val="none" w:sz="0" w:space="0" w:color="auto"/>
            <w:right w:val="none" w:sz="0" w:space="0" w:color="auto"/>
          </w:divBdr>
        </w:div>
        <w:div w:id="1405223540">
          <w:marLeft w:val="0"/>
          <w:marRight w:val="0"/>
          <w:marTop w:val="0"/>
          <w:marBottom w:val="0"/>
          <w:divBdr>
            <w:top w:val="none" w:sz="0" w:space="0" w:color="auto"/>
            <w:left w:val="none" w:sz="0" w:space="0" w:color="auto"/>
            <w:bottom w:val="none" w:sz="0" w:space="0" w:color="auto"/>
            <w:right w:val="none" w:sz="0" w:space="0" w:color="auto"/>
          </w:divBdr>
        </w:div>
        <w:div w:id="299842874">
          <w:marLeft w:val="0"/>
          <w:marRight w:val="0"/>
          <w:marTop w:val="0"/>
          <w:marBottom w:val="0"/>
          <w:divBdr>
            <w:top w:val="none" w:sz="0" w:space="0" w:color="auto"/>
            <w:left w:val="none" w:sz="0" w:space="0" w:color="auto"/>
            <w:bottom w:val="none" w:sz="0" w:space="0" w:color="auto"/>
            <w:right w:val="none" w:sz="0" w:space="0" w:color="auto"/>
          </w:divBdr>
        </w:div>
        <w:div w:id="100532795">
          <w:marLeft w:val="0"/>
          <w:marRight w:val="0"/>
          <w:marTop w:val="0"/>
          <w:marBottom w:val="0"/>
          <w:divBdr>
            <w:top w:val="none" w:sz="0" w:space="0" w:color="auto"/>
            <w:left w:val="none" w:sz="0" w:space="0" w:color="auto"/>
            <w:bottom w:val="none" w:sz="0" w:space="0" w:color="auto"/>
            <w:right w:val="none" w:sz="0" w:space="0" w:color="auto"/>
          </w:divBdr>
        </w:div>
        <w:div w:id="278756631">
          <w:marLeft w:val="0"/>
          <w:marRight w:val="0"/>
          <w:marTop w:val="0"/>
          <w:marBottom w:val="0"/>
          <w:divBdr>
            <w:top w:val="none" w:sz="0" w:space="0" w:color="auto"/>
            <w:left w:val="none" w:sz="0" w:space="0" w:color="auto"/>
            <w:bottom w:val="none" w:sz="0" w:space="0" w:color="auto"/>
            <w:right w:val="none" w:sz="0" w:space="0" w:color="auto"/>
          </w:divBdr>
        </w:div>
      </w:divsChild>
    </w:div>
    <w:div w:id="62722541">
      <w:bodyDiv w:val="1"/>
      <w:marLeft w:val="0"/>
      <w:marRight w:val="0"/>
      <w:marTop w:val="0"/>
      <w:marBottom w:val="0"/>
      <w:divBdr>
        <w:top w:val="none" w:sz="0" w:space="0" w:color="auto"/>
        <w:left w:val="none" w:sz="0" w:space="0" w:color="auto"/>
        <w:bottom w:val="none" w:sz="0" w:space="0" w:color="auto"/>
        <w:right w:val="none" w:sz="0" w:space="0" w:color="auto"/>
      </w:divBdr>
      <w:divsChild>
        <w:div w:id="3241659">
          <w:marLeft w:val="0"/>
          <w:marRight w:val="0"/>
          <w:marTop w:val="0"/>
          <w:marBottom w:val="0"/>
          <w:divBdr>
            <w:top w:val="none" w:sz="0" w:space="0" w:color="auto"/>
            <w:left w:val="none" w:sz="0" w:space="0" w:color="auto"/>
            <w:bottom w:val="none" w:sz="0" w:space="0" w:color="auto"/>
            <w:right w:val="none" w:sz="0" w:space="0" w:color="auto"/>
          </w:divBdr>
        </w:div>
        <w:div w:id="30352214">
          <w:marLeft w:val="0"/>
          <w:marRight w:val="0"/>
          <w:marTop w:val="0"/>
          <w:marBottom w:val="0"/>
          <w:divBdr>
            <w:top w:val="none" w:sz="0" w:space="0" w:color="auto"/>
            <w:left w:val="none" w:sz="0" w:space="0" w:color="auto"/>
            <w:bottom w:val="none" w:sz="0" w:space="0" w:color="auto"/>
            <w:right w:val="none" w:sz="0" w:space="0" w:color="auto"/>
          </w:divBdr>
        </w:div>
        <w:div w:id="63382879">
          <w:marLeft w:val="0"/>
          <w:marRight w:val="0"/>
          <w:marTop w:val="0"/>
          <w:marBottom w:val="0"/>
          <w:divBdr>
            <w:top w:val="none" w:sz="0" w:space="0" w:color="auto"/>
            <w:left w:val="none" w:sz="0" w:space="0" w:color="auto"/>
            <w:bottom w:val="none" w:sz="0" w:space="0" w:color="auto"/>
            <w:right w:val="none" w:sz="0" w:space="0" w:color="auto"/>
          </w:divBdr>
        </w:div>
        <w:div w:id="123238994">
          <w:marLeft w:val="0"/>
          <w:marRight w:val="0"/>
          <w:marTop w:val="0"/>
          <w:marBottom w:val="0"/>
          <w:divBdr>
            <w:top w:val="none" w:sz="0" w:space="0" w:color="auto"/>
            <w:left w:val="none" w:sz="0" w:space="0" w:color="auto"/>
            <w:bottom w:val="none" w:sz="0" w:space="0" w:color="auto"/>
            <w:right w:val="none" w:sz="0" w:space="0" w:color="auto"/>
          </w:divBdr>
        </w:div>
        <w:div w:id="163203075">
          <w:marLeft w:val="0"/>
          <w:marRight w:val="0"/>
          <w:marTop w:val="0"/>
          <w:marBottom w:val="0"/>
          <w:divBdr>
            <w:top w:val="none" w:sz="0" w:space="0" w:color="auto"/>
            <w:left w:val="none" w:sz="0" w:space="0" w:color="auto"/>
            <w:bottom w:val="none" w:sz="0" w:space="0" w:color="auto"/>
            <w:right w:val="none" w:sz="0" w:space="0" w:color="auto"/>
          </w:divBdr>
        </w:div>
        <w:div w:id="176312935">
          <w:marLeft w:val="0"/>
          <w:marRight w:val="0"/>
          <w:marTop w:val="0"/>
          <w:marBottom w:val="0"/>
          <w:divBdr>
            <w:top w:val="none" w:sz="0" w:space="0" w:color="auto"/>
            <w:left w:val="none" w:sz="0" w:space="0" w:color="auto"/>
            <w:bottom w:val="none" w:sz="0" w:space="0" w:color="auto"/>
            <w:right w:val="none" w:sz="0" w:space="0" w:color="auto"/>
          </w:divBdr>
        </w:div>
        <w:div w:id="227882121">
          <w:marLeft w:val="0"/>
          <w:marRight w:val="0"/>
          <w:marTop w:val="0"/>
          <w:marBottom w:val="0"/>
          <w:divBdr>
            <w:top w:val="none" w:sz="0" w:space="0" w:color="auto"/>
            <w:left w:val="none" w:sz="0" w:space="0" w:color="auto"/>
            <w:bottom w:val="none" w:sz="0" w:space="0" w:color="auto"/>
            <w:right w:val="none" w:sz="0" w:space="0" w:color="auto"/>
          </w:divBdr>
        </w:div>
        <w:div w:id="231234252">
          <w:marLeft w:val="0"/>
          <w:marRight w:val="0"/>
          <w:marTop w:val="0"/>
          <w:marBottom w:val="0"/>
          <w:divBdr>
            <w:top w:val="none" w:sz="0" w:space="0" w:color="auto"/>
            <w:left w:val="none" w:sz="0" w:space="0" w:color="auto"/>
            <w:bottom w:val="none" w:sz="0" w:space="0" w:color="auto"/>
            <w:right w:val="none" w:sz="0" w:space="0" w:color="auto"/>
          </w:divBdr>
        </w:div>
        <w:div w:id="320353580">
          <w:marLeft w:val="0"/>
          <w:marRight w:val="0"/>
          <w:marTop w:val="0"/>
          <w:marBottom w:val="0"/>
          <w:divBdr>
            <w:top w:val="none" w:sz="0" w:space="0" w:color="auto"/>
            <w:left w:val="none" w:sz="0" w:space="0" w:color="auto"/>
            <w:bottom w:val="none" w:sz="0" w:space="0" w:color="auto"/>
            <w:right w:val="none" w:sz="0" w:space="0" w:color="auto"/>
          </w:divBdr>
        </w:div>
        <w:div w:id="323820572">
          <w:marLeft w:val="0"/>
          <w:marRight w:val="0"/>
          <w:marTop w:val="0"/>
          <w:marBottom w:val="0"/>
          <w:divBdr>
            <w:top w:val="none" w:sz="0" w:space="0" w:color="auto"/>
            <w:left w:val="none" w:sz="0" w:space="0" w:color="auto"/>
            <w:bottom w:val="none" w:sz="0" w:space="0" w:color="auto"/>
            <w:right w:val="none" w:sz="0" w:space="0" w:color="auto"/>
          </w:divBdr>
        </w:div>
        <w:div w:id="380326174">
          <w:marLeft w:val="0"/>
          <w:marRight w:val="0"/>
          <w:marTop w:val="0"/>
          <w:marBottom w:val="0"/>
          <w:divBdr>
            <w:top w:val="none" w:sz="0" w:space="0" w:color="auto"/>
            <w:left w:val="none" w:sz="0" w:space="0" w:color="auto"/>
            <w:bottom w:val="none" w:sz="0" w:space="0" w:color="auto"/>
            <w:right w:val="none" w:sz="0" w:space="0" w:color="auto"/>
          </w:divBdr>
        </w:div>
        <w:div w:id="472410595">
          <w:marLeft w:val="0"/>
          <w:marRight w:val="0"/>
          <w:marTop w:val="0"/>
          <w:marBottom w:val="0"/>
          <w:divBdr>
            <w:top w:val="none" w:sz="0" w:space="0" w:color="auto"/>
            <w:left w:val="none" w:sz="0" w:space="0" w:color="auto"/>
            <w:bottom w:val="none" w:sz="0" w:space="0" w:color="auto"/>
            <w:right w:val="none" w:sz="0" w:space="0" w:color="auto"/>
          </w:divBdr>
        </w:div>
        <w:div w:id="486631768">
          <w:marLeft w:val="0"/>
          <w:marRight w:val="0"/>
          <w:marTop w:val="0"/>
          <w:marBottom w:val="0"/>
          <w:divBdr>
            <w:top w:val="none" w:sz="0" w:space="0" w:color="auto"/>
            <w:left w:val="none" w:sz="0" w:space="0" w:color="auto"/>
            <w:bottom w:val="none" w:sz="0" w:space="0" w:color="auto"/>
            <w:right w:val="none" w:sz="0" w:space="0" w:color="auto"/>
          </w:divBdr>
        </w:div>
        <w:div w:id="529993133">
          <w:marLeft w:val="0"/>
          <w:marRight w:val="0"/>
          <w:marTop w:val="0"/>
          <w:marBottom w:val="0"/>
          <w:divBdr>
            <w:top w:val="none" w:sz="0" w:space="0" w:color="auto"/>
            <w:left w:val="none" w:sz="0" w:space="0" w:color="auto"/>
            <w:bottom w:val="none" w:sz="0" w:space="0" w:color="auto"/>
            <w:right w:val="none" w:sz="0" w:space="0" w:color="auto"/>
          </w:divBdr>
        </w:div>
        <w:div w:id="535505349">
          <w:marLeft w:val="0"/>
          <w:marRight w:val="0"/>
          <w:marTop w:val="0"/>
          <w:marBottom w:val="0"/>
          <w:divBdr>
            <w:top w:val="none" w:sz="0" w:space="0" w:color="auto"/>
            <w:left w:val="none" w:sz="0" w:space="0" w:color="auto"/>
            <w:bottom w:val="none" w:sz="0" w:space="0" w:color="auto"/>
            <w:right w:val="none" w:sz="0" w:space="0" w:color="auto"/>
          </w:divBdr>
        </w:div>
        <w:div w:id="678316258">
          <w:marLeft w:val="0"/>
          <w:marRight w:val="0"/>
          <w:marTop w:val="0"/>
          <w:marBottom w:val="0"/>
          <w:divBdr>
            <w:top w:val="none" w:sz="0" w:space="0" w:color="auto"/>
            <w:left w:val="none" w:sz="0" w:space="0" w:color="auto"/>
            <w:bottom w:val="none" w:sz="0" w:space="0" w:color="auto"/>
            <w:right w:val="none" w:sz="0" w:space="0" w:color="auto"/>
          </w:divBdr>
        </w:div>
        <w:div w:id="680014019">
          <w:marLeft w:val="0"/>
          <w:marRight w:val="0"/>
          <w:marTop w:val="0"/>
          <w:marBottom w:val="0"/>
          <w:divBdr>
            <w:top w:val="none" w:sz="0" w:space="0" w:color="auto"/>
            <w:left w:val="none" w:sz="0" w:space="0" w:color="auto"/>
            <w:bottom w:val="none" w:sz="0" w:space="0" w:color="auto"/>
            <w:right w:val="none" w:sz="0" w:space="0" w:color="auto"/>
          </w:divBdr>
        </w:div>
        <w:div w:id="711462568">
          <w:marLeft w:val="0"/>
          <w:marRight w:val="0"/>
          <w:marTop w:val="0"/>
          <w:marBottom w:val="0"/>
          <w:divBdr>
            <w:top w:val="none" w:sz="0" w:space="0" w:color="auto"/>
            <w:left w:val="none" w:sz="0" w:space="0" w:color="auto"/>
            <w:bottom w:val="none" w:sz="0" w:space="0" w:color="auto"/>
            <w:right w:val="none" w:sz="0" w:space="0" w:color="auto"/>
          </w:divBdr>
        </w:div>
        <w:div w:id="715203463">
          <w:marLeft w:val="0"/>
          <w:marRight w:val="0"/>
          <w:marTop w:val="0"/>
          <w:marBottom w:val="0"/>
          <w:divBdr>
            <w:top w:val="none" w:sz="0" w:space="0" w:color="auto"/>
            <w:left w:val="none" w:sz="0" w:space="0" w:color="auto"/>
            <w:bottom w:val="none" w:sz="0" w:space="0" w:color="auto"/>
            <w:right w:val="none" w:sz="0" w:space="0" w:color="auto"/>
          </w:divBdr>
        </w:div>
        <w:div w:id="794835133">
          <w:marLeft w:val="0"/>
          <w:marRight w:val="0"/>
          <w:marTop w:val="0"/>
          <w:marBottom w:val="0"/>
          <w:divBdr>
            <w:top w:val="none" w:sz="0" w:space="0" w:color="auto"/>
            <w:left w:val="none" w:sz="0" w:space="0" w:color="auto"/>
            <w:bottom w:val="none" w:sz="0" w:space="0" w:color="auto"/>
            <w:right w:val="none" w:sz="0" w:space="0" w:color="auto"/>
          </w:divBdr>
        </w:div>
        <w:div w:id="803423420">
          <w:marLeft w:val="0"/>
          <w:marRight w:val="0"/>
          <w:marTop w:val="0"/>
          <w:marBottom w:val="0"/>
          <w:divBdr>
            <w:top w:val="none" w:sz="0" w:space="0" w:color="auto"/>
            <w:left w:val="none" w:sz="0" w:space="0" w:color="auto"/>
            <w:bottom w:val="none" w:sz="0" w:space="0" w:color="auto"/>
            <w:right w:val="none" w:sz="0" w:space="0" w:color="auto"/>
          </w:divBdr>
        </w:div>
        <w:div w:id="807938795">
          <w:marLeft w:val="0"/>
          <w:marRight w:val="0"/>
          <w:marTop w:val="0"/>
          <w:marBottom w:val="0"/>
          <w:divBdr>
            <w:top w:val="none" w:sz="0" w:space="0" w:color="auto"/>
            <w:left w:val="none" w:sz="0" w:space="0" w:color="auto"/>
            <w:bottom w:val="none" w:sz="0" w:space="0" w:color="auto"/>
            <w:right w:val="none" w:sz="0" w:space="0" w:color="auto"/>
          </w:divBdr>
        </w:div>
        <w:div w:id="857891313">
          <w:marLeft w:val="0"/>
          <w:marRight w:val="0"/>
          <w:marTop w:val="0"/>
          <w:marBottom w:val="0"/>
          <w:divBdr>
            <w:top w:val="none" w:sz="0" w:space="0" w:color="auto"/>
            <w:left w:val="none" w:sz="0" w:space="0" w:color="auto"/>
            <w:bottom w:val="none" w:sz="0" w:space="0" w:color="auto"/>
            <w:right w:val="none" w:sz="0" w:space="0" w:color="auto"/>
          </w:divBdr>
        </w:div>
        <w:div w:id="870606475">
          <w:marLeft w:val="0"/>
          <w:marRight w:val="0"/>
          <w:marTop w:val="0"/>
          <w:marBottom w:val="0"/>
          <w:divBdr>
            <w:top w:val="none" w:sz="0" w:space="0" w:color="auto"/>
            <w:left w:val="none" w:sz="0" w:space="0" w:color="auto"/>
            <w:bottom w:val="none" w:sz="0" w:space="0" w:color="auto"/>
            <w:right w:val="none" w:sz="0" w:space="0" w:color="auto"/>
          </w:divBdr>
        </w:div>
        <w:div w:id="879363669">
          <w:marLeft w:val="0"/>
          <w:marRight w:val="0"/>
          <w:marTop w:val="0"/>
          <w:marBottom w:val="0"/>
          <w:divBdr>
            <w:top w:val="none" w:sz="0" w:space="0" w:color="auto"/>
            <w:left w:val="none" w:sz="0" w:space="0" w:color="auto"/>
            <w:bottom w:val="none" w:sz="0" w:space="0" w:color="auto"/>
            <w:right w:val="none" w:sz="0" w:space="0" w:color="auto"/>
          </w:divBdr>
        </w:div>
        <w:div w:id="899557745">
          <w:marLeft w:val="0"/>
          <w:marRight w:val="0"/>
          <w:marTop w:val="0"/>
          <w:marBottom w:val="0"/>
          <w:divBdr>
            <w:top w:val="none" w:sz="0" w:space="0" w:color="auto"/>
            <w:left w:val="none" w:sz="0" w:space="0" w:color="auto"/>
            <w:bottom w:val="none" w:sz="0" w:space="0" w:color="auto"/>
            <w:right w:val="none" w:sz="0" w:space="0" w:color="auto"/>
          </w:divBdr>
        </w:div>
        <w:div w:id="930353105">
          <w:marLeft w:val="0"/>
          <w:marRight w:val="0"/>
          <w:marTop w:val="0"/>
          <w:marBottom w:val="0"/>
          <w:divBdr>
            <w:top w:val="none" w:sz="0" w:space="0" w:color="auto"/>
            <w:left w:val="none" w:sz="0" w:space="0" w:color="auto"/>
            <w:bottom w:val="none" w:sz="0" w:space="0" w:color="auto"/>
            <w:right w:val="none" w:sz="0" w:space="0" w:color="auto"/>
          </w:divBdr>
        </w:div>
        <w:div w:id="954365947">
          <w:marLeft w:val="0"/>
          <w:marRight w:val="0"/>
          <w:marTop w:val="0"/>
          <w:marBottom w:val="0"/>
          <w:divBdr>
            <w:top w:val="none" w:sz="0" w:space="0" w:color="auto"/>
            <w:left w:val="none" w:sz="0" w:space="0" w:color="auto"/>
            <w:bottom w:val="none" w:sz="0" w:space="0" w:color="auto"/>
            <w:right w:val="none" w:sz="0" w:space="0" w:color="auto"/>
          </w:divBdr>
        </w:div>
        <w:div w:id="1038120846">
          <w:marLeft w:val="0"/>
          <w:marRight w:val="0"/>
          <w:marTop w:val="0"/>
          <w:marBottom w:val="0"/>
          <w:divBdr>
            <w:top w:val="none" w:sz="0" w:space="0" w:color="auto"/>
            <w:left w:val="none" w:sz="0" w:space="0" w:color="auto"/>
            <w:bottom w:val="none" w:sz="0" w:space="0" w:color="auto"/>
            <w:right w:val="none" w:sz="0" w:space="0" w:color="auto"/>
          </w:divBdr>
        </w:div>
        <w:div w:id="1050568133">
          <w:marLeft w:val="0"/>
          <w:marRight w:val="0"/>
          <w:marTop w:val="0"/>
          <w:marBottom w:val="0"/>
          <w:divBdr>
            <w:top w:val="none" w:sz="0" w:space="0" w:color="auto"/>
            <w:left w:val="none" w:sz="0" w:space="0" w:color="auto"/>
            <w:bottom w:val="none" w:sz="0" w:space="0" w:color="auto"/>
            <w:right w:val="none" w:sz="0" w:space="0" w:color="auto"/>
          </w:divBdr>
        </w:div>
        <w:div w:id="1061172295">
          <w:marLeft w:val="0"/>
          <w:marRight w:val="0"/>
          <w:marTop w:val="0"/>
          <w:marBottom w:val="0"/>
          <w:divBdr>
            <w:top w:val="none" w:sz="0" w:space="0" w:color="auto"/>
            <w:left w:val="none" w:sz="0" w:space="0" w:color="auto"/>
            <w:bottom w:val="none" w:sz="0" w:space="0" w:color="auto"/>
            <w:right w:val="none" w:sz="0" w:space="0" w:color="auto"/>
          </w:divBdr>
        </w:div>
        <w:div w:id="1091967809">
          <w:marLeft w:val="0"/>
          <w:marRight w:val="0"/>
          <w:marTop w:val="0"/>
          <w:marBottom w:val="0"/>
          <w:divBdr>
            <w:top w:val="none" w:sz="0" w:space="0" w:color="auto"/>
            <w:left w:val="none" w:sz="0" w:space="0" w:color="auto"/>
            <w:bottom w:val="none" w:sz="0" w:space="0" w:color="auto"/>
            <w:right w:val="none" w:sz="0" w:space="0" w:color="auto"/>
          </w:divBdr>
        </w:div>
        <w:div w:id="1155560739">
          <w:marLeft w:val="0"/>
          <w:marRight w:val="0"/>
          <w:marTop w:val="0"/>
          <w:marBottom w:val="0"/>
          <w:divBdr>
            <w:top w:val="none" w:sz="0" w:space="0" w:color="auto"/>
            <w:left w:val="none" w:sz="0" w:space="0" w:color="auto"/>
            <w:bottom w:val="none" w:sz="0" w:space="0" w:color="auto"/>
            <w:right w:val="none" w:sz="0" w:space="0" w:color="auto"/>
          </w:divBdr>
        </w:div>
        <w:div w:id="1168517417">
          <w:marLeft w:val="0"/>
          <w:marRight w:val="0"/>
          <w:marTop w:val="0"/>
          <w:marBottom w:val="0"/>
          <w:divBdr>
            <w:top w:val="none" w:sz="0" w:space="0" w:color="auto"/>
            <w:left w:val="none" w:sz="0" w:space="0" w:color="auto"/>
            <w:bottom w:val="none" w:sz="0" w:space="0" w:color="auto"/>
            <w:right w:val="none" w:sz="0" w:space="0" w:color="auto"/>
          </w:divBdr>
        </w:div>
        <w:div w:id="1238130288">
          <w:marLeft w:val="0"/>
          <w:marRight w:val="0"/>
          <w:marTop w:val="0"/>
          <w:marBottom w:val="0"/>
          <w:divBdr>
            <w:top w:val="none" w:sz="0" w:space="0" w:color="auto"/>
            <w:left w:val="none" w:sz="0" w:space="0" w:color="auto"/>
            <w:bottom w:val="none" w:sz="0" w:space="0" w:color="auto"/>
            <w:right w:val="none" w:sz="0" w:space="0" w:color="auto"/>
          </w:divBdr>
        </w:div>
        <w:div w:id="1262909221">
          <w:marLeft w:val="0"/>
          <w:marRight w:val="0"/>
          <w:marTop w:val="0"/>
          <w:marBottom w:val="0"/>
          <w:divBdr>
            <w:top w:val="none" w:sz="0" w:space="0" w:color="auto"/>
            <w:left w:val="none" w:sz="0" w:space="0" w:color="auto"/>
            <w:bottom w:val="none" w:sz="0" w:space="0" w:color="auto"/>
            <w:right w:val="none" w:sz="0" w:space="0" w:color="auto"/>
          </w:divBdr>
        </w:div>
        <w:div w:id="1281495340">
          <w:marLeft w:val="0"/>
          <w:marRight w:val="0"/>
          <w:marTop w:val="0"/>
          <w:marBottom w:val="0"/>
          <w:divBdr>
            <w:top w:val="none" w:sz="0" w:space="0" w:color="auto"/>
            <w:left w:val="none" w:sz="0" w:space="0" w:color="auto"/>
            <w:bottom w:val="none" w:sz="0" w:space="0" w:color="auto"/>
            <w:right w:val="none" w:sz="0" w:space="0" w:color="auto"/>
          </w:divBdr>
        </w:div>
        <w:div w:id="1350988239">
          <w:marLeft w:val="0"/>
          <w:marRight w:val="0"/>
          <w:marTop w:val="0"/>
          <w:marBottom w:val="0"/>
          <w:divBdr>
            <w:top w:val="none" w:sz="0" w:space="0" w:color="auto"/>
            <w:left w:val="none" w:sz="0" w:space="0" w:color="auto"/>
            <w:bottom w:val="none" w:sz="0" w:space="0" w:color="auto"/>
            <w:right w:val="none" w:sz="0" w:space="0" w:color="auto"/>
          </w:divBdr>
        </w:div>
        <w:div w:id="1373656023">
          <w:marLeft w:val="0"/>
          <w:marRight w:val="0"/>
          <w:marTop w:val="0"/>
          <w:marBottom w:val="0"/>
          <w:divBdr>
            <w:top w:val="none" w:sz="0" w:space="0" w:color="auto"/>
            <w:left w:val="none" w:sz="0" w:space="0" w:color="auto"/>
            <w:bottom w:val="none" w:sz="0" w:space="0" w:color="auto"/>
            <w:right w:val="none" w:sz="0" w:space="0" w:color="auto"/>
          </w:divBdr>
        </w:div>
        <w:div w:id="1408577005">
          <w:marLeft w:val="0"/>
          <w:marRight w:val="0"/>
          <w:marTop w:val="0"/>
          <w:marBottom w:val="0"/>
          <w:divBdr>
            <w:top w:val="none" w:sz="0" w:space="0" w:color="auto"/>
            <w:left w:val="none" w:sz="0" w:space="0" w:color="auto"/>
            <w:bottom w:val="none" w:sz="0" w:space="0" w:color="auto"/>
            <w:right w:val="none" w:sz="0" w:space="0" w:color="auto"/>
          </w:divBdr>
        </w:div>
        <w:div w:id="1418359459">
          <w:marLeft w:val="0"/>
          <w:marRight w:val="0"/>
          <w:marTop w:val="0"/>
          <w:marBottom w:val="0"/>
          <w:divBdr>
            <w:top w:val="none" w:sz="0" w:space="0" w:color="auto"/>
            <w:left w:val="none" w:sz="0" w:space="0" w:color="auto"/>
            <w:bottom w:val="none" w:sz="0" w:space="0" w:color="auto"/>
            <w:right w:val="none" w:sz="0" w:space="0" w:color="auto"/>
          </w:divBdr>
        </w:div>
        <w:div w:id="1421102807">
          <w:marLeft w:val="0"/>
          <w:marRight w:val="0"/>
          <w:marTop w:val="0"/>
          <w:marBottom w:val="0"/>
          <w:divBdr>
            <w:top w:val="none" w:sz="0" w:space="0" w:color="auto"/>
            <w:left w:val="none" w:sz="0" w:space="0" w:color="auto"/>
            <w:bottom w:val="none" w:sz="0" w:space="0" w:color="auto"/>
            <w:right w:val="none" w:sz="0" w:space="0" w:color="auto"/>
          </w:divBdr>
        </w:div>
        <w:div w:id="1440181493">
          <w:marLeft w:val="0"/>
          <w:marRight w:val="0"/>
          <w:marTop w:val="0"/>
          <w:marBottom w:val="0"/>
          <w:divBdr>
            <w:top w:val="none" w:sz="0" w:space="0" w:color="auto"/>
            <w:left w:val="none" w:sz="0" w:space="0" w:color="auto"/>
            <w:bottom w:val="none" w:sz="0" w:space="0" w:color="auto"/>
            <w:right w:val="none" w:sz="0" w:space="0" w:color="auto"/>
          </w:divBdr>
        </w:div>
        <w:div w:id="1443189264">
          <w:marLeft w:val="0"/>
          <w:marRight w:val="0"/>
          <w:marTop w:val="0"/>
          <w:marBottom w:val="0"/>
          <w:divBdr>
            <w:top w:val="none" w:sz="0" w:space="0" w:color="auto"/>
            <w:left w:val="none" w:sz="0" w:space="0" w:color="auto"/>
            <w:bottom w:val="none" w:sz="0" w:space="0" w:color="auto"/>
            <w:right w:val="none" w:sz="0" w:space="0" w:color="auto"/>
          </w:divBdr>
        </w:div>
        <w:div w:id="1463693930">
          <w:marLeft w:val="0"/>
          <w:marRight w:val="0"/>
          <w:marTop w:val="0"/>
          <w:marBottom w:val="0"/>
          <w:divBdr>
            <w:top w:val="none" w:sz="0" w:space="0" w:color="auto"/>
            <w:left w:val="none" w:sz="0" w:space="0" w:color="auto"/>
            <w:bottom w:val="none" w:sz="0" w:space="0" w:color="auto"/>
            <w:right w:val="none" w:sz="0" w:space="0" w:color="auto"/>
          </w:divBdr>
        </w:div>
        <w:div w:id="1489324846">
          <w:marLeft w:val="0"/>
          <w:marRight w:val="0"/>
          <w:marTop w:val="0"/>
          <w:marBottom w:val="0"/>
          <w:divBdr>
            <w:top w:val="none" w:sz="0" w:space="0" w:color="auto"/>
            <w:left w:val="none" w:sz="0" w:space="0" w:color="auto"/>
            <w:bottom w:val="none" w:sz="0" w:space="0" w:color="auto"/>
            <w:right w:val="none" w:sz="0" w:space="0" w:color="auto"/>
          </w:divBdr>
        </w:div>
        <w:div w:id="1562709226">
          <w:marLeft w:val="0"/>
          <w:marRight w:val="0"/>
          <w:marTop w:val="0"/>
          <w:marBottom w:val="0"/>
          <w:divBdr>
            <w:top w:val="none" w:sz="0" w:space="0" w:color="auto"/>
            <w:left w:val="none" w:sz="0" w:space="0" w:color="auto"/>
            <w:bottom w:val="none" w:sz="0" w:space="0" w:color="auto"/>
            <w:right w:val="none" w:sz="0" w:space="0" w:color="auto"/>
          </w:divBdr>
        </w:div>
        <w:div w:id="1568999182">
          <w:marLeft w:val="0"/>
          <w:marRight w:val="0"/>
          <w:marTop w:val="0"/>
          <w:marBottom w:val="0"/>
          <w:divBdr>
            <w:top w:val="none" w:sz="0" w:space="0" w:color="auto"/>
            <w:left w:val="none" w:sz="0" w:space="0" w:color="auto"/>
            <w:bottom w:val="none" w:sz="0" w:space="0" w:color="auto"/>
            <w:right w:val="none" w:sz="0" w:space="0" w:color="auto"/>
          </w:divBdr>
        </w:div>
        <w:div w:id="1597984002">
          <w:marLeft w:val="0"/>
          <w:marRight w:val="0"/>
          <w:marTop w:val="0"/>
          <w:marBottom w:val="0"/>
          <w:divBdr>
            <w:top w:val="none" w:sz="0" w:space="0" w:color="auto"/>
            <w:left w:val="none" w:sz="0" w:space="0" w:color="auto"/>
            <w:bottom w:val="none" w:sz="0" w:space="0" w:color="auto"/>
            <w:right w:val="none" w:sz="0" w:space="0" w:color="auto"/>
          </w:divBdr>
        </w:div>
        <w:div w:id="1613898126">
          <w:marLeft w:val="0"/>
          <w:marRight w:val="0"/>
          <w:marTop w:val="0"/>
          <w:marBottom w:val="0"/>
          <w:divBdr>
            <w:top w:val="none" w:sz="0" w:space="0" w:color="auto"/>
            <w:left w:val="none" w:sz="0" w:space="0" w:color="auto"/>
            <w:bottom w:val="none" w:sz="0" w:space="0" w:color="auto"/>
            <w:right w:val="none" w:sz="0" w:space="0" w:color="auto"/>
          </w:divBdr>
        </w:div>
        <w:div w:id="1635254660">
          <w:marLeft w:val="0"/>
          <w:marRight w:val="0"/>
          <w:marTop w:val="0"/>
          <w:marBottom w:val="0"/>
          <w:divBdr>
            <w:top w:val="none" w:sz="0" w:space="0" w:color="auto"/>
            <w:left w:val="none" w:sz="0" w:space="0" w:color="auto"/>
            <w:bottom w:val="none" w:sz="0" w:space="0" w:color="auto"/>
            <w:right w:val="none" w:sz="0" w:space="0" w:color="auto"/>
          </w:divBdr>
        </w:div>
        <w:div w:id="1682050805">
          <w:marLeft w:val="0"/>
          <w:marRight w:val="0"/>
          <w:marTop w:val="0"/>
          <w:marBottom w:val="0"/>
          <w:divBdr>
            <w:top w:val="none" w:sz="0" w:space="0" w:color="auto"/>
            <w:left w:val="none" w:sz="0" w:space="0" w:color="auto"/>
            <w:bottom w:val="none" w:sz="0" w:space="0" w:color="auto"/>
            <w:right w:val="none" w:sz="0" w:space="0" w:color="auto"/>
          </w:divBdr>
        </w:div>
        <w:div w:id="1698383378">
          <w:marLeft w:val="0"/>
          <w:marRight w:val="0"/>
          <w:marTop w:val="0"/>
          <w:marBottom w:val="0"/>
          <w:divBdr>
            <w:top w:val="none" w:sz="0" w:space="0" w:color="auto"/>
            <w:left w:val="none" w:sz="0" w:space="0" w:color="auto"/>
            <w:bottom w:val="none" w:sz="0" w:space="0" w:color="auto"/>
            <w:right w:val="none" w:sz="0" w:space="0" w:color="auto"/>
          </w:divBdr>
        </w:div>
        <w:div w:id="1711681277">
          <w:marLeft w:val="0"/>
          <w:marRight w:val="0"/>
          <w:marTop w:val="0"/>
          <w:marBottom w:val="0"/>
          <w:divBdr>
            <w:top w:val="none" w:sz="0" w:space="0" w:color="auto"/>
            <w:left w:val="none" w:sz="0" w:space="0" w:color="auto"/>
            <w:bottom w:val="none" w:sz="0" w:space="0" w:color="auto"/>
            <w:right w:val="none" w:sz="0" w:space="0" w:color="auto"/>
          </w:divBdr>
        </w:div>
        <w:div w:id="1727988205">
          <w:marLeft w:val="0"/>
          <w:marRight w:val="0"/>
          <w:marTop w:val="0"/>
          <w:marBottom w:val="0"/>
          <w:divBdr>
            <w:top w:val="none" w:sz="0" w:space="0" w:color="auto"/>
            <w:left w:val="none" w:sz="0" w:space="0" w:color="auto"/>
            <w:bottom w:val="none" w:sz="0" w:space="0" w:color="auto"/>
            <w:right w:val="none" w:sz="0" w:space="0" w:color="auto"/>
          </w:divBdr>
        </w:div>
        <w:div w:id="1732771995">
          <w:marLeft w:val="0"/>
          <w:marRight w:val="0"/>
          <w:marTop w:val="0"/>
          <w:marBottom w:val="0"/>
          <w:divBdr>
            <w:top w:val="none" w:sz="0" w:space="0" w:color="auto"/>
            <w:left w:val="none" w:sz="0" w:space="0" w:color="auto"/>
            <w:bottom w:val="none" w:sz="0" w:space="0" w:color="auto"/>
            <w:right w:val="none" w:sz="0" w:space="0" w:color="auto"/>
          </w:divBdr>
        </w:div>
        <w:div w:id="1773428130">
          <w:marLeft w:val="0"/>
          <w:marRight w:val="0"/>
          <w:marTop w:val="0"/>
          <w:marBottom w:val="0"/>
          <w:divBdr>
            <w:top w:val="none" w:sz="0" w:space="0" w:color="auto"/>
            <w:left w:val="none" w:sz="0" w:space="0" w:color="auto"/>
            <w:bottom w:val="none" w:sz="0" w:space="0" w:color="auto"/>
            <w:right w:val="none" w:sz="0" w:space="0" w:color="auto"/>
          </w:divBdr>
        </w:div>
        <w:div w:id="1803886590">
          <w:marLeft w:val="0"/>
          <w:marRight w:val="0"/>
          <w:marTop w:val="0"/>
          <w:marBottom w:val="0"/>
          <w:divBdr>
            <w:top w:val="none" w:sz="0" w:space="0" w:color="auto"/>
            <w:left w:val="none" w:sz="0" w:space="0" w:color="auto"/>
            <w:bottom w:val="none" w:sz="0" w:space="0" w:color="auto"/>
            <w:right w:val="none" w:sz="0" w:space="0" w:color="auto"/>
          </w:divBdr>
        </w:div>
        <w:div w:id="1865092138">
          <w:marLeft w:val="0"/>
          <w:marRight w:val="0"/>
          <w:marTop w:val="0"/>
          <w:marBottom w:val="0"/>
          <w:divBdr>
            <w:top w:val="none" w:sz="0" w:space="0" w:color="auto"/>
            <w:left w:val="none" w:sz="0" w:space="0" w:color="auto"/>
            <w:bottom w:val="none" w:sz="0" w:space="0" w:color="auto"/>
            <w:right w:val="none" w:sz="0" w:space="0" w:color="auto"/>
          </w:divBdr>
        </w:div>
        <w:div w:id="1930960386">
          <w:marLeft w:val="0"/>
          <w:marRight w:val="0"/>
          <w:marTop w:val="0"/>
          <w:marBottom w:val="0"/>
          <w:divBdr>
            <w:top w:val="none" w:sz="0" w:space="0" w:color="auto"/>
            <w:left w:val="none" w:sz="0" w:space="0" w:color="auto"/>
            <w:bottom w:val="none" w:sz="0" w:space="0" w:color="auto"/>
            <w:right w:val="none" w:sz="0" w:space="0" w:color="auto"/>
          </w:divBdr>
        </w:div>
        <w:div w:id="1951739291">
          <w:marLeft w:val="0"/>
          <w:marRight w:val="0"/>
          <w:marTop w:val="0"/>
          <w:marBottom w:val="0"/>
          <w:divBdr>
            <w:top w:val="none" w:sz="0" w:space="0" w:color="auto"/>
            <w:left w:val="none" w:sz="0" w:space="0" w:color="auto"/>
            <w:bottom w:val="none" w:sz="0" w:space="0" w:color="auto"/>
            <w:right w:val="none" w:sz="0" w:space="0" w:color="auto"/>
          </w:divBdr>
        </w:div>
        <w:div w:id="1963804900">
          <w:marLeft w:val="0"/>
          <w:marRight w:val="0"/>
          <w:marTop w:val="0"/>
          <w:marBottom w:val="0"/>
          <w:divBdr>
            <w:top w:val="none" w:sz="0" w:space="0" w:color="auto"/>
            <w:left w:val="none" w:sz="0" w:space="0" w:color="auto"/>
            <w:bottom w:val="none" w:sz="0" w:space="0" w:color="auto"/>
            <w:right w:val="none" w:sz="0" w:space="0" w:color="auto"/>
          </w:divBdr>
        </w:div>
        <w:div w:id="1996639628">
          <w:marLeft w:val="0"/>
          <w:marRight w:val="0"/>
          <w:marTop w:val="0"/>
          <w:marBottom w:val="0"/>
          <w:divBdr>
            <w:top w:val="none" w:sz="0" w:space="0" w:color="auto"/>
            <w:left w:val="none" w:sz="0" w:space="0" w:color="auto"/>
            <w:bottom w:val="none" w:sz="0" w:space="0" w:color="auto"/>
            <w:right w:val="none" w:sz="0" w:space="0" w:color="auto"/>
          </w:divBdr>
        </w:div>
        <w:div w:id="1998337757">
          <w:marLeft w:val="0"/>
          <w:marRight w:val="0"/>
          <w:marTop w:val="0"/>
          <w:marBottom w:val="0"/>
          <w:divBdr>
            <w:top w:val="none" w:sz="0" w:space="0" w:color="auto"/>
            <w:left w:val="none" w:sz="0" w:space="0" w:color="auto"/>
            <w:bottom w:val="none" w:sz="0" w:space="0" w:color="auto"/>
            <w:right w:val="none" w:sz="0" w:space="0" w:color="auto"/>
          </w:divBdr>
        </w:div>
        <w:div w:id="2034763636">
          <w:marLeft w:val="0"/>
          <w:marRight w:val="0"/>
          <w:marTop w:val="0"/>
          <w:marBottom w:val="0"/>
          <w:divBdr>
            <w:top w:val="none" w:sz="0" w:space="0" w:color="auto"/>
            <w:left w:val="none" w:sz="0" w:space="0" w:color="auto"/>
            <w:bottom w:val="none" w:sz="0" w:space="0" w:color="auto"/>
            <w:right w:val="none" w:sz="0" w:space="0" w:color="auto"/>
          </w:divBdr>
        </w:div>
        <w:div w:id="2041472094">
          <w:marLeft w:val="0"/>
          <w:marRight w:val="0"/>
          <w:marTop w:val="0"/>
          <w:marBottom w:val="0"/>
          <w:divBdr>
            <w:top w:val="none" w:sz="0" w:space="0" w:color="auto"/>
            <w:left w:val="none" w:sz="0" w:space="0" w:color="auto"/>
            <w:bottom w:val="none" w:sz="0" w:space="0" w:color="auto"/>
            <w:right w:val="none" w:sz="0" w:space="0" w:color="auto"/>
          </w:divBdr>
        </w:div>
        <w:div w:id="2126654013">
          <w:marLeft w:val="0"/>
          <w:marRight w:val="0"/>
          <w:marTop w:val="0"/>
          <w:marBottom w:val="0"/>
          <w:divBdr>
            <w:top w:val="none" w:sz="0" w:space="0" w:color="auto"/>
            <w:left w:val="none" w:sz="0" w:space="0" w:color="auto"/>
            <w:bottom w:val="none" w:sz="0" w:space="0" w:color="auto"/>
            <w:right w:val="none" w:sz="0" w:space="0" w:color="auto"/>
          </w:divBdr>
        </w:div>
        <w:div w:id="2146661385">
          <w:marLeft w:val="0"/>
          <w:marRight w:val="0"/>
          <w:marTop w:val="0"/>
          <w:marBottom w:val="0"/>
          <w:divBdr>
            <w:top w:val="none" w:sz="0" w:space="0" w:color="auto"/>
            <w:left w:val="none" w:sz="0" w:space="0" w:color="auto"/>
            <w:bottom w:val="none" w:sz="0" w:space="0" w:color="auto"/>
            <w:right w:val="none" w:sz="0" w:space="0" w:color="auto"/>
          </w:divBdr>
        </w:div>
      </w:divsChild>
    </w:div>
    <w:div w:id="82268568">
      <w:bodyDiv w:val="1"/>
      <w:marLeft w:val="0"/>
      <w:marRight w:val="0"/>
      <w:marTop w:val="0"/>
      <w:marBottom w:val="0"/>
      <w:divBdr>
        <w:top w:val="none" w:sz="0" w:space="0" w:color="auto"/>
        <w:left w:val="none" w:sz="0" w:space="0" w:color="auto"/>
        <w:bottom w:val="none" w:sz="0" w:space="0" w:color="auto"/>
        <w:right w:val="none" w:sz="0" w:space="0" w:color="auto"/>
      </w:divBdr>
    </w:div>
    <w:div w:id="83116793">
      <w:bodyDiv w:val="1"/>
      <w:marLeft w:val="0"/>
      <w:marRight w:val="0"/>
      <w:marTop w:val="0"/>
      <w:marBottom w:val="0"/>
      <w:divBdr>
        <w:top w:val="none" w:sz="0" w:space="0" w:color="auto"/>
        <w:left w:val="none" w:sz="0" w:space="0" w:color="auto"/>
        <w:bottom w:val="none" w:sz="0" w:space="0" w:color="auto"/>
        <w:right w:val="none" w:sz="0" w:space="0" w:color="auto"/>
      </w:divBdr>
    </w:div>
    <w:div w:id="100805505">
      <w:bodyDiv w:val="1"/>
      <w:marLeft w:val="0"/>
      <w:marRight w:val="0"/>
      <w:marTop w:val="0"/>
      <w:marBottom w:val="0"/>
      <w:divBdr>
        <w:top w:val="none" w:sz="0" w:space="0" w:color="auto"/>
        <w:left w:val="none" w:sz="0" w:space="0" w:color="auto"/>
        <w:bottom w:val="none" w:sz="0" w:space="0" w:color="auto"/>
        <w:right w:val="none" w:sz="0" w:space="0" w:color="auto"/>
      </w:divBdr>
    </w:div>
    <w:div w:id="114178095">
      <w:bodyDiv w:val="1"/>
      <w:marLeft w:val="0"/>
      <w:marRight w:val="0"/>
      <w:marTop w:val="0"/>
      <w:marBottom w:val="0"/>
      <w:divBdr>
        <w:top w:val="none" w:sz="0" w:space="0" w:color="auto"/>
        <w:left w:val="none" w:sz="0" w:space="0" w:color="auto"/>
        <w:bottom w:val="none" w:sz="0" w:space="0" w:color="auto"/>
        <w:right w:val="none" w:sz="0" w:space="0" w:color="auto"/>
      </w:divBdr>
    </w:div>
    <w:div w:id="131557739">
      <w:bodyDiv w:val="1"/>
      <w:marLeft w:val="0"/>
      <w:marRight w:val="0"/>
      <w:marTop w:val="0"/>
      <w:marBottom w:val="0"/>
      <w:divBdr>
        <w:top w:val="none" w:sz="0" w:space="0" w:color="auto"/>
        <w:left w:val="none" w:sz="0" w:space="0" w:color="auto"/>
        <w:bottom w:val="none" w:sz="0" w:space="0" w:color="auto"/>
        <w:right w:val="none" w:sz="0" w:space="0" w:color="auto"/>
      </w:divBdr>
    </w:div>
    <w:div w:id="172844316">
      <w:bodyDiv w:val="1"/>
      <w:marLeft w:val="0"/>
      <w:marRight w:val="0"/>
      <w:marTop w:val="0"/>
      <w:marBottom w:val="0"/>
      <w:divBdr>
        <w:top w:val="none" w:sz="0" w:space="0" w:color="auto"/>
        <w:left w:val="none" w:sz="0" w:space="0" w:color="auto"/>
        <w:bottom w:val="none" w:sz="0" w:space="0" w:color="auto"/>
        <w:right w:val="none" w:sz="0" w:space="0" w:color="auto"/>
      </w:divBdr>
    </w:div>
    <w:div w:id="177737137">
      <w:bodyDiv w:val="1"/>
      <w:marLeft w:val="0"/>
      <w:marRight w:val="0"/>
      <w:marTop w:val="0"/>
      <w:marBottom w:val="0"/>
      <w:divBdr>
        <w:top w:val="none" w:sz="0" w:space="0" w:color="auto"/>
        <w:left w:val="none" w:sz="0" w:space="0" w:color="auto"/>
        <w:bottom w:val="none" w:sz="0" w:space="0" w:color="auto"/>
        <w:right w:val="none" w:sz="0" w:space="0" w:color="auto"/>
      </w:divBdr>
    </w:div>
    <w:div w:id="180242864">
      <w:bodyDiv w:val="1"/>
      <w:marLeft w:val="0"/>
      <w:marRight w:val="0"/>
      <w:marTop w:val="0"/>
      <w:marBottom w:val="0"/>
      <w:divBdr>
        <w:top w:val="none" w:sz="0" w:space="0" w:color="auto"/>
        <w:left w:val="none" w:sz="0" w:space="0" w:color="auto"/>
        <w:bottom w:val="none" w:sz="0" w:space="0" w:color="auto"/>
        <w:right w:val="none" w:sz="0" w:space="0" w:color="auto"/>
      </w:divBdr>
    </w:div>
    <w:div w:id="206456516">
      <w:bodyDiv w:val="1"/>
      <w:marLeft w:val="0"/>
      <w:marRight w:val="0"/>
      <w:marTop w:val="0"/>
      <w:marBottom w:val="0"/>
      <w:divBdr>
        <w:top w:val="none" w:sz="0" w:space="0" w:color="auto"/>
        <w:left w:val="none" w:sz="0" w:space="0" w:color="auto"/>
        <w:bottom w:val="none" w:sz="0" w:space="0" w:color="auto"/>
        <w:right w:val="none" w:sz="0" w:space="0" w:color="auto"/>
      </w:divBdr>
    </w:div>
    <w:div w:id="268200108">
      <w:bodyDiv w:val="1"/>
      <w:marLeft w:val="0"/>
      <w:marRight w:val="0"/>
      <w:marTop w:val="0"/>
      <w:marBottom w:val="0"/>
      <w:divBdr>
        <w:top w:val="none" w:sz="0" w:space="0" w:color="auto"/>
        <w:left w:val="none" w:sz="0" w:space="0" w:color="auto"/>
        <w:bottom w:val="none" w:sz="0" w:space="0" w:color="auto"/>
        <w:right w:val="none" w:sz="0" w:space="0" w:color="auto"/>
      </w:divBdr>
    </w:div>
    <w:div w:id="273291425">
      <w:bodyDiv w:val="1"/>
      <w:marLeft w:val="0"/>
      <w:marRight w:val="0"/>
      <w:marTop w:val="0"/>
      <w:marBottom w:val="0"/>
      <w:divBdr>
        <w:top w:val="none" w:sz="0" w:space="0" w:color="auto"/>
        <w:left w:val="none" w:sz="0" w:space="0" w:color="auto"/>
        <w:bottom w:val="none" w:sz="0" w:space="0" w:color="auto"/>
        <w:right w:val="none" w:sz="0" w:space="0" w:color="auto"/>
      </w:divBdr>
    </w:div>
    <w:div w:id="317195870">
      <w:bodyDiv w:val="1"/>
      <w:marLeft w:val="0"/>
      <w:marRight w:val="0"/>
      <w:marTop w:val="0"/>
      <w:marBottom w:val="0"/>
      <w:divBdr>
        <w:top w:val="none" w:sz="0" w:space="0" w:color="auto"/>
        <w:left w:val="none" w:sz="0" w:space="0" w:color="auto"/>
        <w:bottom w:val="none" w:sz="0" w:space="0" w:color="auto"/>
        <w:right w:val="none" w:sz="0" w:space="0" w:color="auto"/>
      </w:divBdr>
    </w:div>
    <w:div w:id="321659434">
      <w:bodyDiv w:val="1"/>
      <w:marLeft w:val="0"/>
      <w:marRight w:val="0"/>
      <w:marTop w:val="0"/>
      <w:marBottom w:val="0"/>
      <w:divBdr>
        <w:top w:val="none" w:sz="0" w:space="0" w:color="auto"/>
        <w:left w:val="none" w:sz="0" w:space="0" w:color="auto"/>
        <w:bottom w:val="none" w:sz="0" w:space="0" w:color="auto"/>
        <w:right w:val="none" w:sz="0" w:space="0" w:color="auto"/>
      </w:divBdr>
    </w:div>
    <w:div w:id="391663436">
      <w:bodyDiv w:val="1"/>
      <w:marLeft w:val="0"/>
      <w:marRight w:val="0"/>
      <w:marTop w:val="0"/>
      <w:marBottom w:val="0"/>
      <w:divBdr>
        <w:top w:val="none" w:sz="0" w:space="0" w:color="auto"/>
        <w:left w:val="none" w:sz="0" w:space="0" w:color="auto"/>
        <w:bottom w:val="none" w:sz="0" w:space="0" w:color="auto"/>
        <w:right w:val="none" w:sz="0" w:space="0" w:color="auto"/>
      </w:divBdr>
      <w:divsChild>
        <w:div w:id="430862098">
          <w:marLeft w:val="0"/>
          <w:marRight w:val="0"/>
          <w:marTop w:val="0"/>
          <w:marBottom w:val="0"/>
          <w:divBdr>
            <w:top w:val="none" w:sz="0" w:space="0" w:color="auto"/>
            <w:left w:val="none" w:sz="0" w:space="0" w:color="auto"/>
            <w:bottom w:val="none" w:sz="0" w:space="0" w:color="auto"/>
            <w:right w:val="none" w:sz="0" w:space="0" w:color="auto"/>
          </w:divBdr>
        </w:div>
        <w:div w:id="734620531">
          <w:marLeft w:val="0"/>
          <w:marRight w:val="0"/>
          <w:marTop w:val="0"/>
          <w:marBottom w:val="0"/>
          <w:divBdr>
            <w:top w:val="none" w:sz="0" w:space="0" w:color="auto"/>
            <w:left w:val="none" w:sz="0" w:space="0" w:color="auto"/>
            <w:bottom w:val="none" w:sz="0" w:space="0" w:color="auto"/>
            <w:right w:val="none" w:sz="0" w:space="0" w:color="auto"/>
          </w:divBdr>
        </w:div>
        <w:div w:id="755710331">
          <w:marLeft w:val="0"/>
          <w:marRight w:val="0"/>
          <w:marTop w:val="0"/>
          <w:marBottom w:val="0"/>
          <w:divBdr>
            <w:top w:val="none" w:sz="0" w:space="0" w:color="auto"/>
            <w:left w:val="none" w:sz="0" w:space="0" w:color="auto"/>
            <w:bottom w:val="none" w:sz="0" w:space="0" w:color="auto"/>
            <w:right w:val="none" w:sz="0" w:space="0" w:color="auto"/>
          </w:divBdr>
        </w:div>
        <w:div w:id="769786754">
          <w:marLeft w:val="0"/>
          <w:marRight w:val="0"/>
          <w:marTop w:val="0"/>
          <w:marBottom w:val="0"/>
          <w:divBdr>
            <w:top w:val="none" w:sz="0" w:space="0" w:color="auto"/>
            <w:left w:val="none" w:sz="0" w:space="0" w:color="auto"/>
            <w:bottom w:val="none" w:sz="0" w:space="0" w:color="auto"/>
            <w:right w:val="none" w:sz="0" w:space="0" w:color="auto"/>
          </w:divBdr>
        </w:div>
        <w:div w:id="778794213">
          <w:marLeft w:val="0"/>
          <w:marRight w:val="0"/>
          <w:marTop w:val="0"/>
          <w:marBottom w:val="0"/>
          <w:divBdr>
            <w:top w:val="none" w:sz="0" w:space="0" w:color="auto"/>
            <w:left w:val="none" w:sz="0" w:space="0" w:color="auto"/>
            <w:bottom w:val="none" w:sz="0" w:space="0" w:color="auto"/>
            <w:right w:val="none" w:sz="0" w:space="0" w:color="auto"/>
          </w:divBdr>
        </w:div>
        <w:div w:id="1219130550">
          <w:marLeft w:val="0"/>
          <w:marRight w:val="0"/>
          <w:marTop w:val="0"/>
          <w:marBottom w:val="0"/>
          <w:divBdr>
            <w:top w:val="none" w:sz="0" w:space="0" w:color="auto"/>
            <w:left w:val="none" w:sz="0" w:space="0" w:color="auto"/>
            <w:bottom w:val="none" w:sz="0" w:space="0" w:color="auto"/>
            <w:right w:val="none" w:sz="0" w:space="0" w:color="auto"/>
          </w:divBdr>
        </w:div>
      </w:divsChild>
    </w:div>
    <w:div w:id="466625659">
      <w:bodyDiv w:val="1"/>
      <w:marLeft w:val="0"/>
      <w:marRight w:val="0"/>
      <w:marTop w:val="0"/>
      <w:marBottom w:val="0"/>
      <w:divBdr>
        <w:top w:val="none" w:sz="0" w:space="0" w:color="auto"/>
        <w:left w:val="none" w:sz="0" w:space="0" w:color="auto"/>
        <w:bottom w:val="none" w:sz="0" w:space="0" w:color="auto"/>
        <w:right w:val="none" w:sz="0" w:space="0" w:color="auto"/>
      </w:divBdr>
    </w:div>
    <w:div w:id="467892061">
      <w:bodyDiv w:val="1"/>
      <w:marLeft w:val="0"/>
      <w:marRight w:val="0"/>
      <w:marTop w:val="0"/>
      <w:marBottom w:val="0"/>
      <w:divBdr>
        <w:top w:val="none" w:sz="0" w:space="0" w:color="auto"/>
        <w:left w:val="none" w:sz="0" w:space="0" w:color="auto"/>
        <w:bottom w:val="none" w:sz="0" w:space="0" w:color="auto"/>
        <w:right w:val="none" w:sz="0" w:space="0" w:color="auto"/>
      </w:divBdr>
    </w:div>
    <w:div w:id="479424422">
      <w:bodyDiv w:val="1"/>
      <w:marLeft w:val="0"/>
      <w:marRight w:val="0"/>
      <w:marTop w:val="0"/>
      <w:marBottom w:val="0"/>
      <w:divBdr>
        <w:top w:val="none" w:sz="0" w:space="0" w:color="auto"/>
        <w:left w:val="none" w:sz="0" w:space="0" w:color="auto"/>
        <w:bottom w:val="none" w:sz="0" w:space="0" w:color="auto"/>
        <w:right w:val="none" w:sz="0" w:space="0" w:color="auto"/>
      </w:divBdr>
    </w:div>
    <w:div w:id="505707637">
      <w:bodyDiv w:val="1"/>
      <w:marLeft w:val="0"/>
      <w:marRight w:val="0"/>
      <w:marTop w:val="0"/>
      <w:marBottom w:val="0"/>
      <w:divBdr>
        <w:top w:val="none" w:sz="0" w:space="0" w:color="auto"/>
        <w:left w:val="none" w:sz="0" w:space="0" w:color="auto"/>
        <w:bottom w:val="none" w:sz="0" w:space="0" w:color="auto"/>
        <w:right w:val="none" w:sz="0" w:space="0" w:color="auto"/>
      </w:divBdr>
    </w:div>
    <w:div w:id="525605729">
      <w:bodyDiv w:val="1"/>
      <w:marLeft w:val="0"/>
      <w:marRight w:val="0"/>
      <w:marTop w:val="0"/>
      <w:marBottom w:val="0"/>
      <w:divBdr>
        <w:top w:val="none" w:sz="0" w:space="0" w:color="auto"/>
        <w:left w:val="none" w:sz="0" w:space="0" w:color="auto"/>
        <w:bottom w:val="none" w:sz="0" w:space="0" w:color="auto"/>
        <w:right w:val="none" w:sz="0" w:space="0" w:color="auto"/>
      </w:divBdr>
    </w:div>
    <w:div w:id="539056644">
      <w:bodyDiv w:val="1"/>
      <w:marLeft w:val="0"/>
      <w:marRight w:val="0"/>
      <w:marTop w:val="0"/>
      <w:marBottom w:val="0"/>
      <w:divBdr>
        <w:top w:val="none" w:sz="0" w:space="0" w:color="auto"/>
        <w:left w:val="none" w:sz="0" w:space="0" w:color="auto"/>
        <w:bottom w:val="none" w:sz="0" w:space="0" w:color="auto"/>
        <w:right w:val="none" w:sz="0" w:space="0" w:color="auto"/>
      </w:divBdr>
    </w:div>
    <w:div w:id="549994551">
      <w:bodyDiv w:val="1"/>
      <w:marLeft w:val="0"/>
      <w:marRight w:val="0"/>
      <w:marTop w:val="0"/>
      <w:marBottom w:val="0"/>
      <w:divBdr>
        <w:top w:val="none" w:sz="0" w:space="0" w:color="auto"/>
        <w:left w:val="none" w:sz="0" w:space="0" w:color="auto"/>
        <w:bottom w:val="none" w:sz="0" w:space="0" w:color="auto"/>
        <w:right w:val="none" w:sz="0" w:space="0" w:color="auto"/>
      </w:divBdr>
    </w:div>
    <w:div w:id="553348502">
      <w:bodyDiv w:val="1"/>
      <w:marLeft w:val="0"/>
      <w:marRight w:val="0"/>
      <w:marTop w:val="0"/>
      <w:marBottom w:val="0"/>
      <w:divBdr>
        <w:top w:val="none" w:sz="0" w:space="0" w:color="auto"/>
        <w:left w:val="none" w:sz="0" w:space="0" w:color="auto"/>
        <w:bottom w:val="none" w:sz="0" w:space="0" w:color="auto"/>
        <w:right w:val="none" w:sz="0" w:space="0" w:color="auto"/>
      </w:divBdr>
    </w:div>
    <w:div w:id="571283108">
      <w:bodyDiv w:val="1"/>
      <w:marLeft w:val="0"/>
      <w:marRight w:val="0"/>
      <w:marTop w:val="0"/>
      <w:marBottom w:val="0"/>
      <w:divBdr>
        <w:top w:val="none" w:sz="0" w:space="0" w:color="auto"/>
        <w:left w:val="none" w:sz="0" w:space="0" w:color="auto"/>
        <w:bottom w:val="none" w:sz="0" w:space="0" w:color="auto"/>
        <w:right w:val="none" w:sz="0" w:space="0" w:color="auto"/>
      </w:divBdr>
    </w:div>
    <w:div w:id="600526902">
      <w:bodyDiv w:val="1"/>
      <w:marLeft w:val="0"/>
      <w:marRight w:val="0"/>
      <w:marTop w:val="0"/>
      <w:marBottom w:val="0"/>
      <w:divBdr>
        <w:top w:val="none" w:sz="0" w:space="0" w:color="auto"/>
        <w:left w:val="none" w:sz="0" w:space="0" w:color="auto"/>
        <w:bottom w:val="none" w:sz="0" w:space="0" w:color="auto"/>
        <w:right w:val="none" w:sz="0" w:space="0" w:color="auto"/>
      </w:divBdr>
    </w:div>
    <w:div w:id="617881496">
      <w:bodyDiv w:val="1"/>
      <w:marLeft w:val="0"/>
      <w:marRight w:val="0"/>
      <w:marTop w:val="0"/>
      <w:marBottom w:val="0"/>
      <w:divBdr>
        <w:top w:val="none" w:sz="0" w:space="0" w:color="auto"/>
        <w:left w:val="none" w:sz="0" w:space="0" w:color="auto"/>
        <w:bottom w:val="none" w:sz="0" w:space="0" w:color="auto"/>
        <w:right w:val="none" w:sz="0" w:space="0" w:color="auto"/>
      </w:divBdr>
      <w:divsChild>
        <w:div w:id="451286037">
          <w:marLeft w:val="0"/>
          <w:marRight w:val="0"/>
          <w:marTop w:val="0"/>
          <w:marBottom w:val="0"/>
          <w:divBdr>
            <w:top w:val="none" w:sz="0" w:space="0" w:color="auto"/>
            <w:left w:val="none" w:sz="0" w:space="0" w:color="auto"/>
            <w:bottom w:val="none" w:sz="0" w:space="0" w:color="auto"/>
            <w:right w:val="none" w:sz="0" w:space="0" w:color="auto"/>
          </w:divBdr>
        </w:div>
        <w:div w:id="1720544950">
          <w:marLeft w:val="0"/>
          <w:marRight w:val="0"/>
          <w:marTop w:val="0"/>
          <w:marBottom w:val="0"/>
          <w:divBdr>
            <w:top w:val="none" w:sz="0" w:space="0" w:color="auto"/>
            <w:left w:val="none" w:sz="0" w:space="0" w:color="auto"/>
            <w:bottom w:val="none" w:sz="0" w:space="0" w:color="auto"/>
            <w:right w:val="none" w:sz="0" w:space="0" w:color="auto"/>
          </w:divBdr>
        </w:div>
        <w:div w:id="1510875285">
          <w:marLeft w:val="0"/>
          <w:marRight w:val="0"/>
          <w:marTop w:val="0"/>
          <w:marBottom w:val="0"/>
          <w:divBdr>
            <w:top w:val="none" w:sz="0" w:space="0" w:color="auto"/>
            <w:left w:val="none" w:sz="0" w:space="0" w:color="auto"/>
            <w:bottom w:val="none" w:sz="0" w:space="0" w:color="auto"/>
            <w:right w:val="none" w:sz="0" w:space="0" w:color="auto"/>
          </w:divBdr>
        </w:div>
        <w:div w:id="76484642">
          <w:marLeft w:val="0"/>
          <w:marRight w:val="0"/>
          <w:marTop w:val="0"/>
          <w:marBottom w:val="0"/>
          <w:divBdr>
            <w:top w:val="none" w:sz="0" w:space="0" w:color="auto"/>
            <w:left w:val="none" w:sz="0" w:space="0" w:color="auto"/>
            <w:bottom w:val="none" w:sz="0" w:space="0" w:color="auto"/>
            <w:right w:val="none" w:sz="0" w:space="0" w:color="auto"/>
          </w:divBdr>
        </w:div>
        <w:div w:id="126751753">
          <w:marLeft w:val="0"/>
          <w:marRight w:val="0"/>
          <w:marTop w:val="0"/>
          <w:marBottom w:val="0"/>
          <w:divBdr>
            <w:top w:val="none" w:sz="0" w:space="0" w:color="auto"/>
            <w:left w:val="none" w:sz="0" w:space="0" w:color="auto"/>
            <w:bottom w:val="none" w:sz="0" w:space="0" w:color="auto"/>
            <w:right w:val="none" w:sz="0" w:space="0" w:color="auto"/>
          </w:divBdr>
        </w:div>
        <w:div w:id="479808188">
          <w:marLeft w:val="0"/>
          <w:marRight w:val="0"/>
          <w:marTop w:val="0"/>
          <w:marBottom w:val="0"/>
          <w:divBdr>
            <w:top w:val="none" w:sz="0" w:space="0" w:color="auto"/>
            <w:left w:val="none" w:sz="0" w:space="0" w:color="auto"/>
            <w:bottom w:val="none" w:sz="0" w:space="0" w:color="auto"/>
            <w:right w:val="none" w:sz="0" w:space="0" w:color="auto"/>
          </w:divBdr>
        </w:div>
      </w:divsChild>
    </w:div>
    <w:div w:id="663358002">
      <w:bodyDiv w:val="1"/>
      <w:marLeft w:val="0"/>
      <w:marRight w:val="0"/>
      <w:marTop w:val="0"/>
      <w:marBottom w:val="0"/>
      <w:divBdr>
        <w:top w:val="none" w:sz="0" w:space="0" w:color="auto"/>
        <w:left w:val="none" w:sz="0" w:space="0" w:color="auto"/>
        <w:bottom w:val="none" w:sz="0" w:space="0" w:color="auto"/>
        <w:right w:val="none" w:sz="0" w:space="0" w:color="auto"/>
      </w:divBdr>
    </w:div>
    <w:div w:id="686295569">
      <w:bodyDiv w:val="1"/>
      <w:marLeft w:val="0"/>
      <w:marRight w:val="0"/>
      <w:marTop w:val="0"/>
      <w:marBottom w:val="0"/>
      <w:divBdr>
        <w:top w:val="none" w:sz="0" w:space="0" w:color="auto"/>
        <w:left w:val="none" w:sz="0" w:space="0" w:color="auto"/>
        <w:bottom w:val="none" w:sz="0" w:space="0" w:color="auto"/>
        <w:right w:val="none" w:sz="0" w:space="0" w:color="auto"/>
      </w:divBdr>
    </w:div>
    <w:div w:id="710689970">
      <w:bodyDiv w:val="1"/>
      <w:marLeft w:val="0"/>
      <w:marRight w:val="0"/>
      <w:marTop w:val="0"/>
      <w:marBottom w:val="0"/>
      <w:divBdr>
        <w:top w:val="none" w:sz="0" w:space="0" w:color="auto"/>
        <w:left w:val="none" w:sz="0" w:space="0" w:color="auto"/>
        <w:bottom w:val="none" w:sz="0" w:space="0" w:color="auto"/>
        <w:right w:val="none" w:sz="0" w:space="0" w:color="auto"/>
      </w:divBdr>
    </w:div>
    <w:div w:id="721095060">
      <w:bodyDiv w:val="1"/>
      <w:marLeft w:val="0"/>
      <w:marRight w:val="0"/>
      <w:marTop w:val="0"/>
      <w:marBottom w:val="0"/>
      <w:divBdr>
        <w:top w:val="none" w:sz="0" w:space="0" w:color="auto"/>
        <w:left w:val="none" w:sz="0" w:space="0" w:color="auto"/>
        <w:bottom w:val="none" w:sz="0" w:space="0" w:color="auto"/>
        <w:right w:val="none" w:sz="0" w:space="0" w:color="auto"/>
      </w:divBdr>
    </w:div>
    <w:div w:id="721709277">
      <w:bodyDiv w:val="1"/>
      <w:marLeft w:val="0"/>
      <w:marRight w:val="0"/>
      <w:marTop w:val="0"/>
      <w:marBottom w:val="0"/>
      <w:divBdr>
        <w:top w:val="none" w:sz="0" w:space="0" w:color="auto"/>
        <w:left w:val="none" w:sz="0" w:space="0" w:color="auto"/>
        <w:bottom w:val="none" w:sz="0" w:space="0" w:color="auto"/>
        <w:right w:val="none" w:sz="0" w:space="0" w:color="auto"/>
      </w:divBdr>
      <w:divsChild>
        <w:div w:id="534998041">
          <w:marLeft w:val="0"/>
          <w:marRight w:val="0"/>
          <w:marTop w:val="0"/>
          <w:marBottom w:val="0"/>
          <w:divBdr>
            <w:top w:val="none" w:sz="0" w:space="0" w:color="auto"/>
            <w:left w:val="none" w:sz="0" w:space="0" w:color="auto"/>
            <w:bottom w:val="none" w:sz="0" w:space="0" w:color="auto"/>
            <w:right w:val="none" w:sz="0" w:space="0" w:color="auto"/>
          </w:divBdr>
        </w:div>
        <w:div w:id="1066224643">
          <w:marLeft w:val="0"/>
          <w:marRight w:val="0"/>
          <w:marTop w:val="0"/>
          <w:marBottom w:val="0"/>
          <w:divBdr>
            <w:top w:val="none" w:sz="0" w:space="0" w:color="auto"/>
            <w:left w:val="none" w:sz="0" w:space="0" w:color="auto"/>
            <w:bottom w:val="none" w:sz="0" w:space="0" w:color="auto"/>
            <w:right w:val="none" w:sz="0" w:space="0" w:color="auto"/>
          </w:divBdr>
        </w:div>
      </w:divsChild>
    </w:div>
    <w:div w:id="742264853">
      <w:bodyDiv w:val="1"/>
      <w:marLeft w:val="0"/>
      <w:marRight w:val="0"/>
      <w:marTop w:val="0"/>
      <w:marBottom w:val="0"/>
      <w:divBdr>
        <w:top w:val="none" w:sz="0" w:space="0" w:color="auto"/>
        <w:left w:val="none" w:sz="0" w:space="0" w:color="auto"/>
        <w:bottom w:val="none" w:sz="0" w:space="0" w:color="auto"/>
        <w:right w:val="none" w:sz="0" w:space="0" w:color="auto"/>
      </w:divBdr>
    </w:div>
    <w:div w:id="758327187">
      <w:bodyDiv w:val="1"/>
      <w:marLeft w:val="0"/>
      <w:marRight w:val="0"/>
      <w:marTop w:val="0"/>
      <w:marBottom w:val="0"/>
      <w:divBdr>
        <w:top w:val="none" w:sz="0" w:space="0" w:color="auto"/>
        <w:left w:val="none" w:sz="0" w:space="0" w:color="auto"/>
        <w:bottom w:val="none" w:sz="0" w:space="0" w:color="auto"/>
        <w:right w:val="none" w:sz="0" w:space="0" w:color="auto"/>
      </w:divBdr>
    </w:div>
    <w:div w:id="772625368">
      <w:bodyDiv w:val="1"/>
      <w:marLeft w:val="0"/>
      <w:marRight w:val="0"/>
      <w:marTop w:val="0"/>
      <w:marBottom w:val="0"/>
      <w:divBdr>
        <w:top w:val="none" w:sz="0" w:space="0" w:color="auto"/>
        <w:left w:val="none" w:sz="0" w:space="0" w:color="auto"/>
        <w:bottom w:val="none" w:sz="0" w:space="0" w:color="auto"/>
        <w:right w:val="none" w:sz="0" w:space="0" w:color="auto"/>
      </w:divBdr>
      <w:divsChild>
        <w:div w:id="21057601">
          <w:marLeft w:val="0"/>
          <w:marRight w:val="0"/>
          <w:marTop w:val="0"/>
          <w:marBottom w:val="0"/>
          <w:divBdr>
            <w:top w:val="none" w:sz="0" w:space="0" w:color="auto"/>
            <w:left w:val="none" w:sz="0" w:space="0" w:color="auto"/>
            <w:bottom w:val="none" w:sz="0" w:space="0" w:color="auto"/>
            <w:right w:val="none" w:sz="0" w:space="0" w:color="auto"/>
          </w:divBdr>
        </w:div>
        <w:div w:id="125978939">
          <w:marLeft w:val="0"/>
          <w:marRight w:val="0"/>
          <w:marTop w:val="0"/>
          <w:marBottom w:val="0"/>
          <w:divBdr>
            <w:top w:val="none" w:sz="0" w:space="0" w:color="auto"/>
            <w:left w:val="none" w:sz="0" w:space="0" w:color="auto"/>
            <w:bottom w:val="none" w:sz="0" w:space="0" w:color="auto"/>
            <w:right w:val="none" w:sz="0" w:space="0" w:color="auto"/>
          </w:divBdr>
        </w:div>
        <w:div w:id="165873109">
          <w:marLeft w:val="0"/>
          <w:marRight w:val="0"/>
          <w:marTop w:val="0"/>
          <w:marBottom w:val="0"/>
          <w:divBdr>
            <w:top w:val="none" w:sz="0" w:space="0" w:color="auto"/>
            <w:left w:val="none" w:sz="0" w:space="0" w:color="auto"/>
            <w:bottom w:val="none" w:sz="0" w:space="0" w:color="auto"/>
            <w:right w:val="none" w:sz="0" w:space="0" w:color="auto"/>
          </w:divBdr>
        </w:div>
        <w:div w:id="172575725">
          <w:marLeft w:val="0"/>
          <w:marRight w:val="0"/>
          <w:marTop w:val="0"/>
          <w:marBottom w:val="0"/>
          <w:divBdr>
            <w:top w:val="none" w:sz="0" w:space="0" w:color="auto"/>
            <w:left w:val="none" w:sz="0" w:space="0" w:color="auto"/>
            <w:bottom w:val="none" w:sz="0" w:space="0" w:color="auto"/>
            <w:right w:val="none" w:sz="0" w:space="0" w:color="auto"/>
          </w:divBdr>
        </w:div>
        <w:div w:id="195630406">
          <w:marLeft w:val="0"/>
          <w:marRight w:val="0"/>
          <w:marTop w:val="0"/>
          <w:marBottom w:val="0"/>
          <w:divBdr>
            <w:top w:val="none" w:sz="0" w:space="0" w:color="auto"/>
            <w:left w:val="none" w:sz="0" w:space="0" w:color="auto"/>
            <w:bottom w:val="none" w:sz="0" w:space="0" w:color="auto"/>
            <w:right w:val="none" w:sz="0" w:space="0" w:color="auto"/>
          </w:divBdr>
        </w:div>
        <w:div w:id="213083635">
          <w:marLeft w:val="0"/>
          <w:marRight w:val="0"/>
          <w:marTop w:val="0"/>
          <w:marBottom w:val="0"/>
          <w:divBdr>
            <w:top w:val="none" w:sz="0" w:space="0" w:color="auto"/>
            <w:left w:val="none" w:sz="0" w:space="0" w:color="auto"/>
            <w:bottom w:val="none" w:sz="0" w:space="0" w:color="auto"/>
            <w:right w:val="none" w:sz="0" w:space="0" w:color="auto"/>
          </w:divBdr>
        </w:div>
        <w:div w:id="258418280">
          <w:marLeft w:val="0"/>
          <w:marRight w:val="0"/>
          <w:marTop w:val="0"/>
          <w:marBottom w:val="0"/>
          <w:divBdr>
            <w:top w:val="none" w:sz="0" w:space="0" w:color="auto"/>
            <w:left w:val="none" w:sz="0" w:space="0" w:color="auto"/>
            <w:bottom w:val="none" w:sz="0" w:space="0" w:color="auto"/>
            <w:right w:val="none" w:sz="0" w:space="0" w:color="auto"/>
          </w:divBdr>
        </w:div>
        <w:div w:id="284821100">
          <w:marLeft w:val="0"/>
          <w:marRight w:val="0"/>
          <w:marTop w:val="0"/>
          <w:marBottom w:val="0"/>
          <w:divBdr>
            <w:top w:val="none" w:sz="0" w:space="0" w:color="auto"/>
            <w:left w:val="none" w:sz="0" w:space="0" w:color="auto"/>
            <w:bottom w:val="none" w:sz="0" w:space="0" w:color="auto"/>
            <w:right w:val="none" w:sz="0" w:space="0" w:color="auto"/>
          </w:divBdr>
        </w:div>
        <w:div w:id="351422422">
          <w:marLeft w:val="0"/>
          <w:marRight w:val="0"/>
          <w:marTop w:val="0"/>
          <w:marBottom w:val="0"/>
          <w:divBdr>
            <w:top w:val="none" w:sz="0" w:space="0" w:color="auto"/>
            <w:left w:val="none" w:sz="0" w:space="0" w:color="auto"/>
            <w:bottom w:val="none" w:sz="0" w:space="0" w:color="auto"/>
            <w:right w:val="none" w:sz="0" w:space="0" w:color="auto"/>
          </w:divBdr>
        </w:div>
        <w:div w:id="418721086">
          <w:marLeft w:val="0"/>
          <w:marRight w:val="0"/>
          <w:marTop w:val="0"/>
          <w:marBottom w:val="0"/>
          <w:divBdr>
            <w:top w:val="none" w:sz="0" w:space="0" w:color="auto"/>
            <w:left w:val="none" w:sz="0" w:space="0" w:color="auto"/>
            <w:bottom w:val="none" w:sz="0" w:space="0" w:color="auto"/>
            <w:right w:val="none" w:sz="0" w:space="0" w:color="auto"/>
          </w:divBdr>
        </w:div>
        <w:div w:id="423770559">
          <w:marLeft w:val="0"/>
          <w:marRight w:val="0"/>
          <w:marTop w:val="0"/>
          <w:marBottom w:val="0"/>
          <w:divBdr>
            <w:top w:val="none" w:sz="0" w:space="0" w:color="auto"/>
            <w:left w:val="none" w:sz="0" w:space="0" w:color="auto"/>
            <w:bottom w:val="none" w:sz="0" w:space="0" w:color="auto"/>
            <w:right w:val="none" w:sz="0" w:space="0" w:color="auto"/>
          </w:divBdr>
        </w:div>
        <w:div w:id="560672466">
          <w:marLeft w:val="0"/>
          <w:marRight w:val="0"/>
          <w:marTop w:val="0"/>
          <w:marBottom w:val="0"/>
          <w:divBdr>
            <w:top w:val="none" w:sz="0" w:space="0" w:color="auto"/>
            <w:left w:val="none" w:sz="0" w:space="0" w:color="auto"/>
            <w:bottom w:val="none" w:sz="0" w:space="0" w:color="auto"/>
            <w:right w:val="none" w:sz="0" w:space="0" w:color="auto"/>
          </w:divBdr>
        </w:div>
        <w:div w:id="561674980">
          <w:marLeft w:val="0"/>
          <w:marRight w:val="0"/>
          <w:marTop w:val="0"/>
          <w:marBottom w:val="0"/>
          <w:divBdr>
            <w:top w:val="none" w:sz="0" w:space="0" w:color="auto"/>
            <w:left w:val="none" w:sz="0" w:space="0" w:color="auto"/>
            <w:bottom w:val="none" w:sz="0" w:space="0" w:color="auto"/>
            <w:right w:val="none" w:sz="0" w:space="0" w:color="auto"/>
          </w:divBdr>
        </w:div>
        <w:div w:id="566378928">
          <w:marLeft w:val="0"/>
          <w:marRight w:val="0"/>
          <w:marTop w:val="0"/>
          <w:marBottom w:val="0"/>
          <w:divBdr>
            <w:top w:val="none" w:sz="0" w:space="0" w:color="auto"/>
            <w:left w:val="none" w:sz="0" w:space="0" w:color="auto"/>
            <w:bottom w:val="none" w:sz="0" w:space="0" w:color="auto"/>
            <w:right w:val="none" w:sz="0" w:space="0" w:color="auto"/>
          </w:divBdr>
        </w:div>
        <w:div w:id="598373263">
          <w:marLeft w:val="0"/>
          <w:marRight w:val="0"/>
          <w:marTop w:val="0"/>
          <w:marBottom w:val="0"/>
          <w:divBdr>
            <w:top w:val="none" w:sz="0" w:space="0" w:color="auto"/>
            <w:left w:val="none" w:sz="0" w:space="0" w:color="auto"/>
            <w:bottom w:val="none" w:sz="0" w:space="0" w:color="auto"/>
            <w:right w:val="none" w:sz="0" w:space="0" w:color="auto"/>
          </w:divBdr>
        </w:div>
        <w:div w:id="644508057">
          <w:marLeft w:val="0"/>
          <w:marRight w:val="0"/>
          <w:marTop w:val="0"/>
          <w:marBottom w:val="0"/>
          <w:divBdr>
            <w:top w:val="none" w:sz="0" w:space="0" w:color="auto"/>
            <w:left w:val="none" w:sz="0" w:space="0" w:color="auto"/>
            <w:bottom w:val="none" w:sz="0" w:space="0" w:color="auto"/>
            <w:right w:val="none" w:sz="0" w:space="0" w:color="auto"/>
          </w:divBdr>
        </w:div>
        <w:div w:id="649477116">
          <w:marLeft w:val="0"/>
          <w:marRight w:val="0"/>
          <w:marTop w:val="0"/>
          <w:marBottom w:val="0"/>
          <w:divBdr>
            <w:top w:val="none" w:sz="0" w:space="0" w:color="auto"/>
            <w:left w:val="none" w:sz="0" w:space="0" w:color="auto"/>
            <w:bottom w:val="none" w:sz="0" w:space="0" w:color="auto"/>
            <w:right w:val="none" w:sz="0" w:space="0" w:color="auto"/>
          </w:divBdr>
        </w:div>
        <w:div w:id="654603967">
          <w:marLeft w:val="0"/>
          <w:marRight w:val="0"/>
          <w:marTop w:val="0"/>
          <w:marBottom w:val="0"/>
          <w:divBdr>
            <w:top w:val="none" w:sz="0" w:space="0" w:color="auto"/>
            <w:left w:val="none" w:sz="0" w:space="0" w:color="auto"/>
            <w:bottom w:val="none" w:sz="0" w:space="0" w:color="auto"/>
            <w:right w:val="none" w:sz="0" w:space="0" w:color="auto"/>
          </w:divBdr>
        </w:div>
        <w:div w:id="695351163">
          <w:marLeft w:val="0"/>
          <w:marRight w:val="0"/>
          <w:marTop w:val="0"/>
          <w:marBottom w:val="0"/>
          <w:divBdr>
            <w:top w:val="none" w:sz="0" w:space="0" w:color="auto"/>
            <w:left w:val="none" w:sz="0" w:space="0" w:color="auto"/>
            <w:bottom w:val="none" w:sz="0" w:space="0" w:color="auto"/>
            <w:right w:val="none" w:sz="0" w:space="0" w:color="auto"/>
          </w:divBdr>
        </w:div>
        <w:div w:id="701057270">
          <w:marLeft w:val="0"/>
          <w:marRight w:val="0"/>
          <w:marTop w:val="0"/>
          <w:marBottom w:val="0"/>
          <w:divBdr>
            <w:top w:val="none" w:sz="0" w:space="0" w:color="auto"/>
            <w:left w:val="none" w:sz="0" w:space="0" w:color="auto"/>
            <w:bottom w:val="none" w:sz="0" w:space="0" w:color="auto"/>
            <w:right w:val="none" w:sz="0" w:space="0" w:color="auto"/>
          </w:divBdr>
        </w:div>
        <w:div w:id="719130014">
          <w:marLeft w:val="0"/>
          <w:marRight w:val="0"/>
          <w:marTop w:val="0"/>
          <w:marBottom w:val="0"/>
          <w:divBdr>
            <w:top w:val="none" w:sz="0" w:space="0" w:color="auto"/>
            <w:left w:val="none" w:sz="0" w:space="0" w:color="auto"/>
            <w:bottom w:val="none" w:sz="0" w:space="0" w:color="auto"/>
            <w:right w:val="none" w:sz="0" w:space="0" w:color="auto"/>
          </w:divBdr>
        </w:div>
        <w:div w:id="815686359">
          <w:marLeft w:val="0"/>
          <w:marRight w:val="0"/>
          <w:marTop w:val="0"/>
          <w:marBottom w:val="0"/>
          <w:divBdr>
            <w:top w:val="none" w:sz="0" w:space="0" w:color="auto"/>
            <w:left w:val="none" w:sz="0" w:space="0" w:color="auto"/>
            <w:bottom w:val="none" w:sz="0" w:space="0" w:color="auto"/>
            <w:right w:val="none" w:sz="0" w:space="0" w:color="auto"/>
          </w:divBdr>
        </w:div>
        <w:div w:id="883057710">
          <w:marLeft w:val="0"/>
          <w:marRight w:val="0"/>
          <w:marTop w:val="0"/>
          <w:marBottom w:val="0"/>
          <w:divBdr>
            <w:top w:val="none" w:sz="0" w:space="0" w:color="auto"/>
            <w:left w:val="none" w:sz="0" w:space="0" w:color="auto"/>
            <w:bottom w:val="none" w:sz="0" w:space="0" w:color="auto"/>
            <w:right w:val="none" w:sz="0" w:space="0" w:color="auto"/>
          </w:divBdr>
        </w:div>
        <w:div w:id="905456622">
          <w:marLeft w:val="0"/>
          <w:marRight w:val="0"/>
          <w:marTop w:val="0"/>
          <w:marBottom w:val="0"/>
          <w:divBdr>
            <w:top w:val="none" w:sz="0" w:space="0" w:color="auto"/>
            <w:left w:val="none" w:sz="0" w:space="0" w:color="auto"/>
            <w:bottom w:val="none" w:sz="0" w:space="0" w:color="auto"/>
            <w:right w:val="none" w:sz="0" w:space="0" w:color="auto"/>
          </w:divBdr>
        </w:div>
        <w:div w:id="927347561">
          <w:marLeft w:val="0"/>
          <w:marRight w:val="0"/>
          <w:marTop w:val="0"/>
          <w:marBottom w:val="0"/>
          <w:divBdr>
            <w:top w:val="none" w:sz="0" w:space="0" w:color="auto"/>
            <w:left w:val="none" w:sz="0" w:space="0" w:color="auto"/>
            <w:bottom w:val="none" w:sz="0" w:space="0" w:color="auto"/>
            <w:right w:val="none" w:sz="0" w:space="0" w:color="auto"/>
          </w:divBdr>
        </w:div>
        <w:div w:id="981426313">
          <w:marLeft w:val="0"/>
          <w:marRight w:val="0"/>
          <w:marTop w:val="0"/>
          <w:marBottom w:val="0"/>
          <w:divBdr>
            <w:top w:val="none" w:sz="0" w:space="0" w:color="auto"/>
            <w:left w:val="none" w:sz="0" w:space="0" w:color="auto"/>
            <w:bottom w:val="none" w:sz="0" w:space="0" w:color="auto"/>
            <w:right w:val="none" w:sz="0" w:space="0" w:color="auto"/>
          </w:divBdr>
        </w:div>
        <w:div w:id="1018430980">
          <w:marLeft w:val="0"/>
          <w:marRight w:val="0"/>
          <w:marTop w:val="0"/>
          <w:marBottom w:val="0"/>
          <w:divBdr>
            <w:top w:val="none" w:sz="0" w:space="0" w:color="auto"/>
            <w:left w:val="none" w:sz="0" w:space="0" w:color="auto"/>
            <w:bottom w:val="none" w:sz="0" w:space="0" w:color="auto"/>
            <w:right w:val="none" w:sz="0" w:space="0" w:color="auto"/>
          </w:divBdr>
        </w:div>
        <w:div w:id="1090395162">
          <w:marLeft w:val="0"/>
          <w:marRight w:val="0"/>
          <w:marTop w:val="0"/>
          <w:marBottom w:val="0"/>
          <w:divBdr>
            <w:top w:val="none" w:sz="0" w:space="0" w:color="auto"/>
            <w:left w:val="none" w:sz="0" w:space="0" w:color="auto"/>
            <w:bottom w:val="none" w:sz="0" w:space="0" w:color="auto"/>
            <w:right w:val="none" w:sz="0" w:space="0" w:color="auto"/>
          </w:divBdr>
        </w:div>
        <w:div w:id="1104766011">
          <w:marLeft w:val="0"/>
          <w:marRight w:val="0"/>
          <w:marTop w:val="0"/>
          <w:marBottom w:val="0"/>
          <w:divBdr>
            <w:top w:val="none" w:sz="0" w:space="0" w:color="auto"/>
            <w:left w:val="none" w:sz="0" w:space="0" w:color="auto"/>
            <w:bottom w:val="none" w:sz="0" w:space="0" w:color="auto"/>
            <w:right w:val="none" w:sz="0" w:space="0" w:color="auto"/>
          </w:divBdr>
        </w:div>
        <w:div w:id="1112824002">
          <w:marLeft w:val="0"/>
          <w:marRight w:val="0"/>
          <w:marTop w:val="0"/>
          <w:marBottom w:val="0"/>
          <w:divBdr>
            <w:top w:val="none" w:sz="0" w:space="0" w:color="auto"/>
            <w:left w:val="none" w:sz="0" w:space="0" w:color="auto"/>
            <w:bottom w:val="none" w:sz="0" w:space="0" w:color="auto"/>
            <w:right w:val="none" w:sz="0" w:space="0" w:color="auto"/>
          </w:divBdr>
        </w:div>
        <w:div w:id="1126968791">
          <w:marLeft w:val="0"/>
          <w:marRight w:val="0"/>
          <w:marTop w:val="0"/>
          <w:marBottom w:val="0"/>
          <w:divBdr>
            <w:top w:val="none" w:sz="0" w:space="0" w:color="auto"/>
            <w:left w:val="none" w:sz="0" w:space="0" w:color="auto"/>
            <w:bottom w:val="none" w:sz="0" w:space="0" w:color="auto"/>
            <w:right w:val="none" w:sz="0" w:space="0" w:color="auto"/>
          </w:divBdr>
        </w:div>
        <w:div w:id="1152259037">
          <w:marLeft w:val="0"/>
          <w:marRight w:val="0"/>
          <w:marTop w:val="0"/>
          <w:marBottom w:val="0"/>
          <w:divBdr>
            <w:top w:val="none" w:sz="0" w:space="0" w:color="auto"/>
            <w:left w:val="none" w:sz="0" w:space="0" w:color="auto"/>
            <w:bottom w:val="none" w:sz="0" w:space="0" w:color="auto"/>
            <w:right w:val="none" w:sz="0" w:space="0" w:color="auto"/>
          </w:divBdr>
        </w:div>
        <w:div w:id="1218786679">
          <w:marLeft w:val="0"/>
          <w:marRight w:val="0"/>
          <w:marTop w:val="0"/>
          <w:marBottom w:val="0"/>
          <w:divBdr>
            <w:top w:val="none" w:sz="0" w:space="0" w:color="auto"/>
            <w:left w:val="none" w:sz="0" w:space="0" w:color="auto"/>
            <w:bottom w:val="none" w:sz="0" w:space="0" w:color="auto"/>
            <w:right w:val="none" w:sz="0" w:space="0" w:color="auto"/>
          </w:divBdr>
        </w:div>
        <w:div w:id="1273173704">
          <w:marLeft w:val="0"/>
          <w:marRight w:val="0"/>
          <w:marTop w:val="0"/>
          <w:marBottom w:val="0"/>
          <w:divBdr>
            <w:top w:val="none" w:sz="0" w:space="0" w:color="auto"/>
            <w:left w:val="none" w:sz="0" w:space="0" w:color="auto"/>
            <w:bottom w:val="none" w:sz="0" w:space="0" w:color="auto"/>
            <w:right w:val="none" w:sz="0" w:space="0" w:color="auto"/>
          </w:divBdr>
        </w:div>
        <w:div w:id="1277981277">
          <w:marLeft w:val="0"/>
          <w:marRight w:val="0"/>
          <w:marTop w:val="0"/>
          <w:marBottom w:val="0"/>
          <w:divBdr>
            <w:top w:val="none" w:sz="0" w:space="0" w:color="auto"/>
            <w:left w:val="none" w:sz="0" w:space="0" w:color="auto"/>
            <w:bottom w:val="none" w:sz="0" w:space="0" w:color="auto"/>
            <w:right w:val="none" w:sz="0" w:space="0" w:color="auto"/>
          </w:divBdr>
        </w:div>
        <w:div w:id="1295677638">
          <w:marLeft w:val="0"/>
          <w:marRight w:val="0"/>
          <w:marTop w:val="0"/>
          <w:marBottom w:val="0"/>
          <w:divBdr>
            <w:top w:val="none" w:sz="0" w:space="0" w:color="auto"/>
            <w:left w:val="none" w:sz="0" w:space="0" w:color="auto"/>
            <w:bottom w:val="none" w:sz="0" w:space="0" w:color="auto"/>
            <w:right w:val="none" w:sz="0" w:space="0" w:color="auto"/>
          </w:divBdr>
        </w:div>
        <w:div w:id="1322201807">
          <w:marLeft w:val="0"/>
          <w:marRight w:val="0"/>
          <w:marTop w:val="0"/>
          <w:marBottom w:val="0"/>
          <w:divBdr>
            <w:top w:val="none" w:sz="0" w:space="0" w:color="auto"/>
            <w:left w:val="none" w:sz="0" w:space="0" w:color="auto"/>
            <w:bottom w:val="none" w:sz="0" w:space="0" w:color="auto"/>
            <w:right w:val="none" w:sz="0" w:space="0" w:color="auto"/>
          </w:divBdr>
        </w:div>
        <w:div w:id="1331562710">
          <w:marLeft w:val="0"/>
          <w:marRight w:val="0"/>
          <w:marTop w:val="0"/>
          <w:marBottom w:val="0"/>
          <w:divBdr>
            <w:top w:val="none" w:sz="0" w:space="0" w:color="auto"/>
            <w:left w:val="none" w:sz="0" w:space="0" w:color="auto"/>
            <w:bottom w:val="none" w:sz="0" w:space="0" w:color="auto"/>
            <w:right w:val="none" w:sz="0" w:space="0" w:color="auto"/>
          </w:divBdr>
        </w:div>
        <w:div w:id="1338926552">
          <w:marLeft w:val="0"/>
          <w:marRight w:val="0"/>
          <w:marTop w:val="0"/>
          <w:marBottom w:val="0"/>
          <w:divBdr>
            <w:top w:val="none" w:sz="0" w:space="0" w:color="auto"/>
            <w:left w:val="none" w:sz="0" w:space="0" w:color="auto"/>
            <w:bottom w:val="none" w:sz="0" w:space="0" w:color="auto"/>
            <w:right w:val="none" w:sz="0" w:space="0" w:color="auto"/>
          </w:divBdr>
        </w:div>
        <w:div w:id="1469471134">
          <w:marLeft w:val="0"/>
          <w:marRight w:val="0"/>
          <w:marTop w:val="0"/>
          <w:marBottom w:val="0"/>
          <w:divBdr>
            <w:top w:val="none" w:sz="0" w:space="0" w:color="auto"/>
            <w:left w:val="none" w:sz="0" w:space="0" w:color="auto"/>
            <w:bottom w:val="none" w:sz="0" w:space="0" w:color="auto"/>
            <w:right w:val="none" w:sz="0" w:space="0" w:color="auto"/>
          </w:divBdr>
        </w:div>
        <w:div w:id="1475299001">
          <w:marLeft w:val="0"/>
          <w:marRight w:val="0"/>
          <w:marTop w:val="0"/>
          <w:marBottom w:val="0"/>
          <w:divBdr>
            <w:top w:val="none" w:sz="0" w:space="0" w:color="auto"/>
            <w:left w:val="none" w:sz="0" w:space="0" w:color="auto"/>
            <w:bottom w:val="none" w:sz="0" w:space="0" w:color="auto"/>
            <w:right w:val="none" w:sz="0" w:space="0" w:color="auto"/>
          </w:divBdr>
        </w:div>
        <w:div w:id="1498577396">
          <w:marLeft w:val="0"/>
          <w:marRight w:val="0"/>
          <w:marTop w:val="0"/>
          <w:marBottom w:val="0"/>
          <w:divBdr>
            <w:top w:val="none" w:sz="0" w:space="0" w:color="auto"/>
            <w:left w:val="none" w:sz="0" w:space="0" w:color="auto"/>
            <w:bottom w:val="none" w:sz="0" w:space="0" w:color="auto"/>
            <w:right w:val="none" w:sz="0" w:space="0" w:color="auto"/>
          </w:divBdr>
        </w:div>
        <w:div w:id="1512647648">
          <w:marLeft w:val="0"/>
          <w:marRight w:val="0"/>
          <w:marTop w:val="0"/>
          <w:marBottom w:val="0"/>
          <w:divBdr>
            <w:top w:val="none" w:sz="0" w:space="0" w:color="auto"/>
            <w:left w:val="none" w:sz="0" w:space="0" w:color="auto"/>
            <w:bottom w:val="none" w:sz="0" w:space="0" w:color="auto"/>
            <w:right w:val="none" w:sz="0" w:space="0" w:color="auto"/>
          </w:divBdr>
        </w:div>
        <w:div w:id="1538658317">
          <w:marLeft w:val="0"/>
          <w:marRight w:val="0"/>
          <w:marTop w:val="0"/>
          <w:marBottom w:val="0"/>
          <w:divBdr>
            <w:top w:val="none" w:sz="0" w:space="0" w:color="auto"/>
            <w:left w:val="none" w:sz="0" w:space="0" w:color="auto"/>
            <w:bottom w:val="none" w:sz="0" w:space="0" w:color="auto"/>
            <w:right w:val="none" w:sz="0" w:space="0" w:color="auto"/>
          </w:divBdr>
        </w:div>
        <w:div w:id="1550921142">
          <w:marLeft w:val="0"/>
          <w:marRight w:val="0"/>
          <w:marTop w:val="0"/>
          <w:marBottom w:val="0"/>
          <w:divBdr>
            <w:top w:val="none" w:sz="0" w:space="0" w:color="auto"/>
            <w:left w:val="none" w:sz="0" w:space="0" w:color="auto"/>
            <w:bottom w:val="none" w:sz="0" w:space="0" w:color="auto"/>
            <w:right w:val="none" w:sz="0" w:space="0" w:color="auto"/>
          </w:divBdr>
        </w:div>
        <w:div w:id="1592082392">
          <w:marLeft w:val="0"/>
          <w:marRight w:val="0"/>
          <w:marTop w:val="0"/>
          <w:marBottom w:val="0"/>
          <w:divBdr>
            <w:top w:val="none" w:sz="0" w:space="0" w:color="auto"/>
            <w:left w:val="none" w:sz="0" w:space="0" w:color="auto"/>
            <w:bottom w:val="none" w:sz="0" w:space="0" w:color="auto"/>
            <w:right w:val="none" w:sz="0" w:space="0" w:color="auto"/>
          </w:divBdr>
        </w:div>
        <w:div w:id="1791245875">
          <w:marLeft w:val="0"/>
          <w:marRight w:val="0"/>
          <w:marTop w:val="0"/>
          <w:marBottom w:val="0"/>
          <w:divBdr>
            <w:top w:val="none" w:sz="0" w:space="0" w:color="auto"/>
            <w:left w:val="none" w:sz="0" w:space="0" w:color="auto"/>
            <w:bottom w:val="none" w:sz="0" w:space="0" w:color="auto"/>
            <w:right w:val="none" w:sz="0" w:space="0" w:color="auto"/>
          </w:divBdr>
        </w:div>
        <w:div w:id="1808274886">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843229814">
          <w:marLeft w:val="0"/>
          <w:marRight w:val="0"/>
          <w:marTop w:val="0"/>
          <w:marBottom w:val="0"/>
          <w:divBdr>
            <w:top w:val="none" w:sz="0" w:space="0" w:color="auto"/>
            <w:left w:val="none" w:sz="0" w:space="0" w:color="auto"/>
            <w:bottom w:val="none" w:sz="0" w:space="0" w:color="auto"/>
            <w:right w:val="none" w:sz="0" w:space="0" w:color="auto"/>
          </w:divBdr>
        </w:div>
        <w:div w:id="1844127811">
          <w:marLeft w:val="0"/>
          <w:marRight w:val="0"/>
          <w:marTop w:val="0"/>
          <w:marBottom w:val="0"/>
          <w:divBdr>
            <w:top w:val="none" w:sz="0" w:space="0" w:color="auto"/>
            <w:left w:val="none" w:sz="0" w:space="0" w:color="auto"/>
            <w:bottom w:val="none" w:sz="0" w:space="0" w:color="auto"/>
            <w:right w:val="none" w:sz="0" w:space="0" w:color="auto"/>
          </w:divBdr>
        </w:div>
        <w:div w:id="1895239498">
          <w:marLeft w:val="0"/>
          <w:marRight w:val="0"/>
          <w:marTop w:val="0"/>
          <w:marBottom w:val="0"/>
          <w:divBdr>
            <w:top w:val="none" w:sz="0" w:space="0" w:color="auto"/>
            <w:left w:val="none" w:sz="0" w:space="0" w:color="auto"/>
            <w:bottom w:val="none" w:sz="0" w:space="0" w:color="auto"/>
            <w:right w:val="none" w:sz="0" w:space="0" w:color="auto"/>
          </w:divBdr>
        </w:div>
        <w:div w:id="1900632342">
          <w:marLeft w:val="0"/>
          <w:marRight w:val="0"/>
          <w:marTop w:val="0"/>
          <w:marBottom w:val="0"/>
          <w:divBdr>
            <w:top w:val="none" w:sz="0" w:space="0" w:color="auto"/>
            <w:left w:val="none" w:sz="0" w:space="0" w:color="auto"/>
            <w:bottom w:val="none" w:sz="0" w:space="0" w:color="auto"/>
            <w:right w:val="none" w:sz="0" w:space="0" w:color="auto"/>
          </w:divBdr>
        </w:div>
        <w:div w:id="1933582569">
          <w:marLeft w:val="0"/>
          <w:marRight w:val="0"/>
          <w:marTop w:val="0"/>
          <w:marBottom w:val="0"/>
          <w:divBdr>
            <w:top w:val="none" w:sz="0" w:space="0" w:color="auto"/>
            <w:left w:val="none" w:sz="0" w:space="0" w:color="auto"/>
            <w:bottom w:val="none" w:sz="0" w:space="0" w:color="auto"/>
            <w:right w:val="none" w:sz="0" w:space="0" w:color="auto"/>
          </w:divBdr>
        </w:div>
        <w:div w:id="1946499963">
          <w:marLeft w:val="0"/>
          <w:marRight w:val="0"/>
          <w:marTop w:val="0"/>
          <w:marBottom w:val="0"/>
          <w:divBdr>
            <w:top w:val="none" w:sz="0" w:space="0" w:color="auto"/>
            <w:left w:val="none" w:sz="0" w:space="0" w:color="auto"/>
            <w:bottom w:val="none" w:sz="0" w:space="0" w:color="auto"/>
            <w:right w:val="none" w:sz="0" w:space="0" w:color="auto"/>
          </w:divBdr>
        </w:div>
        <w:div w:id="1966571109">
          <w:marLeft w:val="0"/>
          <w:marRight w:val="0"/>
          <w:marTop w:val="0"/>
          <w:marBottom w:val="0"/>
          <w:divBdr>
            <w:top w:val="none" w:sz="0" w:space="0" w:color="auto"/>
            <w:left w:val="none" w:sz="0" w:space="0" w:color="auto"/>
            <w:bottom w:val="none" w:sz="0" w:space="0" w:color="auto"/>
            <w:right w:val="none" w:sz="0" w:space="0" w:color="auto"/>
          </w:divBdr>
        </w:div>
        <w:div w:id="1981379993">
          <w:marLeft w:val="0"/>
          <w:marRight w:val="0"/>
          <w:marTop w:val="0"/>
          <w:marBottom w:val="0"/>
          <w:divBdr>
            <w:top w:val="none" w:sz="0" w:space="0" w:color="auto"/>
            <w:left w:val="none" w:sz="0" w:space="0" w:color="auto"/>
            <w:bottom w:val="none" w:sz="0" w:space="0" w:color="auto"/>
            <w:right w:val="none" w:sz="0" w:space="0" w:color="auto"/>
          </w:divBdr>
        </w:div>
        <w:div w:id="2016570880">
          <w:marLeft w:val="0"/>
          <w:marRight w:val="0"/>
          <w:marTop w:val="0"/>
          <w:marBottom w:val="0"/>
          <w:divBdr>
            <w:top w:val="none" w:sz="0" w:space="0" w:color="auto"/>
            <w:left w:val="none" w:sz="0" w:space="0" w:color="auto"/>
            <w:bottom w:val="none" w:sz="0" w:space="0" w:color="auto"/>
            <w:right w:val="none" w:sz="0" w:space="0" w:color="auto"/>
          </w:divBdr>
        </w:div>
        <w:div w:id="2057703623">
          <w:marLeft w:val="0"/>
          <w:marRight w:val="0"/>
          <w:marTop w:val="0"/>
          <w:marBottom w:val="0"/>
          <w:divBdr>
            <w:top w:val="none" w:sz="0" w:space="0" w:color="auto"/>
            <w:left w:val="none" w:sz="0" w:space="0" w:color="auto"/>
            <w:bottom w:val="none" w:sz="0" w:space="0" w:color="auto"/>
            <w:right w:val="none" w:sz="0" w:space="0" w:color="auto"/>
          </w:divBdr>
        </w:div>
      </w:divsChild>
    </w:div>
    <w:div w:id="786967050">
      <w:bodyDiv w:val="1"/>
      <w:marLeft w:val="0"/>
      <w:marRight w:val="0"/>
      <w:marTop w:val="0"/>
      <w:marBottom w:val="0"/>
      <w:divBdr>
        <w:top w:val="none" w:sz="0" w:space="0" w:color="auto"/>
        <w:left w:val="none" w:sz="0" w:space="0" w:color="auto"/>
        <w:bottom w:val="none" w:sz="0" w:space="0" w:color="auto"/>
        <w:right w:val="none" w:sz="0" w:space="0" w:color="auto"/>
      </w:divBdr>
      <w:divsChild>
        <w:div w:id="72944279">
          <w:marLeft w:val="0"/>
          <w:marRight w:val="0"/>
          <w:marTop w:val="0"/>
          <w:marBottom w:val="0"/>
          <w:divBdr>
            <w:top w:val="none" w:sz="0" w:space="0" w:color="auto"/>
            <w:left w:val="none" w:sz="0" w:space="0" w:color="auto"/>
            <w:bottom w:val="none" w:sz="0" w:space="0" w:color="auto"/>
            <w:right w:val="none" w:sz="0" w:space="0" w:color="auto"/>
          </w:divBdr>
        </w:div>
        <w:div w:id="213780365">
          <w:marLeft w:val="0"/>
          <w:marRight w:val="0"/>
          <w:marTop w:val="0"/>
          <w:marBottom w:val="0"/>
          <w:divBdr>
            <w:top w:val="none" w:sz="0" w:space="0" w:color="auto"/>
            <w:left w:val="none" w:sz="0" w:space="0" w:color="auto"/>
            <w:bottom w:val="none" w:sz="0" w:space="0" w:color="auto"/>
            <w:right w:val="none" w:sz="0" w:space="0" w:color="auto"/>
          </w:divBdr>
        </w:div>
        <w:div w:id="345641345">
          <w:marLeft w:val="0"/>
          <w:marRight w:val="0"/>
          <w:marTop w:val="0"/>
          <w:marBottom w:val="0"/>
          <w:divBdr>
            <w:top w:val="none" w:sz="0" w:space="0" w:color="auto"/>
            <w:left w:val="none" w:sz="0" w:space="0" w:color="auto"/>
            <w:bottom w:val="none" w:sz="0" w:space="0" w:color="auto"/>
            <w:right w:val="none" w:sz="0" w:space="0" w:color="auto"/>
          </w:divBdr>
        </w:div>
        <w:div w:id="440612678">
          <w:marLeft w:val="0"/>
          <w:marRight w:val="0"/>
          <w:marTop w:val="0"/>
          <w:marBottom w:val="0"/>
          <w:divBdr>
            <w:top w:val="none" w:sz="0" w:space="0" w:color="auto"/>
            <w:left w:val="none" w:sz="0" w:space="0" w:color="auto"/>
            <w:bottom w:val="none" w:sz="0" w:space="0" w:color="auto"/>
            <w:right w:val="none" w:sz="0" w:space="0" w:color="auto"/>
          </w:divBdr>
        </w:div>
        <w:div w:id="527107974">
          <w:marLeft w:val="0"/>
          <w:marRight w:val="0"/>
          <w:marTop w:val="0"/>
          <w:marBottom w:val="0"/>
          <w:divBdr>
            <w:top w:val="none" w:sz="0" w:space="0" w:color="auto"/>
            <w:left w:val="none" w:sz="0" w:space="0" w:color="auto"/>
            <w:bottom w:val="none" w:sz="0" w:space="0" w:color="auto"/>
            <w:right w:val="none" w:sz="0" w:space="0" w:color="auto"/>
          </w:divBdr>
        </w:div>
        <w:div w:id="623653983">
          <w:marLeft w:val="0"/>
          <w:marRight w:val="0"/>
          <w:marTop w:val="0"/>
          <w:marBottom w:val="0"/>
          <w:divBdr>
            <w:top w:val="none" w:sz="0" w:space="0" w:color="auto"/>
            <w:left w:val="none" w:sz="0" w:space="0" w:color="auto"/>
            <w:bottom w:val="none" w:sz="0" w:space="0" w:color="auto"/>
            <w:right w:val="none" w:sz="0" w:space="0" w:color="auto"/>
          </w:divBdr>
        </w:div>
        <w:div w:id="642154113">
          <w:marLeft w:val="0"/>
          <w:marRight w:val="0"/>
          <w:marTop w:val="0"/>
          <w:marBottom w:val="0"/>
          <w:divBdr>
            <w:top w:val="none" w:sz="0" w:space="0" w:color="auto"/>
            <w:left w:val="none" w:sz="0" w:space="0" w:color="auto"/>
            <w:bottom w:val="none" w:sz="0" w:space="0" w:color="auto"/>
            <w:right w:val="none" w:sz="0" w:space="0" w:color="auto"/>
          </w:divBdr>
        </w:div>
        <w:div w:id="1056320588">
          <w:marLeft w:val="0"/>
          <w:marRight w:val="0"/>
          <w:marTop w:val="0"/>
          <w:marBottom w:val="0"/>
          <w:divBdr>
            <w:top w:val="none" w:sz="0" w:space="0" w:color="auto"/>
            <w:left w:val="none" w:sz="0" w:space="0" w:color="auto"/>
            <w:bottom w:val="none" w:sz="0" w:space="0" w:color="auto"/>
            <w:right w:val="none" w:sz="0" w:space="0" w:color="auto"/>
          </w:divBdr>
        </w:div>
        <w:div w:id="1133254705">
          <w:marLeft w:val="0"/>
          <w:marRight w:val="0"/>
          <w:marTop w:val="0"/>
          <w:marBottom w:val="0"/>
          <w:divBdr>
            <w:top w:val="none" w:sz="0" w:space="0" w:color="auto"/>
            <w:left w:val="none" w:sz="0" w:space="0" w:color="auto"/>
            <w:bottom w:val="none" w:sz="0" w:space="0" w:color="auto"/>
            <w:right w:val="none" w:sz="0" w:space="0" w:color="auto"/>
          </w:divBdr>
        </w:div>
        <w:div w:id="1137719233">
          <w:marLeft w:val="0"/>
          <w:marRight w:val="0"/>
          <w:marTop w:val="0"/>
          <w:marBottom w:val="0"/>
          <w:divBdr>
            <w:top w:val="none" w:sz="0" w:space="0" w:color="auto"/>
            <w:left w:val="none" w:sz="0" w:space="0" w:color="auto"/>
            <w:bottom w:val="none" w:sz="0" w:space="0" w:color="auto"/>
            <w:right w:val="none" w:sz="0" w:space="0" w:color="auto"/>
          </w:divBdr>
        </w:div>
        <w:div w:id="1173684501">
          <w:marLeft w:val="0"/>
          <w:marRight w:val="0"/>
          <w:marTop w:val="0"/>
          <w:marBottom w:val="0"/>
          <w:divBdr>
            <w:top w:val="none" w:sz="0" w:space="0" w:color="auto"/>
            <w:left w:val="none" w:sz="0" w:space="0" w:color="auto"/>
            <w:bottom w:val="none" w:sz="0" w:space="0" w:color="auto"/>
            <w:right w:val="none" w:sz="0" w:space="0" w:color="auto"/>
          </w:divBdr>
        </w:div>
        <w:div w:id="1382171544">
          <w:marLeft w:val="0"/>
          <w:marRight w:val="0"/>
          <w:marTop w:val="0"/>
          <w:marBottom w:val="0"/>
          <w:divBdr>
            <w:top w:val="none" w:sz="0" w:space="0" w:color="auto"/>
            <w:left w:val="none" w:sz="0" w:space="0" w:color="auto"/>
            <w:bottom w:val="none" w:sz="0" w:space="0" w:color="auto"/>
            <w:right w:val="none" w:sz="0" w:space="0" w:color="auto"/>
          </w:divBdr>
        </w:div>
        <w:div w:id="1839612418">
          <w:marLeft w:val="0"/>
          <w:marRight w:val="0"/>
          <w:marTop w:val="0"/>
          <w:marBottom w:val="0"/>
          <w:divBdr>
            <w:top w:val="none" w:sz="0" w:space="0" w:color="auto"/>
            <w:left w:val="none" w:sz="0" w:space="0" w:color="auto"/>
            <w:bottom w:val="none" w:sz="0" w:space="0" w:color="auto"/>
            <w:right w:val="none" w:sz="0" w:space="0" w:color="auto"/>
          </w:divBdr>
        </w:div>
        <w:div w:id="1997416640">
          <w:marLeft w:val="0"/>
          <w:marRight w:val="0"/>
          <w:marTop w:val="0"/>
          <w:marBottom w:val="0"/>
          <w:divBdr>
            <w:top w:val="none" w:sz="0" w:space="0" w:color="auto"/>
            <w:left w:val="none" w:sz="0" w:space="0" w:color="auto"/>
            <w:bottom w:val="none" w:sz="0" w:space="0" w:color="auto"/>
            <w:right w:val="none" w:sz="0" w:space="0" w:color="auto"/>
          </w:divBdr>
        </w:div>
        <w:div w:id="2072999581">
          <w:marLeft w:val="0"/>
          <w:marRight w:val="0"/>
          <w:marTop w:val="0"/>
          <w:marBottom w:val="0"/>
          <w:divBdr>
            <w:top w:val="none" w:sz="0" w:space="0" w:color="auto"/>
            <w:left w:val="none" w:sz="0" w:space="0" w:color="auto"/>
            <w:bottom w:val="none" w:sz="0" w:space="0" w:color="auto"/>
            <w:right w:val="none" w:sz="0" w:space="0" w:color="auto"/>
          </w:divBdr>
        </w:div>
      </w:divsChild>
    </w:div>
    <w:div w:id="787745797">
      <w:bodyDiv w:val="1"/>
      <w:marLeft w:val="0"/>
      <w:marRight w:val="0"/>
      <w:marTop w:val="0"/>
      <w:marBottom w:val="0"/>
      <w:divBdr>
        <w:top w:val="none" w:sz="0" w:space="0" w:color="auto"/>
        <w:left w:val="none" w:sz="0" w:space="0" w:color="auto"/>
        <w:bottom w:val="none" w:sz="0" w:space="0" w:color="auto"/>
        <w:right w:val="none" w:sz="0" w:space="0" w:color="auto"/>
      </w:divBdr>
    </w:div>
    <w:div w:id="792402133">
      <w:bodyDiv w:val="1"/>
      <w:marLeft w:val="0"/>
      <w:marRight w:val="0"/>
      <w:marTop w:val="0"/>
      <w:marBottom w:val="0"/>
      <w:divBdr>
        <w:top w:val="none" w:sz="0" w:space="0" w:color="auto"/>
        <w:left w:val="none" w:sz="0" w:space="0" w:color="auto"/>
        <w:bottom w:val="none" w:sz="0" w:space="0" w:color="auto"/>
        <w:right w:val="none" w:sz="0" w:space="0" w:color="auto"/>
      </w:divBdr>
    </w:div>
    <w:div w:id="818883379">
      <w:bodyDiv w:val="1"/>
      <w:marLeft w:val="0"/>
      <w:marRight w:val="0"/>
      <w:marTop w:val="0"/>
      <w:marBottom w:val="0"/>
      <w:divBdr>
        <w:top w:val="none" w:sz="0" w:space="0" w:color="auto"/>
        <w:left w:val="none" w:sz="0" w:space="0" w:color="auto"/>
        <w:bottom w:val="none" w:sz="0" w:space="0" w:color="auto"/>
        <w:right w:val="none" w:sz="0" w:space="0" w:color="auto"/>
      </w:divBdr>
    </w:div>
    <w:div w:id="826360231">
      <w:bodyDiv w:val="1"/>
      <w:marLeft w:val="0"/>
      <w:marRight w:val="0"/>
      <w:marTop w:val="0"/>
      <w:marBottom w:val="0"/>
      <w:divBdr>
        <w:top w:val="none" w:sz="0" w:space="0" w:color="auto"/>
        <w:left w:val="none" w:sz="0" w:space="0" w:color="auto"/>
        <w:bottom w:val="none" w:sz="0" w:space="0" w:color="auto"/>
        <w:right w:val="none" w:sz="0" w:space="0" w:color="auto"/>
      </w:divBdr>
    </w:div>
    <w:div w:id="867107751">
      <w:bodyDiv w:val="1"/>
      <w:marLeft w:val="0"/>
      <w:marRight w:val="0"/>
      <w:marTop w:val="0"/>
      <w:marBottom w:val="0"/>
      <w:divBdr>
        <w:top w:val="none" w:sz="0" w:space="0" w:color="auto"/>
        <w:left w:val="none" w:sz="0" w:space="0" w:color="auto"/>
        <w:bottom w:val="none" w:sz="0" w:space="0" w:color="auto"/>
        <w:right w:val="none" w:sz="0" w:space="0" w:color="auto"/>
      </w:divBdr>
    </w:div>
    <w:div w:id="877161764">
      <w:bodyDiv w:val="1"/>
      <w:marLeft w:val="0"/>
      <w:marRight w:val="0"/>
      <w:marTop w:val="0"/>
      <w:marBottom w:val="0"/>
      <w:divBdr>
        <w:top w:val="none" w:sz="0" w:space="0" w:color="auto"/>
        <w:left w:val="none" w:sz="0" w:space="0" w:color="auto"/>
        <w:bottom w:val="none" w:sz="0" w:space="0" w:color="auto"/>
        <w:right w:val="none" w:sz="0" w:space="0" w:color="auto"/>
      </w:divBdr>
    </w:div>
    <w:div w:id="894318651">
      <w:bodyDiv w:val="1"/>
      <w:marLeft w:val="0"/>
      <w:marRight w:val="0"/>
      <w:marTop w:val="0"/>
      <w:marBottom w:val="0"/>
      <w:divBdr>
        <w:top w:val="none" w:sz="0" w:space="0" w:color="auto"/>
        <w:left w:val="none" w:sz="0" w:space="0" w:color="auto"/>
        <w:bottom w:val="none" w:sz="0" w:space="0" w:color="auto"/>
        <w:right w:val="none" w:sz="0" w:space="0" w:color="auto"/>
      </w:divBdr>
    </w:div>
    <w:div w:id="918907579">
      <w:bodyDiv w:val="1"/>
      <w:marLeft w:val="0"/>
      <w:marRight w:val="0"/>
      <w:marTop w:val="0"/>
      <w:marBottom w:val="0"/>
      <w:divBdr>
        <w:top w:val="none" w:sz="0" w:space="0" w:color="auto"/>
        <w:left w:val="none" w:sz="0" w:space="0" w:color="auto"/>
        <w:bottom w:val="none" w:sz="0" w:space="0" w:color="auto"/>
        <w:right w:val="none" w:sz="0" w:space="0" w:color="auto"/>
      </w:divBdr>
    </w:div>
    <w:div w:id="933981428">
      <w:bodyDiv w:val="1"/>
      <w:marLeft w:val="0"/>
      <w:marRight w:val="0"/>
      <w:marTop w:val="0"/>
      <w:marBottom w:val="0"/>
      <w:divBdr>
        <w:top w:val="none" w:sz="0" w:space="0" w:color="auto"/>
        <w:left w:val="none" w:sz="0" w:space="0" w:color="auto"/>
        <w:bottom w:val="none" w:sz="0" w:space="0" w:color="auto"/>
        <w:right w:val="none" w:sz="0" w:space="0" w:color="auto"/>
      </w:divBdr>
      <w:divsChild>
        <w:div w:id="251355107">
          <w:marLeft w:val="426"/>
          <w:marRight w:val="0"/>
          <w:marTop w:val="0"/>
          <w:marBottom w:val="0"/>
          <w:divBdr>
            <w:top w:val="none" w:sz="0" w:space="0" w:color="auto"/>
            <w:left w:val="none" w:sz="0" w:space="0" w:color="auto"/>
            <w:bottom w:val="none" w:sz="0" w:space="0" w:color="auto"/>
            <w:right w:val="none" w:sz="0" w:space="0" w:color="auto"/>
          </w:divBdr>
        </w:div>
        <w:div w:id="277761710">
          <w:marLeft w:val="426"/>
          <w:marRight w:val="0"/>
          <w:marTop w:val="0"/>
          <w:marBottom w:val="0"/>
          <w:divBdr>
            <w:top w:val="none" w:sz="0" w:space="0" w:color="auto"/>
            <w:left w:val="none" w:sz="0" w:space="0" w:color="auto"/>
            <w:bottom w:val="none" w:sz="0" w:space="0" w:color="auto"/>
            <w:right w:val="none" w:sz="0" w:space="0" w:color="auto"/>
          </w:divBdr>
        </w:div>
        <w:div w:id="663362038">
          <w:marLeft w:val="426"/>
          <w:marRight w:val="0"/>
          <w:marTop w:val="0"/>
          <w:marBottom w:val="0"/>
          <w:divBdr>
            <w:top w:val="none" w:sz="0" w:space="0" w:color="auto"/>
            <w:left w:val="none" w:sz="0" w:space="0" w:color="auto"/>
            <w:bottom w:val="none" w:sz="0" w:space="0" w:color="auto"/>
            <w:right w:val="none" w:sz="0" w:space="0" w:color="auto"/>
          </w:divBdr>
        </w:div>
        <w:div w:id="941033154">
          <w:marLeft w:val="426"/>
          <w:marRight w:val="0"/>
          <w:marTop w:val="0"/>
          <w:marBottom w:val="0"/>
          <w:divBdr>
            <w:top w:val="none" w:sz="0" w:space="0" w:color="auto"/>
            <w:left w:val="none" w:sz="0" w:space="0" w:color="auto"/>
            <w:bottom w:val="none" w:sz="0" w:space="0" w:color="auto"/>
            <w:right w:val="none" w:sz="0" w:space="0" w:color="auto"/>
          </w:divBdr>
        </w:div>
        <w:div w:id="1288897373">
          <w:marLeft w:val="426"/>
          <w:marRight w:val="0"/>
          <w:marTop w:val="0"/>
          <w:marBottom w:val="0"/>
          <w:divBdr>
            <w:top w:val="none" w:sz="0" w:space="0" w:color="auto"/>
            <w:left w:val="none" w:sz="0" w:space="0" w:color="auto"/>
            <w:bottom w:val="none" w:sz="0" w:space="0" w:color="auto"/>
            <w:right w:val="none" w:sz="0" w:space="0" w:color="auto"/>
          </w:divBdr>
        </w:div>
        <w:div w:id="1912042393">
          <w:marLeft w:val="426"/>
          <w:marRight w:val="0"/>
          <w:marTop w:val="0"/>
          <w:marBottom w:val="0"/>
          <w:divBdr>
            <w:top w:val="none" w:sz="0" w:space="0" w:color="auto"/>
            <w:left w:val="none" w:sz="0" w:space="0" w:color="auto"/>
            <w:bottom w:val="none" w:sz="0" w:space="0" w:color="auto"/>
            <w:right w:val="none" w:sz="0" w:space="0" w:color="auto"/>
          </w:divBdr>
        </w:div>
      </w:divsChild>
    </w:div>
    <w:div w:id="992415117">
      <w:bodyDiv w:val="1"/>
      <w:marLeft w:val="0"/>
      <w:marRight w:val="0"/>
      <w:marTop w:val="0"/>
      <w:marBottom w:val="0"/>
      <w:divBdr>
        <w:top w:val="none" w:sz="0" w:space="0" w:color="auto"/>
        <w:left w:val="none" w:sz="0" w:space="0" w:color="auto"/>
        <w:bottom w:val="none" w:sz="0" w:space="0" w:color="auto"/>
        <w:right w:val="none" w:sz="0" w:space="0" w:color="auto"/>
      </w:divBdr>
    </w:div>
    <w:div w:id="1026950520">
      <w:bodyDiv w:val="1"/>
      <w:marLeft w:val="0"/>
      <w:marRight w:val="0"/>
      <w:marTop w:val="0"/>
      <w:marBottom w:val="0"/>
      <w:divBdr>
        <w:top w:val="none" w:sz="0" w:space="0" w:color="auto"/>
        <w:left w:val="none" w:sz="0" w:space="0" w:color="auto"/>
        <w:bottom w:val="none" w:sz="0" w:space="0" w:color="auto"/>
        <w:right w:val="none" w:sz="0" w:space="0" w:color="auto"/>
      </w:divBdr>
    </w:div>
    <w:div w:id="1043363025">
      <w:bodyDiv w:val="1"/>
      <w:marLeft w:val="0"/>
      <w:marRight w:val="0"/>
      <w:marTop w:val="0"/>
      <w:marBottom w:val="0"/>
      <w:divBdr>
        <w:top w:val="none" w:sz="0" w:space="0" w:color="auto"/>
        <w:left w:val="none" w:sz="0" w:space="0" w:color="auto"/>
        <w:bottom w:val="none" w:sz="0" w:space="0" w:color="auto"/>
        <w:right w:val="none" w:sz="0" w:space="0" w:color="auto"/>
      </w:divBdr>
    </w:div>
    <w:div w:id="1069959193">
      <w:bodyDiv w:val="1"/>
      <w:marLeft w:val="0"/>
      <w:marRight w:val="0"/>
      <w:marTop w:val="0"/>
      <w:marBottom w:val="0"/>
      <w:divBdr>
        <w:top w:val="none" w:sz="0" w:space="0" w:color="auto"/>
        <w:left w:val="none" w:sz="0" w:space="0" w:color="auto"/>
        <w:bottom w:val="none" w:sz="0" w:space="0" w:color="auto"/>
        <w:right w:val="none" w:sz="0" w:space="0" w:color="auto"/>
      </w:divBdr>
      <w:divsChild>
        <w:div w:id="17044447">
          <w:marLeft w:val="0"/>
          <w:marRight w:val="0"/>
          <w:marTop w:val="0"/>
          <w:marBottom w:val="0"/>
          <w:divBdr>
            <w:top w:val="none" w:sz="0" w:space="0" w:color="auto"/>
            <w:left w:val="none" w:sz="0" w:space="0" w:color="auto"/>
            <w:bottom w:val="none" w:sz="0" w:space="0" w:color="auto"/>
            <w:right w:val="none" w:sz="0" w:space="0" w:color="auto"/>
          </w:divBdr>
        </w:div>
        <w:div w:id="174194921">
          <w:marLeft w:val="0"/>
          <w:marRight w:val="0"/>
          <w:marTop w:val="0"/>
          <w:marBottom w:val="0"/>
          <w:divBdr>
            <w:top w:val="none" w:sz="0" w:space="0" w:color="auto"/>
            <w:left w:val="none" w:sz="0" w:space="0" w:color="auto"/>
            <w:bottom w:val="none" w:sz="0" w:space="0" w:color="auto"/>
            <w:right w:val="none" w:sz="0" w:space="0" w:color="auto"/>
          </w:divBdr>
        </w:div>
        <w:div w:id="345710528">
          <w:marLeft w:val="0"/>
          <w:marRight w:val="0"/>
          <w:marTop w:val="0"/>
          <w:marBottom w:val="0"/>
          <w:divBdr>
            <w:top w:val="none" w:sz="0" w:space="0" w:color="auto"/>
            <w:left w:val="none" w:sz="0" w:space="0" w:color="auto"/>
            <w:bottom w:val="none" w:sz="0" w:space="0" w:color="auto"/>
            <w:right w:val="none" w:sz="0" w:space="0" w:color="auto"/>
          </w:divBdr>
        </w:div>
        <w:div w:id="377358438">
          <w:marLeft w:val="0"/>
          <w:marRight w:val="0"/>
          <w:marTop w:val="0"/>
          <w:marBottom w:val="0"/>
          <w:divBdr>
            <w:top w:val="none" w:sz="0" w:space="0" w:color="auto"/>
            <w:left w:val="none" w:sz="0" w:space="0" w:color="auto"/>
            <w:bottom w:val="none" w:sz="0" w:space="0" w:color="auto"/>
            <w:right w:val="none" w:sz="0" w:space="0" w:color="auto"/>
          </w:divBdr>
        </w:div>
        <w:div w:id="843865032">
          <w:marLeft w:val="0"/>
          <w:marRight w:val="0"/>
          <w:marTop w:val="0"/>
          <w:marBottom w:val="0"/>
          <w:divBdr>
            <w:top w:val="none" w:sz="0" w:space="0" w:color="auto"/>
            <w:left w:val="none" w:sz="0" w:space="0" w:color="auto"/>
            <w:bottom w:val="none" w:sz="0" w:space="0" w:color="auto"/>
            <w:right w:val="none" w:sz="0" w:space="0" w:color="auto"/>
          </w:divBdr>
        </w:div>
        <w:div w:id="990989452">
          <w:marLeft w:val="0"/>
          <w:marRight w:val="0"/>
          <w:marTop w:val="0"/>
          <w:marBottom w:val="0"/>
          <w:divBdr>
            <w:top w:val="none" w:sz="0" w:space="0" w:color="auto"/>
            <w:left w:val="none" w:sz="0" w:space="0" w:color="auto"/>
            <w:bottom w:val="none" w:sz="0" w:space="0" w:color="auto"/>
            <w:right w:val="none" w:sz="0" w:space="0" w:color="auto"/>
          </w:divBdr>
        </w:div>
        <w:div w:id="995262341">
          <w:marLeft w:val="0"/>
          <w:marRight w:val="0"/>
          <w:marTop w:val="0"/>
          <w:marBottom w:val="0"/>
          <w:divBdr>
            <w:top w:val="none" w:sz="0" w:space="0" w:color="auto"/>
            <w:left w:val="none" w:sz="0" w:space="0" w:color="auto"/>
            <w:bottom w:val="none" w:sz="0" w:space="0" w:color="auto"/>
            <w:right w:val="none" w:sz="0" w:space="0" w:color="auto"/>
          </w:divBdr>
        </w:div>
        <w:div w:id="1031960154">
          <w:marLeft w:val="0"/>
          <w:marRight w:val="0"/>
          <w:marTop w:val="0"/>
          <w:marBottom w:val="0"/>
          <w:divBdr>
            <w:top w:val="none" w:sz="0" w:space="0" w:color="auto"/>
            <w:left w:val="none" w:sz="0" w:space="0" w:color="auto"/>
            <w:bottom w:val="none" w:sz="0" w:space="0" w:color="auto"/>
            <w:right w:val="none" w:sz="0" w:space="0" w:color="auto"/>
          </w:divBdr>
        </w:div>
        <w:div w:id="1150826025">
          <w:marLeft w:val="0"/>
          <w:marRight w:val="0"/>
          <w:marTop w:val="0"/>
          <w:marBottom w:val="0"/>
          <w:divBdr>
            <w:top w:val="none" w:sz="0" w:space="0" w:color="auto"/>
            <w:left w:val="none" w:sz="0" w:space="0" w:color="auto"/>
            <w:bottom w:val="none" w:sz="0" w:space="0" w:color="auto"/>
            <w:right w:val="none" w:sz="0" w:space="0" w:color="auto"/>
          </w:divBdr>
        </w:div>
        <w:div w:id="1651708609">
          <w:marLeft w:val="0"/>
          <w:marRight w:val="0"/>
          <w:marTop w:val="0"/>
          <w:marBottom w:val="0"/>
          <w:divBdr>
            <w:top w:val="none" w:sz="0" w:space="0" w:color="auto"/>
            <w:left w:val="none" w:sz="0" w:space="0" w:color="auto"/>
            <w:bottom w:val="none" w:sz="0" w:space="0" w:color="auto"/>
            <w:right w:val="none" w:sz="0" w:space="0" w:color="auto"/>
          </w:divBdr>
        </w:div>
        <w:div w:id="1909342231">
          <w:marLeft w:val="0"/>
          <w:marRight w:val="0"/>
          <w:marTop w:val="0"/>
          <w:marBottom w:val="0"/>
          <w:divBdr>
            <w:top w:val="none" w:sz="0" w:space="0" w:color="auto"/>
            <w:left w:val="none" w:sz="0" w:space="0" w:color="auto"/>
            <w:bottom w:val="none" w:sz="0" w:space="0" w:color="auto"/>
            <w:right w:val="none" w:sz="0" w:space="0" w:color="auto"/>
          </w:divBdr>
        </w:div>
      </w:divsChild>
    </w:div>
    <w:div w:id="1071737866">
      <w:bodyDiv w:val="1"/>
      <w:marLeft w:val="0"/>
      <w:marRight w:val="0"/>
      <w:marTop w:val="0"/>
      <w:marBottom w:val="0"/>
      <w:divBdr>
        <w:top w:val="none" w:sz="0" w:space="0" w:color="auto"/>
        <w:left w:val="none" w:sz="0" w:space="0" w:color="auto"/>
        <w:bottom w:val="none" w:sz="0" w:space="0" w:color="auto"/>
        <w:right w:val="none" w:sz="0" w:space="0" w:color="auto"/>
      </w:divBdr>
    </w:div>
    <w:div w:id="1082875432">
      <w:bodyDiv w:val="1"/>
      <w:marLeft w:val="0"/>
      <w:marRight w:val="0"/>
      <w:marTop w:val="0"/>
      <w:marBottom w:val="0"/>
      <w:divBdr>
        <w:top w:val="none" w:sz="0" w:space="0" w:color="auto"/>
        <w:left w:val="none" w:sz="0" w:space="0" w:color="auto"/>
        <w:bottom w:val="none" w:sz="0" w:space="0" w:color="auto"/>
        <w:right w:val="none" w:sz="0" w:space="0" w:color="auto"/>
      </w:divBdr>
    </w:div>
    <w:div w:id="1083642189">
      <w:bodyDiv w:val="1"/>
      <w:marLeft w:val="0"/>
      <w:marRight w:val="0"/>
      <w:marTop w:val="0"/>
      <w:marBottom w:val="0"/>
      <w:divBdr>
        <w:top w:val="none" w:sz="0" w:space="0" w:color="auto"/>
        <w:left w:val="none" w:sz="0" w:space="0" w:color="auto"/>
        <w:bottom w:val="none" w:sz="0" w:space="0" w:color="auto"/>
        <w:right w:val="none" w:sz="0" w:space="0" w:color="auto"/>
      </w:divBdr>
    </w:div>
    <w:div w:id="1098521165">
      <w:bodyDiv w:val="1"/>
      <w:marLeft w:val="0"/>
      <w:marRight w:val="0"/>
      <w:marTop w:val="0"/>
      <w:marBottom w:val="0"/>
      <w:divBdr>
        <w:top w:val="none" w:sz="0" w:space="0" w:color="auto"/>
        <w:left w:val="none" w:sz="0" w:space="0" w:color="auto"/>
        <w:bottom w:val="none" w:sz="0" w:space="0" w:color="auto"/>
        <w:right w:val="none" w:sz="0" w:space="0" w:color="auto"/>
      </w:divBdr>
    </w:div>
    <w:div w:id="1107769041">
      <w:bodyDiv w:val="1"/>
      <w:marLeft w:val="0"/>
      <w:marRight w:val="0"/>
      <w:marTop w:val="0"/>
      <w:marBottom w:val="0"/>
      <w:divBdr>
        <w:top w:val="none" w:sz="0" w:space="0" w:color="auto"/>
        <w:left w:val="none" w:sz="0" w:space="0" w:color="auto"/>
        <w:bottom w:val="none" w:sz="0" w:space="0" w:color="auto"/>
        <w:right w:val="none" w:sz="0" w:space="0" w:color="auto"/>
      </w:divBdr>
      <w:divsChild>
        <w:div w:id="44062057">
          <w:marLeft w:val="0"/>
          <w:marRight w:val="0"/>
          <w:marTop w:val="0"/>
          <w:marBottom w:val="0"/>
          <w:divBdr>
            <w:top w:val="none" w:sz="0" w:space="0" w:color="auto"/>
            <w:left w:val="none" w:sz="0" w:space="0" w:color="auto"/>
            <w:bottom w:val="none" w:sz="0" w:space="0" w:color="auto"/>
            <w:right w:val="none" w:sz="0" w:space="0" w:color="auto"/>
          </w:divBdr>
        </w:div>
        <w:div w:id="788009410">
          <w:marLeft w:val="0"/>
          <w:marRight w:val="0"/>
          <w:marTop w:val="0"/>
          <w:marBottom w:val="0"/>
          <w:divBdr>
            <w:top w:val="none" w:sz="0" w:space="0" w:color="auto"/>
            <w:left w:val="none" w:sz="0" w:space="0" w:color="auto"/>
            <w:bottom w:val="none" w:sz="0" w:space="0" w:color="auto"/>
            <w:right w:val="none" w:sz="0" w:space="0" w:color="auto"/>
          </w:divBdr>
        </w:div>
        <w:div w:id="902833758">
          <w:marLeft w:val="0"/>
          <w:marRight w:val="0"/>
          <w:marTop w:val="0"/>
          <w:marBottom w:val="0"/>
          <w:divBdr>
            <w:top w:val="none" w:sz="0" w:space="0" w:color="auto"/>
            <w:left w:val="none" w:sz="0" w:space="0" w:color="auto"/>
            <w:bottom w:val="none" w:sz="0" w:space="0" w:color="auto"/>
            <w:right w:val="none" w:sz="0" w:space="0" w:color="auto"/>
          </w:divBdr>
        </w:div>
        <w:div w:id="1197081335">
          <w:marLeft w:val="0"/>
          <w:marRight w:val="0"/>
          <w:marTop w:val="0"/>
          <w:marBottom w:val="0"/>
          <w:divBdr>
            <w:top w:val="none" w:sz="0" w:space="0" w:color="auto"/>
            <w:left w:val="none" w:sz="0" w:space="0" w:color="auto"/>
            <w:bottom w:val="none" w:sz="0" w:space="0" w:color="auto"/>
            <w:right w:val="none" w:sz="0" w:space="0" w:color="auto"/>
          </w:divBdr>
        </w:div>
      </w:divsChild>
    </w:div>
    <w:div w:id="1133131876">
      <w:bodyDiv w:val="1"/>
      <w:marLeft w:val="0"/>
      <w:marRight w:val="0"/>
      <w:marTop w:val="0"/>
      <w:marBottom w:val="0"/>
      <w:divBdr>
        <w:top w:val="none" w:sz="0" w:space="0" w:color="auto"/>
        <w:left w:val="none" w:sz="0" w:space="0" w:color="auto"/>
        <w:bottom w:val="none" w:sz="0" w:space="0" w:color="auto"/>
        <w:right w:val="none" w:sz="0" w:space="0" w:color="auto"/>
      </w:divBdr>
    </w:div>
    <w:div w:id="1136020775">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152871773">
      <w:marLeft w:val="0"/>
      <w:marRight w:val="0"/>
      <w:marTop w:val="0"/>
      <w:marBottom w:val="0"/>
      <w:divBdr>
        <w:top w:val="none" w:sz="0" w:space="0" w:color="auto"/>
        <w:left w:val="none" w:sz="0" w:space="0" w:color="auto"/>
        <w:bottom w:val="none" w:sz="0" w:space="0" w:color="auto"/>
        <w:right w:val="none" w:sz="0" w:space="0" w:color="auto"/>
      </w:divBdr>
    </w:div>
    <w:div w:id="1160924919">
      <w:bodyDiv w:val="1"/>
      <w:marLeft w:val="0"/>
      <w:marRight w:val="0"/>
      <w:marTop w:val="0"/>
      <w:marBottom w:val="0"/>
      <w:divBdr>
        <w:top w:val="none" w:sz="0" w:space="0" w:color="auto"/>
        <w:left w:val="none" w:sz="0" w:space="0" w:color="auto"/>
        <w:bottom w:val="none" w:sz="0" w:space="0" w:color="auto"/>
        <w:right w:val="none" w:sz="0" w:space="0" w:color="auto"/>
      </w:divBdr>
    </w:div>
    <w:div w:id="1189949453">
      <w:bodyDiv w:val="1"/>
      <w:marLeft w:val="0"/>
      <w:marRight w:val="0"/>
      <w:marTop w:val="0"/>
      <w:marBottom w:val="0"/>
      <w:divBdr>
        <w:top w:val="none" w:sz="0" w:space="0" w:color="auto"/>
        <w:left w:val="none" w:sz="0" w:space="0" w:color="auto"/>
        <w:bottom w:val="none" w:sz="0" w:space="0" w:color="auto"/>
        <w:right w:val="none" w:sz="0" w:space="0" w:color="auto"/>
      </w:divBdr>
    </w:div>
    <w:div w:id="1210873768">
      <w:bodyDiv w:val="1"/>
      <w:marLeft w:val="0"/>
      <w:marRight w:val="0"/>
      <w:marTop w:val="0"/>
      <w:marBottom w:val="0"/>
      <w:divBdr>
        <w:top w:val="none" w:sz="0" w:space="0" w:color="auto"/>
        <w:left w:val="none" w:sz="0" w:space="0" w:color="auto"/>
        <w:bottom w:val="none" w:sz="0" w:space="0" w:color="auto"/>
        <w:right w:val="none" w:sz="0" w:space="0" w:color="auto"/>
      </w:divBdr>
    </w:div>
    <w:div w:id="1246651687">
      <w:bodyDiv w:val="1"/>
      <w:marLeft w:val="0"/>
      <w:marRight w:val="0"/>
      <w:marTop w:val="0"/>
      <w:marBottom w:val="0"/>
      <w:divBdr>
        <w:top w:val="none" w:sz="0" w:space="0" w:color="auto"/>
        <w:left w:val="none" w:sz="0" w:space="0" w:color="auto"/>
        <w:bottom w:val="none" w:sz="0" w:space="0" w:color="auto"/>
        <w:right w:val="none" w:sz="0" w:space="0" w:color="auto"/>
      </w:divBdr>
    </w:div>
    <w:div w:id="1250504018">
      <w:bodyDiv w:val="1"/>
      <w:marLeft w:val="0"/>
      <w:marRight w:val="0"/>
      <w:marTop w:val="0"/>
      <w:marBottom w:val="0"/>
      <w:divBdr>
        <w:top w:val="none" w:sz="0" w:space="0" w:color="auto"/>
        <w:left w:val="none" w:sz="0" w:space="0" w:color="auto"/>
        <w:bottom w:val="none" w:sz="0" w:space="0" w:color="auto"/>
        <w:right w:val="none" w:sz="0" w:space="0" w:color="auto"/>
      </w:divBdr>
      <w:divsChild>
        <w:div w:id="70203568">
          <w:marLeft w:val="0"/>
          <w:marRight w:val="0"/>
          <w:marTop w:val="0"/>
          <w:marBottom w:val="0"/>
          <w:divBdr>
            <w:top w:val="none" w:sz="0" w:space="0" w:color="auto"/>
            <w:left w:val="none" w:sz="0" w:space="0" w:color="auto"/>
            <w:bottom w:val="none" w:sz="0" w:space="0" w:color="auto"/>
            <w:right w:val="none" w:sz="0" w:space="0" w:color="auto"/>
          </w:divBdr>
        </w:div>
        <w:div w:id="984547781">
          <w:marLeft w:val="0"/>
          <w:marRight w:val="0"/>
          <w:marTop w:val="0"/>
          <w:marBottom w:val="0"/>
          <w:divBdr>
            <w:top w:val="none" w:sz="0" w:space="0" w:color="auto"/>
            <w:left w:val="none" w:sz="0" w:space="0" w:color="auto"/>
            <w:bottom w:val="none" w:sz="0" w:space="0" w:color="auto"/>
            <w:right w:val="none" w:sz="0" w:space="0" w:color="auto"/>
          </w:divBdr>
        </w:div>
        <w:div w:id="1611743088">
          <w:marLeft w:val="0"/>
          <w:marRight w:val="0"/>
          <w:marTop w:val="0"/>
          <w:marBottom w:val="0"/>
          <w:divBdr>
            <w:top w:val="none" w:sz="0" w:space="0" w:color="auto"/>
            <w:left w:val="none" w:sz="0" w:space="0" w:color="auto"/>
            <w:bottom w:val="none" w:sz="0" w:space="0" w:color="auto"/>
            <w:right w:val="none" w:sz="0" w:space="0" w:color="auto"/>
          </w:divBdr>
        </w:div>
        <w:div w:id="1826319788">
          <w:marLeft w:val="0"/>
          <w:marRight w:val="0"/>
          <w:marTop w:val="0"/>
          <w:marBottom w:val="0"/>
          <w:divBdr>
            <w:top w:val="none" w:sz="0" w:space="0" w:color="auto"/>
            <w:left w:val="none" w:sz="0" w:space="0" w:color="auto"/>
            <w:bottom w:val="none" w:sz="0" w:space="0" w:color="auto"/>
            <w:right w:val="none" w:sz="0" w:space="0" w:color="auto"/>
          </w:divBdr>
        </w:div>
      </w:divsChild>
    </w:div>
    <w:div w:id="1279800644">
      <w:bodyDiv w:val="1"/>
      <w:marLeft w:val="0"/>
      <w:marRight w:val="0"/>
      <w:marTop w:val="0"/>
      <w:marBottom w:val="0"/>
      <w:divBdr>
        <w:top w:val="none" w:sz="0" w:space="0" w:color="auto"/>
        <w:left w:val="none" w:sz="0" w:space="0" w:color="auto"/>
        <w:bottom w:val="none" w:sz="0" w:space="0" w:color="auto"/>
        <w:right w:val="none" w:sz="0" w:space="0" w:color="auto"/>
      </w:divBdr>
    </w:div>
    <w:div w:id="1287390223">
      <w:bodyDiv w:val="1"/>
      <w:marLeft w:val="0"/>
      <w:marRight w:val="0"/>
      <w:marTop w:val="0"/>
      <w:marBottom w:val="0"/>
      <w:divBdr>
        <w:top w:val="none" w:sz="0" w:space="0" w:color="auto"/>
        <w:left w:val="none" w:sz="0" w:space="0" w:color="auto"/>
        <w:bottom w:val="none" w:sz="0" w:space="0" w:color="auto"/>
        <w:right w:val="none" w:sz="0" w:space="0" w:color="auto"/>
      </w:divBdr>
    </w:div>
    <w:div w:id="1302467894">
      <w:bodyDiv w:val="1"/>
      <w:marLeft w:val="0"/>
      <w:marRight w:val="0"/>
      <w:marTop w:val="0"/>
      <w:marBottom w:val="0"/>
      <w:divBdr>
        <w:top w:val="none" w:sz="0" w:space="0" w:color="auto"/>
        <w:left w:val="none" w:sz="0" w:space="0" w:color="auto"/>
        <w:bottom w:val="none" w:sz="0" w:space="0" w:color="auto"/>
        <w:right w:val="none" w:sz="0" w:space="0" w:color="auto"/>
      </w:divBdr>
    </w:div>
    <w:div w:id="1304236520">
      <w:bodyDiv w:val="1"/>
      <w:marLeft w:val="0"/>
      <w:marRight w:val="0"/>
      <w:marTop w:val="0"/>
      <w:marBottom w:val="0"/>
      <w:divBdr>
        <w:top w:val="none" w:sz="0" w:space="0" w:color="auto"/>
        <w:left w:val="none" w:sz="0" w:space="0" w:color="auto"/>
        <w:bottom w:val="none" w:sz="0" w:space="0" w:color="auto"/>
        <w:right w:val="none" w:sz="0" w:space="0" w:color="auto"/>
      </w:divBdr>
    </w:div>
    <w:div w:id="1312371271">
      <w:bodyDiv w:val="1"/>
      <w:marLeft w:val="0"/>
      <w:marRight w:val="0"/>
      <w:marTop w:val="0"/>
      <w:marBottom w:val="0"/>
      <w:divBdr>
        <w:top w:val="none" w:sz="0" w:space="0" w:color="auto"/>
        <w:left w:val="none" w:sz="0" w:space="0" w:color="auto"/>
        <w:bottom w:val="none" w:sz="0" w:space="0" w:color="auto"/>
        <w:right w:val="none" w:sz="0" w:space="0" w:color="auto"/>
      </w:divBdr>
    </w:div>
    <w:div w:id="1338968319">
      <w:bodyDiv w:val="1"/>
      <w:marLeft w:val="0"/>
      <w:marRight w:val="0"/>
      <w:marTop w:val="0"/>
      <w:marBottom w:val="0"/>
      <w:divBdr>
        <w:top w:val="none" w:sz="0" w:space="0" w:color="auto"/>
        <w:left w:val="none" w:sz="0" w:space="0" w:color="auto"/>
        <w:bottom w:val="none" w:sz="0" w:space="0" w:color="auto"/>
        <w:right w:val="none" w:sz="0" w:space="0" w:color="auto"/>
      </w:divBdr>
    </w:div>
    <w:div w:id="1368677700">
      <w:bodyDiv w:val="1"/>
      <w:marLeft w:val="0"/>
      <w:marRight w:val="0"/>
      <w:marTop w:val="0"/>
      <w:marBottom w:val="0"/>
      <w:divBdr>
        <w:top w:val="none" w:sz="0" w:space="0" w:color="auto"/>
        <w:left w:val="none" w:sz="0" w:space="0" w:color="auto"/>
        <w:bottom w:val="none" w:sz="0" w:space="0" w:color="auto"/>
        <w:right w:val="none" w:sz="0" w:space="0" w:color="auto"/>
      </w:divBdr>
    </w:div>
    <w:div w:id="1416633654">
      <w:bodyDiv w:val="1"/>
      <w:marLeft w:val="0"/>
      <w:marRight w:val="0"/>
      <w:marTop w:val="0"/>
      <w:marBottom w:val="0"/>
      <w:divBdr>
        <w:top w:val="none" w:sz="0" w:space="0" w:color="auto"/>
        <w:left w:val="none" w:sz="0" w:space="0" w:color="auto"/>
        <w:bottom w:val="none" w:sz="0" w:space="0" w:color="auto"/>
        <w:right w:val="none" w:sz="0" w:space="0" w:color="auto"/>
      </w:divBdr>
      <w:divsChild>
        <w:div w:id="146746719">
          <w:marLeft w:val="0"/>
          <w:marRight w:val="0"/>
          <w:marTop w:val="0"/>
          <w:marBottom w:val="0"/>
          <w:divBdr>
            <w:top w:val="none" w:sz="0" w:space="0" w:color="auto"/>
            <w:left w:val="none" w:sz="0" w:space="0" w:color="auto"/>
            <w:bottom w:val="none" w:sz="0" w:space="0" w:color="auto"/>
            <w:right w:val="none" w:sz="0" w:space="0" w:color="auto"/>
          </w:divBdr>
        </w:div>
        <w:div w:id="150952331">
          <w:marLeft w:val="0"/>
          <w:marRight w:val="0"/>
          <w:marTop w:val="0"/>
          <w:marBottom w:val="0"/>
          <w:divBdr>
            <w:top w:val="none" w:sz="0" w:space="0" w:color="auto"/>
            <w:left w:val="none" w:sz="0" w:space="0" w:color="auto"/>
            <w:bottom w:val="none" w:sz="0" w:space="0" w:color="auto"/>
            <w:right w:val="none" w:sz="0" w:space="0" w:color="auto"/>
          </w:divBdr>
        </w:div>
        <w:div w:id="229341723">
          <w:marLeft w:val="0"/>
          <w:marRight w:val="0"/>
          <w:marTop w:val="0"/>
          <w:marBottom w:val="0"/>
          <w:divBdr>
            <w:top w:val="none" w:sz="0" w:space="0" w:color="auto"/>
            <w:left w:val="none" w:sz="0" w:space="0" w:color="auto"/>
            <w:bottom w:val="none" w:sz="0" w:space="0" w:color="auto"/>
            <w:right w:val="none" w:sz="0" w:space="0" w:color="auto"/>
          </w:divBdr>
        </w:div>
        <w:div w:id="363487773">
          <w:marLeft w:val="0"/>
          <w:marRight w:val="0"/>
          <w:marTop w:val="0"/>
          <w:marBottom w:val="0"/>
          <w:divBdr>
            <w:top w:val="none" w:sz="0" w:space="0" w:color="auto"/>
            <w:left w:val="none" w:sz="0" w:space="0" w:color="auto"/>
            <w:bottom w:val="none" w:sz="0" w:space="0" w:color="auto"/>
            <w:right w:val="none" w:sz="0" w:space="0" w:color="auto"/>
          </w:divBdr>
        </w:div>
        <w:div w:id="616331455">
          <w:marLeft w:val="0"/>
          <w:marRight w:val="0"/>
          <w:marTop w:val="0"/>
          <w:marBottom w:val="0"/>
          <w:divBdr>
            <w:top w:val="none" w:sz="0" w:space="0" w:color="auto"/>
            <w:left w:val="none" w:sz="0" w:space="0" w:color="auto"/>
            <w:bottom w:val="none" w:sz="0" w:space="0" w:color="auto"/>
            <w:right w:val="none" w:sz="0" w:space="0" w:color="auto"/>
          </w:divBdr>
        </w:div>
        <w:div w:id="662005318">
          <w:marLeft w:val="0"/>
          <w:marRight w:val="0"/>
          <w:marTop w:val="0"/>
          <w:marBottom w:val="0"/>
          <w:divBdr>
            <w:top w:val="none" w:sz="0" w:space="0" w:color="auto"/>
            <w:left w:val="none" w:sz="0" w:space="0" w:color="auto"/>
            <w:bottom w:val="none" w:sz="0" w:space="0" w:color="auto"/>
            <w:right w:val="none" w:sz="0" w:space="0" w:color="auto"/>
          </w:divBdr>
        </w:div>
        <w:div w:id="783311088">
          <w:marLeft w:val="0"/>
          <w:marRight w:val="0"/>
          <w:marTop w:val="0"/>
          <w:marBottom w:val="0"/>
          <w:divBdr>
            <w:top w:val="none" w:sz="0" w:space="0" w:color="auto"/>
            <w:left w:val="none" w:sz="0" w:space="0" w:color="auto"/>
            <w:bottom w:val="none" w:sz="0" w:space="0" w:color="auto"/>
            <w:right w:val="none" w:sz="0" w:space="0" w:color="auto"/>
          </w:divBdr>
        </w:div>
        <w:div w:id="829909045">
          <w:marLeft w:val="0"/>
          <w:marRight w:val="0"/>
          <w:marTop w:val="0"/>
          <w:marBottom w:val="0"/>
          <w:divBdr>
            <w:top w:val="none" w:sz="0" w:space="0" w:color="auto"/>
            <w:left w:val="none" w:sz="0" w:space="0" w:color="auto"/>
            <w:bottom w:val="none" w:sz="0" w:space="0" w:color="auto"/>
            <w:right w:val="none" w:sz="0" w:space="0" w:color="auto"/>
          </w:divBdr>
        </w:div>
        <w:div w:id="902915134">
          <w:marLeft w:val="0"/>
          <w:marRight w:val="0"/>
          <w:marTop w:val="0"/>
          <w:marBottom w:val="0"/>
          <w:divBdr>
            <w:top w:val="none" w:sz="0" w:space="0" w:color="auto"/>
            <w:left w:val="none" w:sz="0" w:space="0" w:color="auto"/>
            <w:bottom w:val="none" w:sz="0" w:space="0" w:color="auto"/>
            <w:right w:val="none" w:sz="0" w:space="0" w:color="auto"/>
          </w:divBdr>
        </w:div>
        <w:div w:id="962618379">
          <w:marLeft w:val="0"/>
          <w:marRight w:val="0"/>
          <w:marTop w:val="0"/>
          <w:marBottom w:val="0"/>
          <w:divBdr>
            <w:top w:val="none" w:sz="0" w:space="0" w:color="auto"/>
            <w:left w:val="none" w:sz="0" w:space="0" w:color="auto"/>
            <w:bottom w:val="none" w:sz="0" w:space="0" w:color="auto"/>
            <w:right w:val="none" w:sz="0" w:space="0" w:color="auto"/>
          </w:divBdr>
        </w:div>
        <w:div w:id="1180198044">
          <w:marLeft w:val="0"/>
          <w:marRight w:val="0"/>
          <w:marTop w:val="0"/>
          <w:marBottom w:val="0"/>
          <w:divBdr>
            <w:top w:val="none" w:sz="0" w:space="0" w:color="auto"/>
            <w:left w:val="none" w:sz="0" w:space="0" w:color="auto"/>
            <w:bottom w:val="none" w:sz="0" w:space="0" w:color="auto"/>
            <w:right w:val="none" w:sz="0" w:space="0" w:color="auto"/>
          </w:divBdr>
        </w:div>
        <w:div w:id="1213808083">
          <w:marLeft w:val="0"/>
          <w:marRight w:val="0"/>
          <w:marTop w:val="0"/>
          <w:marBottom w:val="0"/>
          <w:divBdr>
            <w:top w:val="none" w:sz="0" w:space="0" w:color="auto"/>
            <w:left w:val="none" w:sz="0" w:space="0" w:color="auto"/>
            <w:bottom w:val="none" w:sz="0" w:space="0" w:color="auto"/>
            <w:right w:val="none" w:sz="0" w:space="0" w:color="auto"/>
          </w:divBdr>
        </w:div>
        <w:div w:id="1245338890">
          <w:marLeft w:val="0"/>
          <w:marRight w:val="0"/>
          <w:marTop w:val="0"/>
          <w:marBottom w:val="0"/>
          <w:divBdr>
            <w:top w:val="none" w:sz="0" w:space="0" w:color="auto"/>
            <w:left w:val="none" w:sz="0" w:space="0" w:color="auto"/>
            <w:bottom w:val="none" w:sz="0" w:space="0" w:color="auto"/>
            <w:right w:val="none" w:sz="0" w:space="0" w:color="auto"/>
          </w:divBdr>
        </w:div>
        <w:div w:id="1787771135">
          <w:marLeft w:val="0"/>
          <w:marRight w:val="0"/>
          <w:marTop w:val="0"/>
          <w:marBottom w:val="0"/>
          <w:divBdr>
            <w:top w:val="none" w:sz="0" w:space="0" w:color="auto"/>
            <w:left w:val="none" w:sz="0" w:space="0" w:color="auto"/>
            <w:bottom w:val="none" w:sz="0" w:space="0" w:color="auto"/>
            <w:right w:val="none" w:sz="0" w:space="0" w:color="auto"/>
          </w:divBdr>
        </w:div>
        <w:div w:id="1867255177">
          <w:marLeft w:val="0"/>
          <w:marRight w:val="0"/>
          <w:marTop w:val="0"/>
          <w:marBottom w:val="0"/>
          <w:divBdr>
            <w:top w:val="none" w:sz="0" w:space="0" w:color="auto"/>
            <w:left w:val="none" w:sz="0" w:space="0" w:color="auto"/>
            <w:bottom w:val="none" w:sz="0" w:space="0" w:color="auto"/>
            <w:right w:val="none" w:sz="0" w:space="0" w:color="auto"/>
          </w:divBdr>
        </w:div>
        <w:div w:id="1868249440">
          <w:marLeft w:val="0"/>
          <w:marRight w:val="0"/>
          <w:marTop w:val="0"/>
          <w:marBottom w:val="0"/>
          <w:divBdr>
            <w:top w:val="none" w:sz="0" w:space="0" w:color="auto"/>
            <w:left w:val="none" w:sz="0" w:space="0" w:color="auto"/>
            <w:bottom w:val="none" w:sz="0" w:space="0" w:color="auto"/>
            <w:right w:val="none" w:sz="0" w:space="0" w:color="auto"/>
          </w:divBdr>
        </w:div>
        <w:div w:id="1920021291">
          <w:marLeft w:val="0"/>
          <w:marRight w:val="0"/>
          <w:marTop w:val="0"/>
          <w:marBottom w:val="0"/>
          <w:divBdr>
            <w:top w:val="none" w:sz="0" w:space="0" w:color="auto"/>
            <w:left w:val="none" w:sz="0" w:space="0" w:color="auto"/>
            <w:bottom w:val="none" w:sz="0" w:space="0" w:color="auto"/>
            <w:right w:val="none" w:sz="0" w:space="0" w:color="auto"/>
          </w:divBdr>
        </w:div>
        <w:div w:id="1925869727">
          <w:marLeft w:val="0"/>
          <w:marRight w:val="0"/>
          <w:marTop w:val="0"/>
          <w:marBottom w:val="0"/>
          <w:divBdr>
            <w:top w:val="none" w:sz="0" w:space="0" w:color="auto"/>
            <w:left w:val="none" w:sz="0" w:space="0" w:color="auto"/>
            <w:bottom w:val="none" w:sz="0" w:space="0" w:color="auto"/>
            <w:right w:val="none" w:sz="0" w:space="0" w:color="auto"/>
          </w:divBdr>
        </w:div>
        <w:div w:id="1982467521">
          <w:marLeft w:val="0"/>
          <w:marRight w:val="0"/>
          <w:marTop w:val="0"/>
          <w:marBottom w:val="0"/>
          <w:divBdr>
            <w:top w:val="none" w:sz="0" w:space="0" w:color="auto"/>
            <w:left w:val="none" w:sz="0" w:space="0" w:color="auto"/>
            <w:bottom w:val="none" w:sz="0" w:space="0" w:color="auto"/>
            <w:right w:val="none" w:sz="0" w:space="0" w:color="auto"/>
          </w:divBdr>
        </w:div>
      </w:divsChild>
    </w:div>
    <w:div w:id="1454595612">
      <w:bodyDiv w:val="1"/>
      <w:marLeft w:val="0"/>
      <w:marRight w:val="0"/>
      <w:marTop w:val="0"/>
      <w:marBottom w:val="0"/>
      <w:divBdr>
        <w:top w:val="none" w:sz="0" w:space="0" w:color="auto"/>
        <w:left w:val="none" w:sz="0" w:space="0" w:color="auto"/>
        <w:bottom w:val="none" w:sz="0" w:space="0" w:color="auto"/>
        <w:right w:val="none" w:sz="0" w:space="0" w:color="auto"/>
      </w:divBdr>
    </w:div>
    <w:div w:id="1530609847">
      <w:bodyDiv w:val="1"/>
      <w:marLeft w:val="0"/>
      <w:marRight w:val="0"/>
      <w:marTop w:val="0"/>
      <w:marBottom w:val="0"/>
      <w:divBdr>
        <w:top w:val="none" w:sz="0" w:space="0" w:color="auto"/>
        <w:left w:val="none" w:sz="0" w:space="0" w:color="auto"/>
        <w:bottom w:val="none" w:sz="0" w:space="0" w:color="auto"/>
        <w:right w:val="none" w:sz="0" w:space="0" w:color="auto"/>
      </w:divBdr>
      <w:divsChild>
        <w:div w:id="924998378">
          <w:marLeft w:val="0"/>
          <w:marRight w:val="0"/>
          <w:marTop w:val="0"/>
          <w:marBottom w:val="0"/>
          <w:divBdr>
            <w:top w:val="none" w:sz="0" w:space="0" w:color="auto"/>
            <w:left w:val="none" w:sz="0" w:space="0" w:color="auto"/>
            <w:bottom w:val="none" w:sz="0" w:space="0" w:color="auto"/>
            <w:right w:val="none" w:sz="0" w:space="0" w:color="auto"/>
          </w:divBdr>
        </w:div>
        <w:div w:id="1122580680">
          <w:marLeft w:val="0"/>
          <w:marRight w:val="0"/>
          <w:marTop w:val="0"/>
          <w:marBottom w:val="0"/>
          <w:divBdr>
            <w:top w:val="none" w:sz="0" w:space="0" w:color="auto"/>
            <w:left w:val="none" w:sz="0" w:space="0" w:color="auto"/>
            <w:bottom w:val="none" w:sz="0" w:space="0" w:color="auto"/>
            <w:right w:val="none" w:sz="0" w:space="0" w:color="auto"/>
          </w:divBdr>
        </w:div>
        <w:div w:id="1589196965">
          <w:marLeft w:val="0"/>
          <w:marRight w:val="0"/>
          <w:marTop w:val="0"/>
          <w:marBottom w:val="0"/>
          <w:divBdr>
            <w:top w:val="none" w:sz="0" w:space="0" w:color="auto"/>
            <w:left w:val="none" w:sz="0" w:space="0" w:color="auto"/>
            <w:bottom w:val="none" w:sz="0" w:space="0" w:color="auto"/>
            <w:right w:val="none" w:sz="0" w:space="0" w:color="auto"/>
          </w:divBdr>
        </w:div>
        <w:div w:id="1951352285">
          <w:marLeft w:val="0"/>
          <w:marRight w:val="0"/>
          <w:marTop w:val="0"/>
          <w:marBottom w:val="0"/>
          <w:divBdr>
            <w:top w:val="none" w:sz="0" w:space="0" w:color="auto"/>
            <w:left w:val="none" w:sz="0" w:space="0" w:color="auto"/>
            <w:bottom w:val="none" w:sz="0" w:space="0" w:color="auto"/>
            <w:right w:val="none" w:sz="0" w:space="0" w:color="auto"/>
          </w:divBdr>
        </w:div>
      </w:divsChild>
    </w:div>
    <w:div w:id="1537624696">
      <w:bodyDiv w:val="1"/>
      <w:marLeft w:val="0"/>
      <w:marRight w:val="0"/>
      <w:marTop w:val="0"/>
      <w:marBottom w:val="0"/>
      <w:divBdr>
        <w:top w:val="none" w:sz="0" w:space="0" w:color="auto"/>
        <w:left w:val="none" w:sz="0" w:space="0" w:color="auto"/>
        <w:bottom w:val="none" w:sz="0" w:space="0" w:color="auto"/>
        <w:right w:val="none" w:sz="0" w:space="0" w:color="auto"/>
      </w:divBdr>
    </w:div>
    <w:div w:id="1570382824">
      <w:bodyDiv w:val="1"/>
      <w:marLeft w:val="0"/>
      <w:marRight w:val="0"/>
      <w:marTop w:val="0"/>
      <w:marBottom w:val="0"/>
      <w:divBdr>
        <w:top w:val="none" w:sz="0" w:space="0" w:color="auto"/>
        <w:left w:val="none" w:sz="0" w:space="0" w:color="auto"/>
        <w:bottom w:val="none" w:sz="0" w:space="0" w:color="auto"/>
        <w:right w:val="none" w:sz="0" w:space="0" w:color="auto"/>
      </w:divBdr>
      <w:divsChild>
        <w:div w:id="1190874469">
          <w:marLeft w:val="0"/>
          <w:marRight w:val="0"/>
          <w:marTop w:val="0"/>
          <w:marBottom w:val="0"/>
          <w:divBdr>
            <w:top w:val="none" w:sz="0" w:space="0" w:color="auto"/>
            <w:left w:val="none" w:sz="0" w:space="0" w:color="auto"/>
            <w:bottom w:val="none" w:sz="0" w:space="0" w:color="auto"/>
            <w:right w:val="none" w:sz="0" w:space="0" w:color="auto"/>
          </w:divBdr>
        </w:div>
        <w:div w:id="1072505504">
          <w:marLeft w:val="0"/>
          <w:marRight w:val="0"/>
          <w:marTop w:val="0"/>
          <w:marBottom w:val="0"/>
          <w:divBdr>
            <w:top w:val="none" w:sz="0" w:space="0" w:color="auto"/>
            <w:left w:val="none" w:sz="0" w:space="0" w:color="auto"/>
            <w:bottom w:val="none" w:sz="0" w:space="0" w:color="auto"/>
            <w:right w:val="none" w:sz="0" w:space="0" w:color="auto"/>
          </w:divBdr>
        </w:div>
        <w:div w:id="1679624253">
          <w:marLeft w:val="0"/>
          <w:marRight w:val="0"/>
          <w:marTop w:val="0"/>
          <w:marBottom w:val="0"/>
          <w:divBdr>
            <w:top w:val="none" w:sz="0" w:space="0" w:color="auto"/>
            <w:left w:val="none" w:sz="0" w:space="0" w:color="auto"/>
            <w:bottom w:val="none" w:sz="0" w:space="0" w:color="auto"/>
            <w:right w:val="none" w:sz="0" w:space="0" w:color="auto"/>
          </w:divBdr>
        </w:div>
        <w:div w:id="559874487">
          <w:marLeft w:val="0"/>
          <w:marRight w:val="0"/>
          <w:marTop w:val="0"/>
          <w:marBottom w:val="0"/>
          <w:divBdr>
            <w:top w:val="none" w:sz="0" w:space="0" w:color="auto"/>
            <w:left w:val="none" w:sz="0" w:space="0" w:color="auto"/>
            <w:bottom w:val="none" w:sz="0" w:space="0" w:color="auto"/>
            <w:right w:val="none" w:sz="0" w:space="0" w:color="auto"/>
          </w:divBdr>
        </w:div>
      </w:divsChild>
    </w:div>
    <w:div w:id="1609242595">
      <w:bodyDiv w:val="1"/>
      <w:marLeft w:val="0"/>
      <w:marRight w:val="0"/>
      <w:marTop w:val="0"/>
      <w:marBottom w:val="0"/>
      <w:divBdr>
        <w:top w:val="none" w:sz="0" w:space="0" w:color="auto"/>
        <w:left w:val="none" w:sz="0" w:space="0" w:color="auto"/>
        <w:bottom w:val="none" w:sz="0" w:space="0" w:color="auto"/>
        <w:right w:val="none" w:sz="0" w:space="0" w:color="auto"/>
      </w:divBdr>
      <w:divsChild>
        <w:div w:id="4672284">
          <w:marLeft w:val="0"/>
          <w:marRight w:val="0"/>
          <w:marTop w:val="0"/>
          <w:marBottom w:val="0"/>
          <w:divBdr>
            <w:top w:val="none" w:sz="0" w:space="0" w:color="auto"/>
            <w:left w:val="none" w:sz="0" w:space="0" w:color="auto"/>
            <w:bottom w:val="none" w:sz="0" w:space="0" w:color="auto"/>
            <w:right w:val="none" w:sz="0" w:space="0" w:color="auto"/>
          </w:divBdr>
        </w:div>
        <w:div w:id="86850273">
          <w:marLeft w:val="0"/>
          <w:marRight w:val="0"/>
          <w:marTop w:val="0"/>
          <w:marBottom w:val="0"/>
          <w:divBdr>
            <w:top w:val="none" w:sz="0" w:space="0" w:color="auto"/>
            <w:left w:val="none" w:sz="0" w:space="0" w:color="auto"/>
            <w:bottom w:val="none" w:sz="0" w:space="0" w:color="auto"/>
            <w:right w:val="none" w:sz="0" w:space="0" w:color="auto"/>
          </w:divBdr>
        </w:div>
        <w:div w:id="399597704">
          <w:marLeft w:val="0"/>
          <w:marRight w:val="0"/>
          <w:marTop w:val="0"/>
          <w:marBottom w:val="0"/>
          <w:divBdr>
            <w:top w:val="none" w:sz="0" w:space="0" w:color="auto"/>
            <w:left w:val="none" w:sz="0" w:space="0" w:color="auto"/>
            <w:bottom w:val="none" w:sz="0" w:space="0" w:color="auto"/>
            <w:right w:val="none" w:sz="0" w:space="0" w:color="auto"/>
          </w:divBdr>
        </w:div>
        <w:div w:id="610941162">
          <w:marLeft w:val="0"/>
          <w:marRight w:val="0"/>
          <w:marTop w:val="0"/>
          <w:marBottom w:val="0"/>
          <w:divBdr>
            <w:top w:val="none" w:sz="0" w:space="0" w:color="auto"/>
            <w:left w:val="none" w:sz="0" w:space="0" w:color="auto"/>
            <w:bottom w:val="none" w:sz="0" w:space="0" w:color="auto"/>
            <w:right w:val="none" w:sz="0" w:space="0" w:color="auto"/>
          </w:divBdr>
        </w:div>
        <w:div w:id="670648186">
          <w:marLeft w:val="0"/>
          <w:marRight w:val="0"/>
          <w:marTop w:val="0"/>
          <w:marBottom w:val="0"/>
          <w:divBdr>
            <w:top w:val="none" w:sz="0" w:space="0" w:color="auto"/>
            <w:left w:val="none" w:sz="0" w:space="0" w:color="auto"/>
            <w:bottom w:val="none" w:sz="0" w:space="0" w:color="auto"/>
            <w:right w:val="none" w:sz="0" w:space="0" w:color="auto"/>
          </w:divBdr>
        </w:div>
        <w:div w:id="813526411">
          <w:marLeft w:val="0"/>
          <w:marRight w:val="0"/>
          <w:marTop w:val="0"/>
          <w:marBottom w:val="0"/>
          <w:divBdr>
            <w:top w:val="none" w:sz="0" w:space="0" w:color="auto"/>
            <w:left w:val="none" w:sz="0" w:space="0" w:color="auto"/>
            <w:bottom w:val="none" w:sz="0" w:space="0" w:color="auto"/>
            <w:right w:val="none" w:sz="0" w:space="0" w:color="auto"/>
          </w:divBdr>
        </w:div>
        <w:div w:id="1080441626">
          <w:marLeft w:val="0"/>
          <w:marRight w:val="0"/>
          <w:marTop w:val="0"/>
          <w:marBottom w:val="0"/>
          <w:divBdr>
            <w:top w:val="none" w:sz="0" w:space="0" w:color="auto"/>
            <w:left w:val="none" w:sz="0" w:space="0" w:color="auto"/>
            <w:bottom w:val="none" w:sz="0" w:space="0" w:color="auto"/>
            <w:right w:val="none" w:sz="0" w:space="0" w:color="auto"/>
          </w:divBdr>
        </w:div>
        <w:div w:id="1872299776">
          <w:marLeft w:val="0"/>
          <w:marRight w:val="0"/>
          <w:marTop w:val="0"/>
          <w:marBottom w:val="0"/>
          <w:divBdr>
            <w:top w:val="none" w:sz="0" w:space="0" w:color="auto"/>
            <w:left w:val="none" w:sz="0" w:space="0" w:color="auto"/>
            <w:bottom w:val="none" w:sz="0" w:space="0" w:color="auto"/>
            <w:right w:val="none" w:sz="0" w:space="0" w:color="auto"/>
          </w:divBdr>
        </w:div>
        <w:div w:id="1903518166">
          <w:marLeft w:val="0"/>
          <w:marRight w:val="0"/>
          <w:marTop w:val="0"/>
          <w:marBottom w:val="0"/>
          <w:divBdr>
            <w:top w:val="none" w:sz="0" w:space="0" w:color="auto"/>
            <w:left w:val="none" w:sz="0" w:space="0" w:color="auto"/>
            <w:bottom w:val="none" w:sz="0" w:space="0" w:color="auto"/>
            <w:right w:val="none" w:sz="0" w:space="0" w:color="auto"/>
          </w:divBdr>
        </w:div>
        <w:div w:id="1941253257">
          <w:marLeft w:val="0"/>
          <w:marRight w:val="0"/>
          <w:marTop w:val="0"/>
          <w:marBottom w:val="0"/>
          <w:divBdr>
            <w:top w:val="none" w:sz="0" w:space="0" w:color="auto"/>
            <w:left w:val="none" w:sz="0" w:space="0" w:color="auto"/>
            <w:bottom w:val="none" w:sz="0" w:space="0" w:color="auto"/>
            <w:right w:val="none" w:sz="0" w:space="0" w:color="auto"/>
          </w:divBdr>
        </w:div>
        <w:div w:id="1979724750">
          <w:marLeft w:val="0"/>
          <w:marRight w:val="0"/>
          <w:marTop w:val="0"/>
          <w:marBottom w:val="0"/>
          <w:divBdr>
            <w:top w:val="none" w:sz="0" w:space="0" w:color="auto"/>
            <w:left w:val="none" w:sz="0" w:space="0" w:color="auto"/>
            <w:bottom w:val="none" w:sz="0" w:space="0" w:color="auto"/>
            <w:right w:val="none" w:sz="0" w:space="0" w:color="auto"/>
          </w:divBdr>
        </w:div>
        <w:div w:id="2012953560">
          <w:marLeft w:val="0"/>
          <w:marRight w:val="0"/>
          <w:marTop w:val="0"/>
          <w:marBottom w:val="0"/>
          <w:divBdr>
            <w:top w:val="none" w:sz="0" w:space="0" w:color="auto"/>
            <w:left w:val="none" w:sz="0" w:space="0" w:color="auto"/>
            <w:bottom w:val="none" w:sz="0" w:space="0" w:color="auto"/>
            <w:right w:val="none" w:sz="0" w:space="0" w:color="auto"/>
          </w:divBdr>
        </w:div>
      </w:divsChild>
    </w:div>
    <w:div w:id="1635482358">
      <w:bodyDiv w:val="1"/>
      <w:marLeft w:val="0"/>
      <w:marRight w:val="0"/>
      <w:marTop w:val="0"/>
      <w:marBottom w:val="0"/>
      <w:divBdr>
        <w:top w:val="none" w:sz="0" w:space="0" w:color="auto"/>
        <w:left w:val="none" w:sz="0" w:space="0" w:color="auto"/>
        <w:bottom w:val="none" w:sz="0" w:space="0" w:color="auto"/>
        <w:right w:val="none" w:sz="0" w:space="0" w:color="auto"/>
      </w:divBdr>
    </w:div>
    <w:div w:id="1746762774">
      <w:bodyDiv w:val="1"/>
      <w:marLeft w:val="0"/>
      <w:marRight w:val="0"/>
      <w:marTop w:val="0"/>
      <w:marBottom w:val="0"/>
      <w:divBdr>
        <w:top w:val="none" w:sz="0" w:space="0" w:color="auto"/>
        <w:left w:val="none" w:sz="0" w:space="0" w:color="auto"/>
        <w:bottom w:val="none" w:sz="0" w:space="0" w:color="auto"/>
        <w:right w:val="none" w:sz="0" w:space="0" w:color="auto"/>
      </w:divBdr>
    </w:div>
    <w:div w:id="1757634241">
      <w:bodyDiv w:val="1"/>
      <w:marLeft w:val="0"/>
      <w:marRight w:val="0"/>
      <w:marTop w:val="0"/>
      <w:marBottom w:val="0"/>
      <w:divBdr>
        <w:top w:val="none" w:sz="0" w:space="0" w:color="auto"/>
        <w:left w:val="none" w:sz="0" w:space="0" w:color="auto"/>
        <w:bottom w:val="none" w:sz="0" w:space="0" w:color="auto"/>
        <w:right w:val="none" w:sz="0" w:space="0" w:color="auto"/>
      </w:divBdr>
    </w:div>
    <w:div w:id="1802729684">
      <w:bodyDiv w:val="1"/>
      <w:marLeft w:val="0"/>
      <w:marRight w:val="0"/>
      <w:marTop w:val="0"/>
      <w:marBottom w:val="0"/>
      <w:divBdr>
        <w:top w:val="none" w:sz="0" w:space="0" w:color="auto"/>
        <w:left w:val="none" w:sz="0" w:space="0" w:color="auto"/>
        <w:bottom w:val="none" w:sz="0" w:space="0" w:color="auto"/>
        <w:right w:val="none" w:sz="0" w:space="0" w:color="auto"/>
      </w:divBdr>
      <w:divsChild>
        <w:div w:id="1183781565">
          <w:marLeft w:val="0"/>
          <w:marRight w:val="0"/>
          <w:marTop w:val="0"/>
          <w:marBottom w:val="0"/>
          <w:divBdr>
            <w:top w:val="none" w:sz="0" w:space="0" w:color="auto"/>
            <w:left w:val="none" w:sz="0" w:space="0" w:color="auto"/>
            <w:bottom w:val="none" w:sz="0" w:space="0" w:color="auto"/>
            <w:right w:val="none" w:sz="0" w:space="0" w:color="auto"/>
          </w:divBdr>
        </w:div>
        <w:div w:id="1322663075">
          <w:marLeft w:val="0"/>
          <w:marRight w:val="0"/>
          <w:marTop w:val="0"/>
          <w:marBottom w:val="0"/>
          <w:divBdr>
            <w:top w:val="none" w:sz="0" w:space="0" w:color="auto"/>
            <w:left w:val="none" w:sz="0" w:space="0" w:color="auto"/>
            <w:bottom w:val="none" w:sz="0" w:space="0" w:color="auto"/>
            <w:right w:val="none" w:sz="0" w:space="0" w:color="auto"/>
          </w:divBdr>
        </w:div>
        <w:div w:id="1399354402">
          <w:marLeft w:val="0"/>
          <w:marRight w:val="0"/>
          <w:marTop w:val="0"/>
          <w:marBottom w:val="0"/>
          <w:divBdr>
            <w:top w:val="none" w:sz="0" w:space="0" w:color="auto"/>
            <w:left w:val="none" w:sz="0" w:space="0" w:color="auto"/>
            <w:bottom w:val="none" w:sz="0" w:space="0" w:color="auto"/>
            <w:right w:val="none" w:sz="0" w:space="0" w:color="auto"/>
          </w:divBdr>
        </w:div>
        <w:div w:id="1708406327">
          <w:marLeft w:val="0"/>
          <w:marRight w:val="0"/>
          <w:marTop w:val="0"/>
          <w:marBottom w:val="0"/>
          <w:divBdr>
            <w:top w:val="none" w:sz="0" w:space="0" w:color="auto"/>
            <w:left w:val="none" w:sz="0" w:space="0" w:color="auto"/>
            <w:bottom w:val="none" w:sz="0" w:space="0" w:color="auto"/>
            <w:right w:val="none" w:sz="0" w:space="0" w:color="auto"/>
          </w:divBdr>
        </w:div>
        <w:div w:id="1986623636">
          <w:marLeft w:val="0"/>
          <w:marRight w:val="0"/>
          <w:marTop w:val="0"/>
          <w:marBottom w:val="0"/>
          <w:divBdr>
            <w:top w:val="none" w:sz="0" w:space="0" w:color="auto"/>
            <w:left w:val="none" w:sz="0" w:space="0" w:color="auto"/>
            <w:bottom w:val="none" w:sz="0" w:space="0" w:color="auto"/>
            <w:right w:val="none" w:sz="0" w:space="0" w:color="auto"/>
          </w:divBdr>
        </w:div>
        <w:div w:id="1990401164">
          <w:marLeft w:val="0"/>
          <w:marRight w:val="0"/>
          <w:marTop w:val="0"/>
          <w:marBottom w:val="0"/>
          <w:divBdr>
            <w:top w:val="none" w:sz="0" w:space="0" w:color="auto"/>
            <w:left w:val="none" w:sz="0" w:space="0" w:color="auto"/>
            <w:bottom w:val="none" w:sz="0" w:space="0" w:color="auto"/>
            <w:right w:val="none" w:sz="0" w:space="0" w:color="auto"/>
          </w:divBdr>
        </w:div>
      </w:divsChild>
    </w:div>
    <w:div w:id="1805391522">
      <w:bodyDiv w:val="1"/>
      <w:marLeft w:val="0"/>
      <w:marRight w:val="0"/>
      <w:marTop w:val="0"/>
      <w:marBottom w:val="0"/>
      <w:divBdr>
        <w:top w:val="none" w:sz="0" w:space="0" w:color="auto"/>
        <w:left w:val="none" w:sz="0" w:space="0" w:color="auto"/>
        <w:bottom w:val="none" w:sz="0" w:space="0" w:color="auto"/>
        <w:right w:val="none" w:sz="0" w:space="0" w:color="auto"/>
      </w:divBdr>
    </w:div>
    <w:div w:id="1812213483">
      <w:bodyDiv w:val="1"/>
      <w:marLeft w:val="0"/>
      <w:marRight w:val="0"/>
      <w:marTop w:val="0"/>
      <w:marBottom w:val="0"/>
      <w:divBdr>
        <w:top w:val="none" w:sz="0" w:space="0" w:color="auto"/>
        <w:left w:val="none" w:sz="0" w:space="0" w:color="auto"/>
        <w:bottom w:val="none" w:sz="0" w:space="0" w:color="auto"/>
        <w:right w:val="none" w:sz="0" w:space="0" w:color="auto"/>
      </w:divBdr>
    </w:div>
    <w:div w:id="1852645972">
      <w:bodyDiv w:val="1"/>
      <w:marLeft w:val="0"/>
      <w:marRight w:val="0"/>
      <w:marTop w:val="0"/>
      <w:marBottom w:val="0"/>
      <w:divBdr>
        <w:top w:val="none" w:sz="0" w:space="0" w:color="auto"/>
        <w:left w:val="none" w:sz="0" w:space="0" w:color="auto"/>
        <w:bottom w:val="none" w:sz="0" w:space="0" w:color="auto"/>
        <w:right w:val="none" w:sz="0" w:space="0" w:color="auto"/>
      </w:divBdr>
      <w:divsChild>
        <w:div w:id="1781488165">
          <w:marLeft w:val="0"/>
          <w:marRight w:val="0"/>
          <w:marTop w:val="0"/>
          <w:marBottom w:val="0"/>
          <w:divBdr>
            <w:top w:val="none" w:sz="0" w:space="0" w:color="auto"/>
            <w:left w:val="none" w:sz="0" w:space="0" w:color="auto"/>
            <w:bottom w:val="none" w:sz="0" w:space="0" w:color="auto"/>
            <w:right w:val="none" w:sz="0" w:space="0" w:color="auto"/>
          </w:divBdr>
        </w:div>
        <w:div w:id="1793748450">
          <w:marLeft w:val="0"/>
          <w:marRight w:val="0"/>
          <w:marTop w:val="0"/>
          <w:marBottom w:val="0"/>
          <w:divBdr>
            <w:top w:val="none" w:sz="0" w:space="0" w:color="auto"/>
            <w:left w:val="none" w:sz="0" w:space="0" w:color="auto"/>
            <w:bottom w:val="none" w:sz="0" w:space="0" w:color="auto"/>
            <w:right w:val="none" w:sz="0" w:space="0" w:color="auto"/>
          </w:divBdr>
        </w:div>
        <w:div w:id="833765652">
          <w:marLeft w:val="0"/>
          <w:marRight w:val="0"/>
          <w:marTop w:val="0"/>
          <w:marBottom w:val="0"/>
          <w:divBdr>
            <w:top w:val="none" w:sz="0" w:space="0" w:color="auto"/>
            <w:left w:val="none" w:sz="0" w:space="0" w:color="auto"/>
            <w:bottom w:val="none" w:sz="0" w:space="0" w:color="auto"/>
            <w:right w:val="none" w:sz="0" w:space="0" w:color="auto"/>
          </w:divBdr>
        </w:div>
        <w:div w:id="738213158">
          <w:marLeft w:val="0"/>
          <w:marRight w:val="0"/>
          <w:marTop w:val="0"/>
          <w:marBottom w:val="0"/>
          <w:divBdr>
            <w:top w:val="none" w:sz="0" w:space="0" w:color="auto"/>
            <w:left w:val="none" w:sz="0" w:space="0" w:color="auto"/>
            <w:bottom w:val="none" w:sz="0" w:space="0" w:color="auto"/>
            <w:right w:val="none" w:sz="0" w:space="0" w:color="auto"/>
          </w:divBdr>
        </w:div>
        <w:div w:id="1804958702">
          <w:marLeft w:val="0"/>
          <w:marRight w:val="0"/>
          <w:marTop w:val="0"/>
          <w:marBottom w:val="0"/>
          <w:divBdr>
            <w:top w:val="none" w:sz="0" w:space="0" w:color="auto"/>
            <w:left w:val="none" w:sz="0" w:space="0" w:color="auto"/>
            <w:bottom w:val="none" w:sz="0" w:space="0" w:color="auto"/>
            <w:right w:val="none" w:sz="0" w:space="0" w:color="auto"/>
          </w:divBdr>
        </w:div>
        <w:div w:id="2145928500">
          <w:marLeft w:val="0"/>
          <w:marRight w:val="0"/>
          <w:marTop w:val="0"/>
          <w:marBottom w:val="0"/>
          <w:divBdr>
            <w:top w:val="none" w:sz="0" w:space="0" w:color="auto"/>
            <w:left w:val="none" w:sz="0" w:space="0" w:color="auto"/>
            <w:bottom w:val="none" w:sz="0" w:space="0" w:color="auto"/>
            <w:right w:val="none" w:sz="0" w:space="0" w:color="auto"/>
          </w:divBdr>
        </w:div>
        <w:div w:id="1915814838">
          <w:marLeft w:val="0"/>
          <w:marRight w:val="0"/>
          <w:marTop w:val="0"/>
          <w:marBottom w:val="0"/>
          <w:divBdr>
            <w:top w:val="none" w:sz="0" w:space="0" w:color="auto"/>
            <w:left w:val="none" w:sz="0" w:space="0" w:color="auto"/>
            <w:bottom w:val="none" w:sz="0" w:space="0" w:color="auto"/>
            <w:right w:val="none" w:sz="0" w:space="0" w:color="auto"/>
          </w:divBdr>
        </w:div>
        <w:div w:id="1806777769">
          <w:marLeft w:val="0"/>
          <w:marRight w:val="0"/>
          <w:marTop w:val="0"/>
          <w:marBottom w:val="0"/>
          <w:divBdr>
            <w:top w:val="none" w:sz="0" w:space="0" w:color="auto"/>
            <w:left w:val="none" w:sz="0" w:space="0" w:color="auto"/>
            <w:bottom w:val="none" w:sz="0" w:space="0" w:color="auto"/>
            <w:right w:val="none" w:sz="0" w:space="0" w:color="auto"/>
          </w:divBdr>
        </w:div>
        <w:div w:id="511457687">
          <w:marLeft w:val="0"/>
          <w:marRight w:val="0"/>
          <w:marTop w:val="0"/>
          <w:marBottom w:val="0"/>
          <w:divBdr>
            <w:top w:val="none" w:sz="0" w:space="0" w:color="auto"/>
            <w:left w:val="none" w:sz="0" w:space="0" w:color="auto"/>
            <w:bottom w:val="none" w:sz="0" w:space="0" w:color="auto"/>
            <w:right w:val="none" w:sz="0" w:space="0" w:color="auto"/>
          </w:divBdr>
        </w:div>
        <w:div w:id="1747800283">
          <w:marLeft w:val="0"/>
          <w:marRight w:val="0"/>
          <w:marTop w:val="0"/>
          <w:marBottom w:val="0"/>
          <w:divBdr>
            <w:top w:val="none" w:sz="0" w:space="0" w:color="auto"/>
            <w:left w:val="none" w:sz="0" w:space="0" w:color="auto"/>
            <w:bottom w:val="none" w:sz="0" w:space="0" w:color="auto"/>
            <w:right w:val="none" w:sz="0" w:space="0" w:color="auto"/>
          </w:divBdr>
        </w:div>
        <w:div w:id="1979409939">
          <w:marLeft w:val="0"/>
          <w:marRight w:val="0"/>
          <w:marTop w:val="0"/>
          <w:marBottom w:val="0"/>
          <w:divBdr>
            <w:top w:val="none" w:sz="0" w:space="0" w:color="auto"/>
            <w:left w:val="none" w:sz="0" w:space="0" w:color="auto"/>
            <w:bottom w:val="none" w:sz="0" w:space="0" w:color="auto"/>
            <w:right w:val="none" w:sz="0" w:space="0" w:color="auto"/>
          </w:divBdr>
        </w:div>
        <w:div w:id="103236044">
          <w:marLeft w:val="0"/>
          <w:marRight w:val="0"/>
          <w:marTop w:val="0"/>
          <w:marBottom w:val="0"/>
          <w:divBdr>
            <w:top w:val="none" w:sz="0" w:space="0" w:color="auto"/>
            <w:left w:val="none" w:sz="0" w:space="0" w:color="auto"/>
            <w:bottom w:val="none" w:sz="0" w:space="0" w:color="auto"/>
            <w:right w:val="none" w:sz="0" w:space="0" w:color="auto"/>
          </w:divBdr>
        </w:div>
        <w:div w:id="1052537299">
          <w:marLeft w:val="0"/>
          <w:marRight w:val="0"/>
          <w:marTop w:val="0"/>
          <w:marBottom w:val="0"/>
          <w:divBdr>
            <w:top w:val="none" w:sz="0" w:space="0" w:color="auto"/>
            <w:left w:val="none" w:sz="0" w:space="0" w:color="auto"/>
            <w:bottom w:val="none" w:sz="0" w:space="0" w:color="auto"/>
            <w:right w:val="none" w:sz="0" w:space="0" w:color="auto"/>
          </w:divBdr>
        </w:div>
        <w:div w:id="1352222362">
          <w:marLeft w:val="0"/>
          <w:marRight w:val="0"/>
          <w:marTop w:val="0"/>
          <w:marBottom w:val="0"/>
          <w:divBdr>
            <w:top w:val="none" w:sz="0" w:space="0" w:color="auto"/>
            <w:left w:val="none" w:sz="0" w:space="0" w:color="auto"/>
            <w:bottom w:val="none" w:sz="0" w:space="0" w:color="auto"/>
            <w:right w:val="none" w:sz="0" w:space="0" w:color="auto"/>
          </w:divBdr>
        </w:div>
        <w:div w:id="550075833">
          <w:marLeft w:val="0"/>
          <w:marRight w:val="0"/>
          <w:marTop w:val="0"/>
          <w:marBottom w:val="0"/>
          <w:divBdr>
            <w:top w:val="none" w:sz="0" w:space="0" w:color="auto"/>
            <w:left w:val="none" w:sz="0" w:space="0" w:color="auto"/>
            <w:bottom w:val="none" w:sz="0" w:space="0" w:color="auto"/>
            <w:right w:val="none" w:sz="0" w:space="0" w:color="auto"/>
          </w:divBdr>
        </w:div>
        <w:div w:id="1296914141">
          <w:marLeft w:val="0"/>
          <w:marRight w:val="0"/>
          <w:marTop w:val="0"/>
          <w:marBottom w:val="0"/>
          <w:divBdr>
            <w:top w:val="none" w:sz="0" w:space="0" w:color="auto"/>
            <w:left w:val="none" w:sz="0" w:space="0" w:color="auto"/>
            <w:bottom w:val="none" w:sz="0" w:space="0" w:color="auto"/>
            <w:right w:val="none" w:sz="0" w:space="0" w:color="auto"/>
          </w:divBdr>
        </w:div>
      </w:divsChild>
    </w:div>
    <w:div w:id="1874030457">
      <w:bodyDiv w:val="1"/>
      <w:marLeft w:val="0"/>
      <w:marRight w:val="0"/>
      <w:marTop w:val="0"/>
      <w:marBottom w:val="0"/>
      <w:divBdr>
        <w:top w:val="none" w:sz="0" w:space="0" w:color="auto"/>
        <w:left w:val="none" w:sz="0" w:space="0" w:color="auto"/>
        <w:bottom w:val="none" w:sz="0" w:space="0" w:color="auto"/>
        <w:right w:val="none" w:sz="0" w:space="0" w:color="auto"/>
      </w:divBdr>
    </w:div>
    <w:div w:id="1876917078">
      <w:bodyDiv w:val="1"/>
      <w:marLeft w:val="0"/>
      <w:marRight w:val="0"/>
      <w:marTop w:val="0"/>
      <w:marBottom w:val="0"/>
      <w:divBdr>
        <w:top w:val="none" w:sz="0" w:space="0" w:color="auto"/>
        <w:left w:val="none" w:sz="0" w:space="0" w:color="auto"/>
        <w:bottom w:val="none" w:sz="0" w:space="0" w:color="auto"/>
        <w:right w:val="none" w:sz="0" w:space="0" w:color="auto"/>
      </w:divBdr>
    </w:div>
    <w:div w:id="1932928316">
      <w:bodyDiv w:val="1"/>
      <w:marLeft w:val="0"/>
      <w:marRight w:val="0"/>
      <w:marTop w:val="0"/>
      <w:marBottom w:val="0"/>
      <w:divBdr>
        <w:top w:val="none" w:sz="0" w:space="0" w:color="auto"/>
        <w:left w:val="none" w:sz="0" w:space="0" w:color="auto"/>
        <w:bottom w:val="none" w:sz="0" w:space="0" w:color="auto"/>
        <w:right w:val="none" w:sz="0" w:space="0" w:color="auto"/>
      </w:divBdr>
    </w:div>
    <w:div w:id="1937009607">
      <w:bodyDiv w:val="1"/>
      <w:marLeft w:val="0"/>
      <w:marRight w:val="0"/>
      <w:marTop w:val="0"/>
      <w:marBottom w:val="0"/>
      <w:divBdr>
        <w:top w:val="none" w:sz="0" w:space="0" w:color="auto"/>
        <w:left w:val="none" w:sz="0" w:space="0" w:color="auto"/>
        <w:bottom w:val="none" w:sz="0" w:space="0" w:color="auto"/>
        <w:right w:val="none" w:sz="0" w:space="0" w:color="auto"/>
      </w:divBdr>
      <w:divsChild>
        <w:div w:id="37823389">
          <w:marLeft w:val="0"/>
          <w:marRight w:val="0"/>
          <w:marTop w:val="0"/>
          <w:marBottom w:val="0"/>
          <w:divBdr>
            <w:top w:val="none" w:sz="0" w:space="0" w:color="auto"/>
            <w:left w:val="none" w:sz="0" w:space="0" w:color="auto"/>
            <w:bottom w:val="none" w:sz="0" w:space="0" w:color="auto"/>
            <w:right w:val="none" w:sz="0" w:space="0" w:color="auto"/>
          </w:divBdr>
        </w:div>
        <w:div w:id="315845419">
          <w:marLeft w:val="0"/>
          <w:marRight w:val="0"/>
          <w:marTop w:val="0"/>
          <w:marBottom w:val="0"/>
          <w:divBdr>
            <w:top w:val="none" w:sz="0" w:space="0" w:color="auto"/>
            <w:left w:val="none" w:sz="0" w:space="0" w:color="auto"/>
            <w:bottom w:val="none" w:sz="0" w:space="0" w:color="auto"/>
            <w:right w:val="none" w:sz="0" w:space="0" w:color="auto"/>
          </w:divBdr>
        </w:div>
        <w:div w:id="620499299">
          <w:marLeft w:val="0"/>
          <w:marRight w:val="0"/>
          <w:marTop w:val="0"/>
          <w:marBottom w:val="0"/>
          <w:divBdr>
            <w:top w:val="none" w:sz="0" w:space="0" w:color="auto"/>
            <w:left w:val="none" w:sz="0" w:space="0" w:color="auto"/>
            <w:bottom w:val="none" w:sz="0" w:space="0" w:color="auto"/>
            <w:right w:val="none" w:sz="0" w:space="0" w:color="auto"/>
          </w:divBdr>
        </w:div>
        <w:div w:id="806821407">
          <w:marLeft w:val="0"/>
          <w:marRight w:val="0"/>
          <w:marTop w:val="0"/>
          <w:marBottom w:val="0"/>
          <w:divBdr>
            <w:top w:val="none" w:sz="0" w:space="0" w:color="auto"/>
            <w:left w:val="none" w:sz="0" w:space="0" w:color="auto"/>
            <w:bottom w:val="none" w:sz="0" w:space="0" w:color="auto"/>
            <w:right w:val="none" w:sz="0" w:space="0" w:color="auto"/>
          </w:divBdr>
        </w:div>
        <w:div w:id="1087575756">
          <w:marLeft w:val="0"/>
          <w:marRight w:val="0"/>
          <w:marTop w:val="0"/>
          <w:marBottom w:val="0"/>
          <w:divBdr>
            <w:top w:val="none" w:sz="0" w:space="0" w:color="auto"/>
            <w:left w:val="none" w:sz="0" w:space="0" w:color="auto"/>
            <w:bottom w:val="none" w:sz="0" w:space="0" w:color="auto"/>
            <w:right w:val="none" w:sz="0" w:space="0" w:color="auto"/>
          </w:divBdr>
        </w:div>
        <w:div w:id="1172182886">
          <w:marLeft w:val="0"/>
          <w:marRight w:val="0"/>
          <w:marTop w:val="0"/>
          <w:marBottom w:val="0"/>
          <w:divBdr>
            <w:top w:val="none" w:sz="0" w:space="0" w:color="auto"/>
            <w:left w:val="none" w:sz="0" w:space="0" w:color="auto"/>
            <w:bottom w:val="none" w:sz="0" w:space="0" w:color="auto"/>
            <w:right w:val="none" w:sz="0" w:space="0" w:color="auto"/>
          </w:divBdr>
        </w:div>
        <w:div w:id="1229655911">
          <w:marLeft w:val="0"/>
          <w:marRight w:val="0"/>
          <w:marTop w:val="0"/>
          <w:marBottom w:val="0"/>
          <w:divBdr>
            <w:top w:val="none" w:sz="0" w:space="0" w:color="auto"/>
            <w:left w:val="none" w:sz="0" w:space="0" w:color="auto"/>
            <w:bottom w:val="none" w:sz="0" w:space="0" w:color="auto"/>
            <w:right w:val="none" w:sz="0" w:space="0" w:color="auto"/>
          </w:divBdr>
        </w:div>
        <w:div w:id="1251500628">
          <w:marLeft w:val="0"/>
          <w:marRight w:val="0"/>
          <w:marTop w:val="0"/>
          <w:marBottom w:val="0"/>
          <w:divBdr>
            <w:top w:val="none" w:sz="0" w:space="0" w:color="auto"/>
            <w:left w:val="none" w:sz="0" w:space="0" w:color="auto"/>
            <w:bottom w:val="none" w:sz="0" w:space="0" w:color="auto"/>
            <w:right w:val="none" w:sz="0" w:space="0" w:color="auto"/>
          </w:divBdr>
        </w:div>
        <w:div w:id="1550149738">
          <w:marLeft w:val="0"/>
          <w:marRight w:val="0"/>
          <w:marTop w:val="0"/>
          <w:marBottom w:val="0"/>
          <w:divBdr>
            <w:top w:val="none" w:sz="0" w:space="0" w:color="auto"/>
            <w:left w:val="none" w:sz="0" w:space="0" w:color="auto"/>
            <w:bottom w:val="none" w:sz="0" w:space="0" w:color="auto"/>
            <w:right w:val="none" w:sz="0" w:space="0" w:color="auto"/>
          </w:divBdr>
        </w:div>
        <w:div w:id="1678919630">
          <w:marLeft w:val="0"/>
          <w:marRight w:val="0"/>
          <w:marTop w:val="0"/>
          <w:marBottom w:val="0"/>
          <w:divBdr>
            <w:top w:val="none" w:sz="0" w:space="0" w:color="auto"/>
            <w:left w:val="none" w:sz="0" w:space="0" w:color="auto"/>
            <w:bottom w:val="none" w:sz="0" w:space="0" w:color="auto"/>
            <w:right w:val="none" w:sz="0" w:space="0" w:color="auto"/>
          </w:divBdr>
        </w:div>
      </w:divsChild>
    </w:div>
    <w:div w:id="1944072606">
      <w:bodyDiv w:val="1"/>
      <w:marLeft w:val="0"/>
      <w:marRight w:val="0"/>
      <w:marTop w:val="0"/>
      <w:marBottom w:val="0"/>
      <w:divBdr>
        <w:top w:val="none" w:sz="0" w:space="0" w:color="auto"/>
        <w:left w:val="none" w:sz="0" w:space="0" w:color="auto"/>
        <w:bottom w:val="none" w:sz="0" w:space="0" w:color="auto"/>
        <w:right w:val="none" w:sz="0" w:space="0" w:color="auto"/>
      </w:divBdr>
    </w:div>
    <w:div w:id="1968078177">
      <w:bodyDiv w:val="1"/>
      <w:marLeft w:val="0"/>
      <w:marRight w:val="0"/>
      <w:marTop w:val="0"/>
      <w:marBottom w:val="0"/>
      <w:divBdr>
        <w:top w:val="none" w:sz="0" w:space="0" w:color="auto"/>
        <w:left w:val="none" w:sz="0" w:space="0" w:color="auto"/>
        <w:bottom w:val="none" w:sz="0" w:space="0" w:color="auto"/>
        <w:right w:val="none" w:sz="0" w:space="0" w:color="auto"/>
      </w:divBdr>
    </w:div>
    <w:div w:id="1975259295">
      <w:bodyDiv w:val="1"/>
      <w:marLeft w:val="0"/>
      <w:marRight w:val="0"/>
      <w:marTop w:val="0"/>
      <w:marBottom w:val="0"/>
      <w:divBdr>
        <w:top w:val="none" w:sz="0" w:space="0" w:color="auto"/>
        <w:left w:val="none" w:sz="0" w:space="0" w:color="auto"/>
        <w:bottom w:val="none" w:sz="0" w:space="0" w:color="auto"/>
        <w:right w:val="none" w:sz="0" w:space="0" w:color="auto"/>
      </w:divBdr>
      <w:divsChild>
        <w:div w:id="201670401">
          <w:marLeft w:val="0"/>
          <w:marRight w:val="0"/>
          <w:marTop w:val="0"/>
          <w:marBottom w:val="0"/>
          <w:divBdr>
            <w:top w:val="none" w:sz="0" w:space="0" w:color="auto"/>
            <w:left w:val="none" w:sz="0" w:space="0" w:color="auto"/>
            <w:bottom w:val="none" w:sz="0" w:space="0" w:color="auto"/>
            <w:right w:val="none" w:sz="0" w:space="0" w:color="auto"/>
          </w:divBdr>
        </w:div>
        <w:div w:id="209148794">
          <w:marLeft w:val="0"/>
          <w:marRight w:val="0"/>
          <w:marTop w:val="0"/>
          <w:marBottom w:val="0"/>
          <w:divBdr>
            <w:top w:val="none" w:sz="0" w:space="0" w:color="auto"/>
            <w:left w:val="none" w:sz="0" w:space="0" w:color="auto"/>
            <w:bottom w:val="none" w:sz="0" w:space="0" w:color="auto"/>
            <w:right w:val="none" w:sz="0" w:space="0" w:color="auto"/>
          </w:divBdr>
        </w:div>
        <w:div w:id="285552189">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744455295">
          <w:marLeft w:val="0"/>
          <w:marRight w:val="0"/>
          <w:marTop w:val="0"/>
          <w:marBottom w:val="0"/>
          <w:divBdr>
            <w:top w:val="none" w:sz="0" w:space="0" w:color="auto"/>
            <w:left w:val="none" w:sz="0" w:space="0" w:color="auto"/>
            <w:bottom w:val="none" w:sz="0" w:space="0" w:color="auto"/>
            <w:right w:val="none" w:sz="0" w:space="0" w:color="auto"/>
          </w:divBdr>
        </w:div>
        <w:div w:id="843521341">
          <w:marLeft w:val="0"/>
          <w:marRight w:val="0"/>
          <w:marTop w:val="0"/>
          <w:marBottom w:val="0"/>
          <w:divBdr>
            <w:top w:val="none" w:sz="0" w:space="0" w:color="auto"/>
            <w:left w:val="none" w:sz="0" w:space="0" w:color="auto"/>
            <w:bottom w:val="none" w:sz="0" w:space="0" w:color="auto"/>
            <w:right w:val="none" w:sz="0" w:space="0" w:color="auto"/>
          </w:divBdr>
        </w:div>
        <w:div w:id="856388796">
          <w:marLeft w:val="0"/>
          <w:marRight w:val="0"/>
          <w:marTop w:val="0"/>
          <w:marBottom w:val="0"/>
          <w:divBdr>
            <w:top w:val="none" w:sz="0" w:space="0" w:color="auto"/>
            <w:left w:val="none" w:sz="0" w:space="0" w:color="auto"/>
            <w:bottom w:val="none" w:sz="0" w:space="0" w:color="auto"/>
            <w:right w:val="none" w:sz="0" w:space="0" w:color="auto"/>
          </w:divBdr>
        </w:div>
        <w:div w:id="864053840">
          <w:marLeft w:val="0"/>
          <w:marRight w:val="0"/>
          <w:marTop w:val="0"/>
          <w:marBottom w:val="0"/>
          <w:divBdr>
            <w:top w:val="none" w:sz="0" w:space="0" w:color="auto"/>
            <w:left w:val="none" w:sz="0" w:space="0" w:color="auto"/>
            <w:bottom w:val="none" w:sz="0" w:space="0" w:color="auto"/>
            <w:right w:val="none" w:sz="0" w:space="0" w:color="auto"/>
          </w:divBdr>
        </w:div>
        <w:div w:id="869686742">
          <w:marLeft w:val="0"/>
          <w:marRight w:val="0"/>
          <w:marTop w:val="0"/>
          <w:marBottom w:val="0"/>
          <w:divBdr>
            <w:top w:val="none" w:sz="0" w:space="0" w:color="auto"/>
            <w:left w:val="none" w:sz="0" w:space="0" w:color="auto"/>
            <w:bottom w:val="none" w:sz="0" w:space="0" w:color="auto"/>
            <w:right w:val="none" w:sz="0" w:space="0" w:color="auto"/>
          </w:divBdr>
        </w:div>
        <w:div w:id="1013074192">
          <w:marLeft w:val="0"/>
          <w:marRight w:val="0"/>
          <w:marTop w:val="0"/>
          <w:marBottom w:val="0"/>
          <w:divBdr>
            <w:top w:val="none" w:sz="0" w:space="0" w:color="auto"/>
            <w:left w:val="none" w:sz="0" w:space="0" w:color="auto"/>
            <w:bottom w:val="none" w:sz="0" w:space="0" w:color="auto"/>
            <w:right w:val="none" w:sz="0" w:space="0" w:color="auto"/>
          </w:divBdr>
        </w:div>
        <w:div w:id="1562138139">
          <w:marLeft w:val="0"/>
          <w:marRight w:val="0"/>
          <w:marTop w:val="0"/>
          <w:marBottom w:val="0"/>
          <w:divBdr>
            <w:top w:val="none" w:sz="0" w:space="0" w:color="auto"/>
            <w:left w:val="none" w:sz="0" w:space="0" w:color="auto"/>
            <w:bottom w:val="none" w:sz="0" w:space="0" w:color="auto"/>
            <w:right w:val="none" w:sz="0" w:space="0" w:color="auto"/>
          </w:divBdr>
        </w:div>
        <w:div w:id="1702318191">
          <w:marLeft w:val="0"/>
          <w:marRight w:val="0"/>
          <w:marTop w:val="0"/>
          <w:marBottom w:val="0"/>
          <w:divBdr>
            <w:top w:val="none" w:sz="0" w:space="0" w:color="auto"/>
            <w:left w:val="none" w:sz="0" w:space="0" w:color="auto"/>
            <w:bottom w:val="none" w:sz="0" w:space="0" w:color="auto"/>
            <w:right w:val="none" w:sz="0" w:space="0" w:color="auto"/>
          </w:divBdr>
        </w:div>
        <w:div w:id="1722093529">
          <w:marLeft w:val="0"/>
          <w:marRight w:val="0"/>
          <w:marTop w:val="0"/>
          <w:marBottom w:val="0"/>
          <w:divBdr>
            <w:top w:val="none" w:sz="0" w:space="0" w:color="auto"/>
            <w:left w:val="none" w:sz="0" w:space="0" w:color="auto"/>
            <w:bottom w:val="none" w:sz="0" w:space="0" w:color="auto"/>
            <w:right w:val="none" w:sz="0" w:space="0" w:color="auto"/>
          </w:divBdr>
        </w:div>
        <w:div w:id="1853227440">
          <w:marLeft w:val="0"/>
          <w:marRight w:val="0"/>
          <w:marTop w:val="0"/>
          <w:marBottom w:val="0"/>
          <w:divBdr>
            <w:top w:val="none" w:sz="0" w:space="0" w:color="auto"/>
            <w:left w:val="none" w:sz="0" w:space="0" w:color="auto"/>
            <w:bottom w:val="none" w:sz="0" w:space="0" w:color="auto"/>
            <w:right w:val="none" w:sz="0" w:space="0" w:color="auto"/>
          </w:divBdr>
        </w:div>
        <w:div w:id="1888101806">
          <w:marLeft w:val="0"/>
          <w:marRight w:val="0"/>
          <w:marTop w:val="0"/>
          <w:marBottom w:val="0"/>
          <w:divBdr>
            <w:top w:val="none" w:sz="0" w:space="0" w:color="auto"/>
            <w:left w:val="none" w:sz="0" w:space="0" w:color="auto"/>
            <w:bottom w:val="none" w:sz="0" w:space="0" w:color="auto"/>
            <w:right w:val="none" w:sz="0" w:space="0" w:color="auto"/>
          </w:divBdr>
        </w:div>
        <w:div w:id="1922131314">
          <w:marLeft w:val="0"/>
          <w:marRight w:val="0"/>
          <w:marTop w:val="0"/>
          <w:marBottom w:val="0"/>
          <w:divBdr>
            <w:top w:val="none" w:sz="0" w:space="0" w:color="auto"/>
            <w:left w:val="none" w:sz="0" w:space="0" w:color="auto"/>
            <w:bottom w:val="none" w:sz="0" w:space="0" w:color="auto"/>
            <w:right w:val="none" w:sz="0" w:space="0" w:color="auto"/>
          </w:divBdr>
        </w:div>
        <w:div w:id="2094231781">
          <w:marLeft w:val="0"/>
          <w:marRight w:val="0"/>
          <w:marTop w:val="0"/>
          <w:marBottom w:val="0"/>
          <w:divBdr>
            <w:top w:val="none" w:sz="0" w:space="0" w:color="auto"/>
            <w:left w:val="none" w:sz="0" w:space="0" w:color="auto"/>
            <w:bottom w:val="none" w:sz="0" w:space="0" w:color="auto"/>
            <w:right w:val="none" w:sz="0" w:space="0" w:color="auto"/>
          </w:divBdr>
        </w:div>
      </w:divsChild>
    </w:div>
    <w:div w:id="2004623088">
      <w:bodyDiv w:val="1"/>
      <w:marLeft w:val="0"/>
      <w:marRight w:val="0"/>
      <w:marTop w:val="0"/>
      <w:marBottom w:val="0"/>
      <w:divBdr>
        <w:top w:val="none" w:sz="0" w:space="0" w:color="auto"/>
        <w:left w:val="none" w:sz="0" w:space="0" w:color="auto"/>
        <w:bottom w:val="none" w:sz="0" w:space="0" w:color="auto"/>
        <w:right w:val="none" w:sz="0" w:space="0" w:color="auto"/>
      </w:divBdr>
    </w:div>
    <w:div w:id="2018118804">
      <w:bodyDiv w:val="1"/>
      <w:marLeft w:val="0"/>
      <w:marRight w:val="0"/>
      <w:marTop w:val="0"/>
      <w:marBottom w:val="0"/>
      <w:divBdr>
        <w:top w:val="none" w:sz="0" w:space="0" w:color="auto"/>
        <w:left w:val="none" w:sz="0" w:space="0" w:color="auto"/>
        <w:bottom w:val="none" w:sz="0" w:space="0" w:color="auto"/>
        <w:right w:val="none" w:sz="0" w:space="0" w:color="auto"/>
      </w:divBdr>
    </w:div>
    <w:div w:id="2029137892">
      <w:bodyDiv w:val="1"/>
      <w:marLeft w:val="0"/>
      <w:marRight w:val="0"/>
      <w:marTop w:val="0"/>
      <w:marBottom w:val="0"/>
      <w:divBdr>
        <w:top w:val="none" w:sz="0" w:space="0" w:color="auto"/>
        <w:left w:val="none" w:sz="0" w:space="0" w:color="auto"/>
        <w:bottom w:val="none" w:sz="0" w:space="0" w:color="auto"/>
        <w:right w:val="none" w:sz="0" w:space="0" w:color="auto"/>
      </w:divBdr>
      <w:divsChild>
        <w:div w:id="239021798">
          <w:marLeft w:val="0"/>
          <w:marRight w:val="0"/>
          <w:marTop w:val="0"/>
          <w:marBottom w:val="0"/>
          <w:divBdr>
            <w:top w:val="none" w:sz="0" w:space="0" w:color="auto"/>
            <w:left w:val="none" w:sz="0" w:space="0" w:color="auto"/>
            <w:bottom w:val="none" w:sz="0" w:space="0" w:color="auto"/>
            <w:right w:val="none" w:sz="0" w:space="0" w:color="auto"/>
          </w:divBdr>
        </w:div>
        <w:div w:id="380322830">
          <w:marLeft w:val="0"/>
          <w:marRight w:val="0"/>
          <w:marTop w:val="0"/>
          <w:marBottom w:val="0"/>
          <w:divBdr>
            <w:top w:val="none" w:sz="0" w:space="0" w:color="auto"/>
            <w:left w:val="none" w:sz="0" w:space="0" w:color="auto"/>
            <w:bottom w:val="none" w:sz="0" w:space="0" w:color="auto"/>
            <w:right w:val="none" w:sz="0" w:space="0" w:color="auto"/>
          </w:divBdr>
        </w:div>
        <w:div w:id="460420803">
          <w:marLeft w:val="0"/>
          <w:marRight w:val="0"/>
          <w:marTop w:val="0"/>
          <w:marBottom w:val="0"/>
          <w:divBdr>
            <w:top w:val="none" w:sz="0" w:space="0" w:color="auto"/>
            <w:left w:val="none" w:sz="0" w:space="0" w:color="auto"/>
            <w:bottom w:val="none" w:sz="0" w:space="0" w:color="auto"/>
            <w:right w:val="none" w:sz="0" w:space="0" w:color="auto"/>
          </w:divBdr>
        </w:div>
        <w:div w:id="582565384">
          <w:marLeft w:val="0"/>
          <w:marRight w:val="0"/>
          <w:marTop w:val="0"/>
          <w:marBottom w:val="0"/>
          <w:divBdr>
            <w:top w:val="none" w:sz="0" w:space="0" w:color="auto"/>
            <w:left w:val="none" w:sz="0" w:space="0" w:color="auto"/>
            <w:bottom w:val="none" w:sz="0" w:space="0" w:color="auto"/>
            <w:right w:val="none" w:sz="0" w:space="0" w:color="auto"/>
          </w:divBdr>
        </w:div>
        <w:div w:id="629091850">
          <w:marLeft w:val="0"/>
          <w:marRight w:val="0"/>
          <w:marTop w:val="0"/>
          <w:marBottom w:val="0"/>
          <w:divBdr>
            <w:top w:val="none" w:sz="0" w:space="0" w:color="auto"/>
            <w:left w:val="none" w:sz="0" w:space="0" w:color="auto"/>
            <w:bottom w:val="none" w:sz="0" w:space="0" w:color="auto"/>
            <w:right w:val="none" w:sz="0" w:space="0" w:color="auto"/>
          </w:divBdr>
        </w:div>
        <w:div w:id="736246544">
          <w:marLeft w:val="0"/>
          <w:marRight w:val="0"/>
          <w:marTop w:val="0"/>
          <w:marBottom w:val="0"/>
          <w:divBdr>
            <w:top w:val="none" w:sz="0" w:space="0" w:color="auto"/>
            <w:left w:val="none" w:sz="0" w:space="0" w:color="auto"/>
            <w:bottom w:val="none" w:sz="0" w:space="0" w:color="auto"/>
            <w:right w:val="none" w:sz="0" w:space="0" w:color="auto"/>
          </w:divBdr>
        </w:div>
        <w:div w:id="808479513">
          <w:marLeft w:val="0"/>
          <w:marRight w:val="0"/>
          <w:marTop w:val="0"/>
          <w:marBottom w:val="0"/>
          <w:divBdr>
            <w:top w:val="none" w:sz="0" w:space="0" w:color="auto"/>
            <w:left w:val="none" w:sz="0" w:space="0" w:color="auto"/>
            <w:bottom w:val="none" w:sz="0" w:space="0" w:color="auto"/>
            <w:right w:val="none" w:sz="0" w:space="0" w:color="auto"/>
          </w:divBdr>
        </w:div>
        <w:div w:id="823740035">
          <w:marLeft w:val="0"/>
          <w:marRight w:val="0"/>
          <w:marTop w:val="0"/>
          <w:marBottom w:val="0"/>
          <w:divBdr>
            <w:top w:val="none" w:sz="0" w:space="0" w:color="auto"/>
            <w:left w:val="none" w:sz="0" w:space="0" w:color="auto"/>
            <w:bottom w:val="none" w:sz="0" w:space="0" w:color="auto"/>
            <w:right w:val="none" w:sz="0" w:space="0" w:color="auto"/>
          </w:divBdr>
        </w:div>
        <w:div w:id="835997110">
          <w:marLeft w:val="0"/>
          <w:marRight w:val="0"/>
          <w:marTop w:val="0"/>
          <w:marBottom w:val="0"/>
          <w:divBdr>
            <w:top w:val="none" w:sz="0" w:space="0" w:color="auto"/>
            <w:left w:val="none" w:sz="0" w:space="0" w:color="auto"/>
            <w:bottom w:val="none" w:sz="0" w:space="0" w:color="auto"/>
            <w:right w:val="none" w:sz="0" w:space="0" w:color="auto"/>
          </w:divBdr>
        </w:div>
        <w:div w:id="857548787">
          <w:marLeft w:val="0"/>
          <w:marRight w:val="0"/>
          <w:marTop w:val="0"/>
          <w:marBottom w:val="0"/>
          <w:divBdr>
            <w:top w:val="none" w:sz="0" w:space="0" w:color="auto"/>
            <w:left w:val="none" w:sz="0" w:space="0" w:color="auto"/>
            <w:bottom w:val="none" w:sz="0" w:space="0" w:color="auto"/>
            <w:right w:val="none" w:sz="0" w:space="0" w:color="auto"/>
          </w:divBdr>
        </w:div>
        <w:div w:id="958029678">
          <w:marLeft w:val="0"/>
          <w:marRight w:val="0"/>
          <w:marTop w:val="0"/>
          <w:marBottom w:val="0"/>
          <w:divBdr>
            <w:top w:val="none" w:sz="0" w:space="0" w:color="auto"/>
            <w:left w:val="none" w:sz="0" w:space="0" w:color="auto"/>
            <w:bottom w:val="none" w:sz="0" w:space="0" w:color="auto"/>
            <w:right w:val="none" w:sz="0" w:space="0" w:color="auto"/>
          </w:divBdr>
        </w:div>
        <w:div w:id="1059480815">
          <w:marLeft w:val="0"/>
          <w:marRight w:val="0"/>
          <w:marTop w:val="0"/>
          <w:marBottom w:val="0"/>
          <w:divBdr>
            <w:top w:val="none" w:sz="0" w:space="0" w:color="auto"/>
            <w:left w:val="none" w:sz="0" w:space="0" w:color="auto"/>
            <w:bottom w:val="none" w:sz="0" w:space="0" w:color="auto"/>
            <w:right w:val="none" w:sz="0" w:space="0" w:color="auto"/>
          </w:divBdr>
        </w:div>
        <w:div w:id="1091656284">
          <w:marLeft w:val="0"/>
          <w:marRight w:val="0"/>
          <w:marTop w:val="0"/>
          <w:marBottom w:val="0"/>
          <w:divBdr>
            <w:top w:val="none" w:sz="0" w:space="0" w:color="auto"/>
            <w:left w:val="none" w:sz="0" w:space="0" w:color="auto"/>
            <w:bottom w:val="none" w:sz="0" w:space="0" w:color="auto"/>
            <w:right w:val="none" w:sz="0" w:space="0" w:color="auto"/>
          </w:divBdr>
        </w:div>
        <w:div w:id="1215116568">
          <w:marLeft w:val="0"/>
          <w:marRight w:val="0"/>
          <w:marTop w:val="0"/>
          <w:marBottom w:val="0"/>
          <w:divBdr>
            <w:top w:val="none" w:sz="0" w:space="0" w:color="auto"/>
            <w:left w:val="none" w:sz="0" w:space="0" w:color="auto"/>
            <w:bottom w:val="none" w:sz="0" w:space="0" w:color="auto"/>
            <w:right w:val="none" w:sz="0" w:space="0" w:color="auto"/>
          </w:divBdr>
        </w:div>
        <w:div w:id="1328249573">
          <w:marLeft w:val="0"/>
          <w:marRight w:val="0"/>
          <w:marTop w:val="0"/>
          <w:marBottom w:val="0"/>
          <w:divBdr>
            <w:top w:val="none" w:sz="0" w:space="0" w:color="auto"/>
            <w:left w:val="none" w:sz="0" w:space="0" w:color="auto"/>
            <w:bottom w:val="none" w:sz="0" w:space="0" w:color="auto"/>
            <w:right w:val="none" w:sz="0" w:space="0" w:color="auto"/>
          </w:divBdr>
        </w:div>
        <w:div w:id="1533028660">
          <w:marLeft w:val="0"/>
          <w:marRight w:val="0"/>
          <w:marTop w:val="0"/>
          <w:marBottom w:val="0"/>
          <w:divBdr>
            <w:top w:val="none" w:sz="0" w:space="0" w:color="auto"/>
            <w:left w:val="none" w:sz="0" w:space="0" w:color="auto"/>
            <w:bottom w:val="none" w:sz="0" w:space="0" w:color="auto"/>
            <w:right w:val="none" w:sz="0" w:space="0" w:color="auto"/>
          </w:divBdr>
        </w:div>
        <w:div w:id="1607151766">
          <w:marLeft w:val="0"/>
          <w:marRight w:val="0"/>
          <w:marTop w:val="0"/>
          <w:marBottom w:val="0"/>
          <w:divBdr>
            <w:top w:val="none" w:sz="0" w:space="0" w:color="auto"/>
            <w:left w:val="none" w:sz="0" w:space="0" w:color="auto"/>
            <w:bottom w:val="none" w:sz="0" w:space="0" w:color="auto"/>
            <w:right w:val="none" w:sz="0" w:space="0" w:color="auto"/>
          </w:divBdr>
        </w:div>
        <w:div w:id="1719737981">
          <w:marLeft w:val="0"/>
          <w:marRight w:val="0"/>
          <w:marTop w:val="0"/>
          <w:marBottom w:val="0"/>
          <w:divBdr>
            <w:top w:val="none" w:sz="0" w:space="0" w:color="auto"/>
            <w:left w:val="none" w:sz="0" w:space="0" w:color="auto"/>
            <w:bottom w:val="none" w:sz="0" w:space="0" w:color="auto"/>
            <w:right w:val="none" w:sz="0" w:space="0" w:color="auto"/>
          </w:divBdr>
        </w:div>
        <w:div w:id="1840850459">
          <w:marLeft w:val="0"/>
          <w:marRight w:val="0"/>
          <w:marTop w:val="0"/>
          <w:marBottom w:val="0"/>
          <w:divBdr>
            <w:top w:val="none" w:sz="0" w:space="0" w:color="auto"/>
            <w:left w:val="none" w:sz="0" w:space="0" w:color="auto"/>
            <w:bottom w:val="none" w:sz="0" w:space="0" w:color="auto"/>
            <w:right w:val="none" w:sz="0" w:space="0" w:color="auto"/>
          </w:divBdr>
        </w:div>
        <w:div w:id="1872959937">
          <w:marLeft w:val="0"/>
          <w:marRight w:val="0"/>
          <w:marTop w:val="0"/>
          <w:marBottom w:val="0"/>
          <w:divBdr>
            <w:top w:val="none" w:sz="0" w:space="0" w:color="auto"/>
            <w:left w:val="none" w:sz="0" w:space="0" w:color="auto"/>
            <w:bottom w:val="none" w:sz="0" w:space="0" w:color="auto"/>
            <w:right w:val="none" w:sz="0" w:space="0" w:color="auto"/>
          </w:divBdr>
        </w:div>
        <w:div w:id="1947500448">
          <w:marLeft w:val="0"/>
          <w:marRight w:val="0"/>
          <w:marTop w:val="0"/>
          <w:marBottom w:val="0"/>
          <w:divBdr>
            <w:top w:val="none" w:sz="0" w:space="0" w:color="auto"/>
            <w:left w:val="none" w:sz="0" w:space="0" w:color="auto"/>
            <w:bottom w:val="none" w:sz="0" w:space="0" w:color="auto"/>
            <w:right w:val="none" w:sz="0" w:space="0" w:color="auto"/>
          </w:divBdr>
        </w:div>
      </w:divsChild>
    </w:div>
    <w:div w:id="2033070300">
      <w:bodyDiv w:val="1"/>
      <w:marLeft w:val="0"/>
      <w:marRight w:val="0"/>
      <w:marTop w:val="0"/>
      <w:marBottom w:val="0"/>
      <w:divBdr>
        <w:top w:val="none" w:sz="0" w:space="0" w:color="auto"/>
        <w:left w:val="none" w:sz="0" w:space="0" w:color="auto"/>
        <w:bottom w:val="none" w:sz="0" w:space="0" w:color="auto"/>
        <w:right w:val="none" w:sz="0" w:space="0" w:color="auto"/>
      </w:divBdr>
      <w:divsChild>
        <w:div w:id="211308270">
          <w:marLeft w:val="0"/>
          <w:marRight w:val="0"/>
          <w:marTop w:val="0"/>
          <w:marBottom w:val="0"/>
          <w:divBdr>
            <w:top w:val="none" w:sz="0" w:space="0" w:color="auto"/>
            <w:left w:val="none" w:sz="0" w:space="0" w:color="auto"/>
            <w:bottom w:val="none" w:sz="0" w:space="0" w:color="auto"/>
            <w:right w:val="none" w:sz="0" w:space="0" w:color="auto"/>
          </w:divBdr>
        </w:div>
        <w:div w:id="440684036">
          <w:marLeft w:val="0"/>
          <w:marRight w:val="0"/>
          <w:marTop w:val="0"/>
          <w:marBottom w:val="0"/>
          <w:divBdr>
            <w:top w:val="none" w:sz="0" w:space="0" w:color="auto"/>
            <w:left w:val="none" w:sz="0" w:space="0" w:color="auto"/>
            <w:bottom w:val="none" w:sz="0" w:space="0" w:color="auto"/>
            <w:right w:val="none" w:sz="0" w:space="0" w:color="auto"/>
          </w:divBdr>
        </w:div>
        <w:div w:id="1523470084">
          <w:marLeft w:val="0"/>
          <w:marRight w:val="0"/>
          <w:marTop w:val="0"/>
          <w:marBottom w:val="0"/>
          <w:divBdr>
            <w:top w:val="none" w:sz="0" w:space="0" w:color="auto"/>
            <w:left w:val="none" w:sz="0" w:space="0" w:color="auto"/>
            <w:bottom w:val="none" w:sz="0" w:space="0" w:color="auto"/>
            <w:right w:val="none" w:sz="0" w:space="0" w:color="auto"/>
          </w:divBdr>
        </w:div>
        <w:div w:id="1839884965">
          <w:marLeft w:val="0"/>
          <w:marRight w:val="0"/>
          <w:marTop w:val="0"/>
          <w:marBottom w:val="0"/>
          <w:divBdr>
            <w:top w:val="none" w:sz="0" w:space="0" w:color="auto"/>
            <w:left w:val="none" w:sz="0" w:space="0" w:color="auto"/>
            <w:bottom w:val="none" w:sz="0" w:space="0" w:color="auto"/>
            <w:right w:val="none" w:sz="0" w:space="0" w:color="auto"/>
          </w:divBdr>
        </w:div>
        <w:div w:id="2067609167">
          <w:marLeft w:val="0"/>
          <w:marRight w:val="0"/>
          <w:marTop w:val="0"/>
          <w:marBottom w:val="0"/>
          <w:divBdr>
            <w:top w:val="none" w:sz="0" w:space="0" w:color="auto"/>
            <w:left w:val="none" w:sz="0" w:space="0" w:color="auto"/>
            <w:bottom w:val="none" w:sz="0" w:space="0" w:color="auto"/>
            <w:right w:val="none" w:sz="0" w:space="0" w:color="auto"/>
          </w:divBdr>
        </w:div>
        <w:div w:id="2145852190">
          <w:marLeft w:val="0"/>
          <w:marRight w:val="0"/>
          <w:marTop w:val="0"/>
          <w:marBottom w:val="0"/>
          <w:divBdr>
            <w:top w:val="none" w:sz="0" w:space="0" w:color="auto"/>
            <w:left w:val="none" w:sz="0" w:space="0" w:color="auto"/>
            <w:bottom w:val="none" w:sz="0" w:space="0" w:color="auto"/>
            <w:right w:val="none" w:sz="0" w:space="0" w:color="auto"/>
          </w:divBdr>
        </w:div>
      </w:divsChild>
    </w:div>
    <w:div w:id="2092465357">
      <w:bodyDiv w:val="1"/>
      <w:marLeft w:val="0"/>
      <w:marRight w:val="0"/>
      <w:marTop w:val="0"/>
      <w:marBottom w:val="0"/>
      <w:divBdr>
        <w:top w:val="none" w:sz="0" w:space="0" w:color="auto"/>
        <w:left w:val="none" w:sz="0" w:space="0" w:color="auto"/>
        <w:bottom w:val="none" w:sz="0" w:space="0" w:color="auto"/>
        <w:right w:val="none" w:sz="0" w:space="0" w:color="auto"/>
      </w:divBdr>
    </w:div>
    <w:div w:id="2107996915">
      <w:bodyDiv w:val="1"/>
      <w:marLeft w:val="0"/>
      <w:marRight w:val="0"/>
      <w:marTop w:val="0"/>
      <w:marBottom w:val="0"/>
      <w:divBdr>
        <w:top w:val="none" w:sz="0" w:space="0" w:color="auto"/>
        <w:left w:val="none" w:sz="0" w:space="0" w:color="auto"/>
        <w:bottom w:val="none" w:sz="0" w:space="0" w:color="auto"/>
        <w:right w:val="none" w:sz="0" w:space="0" w:color="auto"/>
      </w:divBdr>
    </w:div>
    <w:div w:id="21372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12981"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hyperlink" Target="https://espd.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k4lublin.eb2b.com.pl/" TargetMode="External"/><Relationship Id="rId20" Type="http://schemas.openxmlformats.org/officeDocument/2006/relationships/hyperlink" Target="mailto:rwadowska@ucs.lub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pd.uzp.gov.pl/%20" TargetMode="External"/><Relationship Id="rId23" Type="http://schemas.openxmlformats.org/officeDocument/2006/relationships/hyperlink" Target="mailto:sbrzozowski" TargetMode="External"/><Relationship Id="rId10" Type="http://schemas.openxmlformats.org/officeDocument/2006/relationships/image" Target="media/image3.png"/><Relationship Id="rId19" Type="http://schemas.openxmlformats.org/officeDocument/2006/relationships/hyperlink" Target="https://platformazakupowa.pl/transakcja/....num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pl/web/uzp/instrukcja-wypelniania-jedzespdustawa-pzp-2019wersja-z-200120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85E2A-D5B0-4F3E-B350-D9C8B126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16405</Words>
  <Characters>106564</Characters>
  <Application>Microsoft Office Word</Application>
  <DocSecurity>0</DocSecurity>
  <Lines>888</Lines>
  <Paragraphs>245</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dc:creator>
  <cp:lastModifiedBy>Renata Wadowska</cp:lastModifiedBy>
  <cp:revision>3</cp:revision>
  <cp:lastPrinted>2024-11-12T08:27:00Z</cp:lastPrinted>
  <dcterms:created xsi:type="dcterms:W3CDTF">2024-11-14T10:53:00Z</dcterms:created>
  <dcterms:modified xsi:type="dcterms:W3CDTF">2024-11-14T11:00:00Z</dcterms:modified>
</cp:coreProperties>
</file>