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4F335969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640E38"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68FFC94C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640E38">
        <w:rPr>
          <w:b/>
          <w:sz w:val="24"/>
          <w:szCs w:val="24"/>
        </w:rPr>
        <w:t>7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CE7761C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Przedmiotem zamówienia jest dostawa fabrycznie nowej </w:t>
      </w:r>
      <w:r w:rsidRPr="00640E38">
        <w:rPr>
          <w:b/>
          <w:sz w:val="22"/>
          <w:szCs w:val="22"/>
        </w:rPr>
        <w:t xml:space="preserve">Wagi laboratoryjnej elektronicznej precyzyjnej – 1 szt. </w:t>
      </w:r>
      <w:r w:rsidRPr="00640E38">
        <w:rPr>
          <w:sz w:val="22"/>
          <w:szCs w:val="22"/>
        </w:rPr>
        <w:t xml:space="preserve">zgodnej </w:t>
      </w:r>
      <w:r w:rsidRPr="00640E38">
        <w:rPr>
          <w:sz w:val="22"/>
          <w:szCs w:val="22"/>
        </w:rPr>
        <w:br/>
        <w:t>z parametrami wymienionymi w poniższych tabelach „zestawienie parametrów technicznych” oraz szkolenie personelu Zamawiającego w zakresie uruchomienia, eksploatacji, obsługi i konserwacji przedmiotu zamówienia – jeśli jest wymagane.</w:t>
      </w:r>
    </w:p>
    <w:p w14:paraId="76AAC00C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</w:p>
    <w:p w14:paraId="0F968F30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Zamówienie należy zrealizować w terminie </w:t>
      </w:r>
      <w:r w:rsidRPr="002E5539">
        <w:rPr>
          <w:b/>
          <w:bCs/>
          <w:sz w:val="22"/>
          <w:szCs w:val="22"/>
        </w:rPr>
        <w:t xml:space="preserve">do </w:t>
      </w:r>
      <w:r w:rsidRPr="002E5539">
        <w:rPr>
          <w:b/>
          <w:bCs/>
          <w:sz w:val="24"/>
          <w:szCs w:val="24"/>
        </w:rPr>
        <w:t>21 dni</w:t>
      </w:r>
      <w:r w:rsidRPr="00640E38">
        <w:rPr>
          <w:sz w:val="24"/>
          <w:szCs w:val="24"/>
        </w:rPr>
        <w:t xml:space="preserve"> </w:t>
      </w:r>
      <w:r w:rsidRPr="00640E38">
        <w:rPr>
          <w:sz w:val="22"/>
          <w:szCs w:val="22"/>
        </w:rPr>
        <w:t>od dnia zawarcia umowy.</w:t>
      </w:r>
    </w:p>
    <w:p w14:paraId="1DFFDD9C" w14:textId="77777777" w:rsidR="00640E38" w:rsidRPr="00640E38" w:rsidRDefault="00640E38" w:rsidP="00640E38">
      <w:pPr>
        <w:rPr>
          <w:sz w:val="22"/>
          <w:szCs w:val="22"/>
        </w:rPr>
      </w:pPr>
    </w:p>
    <w:p w14:paraId="7BE573D9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Wszelkie czynności i prace związane z montażem, rozmieszczeniem i instalacją, oferowanego przez Wykonawcę przedmiotu dostawy, niezbędne                    do prawidłowego i zgodnego z przeznaczeniem funkcjonowania przedmiotu zamówienia Wykonawca zobowiązany jest uwzględnić w cenie oferty. </w:t>
      </w:r>
    </w:p>
    <w:p w14:paraId="2C9A454B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356112A8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Wymagania dotyczące </w:t>
      </w:r>
      <w:r w:rsidRPr="00640E38">
        <w:rPr>
          <w:bCs/>
          <w:sz w:val="22"/>
          <w:szCs w:val="22"/>
        </w:rPr>
        <w:t>dostawy, montażu i uruchomienia przedmiotu zamówienia</w:t>
      </w:r>
      <w:r w:rsidRPr="00640E38">
        <w:rPr>
          <w:sz w:val="22"/>
          <w:szCs w:val="22"/>
        </w:rPr>
        <w:t>:</w:t>
      </w:r>
    </w:p>
    <w:p w14:paraId="68158AA6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ma obowiązek dostarczyć przedmiot zamówienia na teren</w:t>
      </w:r>
      <w:r w:rsidRPr="00640E38">
        <w:t xml:space="preserve"> </w:t>
      </w:r>
      <w:r w:rsidRPr="00640E38">
        <w:rPr>
          <w:sz w:val="22"/>
          <w:szCs w:val="22"/>
        </w:rPr>
        <w:t xml:space="preserve">PSSE w Słupsku ul. Piotra Skargi 8, II piętro (budynek bez windy),                      oraz rozmieścić w miejscu wskazany przez Zamawiającego– jeśli jest wymagane. </w:t>
      </w:r>
    </w:p>
    <w:p w14:paraId="1D74F76C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2B449A0A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01D64721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Szkolenie personelu:</w:t>
      </w:r>
    </w:p>
    <w:p w14:paraId="14737A2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zobowiązany jest do przeprowadzenia szkolenia personelu Zamawiającego z zakresu prawidłowej eksploatacji przedmiotu zamówienia– jeśli jest wymagane. Wykonawca zobowiązany jest zapewnić niezbędny sprzęt do przeprowadzenia szkoleń w siedzibie Odbiorcy, jak również materiały eksploatacyjne – jeśli jest wymagane. Zamawiający przyjmuje, że koszty szkolenia Wykonawca uwzględnił w składanej ofercie.</w:t>
      </w:r>
    </w:p>
    <w:p w14:paraId="2D212639" w14:textId="77777777" w:rsidR="00640E38" w:rsidRPr="00640E38" w:rsidRDefault="00640E38" w:rsidP="00640E38">
      <w:pPr>
        <w:rPr>
          <w:sz w:val="22"/>
          <w:szCs w:val="22"/>
        </w:rPr>
      </w:pPr>
    </w:p>
    <w:p w14:paraId="6BC42834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Wymagane parametry przedmiotu zamówienia.</w:t>
      </w:r>
    </w:p>
    <w:p w14:paraId="5F474860" w14:textId="77777777" w:rsidR="00640E38" w:rsidRPr="00640E38" w:rsidRDefault="00640E38" w:rsidP="00640E38">
      <w:pPr>
        <w:ind w:firstLine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Poniższe tabele z parametrami wymaganymi musi wypełnić Wykonawca i dołączyć do oferty.</w:t>
      </w:r>
    </w:p>
    <w:p w14:paraId="4CB083E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Parametry podane w tabeli</w:t>
      </w:r>
      <w:r w:rsidRPr="00640E38">
        <w:rPr>
          <w:b/>
          <w:sz w:val="22"/>
          <w:szCs w:val="22"/>
        </w:rPr>
        <w:t xml:space="preserve"> </w:t>
      </w:r>
      <w:r w:rsidRPr="00640E38">
        <w:rPr>
          <w:sz w:val="22"/>
          <w:szCs w:val="22"/>
        </w:rPr>
        <w:t xml:space="preserve">stanowią </w:t>
      </w:r>
      <w:r w:rsidRPr="00640E38">
        <w:rPr>
          <w:b/>
          <w:sz w:val="22"/>
          <w:szCs w:val="22"/>
          <w:u w:val="single"/>
        </w:rPr>
        <w:t>minimalne</w:t>
      </w:r>
      <w:r w:rsidRPr="00640E38">
        <w:rPr>
          <w:sz w:val="22"/>
          <w:szCs w:val="22"/>
        </w:rPr>
        <w:t xml:space="preserve"> wymagania graniczne (odcinające), których niespełnienie spowoduje odrzucenie oferty. Brak wpisu </w:t>
      </w:r>
      <w:r w:rsidRPr="00640E38">
        <w:rPr>
          <w:sz w:val="22"/>
          <w:szCs w:val="22"/>
        </w:rPr>
        <w:br/>
        <w:t xml:space="preserve">w rubryce </w:t>
      </w:r>
      <w:r w:rsidRPr="00640E38">
        <w:rPr>
          <w:b/>
          <w:sz w:val="22"/>
          <w:szCs w:val="22"/>
        </w:rPr>
        <w:t>„Parametry oferowane”</w:t>
      </w:r>
      <w:r w:rsidRPr="00640E38">
        <w:rPr>
          <w:sz w:val="22"/>
          <w:szCs w:val="22"/>
        </w:rPr>
        <w:t xml:space="preserve"> zostanie potraktowany jako niespełnienie parametru skutkujące odrzuceniem oferty.</w:t>
      </w:r>
    </w:p>
    <w:p w14:paraId="2AC05C5B" w14:textId="77777777" w:rsidR="00640E38" w:rsidRPr="00640E38" w:rsidRDefault="00640E38" w:rsidP="00640E38">
      <w:pPr>
        <w:jc w:val="center"/>
        <w:rPr>
          <w:b/>
          <w:color w:val="000000"/>
          <w:sz w:val="22"/>
          <w:szCs w:val="22"/>
        </w:rPr>
      </w:pPr>
    </w:p>
    <w:p w14:paraId="149A229B" w14:textId="12A00CF2" w:rsidR="00640E38" w:rsidRPr="00640E38" w:rsidRDefault="00640E38" w:rsidP="00640E38">
      <w:pPr>
        <w:keepNext/>
        <w:outlineLvl w:val="3"/>
        <w:rPr>
          <w:sz w:val="22"/>
          <w:szCs w:val="22"/>
        </w:rPr>
      </w:pPr>
    </w:p>
    <w:p w14:paraId="782E4F80" w14:textId="77777777" w:rsidR="00640E38" w:rsidRPr="00640E38" w:rsidRDefault="00640E38" w:rsidP="00640E38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640E38">
        <w:rPr>
          <w:b/>
          <w:bCs/>
          <w:color w:val="000000"/>
          <w:kern w:val="32"/>
          <w:sz w:val="22"/>
          <w:szCs w:val="22"/>
        </w:rPr>
        <w:br w:type="page"/>
      </w:r>
      <w:r w:rsidRPr="00640E38">
        <w:rPr>
          <w:b/>
          <w:bCs/>
          <w:color w:val="000000"/>
          <w:kern w:val="32"/>
          <w:sz w:val="22"/>
          <w:szCs w:val="22"/>
        </w:rPr>
        <w:lastRenderedPageBreak/>
        <w:t>ZESTAWIENIE PARAMETRÓW TECHNICZNYCH: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828"/>
        <w:gridCol w:w="1691"/>
        <w:gridCol w:w="5954"/>
      </w:tblGrid>
      <w:tr w:rsidR="00640E38" w:rsidRPr="00640E38" w14:paraId="14FB41A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3ACCE5F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775E98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8BCF48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9BD9B2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640E38" w:rsidRPr="00640E38" w14:paraId="4EFB784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6128228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EDE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Producent/firma:</w:t>
            </w:r>
          </w:p>
          <w:p w14:paraId="240DB72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Urządzenie typ:</w:t>
            </w:r>
            <w:r w:rsidRPr="00640E38">
              <w:rPr>
                <w:sz w:val="22"/>
                <w:szCs w:val="22"/>
              </w:rPr>
              <w:tab/>
            </w:r>
          </w:p>
          <w:p w14:paraId="3D38ABB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Kraj pochodzenia: </w:t>
            </w:r>
            <w:r w:rsidRPr="00640E38">
              <w:rPr>
                <w:sz w:val="22"/>
                <w:szCs w:val="22"/>
              </w:rPr>
              <w:tab/>
            </w:r>
          </w:p>
          <w:p w14:paraId="42203CB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Rok produkcji: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D28E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7384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6CBB269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0430AA6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2A1" w14:textId="00FA3CEA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Waga fabrycznie nowa z bieżącej produkcji producenta - rok produkcji nie starszy niż 202</w:t>
            </w:r>
            <w:r w:rsidR="007D5D93">
              <w:rPr>
                <w:sz w:val="22"/>
                <w:szCs w:val="22"/>
              </w:rPr>
              <w:t>2</w:t>
            </w:r>
            <w:r w:rsidRPr="00640E38">
              <w:rPr>
                <w:sz w:val="22"/>
                <w:szCs w:val="22"/>
              </w:rPr>
              <w:t xml:space="preserve">, nieużywana, </w:t>
            </w:r>
            <w:proofErr w:type="spellStart"/>
            <w:r w:rsidRPr="00640E38">
              <w:rPr>
                <w:sz w:val="22"/>
                <w:szCs w:val="22"/>
              </w:rPr>
              <w:t>niepoekspozycyjna</w:t>
            </w:r>
            <w:proofErr w:type="spellEnd"/>
            <w:r w:rsidRPr="00640E38">
              <w:rPr>
                <w:sz w:val="22"/>
                <w:szCs w:val="22"/>
              </w:rPr>
              <w:t>, kompletna. Po dostarczeniu do laboratorium będzie gotowa do pracy – użycia, zgodnie ze swym przeznaczeniem laboratoryjnym.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B989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D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325CBA3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2C3940A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E25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Dostawa na koszt Wykonawcy w miejscu wskazanym przez Zamawiającego. Wykonawca przekaże urządzenie do eksploatacji ze wszystkimi niezbędnymi dokumentami. Instrukcja obsługi w języku polskim. </w:t>
            </w:r>
          </w:p>
          <w:p w14:paraId="7143C43D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5E35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EF7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7823CC9B" w14:textId="77777777" w:rsidTr="0039221F">
        <w:trPr>
          <w:trHeight w:val="567"/>
        </w:trPr>
        <w:tc>
          <w:tcPr>
            <w:tcW w:w="1414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61772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WYMAGANE PARAMETRY URZĄDZENIA</w:t>
            </w:r>
          </w:p>
        </w:tc>
      </w:tr>
      <w:tr w:rsidR="00640E38" w:rsidRPr="00640E38" w14:paraId="48BD352B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06D492D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4</w:t>
            </w:r>
          </w:p>
        </w:tc>
        <w:tc>
          <w:tcPr>
            <w:tcW w:w="5828" w:type="dxa"/>
            <w:vAlign w:val="center"/>
          </w:tcPr>
          <w:p w14:paraId="4B9D085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Obciążenie (max) w zakresie 620-800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56700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915E9F5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D4913F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DAD924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5</w:t>
            </w:r>
          </w:p>
        </w:tc>
        <w:tc>
          <w:tcPr>
            <w:tcW w:w="5828" w:type="dxa"/>
            <w:vAlign w:val="center"/>
          </w:tcPr>
          <w:p w14:paraId="26D29274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Klasa dokładności II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74936F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ECF99B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98CD3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78FC8B1" w14:textId="77777777" w:rsidR="00640E38" w:rsidRPr="00640E38" w:rsidRDefault="00640E38" w:rsidP="00640E38">
            <w:pPr>
              <w:rPr>
                <w:bCs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 xml:space="preserve">     </w:t>
            </w:r>
            <w:r w:rsidRPr="00640E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828" w:type="dxa"/>
            <w:vAlign w:val="center"/>
          </w:tcPr>
          <w:p w14:paraId="7212FF98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Działka legalizacyjna [e]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DE46D7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F495D9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206EE1E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D048805" w14:textId="77777777" w:rsidR="00640E38" w:rsidRPr="00640E38" w:rsidRDefault="00640E38" w:rsidP="00640E38">
            <w:pPr>
              <w:tabs>
                <w:tab w:val="left" w:pos="263"/>
              </w:tabs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  7</w:t>
            </w:r>
          </w:p>
        </w:tc>
        <w:tc>
          <w:tcPr>
            <w:tcW w:w="5828" w:type="dxa"/>
            <w:vAlign w:val="center"/>
          </w:tcPr>
          <w:p w14:paraId="61E322FF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Dokładność odczytu [d]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1C2822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E07F31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2B8DA7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EE9A022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5828" w:type="dxa"/>
            <w:vAlign w:val="center"/>
          </w:tcPr>
          <w:p w14:paraId="53B10AC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System poziomowania - manualny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F7204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89E0F2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DDCAF4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8A2962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9</w:t>
            </w:r>
          </w:p>
        </w:tc>
        <w:tc>
          <w:tcPr>
            <w:tcW w:w="5828" w:type="dxa"/>
            <w:vAlign w:val="center"/>
          </w:tcPr>
          <w:p w14:paraId="3067E8A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Wyświetlacz  LCD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544FB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683EB0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4A537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3C3B8A" w14:textId="77777777" w:rsidR="00640E38" w:rsidRPr="00640E38" w:rsidRDefault="00640E38" w:rsidP="00640E38">
            <w:pPr>
              <w:ind w:left="227"/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10</w:t>
            </w:r>
          </w:p>
        </w:tc>
        <w:tc>
          <w:tcPr>
            <w:tcW w:w="5828" w:type="dxa"/>
            <w:vAlign w:val="center"/>
          </w:tcPr>
          <w:p w14:paraId="6FC4D853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Temperatura pracy +10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 - 40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ABD505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4181E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A8DE62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A7152E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11</w:t>
            </w:r>
          </w:p>
        </w:tc>
        <w:tc>
          <w:tcPr>
            <w:tcW w:w="5828" w:type="dxa"/>
            <w:vAlign w:val="center"/>
          </w:tcPr>
          <w:p w14:paraId="58862AC1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Wymiary szalki nie mniejsze niż  140x140 mm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2308D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5954" w:type="dxa"/>
            <w:shd w:val="clear" w:color="auto" w:fill="auto"/>
          </w:tcPr>
          <w:p w14:paraId="11176BC4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5003B8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0C2C5C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12</w:t>
            </w:r>
          </w:p>
        </w:tc>
        <w:tc>
          <w:tcPr>
            <w:tcW w:w="5828" w:type="dxa"/>
            <w:vAlign w:val="center"/>
          </w:tcPr>
          <w:p w14:paraId="0B2B1155" w14:textId="54C5AEA5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Czas stabilizacji </w:t>
            </w:r>
            <w:r w:rsidRPr="00EB6D40">
              <w:rPr>
                <w:strike/>
                <w:sz w:val="22"/>
                <w:szCs w:val="22"/>
              </w:rPr>
              <w:t>1,5</w:t>
            </w:r>
            <w:r w:rsidRPr="00640E38">
              <w:rPr>
                <w:sz w:val="22"/>
                <w:szCs w:val="22"/>
              </w:rPr>
              <w:t xml:space="preserve"> </w:t>
            </w:r>
            <w:r w:rsidR="00EB6D40" w:rsidRPr="00EB6D40">
              <w:rPr>
                <w:color w:val="FF0000"/>
                <w:sz w:val="22"/>
                <w:szCs w:val="22"/>
              </w:rPr>
              <w:t xml:space="preserve">2 </w:t>
            </w:r>
            <w:r w:rsidRPr="00640E38">
              <w:rPr>
                <w:sz w:val="22"/>
                <w:szCs w:val="22"/>
              </w:rPr>
              <w:t>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44A4C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A7210ED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3CDE0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4F76A73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13</w:t>
            </w:r>
          </w:p>
        </w:tc>
        <w:tc>
          <w:tcPr>
            <w:tcW w:w="5828" w:type="dxa"/>
            <w:vAlign w:val="center"/>
          </w:tcPr>
          <w:p w14:paraId="52BBAC8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Kalibracja wewnętrzna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D6562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DB365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84A42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81F010B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14</w:t>
            </w:r>
          </w:p>
        </w:tc>
        <w:tc>
          <w:tcPr>
            <w:tcW w:w="5828" w:type="dxa"/>
            <w:vAlign w:val="center"/>
          </w:tcPr>
          <w:p w14:paraId="5877F3E9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Liniowość </w:t>
            </w:r>
            <w:r w:rsidRPr="00640E38">
              <w:rPr>
                <w:rFonts w:cs="Calibri"/>
                <w:sz w:val="22"/>
                <w:szCs w:val="22"/>
              </w:rPr>
              <w:t>±</w:t>
            </w:r>
            <w:r w:rsidRPr="00640E38">
              <w:rPr>
                <w:sz w:val="22"/>
                <w:szCs w:val="22"/>
              </w:rPr>
              <w:t>0,02g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D527A9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685F351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EFB5DA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992144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15</w:t>
            </w:r>
          </w:p>
        </w:tc>
        <w:tc>
          <w:tcPr>
            <w:tcW w:w="5828" w:type="dxa"/>
            <w:vAlign w:val="center"/>
          </w:tcPr>
          <w:p w14:paraId="5B9DE5AC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 xml:space="preserve">Legalizacja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80EB9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3DC216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645E6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C45216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16</w:t>
            </w:r>
          </w:p>
        </w:tc>
        <w:tc>
          <w:tcPr>
            <w:tcW w:w="5828" w:type="dxa"/>
            <w:vAlign w:val="center"/>
          </w:tcPr>
          <w:p w14:paraId="531EE30D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Wzorcowanie w pięciu punktach w całym zakresie pracy urządzenia (punkty wyznaczone przez Zamawiającego)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F94EE0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153C976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27B279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3875C0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17</w:t>
            </w:r>
          </w:p>
        </w:tc>
        <w:tc>
          <w:tcPr>
            <w:tcW w:w="5828" w:type="dxa"/>
            <w:vAlign w:val="center"/>
          </w:tcPr>
          <w:p w14:paraId="5AE26FFA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Świadectwo wzorcowania wydane przez akredytowane laboratorium wzorcujące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BEEB831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01CF8A1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63BCD2A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9AB4D7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18</w:t>
            </w:r>
          </w:p>
        </w:tc>
        <w:tc>
          <w:tcPr>
            <w:tcW w:w="5828" w:type="dxa"/>
            <w:vAlign w:val="center"/>
          </w:tcPr>
          <w:p w14:paraId="4BC76DC7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Koszty dostawy wliczone w cenę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CCB47D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D8F765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EF6B6BD" w14:textId="77777777" w:rsidTr="0039221F">
        <w:trPr>
          <w:trHeight w:val="567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5DE96C90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WARUNKI GWARANCJI I SERWISU</w:t>
            </w:r>
          </w:p>
        </w:tc>
      </w:tr>
      <w:tr w:rsidR="00640E38" w:rsidRPr="00640E38" w14:paraId="7D4A076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9CD561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E21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Gwarancja dla wszystkich urządzeń należących do przedmiotu zamówienia min 24 m-ce liczona od dnia podpisania protokołu </w:t>
            </w:r>
            <w:r w:rsidRPr="00640E38">
              <w:rPr>
                <w:sz w:val="22"/>
                <w:szCs w:val="22"/>
              </w:rPr>
              <w:lastRenderedPageBreak/>
              <w:t>odbioru całości zadania . Okres gwarancji oceniany będzie w zakresie od 24 do 60 miesięcy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86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F8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878D31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C0A7001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6C3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5C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B7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D575A9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E4614A8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6F0" w14:textId="139C025C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Czas oczekiwania na usunięcie awarii max </w:t>
            </w:r>
            <w:r w:rsidR="004C59C7">
              <w:rPr>
                <w:color w:val="000000"/>
                <w:sz w:val="22"/>
                <w:szCs w:val="22"/>
              </w:rPr>
              <w:t>7</w:t>
            </w:r>
            <w:r w:rsidRPr="00640E38">
              <w:rPr>
                <w:color w:val="000000"/>
                <w:sz w:val="22"/>
                <w:szCs w:val="22"/>
              </w:rPr>
              <w:t xml:space="preserve"> dni roboczych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9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15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B9AFB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B3B9A3E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D56" w14:textId="63CC9979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– 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podać </w:t>
            </w:r>
            <w:r w:rsidR="00F57D1D">
              <w:rPr>
                <w:b/>
                <w:color w:val="000000"/>
                <w:sz w:val="22"/>
                <w:szCs w:val="22"/>
              </w:rPr>
              <w:t>liczbę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 przeglądów w roku wymaganych przez producenta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AA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TAK/podać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D6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64176485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4C61ED4" w14:textId="4ED96E4B" w:rsidR="009F04E5" w:rsidRPr="00640E38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066" w14:textId="17AEC994" w:rsidR="009F04E5" w:rsidRPr="00640E38" w:rsidRDefault="009F04E5" w:rsidP="00640E38">
            <w:pPr>
              <w:rPr>
                <w:color w:val="000000"/>
                <w:sz w:val="22"/>
                <w:szCs w:val="22"/>
              </w:rPr>
            </w:pPr>
            <w:r w:rsidRPr="009F04E5">
              <w:rPr>
                <w:color w:val="000000"/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A8A" w14:textId="4BF28A91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FAD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2357198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F0A2AA9" w14:textId="1147E8B1" w:rsidR="009F04E5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7EB" w14:textId="0239DF62" w:rsidR="009F04E5" w:rsidRPr="009F04E5" w:rsidRDefault="009F04E5" w:rsidP="00640E38">
            <w:pPr>
              <w:rPr>
                <w:color w:val="000000"/>
                <w:sz w:val="22"/>
                <w:szCs w:val="22"/>
              </w:rPr>
            </w:pPr>
            <w:bookmarkStart w:id="0" w:name="_Hlk111809622"/>
            <w:r w:rsidRPr="009F04E5">
              <w:rPr>
                <w:color w:val="000000"/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C65" w14:textId="4FF1879B" w:rsidR="009F04E5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96E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296D" w14:textId="77777777" w:rsidR="00EF2892" w:rsidRDefault="00EF2892" w:rsidP="002A3010">
      <w:r>
        <w:separator/>
      </w:r>
    </w:p>
  </w:endnote>
  <w:endnote w:type="continuationSeparator" w:id="0">
    <w:p w14:paraId="542D8316" w14:textId="77777777" w:rsidR="00EF2892" w:rsidRDefault="00EF2892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9016" w14:textId="77777777" w:rsidR="00EF2892" w:rsidRDefault="00EF2892" w:rsidP="002A3010">
      <w:r>
        <w:separator/>
      </w:r>
    </w:p>
  </w:footnote>
  <w:footnote w:type="continuationSeparator" w:id="0">
    <w:p w14:paraId="05E69725" w14:textId="77777777" w:rsidR="00EF2892" w:rsidRDefault="00EF2892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16343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8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1817841166">
    <w:abstractNumId w:val="17"/>
  </w:num>
  <w:num w:numId="21" w16cid:durableId="114480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22C20"/>
    <w:rsid w:val="001315F7"/>
    <w:rsid w:val="00133F81"/>
    <w:rsid w:val="0016569C"/>
    <w:rsid w:val="0017206E"/>
    <w:rsid w:val="00185267"/>
    <w:rsid w:val="0019091E"/>
    <w:rsid w:val="001B036C"/>
    <w:rsid w:val="001B7055"/>
    <w:rsid w:val="001C2AD6"/>
    <w:rsid w:val="001C36F3"/>
    <w:rsid w:val="001C3F7C"/>
    <w:rsid w:val="001C75E5"/>
    <w:rsid w:val="001D3B69"/>
    <w:rsid w:val="001F4EDE"/>
    <w:rsid w:val="002047EB"/>
    <w:rsid w:val="00217CEA"/>
    <w:rsid w:val="00220701"/>
    <w:rsid w:val="002267FE"/>
    <w:rsid w:val="00233DDB"/>
    <w:rsid w:val="00242663"/>
    <w:rsid w:val="002575C7"/>
    <w:rsid w:val="00275B1F"/>
    <w:rsid w:val="00276768"/>
    <w:rsid w:val="00296367"/>
    <w:rsid w:val="00297A61"/>
    <w:rsid w:val="002A1554"/>
    <w:rsid w:val="002A3010"/>
    <w:rsid w:val="002B74E4"/>
    <w:rsid w:val="002E4B30"/>
    <w:rsid w:val="002E5539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C59C7"/>
    <w:rsid w:val="004F79C3"/>
    <w:rsid w:val="005177C5"/>
    <w:rsid w:val="005315D3"/>
    <w:rsid w:val="005408A4"/>
    <w:rsid w:val="005444CA"/>
    <w:rsid w:val="00546DA9"/>
    <w:rsid w:val="0055466C"/>
    <w:rsid w:val="00566418"/>
    <w:rsid w:val="00584619"/>
    <w:rsid w:val="00597A6E"/>
    <w:rsid w:val="005B058B"/>
    <w:rsid w:val="005C19FF"/>
    <w:rsid w:val="005C50B0"/>
    <w:rsid w:val="005D3522"/>
    <w:rsid w:val="005E5A18"/>
    <w:rsid w:val="005E6BBC"/>
    <w:rsid w:val="005F28F7"/>
    <w:rsid w:val="005F3598"/>
    <w:rsid w:val="00603962"/>
    <w:rsid w:val="00625176"/>
    <w:rsid w:val="006256AC"/>
    <w:rsid w:val="00637440"/>
    <w:rsid w:val="00640E38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74EFC"/>
    <w:rsid w:val="007A6BA1"/>
    <w:rsid w:val="007C04E8"/>
    <w:rsid w:val="007C122A"/>
    <w:rsid w:val="007C2BD8"/>
    <w:rsid w:val="007C5A37"/>
    <w:rsid w:val="007C7B31"/>
    <w:rsid w:val="007D5D93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22D21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9F04E5"/>
    <w:rsid w:val="00A0599F"/>
    <w:rsid w:val="00A07B3B"/>
    <w:rsid w:val="00A14E2B"/>
    <w:rsid w:val="00A2637D"/>
    <w:rsid w:val="00A40012"/>
    <w:rsid w:val="00A44A46"/>
    <w:rsid w:val="00A46AE1"/>
    <w:rsid w:val="00A63BC5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D68BF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597A"/>
    <w:rsid w:val="00D96BE0"/>
    <w:rsid w:val="00DA4240"/>
    <w:rsid w:val="00DA75F7"/>
    <w:rsid w:val="00DD4AA8"/>
    <w:rsid w:val="00DE1810"/>
    <w:rsid w:val="00DE7E5F"/>
    <w:rsid w:val="00DF0B9C"/>
    <w:rsid w:val="00E02207"/>
    <w:rsid w:val="00E100AE"/>
    <w:rsid w:val="00E144B0"/>
    <w:rsid w:val="00E165C6"/>
    <w:rsid w:val="00E1728B"/>
    <w:rsid w:val="00E376B5"/>
    <w:rsid w:val="00E41413"/>
    <w:rsid w:val="00E66F33"/>
    <w:rsid w:val="00EB6D40"/>
    <w:rsid w:val="00EC5DD4"/>
    <w:rsid w:val="00ED07EB"/>
    <w:rsid w:val="00EE1635"/>
    <w:rsid w:val="00EE1E5A"/>
    <w:rsid w:val="00EF02D3"/>
    <w:rsid w:val="00EF2892"/>
    <w:rsid w:val="00F03A40"/>
    <w:rsid w:val="00F211B0"/>
    <w:rsid w:val="00F31D1F"/>
    <w:rsid w:val="00F35FA6"/>
    <w:rsid w:val="00F47129"/>
    <w:rsid w:val="00F505A5"/>
    <w:rsid w:val="00F57D1D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2</cp:revision>
  <cp:lastPrinted>2021-09-08T11:44:00Z</cp:lastPrinted>
  <dcterms:created xsi:type="dcterms:W3CDTF">2023-08-22T11:28:00Z</dcterms:created>
  <dcterms:modified xsi:type="dcterms:W3CDTF">2023-08-22T11:28:00Z</dcterms:modified>
</cp:coreProperties>
</file>