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04" w:rsidRPr="00C72671" w:rsidRDefault="00783204" w:rsidP="00783204">
      <w:pPr>
        <w:jc w:val="both"/>
        <w:rPr>
          <w:rFonts w:ascii="Calibri" w:hAnsi="Calibri" w:cs="Calibri"/>
        </w:rPr>
      </w:pPr>
    </w:p>
    <w:p w:rsidR="00783204" w:rsidRPr="00C72671" w:rsidRDefault="00783204" w:rsidP="00783204">
      <w:pPr>
        <w:keepNext/>
        <w:keepLines/>
        <w:widowControl w:val="0"/>
        <w:numPr>
          <w:ilvl w:val="0"/>
          <w:numId w:val="17"/>
        </w:numPr>
        <w:tabs>
          <w:tab w:val="left" w:pos="0"/>
          <w:tab w:val="left" w:pos="360"/>
        </w:tabs>
        <w:ind w:left="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 xml:space="preserve">CHLEB ZWYKŁY </w:t>
      </w:r>
    </w:p>
    <w:p w:rsidR="00783204" w:rsidRPr="00C72671" w:rsidRDefault="00783204" w:rsidP="00783204">
      <w:pPr>
        <w:tabs>
          <w:tab w:val="left" w:pos="0"/>
        </w:tabs>
        <w:ind w:left="360"/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</w:rPr>
        <w:t xml:space="preserve">Chleb mieszany krojony foliowany (masa bochenka </w:t>
      </w:r>
      <w:r w:rsidRPr="00C72671">
        <w:rPr>
          <w:rFonts w:ascii="Calibri" w:hAnsi="Calibri" w:cs="Calibri"/>
          <w:b/>
        </w:rPr>
        <w:t>320 g</w:t>
      </w:r>
      <w:r w:rsidRPr="00C72671">
        <w:rPr>
          <w:rFonts w:ascii="Calibri" w:hAnsi="Calibri" w:cs="Calibri"/>
        </w:rPr>
        <w:t>).</w:t>
      </w:r>
    </w:p>
    <w:p w:rsidR="00783204" w:rsidRPr="00C72671" w:rsidRDefault="00783204" w:rsidP="00783204">
      <w:pPr>
        <w:numPr>
          <w:ilvl w:val="0"/>
          <w:numId w:val="9"/>
        </w:numPr>
        <w:tabs>
          <w:tab w:val="left" w:pos="0"/>
          <w:tab w:val="num" w:pos="720"/>
        </w:tabs>
        <w:suppressAutoHyphens w:val="0"/>
        <w:ind w:left="720" w:hanging="36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wymagania klasyfikacyjne:</w:t>
      </w:r>
    </w:p>
    <w:p w:rsidR="00783204" w:rsidRPr="00C72671" w:rsidRDefault="00783204" w:rsidP="00783204">
      <w:pPr>
        <w:numPr>
          <w:ilvl w:val="1"/>
          <w:numId w:val="9"/>
        </w:numPr>
        <w:tabs>
          <w:tab w:val="clear" w:pos="700"/>
          <w:tab w:val="left" w:pos="0"/>
          <w:tab w:val="num" w:pos="1440"/>
        </w:tabs>
        <w:suppressAutoHyphens w:val="0"/>
        <w:ind w:left="144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struktura i konsystencja – podłużny bochenek, skórka gładka lub lekko chropowata, błyszcząca;</w:t>
      </w:r>
    </w:p>
    <w:p w:rsidR="00783204" w:rsidRPr="00C72671" w:rsidRDefault="00783204" w:rsidP="00783204">
      <w:pPr>
        <w:numPr>
          <w:ilvl w:val="1"/>
          <w:numId w:val="9"/>
        </w:numPr>
        <w:tabs>
          <w:tab w:val="clear" w:pos="700"/>
          <w:tab w:val="left" w:pos="0"/>
          <w:tab w:val="num" w:pos="1440"/>
        </w:tabs>
        <w:suppressAutoHyphens w:val="0"/>
        <w:ind w:left="144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 xml:space="preserve">barwa: </w:t>
      </w:r>
    </w:p>
    <w:p w:rsidR="00783204" w:rsidRPr="00C72671" w:rsidRDefault="00783204" w:rsidP="00783204">
      <w:pPr>
        <w:numPr>
          <w:ilvl w:val="1"/>
          <w:numId w:val="1"/>
        </w:numPr>
        <w:tabs>
          <w:tab w:val="left" w:pos="0"/>
          <w:tab w:val="num" w:pos="1440"/>
          <w:tab w:val="left" w:pos="1701"/>
        </w:tabs>
        <w:suppressAutoHyphens w:val="0"/>
        <w:ind w:left="1701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 xml:space="preserve">skórka – brązowa do ciemnobrązowej, </w:t>
      </w:r>
    </w:p>
    <w:p w:rsidR="00783204" w:rsidRPr="00C72671" w:rsidRDefault="00783204" w:rsidP="00783204">
      <w:pPr>
        <w:numPr>
          <w:ilvl w:val="1"/>
          <w:numId w:val="1"/>
        </w:numPr>
        <w:tabs>
          <w:tab w:val="left" w:pos="0"/>
          <w:tab w:val="num" w:pos="1440"/>
          <w:tab w:val="left" w:pos="1701"/>
        </w:tabs>
        <w:suppressAutoHyphens w:val="0"/>
        <w:ind w:left="1701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miękisz – równomiernie zabarwiony, suchy w dotyku;</w:t>
      </w:r>
    </w:p>
    <w:p w:rsidR="00783204" w:rsidRPr="00C72671" w:rsidRDefault="00783204" w:rsidP="00783204">
      <w:pPr>
        <w:numPr>
          <w:ilvl w:val="1"/>
          <w:numId w:val="9"/>
        </w:numPr>
        <w:tabs>
          <w:tab w:val="clear" w:pos="700"/>
          <w:tab w:val="left" w:pos="0"/>
          <w:tab w:val="num" w:pos="1440"/>
        </w:tabs>
        <w:suppressAutoHyphens w:val="0"/>
        <w:ind w:left="144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smak i zapach – aromatyczny swoisty dla rodzaju chleba.</w:t>
      </w:r>
    </w:p>
    <w:p w:rsidR="00783204" w:rsidRPr="00C72671" w:rsidRDefault="00783204" w:rsidP="00783204">
      <w:pPr>
        <w:numPr>
          <w:ilvl w:val="0"/>
          <w:numId w:val="9"/>
        </w:numPr>
        <w:tabs>
          <w:tab w:val="left" w:pos="0"/>
          <w:tab w:val="num" w:pos="720"/>
        </w:tabs>
        <w:suppressAutoHyphens w:val="0"/>
        <w:ind w:left="720" w:hanging="36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cechy dyskwalifikujące:</w:t>
      </w:r>
    </w:p>
    <w:p w:rsidR="00783204" w:rsidRPr="00C72671" w:rsidRDefault="00783204" w:rsidP="00783204">
      <w:pPr>
        <w:numPr>
          <w:ilvl w:val="0"/>
          <w:numId w:val="18"/>
        </w:numPr>
        <w:tabs>
          <w:tab w:val="clear" w:pos="4641"/>
          <w:tab w:val="left" w:pos="0"/>
          <w:tab w:val="num" w:pos="72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obce posmaki, zapachy, smak gorzki, kwaśny, zbyt słony, niesłony, stęchły, mdły;</w:t>
      </w:r>
    </w:p>
    <w:p w:rsidR="00783204" w:rsidRPr="00C72671" w:rsidRDefault="00783204" w:rsidP="00783204">
      <w:pPr>
        <w:numPr>
          <w:ilvl w:val="0"/>
          <w:numId w:val="18"/>
        </w:numPr>
        <w:tabs>
          <w:tab w:val="clear" w:pos="4641"/>
          <w:tab w:val="left" w:pos="0"/>
          <w:tab w:val="num" w:pos="72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zanieczyszczenia mechaniczne;</w:t>
      </w:r>
    </w:p>
    <w:p w:rsidR="00783204" w:rsidRPr="00C72671" w:rsidRDefault="00783204" w:rsidP="00783204">
      <w:pPr>
        <w:numPr>
          <w:ilvl w:val="0"/>
          <w:numId w:val="18"/>
        </w:numPr>
        <w:tabs>
          <w:tab w:val="clear" w:pos="4641"/>
          <w:tab w:val="left" w:pos="0"/>
          <w:tab w:val="num" w:pos="72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chleb o skórce oddzielającej się od miękiszu, zabrudzony, spalony, niedopieczony, o wyraźnie niewłaściwej porowatości, o miękiszu lepkim, z zakalcem, kruszącym się, z obecnością grudek mąki lub soli;</w:t>
      </w:r>
    </w:p>
    <w:p w:rsidR="00783204" w:rsidRPr="00C72671" w:rsidRDefault="00783204" w:rsidP="00783204">
      <w:pPr>
        <w:numPr>
          <w:ilvl w:val="0"/>
          <w:numId w:val="18"/>
        </w:numPr>
        <w:tabs>
          <w:tab w:val="clear" w:pos="4641"/>
          <w:tab w:val="left" w:pos="0"/>
          <w:tab w:val="num" w:pos="72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objawy pleśnienia, psucia, zawilgocenie;</w:t>
      </w:r>
    </w:p>
    <w:p w:rsidR="00783204" w:rsidRPr="00C72671" w:rsidRDefault="00783204" w:rsidP="00783204">
      <w:pPr>
        <w:numPr>
          <w:ilvl w:val="0"/>
          <w:numId w:val="18"/>
        </w:numPr>
        <w:tabs>
          <w:tab w:val="clear" w:pos="4641"/>
          <w:tab w:val="left" w:pos="0"/>
          <w:tab w:val="num" w:pos="72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uszkodzenia mechaniczne, bochenki zdeformowane, zgniecione;</w:t>
      </w:r>
    </w:p>
    <w:p w:rsidR="00783204" w:rsidRPr="00C72671" w:rsidRDefault="00783204" w:rsidP="00783204">
      <w:pPr>
        <w:numPr>
          <w:ilvl w:val="0"/>
          <w:numId w:val="18"/>
        </w:numPr>
        <w:tabs>
          <w:tab w:val="clear" w:pos="4641"/>
          <w:tab w:val="left" w:pos="0"/>
          <w:tab w:val="num" w:pos="72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obecność szkodników;</w:t>
      </w:r>
    </w:p>
    <w:p w:rsidR="00783204" w:rsidRPr="00C72671" w:rsidRDefault="00783204" w:rsidP="00783204">
      <w:pPr>
        <w:numPr>
          <w:ilvl w:val="0"/>
          <w:numId w:val="18"/>
        </w:numPr>
        <w:tabs>
          <w:tab w:val="clear" w:pos="4641"/>
          <w:tab w:val="left" w:pos="0"/>
          <w:tab w:val="num" w:pos="72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brak oznakowania bochenków.</w:t>
      </w:r>
    </w:p>
    <w:p w:rsidR="00783204" w:rsidRPr="00C72671" w:rsidRDefault="00783204" w:rsidP="00783204">
      <w:pPr>
        <w:numPr>
          <w:ilvl w:val="0"/>
          <w:numId w:val="9"/>
        </w:numPr>
        <w:tabs>
          <w:tab w:val="left" w:pos="0"/>
          <w:tab w:val="num" w:pos="720"/>
        </w:tabs>
        <w:suppressAutoHyphens w:val="0"/>
        <w:ind w:left="720" w:hanging="36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opakowanie i oznakowanie dostawy:</w:t>
      </w:r>
    </w:p>
    <w:p w:rsidR="00783204" w:rsidRPr="00C72671" w:rsidRDefault="00783204" w:rsidP="00783204">
      <w:pPr>
        <w:numPr>
          <w:ilvl w:val="0"/>
          <w:numId w:val="3"/>
        </w:numPr>
        <w:tabs>
          <w:tab w:val="clear" w:pos="1791"/>
          <w:tab w:val="left" w:pos="0"/>
          <w:tab w:val="num" w:pos="720"/>
        </w:tabs>
        <w:suppressAutoHyphens w:val="0"/>
        <w:ind w:left="1134" w:firstLine="0"/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</w:rPr>
        <w:t>opakowanie zbiorcze – kosz plastikowy;</w:t>
      </w:r>
    </w:p>
    <w:p w:rsidR="00783204" w:rsidRPr="00C72671" w:rsidRDefault="00783204" w:rsidP="00783204">
      <w:pPr>
        <w:pStyle w:val="NormalnyWeb"/>
        <w:numPr>
          <w:ilvl w:val="0"/>
          <w:numId w:val="3"/>
        </w:numPr>
        <w:tabs>
          <w:tab w:val="clear" w:pos="1791"/>
          <w:tab w:val="left" w:pos="0"/>
          <w:tab w:val="left" w:pos="567"/>
          <w:tab w:val="num" w:pos="1418"/>
        </w:tabs>
        <w:suppressAutoHyphens w:val="0"/>
        <w:spacing w:before="0" w:after="0"/>
        <w:ind w:left="720" w:firstLine="414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783204" w:rsidRPr="00C72671" w:rsidRDefault="00783204" w:rsidP="00783204">
      <w:pPr>
        <w:tabs>
          <w:tab w:val="left" w:pos="0"/>
          <w:tab w:val="left" w:pos="1560"/>
          <w:tab w:val="left" w:pos="1701"/>
        </w:tabs>
        <w:suppressAutoHyphens w:val="0"/>
        <w:ind w:left="709" w:firstLine="709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</w:rPr>
        <w:t>oraz pozostałe informacje zgodnie z aktualnie obowiązującym prawem</w:t>
      </w:r>
      <w:r w:rsidRPr="00C72671">
        <w:rPr>
          <w:rFonts w:ascii="Calibri" w:hAnsi="Calibri" w:cs="Calibri"/>
          <w:b/>
        </w:rPr>
        <w:t xml:space="preserve"> </w:t>
      </w:r>
    </w:p>
    <w:p w:rsidR="00783204" w:rsidRPr="00C72671" w:rsidRDefault="00783204" w:rsidP="00783204">
      <w:pPr>
        <w:tabs>
          <w:tab w:val="left" w:pos="0"/>
          <w:tab w:val="left" w:pos="1560"/>
          <w:tab w:val="left" w:pos="1701"/>
        </w:tabs>
        <w:suppressAutoHyphens w:val="0"/>
        <w:ind w:left="709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Bochenek powinien być zapakowany w worek przeznaczony do kontaktu z żywnością zamknięty taśmą klejącą przeznaczoną do tego celu</w:t>
      </w:r>
    </w:p>
    <w:p w:rsidR="00783204" w:rsidRPr="00C72671" w:rsidRDefault="00783204" w:rsidP="00783204">
      <w:pPr>
        <w:numPr>
          <w:ilvl w:val="0"/>
          <w:numId w:val="9"/>
        </w:numPr>
        <w:tabs>
          <w:tab w:val="left" w:pos="0"/>
          <w:tab w:val="num" w:pos="720"/>
        </w:tabs>
        <w:suppressAutoHyphens w:val="0"/>
        <w:ind w:left="720" w:hanging="360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termin przydatności do spożycia: min. 5 dni od daty dostawy</w:t>
      </w:r>
    </w:p>
    <w:p w:rsidR="00783204" w:rsidRPr="00C72671" w:rsidRDefault="00783204" w:rsidP="00783204">
      <w:pPr>
        <w:tabs>
          <w:tab w:val="left" w:pos="0"/>
        </w:tabs>
        <w:suppressAutoHyphens w:val="0"/>
        <w:ind w:left="360"/>
        <w:jc w:val="both"/>
        <w:rPr>
          <w:rFonts w:ascii="Calibri" w:hAnsi="Calibri" w:cs="Calibri"/>
        </w:rPr>
      </w:pPr>
    </w:p>
    <w:p w:rsidR="00783204" w:rsidRPr="00C72671" w:rsidRDefault="00783204" w:rsidP="00783204">
      <w:pPr>
        <w:keepNext/>
        <w:keepLines/>
        <w:tabs>
          <w:tab w:val="left" w:pos="0"/>
          <w:tab w:val="left" w:pos="1080"/>
        </w:tabs>
        <w:jc w:val="both"/>
        <w:rPr>
          <w:rFonts w:ascii="Calibri" w:hAnsi="Calibri" w:cs="Calibri"/>
          <w:b/>
          <w:bCs/>
        </w:rPr>
      </w:pPr>
    </w:p>
    <w:p w:rsidR="00783204" w:rsidRPr="00C72671" w:rsidRDefault="00783204" w:rsidP="00783204">
      <w:pPr>
        <w:keepNext/>
        <w:keepLines/>
        <w:widowControl w:val="0"/>
        <w:numPr>
          <w:ilvl w:val="1"/>
          <w:numId w:val="2"/>
        </w:numPr>
        <w:tabs>
          <w:tab w:val="left" w:pos="0"/>
          <w:tab w:val="left" w:pos="360"/>
          <w:tab w:val="num" w:pos="1440"/>
        </w:tabs>
        <w:ind w:left="0" w:firstLine="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 xml:space="preserve">CHLEB PSZENNY </w:t>
      </w:r>
    </w:p>
    <w:p w:rsidR="00783204" w:rsidRPr="00C72671" w:rsidRDefault="00783204" w:rsidP="00783204">
      <w:pPr>
        <w:tabs>
          <w:tab w:val="left" w:pos="0"/>
        </w:tabs>
        <w:ind w:left="360"/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</w:rPr>
        <w:t xml:space="preserve">Chleb pszenny </w:t>
      </w:r>
      <w:proofErr w:type="spellStart"/>
      <w:r w:rsidRPr="00C72671">
        <w:rPr>
          <w:rFonts w:ascii="Calibri" w:hAnsi="Calibri" w:cs="Calibri"/>
          <w:b/>
        </w:rPr>
        <w:t>foremkowy</w:t>
      </w:r>
      <w:proofErr w:type="spellEnd"/>
      <w:r w:rsidRPr="00C72671">
        <w:rPr>
          <w:rFonts w:ascii="Calibri" w:hAnsi="Calibri" w:cs="Calibri"/>
        </w:rPr>
        <w:t xml:space="preserve"> krojony foliowany (masa bochenka </w:t>
      </w:r>
      <w:r w:rsidRPr="00C72671">
        <w:rPr>
          <w:rFonts w:ascii="Calibri" w:hAnsi="Calibri" w:cs="Calibri"/>
          <w:b/>
        </w:rPr>
        <w:t>320 g).</w:t>
      </w:r>
    </w:p>
    <w:p w:rsidR="00783204" w:rsidRPr="00C72671" w:rsidRDefault="00783204" w:rsidP="00783204">
      <w:pPr>
        <w:numPr>
          <w:ilvl w:val="0"/>
          <w:numId w:val="5"/>
        </w:numPr>
        <w:tabs>
          <w:tab w:val="left" w:pos="0"/>
          <w:tab w:val="num" w:pos="720"/>
        </w:tabs>
        <w:suppressAutoHyphens w:val="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wymagania klasyfikacyjne:</w:t>
      </w:r>
    </w:p>
    <w:p w:rsidR="00783204" w:rsidRPr="00C72671" w:rsidRDefault="00783204" w:rsidP="00783204">
      <w:pPr>
        <w:numPr>
          <w:ilvl w:val="0"/>
          <w:numId w:val="16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struktura i konsystencja – bochenek wypiekany w prostokątnej foremce, skórka gładka lub lekko chropowata, błyszcząca;</w:t>
      </w:r>
    </w:p>
    <w:p w:rsidR="00783204" w:rsidRPr="00C72671" w:rsidRDefault="00783204" w:rsidP="00783204">
      <w:pPr>
        <w:numPr>
          <w:ilvl w:val="0"/>
          <w:numId w:val="16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 xml:space="preserve">barwa: </w:t>
      </w:r>
    </w:p>
    <w:p w:rsidR="00783204" w:rsidRPr="00C72671" w:rsidRDefault="00783204" w:rsidP="00783204">
      <w:pPr>
        <w:numPr>
          <w:ilvl w:val="0"/>
          <w:numId w:val="7"/>
        </w:numPr>
        <w:tabs>
          <w:tab w:val="left" w:pos="0"/>
          <w:tab w:val="num" w:pos="720"/>
          <w:tab w:val="left" w:pos="2160"/>
        </w:tabs>
        <w:suppressAutoHyphens w:val="0"/>
        <w:ind w:left="2160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 xml:space="preserve">skórka – brązowa do ciemnobrązowej, </w:t>
      </w:r>
    </w:p>
    <w:p w:rsidR="00783204" w:rsidRPr="00C72671" w:rsidRDefault="00783204" w:rsidP="00783204">
      <w:pPr>
        <w:numPr>
          <w:ilvl w:val="0"/>
          <w:numId w:val="7"/>
        </w:numPr>
        <w:tabs>
          <w:tab w:val="left" w:pos="0"/>
          <w:tab w:val="num" w:pos="720"/>
          <w:tab w:val="left" w:pos="2160"/>
        </w:tabs>
        <w:suppressAutoHyphens w:val="0"/>
        <w:ind w:left="2160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miękisz – równomiernie zabarwiony, suchy w dotyku;</w:t>
      </w:r>
    </w:p>
    <w:p w:rsidR="00783204" w:rsidRPr="00C72671" w:rsidRDefault="00783204" w:rsidP="00783204">
      <w:pPr>
        <w:numPr>
          <w:ilvl w:val="0"/>
          <w:numId w:val="16"/>
        </w:numPr>
        <w:tabs>
          <w:tab w:val="left" w:pos="0"/>
          <w:tab w:val="left" w:pos="1134"/>
        </w:tabs>
        <w:suppressAutoHyphens w:val="0"/>
        <w:ind w:left="1134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smak i zapach – aromatyczny swoisty dla rodzaju chleba.</w:t>
      </w:r>
    </w:p>
    <w:p w:rsidR="00783204" w:rsidRPr="00C72671" w:rsidRDefault="00783204" w:rsidP="00783204">
      <w:pPr>
        <w:numPr>
          <w:ilvl w:val="0"/>
          <w:numId w:val="5"/>
        </w:numPr>
        <w:tabs>
          <w:tab w:val="left" w:pos="0"/>
          <w:tab w:val="num" w:pos="720"/>
        </w:tabs>
        <w:suppressAutoHyphens w:val="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cechy dyskwalifikujące: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obce posmaki, zapachy, smak gorzki, kwaśny, zbyt słony, niesłony, stęchły, mdły;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zanieczyszczenia mechaniczne;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lastRenderedPageBreak/>
        <w:t>chleb o skórce oddzielającej się od miękiszu, zabrudzony, spalony, niedopieczony, o wyraźnie niewłaściwej porowatości, o miękiszu lepkim, z zakalcem, kruszącym się, z obecnością grudek mąki lub soli;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objawy pleśnienia, psucia, zawilgocenie;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uszkodzenia mechaniczne, bochenki zdeformowane, zgniecione;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obecność szkodników;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brak oznakowania bochenków.</w:t>
      </w:r>
    </w:p>
    <w:p w:rsidR="00783204" w:rsidRPr="00C72671" w:rsidRDefault="00783204" w:rsidP="00783204">
      <w:pPr>
        <w:numPr>
          <w:ilvl w:val="0"/>
          <w:numId w:val="5"/>
        </w:numPr>
        <w:tabs>
          <w:tab w:val="left" w:pos="0"/>
          <w:tab w:val="num" w:pos="720"/>
        </w:tabs>
        <w:suppressAutoHyphens w:val="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opakowanie i oznakowanie dostawy:</w:t>
      </w:r>
    </w:p>
    <w:p w:rsidR="00783204" w:rsidRPr="00C72671" w:rsidRDefault="00783204" w:rsidP="00783204">
      <w:pPr>
        <w:numPr>
          <w:ilvl w:val="0"/>
          <w:numId w:val="23"/>
        </w:numPr>
        <w:tabs>
          <w:tab w:val="left" w:pos="0"/>
        </w:tabs>
        <w:suppressAutoHyphens w:val="0"/>
        <w:ind w:left="0" w:firstLine="1134"/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</w:rPr>
        <w:t>opakowanie zbiorcze – kosz plastikowy;</w:t>
      </w:r>
    </w:p>
    <w:p w:rsidR="00783204" w:rsidRPr="00C72671" w:rsidRDefault="00783204" w:rsidP="00783204">
      <w:pPr>
        <w:pStyle w:val="NormalnyWeb"/>
        <w:numPr>
          <w:ilvl w:val="0"/>
          <w:numId w:val="3"/>
        </w:numPr>
        <w:tabs>
          <w:tab w:val="clear" w:pos="1791"/>
          <w:tab w:val="left" w:pos="0"/>
          <w:tab w:val="left" w:pos="567"/>
          <w:tab w:val="num" w:pos="1418"/>
        </w:tabs>
        <w:suppressAutoHyphens w:val="0"/>
        <w:spacing w:before="0" w:after="0"/>
        <w:ind w:left="720" w:firstLine="414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783204" w:rsidRPr="00C72671" w:rsidRDefault="00783204" w:rsidP="00783204">
      <w:pPr>
        <w:tabs>
          <w:tab w:val="left" w:pos="0"/>
          <w:tab w:val="left" w:pos="1560"/>
          <w:tab w:val="left" w:pos="1701"/>
        </w:tabs>
        <w:suppressAutoHyphens w:val="0"/>
        <w:ind w:left="709" w:firstLine="709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</w:rPr>
        <w:t>oraz pozostałe informacje zgodnie z aktualnie obowiązującym prawem</w:t>
      </w:r>
      <w:r w:rsidRPr="00C72671">
        <w:rPr>
          <w:rFonts w:ascii="Calibri" w:hAnsi="Calibri" w:cs="Calibri"/>
          <w:b/>
        </w:rPr>
        <w:t xml:space="preserve"> </w:t>
      </w:r>
    </w:p>
    <w:p w:rsidR="00783204" w:rsidRPr="00C72671" w:rsidRDefault="00783204" w:rsidP="00783204">
      <w:pPr>
        <w:numPr>
          <w:ilvl w:val="0"/>
          <w:numId w:val="23"/>
        </w:numPr>
        <w:tabs>
          <w:tab w:val="clear" w:pos="720"/>
          <w:tab w:val="left" w:pos="0"/>
          <w:tab w:val="num" w:pos="1418"/>
          <w:tab w:val="left" w:pos="1560"/>
          <w:tab w:val="left" w:pos="1701"/>
        </w:tabs>
        <w:suppressAutoHyphens w:val="0"/>
        <w:ind w:left="1418" w:hanging="284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Bochenek powinien być zapakowany w worek przeznaczony do kontaktu z żywnością zamknięty taśmą klejącą przeznaczoną do tego celu</w:t>
      </w:r>
    </w:p>
    <w:p w:rsidR="00783204" w:rsidRPr="00C72671" w:rsidRDefault="00783204" w:rsidP="00783204">
      <w:pPr>
        <w:tabs>
          <w:tab w:val="left" w:pos="0"/>
          <w:tab w:val="left" w:pos="1560"/>
        </w:tabs>
        <w:suppressAutoHyphens w:val="0"/>
        <w:ind w:left="1560"/>
        <w:jc w:val="both"/>
        <w:rPr>
          <w:rFonts w:ascii="Calibri" w:hAnsi="Calibri" w:cs="Calibri"/>
        </w:rPr>
      </w:pPr>
    </w:p>
    <w:p w:rsidR="00783204" w:rsidRPr="00C72671" w:rsidRDefault="00783204" w:rsidP="00783204">
      <w:pPr>
        <w:numPr>
          <w:ilvl w:val="0"/>
          <w:numId w:val="5"/>
        </w:numPr>
        <w:tabs>
          <w:tab w:val="left" w:pos="0"/>
          <w:tab w:val="num" w:pos="720"/>
        </w:tabs>
        <w:suppressAutoHyphens w:val="0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termin przydatności do spożycia: min. 5 dni od daty dostawy</w:t>
      </w:r>
    </w:p>
    <w:p w:rsidR="00783204" w:rsidRPr="00C72671" w:rsidRDefault="00783204" w:rsidP="00783204">
      <w:pPr>
        <w:tabs>
          <w:tab w:val="left" w:pos="0"/>
        </w:tabs>
        <w:ind w:left="283"/>
        <w:jc w:val="both"/>
        <w:rPr>
          <w:rFonts w:ascii="Calibri" w:hAnsi="Calibri" w:cs="Calibri"/>
        </w:rPr>
      </w:pPr>
    </w:p>
    <w:p w:rsidR="00783204" w:rsidRPr="00C72671" w:rsidRDefault="00783204" w:rsidP="00783204">
      <w:pPr>
        <w:keepNext/>
        <w:keepLines/>
        <w:widowControl w:val="0"/>
        <w:tabs>
          <w:tab w:val="left" w:pos="0"/>
          <w:tab w:val="left" w:pos="360"/>
          <w:tab w:val="left" w:pos="1080"/>
          <w:tab w:val="num" w:pos="4320"/>
        </w:tabs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 xml:space="preserve">DROŻDŻÓWKA Z NADZIENIEM </w:t>
      </w:r>
    </w:p>
    <w:p w:rsidR="00783204" w:rsidRPr="00C72671" w:rsidRDefault="00783204" w:rsidP="00783204">
      <w:pPr>
        <w:tabs>
          <w:tab w:val="left" w:pos="0"/>
        </w:tabs>
        <w:ind w:left="36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 xml:space="preserve">Drożdżówka z nadzieniem (masa od 95 g do 110 g) - </w:t>
      </w:r>
      <w:r w:rsidRPr="00C72671">
        <w:rPr>
          <w:rFonts w:ascii="Calibri" w:hAnsi="Calibri" w:cs="Calibri"/>
          <w:bCs/>
        </w:rPr>
        <w:t>pieczywo spożywcze produkowane            z mąki pszennej, na drożdżach, z dodatkiem soli, mleka, cukru, ekstraktu słodowego oraz innych dodatków smakowych i konserwujących zgodnie z recepturą właściwą dla wypieku bułek – drożdżówek z nadzieniem.</w:t>
      </w:r>
    </w:p>
    <w:p w:rsidR="00783204" w:rsidRPr="00C72671" w:rsidRDefault="00783204" w:rsidP="00783204">
      <w:pPr>
        <w:numPr>
          <w:ilvl w:val="0"/>
          <w:numId w:val="10"/>
        </w:numPr>
        <w:tabs>
          <w:tab w:val="clear" w:pos="1304"/>
          <w:tab w:val="left" w:pos="0"/>
          <w:tab w:val="num" w:pos="720"/>
        </w:tabs>
        <w:suppressAutoHyphens w:val="0"/>
        <w:ind w:left="720" w:hanging="36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wymagania klasyfikacyjne:</w:t>
      </w:r>
    </w:p>
    <w:p w:rsidR="00783204" w:rsidRPr="00C72671" w:rsidRDefault="00783204" w:rsidP="00783204">
      <w:pPr>
        <w:numPr>
          <w:ilvl w:val="1"/>
          <w:numId w:val="10"/>
        </w:numPr>
        <w:tabs>
          <w:tab w:val="clear" w:pos="1304"/>
          <w:tab w:val="left" w:pos="0"/>
          <w:tab w:val="num" w:pos="1440"/>
        </w:tabs>
        <w:suppressAutoHyphens w:val="0"/>
        <w:ind w:left="1440" w:hanging="36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kształt – podłużna, okrągła lub w kształcie nadanym przez producenta, skórka gładka, lekko błyszcząca lub matowa, oblana lukrem lub posypana kruszonką cukierniczą;</w:t>
      </w:r>
    </w:p>
    <w:p w:rsidR="00783204" w:rsidRPr="00C72671" w:rsidRDefault="00783204" w:rsidP="00783204">
      <w:pPr>
        <w:numPr>
          <w:ilvl w:val="1"/>
          <w:numId w:val="10"/>
        </w:numPr>
        <w:tabs>
          <w:tab w:val="clear" w:pos="1304"/>
          <w:tab w:val="left" w:pos="0"/>
          <w:tab w:val="num" w:pos="1440"/>
        </w:tabs>
        <w:suppressAutoHyphens w:val="0"/>
        <w:ind w:left="1440" w:hanging="36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 xml:space="preserve">barwa: </w:t>
      </w:r>
    </w:p>
    <w:p w:rsidR="00783204" w:rsidRPr="00C72671" w:rsidRDefault="00783204" w:rsidP="00783204">
      <w:pPr>
        <w:numPr>
          <w:ilvl w:val="1"/>
          <w:numId w:val="13"/>
        </w:numPr>
        <w:tabs>
          <w:tab w:val="clear" w:pos="720"/>
          <w:tab w:val="left" w:pos="0"/>
          <w:tab w:val="num" w:pos="1440"/>
          <w:tab w:val="left" w:pos="2160"/>
        </w:tabs>
        <w:suppressAutoHyphens w:val="0"/>
        <w:ind w:left="2160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skórki – złocista do jasnobrązowej,</w:t>
      </w:r>
    </w:p>
    <w:p w:rsidR="00783204" w:rsidRPr="00C72671" w:rsidRDefault="00783204" w:rsidP="00783204">
      <w:pPr>
        <w:numPr>
          <w:ilvl w:val="1"/>
          <w:numId w:val="13"/>
        </w:numPr>
        <w:tabs>
          <w:tab w:val="clear" w:pos="720"/>
          <w:tab w:val="left" w:pos="0"/>
          <w:tab w:val="num" w:pos="1440"/>
          <w:tab w:val="left" w:pos="2160"/>
        </w:tabs>
        <w:suppressAutoHyphens w:val="0"/>
        <w:ind w:left="2160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miękisz – równomiernie zabarwiony, suchy w dotyku, sprężysty, równomiernie porowaty i wyrośnięty;</w:t>
      </w:r>
    </w:p>
    <w:p w:rsidR="00783204" w:rsidRPr="00C72671" w:rsidRDefault="00783204" w:rsidP="00783204">
      <w:pPr>
        <w:numPr>
          <w:ilvl w:val="1"/>
          <w:numId w:val="10"/>
        </w:numPr>
        <w:tabs>
          <w:tab w:val="clear" w:pos="1304"/>
          <w:tab w:val="left" w:pos="0"/>
          <w:tab w:val="num" w:pos="1440"/>
        </w:tabs>
        <w:suppressAutoHyphens w:val="0"/>
        <w:ind w:left="1440" w:hanging="36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smak i zapach – aromatyczny swoisty dla drożdżówki z nadzieniem;</w:t>
      </w:r>
    </w:p>
    <w:p w:rsidR="00783204" w:rsidRPr="00C72671" w:rsidRDefault="00783204" w:rsidP="00783204">
      <w:pPr>
        <w:numPr>
          <w:ilvl w:val="1"/>
          <w:numId w:val="10"/>
        </w:numPr>
        <w:tabs>
          <w:tab w:val="clear" w:pos="1304"/>
          <w:tab w:val="left" w:pos="0"/>
          <w:tab w:val="num" w:pos="1440"/>
        </w:tabs>
        <w:suppressAutoHyphens w:val="0"/>
        <w:ind w:left="1440" w:hanging="36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nadzienie bułki: marmolada, dżem, masa budyniowa, makowa, serowa lub owocowa.</w:t>
      </w:r>
    </w:p>
    <w:p w:rsidR="00783204" w:rsidRPr="00C72671" w:rsidRDefault="00783204" w:rsidP="00783204">
      <w:pPr>
        <w:numPr>
          <w:ilvl w:val="0"/>
          <w:numId w:val="10"/>
        </w:numPr>
        <w:tabs>
          <w:tab w:val="clear" w:pos="1304"/>
          <w:tab w:val="left" w:pos="0"/>
          <w:tab w:val="num" w:pos="720"/>
        </w:tabs>
        <w:suppressAutoHyphens w:val="0"/>
        <w:ind w:left="720" w:hanging="36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cechy dyskwalifikujące:</w:t>
      </w:r>
    </w:p>
    <w:p w:rsidR="00783204" w:rsidRPr="00C72671" w:rsidRDefault="00783204" w:rsidP="00783204">
      <w:pPr>
        <w:numPr>
          <w:ilvl w:val="0"/>
          <w:numId w:val="11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obce posmaki, zapachy, smak gorzki, kwaśny, zbyt słony, stęchły, mdły,</w:t>
      </w:r>
    </w:p>
    <w:p w:rsidR="00783204" w:rsidRPr="00C72671" w:rsidRDefault="00783204" w:rsidP="00783204">
      <w:pPr>
        <w:numPr>
          <w:ilvl w:val="0"/>
          <w:numId w:val="11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zanieczyszczenia mechaniczne;</w:t>
      </w:r>
    </w:p>
    <w:p w:rsidR="00783204" w:rsidRPr="00C72671" w:rsidRDefault="00783204" w:rsidP="00783204">
      <w:pPr>
        <w:numPr>
          <w:ilvl w:val="0"/>
          <w:numId w:val="11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bułki o skórce oddzielającej się od miękiszu, zabrudzone, spalone, niedopieczone, o wyraźnie niewłaściwej porowatości, o miękiszu lepkim, z zakalcem, kruszącym się, z obecnością grudek mąki lub soli, bez nadzienia;</w:t>
      </w:r>
    </w:p>
    <w:p w:rsidR="00783204" w:rsidRPr="00C72671" w:rsidRDefault="00783204" w:rsidP="00783204">
      <w:pPr>
        <w:numPr>
          <w:ilvl w:val="0"/>
          <w:numId w:val="11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objawy pleśnienia, psucia, zawilgocenie;</w:t>
      </w:r>
    </w:p>
    <w:p w:rsidR="00783204" w:rsidRPr="00C72671" w:rsidRDefault="00783204" w:rsidP="00783204">
      <w:pPr>
        <w:numPr>
          <w:ilvl w:val="0"/>
          <w:numId w:val="11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uszkodzenia mechaniczne, bułki zdeformowane, zgniecione;</w:t>
      </w:r>
    </w:p>
    <w:p w:rsidR="00783204" w:rsidRPr="00C72671" w:rsidRDefault="00783204" w:rsidP="00783204">
      <w:pPr>
        <w:numPr>
          <w:ilvl w:val="0"/>
          <w:numId w:val="11"/>
        </w:numPr>
        <w:tabs>
          <w:tab w:val="left" w:pos="0"/>
          <w:tab w:val="left" w:pos="1418"/>
        </w:tabs>
        <w:suppressAutoHyphens w:val="0"/>
        <w:ind w:left="1418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obecność szkodników.</w:t>
      </w:r>
    </w:p>
    <w:p w:rsidR="00783204" w:rsidRPr="00C72671" w:rsidRDefault="00783204" w:rsidP="00783204">
      <w:pPr>
        <w:numPr>
          <w:ilvl w:val="0"/>
          <w:numId w:val="10"/>
        </w:numPr>
        <w:tabs>
          <w:tab w:val="clear" w:pos="1304"/>
          <w:tab w:val="left" w:pos="0"/>
          <w:tab w:val="num" w:pos="720"/>
        </w:tabs>
        <w:suppressAutoHyphens w:val="0"/>
        <w:ind w:left="720" w:hanging="36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opakowanie i oznakowanie dostawy:</w:t>
      </w:r>
    </w:p>
    <w:p w:rsidR="00783204" w:rsidRPr="00C72671" w:rsidRDefault="00783204" w:rsidP="00783204">
      <w:pPr>
        <w:numPr>
          <w:ilvl w:val="0"/>
          <w:numId w:val="19"/>
        </w:numPr>
        <w:tabs>
          <w:tab w:val="left" w:pos="0"/>
          <w:tab w:val="left" w:pos="1134"/>
        </w:tabs>
        <w:suppressAutoHyphens w:val="0"/>
        <w:ind w:left="1134" w:firstLine="0"/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</w:rPr>
        <w:t>opakowanie zbiorcze – kosz plastikowy;</w:t>
      </w:r>
    </w:p>
    <w:p w:rsidR="00783204" w:rsidRPr="00C72671" w:rsidRDefault="00783204" w:rsidP="00783204">
      <w:pPr>
        <w:pStyle w:val="NormalnyWeb"/>
        <w:numPr>
          <w:ilvl w:val="0"/>
          <w:numId w:val="3"/>
        </w:numPr>
        <w:tabs>
          <w:tab w:val="clear" w:pos="1791"/>
          <w:tab w:val="left" w:pos="0"/>
          <w:tab w:val="left" w:pos="567"/>
          <w:tab w:val="num" w:pos="1418"/>
        </w:tabs>
        <w:suppressAutoHyphens w:val="0"/>
        <w:spacing w:before="0" w:after="0"/>
        <w:ind w:left="720" w:firstLine="414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lastRenderedPageBreak/>
        <w:t>oznakowanie powinno zawierać: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783204" w:rsidRPr="00C72671" w:rsidRDefault="00783204" w:rsidP="00783204">
      <w:pPr>
        <w:tabs>
          <w:tab w:val="left" w:pos="0"/>
          <w:tab w:val="left" w:pos="1560"/>
          <w:tab w:val="left" w:pos="1701"/>
        </w:tabs>
        <w:suppressAutoHyphens w:val="0"/>
        <w:ind w:left="709" w:firstLine="709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</w:rPr>
        <w:t>oraz pozostałe informacje zgodnie z aktualnie obowiązującym prawem</w:t>
      </w:r>
      <w:r w:rsidRPr="00C72671">
        <w:rPr>
          <w:rFonts w:ascii="Calibri" w:hAnsi="Calibri" w:cs="Calibri"/>
          <w:b/>
        </w:rPr>
        <w:t xml:space="preserve"> </w:t>
      </w:r>
    </w:p>
    <w:p w:rsidR="00783204" w:rsidRPr="00C72671" w:rsidRDefault="00783204" w:rsidP="00783204">
      <w:pPr>
        <w:numPr>
          <w:ilvl w:val="0"/>
          <w:numId w:val="10"/>
        </w:numPr>
        <w:tabs>
          <w:tab w:val="clear" w:pos="1304"/>
          <w:tab w:val="left" w:pos="0"/>
          <w:tab w:val="num" w:pos="720"/>
        </w:tabs>
        <w:suppressAutoHyphens w:val="0"/>
        <w:ind w:left="720" w:hanging="360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termin przydatności do spożycia:  min. 2 dni od daty dostawy</w:t>
      </w:r>
    </w:p>
    <w:p w:rsidR="00783204" w:rsidRPr="00C72671" w:rsidRDefault="00783204" w:rsidP="00783204">
      <w:pPr>
        <w:tabs>
          <w:tab w:val="left" w:pos="0"/>
        </w:tabs>
        <w:suppressAutoHyphens w:val="0"/>
        <w:ind w:left="360"/>
        <w:jc w:val="both"/>
        <w:rPr>
          <w:rFonts w:ascii="Calibri" w:hAnsi="Calibri" w:cs="Calibri"/>
        </w:rPr>
      </w:pPr>
    </w:p>
    <w:p w:rsidR="00783204" w:rsidRPr="00C72671" w:rsidRDefault="00783204" w:rsidP="00783204">
      <w:pPr>
        <w:tabs>
          <w:tab w:val="left" w:pos="0"/>
        </w:tabs>
        <w:jc w:val="both"/>
        <w:rPr>
          <w:rFonts w:ascii="Calibri" w:hAnsi="Calibri" w:cs="Calibri"/>
        </w:rPr>
      </w:pPr>
    </w:p>
    <w:p w:rsidR="00783204" w:rsidRPr="00C72671" w:rsidRDefault="00783204" w:rsidP="00783204">
      <w:pPr>
        <w:keepNext/>
        <w:keepLines/>
        <w:widowControl w:val="0"/>
        <w:tabs>
          <w:tab w:val="left" w:pos="0"/>
          <w:tab w:val="left" w:pos="360"/>
          <w:tab w:val="left" w:pos="792"/>
          <w:tab w:val="num" w:pos="4320"/>
        </w:tabs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 xml:space="preserve">BUŁKA TARTA </w:t>
      </w:r>
    </w:p>
    <w:p w:rsidR="00783204" w:rsidRPr="00C72671" w:rsidRDefault="00783204" w:rsidP="00783204">
      <w:pPr>
        <w:tabs>
          <w:tab w:val="left" w:pos="0"/>
        </w:tabs>
        <w:ind w:left="36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 xml:space="preserve">Bułka tarta - </w:t>
      </w:r>
      <w:r w:rsidRPr="00C72671">
        <w:rPr>
          <w:rFonts w:ascii="Calibri" w:hAnsi="Calibri" w:cs="Calibri"/>
          <w:bCs/>
        </w:rPr>
        <w:t>produkt otrzymany przez rozdrobnienie wysuszonego pieczywa pszennego zwykłego i wyborowego, bez dodatku nasion, nadzień i zdobień.</w:t>
      </w:r>
    </w:p>
    <w:p w:rsidR="00783204" w:rsidRPr="00C72671" w:rsidRDefault="00783204" w:rsidP="00783204">
      <w:pPr>
        <w:numPr>
          <w:ilvl w:val="0"/>
          <w:numId w:val="8"/>
        </w:numPr>
        <w:tabs>
          <w:tab w:val="clear" w:pos="4320"/>
          <w:tab w:val="left" w:pos="0"/>
          <w:tab w:val="num" w:pos="720"/>
        </w:tabs>
        <w:suppressAutoHyphens w:val="0"/>
        <w:ind w:left="72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wymagania klasyfikacyjne:</w:t>
      </w:r>
    </w:p>
    <w:p w:rsidR="00783204" w:rsidRPr="00C72671" w:rsidRDefault="00783204" w:rsidP="00783204">
      <w:pPr>
        <w:numPr>
          <w:ilvl w:val="0"/>
          <w:numId w:val="15"/>
        </w:numPr>
        <w:tabs>
          <w:tab w:val="left" w:pos="0"/>
          <w:tab w:val="num" w:pos="720"/>
          <w:tab w:val="left" w:pos="993"/>
        </w:tabs>
        <w:suppressAutoHyphens w:val="0"/>
        <w:ind w:left="993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struktura i konsystencja – sypka, bez grudek;</w:t>
      </w:r>
    </w:p>
    <w:p w:rsidR="00783204" w:rsidRPr="00C72671" w:rsidRDefault="00783204" w:rsidP="00783204">
      <w:pPr>
        <w:numPr>
          <w:ilvl w:val="0"/>
          <w:numId w:val="12"/>
        </w:numPr>
        <w:tabs>
          <w:tab w:val="left" w:pos="0"/>
          <w:tab w:val="left" w:pos="993"/>
        </w:tabs>
        <w:suppressAutoHyphens w:val="0"/>
        <w:ind w:left="993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 xml:space="preserve">barwa naturalna, może być niejednolita; </w:t>
      </w:r>
    </w:p>
    <w:p w:rsidR="00783204" w:rsidRPr="00C72671" w:rsidRDefault="00783204" w:rsidP="00783204">
      <w:pPr>
        <w:numPr>
          <w:ilvl w:val="0"/>
          <w:numId w:val="12"/>
        </w:numPr>
        <w:tabs>
          <w:tab w:val="left" w:pos="0"/>
          <w:tab w:val="left" w:pos="993"/>
        </w:tabs>
        <w:suppressAutoHyphens w:val="0"/>
        <w:ind w:left="993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smak i zapach – charakterystyczny dla suszonego pieczywa;</w:t>
      </w:r>
    </w:p>
    <w:p w:rsidR="00783204" w:rsidRPr="00C72671" w:rsidRDefault="00783204" w:rsidP="00783204">
      <w:pPr>
        <w:numPr>
          <w:ilvl w:val="0"/>
          <w:numId w:val="8"/>
        </w:numPr>
        <w:tabs>
          <w:tab w:val="clear" w:pos="4320"/>
          <w:tab w:val="left" w:pos="0"/>
          <w:tab w:val="num" w:pos="720"/>
        </w:tabs>
        <w:suppressAutoHyphens w:val="0"/>
        <w:ind w:left="72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cechy dyskwalifikujące:</w:t>
      </w:r>
    </w:p>
    <w:p w:rsidR="00783204" w:rsidRPr="00C72671" w:rsidRDefault="00783204" w:rsidP="00783204">
      <w:pPr>
        <w:numPr>
          <w:ilvl w:val="0"/>
          <w:numId w:val="6"/>
        </w:numPr>
        <w:tabs>
          <w:tab w:val="left" w:pos="0"/>
          <w:tab w:val="num" w:pos="720"/>
          <w:tab w:val="left" w:pos="993"/>
        </w:tabs>
        <w:suppressAutoHyphens w:val="0"/>
        <w:ind w:left="993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 xml:space="preserve">obce posmaki, zapachy, </w:t>
      </w:r>
    </w:p>
    <w:p w:rsidR="00783204" w:rsidRPr="00C72671" w:rsidRDefault="00783204" w:rsidP="00783204">
      <w:pPr>
        <w:numPr>
          <w:ilvl w:val="0"/>
          <w:numId w:val="6"/>
        </w:numPr>
        <w:tabs>
          <w:tab w:val="left" w:pos="0"/>
          <w:tab w:val="num" w:pos="720"/>
          <w:tab w:val="left" w:pos="993"/>
        </w:tabs>
        <w:suppressAutoHyphens w:val="0"/>
        <w:ind w:left="993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zanieczyszczenia mechaniczne i organiczne,</w:t>
      </w:r>
    </w:p>
    <w:p w:rsidR="00783204" w:rsidRPr="00C72671" w:rsidRDefault="00783204" w:rsidP="00783204">
      <w:pPr>
        <w:numPr>
          <w:ilvl w:val="0"/>
          <w:numId w:val="6"/>
        </w:numPr>
        <w:tabs>
          <w:tab w:val="left" w:pos="0"/>
          <w:tab w:val="num" w:pos="720"/>
          <w:tab w:val="left" w:pos="993"/>
        </w:tabs>
        <w:suppressAutoHyphens w:val="0"/>
        <w:ind w:left="993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objawy pleśnienia, psucia, zawilgocenie,</w:t>
      </w:r>
    </w:p>
    <w:p w:rsidR="00783204" w:rsidRPr="00C72671" w:rsidRDefault="00783204" w:rsidP="00783204">
      <w:pPr>
        <w:numPr>
          <w:ilvl w:val="0"/>
          <w:numId w:val="6"/>
        </w:numPr>
        <w:tabs>
          <w:tab w:val="left" w:pos="0"/>
          <w:tab w:val="num" w:pos="720"/>
          <w:tab w:val="left" w:pos="993"/>
        </w:tabs>
        <w:suppressAutoHyphens w:val="0"/>
        <w:ind w:left="993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obecność szkodników,</w:t>
      </w:r>
    </w:p>
    <w:p w:rsidR="00783204" w:rsidRPr="00C72671" w:rsidRDefault="00783204" w:rsidP="00783204">
      <w:pPr>
        <w:numPr>
          <w:ilvl w:val="0"/>
          <w:numId w:val="6"/>
        </w:numPr>
        <w:tabs>
          <w:tab w:val="left" w:pos="0"/>
          <w:tab w:val="num" w:pos="720"/>
          <w:tab w:val="left" w:pos="993"/>
        </w:tabs>
        <w:suppressAutoHyphens w:val="0"/>
        <w:ind w:left="993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brak oznakowania opakowań, ich uszkodzenia mechaniczne, zabrudzenia.</w:t>
      </w:r>
    </w:p>
    <w:p w:rsidR="00783204" w:rsidRPr="00C72671" w:rsidRDefault="00783204" w:rsidP="00783204">
      <w:pPr>
        <w:numPr>
          <w:ilvl w:val="0"/>
          <w:numId w:val="8"/>
        </w:numPr>
        <w:tabs>
          <w:tab w:val="clear" w:pos="4320"/>
          <w:tab w:val="left" w:pos="0"/>
          <w:tab w:val="num" w:pos="720"/>
        </w:tabs>
        <w:suppressAutoHyphens w:val="0"/>
        <w:ind w:left="72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opakowanie i oznakowanie dostawy:</w:t>
      </w:r>
    </w:p>
    <w:p w:rsidR="00783204" w:rsidRPr="00C72671" w:rsidRDefault="00783204" w:rsidP="00783204">
      <w:pPr>
        <w:numPr>
          <w:ilvl w:val="0"/>
          <w:numId w:val="21"/>
        </w:numPr>
        <w:tabs>
          <w:tab w:val="clear" w:pos="1247"/>
          <w:tab w:val="left" w:pos="0"/>
          <w:tab w:val="num" w:pos="720"/>
          <w:tab w:val="left" w:pos="1418"/>
        </w:tabs>
        <w:suppressAutoHyphens w:val="0"/>
        <w:ind w:left="1418" w:hanging="425"/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</w:rPr>
        <w:t>opakowanie jednostkowe – torba papierowa lub torba foliowa (materiał opakowaniowy dopuszczony do kontaktu z żywnością) o pojemności od 500 g do 1000 g;</w:t>
      </w:r>
    </w:p>
    <w:p w:rsidR="00783204" w:rsidRPr="00C72671" w:rsidRDefault="00783204" w:rsidP="00783204">
      <w:pPr>
        <w:pStyle w:val="NormalnyWeb"/>
        <w:numPr>
          <w:ilvl w:val="0"/>
          <w:numId w:val="3"/>
        </w:numPr>
        <w:tabs>
          <w:tab w:val="clear" w:pos="1791"/>
          <w:tab w:val="left" w:pos="0"/>
          <w:tab w:val="left" w:pos="567"/>
          <w:tab w:val="num" w:pos="1418"/>
        </w:tabs>
        <w:suppressAutoHyphens w:val="0"/>
        <w:spacing w:before="0" w:after="0"/>
        <w:ind w:left="720" w:firstLine="414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783204" w:rsidRPr="00C72671" w:rsidRDefault="00783204" w:rsidP="00783204">
      <w:pPr>
        <w:tabs>
          <w:tab w:val="left" w:pos="0"/>
          <w:tab w:val="left" w:pos="1560"/>
          <w:tab w:val="left" w:pos="1701"/>
        </w:tabs>
        <w:suppressAutoHyphens w:val="0"/>
        <w:ind w:left="709" w:firstLine="709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</w:rPr>
        <w:t>oraz pozostałe informacje zgodnie z aktualnie obowiązującym prawem</w:t>
      </w:r>
      <w:r w:rsidRPr="00C72671">
        <w:rPr>
          <w:rFonts w:ascii="Calibri" w:hAnsi="Calibri" w:cs="Calibri"/>
          <w:b/>
        </w:rPr>
        <w:t xml:space="preserve"> </w:t>
      </w:r>
    </w:p>
    <w:p w:rsidR="00783204" w:rsidRPr="00C72671" w:rsidRDefault="00783204" w:rsidP="00783204">
      <w:pPr>
        <w:numPr>
          <w:ilvl w:val="0"/>
          <w:numId w:val="8"/>
        </w:numPr>
        <w:tabs>
          <w:tab w:val="clear" w:pos="4320"/>
          <w:tab w:val="left" w:pos="0"/>
          <w:tab w:val="num" w:pos="720"/>
        </w:tabs>
        <w:suppressAutoHyphens w:val="0"/>
        <w:ind w:left="720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termin przydatności do spożycia: min. 3 miesiące od daty dostawy</w:t>
      </w:r>
    </w:p>
    <w:p w:rsidR="00783204" w:rsidRPr="00C72671" w:rsidRDefault="00783204" w:rsidP="00783204">
      <w:pPr>
        <w:tabs>
          <w:tab w:val="left" w:pos="0"/>
        </w:tabs>
        <w:jc w:val="both"/>
        <w:rPr>
          <w:rFonts w:ascii="Calibri" w:hAnsi="Calibri" w:cs="Calibri"/>
        </w:rPr>
      </w:pPr>
    </w:p>
    <w:p w:rsidR="00783204" w:rsidRPr="00C72671" w:rsidRDefault="00783204" w:rsidP="00783204">
      <w:pPr>
        <w:tabs>
          <w:tab w:val="left" w:pos="0"/>
        </w:tabs>
        <w:jc w:val="both"/>
        <w:rPr>
          <w:rFonts w:ascii="Calibri" w:hAnsi="Calibri" w:cs="Calibri"/>
        </w:rPr>
      </w:pPr>
    </w:p>
    <w:p w:rsidR="00783204" w:rsidRPr="00C72671" w:rsidRDefault="00783204" w:rsidP="00783204">
      <w:pPr>
        <w:widowControl w:val="0"/>
        <w:tabs>
          <w:tab w:val="left" w:pos="0"/>
        </w:tabs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 xml:space="preserve">CHLEB RAZOWY </w:t>
      </w:r>
    </w:p>
    <w:p w:rsidR="00783204" w:rsidRPr="00C72671" w:rsidRDefault="00783204" w:rsidP="00783204">
      <w:pPr>
        <w:tabs>
          <w:tab w:val="left" w:pos="0"/>
        </w:tabs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 xml:space="preserve">Chleb żytni razowy </w:t>
      </w:r>
      <w:proofErr w:type="spellStart"/>
      <w:r w:rsidRPr="00C72671">
        <w:rPr>
          <w:rFonts w:ascii="Calibri" w:hAnsi="Calibri" w:cs="Calibri"/>
          <w:b/>
        </w:rPr>
        <w:t>foremkowy</w:t>
      </w:r>
      <w:proofErr w:type="spellEnd"/>
      <w:r w:rsidRPr="00C72671">
        <w:rPr>
          <w:rFonts w:ascii="Calibri" w:hAnsi="Calibri" w:cs="Calibri"/>
        </w:rPr>
        <w:t xml:space="preserve"> (masa bochenka </w:t>
      </w:r>
      <w:r w:rsidRPr="00C72671">
        <w:rPr>
          <w:rFonts w:ascii="Calibri" w:hAnsi="Calibri" w:cs="Calibri"/>
          <w:b/>
        </w:rPr>
        <w:t>320 g)</w:t>
      </w:r>
      <w:r w:rsidRPr="00C72671">
        <w:rPr>
          <w:rFonts w:ascii="Calibri" w:hAnsi="Calibri" w:cs="Calibri"/>
        </w:rPr>
        <w:t xml:space="preserve"> - </w:t>
      </w:r>
      <w:r w:rsidRPr="00C72671">
        <w:rPr>
          <w:rFonts w:ascii="Calibri" w:hAnsi="Calibri" w:cs="Calibri"/>
          <w:bCs/>
        </w:rPr>
        <w:t xml:space="preserve">pieczywo spożywcze żytnie, produkowane z mąki żytniej, na kwasie, kwasie z dodatkiem drożdży lub na drożdżach, </w:t>
      </w:r>
      <w:r w:rsidRPr="00C72671">
        <w:rPr>
          <w:rFonts w:ascii="Calibri" w:hAnsi="Calibri" w:cs="Calibri"/>
          <w:bCs/>
        </w:rPr>
        <w:br/>
        <w:t xml:space="preserve">z dodatkiem soli, mleka, ekstraktu słodowego oraz innych dodatków smakowych </w:t>
      </w:r>
      <w:r w:rsidRPr="00C72671">
        <w:rPr>
          <w:rFonts w:ascii="Calibri" w:hAnsi="Calibri" w:cs="Calibri"/>
          <w:bCs/>
        </w:rPr>
        <w:br/>
        <w:t>i konserwujących zgodnie z recepturą.</w:t>
      </w:r>
    </w:p>
    <w:p w:rsidR="00783204" w:rsidRPr="00C72671" w:rsidRDefault="00783204" w:rsidP="00783204">
      <w:pPr>
        <w:numPr>
          <w:ilvl w:val="0"/>
          <w:numId w:val="5"/>
        </w:numPr>
        <w:tabs>
          <w:tab w:val="left" w:pos="0"/>
          <w:tab w:val="num" w:pos="720"/>
        </w:tabs>
        <w:suppressAutoHyphens w:val="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wymagania klasyfikacyjne:</w:t>
      </w:r>
    </w:p>
    <w:p w:rsidR="00783204" w:rsidRPr="00C72671" w:rsidRDefault="00783204" w:rsidP="00783204">
      <w:pPr>
        <w:numPr>
          <w:ilvl w:val="0"/>
          <w:numId w:val="16"/>
        </w:numPr>
        <w:tabs>
          <w:tab w:val="left" w:pos="0"/>
          <w:tab w:val="left" w:pos="1440"/>
        </w:tabs>
        <w:suppressAutoHyphens w:val="0"/>
        <w:ind w:left="1440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struktura i konsystencja –bochenek wypiekany w prostokątnej foremce, skórka chropowata</w:t>
      </w:r>
    </w:p>
    <w:p w:rsidR="00783204" w:rsidRPr="00C72671" w:rsidRDefault="00783204" w:rsidP="00783204">
      <w:pPr>
        <w:numPr>
          <w:ilvl w:val="0"/>
          <w:numId w:val="16"/>
        </w:numPr>
        <w:tabs>
          <w:tab w:val="left" w:pos="0"/>
          <w:tab w:val="left" w:pos="1440"/>
        </w:tabs>
        <w:suppressAutoHyphens w:val="0"/>
        <w:ind w:left="1440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 xml:space="preserve">barwa: </w:t>
      </w:r>
    </w:p>
    <w:p w:rsidR="00783204" w:rsidRPr="00C72671" w:rsidRDefault="00783204" w:rsidP="00783204">
      <w:pPr>
        <w:numPr>
          <w:ilvl w:val="0"/>
          <w:numId w:val="7"/>
        </w:numPr>
        <w:tabs>
          <w:tab w:val="left" w:pos="0"/>
          <w:tab w:val="num" w:pos="720"/>
          <w:tab w:val="left" w:pos="2160"/>
        </w:tabs>
        <w:suppressAutoHyphens w:val="0"/>
        <w:ind w:left="2160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 xml:space="preserve">skórka – brązowa do ciemnobrązowej, </w:t>
      </w:r>
    </w:p>
    <w:p w:rsidR="00783204" w:rsidRPr="00C72671" w:rsidRDefault="00783204" w:rsidP="00783204">
      <w:pPr>
        <w:numPr>
          <w:ilvl w:val="0"/>
          <w:numId w:val="7"/>
        </w:numPr>
        <w:tabs>
          <w:tab w:val="left" w:pos="0"/>
          <w:tab w:val="num" w:pos="720"/>
          <w:tab w:val="left" w:pos="2160"/>
        </w:tabs>
        <w:suppressAutoHyphens w:val="0"/>
        <w:ind w:left="2160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miękisz – równomiernie zabarwiony, suchy w dotyku;</w:t>
      </w:r>
    </w:p>
    <w:p w:rsidR="00783204" w:rsidRPr="00C72671" w:rsidRDefault="00783204" w:rsidP="00783204">
      <w:pPr>
        <w:numPr>
          <w:ilvl w:val="0"/>
          <w:numId w:val="16"/>
        </w:numPr>
        <w:tabs>
          <w:tab w:val="left" w:pos="0"/>
          <w:tab w:val="left" w:pos="1440"/>
        </w:tabs>
        <w:suppressAutoHyphens w:val="0"/>
        <w:ind w:left="1440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smak i zapach – aromatyczny swoisty dla rodzaju chleba.</w:t>
      </w:r>
    </w:p>
    <w:p w:rsidR="00783204" w:rsidRPr="00C72671" w:rsidRDefault="00783204" w:rsidP="00783204">
      <w:pPr>
        <w:numPr>
          <w:ilvl w:val="0"/>
          <w:numId w:val="5"/>
        </w:numPr>
        <w:tabs>
          <w:tab w:val="left" w:pos="0"/>
          <w:tab w:val="num" w:pos="720"/>
        </w:tabs>
        <w:suppressAutoHyphens w:val="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lastRenderedPageBreak/>
        <w:t>cechy dyskwalifikujące: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843"/>
        </w:tabs>
        <w:suppressAutoHyphens w:val="0"/>
        <w:ind w:left="1843" w:hanging="403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obce posmaki, zapachy, smak gorzki, kwaśny, zbyt słony, niesłony, stęchły, mdły;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843"/>
        </w:tabs>
        <w:suppressAutoHyphens w:val="0"/>
        <w:ind w:left="1843" w:hanging="403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zanieczyszczenia mechaniczne;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843"/>
        </w:tabs>
        <w:suppressAutoHyphens w:val="0"/>
        <w:ind w:left="1843" w:hanging="403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chleb o skórce oddzielającej się od miękiszu, zabrudzony, spalony, niedopieczony, o wyraźnie niewłaściwej porowatości, o miękiszu lepkim, z zakalcem, kruszącym się, z obecnością grudek mąki lub soli;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843"/>
        </w:tabs>
        <w:suppressAutoHyphens w:val="0"/>
        <w:ind w:left="1843" w:hanging="403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objawy pleśnienia, psucia, zawilgocenie;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843"/>
        </w:tabs>
        <w:suppressAutoHyphens w:val="0"/>
        <w:ind w:left="1843" w:hanging="403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uszkodzenia mechaniczne, bochenki zdeformowane, zgniecione;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843"/>
        </w:tabs>
        <w:suppressAutoHyphens w:val="0"/>
        <w:ind w:left="1843" w:hanging="403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obecność szkodników;</w:t>
      </w:r>
    </w:p>
    <w:p w:rsidR="00783204" w:rsidRPr="00C72671" w:rsidRDefault="00783204" w:rsidP="00783204">
      <w:pPr>
        <w:numPr>
          <w:ilvl w:val="0"/>
          <w:numId w:val="24"/>
        </w:numPr>
        <w:tabs>
          <w:tab w:val="left" w:pos="0"/>
          <w:tab w:val="left" w:pos="1843"/>
        </w:tabs>
        <w:suppressAutoHyphens w:val="0"/>
        <w:ind w:left="1843" w:hanging="403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brak oznakowania bochenków.</w:t>
      </w:r>
    </w:p>
    <w:p w:rsidR="00783204" w:rsidRPr="00C72671" w:rsidRDefault="00783204" w:rsidP="00783204">
      <w:pPr>
        <w:numPr>
          <w:ilvl w:val="0"/>
          <w:numId w:val="5"/>
        </w:numPr>
        <w:tabs>
          <w:tab w:val="left" w:pos="0"/>
          <w:tab w:val="num" w:pos="720"/>
        </w:tabs>
        <w:suppressAutoHyphens w:val="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opakowanie i oznakowanie dostawy:</w:t>
      </w:r>
    </w:p>
    <w:p w:rsidR="00783204" w:rsidRPr="00C72671" w:rsidRDefault="00783204" w:rsidP="00783204">
      <w:pPr>
        <w:numPr>
          <w:ilvl w:val="0"/>
          <w:numId w:val="23"/>
        </w:numPr>
        <w:tabs>
          <w:tab w:val="clear" w:pos="720"/>
          <w:tab w:val="left" w:pos="0"/>
          <w:tab w:val="num" w:pos="1843"/>
        </w:tabs>
        <w:suppressAutoHyphens w:val="0"/>
        <w:ind w:left="0" w:firstLine="1418"/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</w:rPr>
        <w:t>opakowanie zbiorcze – kosz plastikowy;</w:t>
      </w:r>
    </w:p>
    <w:p w:rsidR="00783204" w:rsidRPr="00C72671" w:rsidRDefault="00783204" w:rsidP="00783204">
      <w:pPr>
        <w:pStyle w:val="NormalnyWeb"/>
        <w:numPr>
          <w:ilvl w:val="0"/>
          <w:numId w:val="3"/>
        </w:numPr>
        <w:tabs>
          <w:tab w:val="clear" w:pos="1791"/>
          <w:tab w:val="left" w:pos="0"/>
          <w:tab w:val="left" w:pos="567"/>
          <w:tab w:val="num" w:pos="1418"/>
        </w:tabs>
        <w:suppressAutoHyphens w:val="0"/>
        <w:spacing w:before="0" w:after="0"/>
        <w:ind w:left="720" w:firstLine="414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783204" w:rsidRPr="00C72671" w:rsidRDefault="00783204" w:rsidP="00783204">
      <w:pPr>
        <w:tabs>
          <w:tab w:val="left" w:pos="0"/>
          <w:tab w:val="left" w:pos="1560"/>
          <w:tab w:val="left" w:pos="1701"/>
        </w:tabs>
        <w:suppressAutoHyphens w:val="0"/>
        <w:ind w:left="709" w:firstLine="709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</w:rPr>
        <w:t>oraz pozostałe informacje zgodnie z aktualnie obowiązującym prawem</w:t>
      </w:r>
      <w:r w:rsidRPr="00C72671">
        <w:rPr>
          <w:rFonts w:ascii="Calibri" w:hAnsi="Calibri" w:cs="Calibri"/>
          <w:b/>
        </w:rPr>
        <w:t xml:space="preserve"> </w:t>
      </w:r>
    </w:p>
    <w:p w:rsidR="00783204" w:rsidRPr="00C72671" w:rsidRDefault="00783204" w:rsidP="00783204">
      <w:pPr>
        <w:tabs>
          <w:tab w:val="left" w:pos="0"/>
          <w:tab w:val="left" w:pos="1560"/>
          <w:tab w:val="left" w:pos="1701"/>
        </w:tabs>
        <w:suppressAutoHyphens w:val="0"/>
        <w:ind w:left="1701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Bochenek powinien być zapakowany w worek przeznaczony do kontaktu z żywnością zamknięty taśmą klejącą przeznaczoną do tego celu</w:t>
      </w:r>
    </w:p>
    <w:p w:rsidR="00783204" w:rsidRPr="00C72671" w:rsidRDefault="00783204" w:rsidP="00783204">
      <w:pPr>
        <w:numPr>
          <w:ilvl w:val="0"/>
          <w:numId w:val="5"/>
        </w:numPr>
        <w:tabs>
          <w:tab w:val="left" w:pos="0"/>
          <w:tab w:val="num" w:pos="720"/>
        </w:tabs>
        <w:suppressAutoHyphens w:val="0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termin przydatności do spożycia: min. 5 dni od daty dostawy</w:t>
      </w:r>
    </w:p>
    <w:p w:rsidR="00783204" w:rsidRPr="00C72671" w:rsidRDefault="00783204" w:rsidP="00783204">
      <w:pPr>
        <w:tabs>
          <w:tab w:val="left" w:pos="0"/>
        </w:tabs>
        <w:jc w:val="both"/>
        <w:rPr>
          <w:rFonts w:ascii="Calibri" w:hAnsi="Calibri" w:cs="Calibri"/>
          <w:b/>
        </w:rPr>
      </w:pPr>
    </w:p>
    <w:p w:rsidR="00783204" w:rsidRPr="00C72671" w:rsidRDefault="00783204" w:rsidP="00783204">
      <w:pPr>
        <w:tabs>
          <w:tab w:val="left" w:pos="0"/>
        </w:tabs>
        <w:jc w:val="both"/>
        <w:rPr>
          <w:rFonts w:ascii="Calibri" w:hAnsi="Calibri" w:cs="Calibri"/>
        </w:rPr>
      </w:pPr>
      <w:bookmarkStart w:id="0" w:name="_GoBack"/>
      <w:bookmarkEnd w:id="0"/>
    </w:p>
    <w:p w:rsidR="00783204" w:rsidRPr="00C72671" w:rsidRDefault="00783204" w:rsidP="00783204">
      <w:pPr>
        <w:widowControl w:val="0"/>
        <w:tabs>
          <w:tab w:val="left" w:pos="0"/>
        </w:tabs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BUŁKA PSZENNA</w:t>
      </w:r>
    </w:p>
    <w:p w:rsidR="00783204" w:rsidRPr="00C72671" w:rsidRDefault="00783204" w:rsidP="00783204">
      <w:pPr>
        <w:tabs>
          <w:tab w:val="left" w:pos="0"/>
        </w:tabs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Bułki pszenne (bułki o masie od 40 g do 50 g)</w:t>
      </w:r>
      <w:r w:rsidRPr="00C72671">
        <w:rPr>
          <w:rFonts w:ascii="Calibri" w:hAnsi="Calibri" w:cs="Calibri"/>
          <w:bCs/>
        </w:rPr>
        <w:t xml:space="preserve"> – pieczywo spożywcze pszenne, produkowane z mąki pszennej,  słodu, zakwasu lub drożdży, soli, wody bądź mleka oraz innych dodatków smakowych i konserwujących zgodnie z recepturą właściwą dla wypieku bułek</w:t>
      </w:r>
    </w:p>
    <w:p w:rsidR="00783204" w:rsidRPr="00C72671" w:rsidRDefault="00783204" w:rsidP="00783204">
      <w:pPr>
        <w:tabs>
          <w:tab w:val="left" w:pos="0"/>
        </w:tabs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a) wymagania klasyfikacyjne:</w:t>
      </w:r>
    </w:p>
    <w:p w:rsidR="00783204" w:rsidRPr="00C72671" w:rsidRDefault="00783204" w:rsidP="00783204">
      <w:pPr>
        <w:numPr>
          <w:ilvl w:val="1"/>
          <w:numId w:val="22"/>
        </w:numPr>
        <w:tabs>
          <w:tab w:val="clear" w:pos="4320"/>
          <w:tab w:val="left" w:pos="0"/>
          <w:tab w:val="num" w:pos="900"/>
        </w:tabs>
        <w:suppressAutoHyphens w:val="0"/>
        <w:ind w:left="90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 xml:space="preserve">struktura i konsystencja – podłużna lub okrągła bułka, z poprzecznym podziałem promienistymi bruzdami na wierzchu lub bez, skórka chropowata </w:t>
      </w:r>
    </w:p>
    <w:p w:rsidR="00783204" w:rsidRPr="00C72671" w:rsidRDefault="00783204" w:rsidP="00783204">
      <w:pPr>
        <w:numPr>
          <w:ilvl w:val="1"/>
          <w:numId w:val="22"/>
        </w:numPr>
        <w:tabs>
          <w:tab w:val="clear" w:pos="4320"/>
          <w:tab w:val="left" w:pos="0"/>
          <w:tab w:val="num" w:pos="900"/>
        </w:tabs>
        <w:suppressAutoHyphens w:val="0"/>
        <w:ind w:left="90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 xml:space="preserve">barwa: </w:t>
      </w:r>
    </w:p>
    <w:p w:rsidR="00783204" w:rsidRPr="00C72671" w:rsidRDefault="00783204" w:rsidP="00783204">
      <w:pPr>
        <w:numPr>
          <w:ilvl w:val="1"/>
          <w:numId w:val="20"/>
        </w:numPr>
        <w:tabs>
          <w:tab w:val="left" w:pos="0"/>
          <w:tab w:val="num" w:pos="1440"/>
          <w:tab w:val="left" w:pos="1800"/>
        </w:tabs>
        <w:suppressAutoHyphens w:val="0"/>
        <w:ind w:left="1800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 xml:space="preserve">skórka – żółta, złocista do jasnobrązowej, </w:t>
      </w:r>
    </w:p>
    <w:p w:rsidR="00783204" w:rsidRPr="00C72671" w:rsidRDefault="00783204" w:rsidP="00783204">
      <w:pPr>
        <w:numPr>
          <w:ilvl w:val="1"/>
          <w:numId w:val="20"/>
        </w:numPr>
        <w:tabs>
          <w:tab w:val="left" w:pos="0"/>
          <w:tab w:val="num" w:pos="1440"/>
          <w:tab w:val="left" w:pos="1800"/>
        </w:tabs>
        <w:suppressAutoHyphens w:val="0"/>
        <w:ind w:left="1800" w:firstLine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miękisz – równomiernie zabarwiony, suchy w dotyku o dobrej krajalności, sprężysty, równomiernie porowaty</w:t>
      </w:r>
    </w:p>
    <w:p w:rsidR="00783204" w:rsidRPr="00C72671" w:rsidRDefault="00783204" w:rsidP="00783204">
      <w:pPr>
        <w:numPr>
          <w:ilvl w:val="1"/>
          <w:numId w:val="22"/>
        </w:numPr>
        <w:tabs>
          <w:tab w:val="clear" w:pos="4320"/>
          <w:tab w:val="left" w:pos="0"/>
          <w:tab w:val="num" w:pos="900"/>
        </w:tabs>
        <w:suppressAutoHyphens w:val="0"/>
        <w:ind w:left="90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smak i zapach – aromatyczny swoisty dla tego rodzaju bułek;</w:t>
      </w:r>
    </w:p>
    <w:p w:rsidR="00783204" w:rsidRPr="00C72671" w:rsidRDefault="00783204" w:rsidP="00783204">
      <w:pPr>
        <w:numPr>
          <w:ilvl w:val="0"/>
          <w:numId w:val="22"/>
        </w:numPr>
        <w:tabs>
          <w:tab w:val="clear" w:pos="4320"/>
          <w:tab w:val="left" w:pos="0"/>
          <w:tab w:val="left" w:pos="360"/>
          <w:tab w:val="num" w:pos="2841"/>
        </w:tabs>
        <w:suppressAutoHyphens w:val="0"/>
        <w:ind w:left="2841" w:hanging="2841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/>
          <w:bCs/>
        </w:rPr>
        <w:t xml:space="preserve">dopuszczalne tolerancje: </w:t>
      </w:r>
      <w:r w:rsidRPr="00C72671">
        <w:rPr>
          <w:rFonts w:ascii="Calibri" w:hAnsi="Calibri" w:cs="Calibri"/>
          <w:bCs/>
        </w:rPr>
        <w:t>dopuszcza się niewielką, ilość mąki na skórce;</w:t>
      </w:r>
    </w:p>
    <w:p w:rsidR="00783204" w:rsidRPr="00C72671" w:rsidRDefault="00783204" w:rsidP="00783204">
      <w:pPr>
        <w:numPr>
          <w:ilvl w:val="0"/>
          <w:numId w:val="22"/>
        </w:numPr>
        <w:tabs>
          <w:tab w:val="clear" w:pos="4320"/>
          <w:tab w:val="left" w:pos="0"/>
          <w:tab w:val="left" w:pos="360"/>
          <w:tab w:val="num" w:pos="2841"/>
        </w:tabs>
        <w:suppressAutoHyphens w:val="0"/>
        <w:ind w:left="2841" w:hanging="2841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/>
          <w:bCs/>
        </w:rPr>
        <w:t>cechy dyskwalifikujące:</w:t>
      </w:r>
    </w:p>
    <w:p w:rsidR="00783204" w:rsidRPr="00C72671" w:rsidRDefault="00783204" w:rsidP="00783204">
      <w:pPr>
        <w:numPr>
          <w:ilvl w:val="0"/>
          <w:numId w:val="4"/>
        </w:numPr>
        <w:tabs>
          <w:tab w:val="clear" w:pos="720"/>
          <w:tab w:val="left" w:pos="0"/>
          <w:tab w:val="left" w:pos="851"/>
        </w:tabs>
        <w:suppressAutoHyphens w:val="0"/>
        <w:ind w:left="851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obce posmaki, zapachy, smak gorzki, kwaśny, zbyt słony, niesłony, stęchły, mdły;</w:t>
      </w:r>
    </w:p>
    <w:p w:rsidR="00783204" w:rsidRPr="00C72671" w:rsidRDefault="00783204" w:rsidP="00783204">
      <w:pPr>
        <w:numPr>
          <w:ilvl w:val="0"/>
          <w:numId w:val="4"/>
        </w:numPr>
        <w:tabs>
          <w:tab w:val="clear" w:pos="720"/>
          <w:tab w:val="left" w:pos="0"/>
          <w:tab w:val="left" w:pos="851"/>
        </w:tabs>
        <w:suppressAutoHyphens w:val="0"/>
        <w:ind w:left="851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zanieczyszczenia mechaniczne;</w:t>
      </w:r>
    </w:p>
    <w:p w:rsidR="00783204" w:rsidRPr="00C72671" w:rsidRDefault="00783204" w:rsidP="00783204">
      <w:pPr>
        <w:numPr>
          <w:ilvl w:val="0"/>
          <w:numId w:val="4"/>
        </w:numPr>
        <w:tabs>
          <w:tab w:val="clear" w:pos="720"/>
          <w:tab w:val="left" w:pos="0"/>
          <w:tab w:val="left" w:pos="851"/>
        </w:tabs>
        <w:suppressAutoHyphens w:val="0"/>
        <w:ind w:left="851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rogale o skórce oddzielającej się od miękiszu, zabrudzone, spalone, niedopieczone, o wyraźnie niewłaściwej porowatości, o miękiszu lepkim, z zakalcem, kruszącym się, z obecnością grudek mąki lub soli;</w:t>
      </w:r>
    </w:p>
    <w:p w:rsidR="00783204" w:rsidRPr="00C72671" w:rsidRDefault="00783204" w:rsidP="00783204">
      <w:pPr>
        <w:numPr>
          <w:ilvl w:val="0"/>
          <w:numId w:val="4"/>
        </w:numPr>
        <w:tabs>
          <w:tab w:val="clear" w:pos="720"/>
          <w:tab w:val="left" w:pos="0"/>
          <w:tab w:val="left" w:pos="851"/>
        </w:tabs>
        <w:suppressAutoHyphens w:val="0"/>
        <w:ind w:left="851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objawy pleśnienia, psucia, zawilgocenie;</w:t>
      </w:r>
    </w:p>
    <w:p w:rsidR="00783204" w:rsidRPr="00C72671" w:rsidRDefault="00783204" w:rsidP="00783204">
      <w:pPr>
        <w:numPr>
          <w:ilvl w:val="0"/>
          <w:numId w:val="4"/>
        </w:numPr>
        <w:tabs>
          <w:tab w:val="clear" w:pos="720"/>
          <w:tab w:val="left" w:pos="0"/>
          <w:tab w:val="left" w:pos="851"/>
        </w:tabs>
        <w:suppressAutoHyphens w:val="0"/>
        <w:ind w:left="851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uszkodzenia mechaniczne, rogale zdeformowane, zgniecione</w:t>
      </w:r>
    </w:p>
    <w:p w:rsidR="00783204" w:rsidRPr="00C72671" w:rsidRDefault="00783204" w:rsidP="00783204">
      <w:pPr>
        <w:numPr>
          <w:ilvl w:val="0"/>
          <w:numId w:val="4"/>
        </w:numPr>
        <w:tabs>
          <w:tab w:val="clear" w:pos="720"/>
          <w:tab w:val="left" w:pos="0"/>
          <w:tab w:val="left" w:pos="851"/>
        </w:tabs>
        <w:suppressAutoHyphens w:val="0"/>
        <w:ind w:left="851" w:hanging="284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obecność szkodników.</w:t>
      </w:r>
    </w:p>
    <w:p w:rsidR="00783204" w:rsidRPr="00C72671" w:rsidRDefault="00783204" w:rsidP="00783204">
      <w:pPr>
        <w:numPr>
          <w:ilvl w:val="0"/>
          <w:numId w:val="22"/>
        </w:numPr>
        <w:tabs>
          <w:tab w:val="clear" w:pos="4320"/>
          <w:tab w:val="left" w:pos="0"/>
          <w:tab w:val="left" w:pos="360"/>
          <w:tab w:val="num" w:pos="2841"/>
        </w:tabs>
        <w:suppressAutoHyphens w:val="0"/>
        <w:ind w:left="714" w:hanging="714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opakowanie i oznakowanie dostawy:</w:t>
      </w:r>
    </w:p>
    <w:p w:rsidR="00783204" w:rsidRPr="00C72671" w:rsidRDefault="00783204" w:rsidP="00783204">
      <w:pPr>
        <w:numPr>
          <w:ilvl w:val="0"/>
          <w:numId w:val="14"/>
        </w:numPr>
        <w:tabs>
          <w:tab w:val="clear" w:pos="1247"/>
          <w:tab w:val="left" w:pos="0"/>
          <w:tab w:val="num" w:pos="1080"/>
        </w:tabs>
        <w:suppressAutoHyphens w:val="0"/>
        <w:ind w:left="1080" w:hanging="360"/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</w:rPr>
        <w:lastRenderedPageBreak/>
        <w:t>opakowanie zbiorcze – kosz plastikowy;</w:t>
      </w:r>
    </w:p>
    <w:p w:rsidR="00783204" w:rsidRPr="00C72671" w:rsidRDefault="00783204" w:rsidP="00783204">
      <w:pPr>
        <w:pStyle w:val="NormalnyWeb"/>
        <w:numPr>
          <w:ilvl w:val="0"/>
          <w:numId w:val="3"/>
        </w:numPr>
        <w:tabs>
          <w:tab w:val="clear" w:pos="1791"/>
          <w:tab w:val="left" w:pos="0"/>
          <w:tab w:val="left" w:pos="567"/>
          <w:tab w:val="num" w:pos="1418"/>
        </w:tabs>
        <w:suppressAutoHyphens w:val="0"/>
        <w:spacing w:before="0" w:after="0"/>
        <w:ind w:left="720" w:firstLine="414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783204" w:rsidRPr="00C72671" w:rsidRDefault="00783204" w:rsidP="00783204">
      <w:pPr>
        <w:pStyle w:val="NormalnyWeb"/>
        <w:numPr>
          <w:ilvl w:val="0"/>
          <w:numId w:val="25"/>
        </w:numPr>
        <w:tabs>
          <w:tab w:val="left" w:pos="0"/>
        </w:tabs>
        <w:spacing w:before="0" w:after="0"/>
        <w:ind w:firstLine="84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783204" w:rsidRPr="00C72671" w:rsidRDefault="00783204" w:rsidP="00783204">
      <w:pPr>
        <w:tabs>
          <w:tab w:val="left" w:pos="0"/>
          <w:tab w:val="left" w:pos="1560"/>
          <w:tab w:val="left" w:pos="1701"/>
        </w:tabs>
        <w:suppressAutoHyphens w:val="0"/>
        <w:ind w:left="709" w:firstLine="709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</w:rPr>
        <w:t>oraz pozostałe informacje zgodnie z aktualnie obowiązującym prawem</w:t>
      </w:r>
      <w:r w:rsidRPr="00C72671">
        <w:rPr>
          <w:rFonts w:ascii="Calibri" w:hAnsi="Calibri" w:cs="Calibri"/>
          <w:b/>
        </w:rPr>
        <w:t xml:space="preserve"> </w:t>
      </w:r>
    </w:p>
    <w:p w:rsidR="00783204" w:rsidRPr="00C72671" w:rsidRDefault="00783204" w:rsidP="00783204">
      <w:pPr>
        <w:numPr>
          <w:ilvl w:val="0"/>
          <w:numId w:val="22"/>
        </w:numPr>
        <w:tabs>
          <w:tab w:val="clear" w:pos="4320"/>
          <w:tab w:val="left" w:pos="0"/>
          <w:tab w:val="left" w:pos="360"/>
          <w:tab w:val="num" w:pos="2841"/>
        </w:tabs>
        <w:suppressAutoHyphens w:val="0"/>
        <w:ind w:left="0" w:hanging="2841"/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termin przydatności do spożycia: min. 2 dni od daty dostawy</w:t>
      </w:r>
    </w:p>
    <w:p w:rsidR="00783204" w:rsidRDefault="00783204" w:rsidP="00783204">
      <w:pPr>
        <w:jc w:val="both"/>
        <w:rPr>
          <w:rFonts w:ascii="Calibri" w:hAnsi="Calibri" w:cs="Calibri"/>
          <w:b/>
        </w:rPr>
      </w:pPr>
    </w:p>
    <w:p w:rsidR="00AE0D30" w:rsidRDefault="00AE0D30"/>
    <w:sectPr w:rsidR="00AE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Cs/>
        <w:sz w:val="24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791"/>
        </w:tabs>
        <w:ind w:left="1791" w:hanging="340"/>
      </w:pPr>
      <w:rPr>
        <w:rFonts w:ascii="Symbol" w:hAnsi="Symbol" w:cs="OpenSymbol"/>
      </w:rPr>
    </w:lvl>
  </w:abstractNum>
  <w:abstractNum w:abstractNumId="3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6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7" w15:restartNumberingAfterBreak="0">
    <w:nsid w:val="0000000C"/>
    <w:multiLevelType w:val="singleLevel"/>
    <w:tmpl w:val="0000000C"/>
    <w:lvl w:ilvl="0">
      <w:start w:val="1"/>
      <w:numFmt w:val="bullet"/>
      <w:lvlText w:val=""/>
      <w:lvlJc w:val="left"/>
      <w:pPr>
        <w:tabs>
          <w:tab w:val="num" w:pos="708"/>
        </w:tabs>
        <w:ind w:left="1304" w:hanging="170"/>
      </w:pPr>
      <w:rPr>
        <w:rFonts w:ascii="Symbol" w:hAnsi="Symbol" w:cs="Symbol"/>
      </w:rPr>
    </w:lvl>
  </w:abstractNum>
  <w:abstractNum w:abstractNumId="8" w15:restartNumberingAfterBreak="0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</w:r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cs="Garamond"/>
        <w:sz w:val="22"/>
        <w:szCs w:val="22"/>
      </w:rPr>
    </w:lvl>
  </w:abstractNum>
  <w:abstractNum w:abstractNumId="11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391" w:hanging="391"/>
      </w:pPr>
      <w:rPr>
        <w:rFonts w:ascii="Symbol" w:hAnsi="Symbol" w:cs="Symbol"/>
        <w:sz w:val="20"/>
      </w:rPr>
    </w:lvl>
    <w:lvl w:ilvl="1">
      <w:start w:val="2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ascii="Symbol" w:hAnsi="Symbol" w:cs="Symbo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14"/>
    <w:multiLevelType w:val="singleLevel"/>
    <w:tmpl w:val="00000014"/>
    <w:name w:val="WW8Num2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</w:abstractNum>
  <w:abstractNum w:abstractNumId="14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4641"/>
        </w:tabs>
        <w:ind w:left="4641" w:hanging="681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Courier New" w:hAnsi="Courier New" w:cs="Courier New"/>
        <w:shadow w:val="0"/>
        <w:sz w:val="20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7"/>
    <w:multiLevelType w:val="multilevel"/>
    <w:tmpl w:val="A4BEAE98"/>
    <w:name w:val="WW8Num23"/>
    <w:lvl w:ilvl="0">
      <w:start w:val="1"/>
      <w:numFmt w:val="decimal"/>
      <w:lvlText w:val="%1"/>
      <w:lvlJc w:val="left"/>
      <w:pPr>
        <w:tabs>
          <w:tab w:val="num" w:pos="0"/>
        </w:tabs>
        <w:ind w:left="391" w:hanging="391"/>
      </w:pPr>
      <w:rPr>
        <w:rFonts w:asciiTheme="minorHAnsi" w:hAnsiTheme="minorHAnsi" w:cstheme="minorHAnsi" w:hint="default"/>
      </w:rPr>
    </w:lvl>
    <w:lvl w:ilvl="1">
      <w:start w:val="2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Garamond"/>
        <w:b/>
      </w:rPr>
    </w:lvl>
    <w:lvl w:ilvl="1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Symbol"/>
        <w:sz w:val="20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19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cs="Symbol"/>
        <w:shadow w:val="0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2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b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</w:abstractNum>
  <w:abstractNum w:abstractNumId="2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-2160"/>
        </w:tabs>
        <w:ind w:left="2160" w:hanging="360"/>
      </w:pPr>
      <w:rPr>
        <w:rFonts w:ascii="Courier New" w:hAnsi="Courier New" w:cs="Courier New"/>
        <w:sz w:val="20"/>
      </w:rPr>
    </w:lvl>
    <w:lvl w:ilvl="2">
      <w:start w:val="1"/>
      <w:numFmt w:val="lowerRoman"/>
      <w:lvlText w:val="%3."/>
      <w:lvlJc w:val="left"/>
      <w:pPr>
        <w:tabs>
          <w:tab w:val="num" w:pos="-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72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23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170"/>
      </w:pPr>
      <w:rPr>
        <w:rFonts w:ascii="Symbol" w:hAnsi="Symbol" w:cs="Symbol"/>
        <w:sz w:val="20"/>
      </w:rPr>
    </w:lvl>
  </w:abstractNum>
  <w:abstractNum w:abstractNumId="24" w15:restartNumberingAfterBreak="0">
    <w:nsid w:val="74A10833"/>
    <w:multiLevelType w:val="hybridMultilevel"/>
    <w:tmpl w:val="870AEE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6"/>
  </w:num>
  <w:num w:numId="10">
    <w:abstractNumId w:val="23"/>
  </w:num>
  <w:num w:numId="11">
    <w:abstractNumId w:val="9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A7"/>
    <w:rsid w:val="00070CA7"/>
    <w:rsid w:val="00783204"/>
    <w:rsid w:val="00A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30168-3A79-470F-9277-72DBFD0D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2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83204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7160</Characters>
  <Application>Microsoft Office Word</Application>
  <DocSecurity>0</DocSecurity>
  <Lines>59</Lines>
  <Paragraphs>16</Paragraphs>
  <ScaleCrop>false</ScaleCrop>
  <Company>HP Inc.</Company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Ćwirlej</dc:creator>
  <cp:keywords/>
  <dc:description/>
  <cp:lastModifiedBy>Wojciech Ćwirlej</cp:lastModifiedBy>
  <cp:revision>2</cp:revision>
  <dcterms:created xsi:type="dcterms:W3CDTF">2024-03-13T12:32:00Z</dcterms:created>
  <dcterms:modified xsi:type="dcterms:W3CDTF">2024-03-13T12:33:00Z</dcterms:modified>
</cp:coreProperties>
</file>