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0ADFB3E0"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054B99" w:rsidRPr="00054B99">
              <w:rPr>
                <w:rFonts w:asciiTheme="majorHAnsi" w:hAnsiTheme="majorHAnsi" w:cstheme="majorHAnsi"/>
                <w:b/>
                <w:sz w:val="20"/>
                <w:szCs w:val="20"/>
              </w:rPr>
              <w:t>Przebudowa ulicy Borowej (etap I na odcinku od ul. Leśnej do ul. Świerkowej) oraz ulicy Społecznej w Zduńskiej Woli</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1B5485A5"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054B99" w:rsidRPr="00054B99">
              <w:rPr>
                <w:rFonts w:asciiTheme="majorHAnsi" w:hAnsiTheme="majorHAnsi" w:cstheme="majorHAnsi"/>
                <w:b/>
                <w:sz w:val="20"/>
                <w:szCs w:val="20"/>
              </w:rPr>
              <w:t>IM.271.15.2020.JU</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BC0EC5">
            <w:pPr>
              <w:pStyle w:val="Tekstpodstawowy"/>
              <w:numPr>
                <w:ilvl w:val="0"/>
                <w:numId w:val="18"/>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BC0EC5">
            <w:pPr>
              <w:pStyle w:val="Tekstpodstawowy"/>
              <w:numPr>
                <w:ilvl w:val="0"/>
                <w:numId w:val="18"/>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29EF47C" w14:textId="748ABCCC" w:rsidR="00CF784C" w:rsidRPr="006A38CF" w:rsidRDefault="00CF784C" w:rsidP="00BC0EC5">
            <w:pPr>
              <w:pStyle w:val="Tekstpodstawowy"/>
              <w:numPr>
                <w:ilvl w:val="0"/>
                <w:numId w:val="18"/>
              </w:numPr>
              <w:spacing w:after="40"/>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661B023C" w14:textId="5D28B853" w:rsidR="00203E22" w:rsidRDefault="006C7601" w:rsidP="00BC0EC5">
            <w:pPr>
              <w:pStyle w:val="Tekstpodstawowy"/>
              <w:numPr>
                <w:ilvl w:val="0"/>
                <w:numId w:val="19"/>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612B2E">
              <w:rPr>
                <w:rFonts w:asciiTheme="majorHAnsi" w:hAnsiTheme="majorHAnsi" w:cstheme="majorHAnsi"/>
                <w:b w:val="0"/>
                <w:sz w:val="20"/>
              </w:rPr>
              <w:t>A i 4B</w:t>
            </w:r>
          </w:p>
          <w:p w14:paraId="1716118A" w14:textId="781F2BA2" w:rsidR="00CF784C" w:rsidRPr="006A38CF" w:rsidRDefault="00CF784C" w:rsidP="00BC0EC5">
            <w:pPr>
              <w:pStyle w:val="Tekstpodstawowy"/>
              <w:numPr>
                <w:ilvl w:val="0"/>
                <w:numId w:val="19"/>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068BC" w14:paraId="275C5FDA" w14:textId="77777777" w:rsidTr="005E3059">
        <w:tc>
          <w:tcPr>
            <w:tcW w:w="5778" w:type="dxa"/>
          </w:tcPr>
          <w:p w14:paraId="27953702" w14:textId="3A0F4172" w:rsidR="005068BC" w:rsidRPr="00562ABE" w:rsidRDefault="005068BC" w:rsidP="00D966CE">
            <w:pPr>
              <w:pStyle w:val="Tekstpodstawowy"/>
              <w:spacing w:after="40"/>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D966CE">
            <w:pPr>
              <w:pStyle w:val="Tekstpodstawowy"/>
              <w:spacing w:after="40"/>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5068BC">
            <w:pPr>
              <w:pStyle w:val="Tekstpodstawowy"/>
              <w:spacing w:after="40"/>
              <w:ind w:left="284"/>
              <w:rPr>
                <w:rFonts w:asciiTheme="majorHAnsi" w:hAnsiTheme="majorHAnsi" w:cstheme="majorHAnsi"/>
                <w:b w:val="0"/>
                <w:sz w:val="20"/>
              </w:rPr>
            </w:pPr>
          </w:p>
        </w:tc>
        <w:tc>
          <w:tcPr>
            <w:tcW w:w="3799" w:type="dxa"/>
          </w:tcPr>
          <w:p w14:paraId="1F27B494" w14:textId="4E56D5B2" w:rsidR="005068BC" w:rsidRPr="00562ABE" w:rsidRDefault="005068BC" w:rsidP="005068BC">
            <w:pPr>
              <w:pStyle w:val="Tekstpodstawowy"/>
              <w:spacing w:after="40"/>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237001EA"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0D1E84E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05DB591" w14:textId="77777777"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673EF10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1FDBEFBC"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BC9B50C" w14:textId="77777777"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5A965790" w14:textId="0A6CF1E3"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3DB27030"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54EDA903"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5068BC">
            <w:pPr>
              <w:pStyle w:val="Tytu"/>
              <w:spacing w:after="40"/>
              <w:jc w:val="both"/>
              <w:rPr>
                <w:rFonts w:asciiTheme="majorHAnsi" w:hAnsiTheme="majorHAnsi" w:cstheme="majorHAnsi"/>
                <w:b w:val="0"/>
                <w:sz w:val="20"/>
              </w:rPr>
            </w:pPr>
          </w:p>
          <w:p w14:paraId="711FE33F" w14:textId="77777777" w:rsidR="005068BC" w:rsidRPr="00E65B89" w:rsidRDefault="005068BC" w:rsidP="005068BC">
            <w:pPr>
              <w:pStyle w:val="Tytu"/>
              <w:spacing w:after="40"/>
              <w:jc w:val="both"/>
              <w:rPr>
                <w:rFonts w:asciiTheme="majorHAnsi" w:hAnsiTheme="majorHAnsi" w:cstheme="majorHAnsi"/>
                <w:b w:val="0"/>
                <w:sz w:val="20"/>
              </w:rPr>
            </w:pPr>
          </w:p>
          <w:p w14:paraId="6F5DCB9D" w14:textId="77777777" w:rsidR="005068BC" w:rsidRPr="00E65B89" w:rsidRDefault="005068BC" w:rsidP="005068BC">
            <w:pPr>
              <w:pStyle w:val="Tytu"/>
              <w:spacing w:after="40"/>
              <w:jc w:val="both"/>
              <w:rPr>
                <w:rFonts w:asciiTheme="majorHAnsi" w:hAnsiTheme="majorHAnsi" w:cstheme="majorHAnsi"/>
                <w:b w:val="0"/>
                <w:sz w:val="20"/>
              </w:rPr>
            </w:pPr>
          </w:p>
          <w:p w14:paraId="7C593D3E" w14:textId="77777777" w:rsidR="005068BC" w:rsidRPr="00E65B89" w:rsidRDefault="005068BC" w:rsidP="005068BC">
            <w:pPr>
              <w:pStyle w:val="Tytu"/>
              <w:spacing w:after="40"/>
              <w:jc w:val="both"/>
              <w:rPr>
                <w:rFonts w:asciiTheme="majorHAnsi" w:hAnsiTheme="majorHAnsi" w:cstheme="majorHAnsi"/>
                <w:b w:val="0"/>
                <w:sz w:val="20"/>
              </w:rPr>
            </w:pPr>
          </w:p>
          <w:p w14:paraId="05BC4892"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5068BC">
            <w:pPr>
              <w:pStyle w:val="Tytu"/>
              <w:spacing w:after="40"/>
              <w:jc w:val="both"/>
              <w:rPr>
                <w:rFonts w:asciiTheme="majorHAnsi" w:hAnsiTheme="majorHAnsi" w:cstheme="majorHAnsi"/>
                <w:b w:val="0"/>
                <w:sz w:val="20"/>
              </w:rPr>
            </w:pPr>
          </w:p>
          <w:p w14:paraId="2D62A974" w14:textId="6D912EC3" w:rsidR="005068BC" w:rsidRPr="00E65B89" w:rsidRDefault="000536F4" w:rsidP="005068BC">
            <w:pPr>
              <w:pStyle w:val="Tytu"/>
              <w:spacing w:after="40"/>
              <w:jc w:val="both"/>
              <w:rPr>
                <w:rFonts w:asciiTheme="majorHAnsi" w:hAnsiTheme="majorHAnsi" w:cstheme="majorHAnsi"/>
                <w:b w:val="0"/>
                <w:sz w:val="20"/>
              </w:rPr>
            </w:pPr>
            <w:r w:rsidRPr="000536F4">
              <w:rPr>
                <w:rFonts w:asciiTheme="majorHAnsi" w:hAnsiTheme="majorHAnsi" w:cstheme="majorHAnsi"/>
                <w:b w:val="0"/>
                <w:sz w:val="20"/>
              </w:rPr>
              <w:t>Tomasz Witaszczyk</w:t>
            </w:r>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5068BC">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59C8EFB6"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987E63">
      <w:pPr>
        <w:tabs>
          <w:tab w:val="left" w:pos="540"/>
        </w:tabs>
        <w:spacing w:after="40"/>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BC0EC5">
      <w:pPr>
        <w:pStyle w:val="pkt"/>
        <w:numPr>
          <w:ilvl w:val="0"/>
          <w:numId w:val="15"/>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4B68EF05" w:rsidR="00E37F70" w:rsidRPr="00E65B89"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26E0796B" w14:textId="77777777" w:rsidR="00900119" w:rsidRPr="00900119" w:rsidRDefault="00E5447F" w:rsidP="00BC0EC5">
      <w:pPr>
        <w:numPr>
          <w:ilvl w:val="0"/>
          <w:numId w:val="45"/>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jest </w:t>
      </w:r>
      <w:r w:rsidR="00900119" w:rsidRPr="00900119">
        <w:rPr>
          <w:rFonts w:asciiTheme="majorHAnsi" w:hAnsiTheme="majorHAnsi" w:cstheme="majorHAnsi"/>
          <w:sz w:val="20"/>
          <w:szCs w:val="20"/>
        </w:rPr>
        <w:t xml:space="preserve">Inwestycja finansowana ze środków własnych Miasta Zduńska Wola, podzielona na dwie części: </w:t>
      </w:r>
    </w:p>
    <w:p w14:paraId="0C9EBCAA" w14:textId="5A3288F4" w:rsidR="00900119" w:rsidRPr="00900119" w:rsidRDefault="00900119" w:rsidP="00900119">
      <w:pPr>
        <w:tabs>
          <w:tab w:val="left" w:pos="3855"/>
        </w:tabs>
        <w:spacing w:after="40"/>
        <w:ind w:left="363"/>
        <w:jc w:val="both"/>
        <w:rPr>
          <w:rFonts w:asciiTheme="majorHAnsi" w:hAnsiTheme="majorHAnsi" w:cstheme="majorHAnsi"/>
          <w:sz w:val="20"/>
          <w:szCs w:val="20"/>
        </w:rPr>
      </w:pPr>
      <w:bookmarkStart w:id="0" w:name="_Hlk36109238"/>
      <w:r w:rsidRPr="00900119">
        <w:rPr>
          <w:rFonts w:asciiTheme="majorHAnsi" w:hAnsiTheme="majorHAnsi" w:cstheme="majorHAnsi"/>
          <w:sz w:val="20"/>
          <w:szCs w:val="20"/>
        </w:rPr>
        <w:t xml:space="preserve">Część </w:t>
      </w:r>
      <w:r>
        <w:rPr>
          <w:rFonts w:asciiTheme="majorHAnsi" w:hAnsiTheme="majorHAnsi" w:cstheme="majorHAnsi"/>
          <w:sz w:val="20"/>
          <w:szCs w:val="20"/>
        </w:rPr>
        <w:t>1</w:t>
      </w:r>
      <w:r w:rsidRPr="00900119">
        <w:rPr>
          <w:rFonts w:asciiTheme="majorHAnsi" w:hAnsiTheme="majorHAnsi" w:cstheme="majorHAnsi"/>
          <w:sz w:val="20"/>
          <w:szCs w:val="20"/>
        </w:rPr>
        <w:t xml:space="preserve"> – „Przebudowa ul. Borowej etap I”</w:t>
      </w:r>
      <w:bookmarkEnd w:id="0"/>
      <w:r w:rsidRPr="00900119">
        <w:rPr>
          <w:rFonts w:asciiTheme="majorHAnsi" w:hAnsiTheme="majorHAnsi" w:cstheme="majorHAnsi"/>
          <w:sz w:val="20"/>
          <w:szCs w:val="20"/>
        </w:rPr>
        <w:t>;</w:t>
      </w:r>
    </w:p>
    <w:p w14:paraId="61642DFF" w14:textId="019CCD7A" w:rsidR="00E5447F" w:rsidRDefault="00900119" w:rsidP="00900119">
      <w:pPr>
        <w:tabs>
          <w:tab w:val="left" w:pos="3855"/>
        </w:tabs>
        <w:spacing w:after="40"/>
        <w:ind w:left="363"/>
        <w:jc w:val="both"/>
        <w:rPr>
          <w:rFonts w:asciiTheme="majorHAnsi" w:hAnsiTheme="majorHAnsi" w:cstheme="majorHAnsi"/>
          <w:sz w:val="20"/>
          <w:szCs w:val="20"/>
        </w:rPr>
      </w:pPr>
      <w:r w:rsidRPr="00900119">
        <w:rPr>
          <w:rFonts w:asciiTheme="majorHAnsi" w:hAnsiTheme="majorHAnsi" w:cstheme="majorHAnsi"/>
          <w:sz w:val="20"/>
          <w:szCs w:val="20"/>
        </w:rPr>
        <w:t xml:space="preserve">Część </w:t>
      </w:r>
      <w:r>
        <w:rPr>
          <w:rFonts w:asciiTheme="majorHAnsi" w:hAnsiTheme="majorHAnsi" w:cstheme="majorHAnsi"/>
          <w:sz w:val="20"/>
          <w:szCs w:val="20"/>
        </w:rPr>
        <w:t>2</w:t>
      </w:r>
      <w:r w:rsidRPr="00900119">
        <w:rPr>
          <w:rFonts w:asciiTheme="majorHAnsi" w:hAnsiTheme="majorHAnsi" w:cstheme="majorHAnsi"/>
          <w:sz w:val="20"/>
          <w:szCs w:val="20"/>
        </w:rPr>
        <w:t xml:space="preserve"> – „Przebudowa ul. Społecznej”.</w:t>
      </w:r>
    </w:p>
    <w:p w14:paraId="5561176C" w14:textId="2DC7C20E" w:rsidR="00900119" w:rsidRDefault="00900119" w:rsidP="00BC0EC5">
      <w:pPr>
        <w:numPr>
          <w:ilvl w:val="0"/>
          <w:numId w:val="45"/>
        </w:numPr>
        <w:tabs>
          <w:tab w:val="left" w:pos="3855"/>
        </w:tabs>
        <w:spacing w:after="40"/>
        <w:jc w:val="both"/>
        <w:rPr>
          <w:rFonts w:asciiTheme="majorHAnsi" w:hAnsiTheme="majorHAnsi" w:cstheme="majorHAnsi"/>
          <w:sz w:val="20"/>
          <w:szCs w:val="20"/>
        </w:rPr>
      </w:pPr>
      <w:r w:rsidRPr="00900119">
        <w:rPr>
          <w:rFonts w:asciiTheme="majorHAnsi" w:hAnsiTheme="majorHAnsi" w:cstheme="majorHAnsi"/>
          <w:sz w:val="20"/>
          <w:szCs w:val="20"/>
        </w:rPr>
        <w:t>Część 1 – „Przebudowa ul. Borowej etap I”</w:t>
      </w:r>
      <w:r w:rsidR="00E30D8E">
        <w:rPr>
          <w:rFonts w:asciiTheme="majorHAnsi" w:hAnsiTheme="majorHAnsi" w:cstheme="majorHAnsi"/>
          <w:sz w:val="20"/>
          <w:szCs w:val="20"/>
        </w:rPr>
        <w:t>.</w:t>
      </w:r>
    </w:p>
    <w:p w14:paraId="0D0C071B" w14:textId="77777777" w:rsid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t>Inwestycja realizowana jest na podstawie decyzji ostatecznej Starosty Zduńskowolskiego nr 7.2019 z dnia 28 marca 2019 r. znak: AB.6740.2.19.2018 o zezwoleniu na realizację inwestycji drogowej polegającej na budowie ul.</w:t>
      </w:r>
      <w:r>
        <w:rPr>
          <w:rFonts w:asciiTheme="majorHAnsi" w:hAnsiTheme="majorHAnsi" w:cstheme="majorHAnsi"/>
          <w:sz w:val="20"/>
          <w:szCs w:val="20"/>
        </w:rPr>
        <w:t> </w:t>
      </w:r>
      <w:r w:rsidRPr="00900119">
        <w:rPr>
          <w:rFonts w:asciiTheme="majorHAnsi" w:hAnsiTheme="majorHAnsi" w:cstheme="majorHAnsi"/>
          <w:sz w:val="20"/>
          <w:szCs w:val="20"/>
        </w:rPr>
        <w:t>Borowej w Zduńskiej Woli zmienionej Decyzją nr 9.2019 z dn. 25.06.2019 r. oraz ważnego zgłoszenia zamiaru wykonania robót dla budowy kanalizacji deszczowej w ul. Kosodrzewiny, przyjętego w Starostwie Powiatowym w</w:t>
      </w:r>
      <w:r>
        <w:rPr>
          <w:rFonts w:asciiTheme="majorHAnsi" w:hAnsiTheme="majorHAnsi" w:cstheme="majorHAnsi"/>
          <w:sz w:val="20"/>
          <w:szCs w:val="20"/>
        </w:rPr>
        <w:t> </w:t>
      </w:r>
      <w:r w:rsidRPr="00900119">
        <w:rPr>
          <w:rFonts w:asciiTheme="majorHAnsi" w:hAnsiTheme="majorHAnsi" w:cstheme="majorHAnsi"/>
          <w:sz w:val="20"/>
          <w:szCs w:val="20"/>
        </w:rPr>
        <w:t xml:space="preserve">Zduńskiej Woli w dniu 17 stycznia 2019 r. znak: AB.6743.2.80.2018. </w:t>
      </w:r>
    </w:p>
    <w:p w14:paraId="125864EB" w14:textId="7EBF5425" w:rsidR="00900119" w:rsidRP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t>W ramach inwestycji Wykonawca zrealizuje:</w:t>
      </w:r>
    </w:p>
    <w:p w14:paraId="642453E6" w14:textId="3112B56F" w:rsidR="00900119" w:rsidRPr="00900119" w:rsidRDefault="00900119" w:rsidP="00BC0EC5">
      <w:pPr>
        <w:numPr>
          <w:ilvl w:val="0"/>
          <w:numId w:val="48"/>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budowę ulicy Borowej na odcinku od ul. Leśnej do ul. Świerkowej o długości 674 m w zakresie jezdni, chodnika, zjazdów do posesji, pobocza z kruszywa łamanego, w tym:</w:t>
      </w:r>
    </w:p>
    <w:p w14:paraId="60B39829" w14:textId="676C63FB"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jezdnia o nawierzchni mineralno - bitumicznej wraz z pełną konstrukcją – 4.120 m2;</w:t>
      </w:r>
    </w:p>
    <w:p w14:paraId="64E15587" w14:textId="118DFEB9"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zjazdy z kostki betonowej bezfazowej gr. 8 cm k. grafitowy  - 790 m2 ;</w:t>
      </w:r>
    </w:p>
    <w:p w14:paraId="339B06D1" w14:textId="1A4AB972"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chodnik z kostki betonowej bezfazowej gr. 8 cm koloru szarego – 1.550 m2;</w:t>
      </w:r>
    </w:p>
    <w:p w14:paraId="5D61538B" w14:textId="3652CC9D"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pobocza z kruszywa łamanego – 412 m2;</w:t>
      </w:r>
    </w:p>
    <w:p w14:paraId="79CEF09B" w14:textId="58AB15E6"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progi zwalniające z kostki betonowej br. 8 cm k. czerwony – 60 m2;</w:t>
      </w:r>
    </w:p>
    <w:p w14:paraId="12F166D8" w14:textId="1D12113B"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oznakowanie pionowe i poziome grubowarstwowe wraz z wyznaczeniem przejść dla pieszych;</w:t>
      </w:r>
    </w:p>
    <w:p w14:paraId="52031BBF" w14:textId="00183658" w:rsidR="00900119" w:rsidRPr="00900119" w:rsidRDefault="00900119" w:rsidP="00BC0EC5">
      <w:pPr>
        <w:numPr>
          <w:ilvl w:val="0"/>
          <w:numId w:val="49"/>
        </w:numPr>
        <w:tabs>
          <w:tab w:val="clear" w:pos="363"/>
          <w:tab w:val="num" w:pos="1134"/>
          <w:tab w:val="left" w:pos="3855"/>
        </w:tabs>
        <w:spacing w:after="40"/>
        <w:ind w:left="1418"/>
        <w:jc w:val="both"/>
        <w:rPr>
          <w:rFonts w:asciiTheme="majorHAnsi" w:hAnsiTheme="majorHAnsi" w:cstheme="majorHAnsi"/>
          <w:sz w:val="20"/>
          <w:szCs w:val="20"/>
        </w:rPr>
      </w:pPr>
      <w:r w:rsidRPr="00900119">
        <w:rPr>
          <w:rFonts w:asciiTheme="majorHAnsi" w:hAnsiTheme="majorHAnsi" w:cstheme="majorHAnsi"/>
          <w:sz w:val="20"/>
          <w:szCs w:val="20"/>
        </w:rPr>
        <w:t>regulacja urządzeń w pasie drogowym oraz urządzenie terenów zieleni;</w:t>
      </w:r>
    </w:p>
    <w:p w14:paraId="5C4C5FD4" w14:textId="4AD5CE08" w:rsidR="00900119" w:rsidRPr="00900119" w:rsidRDefault="00900119" w:rsidP="00BC0EC5">
      <w:pPr>
        <w:numPr>
          <w:ilvl w:val="0"/>
          <w:numId w:val="48"/>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budowę grawitacyjnej sieci kanalizacji deszczowej w ulicy Borowej z rur PP SN 8 o średnicy 400 dł. 126,7 m i</w:t>
      </w:r>
      <w:r>
        <w:rPr>
          <w:rFonts w:asciiTheme="majorHAnsi" w:hAnsiTheme="majorHAnsi" w:cstheme="majorHAnsi"/>
          <w:sz w:val="20"/>
          <w:szCs w:val="20"/>
        </w:rPr>
        <w:t> </w:t>
      </w:r>
      <w:r w:rsidRPr="00900119">
        <w:rPr>
          <w:rFonts w:asciiTheme="majorHAnsi" w:hAnsiTheme="majorHAnsi" w:cstheme="majorHAnsi"/>
          <w:sz w:val="20"/>
          <w:szCs w:val="20"/>
        </w:rPr>
        <w:t xml:space="preserve">średnicy 315 dł. 413,2 m wraz z </w:t>
      </w:r>
      <w:proofErr w:type="spellStart"/>
      <w:r w:rsidRPr="00900119">
        <w:rPr>
          <w:rFonts w:asciiTheme="majorHAnsi" w:hAnsiTheme="majorHAnsi" w:cstheme="majorHAnsi"/>
          <w:sz w:val="20"/>
          <w:szCs w:val="20"/>
        </w:rPr>
        <w:t>przykanalikami</w:t>
      </w:r>
      <w:proofErr w:type="spellEnd"/>
      <w:r w:rsidRPr="00900119">
        <w:rPr>
          <w:rFonts w:asciiTheme="majorHAnsi" w:hAnsiTheme="majorHAnsi" w:cstheme="majorHAnsi"/>
          <w:sz w:val="20"/>
          <w:szCs w:val="20"/>
        </w:rPr>
        <w:t xml:space="preserve">; </w:t>
      </w:r>
    </w:p>
    <w:p w14:paraId="79052200" w14:textId="3FB807AB" w:rsidR="00900119" w:rsidRPr="00900119" w:rsidRDefault="00900119" w:rsidP="00BC0EC5">
      <w:pPr>
        <w:numPr>
          <w:ilvl w:val="0"/>
          <w:numId w:val="48"/>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budowę grawitacyjnej sieci kanalizacji deszczowej w ulicy Kosodrzewiny z rur PP SN 8 o średnicy 500 dł. 326,9 m i średnicy 630 dł. 310,3 m łączonych kielichowo na uszczelkę, odnogi w ul. Kalinową i w ul. Piniową z rur fi 400 o dł. 41 m;</w:t>
      </w:r>
    </w:p>
    <w:p w14:paraId="54F65FF9" w14:textId="35CF6CCC" w:rsidR="00900119" w:rsidRPr="00900119" w:rsidRDefault="00900119" w:rsidP="00BC0EC5">
      <w:pPr>
        <w:numPr>
          <w:ilvl w:val="0"/>
          <w:numId w:val="48"/>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przełożenie wysokościowe istniejących przyłączy wod.-kan. PVC fi 160 (1 szt.) dł. 4,45 m, fi 32 (7 szt.) o dł. 47,9 m, hydrant pożarowy podziemny fi 80 (usunięcie kolizji),</w:t>
      </w:r>
    </w:p>
    <w:p w14:paraId="0ACCA49C" w14:textId="4C244052" w:rsidR="00900119" w:rsidRPr="00900119" w:rsidRDefault="00900119" w:rsidP="00BC0EC5">
      <w:pPr>
        <w:numPr>
          <w:ilvl w:val="0"/>
          <w:numId w:val="48"/>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 xml:space="preserve">usunięcie kolizji słupa energetycznego usytuowanego we wjeździe wraz z wymianą trzech przyłączy napowietrznych oraz budowa przyłącza kablowego </w:t>
      </w:r>
      <w:proofErr w:type="spellStart"/>
      <w:r w:rsidRPr="00900119">
        <w:rPr>
          <w:rFonts w:asciiTheme="majorHAnsi" w:hAnsiTheme="majorHAnsi" w:cstheme="majorHAnsi"/>
          <w:sz w:val="20"/>
          <w:szCs w:val="20"/>
        </w:rPr>
        <w:t>nN</w:t>
      </w:r>
      <w:proofErr w:type="spellEnd"/>
      <w:r w:rsidRPr="00900119">
        <w:rPr>
          <w:rFonts w:asciiTheme="majorHAnsi" w:hAnsiTheme="majorHAnsi" w:cstheme="majorHAnsi"/>
          <w:sz w:val="20"/>
          <w:szCs w:val="20"/>
        </w:rPr>
        <w:t xml:space="preserve"> 0,4 </w:t>
      </w:r>
      <w:proofErr w:type="spellStart"/>
      <w:r w:rsidRPr="00900119">
        <w:rPr>
          <w:rFonts w:asciiTheme="majorHAnsi" w:hAnsiTheme="majorHAnsi" w:cstheme="majorHAnsi"/>
          <w:sz w:val="20"/>
          <w:szCs w:val="20"/>
        </w:rPr>
        <w:t>kV</w:t>
      </w:r>
      <w:proofErr w:type="spellEnd"/>
      <w:r w:rsidRPr="00900119">
        <w:rPr>
          <w:rFonts w:asciiTheme="majorHAnsi" w:hAnsiTheme="majorHAnsi" w:cstheme="majorHAnsi"/>
          <w:sz w:val="20"/>
          <w:szCs w:val="20"/>
        </w:rPr>
        <w:t>.</w:t>
      </w:r>
    </w:p>
    <w:p w14:paraId="67D39D48" w14:textId="20D89724" w:rsidR="00900119" w:rsidRP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t xml:space="preserve">Zamawiający informuje, że w okresie luty – maj 2020 r. Polska Spółka Gazownictwa sp. z o.o. Oddział Zakład Gazowniczy w Łodzi wykonuje sieć gazową na przedmiotowym odcinku ul. Borowej. Przewidywany termin odbioru końcowego wybudowanej sieci nastąpi do końca maja. Na etapie budowy ul. Borowej należy wziąć pod uwagę współpracę z Gazownią w zakresie budowy przyłączy gazowych do poszczególnych nieruchomości. </w:t>
      </w:r>
    </w:p>
    <w:p w14:paraId="3C45BE3B" w14:textId="7735BEA2" w:rsidR="00900119" w:rsidRP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lastRenderedPageBreak/>
        <w:t>Materiały z rozbiórki - gruz z rozbiórek, śmieci i odpady budowlane należy wywieźć i zutylizować (przyjęto odległość wywozu do 5 km). Wykonawca indywidualnie ustali własne odległości odwozu i wkalkuluje w ofertę opłaty za utylizację odpadów.</w:t>
      </w:r>
    </w:p>
    <w:p w14:paraId="44A97005" w14:textId="7ED2F97F" w:rsid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t xml:space="preserve">Szczegółowy opis przedmiotu zamówienia zawarty jest: w dokumentacji projektowej, w specyfikacjach technicznych wykonania i odbioru robót, będących załącznikami do </w:t>
      </w:r>
      <w:r w:rsidR="00A42087">
        <w:rPr>
          <w:rFonts w:asciiTheme="majorHAnsi" w:hAnsiTheme="majorHAnsi" w:cstheme="majorHAnsi"/>
          <w:sz w:val="20"/>
          <w:szCs w:val="20"/>
        </w:rPr>
        <w:t>SIWZ</w:t>
      </w:r>
      <w:r w:rsidRPr="00900119">
        <w:rPr>
          <w:rFonts w:asciiTheme="majorHAnsi" w:hAnsiTheme="majorHAnsi" w:cstheme="majorHAnsi"/>
          <w:sz w:val="20"/>
          <w:szCs w:val="20"/>
        </w:rPr>
        <w:t xml:space="preserve">. </w:t>
      </w:r>
    </w:p>
    <w:p w14:paraId="39C5C6F1" w14:textId="7C46D6C0" w:rsidR="00900119" w:rsidRPr="00900119" w:rsidRDefault="00900119" w:rsidP="00BC0EC5">
      <w:pPr>
        <w:pStyle w:val="Akapitzlist"/>
        <w:numPr>
          <w:ilvl w:val="0"/>
          <w:numId w:val="47"/>
        </w:numPr>
        <w:tabs>
          <w:tab w:val="left" w:pos="3855"/>
        </w:tabs>
        <w:spacing w:after="40"/>
        <w:ind w:left="709"/>
        <w:jc w:val="both"/>
        <w:rPr>
          <w:rFonts w:asciiTheme="majorHAnsi" w:hAnsiTheme="majorHAnsi" w:cstheme="majorHAnsi"/>
          <w:sz w:val="20"/>
          <w:szCs w:val="20"/>
        </w:rPr>
      </w:pPr>
      <w:r w:rsidRPr="00900119">
        <w:rPr>
          <w:rFonts w:asciiTheme="majorHAnsi" w:hAnsiTheme="majorHAnsi" w:cstheme="majorHAnsi"/>
          <w:sz w:val="20"/>
          <w:szCs w:val="20"/>
        </w:rPr>
        <w:t>Użyte wyroby powinny posiadać wymagane certyfikaty, atesty oraz inne dokumenty uprawniające je do wbudowania czy zainstalowania na drogach publicznych. Materiały i wyroby użyte do wykonania przedmiotu zamówienia powinny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736DE337" w14:textId="56E69136" w:rsidR="00900119" w:rsidRPr="00900119" w:rsidRDefault="00900119" w:rsidP="00BC0EC5">
      <w:pPr>
        <w:numPr>
          <w:ilvl w:val="0"/>
          <w:numId w:val="50"/>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dokumentacji projektowej,</w:t>
      </w:r>
    </w:p>
    <w:p w14:paraId="59B2A2C0" w14:textId="6AA8418B" w:rsidR="00900119" w:rsidRPr="00900119" w:rsidRDefault="00900119" w:rsidP="00BC0EC5">
      <w:pPr>
        <w:numPr>
          <w:ilvl w:val="0"/>
          <w:numId w:val="50"/>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Specyfikacjach Technicznych Wykonania i Odbioru Robót Budowlanych,</w:t>
      </w:r>
    </w:p>
    <w:p w14:paraId="351A7DA3" w14:textId="4BC63E0B" w:rsidR="00900119" w:rsidRPr="00900119" w:rsidRDefault="00900119" w:rsidP="00BC0EC5">
      <w:pPr>
        <w:numPr>
          <w:ilvl w:val="0"/>
          <w:numId w:val="50"/>
        </w:numPr>
        <w:tabs>
          <w:tab w:val="clear" w:pos="363"/>
          <w:tab w:val="num" w:pos="993"/>
          <w:tab w:val="left" w:pos="3855"/>
        </w:tabs>
        <w:spacing w:after="40"/>
        <w:ind w:left="993" w:hanging="284"/>
        <w:jc w:val="both"/>
        <w:rPr>
          <w:rFonts w:asciiTheme="majorHAnsi" w:hAnsiTheme="majorHAnsi" w:cstheme="majorHAnsi"/>
          <w:sz w:val="20"/>
          <w:szCs w:val="20"/>
        </w:rPr>
      </w:pPr>
      <w:r w:rsidRPr="00900119">
        <w:rPr>
          <w:rFonts w:asciiTheme="majorHAnsi" w:hAnsiTheme="majorHAnsi" w:cstheme="majorHAnsi"/>
          <w:sz w:val="20"/>
          <w:szCs w:val="20"/>
        </w:rPr>
        <w:t>obowiązujących normach i warunkach technicznych jakim powinny odpowiadać drogi publiczne, z</w:t>
      </w:r>
      <w:r w:rsidR="00E30D8E">
        <w:rPr>
          <w:rFonts w:asciiTheme="majorHAnsi" w:hAnsiTheme="majorHAnsi" w:cstheme="majorHAnsi"/>
          <w:sz w:val="20"/>
          <w:szCs w:val="20"/>
        </w:rPr>
        <w:t> </w:t>
      </w:r>
      <w:r w:rsidRPr="00900119">
        <w:rPr>
          <w:rFonts w:asciiTheme="majorHAnsi" w:hAnsiTheme="majorHAnsi" w:cstheme="majorHAnsi"/>
          <w:sz w:val="20"/>
          <w:szCs w:val="20"/>
        </w:rPr>
        <w:t>uwzględnieniem poniższych warunków:</w:t>
      </w:r>
    </w:p>
    <w:p w14:paraId="7AF388E5" w14:textId="77777777" w:rsidR="00E30D8E" w:rsidRDefault="00E30D8E" w:rsidP="00E30D8E">
      <w:pPr>
        <w:tabs>
          <w:tab w:val="left" w:pos="3855"/>
        </w:tabs>
        <w:spacing w:after="40"/>
        <w:ind w:left="993"/>
        <w:jc w:val="both"/>
        <w:rPr>
          <w:rFonts w:asciiTheme="majorHAnsi" w:hAnsiTheme="majorHAnsi" w:cstheme="majorHAnsi"/>
          <w:sz w:val="20"/>
          <w:szCs w:val="20"/>
        </w:rPr>
      </w:pPr>
      <w:r>
        <w:rPr>
          <w:rFonts w:asciiTheme="majorHAnsi" w:hAnsiTheme="majorHAnsi" w:cstheme="majorHAnsi"/>
          <w:sz w:val="20"/>
          <w:szCs w:val="20"/>
        </w:rPr>
        <w:t xml:space="preserve">- </w:t>
      </w:r>
      <w:r w:rsidR="00900119" w:rsidRPr="00900119">
        <w:rPr>
          <w:rFonts w:asciiTheme="majorHAnsi" w:hAnsiTheme="majorHAnsi" w:cstheme="majorHAnsi"/>
          <w:sz w:val="20"/>
          <w:szCs w:val="20"/>
        </w:rPr>
        <w:t xml:space="preserve">przy wycenie oferty szczególną uwagę należy zwrócić na zastosowane wyroby budowlane, które mają być zastosowane z uwzględnieniem wszelkich wymogów zawartych w opisach dokumentacji wykonawczej oraz specyfikacji technicznej wykonania i odbioru robót </w:t>
      </w:r>
    </w:p>
    <w:p w14:paraId="09D6BFC5" w14:textId="78CAE6C5" w:rsidR="00900119" w:rsidRDefault="00E30D8E" w:rsidP="00E30D8E">
      <w:pPr>
        <w:tabs>
          <w:tab w:val="left" w:pos="3855"/>
        </w:tabs>
        <w:spacing w:after="40"/>
        <w:ind w:left="993"/>
        <w:jc w:val="both"/>
        <w:rPr>
          <w:rFonts w:asciiTheme="majorHAnsi" w:hAnsiTheme="majorHAnsi" w:cstheme="majorHAnsi"/>
          <w:sz w:val="20"/>
          <w:szCs w:val="20"/>
        </w:rPr>
      </w:pPr>
      <w:r>
        <w:rPr>
          <w:rFonts w:asciiTheme="majorHAnsi" w:hAnsiTheme="majorHAnsi" w:cstheme="majorHAnsi"/>
          <w:sz w:val="20"/>
          <w:szCs w:val="20"/>
        </w:rPr>
        <w:t xml:space="preserve">- </w:t>
      </w:r>
      <w:r w:rsidR="00900119" w:rsidRPr="00900119">
        <w:rPr>
          <w:rFonts w:asciiTheme="majorHAnsi" w:hAnsiTheme="majorHAnsi" w:cstheme="majorHAnsi"/>
          <w:sz w:val="20"/>
          <w:szCs w:val="20"/>
        </w:rPr>
        <w:t>przed wbudowaniem jakichkolwiek materiałów Wykonawca zobowiązany jest do przedstawienia Inspektorowi nadzoru inwestorskiego świadectwa dopuszczenia tego wyrobu do stosowania w budownictwie i spełnienia wymogów określonych w Specyfikacjach Technicznych i Polskich Normach, w celu uzyskania zgody na jego stosowanie.</w:t>
      </w:r>
    </w:p>
    <w:p w14:paraId="586D382C" w14:textId="7110D4FC" w:rsidR="00E30D8E" w:rsidRDefault="00E30D8E" w:rsidP="00BC0EC5">
      <w:pPr>
        <w:numPr>
          <w:ilvl w:val="0"/>
          <w:numId w:val="45"/>
        </w:numPr>
        <w:tabs>
          <w:tab w:val="left" w:pos="3855"/>
        </w:tabs>
        <w:spacing w:after="40"/>
        <w:jc w:val="both"/>
        <w:rPr>
          <w:rFonts w:asciiTheme="majorHAnsi" w:hAnsiTheme="majorHAnsi" w:cstheme="majorHAnsi"/>
          <w:sz w:val="20"/>
          <w:szCs w:val="20"/>
        </w:rPr>
      </w:pPr>
      <w:r w:rsidRPr="00900119">
        <w:rPr>
          <w:rFonts w:asciiTheme="majorHAnsi" w:hAnsiTheme="majorHAnsi" w:cstheme="majorHAnsi"/>
          <w:sz w:val="20"/>
          <w:szCs w:val="20"/>
        </w:rPr>
        <w:t xml:space="preserve">Część </w:t>
      </w:r>
      <w:r>
        <w:rPr>
          <w:rFonts w:asciiTheme="majorHAnsi" w:hAnsiTheme="majorHAnsi" w:cstheme="majorHAnsi"/>
          <w:sz w:val="20"/>
          <w:szCs w:val="20"/>
        </w:rPr>
        <w:t>2</w:t>
      </w:r>
      <w:r w:rsidRPr="00900119">
        <w:rPr>
          <w:rFonts w:asciiTheme="majorHAnsi" w:hAnsiTheme="majorHAnsi" w:cstheme="majorHAnsi"/>
          <w:sz w:val="20"/>
          <w:szCs w:val="20"/>
        </w:rPr>
        <w:t xml:space="preserve"> – „Przebudowa ul. Społecznej”</w:t>
      </w:r>
      <w:r>
        <w:rPr>
          <w:rFonts w:asciiTheme="majorHAnsi" w:hAnsiTheme="majorHAnsi" w:cstheme="majorHAnsi"/>
          <w:sz w:val="20"/>
          <w:szCs w:val="20"/>
        </w:rPr>
        <w:t>.</w:t>
      </w:r>
    </w:p>
    <w:p w14:paraId="49F23A5D" w14:textId="77777777" w:rsidR="00E30D8E" w:rsidRDefault="00E30D8E" w:rsidP="00BC0EC5">
      <w:pPr>
        <w:numPr>
          <w:ilvl w:val="0"/>
          <w:numId w:val="51"/>
        </w:numPr>
        <w:tabs>
          <w:tab w:val="clear" w:pos="363"/>
          <w:tab w:val="num" w:pos="851"/>
          <w:tab w:val="left" w:pos="3855"/>
        </w:tabs>
        <w:spacing w:after="40"/>
        <w:ind w:left="709"/>
        <w:jc w:val="both"/>
        <w:rPr>
          <w:rFonts w:asciiTheme="majorHAnsi" w:hAnsiTheme="majorHAnsi" w:cstheme="majorHAnsi"/>
          <w:sz w:val="20"/>
          <w:szCs w:val="20"/>
        </w:rPr>
      </w:pPr>
      <w:r w:rsidRPr="00E30D8E">
        <w:rPr>
          <w:rFonts w:asciiTheme="majorHAnsi" w:hAnsiTheme="majorHAnsi" w:cstheme="majorHAnsi"/>
          <w:sz w:val="20"/>
          <w:szCs w:val="20"/>
        </w:rPr>
        <w:t xml:space="preserve">Inwestycja realizowana jest na działkach nr </w:t>
      </w:r>
      <w:proofErr w:type="spellStart"/>
      <w:r w:rsidRPr="00E30D8E">
        <w:rPr>
          <w:rFonts w:asciiTheme="majorHAnsi" w:hAnsiTheme="majorHAnsi" w:cstheme="majorHAnsi"/>
          <w:sz w:val="20"/>
          <w:szCs w:val="20"/>
        </w:rPr>
        <w:t>ewid</w:t>
      </w:r>
      <w:proofErr w:type="spellEnd"/>
      <w:r w:rsidRPr="00E30D8E">
        <w:rPr>
          <w:rFonts w:asciiTheme="majorHAnsi" w:hAnsiTheme="majorHAnsi" w:cstheme="majorHAnsi"/>
          <w:sz w:val="20"/>
          <w:szCs w:val="20"/>
        </w:rPr>
        <w:t xml:space="preserve">.: nr 469, 286/3 obręb 11 oraz nr 170 obręb 12 na podstawie ważnego zgłoszenia zamiaru wykonania robót dla przebudowy ulicy Społecznej wraz z budową kanalizacji deszczowej, przyjętego w Starostwie Powiatowym w Zduńskiej Woli w dniu 11 lutego 2020 r. znak: AB.6743.1.31.2020. </w:t>
      </w:r>
    </w:p>
    <w:p w14:paraId="5B19FF1F" w14:textId="2AD1B3FA" w:rsidR="00E30D8E" w:rsidRPr="00E30D8E" w:rsidRDefault="00E30D8E" w:rsidP="00BC0EC5">
      <w:pPr>
        <w:numPr>
          <w:ilvl w:val="0"/>
          <w:numId w:val="51"/>
        </w:numPr>
        <w:tabs>
          <w:tab w:val="clear" w:pos="363"/>
          <w:tab w:val="num" w:pos="851"/>
          <w:tab w:val="left" w:pos="3855"/>
        </w:tabs>
        <w:spacing w:after="40"/>
        <w:ind w:left="709"/>
        <w:jc w:val="both"/>
        <w:rPr>
          <w:rFonts w:asciiTheme="majorHAnsi" w:hAnsiTheme="majorHAnsi" w:cstheme="majorHAnsi"/>
          <w:sz w:val="20"/>
          <w:szCs w:val="20"/>
        </w:rPr>
      </w:pPr>
      <w:r w:rsidRPr="00E30D8E">
        <w:rPr>
          <w:rFonts w:asciiTheme="majorHAnsi" w:hAnsiTheme="majorHAnsi" w:cstheme="majorHAnsi"/>
          <w:sz w:val="20"/>
          <w:szCs w:val="20"/>
        </w:rPr>
        <w:t>W ramach inwestycji Wykonawca zrealizuje:</w:t>
      </w:r>
    </w:p>
    <w:p w14:paraId="0F5D4180" w14:textId="744EB174" w:rsidR="00E30D8E" w:rsidRPr="00E30D8E" w:rsidRDefault="00E30D8E" w:rsidP="00BC0EC5">
      <w:pPr>
        <w:numPr>
          <w:ilvl w:val="0"/>
          <w:numId w:val="52"/>
        </w:numPr>
        <w:tabs>
          <w:tab w:val="clear" w:pos="363"/>
          <w:tab w:val="num" w:pos="993"/>
          <w:tab w:val="left" w:pos="3855"/>
        </w:tabs>
        <w:spacing w:after="40"/>
        <w:ind w:left="993"/>
        <w:jc w:val="both"/>
        <w:rPr>
          <w:rFonts w:asciiTheme="majorHAnsi" w:hAnsiTheme="majorHAnsi" w:cstheme="majorHAnsi"/>
          <w:sz w:val="20"/>
          <w:szCs w:val="20"/>
        </w:rPr>
      </w:pPr>
      <w:r w:rsidRPr="00E30D8E">
        <w:rPr>
          <w:rFonts w:asciiTheme="majorHAnsi" w:hAnsiTheme="majorHAnsi" w:cstheme="majorHAnsi"/>
          <w:sz w:val="20"/>
          <w:szCs w:val="20"/>
        </w:rPr>
        <w:t>przebudowę ulicy Społecznej  o długości 175 m w zakresie jezdni, chodników oraz zjazdów do posesji:</w:t>
      </w:r>
    </w:p>
    <w:p w14:paraId="07A67AEF" w14:textId="77777777" w:rsidR="00E30D8E" w:rsidRPr="00E30D8E" w:rsidRDefault="00E30D8E" w:rsidP="00BC0EC5">
      <w:pPr>
        <w:numPr>
          <w:ilvl w:val="0"/>
          <w:numId w:val="53"/>
        </w:numPr>
        <w:tabs>
          <w:tab w:val="clear" w:pos="363"/>
          <w:tab w:val="num" w:pos="1276"/>
          <w:tab w:val="left" w:pos="3855"/>
        </w:tabs>
        <w:spacing w:after="40"/>
        <w:ind w:left="1276" w:hanging="283"/>
        <w:jc w:val="both"/>
        <w:rPr>
          <w:rFonts w:asciiTheme="majorHAnsi" w:hAnsiTheme="majorHAnsi" w:cstheme="majorHAnsi"/>
          <w:sz w:val="20"/>
          <w:szCs w:val="20"/>
        </w:rPr>
      </w:pPr>
      <w:r w:rsidRPr="00E30D8E">
        <w:rPr>
          <w:rFonts w:asciiTheme="majorHAnsi" w:hAnsiTheme="majorHAnsi" w:cstheme="majorHAnsi"/>
          <w:sz w:val="20"/>
          <w:szCs w:val="20"/>
        </w:rPr>
        <w:t>- jezdnia o nawierzchni mineralno - bitumicznej wraz z pełną konstrukcją – 890 m2;</w:t>
      </w:r>
    </w:p>
    <w:p w14:paraId="18C6D57A" w14:textId="77777777" w:rsidR="00E30D8E" w:rsidRPr="00E30D8E" w:rsidRDefault="00E30D8E" w:rsidP="00BC0EC5">
      <w:pPr>
        <w:numPr>
          <w:ilvl w:val="0"/>
          <w:numId w:val="53"/>
        </w:numPr>
        <w:tabs>
          <w:tab w:val="clear" w:pos="363"/>
          <w:tab w:val="num" w:pos="1276"/>
          <w:tab w:val="left" w:pos="3855"/>
        </w:tabs>
        <w:spacing w:after="40"/>
        <w:ind w:left="1276" w:hanging="283"/>
        <w:jc w:val="both"/>
        <w:rPr>
          <w:rFonts w:asciiTheme="majorHAnsi" w:hAnsiTheme="majorHAnsi" w:cstheme="majorHAnsi"/>
          <w:sz w:val="20"/>
          <w:szCs w:val="20"/>
        </w:rPr>
      </w:pPr>
      <w:r w:rsidRPr="00E30D8E">
        <w:rPr>
          <w:rFonts w:asciiTheme="majorHAnsi" w:hAnsiTheme="majorHAnsi" w:cstheme="majorHAnsi"/>
          <w:sz w:val="20"/>
          <w:szCs w:val="20"/>
        </w:rPr>
        <w:t>- zjazdy o nawierzchni z kostki betonowej gr. 8 cm k. grafitowy – 142 m2 ;</w:t>
      </w:r>
    </w:p>
    <w:p w14:paraId="1EF87B12" w14:textId="77777777" w:rsidR="00E30D8E" w:rsidRPr="00E30D8E" w:rsidRDefault="00E30D8E" w:rsidP="00BC0EC5">
      <w:pPr>
        <w:numPr>
          <w:ilvl w:val="0"/>
          <w:numId w:val="53"/>
        </w:numPr>
        <w:tabs>
          <w:tab w:val="clear" w:pos="363"/>
          <w:tab w:val="num" w:pos="1276"/>
          <w:tab w:val="left" w:pos="3855"/>
        </w:tabs>
        <w:spacing w:after="40"/>
        <w:ind w:left="1276" w:hanging="283"/>
        <w:jc w:val="both"/>
        <w:rPr>
          <w:rFonts w:asciiTheme="majorHAnsi" w:hAnsiTheme="majorHAnsi" w:cstheme="majorHAnsi"/>
          <w:sz w:val="20"/>
          <w:szCs w:val="20"/>
        </w:rPr>
      </w:pPr>
      <w:r w:rsidRPr="00E30D8E">
        <w:rPr>
          <w:rFonts w:asciiTheme="majorHAnsi" w:hAnsiTheme="majorHAnsi" w:cstheme="majorHAnsi"/>
          <w:sz w:val="20"/>
          <w:szCs w:val="20"/>
        </w:rPr>
        <w:t>- chodnik i opaska z kostki betonowej gr. 8 cm koloru szarego – 620 m2;</w:t>
      </w:r>
    </w:p>
    <w:p w14:paraId="3D961B89" w14:textId="77777777" w:rsidR="00E30D8E" w:rsidRPr="00E30D8E" w:rsidRDefault="00E30D8E" w:rsidP="00BC0EC5">
      <w:pPr>
        <w:numPr>
          <w:ilvl w:val="0"/>
          <w:numId w:val="53"/>
        </w:numPr>
        <w:tabs>
          <w:tab w:val="clear" w:pos="363"/>
          <w:tab w:val="num" w:pos="1276"/>
          <w:tab w:val="left" w:pos="3855"/>
        </w:tabs>
        <w:spacing w:after="40"/>
        <w:ind w:left="1276" w:hanging="283"/>
        <w:jc w:val="both"/>
        <w:rPr>
          <w:rFonts w:asciiTheme="majorHAnsi" w:hAnsiTheme="majorHAnsi" w:cstheme="majorHAnsi"/>
          <w:sz w:val="20"/>
          <w:szCs w:val="20"/>
        </w:rPr>
      </w:pPr>
      <w:r w:rsidRPr="00E30D8E">
        <w:rPr>
          <w:rFonts w:asciiTheme="majorHAnsi" w:hAnsiTheme="majorHAnsi" w:cstheme="majorHAnsi"/>
          <w:sz w:val="20"/>
          <w:szCs w:val="20"/>
        </w:rPr>
        <w:t>- oznakowanie pionowe i poziome wraz z wyznaczeniem przejść dla pieszych;</w:t>
      </w:r>
    </w:p>
    <w:p w14:paraId="42AB20E0" w14:textId="77777777" w:rsidR="00E30D8E" w:rsidRPr="00412145" w:rsidRDefault="00E30D8E" w:rsidP="00BC0EC5">
      <w:pPr>
        <w:numPr>
          <w:ilvl w:val="0"/>
          <w:numId w:val="52"/>
        </w:numPr>
        <w:tabs>
          <w:tab w:val="clear" w:pos="363"/>
          <w:tab w:val="num" w:pos="993"/>
          <w:tab w:val="left" w:pos="3855"/>
        </w:tabs>
        <w:spacing w:after="40"/>
        <w:ind w:left="993"/>
        <w:jc w:val="both"/>
        <w:rPr>
          <w:rFonts w:asciiTheme="majorHAnsi" w:hAnsiTheme="majorHAnsi" w:cstheme="majorHAnsi"/>
          <w:sz w:val="20"/>
          <w:szCs w:val="20"/>
        </w:rPr>
      </w:pPr>
      <w:r w:rsidRPr="00E30D8E">
        <w:rPr>
          <w:rFonts w:asciiTheme="majorHAnsi" w:hAnsiTheme="majorHAnsi" w:cstheme="majorHAnsi"/>
          <w:sz w:val="20"/>
          <w:szCs w:val="20"/>
        </w:rPr>
        <w:t xml:space="preserve">2) budowę grawitacyjnej sieci kanalizacji deszczowej PVC fi 315 dł. 167 m wraz z </w:t>
      </w:r>
      <w:proofErr w:type="spellStart"/>
      <w:r w:rsidRPr="00E30D8E">
        <w:rPr>
          <w:rFonts w:asciiTheme="majorHAnsi" w:hAnsiTheme="majorHAnsi" w:cstheme="majorHAnsi"/>
          <w:sz w:val="20"/>
          <w:szCs w:val="20"/>
        </w:rPr>
        <w:t>przykanalikami</w:t>
      </w:r>
      <w:proofErr w:type="spellEnd"/>
      <w:r w:rsidRPr="00E30D8E">
        <w:rPr>
          <w:rFonts w:asciiTheme="majorHAnsi" w:hAnsiTheme="majorHAnsi" w:cstheme="majorHAnsi"/>
          <w:sz w:val="20"/>
          <w:szCs w:val="20"/>
        </w:rPr>
        <w:t xml:space="preserve"> PVC fi 200 dł. </w:t>
      </w:r>
      <w:r w:rsidRPr="00412145">
        <w:rPr>
          <w:rFonts w:asciiTheme="majorHAnsi" w:hAnsiTheme="majorHAnsi" w:cstheme="majorHAnsi"/>
          <w:sz w:val="20"/>
          <w:szCs w:val="20"/>
        </w:rPr>
        <w:t>39 m z włączeniem w kanalizację deszczową w ul. Porębskiej.</w:t>
      </w:r>
    </w:p>
    <w:p w14:paraId="3A18FD81" w14:textId="369AB235" w:rsidR="00E30D8E" w:rsidRPr="00412145" w:rsidRDefault="00E30D8E" w:rsidP="00BC0EC5">
      <w:pPr>
        <w:numPr>
          <w:ilvl w:val="0"/>
          <w:numId w:val="51"/>
        </w:numPr>
        <w:tabs>
          <w:tab w:val="clear" w:pos="363"/>
          <w:tab w:val="num" w:pos="851"/>
          <w:tab w:val="left" w:pos="3855"/>
        </w:tabs>
        <w:spacing w:after="40"/>
        <w:ind w:left="709"/>
        <w:jc w:val="both"/>
        <w:rPr>
          <w:rFonts w:asciiTheme="majorHAnsi" w:hAnsiTheme="majorHAnsi" w:cstheme="majorHAnsi"/>
          <w:sz w:val="20"/>
          <w:szCs w:val="20"/>
        </w:rPr>
      </w:pPr>
      <w:r w:rsidRPr="00412145">
        <w:rPr>
          <w:rFonts w:asciiTheme="majorHAnsi" w:hAnsiTheme="majorHAnsi" w:cstheme="majorHAnsi"/>
          <w:sz w:val="20"/>
          <w:szCs w:val="20"/>
        </w:rPr>
        <w:t>Materiały z rozbiórki - gruz z rozbiórek, śmieci i odpady budowlane należy wywieźć i zutylizować (przyjęto odległość wywozu do 10 km). Wykonawca indywidualnie ustali własne odległości odwozu i wkalkuluje w ofertę opłaty za utylizację odpadów.</w:t>
      </w:r>
    </w:p>
    <w:p w14:paraId="59AD1392" w14:textId="7EBA782A" w:rsidR="00E30D8E" w:rsidRPr="00412145" w:rsidRDefault="00E30D8E" w:rsidP="00BC0EC5">
      <w:pPr>
        <w:numPr>
          <w:ilvl w:val="0"/>
          <w:numId w:val="51"/>
        </w:numPr>
        <w:tabs>
          <w:tab w:val="clear" w:pos="363"/>
          <w:tab w:val="num" w:pos="851"/>
          <w:tab w:val="left" w:pos="3855"/>
        </w:tabs>
        <w:spacing w:after="40"/>
        <w:ind w:left="709"/>
        <w:jc w:val="both"/>
        <w:rPr>
          <w:rFonts w:asciiTheme="majorHAnsi" w:hAnsiTheme="majorHAnsi" w:cstheme="majorHAnsi"/>
          <w:strike/>
          <w:sz w:val="20"/>
          <w:szCs w:val="20"/>
        </w:rPr>
      </w:pPr>
      <w:r w:rsidRPr="00412145">
        <w:rPr>
          <w:rFonts w:asciiTheme="majorHAnsi" w:hAnsiTheme="majorHAnsi" w:cstheme="majorHAnsi"/>
          <w:sz w:val="20"/>
          <w:szCs w:val="20"/>
        </w:rPr>
        <w:t xml:space="preserve">Szczegółowy opis przedmiotu zamówienia zawarty jest: w dokumentacji projektowej, w specyfikacjach technicznych wykonania i odbioru robót, będących załącznikami do umowy. </w:t>
      </w:r>
    </w:p>
    <w:p w14:paraId="0D794412" w14:textId="62F7DB83" w:rsidR="00E30D8E" w:rsidRPr="00E30D8E" w:rsidRDefault="00E30D8E" w:rsidP="00BC0EC5">
      <w:pPr>
        <w:numPr>
          <w:ilvl w:val="0"/>
          <w:numId w:val="51"/>
        </w:numPr>
        <w:tabs>
          <w:tab w:val="clear" w:pos="363"/>
          <w:tab w:val="num" w:pos="851"/>
          <w:tab w:val="left" w:pos="3855"/>
        </w:tabs>
        <w:spacing w:after="40"/>
        <w:ind w:left="709"/>
        <w:jc w:val="both"/>
        <w:rPr>
          <w:rFonts w:asciiTheme="majorHAnsi" w:hAnsiTheme="majorHAnsi" w:cstheme="majorHAnsi"/>
          <w:sz w:val="20"/>
          <w:szCs w:val="20"/>
        </w:rPr>
      </w:pPr>
      <w:r w:rsidRPr="00412145">
        <w:rPr>
          <w:rFonts w:asciiTheme="majorHAnsi" w:hAnsiTheme="majorHAnsi" w:cstheme="majorHAnsi"/>
          <w:sz w:val="20"/>
          <w:szCs w:val="20"/>
        </w:rPr>
        <w:t>Użyte wyroby powinny posiadać wymagane certyfikaty, atesty oraz inne dokumenty uprawniające je do wbudowania czy zainstalowania na drogach publicznych. Materiały i wyroby użyte do wykonania przedmiotu zamówienia powinny spełniać wymogi określone w przepisach prawa polskiego, posiadać atesty lub świadectwa</w:t>
      </w:r>
      <w:r w:rsidRPr="00E30D8E">
        <w:rPr>
          <w:rFonts w:asciiTheme="majorHAnsi" w:hAnsiTheme="majorHAnsi" w:cstheme="majorHAnsi"/>
          <w:sz w:val="20"/>
          <w:szCs w:val="20"/>
        </w:rPr>
        <w:t xml:space="preserve"> ITB dopuszczające stosowanie ich w obiektach użyteczności publicznej oraz deklarację zgodności. Przy wykonawstwie oraz odbiorze robót objętych zamówieniem obowiązywać będą zasady i wymagania określone w:</w:t>
      </w:r>
    </w:p>
    <w:p w14:paraId="003516B9" w14:textId="693D67A5" w:rsidR="00E30D8E" w:rsidRPr="00E30D8E" w:rsidRDefault="00E30D8E" w:rsidP="00BC0EC5">
      <w:pPr>
        <w:numPr>
          <w:ilvl w:val="0"/>
          <w:numId w:val="54"/>
        </w:numPr>
        <w:tabs>
          <w:tab w:val="clear" w:pos="363"/>
          <w:tab w:val="num" w:pos="1134"/>
          <w:tab w:val="left" w:pos="3855"/>
        </w:tabs>
        <w:spacing w:after="40"/>
        <w:ind w:left="1134" w:hanging="425"/>
        <w:jc w:val="both"/>
        <w:rPr>
          <w:rFonts w:asciiTheme="majorHAnsi" w:hAnsiTheme="majorHAnsi" w:cstheme="majorHAnsi"/>
          <w:sz w:val="20"/>
          <w:szCs w:val="20"/>
        </w:rPr>
      </w:pPr>
      <w:r w:rsidRPr="00E30D8E">
        <w:rPr>
          <w:rFonts w:asciiTheme="majorHAnsi" w:hAnsiTheme="majorHAnsi" w:cstheme="majorHAnsi"/>
          <w:sz w:val="20"/>
          <w:szCs w:val="20"/>
        </w:rPr>
        <w:t>dokumentacji projektowej,</w:t>
      </w:r>
    </w:p>
    <w:p w14:paraId="0FB562D2" w14:textId="51EA4AED" w:rsidR="00E30D8E" w:rsidRPr="00E30D8E" w:rsidRDefault="00E30D8E" w:rsidP="00BC0EC5">
      <w:pPr>
        <w:numPr>
          <w:ilvl w:val="0"/>
          <w:numId w:val="54"/>
        </w:numPr>
        <w:tabs>
          <w:tab w:val="clear" w:pos="363"/>
          <w:tab w:val="num" w:pos="1134"/>
          <w:tab w:val="left" w:pos="3855"/>
        </w:tabs>
        <w:spacing w:after="40"/>
        <w:ind w:left="1134" w:hanging="425"/>
        <w:jc w:val="both"/>
        <w:rPr>
          <w:rFonts w:asciiTheme="majorHAnsi" w:hAnsiTheme="majorHAnsi" w:cstheme="majorHAnsi"/>
          <w:sz w:val="20"/>
          <w:szCs w:val="20"/>
        </w:rPr>
      </w:pPr>
      <w:r w:rsidRPr="00E30D8E">
        <w:rPr>
          <w:rFonts w:asciiTheme="majorHAnsi" w:hAnsiTheme="majorHAnsi" w:cstheme="majorHAnsi"/>
          <w:sz w:val="20"/>
          <w:szCs w:val="20"/>
        </w:rPr>
        <w:t>Specyfikacjach Technicznych Wykonania i Odbioru Robót Budowlanych,</w:t>
      </w:r>
    </w:p>
    <w:p w14:paraId="3C9CBAD4" w14:textId="4E784584" w:rsidR="00E30D8E" w:rsidRPr="00E30D8E" w:rsidRDefault="00E30D8E" w:rsidP="00BC0EC5">
      <w:pPr>
        <w:numPr>
          <w:ilvl w:val="0"/>
          <w:numId w:val="54"/>
        </w:numPr>
        <w:tabs>
          <w:tab w:val="clear" w:pos="363"/>
          <w:tab w:val="num" w:pos="1134"/>
          <w:tab w:val="left" w:pos="3855"/>
        </w:tabs>
        <w:spacing w:after="40"/>
        <w:ind w:left="1134" w:hanging="425"/>
        <w:jc w:val="both"/>
        <w:rPr>
          <w:rFonts w:asciiTheme="majorHAnsi" w:hAnsiTheme="majorHAnsi" w:cstheme="majorHAnsi"/>
          <w:sz w:val="20"/>
          <w:szCs w:val="20"/>
        </w:rPr>
      </w:pPr>
      <w:r w:rsidRPr="00E30D8E">
        <w:rPr>
          <w:rFonts w:asciiTheme="majorHAnsi" w:hAnsiTheme="majorHAnsi" w:cstheme="majorHAnsi"/>
          <w:sz w:val="20"/>
          <w:szCs w:val="20"/>
        </w:rPr>
        <w:t>obowiązujących normach i warunkach technicznych jakim powinny odpowiadać drogi publiczne, z</w:t>
      </w:r>
      <w:r>
        <w:rPr>
          <w:rFonts w:asciiTheme="majorHAnsi" w:hAnsiTheme="majorHAnsi" w:cstheme="majorHAnsi"/>
          <w:sz w:val="20"/>
          <w:szCs w:val="20"/>
        </w:rPr>
        <w:t> </w:t>
      </w:r>
      <w:r w:rsidRPr="00E30D8E">
        <w:rPr>
          <w:rFonts w:asciiTheme="majorHAnsi" w:hAnsiTheme="majorHAnsi" w:cstheme="majorHAnsi"/>
          <w:sz w:val="20"/>
          <w:szCs w:val="20"/>
        </w:rPr>
        <w:t>uwzględnieniem poniższych warunków:</w:t>
      </w:r>
    </w:p>
    <w:p w14:paraId="33AF005D" w14:textId="77777777" w:rsidR="00E30D8E" w:rsidRDefault="00E30D8E" w:rsidP="00E30D8E">
      <w:pPr>
        <w:tabs>
          <w:tab w:val="left" w:pos="3855"/>
        </w:tabs>
        <w:spacing w:after="40"/>
        <w:ind w:left="1134"/>
        <w:jc w:val="both"/>
        <w:rPr>
          <w:rFonts w:asciiTheme="majorHAnsi" w:hAnsiTheme="majorHAnsi" w:cstheme="majorHAnsi"/>
          <w:sz w:val="20"/>
          <w:szCs w:val="20"/>
        </w:rPr>
      </w:pPr>
      <w:r w:rsidRPr="00E30D8E">
        <w:rPr>
          <w:rFonts w:asciiTheme="majorHAnsi" w:hAnsiTheme="majorHAnsi" w:cstheme="majorHAnsi"/>
          <w:sz w:val="20"/>
          <w:szCs w:val="20"/>
        </w:rPr>
        <w:t xml:space="preserve">- przy wycenie oferty szczególną uwagę należy zwrócić na zastosowane wyroby budowlane, które mają być zastosowane z uwzględnieniem wszelkich wymogów zawartych w opisach dokumentacji wykonawczej oraz specyfikacji technicznej wykonania i odbioru robót </w:t>
      </w:r>
    </w:p>
    <w:p w14:paraId="1DC177A7" w14:textId="3F6C510A" w:rsidR="00E30D8E" w:rsidRDefault="00E30D8E" w:rsidP="00E30D8E">
      <w:pPr>
        <w:tabs>
          <w:tab w:val="left" w:pos="3855"/>
        </w:tabs>
        <w:spacing w:after="40"/>
        <w:ind w:left="1134"/>
        <w:jc w:val="both"/>
        <w:rPr>
          <w:rFonts w:asciiTheme="majorHAnsi" w:hAnsiTheme="majorHAnsi" w:cstheme="majorHAnsi"/>
          <w:sz w:val="20"/>
          <w:szCs w:val="20"/>
        </w:rPr>
      </w:pPr>
      <w:r w:rsidRPr="00E30D8E">
        <w:rPr>
          <w:rFonts w:asciiTheme="majorHAnsi" w:hAnsiTheme="majorHAnsi" w:cstheme="majorHAnsi"/>
          <w:sz w:val="20"/>
          <w:szCs w:val="20"/>
        </w:rPr>
        <w:t>- przed wbudowaniem jakichkolwiek materiałów Wykonawca zobowiązany jest do przedstawienia Inspektorowi nadzoru inwestorskiego świadectwa dopuszczenia tego wyrobu do stosowania w budownictwie i spełnienia wymogów określonych w Specyfikacjach Technicznych i Polskich Normach, w celu uzyskania zgody na jego stosowanie.</w:t>
      </w:r>
    </w:p>
    <w:p w14:paraId="35F4773C" w14:textId="06A25C74" w:rsidR="00B12D4F" w:rsidRPr="008B38A3" w:rsidRDefault="00B12D4F"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Termin gwarancji na wykonane roboty oraz zastosowane materiały minimum 60 miesięcy.</w:t>
      </w:r>
    </w:p>
    <w:p w14:paraId="0B786915" w14:textId="064D02B4" w:rsidR="00E6003B" w:rsidRPr="008B38A3" w:rsidRDefault="00F96FCA"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lastRenderedPageBreak/>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287B28E" w14:textId="6868404F" w:rsidR="005D7F87" w:rsidRDefault="005D7F87" w:rsidP="00BC0EC5">
      <w:pPr>
        <w:numPr>
          <w:ilvl w:val="0"/>
          <w:numId w:val="45"/>
        </w:numPr>
        <w:tabs>
          <w:tab w:val="left" w:pos="3855"/>
        </w:tabs>
        <w:spacing w:after="40"/>
        <w:jc w:val="both"/>
        <w:rPr>
          <w:rFonts w:asciiTheme="majorHAnsi" w:hAnsiTheme="majorHAnsi" w:cstheme="majorHAnsi"/>
          <w:sz w:val="20"/>
        </w:rPr>
      </w:pPr>
      <w:r w:rsidRPr="008B38A3">
        <w:rPr>
          <w:rFonts w:asciiTheme="majorHAnsi" w:hAnsiTheme="majorHAnsi" w:cstheme="majorHAnsi"/>
          <w:sz w:val="20"/>
          <w:szCs w:val="20"/>
        </w:rPr>
        <w:t>Zamawiający wymaga zatrudnienia przez wykonawcę lub podwykonawcę na podstawie umowy o pracę osób wykonujących czynności polegające na faktycznym wykonywaniu robót budowlano-montażowych objętych zakresem</w:t>
      </w:r>
      <w:r w:rsidRPr="005D7F87">
        <w:rPr>
          <w:rFonts w:asciiTheme="majorHAnsi" w:hAnsiTheme="majorHAnsi" w:cstheme="majorHAnsi"/>
          <w:sz w:val="20"/>
        </w:rPr>
        <w:t xml:space="preserve"> zamówienia, tj.:</w:t>
      </w:r>
    </w:p>
    <w:p w14:paraId="02780260" w14:textId="774C1EAB" w:rsidR="00900119" w:rsidRPr="005D7F87" w:rsidRDefault="00900119" w:rsidP="00900119">
      <w:pPr>
        <w:tabs>
          <w:tab w:val="left" w:pos="3855"/>
        </w:tabs>
        <w:spacing w:after="40"/>
        <w:ind w:left="363"/>
        <w:jc w:val="both"/>
        <w:rPr>
          <w:rFonts w:asciiTheme="majorHAnsi" w:hAnsiTheme="majorHAnsi" w:cstheme="majorHAnsi"/>
          <w:sz w:val="20"/>
        </w:rPr>
      </w:pPr>
      <w:r>
        <w:rPr>
          <w:rFonts w:asciiTheme="majorHAnsi" w:hAnsiTheme="majorHAnsi" w:cstheme="majorHAnsi"/>
          <w:sz w:val="20"/>
        </w:rPr>
        <w:t>dla cz. 1:</w:t>
      </w:r>
    </w:p>
    <w:p w14:paraId="3B89E1B7" w14:textId="77777777" w:rsidR="00E30D8E" w:rsidRPr="00E30D8E" w:rsidRDefault="00E30D8E" w:rsidP="00E30D8E">
      <w:pPr>
        <w:pStyle w:val="pkt"/>
        <w:autoSpaceDN w:val="0"/>
        <w:spacing w:after="40"/>
        <w:ind w:left="349" w:firstLine="0"/>
        <w:rPr>
          <w:rFonts w:asciiTheme="majorHAnsi" w:hAnsiTheme="majorHAnsi" w:cstheme="majorHAnsi"/>
          <w:sz w:val="20"/>
        </w:rPr>
      </w:pPr>
      <w:r w:rsidRPr="00E30D8E">
        <w:rPr>
          <w:rFonts w:asciiTheme="majorHAnsi" w:hAnsiTheme="majorHAnsi" w:cstheme="majorHAnsi"/>
          <w:sz w:val="20"/>
        </w:rPr>
        <w:t>a) roboty drogowe,</w:t>
      </w:r>
    </w:p>
    <w:p w14:paraId="33A4F8FB" w14:textId="77777777" w:rsidR="00E30D8E" w:rsidRPr="00E30D8E" w:rsidRDefault="00E30D8E" w:rsidP="00E30D8E">
      <w:pPr>
        <w:pStyle w:val="pkt"/>
        <w:autoSpaceDN w:val="0"/>
        <w:spacing w:after="40"/>
        <w:ind w:left="349" w:firstLine="0"/>
        <w:rPr>
          <w:rFonts w:asciiTheme="majorHAnsi" w:hAnsiTheme="majorHAnsi" w:cstheme="majorHAnsi"/>
          <w:sz w:val="20"/>
        </w:rPr>
      </w:pPr>
      <w:r w:rsidRPr="00E30D8E">
        <w:rPr>
          <w:rFonts w:asciiTheme="majorHAnsi" w:hAnsiTheme="majorHAnsi" w:cstheme="majorHAnsi"/>
          <w:sz w:val="20"/>
        </w:rPr>
        <w:t>b) roboty instalacyjne w zakresie budowy kanalizacji deszczowej,</w:t>
      </w:r>
    </w:p>
    <w:p w14:paraId="10712039" w14:textId="7AE4BEFF" w:rsidR="00E30D8E" w:rsidRDefault="00E30D8E" w:rsidP="00E30D8E">
      <w:pPr>
        <w:pStyle w:val="pkt"/>
        <w:autoSpaceDN w:val="0"/>
        <w:spacing w:after="40"/>
        <w:ind w:left="349" w:firstLine="0"/>
        <w:rPr>
          <w:rFonts w:asciiTheme="majorHAnsi" w:hAnsiTheme="majorHAnsi" w:cstheme="majorHAnsi"/>
          <w:sz w:val="20"/>
        </w:rPr>
      </w:pPr>
      <w:r w:rsidRPr="00E30D8E">
        <w:rPr>
          <w:rFonts w:asciiTheme="majorHAnsi" w:hAnsiTheme="majorHAnsi" w:cstheme="majorHAnsi"/>
          <w:sz w:val="20"/>
        </w:rPr>
        <w:t>c) roboty energetyczne</w:t>
      </w:r>
      <w:r>
        <w:rPr>
          <w:rFonts w:asciiTheme="majorHAnsi" w:hAnsiTheme="majorHAnsi" w:cstheme="majorHAnsi"/>
          <w:sz w:val="20"/>
        </w:rPr>
        <w:t>;</w:t>
      </w:r>
    </w:p>
    <w:p w14:paraId="66BDFD16" w14:textId="58109D58" w:rsidR="00900119" w:rsidRDefault="00900119" w:rsidP="00E30D8E">
      <w:pPr>
        <w:pStyle w:val="pkt"/>
        <w:autoSpaceDN w:val="0"/>
        <w:spacing w:after="40"/>
        <w:ind w:left="349" w:firstLine="0"/>
        <w:rPr>
          <w:rFonts w:asciiTheme="majorHAnsi" w:hAnsiTheme="majorHAnsi" w:cstheme="majorHAnsi"/>
          <w:sz w:val="20"/>
        </w:rPr>
      </w:pPr>
      <w:r>
        <w:rPr>
          <w:rFonts w:asciiTheme="majorHAnsi" w:hAnsiTheme="majorHAnsi" w:cstheme="majorHAnsi"/>
          <w:sz w:val="20"/>
        </w:rPr>
        <w:t>dla cz. 2:</w:t>
      </w:r>
    </w:p>
    <w:p w14:paraId="642B763A" w14:textId="77777777" w:rsidR="00E30D8E" w:rsidRPr="00E30D8E" w:rsidRDefault="00E30D8E" w:rsidP="00E30D8E">
      <w:pPr>
        <w:pStyle w:val="pkt"/>
        <w:autoSpaceDN w:val="0"/>
        <w:spacing w:after="40"/>
        <w:ind w:left="349" w:firstLine="0"/>
        <w:rPr>
          <w:rFonts w:asciiTheme="majorHAnsi" w:hAnsiTheme="majorHAnsi" w:cstheme="majorHAnsi"/>
          <w:sz w:val="20"/>
        </w:rPr>
      </w:pPr>
      <w:r w:rsidRPr="00E30D8E">
        <w:rPr>
          <w:rFonts w:asciiTheme="majorHAnsi" w:hAnsiTheme="majorHAnsi" w:cstheme="majorHAnsi"/>
          <w:sz w:val="20"/>
        </w:rPr>
        <w:t>a) roboty drogowe,</w:t>
      </w:r>
    </w:p>
    <w:p w14:paraId="3F8D8DF8" w14:textId="33101F71" w:rsidR="00E30D8E" w:rsidRDefault="00E30D8E" w:rsidP="00E30D8E">
      <w:pPr>
        <w:pStyle w:val="pkt"/>
        <w:autoSpaceDN w:val="0"/>
        <w:spacing w:after="40"/>
        <w:ind w:left="349" w:firstLine="0"/>
        <w:rPr>
          <w:rFonts w:asciiTheme="majorHAnsi" w:hAnsiTheme="majorHAnsi" w:cstheme="majorHAnsi"/>
          <w:sz w:val="20"/>
        </w:rPr>
      </w:pPr>
      <w:r w:rsidRPr="00E30D8E">
        <w:rPr>
          <w:rFonts w:asciiTheme="majorHAnsi" w:hAnsiTheme="majorHAnsi" w:cstheme="majorHAnsi"/>
          <w:sz w:val="20"/>
        </w:rPr>
        <w:t>b) roboty instalacyjne w zakresie budowy kanalizacji deszczowej</w:t>
      </w:r>
      <w:r>
        <w:rPr>
          <w:rFonts w:asciiTheme="majorHAnsi" w:hAnsiTheme="majorHAnsi" w:cstheme="majorHAnsi"/>
          <w:sz w:val="20"/>
        </w:rPr>
        <w:t>;</w:t>
      </w:r>
    </w:p>
    <w:p w14:paraId="76073459" w14:textId="6B3DDE7F" w:rsidR="005D7F87" w:rsidRDefault="005D7F87" w:rsidP="00E30D8E">
      <w:pPr>
        <w:pStyle w:val="pkt"/>
        <w:autoSpaceDN w:val="0"/>
        <w:spacing w:before="0" w:after="40"/>
        <w:ind w:left="284" w:firstLine="0"/>
        <w:rPr>
          <w:rFonts w:asciiTheme="majorHAnsi" w:hAnsiTheme="majorHAnsi" w:cstheme="majorHAnsi"/>
          <w:sz w:val="20"/>
        </w:rPr>
      </w:pPr>
      <w:r w:rsidRPr="005D7F87">
        <w:rPr>
          <w:rFonts w:asciiTheme="majorHAnsi" w:hAnsiTheme="majorHAnsi" w:cstheme="majorHAnsi"/>
          <w:sz w:val="20"/>
        </w:rPr>
        <w:t>o ile nie będą wykonywane przez daną osobę w ramach prowadzonej przez nią działalności gospodarczej, były wykonywane przez osoby zatrudnione (przez Wykonawcę lub podwykonawcę) na podstawie umowy o pracę. Wykonawca zobowiązany jest zawrzeć w każdej umowie o podwykonawstwo stosowne zapisy zobowiązujące podwykonawców do zatrudnienia na umowę o pracę wszystkich osób wykonujących wskazane wyżej czynności.</w:t>
      </w:r>
    </w:p>
    <w:p w14:paraId="6B9E6FE4" w14:textId="44FBC04F"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1FACF387" w14:textId="77777777" w:rsidR="00900119" w:rsidRDefault="00900119" w:rsidP="00612B2E">
      <w:pPr>
        <w:tabs>
          <w:tab w:val="left" w:pos="3855"/>
        </w:tabs>
        <w:spacing w:after="40"/>
        <w:ind w:left="363"/>
        <w:jc w:val="both"/>
        <w:rPr>
          <w:rFonts w:asciiTheme="majorHAnsi" w:hAnsiTheme="majorHAnsi" w:cstheme="majorHAnsi"/>
          <w:sz w:val="20"/>
          <w:szCs w:val="20"/>
        </w:rPr>
      </w:pPr>
      <w:r>
        <w:rPr>
          <w:rFonts w:asciiTheme="majorHAnsi" w:hAnsiTheme="majorHAnsi" w:cstheme="majorHAnsi"/>
          <w:sz w:val="20"/>
          <w:szCs w:val="20"/>
        </w:rPr>
        <w:t>dla cz. 1:</w:t>
      </w:r>
    </w:p>
    <w:p w14:paraId="3230B241" w14:textId="3D812D20" w:rsidR="00612B2E" w:rsidRPr="00612B2E" w:rsidRDefault="00612B2E" w:rsidP="00612B2E">
      <w:pPr>
        <w:tabs>
          <w:tab w:val="left" w:pos="3855"/>
        </w:tabs>
        <w:spacing w:after="40"/>
        <w:ind w:left="363"/>
        <w:jc w:val="both"/>
        <w:rPr>
          <w:rFonts w:asciiTheme="majorHAnsi" w:hAnsiTheme="majorHAnsi" w:cstheme="majorHAnsi"/>
          <w:sz w:val="20"/>
          <w:szCs w:val="20"/>
        </w:rPr>
      </w:pPr>
      <w:r w:rsidRPr="00612B2E">
        <w:rPr>
          <w:rFonts w:asciiTheme="majorHAnsi" w:hAnsiTheme="majorHAnsi" w:cstheme="majorHAnsi"/>
          <w:sz w:val="20"/>
          <w:szCs w:val="20"/>
        </w:rPr>
        <w:t>45233120-6</w:t>
      </w:r>
    </w:p>
    <w:p w14:paraId="1133268E" w14:textId="77777777" w:rsidR="00612B2E" w:rsidRPr="00612B2E" w:rsidRDefault="00612B2E" w:rsidP="00612B2E">
      <w:pPr>
        <w:tabs>
          <w:tab w:val="left" w:pos="3855"/>
        </w:tabs>
        <w:spacing w:after="40"/>
        <w:ind w:left="363"/>
        <w:jc w:val="both"/>
        <w:rPr>
          <w:rFonts w:asciiTheme="majorHAnsi" w:hAnsiTheme="majorHAnsi" w:cstheme="majorHAnsi"/>
          <w:sz w:val="20"/>
          <w:szCs w:val="20"/>
        </w:rPr>
      </w:pPr>
      <w:r w:rsidRPr="00612B2E">
        <w:rPr>
          <w:rFonts w:asciiTheme="majorHAnsi" w:hAnsiTheme="majorHAnsi" w:cstheme="majorHAnsi"/>
          <w:sz w:val="20"/>
          <w:szCs w:val="20"/>
        </w:rPr>
        <w:t>45232000-2</w:t>
      </w:r>
    </w:p>
    <w:p w14:paraId="79E7AA38" w14:textId="49073FC9" w:rsidR="00612B2E" w:rsidRDefault="00612B2E" w:rsidP="00612B2E">
      <w:pPr>
        <w:tabs>
          <w:tab w:val="left" w:pos="3855"/>
        </w:tabs>
        <w:spacing w:after="40"/>
        <w:ind w:left="363"/>
        <w:jc w:val="both"/>
        <w:rPr>
          <w:rFonts w:asciiTheme="majorHAnsi" w:hAnsiTheme="majorHAnsi" w:cstheme="majorHAnsi"/>
          <w:sz w:val="20"/>
          <w:szCs w:val="20"/>
        </w:rPr>
      </w:pPr>
      <w:r w:rsidRPr="00612B2E">
        <w:rPr>
          <w:rFonts w:asciiTheme="majorHAnsi" w:hAnsiTheme="majorHAnsi" w:cstheme="majorHAnsi"/>
          <w:sz w:val="20"/>
          <w:szCs w:val="20"/>
        </w:rPr>
        <w:t>45231400-9</w:t>
      </w:r>
    </w:p>
    <w:p w14:paraId="3626CF46" w14:textId="2D7E743E" w:rsidR="00900119" w:rsidRDefault="00900119" w:rsidP="00612B2E">
      <w:pPr>
        <w:tabs>
          <w:tab w:val="left" w:pos="3855"/>
        </w:tabs>
        <w:spacing w:after="40"/>
        <w:ind w:left="363"/>
        <w:jc w:val="both"/>
        <w:rPr>
          <w:rFonts w:asciiTheme="majorHAnsi" w:hAnsiTheme="majorHAnsi" w:cstheme="majorHAnsi"/>
          <w:sz w:val="20"/>
          <w:szCs w:val="20"/>
        </w:rPr>
      </w:pPr>
      <w:r>
        <w:rPr>
          <w:rFonts w:asciiTheme="majorHAnsi" w:hAnsiTheme="majorHAnsi" w:cstheme="majorHAnsi"/>
          <w:sz w:val="20"/>
          <w:szCs w:val="20"/>
        </w:rPr>
        <w:t>dla cz. 2:</w:t>
      </w:r>
    </w:p>
    <w:p w14:paraId="60434F26" w14:textId="77777777" w:rsidR="00900119" w:rsidRPr="00900119" w:rsidRDefault="00900119" w:rsidP="00900119">
      <w:pPr>
        <w:tabs>
          <w:tab w:val="left" w:pos="3855"/>
        </w:tabs>
        <w:spacing w:after="40"/>
        <w:ind w:left="363"/>
        <w:jc w:val="both"/>
        <w:rPr>
          <w:rFonts w:asciiTheme="majorHAnsi" w:hAnsiTheme="majorHAnsi" w:cstheme="majorHAnsi"/>
          <w:sz w:val="20"/>
          <w:szCs w:val="20"/>
        </w:rPr>
      </w:pPr>
      <w:r w:rsidRPr="00900119">
        <w:rPr>
          <w:rFonts w:asciiTheme="majorHAnsi" w:hAnsiTheme="majorHAnsi" w:cstheme="majorHAnsi"/>
          <w:sz w:val="20"/>
          <w:szCs w:val="20"/>
        </w:rPr>
        <w:t>45233120-6</w:t>
      </w:r>
    </w:p>
    <w:p w14:paraId="673E3421" w14:textId="11403CC6" w:rsidR="00900119" w:rsidRDefault="00900119" w:rsidP="00900119">
      <w:pPr>
        <w:tabs>
          <w:tab w:val="left" w:pos="3855"/>
        </w:tabs>
        <w:spacing w:after="40"/>
        <w:ind w:left="363"/>
        <w:jc w:val="both"/>
        <w:rPr>
          <w:rFonts w:asciiTheme="majorHAnsi" w:hAnsiTheme="majorHAnsi" w:cstheme="majorHAnsi"/>
          <w:sz w:val="20"/>
          <w:szCs w:val="20"/>
        </w:rPr>
      </w:pPr>
      <w:r w:rsidRPr="00900119">
        <w:rPr>
          <w:rFonts w:asciiTheme="majorHAnsi" w:hAnsiTheme="majorHAnsi" w:cstheme="majorHAnsi"/>
          <w:sz w:val="20"/>
          <w:szCs w:val="20"/>
        </w:rPr>
        <w:t>45232000-2</w:t>
      </w:r>
    </w:p>
    <w:p w14:paraId="296145BA" w14:textId="7C5F81CB" w:rsidR="009D69A9" w:rsidRPr="00E30D8E" w:rsidRDefault="009D69A9" w:rsidP="00BC0EC5">
      <w:pPr>
        <w:numPr>
          <w:ilvl w:val="0"/>
          <w:numId w:val="45"/>
        </w:numPr>
        <w:tabs>
          <w:tab w:val="left" w:pos="3855"/>
        </w:tabs>
        <w:spacing w:after="40"/>
        <w:jc w:val="both"/>
        <w:rPr>
          <w:rFonts w:asciiTheme="majorHAnsi" w:hAnsiTheme="majorHAnsi" w:cstheme="majorHAnsi"/>
          <w:b/>
          <w:bCs/>
          <w:sz w:val="20"/>
          <w:szCs w:val="20"/>
        </w:rPr>
      </w:pPr>
      <w:r w:rsidRPr="00E30D8E">
        <w:rPr>
          <w:rFonts w:asciiTheme="majorHAnsi" w:hAnsiTheme="majorHAnsi" w:cstheme="majorHAnsi"/>
          <w:b/>
          <w:bCs/>
          <w:sz w:val="20"/>
          <w:szCs w:val="20"/>
        </w:rPr>
        <w:t>Zamawiający dopuszcza możliwoś</w:t>
      </w:r>
      <w:r w:rsidR="00900119" w:rsidRPr="00E30D8E">
        <w:rPr>
          <w:rFonts w:asciiTheme="majorHAnsi" w:hAnsiTheme="majorHAnsi" w:cstheme="majorHAnsi"/>
          <w:b/>
          <w:bCs/>
          <w:sz w:val="20"/>
          <w:szCs w:val="20"/>
        </w:rPr>
        <w:t>ć</w:t>
      </w:r>
      <w:r w:rsidRPr="00E30D8E">
        <w:rPr>
          <w:rFonts w:asciiTheme="majorHAnsi" w:hAnsiTheme="majorHAnsi" w:cstheme="majorHAnsi"/>
          <w:b/>
          <w:bCs/>
          <w:sz w:val="20"/>
          <w:szCs w:val="20"/>
        </w:rPr>
        <w:t xml:space="preserve"> składania ofert częściowych.</w:t>
      </w:r>
      <w:r w:rsidR="00A42087">
        <w:rPr>
          <w:rFonts w:asciiTheme="majorHAnsi" w:hAnsiTheme="majorHAnsi" w:cstheme="majorHAnsi"/>
          <w:b/>
          <w:bCs/>
          <w:sz w:val="20"/>
          <w:szCs w:val="20"/>
        </w:rPr>
        <w:t xml:space="preserve"> Wykonawca może złożyć </w:t>
      </w:r>
      <w:r w:rsidR="00AD2B36">
        <w:rPr>
          <w:rFonts w:asciiTheme="majorHAnsi" w:hAnsiTheme="majorHAnsi" w:cstheme="majorHAnsi"/>
          <w:b/>
          <w:bCs/>
          <w:sz w:val="20"/>
          <w:szCs w:val="20"/>
        </w:rPr>
        <w:t>ofertę</w:t>
      </w:r>
      <w:r w:rsidR="00A42087">
        <w:rPr>
          <w:rFonts w:asciiTheme="majorHAnsi" w:hAnsiTheme="majorHAnsi" w:cstheme="majorHAnsi"/>
          <w:b/>
          <w:bCs/>
          <w:sz w:val="20"/>
          <w:szCs w:val="20"/>
        </w:rPr>
        <w:t xml:space="preserve"> na dowolna </w:t>
      </w:r>
      <w:r w:rsidR="00AD2B36">
        <w:rPr>
          <w:rFonts w:asciiTheme="majorHAnsi" w:hAnsiTheme="majorHAnsi" w:cstheme="majorHAnsi"/>
          <w:b/>
          <w:bCs/>
          <w:sz w:val="20"/>
          <w:szCs w:val="20"/>
        </w:rPr>
        <w:t>liczbę</w:t>
      </w:r>
      <w:r w:rsidR="00A42087">
        <w:rPr>
          <w:rFonts w:asciiTheme="majorHAnsi" w:hAnsiTheme="majorHAnsi" w:cstheme="majorHAnsi"/>
          <w:b/>
          <w:bCs/>
          <w:sz w:val="20"/>
          <w:szCs w:val="20"/>
        </w:rPr>
        <w:t xml:space="preserve"> części.</w:t>
      </w:r>
    </w:p>
    <w:p w14:paraId="13BCC40B" w14:textId="77777777"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BC0EC5">
      <w:pPr>
        <w:numPr>
          <w:ilvl w:val="0"/>
          <w:numId w:val="45"/>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BC0EC5">
      <w:pPr>
        <w:numPr>
          <w:ilvl w:val="0"/>
          <w:numId w:val="45"/>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3195B">
      <w:pPr>
        <w:pStyle w:val="Akapitzlist"/>
        <w:keepLines/>
        <w:autoSpaceDE w:val="0"/>
        <w:autoSpaceDN w:val="0"/>
        <w:adjustRightInd w:val="0"/>
        <w:ind w:left="426" w:hanging="426"/>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05438D14" w:rsidR="00E30D8E" w:rsidRPr="00E30D8E" w:rsidRDefault="00E30D8E" w:rsidP="00E30D8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sidRPr="00E30D8E">
        <w:rPr>
          <w:rFonts w:asciiTheme="majorHAnsi" w:hAnsiTheme="majorHAnsi" w:cstheme="majorHAnsi"/>
          <w:bCs/>
          <w:color w:val="000000"/>
          <w:sz w:val="20"/>
          <w:szCs w:val="20"/>
        </w:rPr>
        <w:t xml:space="preserve">Część </w:t>
      </w:r>
      <w:r>
        <w:rPr>
          <w:rFonts w:asciiTheme="majorHAnsi" w:hAnsiTheme="majorHAnsi" w:cstheme="majorHAnsi"/>
          <w:bCs/>
          <w:color w:val="000000"/>
          <w:sz w:val="20"/>
          <w:szCs w:val="20"/>
        </w:rPr>
        <w:t>1</w:t>
      </w:r>
      <w:r w:rsidRPr="00E30D8E">
        <w:rPr>
          <w:rFonts w:asciiTheme="majorHAnsi" w:hAnsiTheme="majorHAnsi" w:cstheme="majorHAnsi"/>
          <w:bCs/>
          <w:color w:val="000000"/>
          <w:sz w:val="20"/>
          <w:szCs w:val="20"/>
        </w:rPr>
        <w:t xml:space="preserve"> </w:t>
      </w:r>
      <w:r>
        <w:rPr>
          <w:rFonts w:asciiTheme="majorHAnsi" w:hAnsiTheme="majorHAnsi" w:cstheme="majorHAnsi"/>
          <w:bCs/>
          <w:color w:val="000000"/>
          <w:sz w:val="20"/>
          <w:szCs w:val="20"/>
        </w:rPr>
        <w:t xml:space="preserve">– </w:t>
      </w:r>
      <w:r w:rsidRPr="00E30D8E">
        <w:rPr>
          <w:rFonts w:asciiTheme="majorHAnsi" w:hAnsiTheme="majorHAnsi" w:cstheme="majorHAnsi"/>
          <w:bCs/>
          <w:color w:val="000000"/>
          <w:sz w:val="20"/>
          <w:szCs w:val="20"/>
        </w:rPr>
        <w:t>30 listopada 2020 r.</w:t>
      </w:r>
    </w:p>
    <w:p w14:paraId="1055A0DE" w14:textId="4F1D856D" w:rsidR="009D69A9" w:rsidRDefault="00E30D8E" w:rsidP="00E30D8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sidRPr="00E30D8E">
        <w:rPr>
          <w:rFonts w:asciiTheme="majorHAnsi" w:hAnsiTheme="majorHAnsi" w:cstheme="majorHAnsi"/>
          <w:bCs/>
          <w:color w:val="000000"/>
          <w:sz w:val="20"/>
          <w:szCs w:val="20"/>
        </w:rPr>
        <w:t xml:space="preserve">Część </w:t>
      </w:r>
      <w:r>
        <w:rPr>
          <w:rFonts w:asciiTheme="majorHAnsi" w:hAnsiTheme="majorHAnsi" w:cstheme="majorHAnsi"/>
          <w:bCs/>
          <w:color w:val="000000"/>
          <w:sz w:val="20"/>
          <w:szCs w:val="20"/>
        </w:rPr>
        <w:t>2</w:t>
      </w:r>
      <w:r w:rsidRPr="00E30D8E">
        <w:rPr>
          <w:rFonts w:asciiTheme="majorHAnsi" w:hAnsiTheme="majorHAnsi" w:cstheme="majorHAnsi"/>
          <w:bCs/>
          <w:color w:val="000000"/>
          <w:sz w:val="20"/>
          <w:szCs w:val="20"/>
        </w:rPr>
        <w:t xml:space="preserve"> – 15 września 2020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47096D0F" w14:textId="77777777" w:rsidR="00A71D79" w:rsidRPr="00E65B89" w:rsidRDefault="00A71D79" w:rsidP="008A3ABD">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BC0EC5">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181DD4A3" w14:textId="77777777" w:rsidR="00691316" w:rsidRDefault="00C00BA4" w:rsidP="00A70AD9">
      <w:pPr>
        <w:pStyle w:val="Akapitzlist"/>
        <w:keepNext/>
        <w:numPr>
          <w:ilvl w:val="2"/>
          <w:numId w:val="8"/>
        </w:numPr>
        <w:spacing w:after="40"/>
        <w:ind w:left="1134"/>
        <w:jc w:val="both"/>
        <w:rPr>
          <w:rFonts w:asciiTheme="majorHAnsi" w:hAnsiTheme="majorHAnsi" w:cstheme="majorHAnsi"/>
          <w:sz w:val="20"/>
          <w:szCs w:val="20"/>
        </w:rPr>
      </w:pPr>
      <w:bookmarkStart w:id="1" w:name="_Hlk29902454"/>
      <w:r w:rsidRPr="00C00BA4">
        <w:rPr>
          <w:rFonts w:asciiTheme="majorHAnsi" w:hAnsiTheme="majorHAnsi" w:cstheme="majorHAnsi"/>
          <w:sz w:val="20"/>
          <w:szCs w:val="20"/>
        </w:rPr>
        <w:lastRenderedPageBreak/>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691316">
        <w:rPr>
          <w:rFonts w:asciiTheme="majorHAnsi" w:hAnsiTheme="majorHAnsi" w:cstheme="majorHAnsi"/>
          <w:sz w:val="20"/>
          <w:szCs w:val="20"/>
        </w:rPr>
        <w:t>:</w:t>
      </w:r>
    </w:p>
    <w:p w14:paraId="1F380AA2" w14:textId="50806F31" w:rsidR="00C00BA4" w:rsidRPr="002B1899" w:rsidRDefault="00691316" w:rsidP="00BC0EC5">
      <w:pPr>
        <w:pStyle w:val="Akapitzlist"/>
        <w:keepNext/>
        <w:numPr>
          <w:ilvl w:val="0"/>
          <w:numId w:val="55"/>
        </w:numPr>
        <w:spacing w:after="40"/>
        <w:jc w:val="both"/>
        <w:rPr>
          <w:rFonts w:asciiTheme="majorHAnsi" w:hAnsiTheme="majorHAnsi" w:cstheme="majorHAnsi"/>
          <w:sz w:val="20"/>
          <w:szCs w:val="20"/>
        </w:rPr>
      </w:pPr>
      <w:r w:rsidRPr="002B1899">
        <w:rPr>
          <w:rFonts w:asciiTheme="majorHAnsi" w:hAnsiTheme="majorHAnsi" w:cstheme="majorHAnsi"/>
          <w:sz w:val="20"/>
          <w:szCs w:val="20"/>
        </w:rPr>
        <w:t xml:space="preserve">dla części 1 - </w:t>
      </w:r>
      <w:r w:rsidR="00E30D8E" w:rsidRPr="002B1899">
        <w:rPr>
          <w:rFonts w:asciiTheme="majorHAnsi" w:hAnsiTheme="majorHAnsi" w:cstheme="majorHAnsi"/>
          <w:sz w:val="20"/>
          <w:szCs w:val="20"/>
        </w:rPr>
        <w:t>dwie</w:t>
      </w:r>
      <w:r w:rsidR="00EE6A98" w:rsidRPr="002B1899">
        <w:rPr>
          <w:rFonts w:asciiTheme="majorHAnsi" w:hAnsiTheme="majorHAnsi" w:cstheme="majorHAnsi"/>
          <w:sz w:val="20"/>
          <w:szCs w:val="20"/>
        </w:rPr>
        <w:t xml:space="preserve"> robot</w:t>
      </w:r>
      <w:r w:rsidR="00E30D8E" w:rsidRPr="002B1899">
        <w:rPr>
          <w:rFonts w:asciiTheme="majorHAnsi" w:hAnsiTheme="majorHAnsi" w:cstheme="majorHAnsi"/>
          <w:sz w:val="20"/>
          <w:szCs w:val="20"/>
        </w:rPr>
        <w:t>y</w:t>
      </w:r>
      <w:r w:rsidR="00EE6A98" w:rsidRPr="002B1899">
        <w:rPr>
          <w:rFonts w:asciiTheme="majorHAnsi" w:hAnsiTheme="majorHAnsi" w:cstheme="majorHAnsi"/>
          <w:sz w:val="20"/>
          <w:szCs w:val="20"/>
        </w:rPr>
        <w:t xml:space="preserve"> budowlan</w:t>
      </w:r>
      <w:r w:rsidR="00E30D8E" w:rsidRPr="002B1899">
        <w:rPr>
          <w:rFonts w:asciiTheme="majorHAnsi" w:hAnsiTheme="majorHAnsi" w:cstheme="majorHAnsi"/>
          <w:sz w:val="20"/>
          <w:szCs w:val="20"/>
        </w:rPr>
        <w:t>e</w:t>
      </w:r>
      <w:r w:rsidR="00EE6A98" w:rsidRPr="002B1899">
        <w:rPr>
          <w:rFonts w:asciiTheme="majorHAnsi" w:hAnsiTheme="majorHAnsi" w:cstheme="majorHAnsi"/>
          <w:sz w:val="20"/>
          <w:szCs w:val="20"/>
        </w:rPr>
        <w:t xml:space="preserve"> o wartości </w:t>
      </w:r>
      <w:r w:rsidR="00E30D8E" w:rsidRPr="002B1899">
        <w:rPr>
          <w:rFonts w:asciiTheme="majorHAnsi" w:hAnsiTheme="majorHAnsi" w:cstheme="majorHAnsi"/>
          <w:sz w:val="20"/>
          <w:szCs w:val="20"/>
        </w:rPr>
        <w:t xml:space="preserve">łącznej </w:t>
      </w:r>
      <w:r w:rsidR="00EE6A98" w:rsidRPr="002B1899">
        <w:rPr>
          <w:rFonts w:asciiTheme="majorHAnsi" w:hAnsiTheme="majorHAnsi" w:cstheme="majorHAnsi"/>
          <w:sz w:val="20"/>
          <w:szCs w:val="20"/>
        </w:rPr>
        <w:t xml:space="preserve">minimum </w:t>
      </w:r>
      <w:r w:rsidR="00E30D8E" w:rsidRPr="002B1899">
        <w:rPr>
          <w:rFonts w:asciiTheme="majorHAnsi" w:hAnsiTheme="majorHAnsi" w:cstheme="majorHAnsi"/>
          <w:sz w:val="20"/>
          <w:szCs w:val="20"/>
        </w:rPr>
        <w:t>2 0</w:t>
      </w:r>
      <w:r w:rsidR="00EE6A98" w:rsidRPr="002B1899">
        <w:rPr>
          <w:rFonts w:asciiTheme="majorHAnsi" w:hAnsiTheme="majorHAnsi" w:cstheme="majorHAnsi"/>
          <w:sz w:val="20"/>
          <w:szCs w:val="20"/>
        </w:rPr>
        <w:t>00.000,00 zł brutto polegając</w:t>
      </w:r>
      <w:r w:rsidR="00E30D8E" w:rsidRPr="002B1899">
        <w:rPr>
          <w:rFonts w:asciiTheme="majorHAnsi" w:hAnsiTheme="majorHAnsi" w:cstheme="majorHAnsi"/>
          <w:sz w:val="20"/>
          <w:szCs w:val="20"/>
        </w:rPr>
        <w:t>e</w:t>
      </w:r>
      <w:r w:rsidR="00EE6A98" w:rsidRPr="002B1899">
        <w:rPr>
          <w:rFonts w:asciiTheme="majorHAnsi" w:hAnsiTheme="majorHAnsi" w:cstheme="majorHAnsi"/>
          <w:sz w:val="20"/>
          <w:szCs w:val="20"/>
        </w:rPr>
        <w:t xml:space="preserve"> na budowie lub przebudowie drogi o nawierzchni bitumicznej wraz z wykonaniem sieci kanalizacji deszczowej</w:t>
      </w:r>
      <w:r w:rsidRPr="002B1899">
        <w:rPr>
          <w:rFonts w:asciiTheme="majorHAnsi" w:hAnsiTheme="majorHAnsi" w:cstheme="majorHAnsi"/>
          <w:sz w:val="20"/>
          <w:szCs w:val="20"/>
        </w:rPr>
        <w:t xml:space="preserve"> w pasie drogowym</w:t>
      </w:r>
      <w:r w:rsidR="00EE6A98" w:rsidRPr="002B1899">
        <w:rPr>
          <w:rFonts w:asciiTheme="majorHAnsi" w:hAnsiTheme="majorHAnsi" w:cstheme="majorHAnsi"/>
          <w:sz w:val="20"/>
          <w:szCs w:val="20"/>
        </w:rPr>
        <w:t>.</w:t>
      </w:r>
    </w:p>
    <w:p w14:paraId="252331DE" w14:textId="15199B30" w:rsidR="00691316" w:rsidRPr="002B1899" w:rsidRDefault="00691316" w:rsidP="00BC0EC5">
      <w:pPr>
        <w:pStyle w:val="Akapitzlist"/>
        <w:keepNext/>
        <w:numPr>
          <w:ilvl w:val="0"/>
          <w:numId w:val="55"/>
        </w:numPr>
        <w:spacing w:after="40"/>
        <w:jc w:val="both"/>
        <w:rPr>
          <w:rFonts w:asciiTheme="majorHAnsi" w:hAnsiTheme="majorHAnsi" w:cstheme="majorHAnsi"/>
          <w:sz w:val="20"/>
          <w:szCs w:val="20"/>
        </w:rPr>
      </w:pPr>
      <w:r w:rsidRPr="002B1899">
        <w:rPr>
          <w:rFonts w:asciiTheme="majorHAnsi" w:hAnsiTheme="majorHAnsi" w:cstheme="majorHAnsi"/>
          <w:sz w:val="20"/>
          <w:szCs w:val="20"/>
        </w:rPr>
        <w:t>dla części 2 - dwie roboty budowlane o wartości łącznej minimum 300.000,00 zł brutto polegające na budowie lub przebudowie drogi o nawierzchni bitumicznej wraz z wykonaniem sieci kanalizacji deszczowej w pasie drogowym.</w:t>
      </w:r>
    </w:p>
    <w:p w14:paraId="1263363E" w14:textId="206E641C" w:rsidR="00691316" w:rsidRPr="002B1899" w:rsidRDefault="00691316" w:rsidP="00BC0EC5">
      <w:pPr>
        <w:pStyle w:val="Akapitzlist"/>
        <w:keepNext/>
        <w:numPr>
          <w:ilvl w:val="0"/>
          <w:numId w:val="55"/>
        </w:numPr>
        <w:spacing w:after="40"/>
        <w:jc w:val="both"/>
        <w:rPr>
          <w:rFonts w:asciiTheme="majorHAnsi" w:hAnsiTheme="majorHAnsi" w:cstheme="majorHAnsi"/>
          <w:sz w:val="20"/>
          <w:szCs w:val="20"/>
        </w:rPr>
      </w:pPr>
      <w:r w:rsidRPr="002B1899">
        <w:rPr>
          <w:rFonts w:asciiTheme="majorHAnsi" w:hAnsiTheme="majorHAnsi" w:cstheme="majorHAnsi"/>
          <w:sz w:val="20"/>
          <w:szCs w:val="20"/>
        </w:rPr>
        <w:t>Jeśli wykonawca złoży ofertę na dwie ww. części, spełni warunek jeśli wykaże, że w okresie ostatnich pięciu lat przed upływem terminu składania ofert, a jeżeli okres prowadzenia działalności jest krótszy – w tym okresie, wykonał należycie, zgodnie z zasadami sztuki budowlanej i prawidłowo ukończył cztery roboty budowlane o wartości łącznej minimum 2 300.000,00 zł brutto polegające na budowie lub przebudowie drogi o nawierzchni bitumicznej wraz z wykonaniem sieci kanalizacji deszczowej w pasie drogowym.</w:t>
      </w:r>
    </w:p>
    <w:bookmarkEnd w:id="1"/>
    <w:p w14:paraId="661F8F69" w14:textId="5FC1A6F7" w:rsidR="00A71D79" w:rsidRPr="00691316" w:rsidRDefault="00A71D79" w:rsidP="00691316">
      <w:pPr>
        <w:pStyle w:val="Akapitzlist"/>
        <w:keepNext/>
        <w:spacing w:after="40"/>
        <w:ind w:left="1854"/>
        <w:jc w:val="both"/>
        <w:rPr>
          <w:rFonts w:asciiTheme="majorHAnsi" w:hAnsiTheme="majorHAnsi" w:cstheme="majorHAnsi"/>
          <w:sz w:val="20"/>
          <w:szCs w:val="20"/>
        </w:rPr>
      </w:pPr>
      <w:r w:rsidRPr="002B189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4F2FF67F" w14:textId="77777777" w:rsidR="00A70AD9" w:rsidRDefault="00A70AD9" w:rsidP="008138B7">
      <w:pPr>
        <w:pStyle w:val="Akapitzlist"/>
        <w:keepNext/>
        <w:numPr>
          <w:ilvl w:val="2"/>
          <w:numId w:val="8"/>
        </w:numPr>
        <w:spacing w:after="40"/>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0265C3EA" w14:textId="77777777" w:rsidR="00691316" w:rsidRDefault="00691316" w:rsidP="00691316">
      <w:pPr>
        <w:pStyle w:val="Akapitzlist"/>
        <w:tabs>
          <w:tab w:val="left" w:pos="1134"/>
        </w:tabs>
        <w:spacing w:after="40"/>
        <w:ind w:left="1560"/>
        <w:jc w:val="both"/>
        <w:rPr>
          <w:rFonts w:asciiTheme="majorHAnsi" w:hAnsiTheme="majorHAnsi" w:cstheme="majorHAnsi"/>
          <w:sz w:val="20"/>
          <w:szCs w:val="20"/>
        </w:rPr>
      </w:pPr>
      <w:r>
        <w:rPr>
          <w:rFonts w:asciiTheme="majorHAnsi" w:hAnsiTheme="majorHAnsi" w:cstheme="majorHAnsi"/>
          <w:sz w:val="20"/>
          <w:szCs w:val="20"/>
        </w:rPr>
        <w:t xml:space="preserve">dla każdej z części zamówienia </w:t>
      </w:r>
    </w:p>
    <w:p w14:paraId="78352F66" w14:textId="76BFB30A" w:rsidR="00EE6A98" w:rsidRPr="005B3D6A" w:rsidRDefault="00EE6A98" w:rsidP="00BC0EC5">
      <w:pPr>
        <w:pStyle w:val="Akapitzlist"/>
        <w:numPr>
          <w:ilvl w:val="0"/>
          <w:numId w:val="46"/>
        </w:numPr>
        <w:tabs>
          <w:tab w:val="left" w:pos="1134"/>
        </w:tabs>
        <w:spacing w:after="40"/>
        <w:ind w:left="1560"/>
        <w:jc w:val="both"/>
        <w:rPr>
          <w:rFonts w:asciiTheme="majorHAnsi" w:hAnsiTheme="majorHAnsi" w:cstheme="majorHAnsi"/>
          <w:sz w:val="20"/>
          <w:szCs w:val="20"/>
        </w:rPr>
      </w:pPr>
      <w:r w:rsidRPr="005B3D6A">
        <w:rPr>
          <w:rFonts w:asciiTheme="majorHAnsi" w:hAnsiTheme="majorHAnsi" w:cstheme="majorHAnsi"/>
          <w:sz w:val="20"/>
          <w:szCs w:val="20"/>
        </w:rPr>
        <w:t>Kierownik budowy posiadający uprawnienia budowlane do kierowania robotami budowlanymi w specjalności inżynieryjnej drogowej,</w:t>
      </w:r>
    </w:p>
    <w:p w14:paraId="634413F1" w14:textId="773537A9" w:rsidR="005C0835" w:rsidRDefault="00E30D8E" w:rsidP="00EE6A98">
      <w:pPr>
        <w:tabs>
          <w:tab w:val="left" w:pos="1134"/>
        </w:tabs>
        <w:spacing w:after="40"/>
        <w:ind w:left="1134"/>
        <w:jc w:val="both"/>
        <w:rPr>
          <w:rFonts w:asciiTheme="majorHAnsi" w:hAnsiTheme="majorHAnsi" w:cstheme="majorHAnsi"/>
          <w:sz w:val="20"/>
          <w:szCs w:val="20"/>
        </w:rPr>
      </w:pPr>
      <w:r>
        <w:rPr>
          <w:rFonts w:asciiTheme="majorHAnsi" w:hAnsiTheme="majorHAnsi" w:cstheme="majorHAnsi"/>
          <w:sz w:val="20"/>
          <w:szCs w:val="20"/>
        </w:rPr>
        <w:t>p</w:t>
      </w:r>
      <w:r w:rsidR="00EE6A98" w:rsidRPr="00EE6A98">
        <w:rPr>
          <w:rFonts w:asciiTheme="majorHAnsi" w:hAnsiTheme="majorHAnsi" w:cstheme="majorHAnsi"/>
          <w:sz w:val="20"/>
          <w:szCs w:val="20"/>
        </w:rPr>
        <w:t>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63CDA6CE" w14:textId="3580B98A" w:rsidR="00A71D79" w:rsidRPr="00E65B89" w:rsidRDefault="00A71D79" w:rsidP="00BC0EC5">
      <w:pPr>
        <w:pStyle w:val="Akapitzlist"/>
        <w:numPr>
          <w:ilvl w:val="0"/>
          <w:numId w:val="40"/>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BC0EC5">
      <w:pPr>
        <w:pStyle w:val="Akapitzlist"/>
        <w:numPr>
          <w:ilvl w:val="0"/>
          <w:numId w:val="40"/>
        </w:numPr>
        <w:spacing w:after="40"/>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BC0EC5">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BC0EC5">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A3ABD">
      <w:pPr>
        <w:pStyle w:val="Akapitzlist"/>
        <w:spacing w:after="40"/>
        <w:ind w:left="720"/>
        <w:jc w:val="both"/>
        <w:rPr>
          <w:rFonts w:asciiTheme="majorHAnsi" w:hAnsiTheme="majorHAnsi" w:cstheme="majorHAnsi"/>
          <w:b/>
          <w:sz w:val="20"/>
          <w:szCs w:val="20"/>
        </w:rPr>
      </w:pPr>
    </w:p>
    <w:p w14:paraId="5980F211"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A3ABD">
      <w:pPr>
        <w:pStyle w:val="Akapitzlist"/>
        <w:spacing w:after="40"/>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A3ABD">
      <w:pPr>
        <w:pStyle w:val="Akapitzlist"/>
        <w:spacing w:after="40"/>
        <w:ind w:left="0"/>
        <w:jc w:val="both"/>
        <w:rPr>
          <w:rFonts w:asciiTheme="majorHAnsi" w:hAnsiTheme="majorHAnsi" w:cstheme="majorHAnsi"/>
          <w:bCs/>
          <w:sz w:val="20"/>
          <w:szCs w:val="20"/>
        </w:rPr>
      </w:pPr>
    </w:p>
    <w:p w14:paraId="166FFCB2"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BC0EC5">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8C6061B" w:rsidR="00224C96" w:rsidRPr="00E65B89" w:rsidRDefault="00224C96" w:rsidP="00224C96">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lastRenderedPageBreak/>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 xml:space="preserve"> w postaci elektronicznej opatrzonej kwalifikowanym podpisem elektronicznym, zgodnie z zasadami określonymi w rozdziale VII SIWZ.</w:t>
      </w:r>
    </w:p>
    <w:p w14:paraId="230E4AEB" w14:textId="195495EA"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BC0EC5">
      <w:pPr>
        <w:numPr>
          <w:ilvl w:val="0"/>
          <w:numId w:val="34"/>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7777777" w:rsidR="00224C96" w:rsidRPr="00C84C62" w:rsidRDefault="00A71D79" w:rsidP="00BC0EC5">
      <w:pPr>
        <w:pStyle w:val="Akapitzlist"/>
        <w:numPr>
          <w:ilvl w:val="0"/>
          <w:numId w:val="13"/>
        </w:numPr>
        <w:tabs>
          <w:tab w:val="clear" w:pos="900"/>
          <w:tab w:val="num" w:pos="426"/>
          <w:tab w:val="num" w:pos="1326"/>
        </w:tabs>
        <w:spacing w:after="40"/>
        <w:ind w:left="426"/>
        <w:jc w:val="both"/>
        <w:rPr>
          <w:rFonts w:ascii="Calibri" w:hAnsi="Calibri" w:cs="Calibri"/>
          <w:b/>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r w:rsidR="00224C96" w:rsidRPr="00C84C62">
        <w:rPr>
          <w:rFonts w:ascii="Calibri" w:hAnsi="Calibri" w:cs="Calibri"/>
          <w:b/>
          <w:sz w:val="20"/>
          <w:szCs w:val="20"/>
        </w:rPr>
        <w:t>Pełnomocnictwo winno być sporządzone w postaci elektronicznej i opatrzone kwalifikowanym podpisem elektronicznym.</w:t>
      </w:r>
    </w:p>
    <w:p w14:paraId="568E04AE"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2"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2"/>
    <w:p w14:paraId="7DA7EBAD" w14:textId="77777777" w:rsidR="00A71D79" w:rsidRPr="00E65B89" w:rsidRDefault="00A71D79" w:rsidP="00BC0EC5">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A3ABD">
      <w:pPr>
        <w:spacing w:after="40"/>
        <w:ind w:left="425"/>
        <w:jc w:val="both"/>
        <w:rPr>
          <w:rFonts w:asciiTheme="majorHAnsi" w:hAnsiTheme="majorHAnsi" w:cstheme="majorHAnsi"/>
          <w:sz w:val="20"/>
          <w:szCs w:val="20"/>
        </w:rPr>
      </w:pPr>
    </w:p>
    <w:p w14:paraId="330E1F32"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BC0EC5">
      <w:pPr>
        <w:numPr>
          <w:ilvl w:val="0"/>
          <w:numId w:val="57"/>
        </w:numPr>
        <w:tabs>
          <w:tab w:val="clear" w:pos="720"/>
          <w:tab w:val="left" w:pos="0"/>
          <w:tab w:val="left" w:pos="426"/>
        </w:tabs>
        <w:suppressAutoHyphens/>
        <w:spacing w:after="40"/>
        <w:ind w:left="426"/>
        <w:jc w:val="both"/>
        <w:rPr>
          <w:rFonts w:ascii="Calibri" w:hAnsi="Calibri" w:cs="Calibri"/>
          <w:sz w:val="20"/>
          <w:szCs w:val="20"/>
        </w:rPr>
      </w:pPr>
      <w:r w:rsidRPr="00C77527">
        <w:rPr>
          <w:rFonts w:ascii="Calibri" w:hAnsi="Calibri" w:cs="Calibri"/>
          <w:sz w:val="20"/>
          <w:szCs w:val="20"/>
        </w:rPr>
        <w:t>Informacje ogólne</w:t>
      </w:r>
    </w:p>
    <w:p w14:paraId="403C3094" w14:textId="77777777" w:rsidR="00AA7C38" w:rsidRPr="00C77527" w:rsidRDefault="00AA7C38" w:rsidP="00BC0EC5">
      <w:pPr>
        <w:numPr>
          <w:ilvl w:val="0"/>
          <w:numId w:val="58"/>
        </w:numPr>
        <w:suppressAutoHyphens/>
        <w:spacing w:after="40"/>
        <w:ind w:left="709"/>
        <w:jc w:val="both"/>
        <w:rPr>
          <w:rFonts w:ascii="Calibri" w:hAnsi="Calibri" w:cs="Calibri"/>
          <w:sz w:val="20"/>
          <w:szCs w:val="20"/>
        </w:rPr>
      </w:pPr>
      <w:r w:rsidRPr="00C77527">
        <w:rPr>
          <w:rFonts w:ascii="Calibri" w:hAnsi="Calibri" w:cs="Calibri"/>
          <w:sz w:val="20"/>
          <w:szCs w:val="20"/>
        </w:rPr>
        <w:t xml:space="preserve">W postępowaniu o udzielenie zamówienia komunikacja między Zamawiającym a wykonawcami w szczególności składanie oświadczeń, wniosków (innych niż wskazanych w pkt 2), zawiadomień oraz </w:t>
      </w:r>
      <w:r w:rsidRPr="00C77527">
        <w:rPr>
          <w:rFonts w:ascii="Calibri" w:hAnsi="Calibri" w:cs="Calibri"/>
          <w:sz w:val="20"/>
          <w:szCs w:val="20"/>
        </w:rPr>
        <w:lastRenderedPageBreak/>
        <w:t xml:space="preserve">przekazywanie informacji odbywa się elektronicznie za pośrednictwem </w:t>
      </w:r>
      <w:r w:rsidRPr="00C77527">
        <w:rPr>
          <w:rFonts w:ascii="Calibri" w:hAnsi="Calibri" w:cs="Calibri"/>
          <w:b/>
          <w:bCs/>
          <w:sz w:val="20"/>
          <w:szCs w:val="20"/>
        </w:rPr>
        <w:t>platformazakupowa.pl i formularza Wyślij wiadomość</w:t>
      </w:r>
      <w:r w:rsidRPr="00C77527">
        <w:rPr>
          <w:rFonts w:ascii="Calibri" w:hAnsi="Calibri" w:cs="Calibri"/>
          <w:sz w:val="20"/>
          <w:szCs w:val="20"/>
        </w:rPr>
        <w:t xml:space="preserve"> dostępnego na stronie dotyczącej danego postępowania.</w:t>
      </w:r>
    </w:p>
    <w:p w14:paraId="60206B9D" w14:textId="77777777" w:rsidR="00AA7C38" w:rsidRPr="00C77527" w:rsidRDefault="00AA7C38" w:rsidP="00AA7C38">
      <w:pPr>
        <w:spacing w:after="40"/>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56CD5BAC" w14:textId="77777777" w:rsidR="00AA7C38" w:rsidRPr="00C77527" w:rsidRDefault="00AA7C38" w:rsidP="00BC0EC5">
      <w:pPr>
        <w:numPr>
          <w:ilvl w:val="0"/>
          <w:numId w:val="58"/>
        </w:numPr>
        <w:tabs>
          <w:tab w:val="left" w:pos="0"/>
          <w:tab w:val="left" w:pos="426"/>
        </w:tabs>
        <w:suppressAutoHyphens/>
        <w:spacing w:after="40"/>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BC0EC5">
      <w:pPr>
        <w:numPr>
          <w:ilvl w:val="0"/>
          <w:numId w:val="59"/>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BC0EC5">
      <w:pPr>
        <w:numPr>
          <w:ilvl w:val="0"/>
          <w:numId w:val="59"/>
        </w:numPr>
        <w:tabs>
          <w:tab w:val="left" w:pos="0"/>
          <w:tab w:val="left" w:pos="426"/>
        </w:tabs>
        <w:suppressAutoHyphens/>
        <w:spacing w:after="40"/>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AA7C38">
      <w:pPr>
        <w:tabs>
          <w:tab w:val="left" w:pos="0"/>
          <w:tab w:val="left" w:pos="993"/>
        </w:tabs>
        <w:spacing w:after="40"/>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BC0EC5">
      <w:pPr>
        <w:numPr>
          <w:ilvl w:val="0"/>
          <w:numId w:val="58"/>
        </w:numPr>
        <w:tabs>
          <w:tab w:val="left" w:pos="0"/>
          <w:tab w:val="left" w:pos="426"/>
        </w:tabs>
        <w:suppressAutoHyphens/>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77527">
        <w:rPr>
          <w:rFonts w:ascii="Calibri" w:hAnsi="Calibri" w:cs="Calibri"/>
          <w:sz w:val="20"/>
          <w:szCs w:val="20"/>
        </w:rPr>
        <w:t>Nexus</w:t>
      </w:r>
      <w:proofErr w:type="spellEnd"/>
      <w:r w:rsidRPr="00C77527">
        <w:rPr>
          <w:rFonts w:ascii="Calibri" w:hAnsi="Calibri" w:cs="Calibri"/>
          <w:sz w:val="20"/>
          <w:szCs w:val="20"/>
        </w:rPr>
        <w:t xml:space="preserve"> Sp. z o.o. </w:t>
      </w:r>
    </w:p>
    <w:p w14:paraId="2ABB8DAC"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AD5359" w:rsidP="00AA7C38">
      <w:pPr>
        <w:tabs>
          <w:tab w:val="left" w:pos="0"/>
          <w:tab w:val="left" w:pos="426"/>
        </w:tabs>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08DAB14E" w:rsidR="00AA7C38" w:rsidRPr="00AA7C38"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Ofertę oraz </w:t>
      </w:r>
      <w:r>
        <w:rPr>
          <w:rFonts w:ascii="Calibri" w:hAnsi="Calibri" w:cs="Calibri"/>
          <w:sz w:val="20"/>
          <w:szCs w:val="20"/>
        </w:rPr>
        <w:t xml:space="preserve">oświadczenia o których mowa w rozdziale VI pkt 1 </w:t>
      </w:r>
      <w:r w:rsidRPr="00AA7C38">
        <w:rPr>
          <w:rFonts w:ascii="Calibri" w:hAnsi="Calibri" w:cs="Calibri"/>
          <w:sz w:val="20"/>
          <w:szCs w:val="20"/>
        </w:rPr>
        <w:t>sporządza się, pod rygorem nieważności, w postaci elektronicznej i opatruje się kwalifikowanym podpisem elektronicznym.</w:t>
      </w:r>
    </w:p>
    <w:p w14:paraId="152484E2" w14:textId="77777777" w:rsidR="00AA7C38" w:rsidRPr="00C77527" w:rsidRDefault="00AA7C38" w:rsidP="00BC0EC5">
      <w:pPr>
        <w:numPr>
          <w:ilvl w:val="0"/>
          <w:numId w:val="58"/>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dla dokumentów w formacie „pdf” zaleca się podpis w formatem </w:t>
      </w:r>
      <w:proofErr w:type="spellStart"/>
      <w:r w:rsidRPr="00C77527">
        <w:rPr>
          <w:rFonts w:ascii="Calibri" w:hAnsi="Calibri" w:cs="Calibri"/>
          <w:sz w:val="20"/>
          <w:szCs w:val="20"/>
        </w:rPr>
        <w:t>PAdES</w:t>
      </w:r>
      <w:proofErr w:type="spellEnd"/>
      <w:r w:rsidRPr="00C77527">
        <w:rPr>
          <w:rFonts w:ascii="Calibri" w:hAnsi="Calibri" w:cs="Calibri"/>
          <w:sz w:val="20"/>
          <w:szCs w:val="20"/>
        </w:rPr>
        <w:t>,</w:t>
      </w:r>
    </w:p>
    <w:p w14:paraId="726AF123"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 xml:space="preserve">dokumenty w formacie innym niż „pdf” zaleca się podpisywać formatem </w:t>
      </w:r>
      <w:proofErr w:type="spellStart"/>
      <w:r w:rsidRPr="00C77527">
        <w:rPr>
          <w:rFonts w:ascii="Calibri" w:hAnsi="Calibri" w:cs="Calibri"/>
          <w:sz w:val="20"/>
          <w:szCs w:val="20"/>
        </w:rPr>
        <w:t>XAdES</w:t>
      </w:r>
      <w:proofErr w:type="spellEnd"/>
      <w:r w:rsidRPr="00C77527">
        <w:rPr>
          <w:rFonts w:ascii="Calibri" w:hAnsi="Calibri" w:cs="Calibri"/>
          <w:sz w:val="20"/>
          <w:szCs w:val="20"/>
        </w:rPr>
        <w:t>,</w:t>
      </w:r>
    </w:p>
    <w:p w14:paraId="0BB1CB9F" w14:textId="77777777" w:rsidR="00AA7C38" w:rsidRPr="00C77527" w:rsidRDefault="00AA7C38" w:rsidP="00BC0EC5">
      <w:pPr>
        <w:numPr>
          <w:ilvl w:val="0"/>
          <w:numId w:val="60"/>
        </w:numPr>
        <w:tabs>
          <w:tab w:val="left" w:pos="0"/>
          <w:tab w:val="left" w:pos="426"/>
        </w:tabs>
        <w:suppressAutoHyphens/>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BC0EC5">
      <w:pPr>
        <w:numPr>
          <w:ilvl w:val="0"/>
          <w:numId w:val="57"/>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304948"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39341C4"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 xml:space="preserve">oświadczenia o których mowa w rozdziale VI pkt 1 </w:t>
      </w:r>
      <w:r w:rsidRPr="00C77527">
        <w:rPr>
          <w:rFonts w:ascii="Calibri" w:hAnsi="Calibri" w:cs="Calibri"/>
          <w:sz w:val="20"/>
          <w:szCs w:val="20"/>
        </w:rPr>
        <w:t xml:space="preserve"> w postaci elektronicznej opatrzonej kwalifikowanym podpisem elektronicznym.</w:t>
      </w:r>
    </w:p>
    <w:p w14:paraId="5709247B"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BC0EC5">
      <w:pPr>
        <w:numPr>
          <w:ilvl w:val="0"/>
          <w:numId w:val="61"/>
        </w:numPr>
        <w:tabs>
          <w:tab w:val="left" w:pos="0"/>
          <w:tab w:val="left" w:pos="426"/>
        </w:tabs>
        <w:suppressAutoHyphens/>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BC0EC5">
      <w:pPr>
        <w:numPr>
          <w:ilvl w:val="0"/>
          <w:numId w:val="57"/>
        </w:numPr>
        <w:tabs>
          <w:tab w:val="clear" w:pos="720"/>
          <w:tab w:val="left" w:pos="0"/>
          <w:tab w:val="left" w:pos="426"/>
          <w:tab w:val="num" w:pos="1800"/>
        </w:tabs>
        <w:suppressAutoHyphens/>
        <w:spacing w:after="40"/>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Dokumenty elektroniczne, oświadczenia lub elektroniczne kopie dokumentów lub oświadczeń składane są przez wykonawcę za pośrednictwem https://platformazakupowa.pl/ .</w:t>
      </w:r>
    </w:p>
    <w:p w14:paraId="7E316121"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C77527">
        <w:rPr>
          <w:rFonts w:ascii="Calibri" w:hAnsi="Calibri" w:cs="Calibri"/>
          <w:sz w:val="20"/>
          <w:szCs w:val="20"/>
        </w:rPr>
        <w:t>późn</w:t>
      </w:r>
      <w:proofErr w:type="spellEnd"/>
      <w:r w:rsidRPr="00C77527">
        <w:rPr>
          <w:rFonts w:ascii="Calibri" w:hAnsi="Calibri" w:cs="Calibri"/>
          <w:sz w:val="20"/>
          <w:szCs w:val="20"/>
        </w:rPr>
        <w:t xml:space="preserve">. zm.) oraz rozporządzeniu Ministra Rozwoju z dnia 26 lipca 2016 r. w </w:t>
      </w:r>
      <w:r w:rsidRPr="00C77527">
        <w:rPr>
          <w:rFonts w:ascii="Calibri" w:hAnsi="Calibri" w:cs="Calibri"/>
          <w:sz w:val="20"/>
          <w:szCs w:val="20"/>
        </w:rPr>
        <w:lastRenderedPageBreak/>
        <w:t xml:space="preserve">sprawie rodzajów dokumentów, jakich może żądać zamawiający od wykonawcy w postępowaniu o udzielenie zamówienia (Dz. U. z 2016 r. poz. 1126 z </w:t>
      </w:r>
      <w:proofErr w:type="spellStart"/>
      <w:r w:rsidRPr="00C77527">
        <w:rPr>
          <w:rFonts w:ascii="Calibri" w:hAnsi="Calibri" w:cs="Calibri"/>
          <w:sz w:val="20"/>
          <w:szCs w:val="20"/>
        </w:rPr>
        <w:t>późn</w:t>
      </w:r>
      <w:proofErr w:type="spellEnd"/>
      <w:r w:rsidRPr="00C77527">
        <w:rPr>
          <w:rFonts w:ascii="Calibri" w:hAnsi="Calibri" w:cs="Calibri"/>
          <w:sz w:val="20"/>
          <w:szCs w:val="20"/>
        </w:rPr>
        <w:t>. zm.).</w:t>
      </w:r>
    </w:p>
    <w:p w14:paraId="47682CCB"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zmiany terminu składania i otwarcia ofert zamawiający będzie zamieszczał na platformie. </w:t>
      </w:r>
    </w:p>
    <w:p w14:paraId="1D31081A" w14:textId="77777777" w:rsidR="00AA7C38" w:rsidRPr="00C77527" w:rsidRDefault="00AA7C38" w:rsidP="00AA7C38">
      <w:pPr>
        <w:tabs>
          <w:tab w:val="left" w:pos="0"/>
          <w:tab w:val="left" w:pos="426"/>
        </w:tabs>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BC0EC5">
      <w:pPr>
        <w:numPr>
          <w:ilvl w:val="0"/>
          <w:numId w:val="62"/>
        </w:numPr>
        <w:tabs>
          <w:tab w:val="left" w:pos="0"/>
          <w:tab w:val="left" w:pos="426"/>
        </w:tabs>
        <w:suppressAutoHyphens/>
        <w:jc w:val="both"/>
        <w:rPr>
          <w:rFonts w:ascii="Calibri" w:hAnsi="Calibri" w:cs="Calibri"/>
          <w:sz w:val="20"/>
          <w:szCs w:val="20"/>
        </w:rPr>
      </w:pPr>
      <w:r w:rsidRPr="00C77527">
        <w:rPr>
          <w:rFonts w:ascii="Calibri" w:hAnsi="Calibri" w:cs="Calibri"/>
          <w:sz w:val="20"/>
          <w:szCs w:val="20"/>
        </w:rPr>
        <w:t xml:space="preserve">Zamawiający informuje, że instrukcje korzystania z Platformy Zakupowej dotyczące w szczególności logowania, pobrania dokumentacji, składania wniosków o wyjaśnienie treści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A3ABD">
      <w:pPr>
        <w:pStyle w:val="pkt1"/>
        <w:spacing w:before="0" w:after="40"/>
        <w:ind w:left="0" w:firstLine="0"/>
        <w:rPr>
          <w:rFonts w:asciiTheme="majorHAnsi" w:hAnsiTheme="majorHAnsi" w:cstheme="majorHAnsi"/>
          <w:b/>
          <w:sz w:val="20"/>
        </w:rPr>
      </w:pPr>
    </w:p>
    <w:p w14:paraId="3A33F216" w14:textId="77777777" w:rsidR="00A71D79" w:rsidRPr="00E65B89" w:rsidRDefault="00A71D79" w:rsidP="008A3ABD">
      <w:pPr>
        <w:pStyle w:val="pkt1"/>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1D6307C6" w14:textId="663399A5" w:rsidR="00AF42DD" w:rsidRDefault="00A71D79" w:rsidP="00AF42D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 xml:space="preserve">w wysokości </w:t>
      </w:r>
      <w:r w:rsidR="00691316" w:rsidRPr="00AF42DD">
        <w:rPr>
          <w:rFonts w:asciiTheme="majorHAnsi" w:hAnsiTheme="majorHAnsi" w:cstheme="majorHAnsi"/>
          <w:sz w:val="20"/>
          <w:szCs w:val="20"/>
        </w:rPr>
        <w:t>83</w:t>
      </w:r>
      <w:r w:rsidR="00AD5359">
        <w:rPr>
          <w:rFonts w:asciiTheme="majorHAnsi" w:hAnsiTheme="majorHAnsi" w:cstheme="majorHAnsi"/>
          <w:sz w:val="20"/>
          <w:szCs w:val="20"/>
        </w:rPr>
        <w:t> </w:t>
      </w:r>
      <w:r w:rsidRPr="00AF42DD">
        <w:rPr>
          <w:rFonts w:asciiTheme="majorHAnsi" w:hAnsiTheme="majorHAnsi" w:cstheme="majorHAnsi"/>
          <w:sz w:val="20"/>
          <w:szCs w:val="20"/>
        </w:rPr>
        <w:t>000,00 PLN</w:t>
      </w:r>
      <w:r w:rsidRPr="00E65B89">
        <w:rPr>
          <w:rFonts w:asciiTheme="majorHAnsi" w:hAnsiTheme="majorHAnsi" w:cstheme="majorHAnsi"/>
          <w:sz w:val="20"/>
          <w:szCs w:val="20"/>
        </w:rPr>
        <w:t xml:space="preserve"> (słownie: </w:t>
      </w:r>
      <w:r w:rsidR="00691316" w:rsidRPr="00AF42DD">
        <w:rPr>
          <w:rFonts w:asciiTheme="majorHAnsi" w:hAnsiTheme="majorHAnsi" w:cstheme="majorHAnsi"/>
          <w:sz w:val="20"/>
          <w:szCs w:val="20"/>
        </w:rPr>
        <w:t>osiemdziesiąt trzy</w:t>
      </w:r>
      <w:r w:rsidR="00C671F6">
        <w:rPr>
          <w:rFonts w:asciiTheme="majorHAnsi" w:hAnsiTheme="majorHAnsi" w:cstheme="majorHAnsi"/>
          <w:sz w:val="20"/>
          <w:szCs w:val="20"/>
        </w:rPr>
        <w:t xml:space="preserve"> </w:t>
      </w:r>
      <w:r w:rsidRPr="00AF42DD">
        <w:rPr>
          <w:rFonts w:asciiTheme="majorHAnsi" w:hAnsiTheme="majorHAnsi" w:cstheme="majorHAnsi"/>
          <w:sz w:val="20"/>
          <w:szCs w:val="20"/>
        </w:rPr>
        <w:t>tysi</w:t>
      </w:r>
      <w:r w:rsidR="00691316" w:rsidRPr="00AF42DD">
        <w:rPr>
          <w:rFonts w:asciiTheme="majorHAnsi" w:hAnsiTheme="majorHAnsi" w:cstheme="majorHAnsi"/>
          <w:sz w:val="20"/>
          <w:szCs w:val="20"/>
        </w:rPr>
        <w:t>ące</w:t>
      </w:r>
      <w:r w:rsidRPr="00AF42DD">
        <w:rPr>
          <w:rFonts w:asciiTheme="majorHAnsi" w:hAnsiTheme="majorHAnsi" w:cstheme="majorHAnsi"/>
          <w:sz w:val="20"/>
          <w:szCs w:val="20"/>
        </w:rPr>
        <w:t xml:space="preserve"> złotych</w:t>
      </w:r>
      <w:r w:rsidRPr="00E65B89">
        <w:rPr>
          <w:rFonts w:asciiTheme="majorHAnsi" w:hAnsiTheme="majorHAnsi" w:cstheme="majorHAnsi"/>
          <w:sz w:val="20"/>
          <w:szCs w:val="20"/>
        </w:rPr>
        <w:t xml:space="preserve">) </w:t>
      </w:r>
      <w:r w:rsidR="00691316">
        <w:rPr>
          <w:rFonts w:asciiTheme="majorHAnsi" w:hAnsiTheme="majorHAnsi" w:cstheme="majorHAnsi"/>
          <w:sz w:val="20"/>
          <w:szCs w:val="20"/>
        </w:rPr>
        <w:t>z czego</w:t>
      </w:r>
      <w:r w:rsidR="00AF42DD">
        <w:rPr>
          <w:rFonts w:asciiTheme="majorHAnsi" w:hAnsiTheme="majorHAnsi" w:cstheme="majorHAnsi"/>
          <w:sz w:val="20"/>
          <w:szCs w:val="20"/>
        </w:rPr>
        <w:t>:</w:t>
      </w:r>
    </w:p>
    <w:p w14:paraId="1908BEE2" w14:textId="77777777" w:rsidR="00FE0EAE" w:rsidRDefault="00691316" w:rsidP="00FE0EAE">
      <w:pPr>
        <w:spacing w:after="40"/>
        <w:ind w:left="425"/>
        <w:jc w:val="both"/>
        <w:rPr>
          <w:rFonts w:asciiTheme="majorHAnsi" w:hAnsiTheme="majorHAnsi" w:cstheme="majorHAnsi"/>
          <w:sz w:val="20"/>
          <w:szCs w:val="20"/>
        </w:rPr>
      </w:pPr>
      <w:r w:rsidRPr="00691316">
        <w:rPr>
          <w:rFonts w:asciiTheme="majorHAnsi" w:hAnsiTheme="majorHAnsi" w:cstheme="majorHAnsi"/>
          <w:sz w:val="20"/>
          <w:szCs w:val="20"/>
        </w:rPr>
        <w:t xml:space="preserve">część </w:t>
      </w:r>
      <w:r w:rsidR="00FE0EAE">
        <w:rPr>
          <w:rFonts w:asciiTheme="majorHAnsi" w:hAnsiTheme="majorHAnsi" w:cstheme="majorHAnsi"/>
          <w:sz w:val="20"/>
          <w:szCs w:val="20"/>
        </w:rPr>
        <w:t xml:space="preserve">1 </w:t>
      </w:r>
      <w:r w:rsidRPr="00691316">
        <w:rPr>
          <w:rFonts w:asciiTheme="majorHAnsi" w:hAnsiTheme="majorHAnsi" w:cstheme="majorHAnsi"/>
          <w:sz w:val="20"/>
          <w:szCs w:val="20"/>
        </w:rPr>
        <w:t>– 70.000,00</w:t>
      </w:r>
    </w:p>
    <w:p w14:paraId="75DB05CA" w14:textId="68313501" w:rsidR="00A71D79" w:rsidRPr="00FE0EAE" w:rsidRDefault="00691316" w:rsidP="00FE0EAE">
      <w:pPr>
        <w:spacing w:after="40"/>
        <w:ind w:left="425"/>
        <w:jc w:val="both"/>
        <w:rPr>
          <w:rFonts w:asciiTheme="majorHAnsi" w:hAnsiTheme="majorHAnsi" w:cstheme="majorHAnsi"/>
          <w:sz w:val="20"/>
          <w:szCs w:val="20"/>
        </w:rPr>
      </w:pPr>
      <w:r w:rsidRPr="00691316">
        <w:rPr>
          <w:rFonts w:asciiTheme="majorHAnsi" w:hAnsiTheme="majorHAnsi" w:cstheme="majorHAnsi"/>
          <w:sz w:val="20"/>
          <w:szCs w:val="20"/>
        </w:rPr>
        <w:t xml:space="preserve">część </w:t>
      </w:r>
      <w:r w:rsidR="00FE0EAE">
        <w:rPr>
          <w:rFonts w:asciiTheme="majorHAnsi" w:hAnsiTheme="majorHAnsi" w:cstheme="majorHAnsi"/>
          <w:sz w:val="20"/>
          <w:szCs w:val="20"/>
        </w:rPr>
        <w:t xml:space="preserve">2 </w:t>
      </w:r>
      <w:r w:rsidRPr="00691316">
        <w:rPr>
          <w:rFonts w:asciiTheme="majorHAnsi" w:hAnsiTheme="majorHAnsi" w:cstheme="majorHAnsi"/>
          <w:sz w:val="20"/>
          <w:szCs w:val="20"/>
        </w:rPr>
        <w:t>– 13.000,00</w:t>
      </w:r>
      <w:r w:rsidR="00A71D79" w:rsidRPr="00E65B89">
        <w:rPr>
          <w:rFonts w:asciiTheme="majorHAnsi" w:hAnsiTheme="majorHAnsi" w:cstheme="majorHAnsi"/>
          <w:b/>
          <w:sz w:val="20"/>
          <w:szCs w:val="20"/>
        </w:rPr>
        <w:t>.</w:t>
      </w:r>
    </w:p>
    <w:p w14:paraId="6E7A01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1D300A13" w14:textId="4DA20EDA" w:rsidR="00D718C5" w:rsidRPr="00C84C62" w:rsidRDefault="00D718C5" w:rsidP="00D718C5">
      <w:pPr>
        <w:numPr>
          <w:ilvl w:val="3"/>
          <w:numId w:val="7"/>
        </w:numPr>
        <w:tabs>
          <w:tab w:val="clear" w:pos="2880"/>
          <w:tab w:val="num" w:pos="426"/>
        </w:tabs>
        <w:spacing w:after="40"/>
        <w:ind w:left="425" w:hanging="425"/>
        <w:jc w:val="both"/>
        <w:rPr>
          <w:rFonts w:ascii="Calibri" w:hAnsi="Calibri" w:cs="Calibri"/>
          <w:b/>
          <w:sz w:val="20"/>
          <w:szCs w:val="20"/>
        </w:rPr>
      </w:pPr>
      <w:r w:rsidRPr="00D718C5">
        <w:rPr>
          <w:rFonts w:asciiTheme="majorHAnsi" w:hAnsiTheme="majorHAnsi" w:cstheme="majorHAnsi"/>
          <w:b/>
          <w:bCs/>
          <w:sz w:val="20"/>
          <w:szCs w:val="20"/>
        </w:rPr>
        <w:t>Uwaga!</w:t>
      </w:r>
      <w:r w:rsidRPr="00D718C5">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 należy </w:t>
      </w:r>
      <w:r>
        <w:rPr>
          <w:rFonts w:asciiTheme="majorHAnsi" w:hAnsiTheme="majorHAnsi" w:cstheme="majorHAnsi"/>
          <w:sz w:val="20"/>
          <w:szCs w:val="20"/>
        </w:rPr>
        <w:t xml:space="preserve">złożyć w oryginale </w:t>
      </w:r>
      <w:r w:rsidRPr="00D718C5">
        <w:rPr>
          <w:rFonts w:asciiTheme="majorHAnsi" w:hAnsiTheme="majorHAnsi" w:cstheme="majorHAnsi"/>
          <w:sz w:val="20"/>
          <w:szCs w:val="20"/>
        </w:rPr>
        <w:t xml:space="preserve">przed upływem terminu składania ofert w </w:t>
      </w:r>
      <w:r>
        <w:rPr>
          <w:rFonts w:asciiTheme="majorHAnsi" w:hAnsiTheme="majorHAnsi" w:cstheme="majorHAnsi"/>
          <w:sz w:val="20"/>
          <w:szCs w:val="20"/>
        </w:rPr>
        <w:t xml:space="preserve">siedzibie </w:t>
      </w:r>
      <w:r w:rsidRPr="00D718C5">
        <w:rPr>
          <w:rFonts w:asciiTheme="majorHAnsi" w:hAnsiTheme="majorHAnsi" w:cstheme="majorHAnsi"/>
          <w:sz w:val="20"/>
          <w:szCs w:val="20"/>
        </w:rPr>
        <w:t xml:space="preserve">Urzędu Miasta Zduńska Wola (budynek nr </w:t>
      </w:r>
      <w:r>
        <w:rPr>
          <w:rFonts w:asciiTheme="majorHAnsi" w:hAnsiTheme="majorHAnsi" w:cstheme="majorHAnsi"/>
          <w:sz w:val="20"/>
          <w:szCs w:val="20"/>
        </w:rPr>
        <w:t>2</w:t>
      </w:r>
      <w:r w:rsidRPr="00D718C5">
        <w:rPr>
          <w:rFonts w:asciiTheme="majorHAnsi" w:hAnsiTheme="majorHAnsi" w:cstheme="majorHAnsi"/>
          <w:sz w:val="20"/>
          <w:szCs w:val="20"/>
        </w:rPr>
        <w:t>, parter,</w:t>
      </w:r>
      <w:r>
        <w:rPr>
          <w:rFonts w:asciiTheme="majorHAnsi" w:hAnsiTheme="majorHAnsi" w:cstheme="majorHAnsi"/>
          <w:sz w:val="20"/>
          <w:szCs w:val="20"/>
        </w:rPr>
        <w:t xml:space="preserve"> Kancelaria</w:t>
      </w:r>
      <w:r w:rsidRPr="00D718C5">
        <w:rPr>
          <w:rFonts w:asciiTheme="majorHAnsi" w:hAnsiTheme="majorHAnsi" w:cstheme="majorHAnsi"/>
          <w:sz w:val="20"/>
          <w:szCs w:val="20"/>
        </w:rPr>
        <w:t>)</w:t>
      </w:r>
      <w:r>
        <w:rPr>
          <w:rFonts w:asciiTheme="majorHAnsi" w:hAnsiTheme="majorHAnsi" w:cstheme="majorHAnsi"/>
          <w:sz w:val="20"/>
          <w:szCs w:val="20"/>
        </w:rPr>
        <w:t xml:space="preserve"> </w:t>
      </w:r>
      <w:r w:rsidRPr="005523F7">
        <w:rPr>
          <w:rFonts w:asciiTheme="majorHAnsi" w:hAnsiTheme="majorHAnsi" w:cstheme="majorHAnsi"/>
          <w:b/>
          <w:bCs/>
          <w:sz w:val="20"/>
          <w:szCs w:val="20"/>
        </w:rPr>
        <w:t>albo</w:t>
      </w:r>
      <w:r>
        <w:rPr>
          <w:rFonts w:asciiTheme="majorHAnsi" w:hAnsiTheme="majorHAnsi" w:cstheme="majorHAnsi"/>
          <w:sz w:val="20"/>
          <w:szCs w:val="20"/>
        </w:rPr>
        <w:t xml:space="preserve"> </w:t>
      </w:r>
      <w:r w:rsidRPr="00C84C62">
        <w:rPr>
          <w:rFonts w:ascii="Calibri" w:hAnsi="Calibri" w:cs="Calibri"/>
          <w:sz w:val="20"/>
          <w:szCs w:val="20"/>
        </w:rPr>
        <w:t xml:space="preserve">w oryginale </w:t>
      </w:r>
      <w:r w:rsidRPr="00C84C62">
        <w:rPr>
          <w:rFonts w:ascii="Calibri" w:hAnsi="Calibri" w:cs="Calibri"/>
          <w:b/>
          <w:bCs/>
          <w:sz w:val="20"/>
          <w:szCs w:val="20"/>
        </w:rPr>
        <w:t xml:space="preserve">w postaci dokumentu elektronicznego </w:t>
      </w:r>
      <w:r>
        <w:rPr>
          <w:rFonts w:ascii="Calibri" w:hAnsi="Calibri" w:cs="Calibri"/>
          <w:b/>
          <w:bCs/>
          <w:sz w:val="20"/>
          <w:szCs w:val="20"/>
        </w:rPr>
        <w:t>za pośrednictwem</w:t>
      </w:r>
      <w:r w:rsidR="00672783" w:rsidRPr="00672783">
        <w:t xml:space="preserve"> </w:t>
      </w:r>
      <w:r w:rsidR="00672783" w:rsidRPr="00672783">
        <w:rPr>
          <w:rFonts w:ascii="Calibri" w:hAnsi="Calibri" w:cs="Calibri"/>
          <w:b/>
          <w:bCs/>
          <w:sz w:val="20"/>
          <w:szCs w:val="20"/>
        </w:rPr>
        <w:t>platformazakupowa.pl</w:t>
      </w:r>
      <w:r w:rsidR="00672783">
        <w:rPr>
          <w:rFonts w:ascii="Calibri" w:hAnsi="Calibri" w:cs="Calibri"/>
          <w:b/>
          <w:bCs/>
          <w:sz w:val="20"/>
          <w:szCs w:val="20"/>
        </w:rPr>
        <w:t xml:space="preserve">. </w:t>
      </w:r>
      <w:r w:rsidRPr="00C84C62">
        <w:rPr>
          <w:rFonts w:ascii="Calibri" w:hAnsi="Calibri" w:cs="Calibri"/>
          <w:sz w:val="20"/>
          <w:szCs w:val="20"/>
        </w:rPr>
        <w:t xml:space="preserve">Oryginał wadium, sporządzony w postaci dokumentu elektronicznego </w:t>
      </w:r>
      <w:r w:rsidRPr="00C84C62">
        <w:rPr>
          <w:rFonts w:ascii="Calibri" w:hAnsi="Calibri" w:cs="Calibri"/>
          <w:b/>
          <w:bCs/>
          <w:sz w:val="20"/>
          <w:szCs w:val="20"/>
        </w:rPr>
        <w:t>podpisanego kwalifikowanym podpisem elektronicznym przez Gwaranta</w:t>
      </w:r>
      <w:r w:rsidRPr="00C84C62">
        <w:rPr>
          <w:rFonts w:ascii="Calibri" w:hAnsi="Calibri" w:cs="Calibri"/>
          <w:sz w:val="20"/>
          <w:szCs w:val="20"/>
        </w:rPr>
        <w:t xml:space="preserve">, </w:t>
      </w:r>
      <w:r w:rsidRPr="00C84C62">
        <w:rPr>
          <w:rFonts w:ascii="Calibri" w:hAnsi="Calibri" w:cs="Calibri"/>
          <w:b/>
          <w:sz w:val="20"/>
          <w:szCs w:val="20"/>
        </w:rPr>
        <w:t>nie może zawierać postanowień</w:t>
      </w:r>
      <w:r w:rsidRPr="00C84C62">
        <w:rPr>
          <w:rFonts w:ascii="Calibri" w:hAnsi="Calibri" w:cs="Calibri"/>
          <w:sz w:val="20"/>
          <w:szCs w:val="20"/>
        </w:rPr>
        <w:t xml:space="preserve"> </w:t>
      </w:r>
      <w:r w:rsidRPr="00C84C62">
        <w:rPr>
          <w:rFonts w:ascii="Calibri" w:hAnsi="Calibri" w:cs="Calibri"/>
          <w:b/>
          <w:sz w:val="20"/>
          <w:szCs w:val="20"/>
        </w:rPr>
        <w:t>uzależniających jego dalsze obowiązywanie od zwrotu oryginału dokumentu gwarancyjnego do gwaranta.</w:t>
      </w:r>
    </w:p>
    <w:p w14:paraId="56FF4F45" w14:textId="77777777" w:rsidR="00D718C5" w:rsidRPr="00C84C62" w:rsidRDefault="00D718C5" w:rsidP="00D718C5">
      <w:pPr>
        <w:tabs>
          <w:tab w:val="left" w:pos="426"/>
        </w:tabs>
        <w:spacing w:after="40"/>
        <w:ind w:left="425"/>
        <w:jc w:val="both"/>
        <w:rPr>
          <w:rFonts w:ascii="Calibri" w:hAnsi="Calibri" w:cs="Calibri"/>
          <w:sz w:val="20"/>
          <w:szCs w:val="20"/>
        </w:rPr>
      </w:pPr>
      <w:r w:rsidRPr="00C84C62">
        <w:rPr>
          <w:rFonts w:ascii="Calibri" w:hAnsi="Calibri" w:cs="Calibri"/>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672783">
      <w:pPr>
        <w:numPr>
          <w:ilvl w:val="3"/>
          <w:numId w:val="7"/>
        </w:numPr>
        <w:tabs>
          <w:tab w:val="clear" w:pos="2880"/>
          <w:tab w:val="num" w:pos="426"/>
        </w:tabs>
        <w:spacing w:after="40"/>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A3ABD">
      <w:pPr>
        <w:spacing w:after="40"/>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A3ABD">
      <w:pPr>
        <w:tabs>
          <w:tab w:val="num" w:pos="480"/>
        </w:tabs>
        <w:spacing w:after="40"/>
        <w:jc w:val="both"/>
        <w:rPr>
          <w:rFonts w:asciiTheme="majorHAnsi" w:hAnsiTheme="majorHAnsi" w:cstheme="majorHAnsi"/>
          <w:b/>
          <w:sz w:val="20"/>
          <w:szCs w:val="20"/>
        </w:rPr>
      </w:pPr>
    </w:p>
    <w:p w14:paraId="132B0E4E" w14:textId="77777777" w:rsidR="00A71D79" w:rsidRPr="00E65B89" w:rsidRDefault="00A71D79" w:rsidP="008A3ABD">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A3ABD">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A3ABD">
      <w:pPr>
        <w:spacing w:after="40"/>
        <w:jc w:val="both"/>
        <w:rPr>
          <w:rFonts w:asciiTheme="majorHAnsi" w:hAnsiTheme="majorHAnsi" w:cstheme="majorHAnsi"/>
          <w:b/>
          <w:sz w:val="20"/>
          <w:szCs w:val="20"/>
        </w:rPr>
      </w:pPr>
    </w:p>
    <w:p w14:paraId="73D46D94"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45919961" w14:textId="4A29B40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dopuszcza składanie ofert częściowych.</w:t>
      </w:r>
    </w:p>
    <w:p w14:paraId="7DB5F5AD" w14:textId="2FCE50B9"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Zamawiający nie dopuszcza składania ofert wariantowych.</w:t>
      </w:r>
    </w:p>
    <w:p w14:paraId="489EED13" w14:textId="495CF31C"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Oferta musi być zabezpieczona wadium.</w:t>
      </w:r>
    </w:p>
    <w:p w14:paraId="13F9DC3B" w14:textId="4E1233E8"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5523F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C84C62">
        <w:rPr>
          <w:rFonts w:ascii="Calibri" w:hAnsi="Calibri" w:cs="Calibri"/>
          <w:b/>
          <w:sz w:val="20"/>
          <w:szCs w:val="20"/>
        </w:rPr>
        <w:t>Pełnomocnictwo winno być sporządzone w postaci elektronicznej i opatrzone kwalifikowanym podpisem elektronicznym;</w:t>
      </w:r>
    </w:p>
    <w:p w14:paraId="2C8BE515"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sz w:val="20"/>
          <w:szCs w:val="20"/>
        </w:rPr>
      </w:pPr>
      <w:r w:rsidRPr="00C84C62">
        <w:rPr>
          <w:rFonts w:ascii="Calibri" w:hAnsi="Calibri" w:cs="Calibri"/>
          <w:sz w:val="20"/>
          <w:szCs w:val="20"/>
        </w:rPr>
        <w:t>Dokumenty, z których wynika prawo do podpisania oferty (</w:t>
      </w:r>
      <w:r w:rsidRPr="00C84C62">
        <w:rPr>
          <w:rFonts w:ascii="Calibri" w:hAnsi="Calibri" w:cs="Calibri"/>
          <w:b/>
          <w:sz w:val="20"/>
          <w:szCs w:val="20"/>
        </w:rPr>
        <w:t>oryginał w postaci dokumentu elektronicznego</w:t>
      </w:r>
      <w:r w:rsidRPr="00C84C62">
        <w:rPr>
          <w:rFonts w:ascii="Calibri" w:hAnsi="Calibri" w:cs="Calibri"/>
          <w:sz w:val="20"/>
          <w:szCs w:val="20"/>
        </w:rPr>
        <w:t>)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0DE029E1" w14:textId="77777777" w:rsidR="005523F7" w:rsidRPr="00C84C62" w:rsidRDefault="005523F7" w:rsidP="00BC0EC5">
      <w:pPr>
        <w:keepNext/>
        <w:numPr>
          <w:ilvl w:val="0"/>
          <w:numId w:val="63"/>
        </w:numPr>
        <w:tabs>
          <w:tab w:val="left" w:pos="426"/>
          <w:tab w:val="left" w:pos="480"/>
        </w:tabs>
        <w:suppressAutoHyphens/>
        <w:spacing w:after="40"/>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 uwzględnieniem postanowień rozdziału VIII SIWZ.</w:t>
      </w:r>
    </w:p>
    <w:p w14:paraId="6BB348A5" w14:textId="4F05E23C" w:rsidR="005523F7" w:rsidRDefault="005523F7" w:rsidP="005523F7">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kwalifikowanym podpisem elektronicznym przez osobę upoważnioną do reprezentowania Wykonawcy</w:t>
      </w:r>
      <w:r w:rsidRPr="00C84C62">
        <w:rPr>
          <w:rFonts w:ascii="Calibri" w:hAnsi="Calibri" w:cs="Calibri"/>
          <w:sz w:val="20"/>
          <w:szCs w:val="20"/>
        </w:rPr>
        <w:t xml:space="preserve">, zgodnie z formą reprezentacji Wykonawcy określoną w rejestrze lub innym dokumencie, właściwym dla danej formy organizacyjnej Wykonawcy albo przez upełnomocnionego przedstawiciela Wykonawcy. </w:t>
      </w:r>
    </w:p>
    <w:p w14:paraId="57F6CCB7" w14:textId="5B9A9A5B"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309B86A7" w14:textId="781EC581"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9897541" w14:textId="575418C0"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 xml:space="preserve">uchwałą SN z 20 października 2005 (sygn. III CZP 74/05) </w:t>
      </w:r>
      <w:r w:rsidRPr="00BC0EC5">
        <w:rPr>
          <w:rFonts w:ascii="Calibri" w:hAnsi="Calibri" w:cs="Calibri"/>
          <w:bCs/>
          <w:sz w:val="20"/>
          <w:szCs w:val="20"/>
        </w:rPr>
        <w:t>ich odtajnieniem.</w:t>
      </w:r>
    </w:p>
    <w:p w14:paraId="09642E7C" w14:textId="2526270C" w:rsidR="005523F7" w:rsidRPr="00BC0EC5" w:rsidRDefault="005523F7" w:rsidP="00BC0EC5">
      <w:pPr>
        <w:keepNext/>
        <w:numPr>
          <w:ilvl w:val="0"/>
          <w:numId w:val="10"/>
        </w:numPr>
        <w:tabs>
          <w:tab w:val="clear" w:pos="723"/>
          <w:tab w:val="left" w:pos="426"/>
          <w:tab w:val="left" w:pos="480"/>
        </w:tabs>
        <w:spacing w:after="40"/>
        <w:ind w:left="426" w:hanging="426"/>
        <w:jc w:val="both"/>
        <w:rPr>
          <w:rFonts w:ascii="Calibri" w:hAnsi="Calibri" w:cs="Calibri"/>
          <w:sz w:val="20"/>
          <w:szCs w:val="20"/>
        </w:rPr>
      </w:pPr>
      <w:r w:rsidRPr="00BC0EC5">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BEBFD0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A3ABD">
      <w:pPr>
        <w:spacing w:after="40"/>
        <w:jc w:val="both"/>
        <w:rPr>
          <w:rFonts w:asciiTheme="majorHAnsi" w:hAnsiTheme="majorHAnsi" w:cstheme="majorHAnsi"/>
          <w:sz w:val="20"/>
          <w:szCs w:val="20"/>
        </w:rPr>
      </w:pPr>
    </w:p>
    <w:p w14:paraId="4AC9CE75" w14:textId="77777777" w:rsidR="00A71D79" w:rsidRPr="00E65B89" w:rsidRDefault="00A71D79" w:rsidP="008A3ABD">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XI. </w:t>
      </w:r>
      <w:r w:rsidRPr="00E65B89">
        <w:rPr>
          <w:rFonts w:asciiTheme="majorHAnsi" w:hAnsiTheme="majorHAnsi" w:cstheme="majorHAnsi"/>
          <w:b/>
          <w:sz w:val="20"/>
          <w:szCs w:val="20"/>
        </w:rPr>
        <w:tab/>
        <w:t>Miejsce i termin składania i otwarcia ofert.</w:t>
      </w:r>
    </w:p>
    <w:p w14:paraId="4B30D4AD" w14:textId="5E8F459B"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Pr="00AD5359">
        <w:rPr>
          <w:rFonts w:ascii="Calibri" w:hAnsi="Calibri" w:cs="Calibri"/>
          <w:b/>
          <w:bCs/>
          <w:sz w:val="20"/>
          <w:szCs w:val="20"/>
        </w:rPr>
        <w:t>16.04.2020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p>
    <w:p w14:paraId="2B5BC8D1" w14:textId="263652F2"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Pr="00E5168C">
        <w:rPr>
          <w:rFonts w:ascii="Calibri" w:hAnsi="Calibri" w:cs="Calibri"/>
          <w:b/>
          <w:bCs/>
          <w:sz w:val="20"/>
          <w:szCs w:val="20"/>
        </w:rPr>
        <w:t>16.0</w:t>
      </w:r>
      <w:r>
        <w:rPr>
          <w:rFonts w:ascii="Calibri" w:hAnsi="Calibri" w:cs="Calibri"/>
          <w:b/>
          <w:bCs/>
          <w:sz w:val="20"/>
          <w:szCs w:val="20"/>
        </w:rPr>
        <w:t>4</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Pr>
          <w:rFonts w:ascii="Calibri" w:hAnsi="Calibri" w:cs="Calibri"/>
          <w:sz w:val="20"/>
          <w:szCs w:val="20"/>
        </w:rPr>
        <w:t xml:space="preserve">4 </w:t>
      </w:r>
      <w:r w:rsidRPr="00E5168C">
        <w:rPr>
          <w:rFonts w:ascii="Calibri" w:hAnsi="Calibri" w:cs="Calibri"/>
          <w:sz w:val="20"/>
          <w:szCs w:val="20"/>
        </w:rPr>
        <w:t xml:space="preserve">pokój </w:t>
      </w:r>
      <w:r>
        <w:rPr>
          <w:rFonts w:ascii="Calibri" w:hAnsi="Calibri" w:cs="Calibri"/>
          <w:sz w:val="20"/>
          <w:szCs w:val="20"/>
        </w:rPr>
        <w:t>409</w:t>
      </w:r>
      <w:r w:rsidRPr="00E5168C">
        <w:rPr>
          <w:rFonts w:ascii="Calibri" w:hAnsi="Calibri" w:cs="Calibri"/>
          <w:sz w:val="20"/>
          <w:szCs w:val="20"/>
        </w:rPr>
        <w:t>.</w:t>
      </w:r>
    </w:p>
    <w:p w14:paraId="7B33B6D7" w14:textId="416645CD" w:rsidR="00E5168C" w:rsidRPr="00E5168C" w:rsidRDefault="00E5168C" w:rsidP="00E5168C">
      <w:pPr>
        <w:keepNext/>
        <w:numPr>
          <w:ilvl w:val="0"/>
          <w:numId w:val="14"/>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następuje poprzez użyciu portalu https://platformazakupowa.pl </w:t>
      </w:r>
    </w:p>
    <w:p w14:paraId="09FA49CC" w14:textId="09CAAA71" w:rsidR="00E5168C" w:rsidRPr="00E5168C" w:rsidRDefault="00E5168C" w:rsidP="00AD5359">
      <w:pPr>
        <w:keepNext/>
        <w:numPr>
          <w:ilvl w:val="0"/>
          <w:numId w:val="14"/>
        </w:numPr>
        <w:tabs>
          <w:tab w:val="clear" w:pos="2340"/>
          <w:tab w:val="num" w:pos="426"/>
          <w:tab w:val="left" w:pos="3855"/>
        </w:tabs>
        <w:spacing w:after="40"/>
        <w:ind w:left="426" w:hanging="426"/>
        <w:rPr>
          <w:rFonts w:asciiTheme="majorHAnsi" w:eastAsia="Arial Unicode MS" w:hAnsiTheme="majorHAnsi" w:cstheme="majorHAnsi"/>
          <w:sz w:val="20"/>
          <w:szCs w:val="20"/>
        </w:rPr>
      </w:pPr>
      <w:r w:rsidRPr="00E5168C">
        <w:rPr>
          <w:rFonts w:ascii="Calibri" w:hAnsi="Calibri" w:cs="Calibri"/>
          <w:sz w:val="20"/>
          <w:szCs w:val="20"/>
        </w:rPr>
        <w:t>Otwarcie ofert jest jawne, Wykonawcy mogą uczestniczyć w otwarciu ofert</w:t>
      </w:r>
      <w:r>
        <w:rPr>
          <w:rFonts w:ascii="Calibri" w:hAnsi="Calibri" w:cs="Calibri"/>
          <w:sz w:val="20"/>
          <w:szCs w:val="20"/>
        </w:rPr>
        <w:t xml:space="preserve"> poprzez obejrzenie </w:t>
      </w:r>
      <w:r w:rsidRPr="00E5168C">
        <w:rPr>
          <w:rFonts w:ascii="Calibri" w:hAnsi="Calibri" w:cs="Calibri"/>
          <w:sz w:val="20"/>
          <w:szCs w:val="20"/>
        </w:rPr>
        <w:t>transmisja on-line z otwarcia ofert</w:t>
      </w:r>
      <w:r>
        <w:rPr>
          <w:rFonts w:ascii="Calibri" w:hAnsi="Calibri" w:cs="Calibri"/>
          <w:sz w:val="20"/>
          <w:szCs w:val="20"/>
        </w:rPr>
        <w:t xml:space="preserve"> prowadzonej pod adresem:</w:t>
      </w:r>
      <w:r w:rsidR="00AD5359">
        <w:rPr>
          <w:rFonts w:ascii="Calibri" w:hAnsi="Calibri" w:cs="Calibri"/>
          <w:sz w:val="20"/>
          <w:szCs w:val="20"/>
        </w:rPr>
        <w:t xml:space="preserve"> </w:t>
      </w:r>
      <w:hyperlink r:id="rId17" w:history="1">
        <w:r w:rsidRPr="00BB52BA">
          <w:rPr>
            <w:rStyle w:val="Hipercze"/>
            <w:rFonts w:ascii="Calibri" w:hAnsi="Calibri" w:cs="Calibri"/>
            <w:sz w:val="20"/>
            <w:szCs w:val="20"/>
          </w:rPr>
          <w:t>https://www.y</w:t>
        </w:r>
        <w:bookmarkStart w:id="3" w:name="_GoBack"/>
        <w:bookmarkEnd w:id="3"/>
        <w:r w:rsidRPr="00BB52BA">
          <w:rPr>
            <w:rStyle w:val="Hipercze"/>
            <w:rFonts w:ascii="Calibri" w:hAnsi="Calibri" w:cs="Calibri"/>
            <w:sz w:val="20"/>
            <w:szCs w:val="20"/>
          </w:rPr>
          <w:t>o</w:t>
        </w:r>
        <w:r w:rsidRPr="00BB52BA">
          <w:rPr>
            <w:rStyle w:val="Hipercze"/>
            <w:rFonts w:ascii="Calibri" w:hAnsi="Calibri" w:cs="Calibri"/>
            <w:sz w:val="20"/>
            <w:szCs w:val="20"/>
          </w:rPr>
          <w:t>utube.com/channel/UCki03FTM2Y9g9_pcCNNGJ_w</w:t>
        </w:r>
      </w:hyperlink>
    </w:p>
    <w:p w14:paraId="6E9DEF4C" w14:textId="77777777" w:rsidR="00933BAC" w:rsidRDefault="00933BAC" w:rsidP="008A3ABD">
      <w:pPr>
        <w:tabs>
          <w:tab w:val="left" w:pos="709"/>
        </w:tabs>
        <w:spacing w:after="40"/>
        <w:jc w:val="both"/>
        <w:rPr>
          <w:rFonts w:asciiTheme="majorHAnsi" w:hAnsiTheme="majorHAnsi" w:cstheme="majorHAnsi"/>
          <w:b/>
          <w:sz w:val="20"/>
          <w:szCs w:val="20"/>
        </w:rPr>
      </w:pPr>
    </w:p>
    <w:p w14:paraId="5E584FA3" w14:textId="0549786F" w:rsidR="00A71D79" w:rsidRPr="00E65B89" w:rsidRDefault="00A71D79" w:rsidP="008A3ABD">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F14A2B">
      <w:pPr>
        <w:tabs>
          <w:tab w:val="left" w:pos="3855"/>
        </w:tabs>
        <w:spacing w:after="40"/>
        <w:ind w:left="426"/>
        <w:jc w:val="both"/>
        <w:rPr>
          <w:rFonts w:asciiTheme="majorHAnsi" w:hAnsiTheme="majorHAnsi" w:cs="Segoe UI"/>
          <w:sz w:val="20"/>
          <w:szCs w:val="20"/>
        </w:rPr>
      </w:pPr>
    </w:p>
    <w:p w14:paraId="5369A5F6" w14:textId="77777777" w:rsidR="00A71D79" w:rsidRPr="00E65B89" w:rsidRDefault="00A71D79" w:rsidP="008A3ABD">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2ACA393E" w:rsidR="00A71D79" w:rsidRPr="00E65B89" w:rsidRDefault="00A71D79" w:rsidP="008A3ABD">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 postępowaniu </w:t>
      </w:r>
      <w:r w:rsidR="000D549B" w:rsidRPr="000D549B">
        <w:rPr>
          <w:rFonts w:asciiTheme="majorHAnsi" w:hAnsiTheme="majorHAnsi" w:cstheme="majorHAnsi"/>
          <w:b/>
          <w:bCs/>
        </w:rPr>
        <w:t>w każdej z części</w:t>
      </w:r>
      <w:r w:rsidR="000D549B">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79CA2D85" w14:textId="77777777" w:rsidR="00A71D79" w:rsidRPr="00261286" w:rsidRDefault="00A71D79" w:rsidP="008A3ABD">
      <w:pPr>
        <w:keepNext/>
        <w:spacing w:line="100" w:lineRule="atLeast"/>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A71D79">
            <w:pPr>
              <w:pStyle w:val="NormalnyWeb"/>
              <w:keepNext/>
              <w:snapToGrid w:val="0"/>
              <w:spacing w:before="0"/>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A71D79">
            <w:pPr>
              <w:pStyle w:val="NormalnyWeb"/>
              <w:keepNext/>
              <w:snapToGrid w:val="0"/>
              <w:spacing w:before="79"/>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157737">
            <w:pPr>
              <w:pStyle w:val="NormalnyWeb"/>
              <w:snapToGrid w:val="0"/>
              <w:spacing w:before="0"/>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157737">
            <w:pPr>
              <w:pStyle w:val="NormalnyWeb"/>
              <w:snapToGrid w:val="0"/>
              <w:spacing w:before="0"/>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7C26B080" w:rsidR="00157737" w:rsidRPr="002927E7" w:rsidRDefault="00157737" w:rsidP="00157737">
            <w:pPr>
              <w:pStyle w:val="NormalnyWeb"/>
              <w:snapToGrid w:val="0"/>
              <w:spacing w:before="0" w:beforeAutospacing="0" w:after="0" w:afterAutospacing="0"/>
              <w:jc w:val="center"/>
              <w:rPr>
                <w:rFonts w:asciiTheme="majorHAnsi" w:hAnsiTheme="majorHAnsi"/>
                <w:sz w:val="16"/>
                <w:szCs w:val="16"/>
              </w:rPr>
            </w:pPr>
            <w:r>
              <w:rPr>
                <w:rFonts w:asciiTheme="majorHAnsi" w:hAnsiTheme="majorHAnsi" w:cs="Arial"/>
                <w:lang w:val="cs-CZ"/>
              </w:rPr>
              <w:t>Termin gwarancji na wykonane roboty i usługi oraz zastosowane materiały. Termin ten musi być określony w przedziale od 60 miesięcy do 84 miesięcy.</w:t>
            </w:r>
            <w:r>
              <w:rPr>
                <w:lang w:val="cs-CZ"/>
              </w:rPr>
              <w:t xml:space="preserve"> </w:t>
            </w:r>
            <w:r>
              <w:rPr>
                <w:rFonts w:asciiTheme="majorHAnsi" w:hAnsiTheme="majorHAnsi" w:cs="Arial"/>
                <w:lang w:val="cs-CZ"/>
              </w:rPr>
              <w:t>W przydatku zaoferowania terminu krótszego niż 60 miesięcy oferta zostanie odrzucona, natomiast w przypadku zaoferowania terminu dłuższego niż 84 miesiące oferta zostanie oceniona tak samo jak by Wykonawca zaoferował 84-miesięczną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157737">
            <w:pPr>
              <w:pStyle w:val="NormalnyWeb"/>
              <w:snapToGrid w:val="0"/>
              <w:spacing w:before="0"/>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A3ABD">
      <w:pPr>
        <w:suppressAutoHyphens/>
        <w:ind w:left="709"/>
        <w:jc w:val="both"/>
        <w:rPr>
          <w:rFonts w:asciiTheme="majorHAnsi" w:hAnsiTheme="majorHAnsi" w:cs="Arial"/>
          <w:sz w:val="20"/>
          <w:szCs w:val="20"/>
          <w:highlight w:val="yellow"/>
        </w:rPr>
      </w:pPr>
    </w:p>
    <w:p w14:paraId="30FEDC3F" w14:textId="77777777" w:rsidR="00A71D79" w:rsidRPr="00D537E0"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1D5134">
      <w:pPr>
        <w:ind w:left="720"/>
        <w:rPr>
          <w:rFonts w:asciiTheme="majorHAnsi" w:hAnsiTheme="majorHAnsi"/>
          <w:sz w:val="20"/>
          <w:szCs w:val="20"/>
        </w:rPr>
      </w:pPr>
      <w:r>
        <w:rPr>
          <w:rFonts w:asciiTheme="majorHAnsi" w:hAnsiTheme="majorHAnsi" w:cs="Arial Narrow"/>
          <w:sz w:val="20"/>
          <w:szCs w:val="20"/>
        </w:rPr>
        <w:t xml:space="preserve">P = </w:t>
      </w: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TG</w:t>
      </w:r>
    </w:p>
    <w:p w14:paraId="1A3D70E1" w14:textId="77777777" w:rsidR="001D5134" w:rsidRDefault="001D5134" w:rsidP="001D5134">
      <w:pPr>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1D5134">
      <w:pPr>
        <w:ind w:left="720"/>
        <w:rPr>
          <w:rFonts w:asciiTheme="majorHAnsi" w:hAnsiTheme="majorHAnsi" w:cs="Arial Narrow"/>
          <w:sz w:val="20"/>
          <w:szCs w:val="20"/>
        </w:rPr>
      </w:pP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liczba punktów w kryterium Cena oferty brutto</w:t>
      </w:r>
    </w:p>
    <w:p w14:paraId="3421C97A" w14:textId="5BE01395"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1D5134">
      <w:pPr>
        <w:suppressAutoHyphens/>
        <w:ind w:left="709"/>
        <w:jc w:val="both"/>
        <w:rPr>
          <w:rFonts w:asciiTheme="majorHAnsi" w:hAnsiTheme="majorHAnsi" w:cs="Arial"/>
          <w:sz w:val="20"/>
          <w:szCs w:val="20"/>
        </w:rPr>
      </w:pPr>
    </w:p>
    <w:p w14:paraId="69185B8F" w14:textId="3A655803" w:rsidR="001D5134" w:rsidRPr="00237428" w:rsidRDefault="001D5134" w:rsidP="00BC0EC5">
      <w:pPr>
        <w:pStyle w:val="Akapitzlist"/>
        <w:numPr>
          <w:ilvl w:val="2"/>
          <w:numId w:val="28"/>
        </w:numPr>
        <w:suppressAutoHyphens/>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lastRenderedPageBreak/>
        <w:t>Oferty ocenione zostaną wg poniższego wzoru:</w:t>
      </w:r>
    </w:p>
    <w:p w14:paraId="74CD0EA4"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1D5134">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1674C9EB" w14:textId="3D4E5BFC"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w:t>
      </w:r>
      <w:proofErr w:type="spellStart"/>
      <w:r w:rsidR="005B51EF" w:rsidRPr="005B51EF">
        <w:rPr>
          <w:rFonts w:asciiTheme="majorHAnsi" w:hAnsiTheme="majorHAnsi" w:cs="Arial"/>
          <w:sz w:val="20"/>
          <w:szCs w:val="20"/>
        </w:rPr>
        <w:t>Cmax</w:t>
      </w:r>
      <w:proofErr w:type="spellEnd"/>
      <w:r w:rsidR="005B51EF" w:rsidRPr="005B51EF">
        <w:rPr>
          <w:rFonts w:asciiTheme="majorHAnsi" w:hAnsiTheme="majorHAnsi" w:cs="Arial"/>
          <w:sz w:val="20"/>
          <w:szCs w:val="20"/>
        </w:rPr>
        <w:t xml:space="preserve"> – </w:t>
      </w:r>
      <w:proofErr w:type="spellStart"/>
      <w:r w:rsidR="005B51EF" w:rsidRPr="005B51EF">
        <w:rPr>
          <w:rFonts w:asciiTheme="majorHAnsi" w:hAnsiTheme="majorHAnsi" w:cs="Arial"/>
          <w:sz w:val="20"/>
          <w:szCs w:val="20"/>
        </w:rPr>
        <w:t>Cn</w:t>
      </w:r>
      <w:proofErr w:type="spellEnd"/>
      <w:r w:rsidR="005B51EF" w:rsidRPr="005B51EF">
        <w:rPr>
          <w:rFonts w:asciiTheme="majorHAnsi" w:hAnsiTheme="majorHAnsi" w:cs="Arial"/>
          <w:sz w:val="20"/>
          <w:szCs w:val="20"/>
        </w:rPr>
        <w:t>)</w:t>
      </w:r>
    </w:p>
    <w:p w14:paraId="6DA0F8E0" w14:textId="77777777" w:rsidR="001D5134" w:rsidRDefault="001D5134" w:rsidP="001D5134">
      <w:pPr>
        <w:suppressAutoHyphens/>
        <w:ind w:left="709"/>
        <w:jc w:val="both"/>
        <w:rPr>
          <w:rFonts w:asciiTheme="majorHAnsi" w:hAnsiTheme="majorHAnsi" w:cs="Arial"/>
          <w:sz w:val="20"/>
          <w:szCs w:val="20"/>
        </w:rPr>
      </w:pPr>
    </w:p>
    <w:p w14:paraId="27E03C4A" w14:textId="191E5715" w:rsidR="005B51EF" w:rsidRPr="005B51EF" w:rsidRDefault="005B51EF" w:rsidP="005B51E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39699FBB" w14:textId="0B8AEE9B" w:rsidR="005B51EF" w:rsidRDefault="005B51EF" w:rsidP="005B51EF">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95478C4" w14:textId="77777777" w:rsidR="005B51EF" w:rsidRDefault="005B51EF" w:rsidP="001D5134">
      <w:pPr>
        <w:suppressAutoHyphens/>
        <w:ind w:left="709"/>
        <w:jc w:val="both"/>
        <w:rPr>
          <w:rFonts w:asciiTheme="majorHAnsi" w:hAnsiTheme="majorHAnsi" w:cs="Arial"/>
          <w:sz w:val="20"/>
          <w:szCs w:val="20"/>
        </w:rPr>
      </w:pPr>
    </w:p>
    <w:p w14:paraId="258347A5" w14:textId="51B494E5" w:rsidR="005B51EF" w:rsidRDefault="005B51EF" w:rsidP="001D5134">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61079405" w14:textId="77777777" w:rsidR="005B51EF" w:rsidRDefault="005B51EF" w:rsidP="001D5134">
      <w:pPr>
        <w:suppressAutoHyphens/>
        <w:ind w:left="709"/>
        <w:jc w:val="both"/>
        <w:rPr>
          <w:rFonts w:asciiTheme="majorHAnsi" w:hAnsiTheme="majorHAnsi" w:cs="Arial"/>
          <w:sz w:val="20"/>
          <w:szCs w:val="20"/>
        </w:rPr>
      </w:pPr>
    </w:p>
    <w:p w14:paraId="53789A24" w14:textId="5E757D09" w:rsidR="001D5134" w:rsidRDefault="001D5134" w:rsidP="00BC0EC5">
      <w:pPr>
        <w:pStyle w:val="Akapitzlist"/>
        <w:numPr>
          <w:ilvl w:val="2"/>
          <w:numId w:val="28"/>
        </w:numPr>
        <w:suppressAutoHyphens/>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1D5134">
      <w:pPr>
        <w:suppressAutoHyphens/>
        <w:ind w:left="709"/>
        <w:jc w:val="both"/>
        <w:rPr>
          <w:rFonts w:asciiTheme="majorHAnsi" w:hAnsiTheme="majorHAnsi" w:cs="Arial"/>
          <w:sz w:val="20"/>
          <w:szCs w:val="20"/>
        </w:rPr>
      </w:pPr>
    </w:p>
    <w:p w14:paraId="37DE0B9D" w14:textId="77777777" w:rsidR="001D5134" w:rsidRDefault="001D5134" w:rsidP="005B51EF">
      <w:pPr>
        <w:suppressAutoHyphens/>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1D5134">
      <w:pPr>
        <w:suppressAutoHyphens/>
        <w:ind w:left="709"/>
        <w:jc w:val="both"/>
        <w:rPr>
          <w:rFonts w:asciiTheme="majorHAnsi" w:hAnsiTheme="majorHAnsi" w:cs="Arial"/>
          <w:sz w:val="20"/>
          <w:szCs w:val="20"/>
        </w:rPr>
      </w:pPr>
    </w:p>
    <w:p w14:paraId="01A25C8C"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1D5134">
      <w:pPr>
        <w:suppressAutoHyphens/>
        <w:ind w:left="709"/>
        <w:jc w:val="both"/>
        <w:rPr>
          <w:rFonts w:asciiTheme="majorHAnsi" w:hAnsiTheme="majorHAnsi" w:cs="Arial"/>
          <w:sz w:val="20"/>
          <w:szCs w:val="20"/>
        </w:rPr>
      </w:pPr>
    </w:p>
    <w:p w14:paraId="7CAB686B"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BC0EC5">
      <w:pPr>
        <w:numPr>
          <w:ilvl w:val="1"/>
          <w:numId w:val="28"/>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F125C1">
      <w:pPr>
        <w:suppressAutoHyphens/>
        <w:ind w:left="709"/>
        <w:jc w:val="both"/>
        <w:rPr>
          <w:rFonts w:asciiTheme="majorHAnsi" w:hAnsiTheme="majorHAnsi" w:cstheme="majorHAnsi"/>
          <w:sz w:val="20"/>
          <w:szCs w:val="20"/>
        </w:rPr>
      </w:pPr>
    </w:p>
    <w:p w14:paraId="3EDFE57B"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A3ABD">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A3ABD">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A3ABD">
      <w:pPr>
        <w:spacing w:after="40"/>
        <w:jc w:val="both"/>
        <w:rPr>
          <w:rFonts w:asciiTheme="majorHAnsi" w:hAnsiTheme="majorHAnsi" w:cstheme="majorHAnsi"/>
          <w:sz w:val="20"/>
          <w:szCs w:val="20"/>
        </w:rPr>
      </w:pPr>
    </w:p>
    <w:p w14:paraId="101EB7B8"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BC0EC5">
      <w:pPr>
        <w:numPr>
          <w:ilvl w:val="0"/>
          <w:numId w:val="42"/>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lastRenderedPageBreak/>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BC0EC5">
      <w:pPr>
        <w:pStyle w:val="Akapitzlist"/>
        <w:numPr>
          <w:ilvl w:val="0"/>
          <w:numId w:val="44"/>
        </w:numPr>
        <w:spacing w:after="40"/>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D0110D">
      <w:pPr>
        <w:spacing w:after="40"/>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Pr>
          <w:rFonts w:asciiTheme="majorHAnsi" w:hAnsiTheme="majorHAnsi" w:cstheme="majorHAnsi"/>
          <w:sz w:val="20"/>
          <w:szCs w:val="20"/>
        </w:rPr>
        <w:t>ppkt</w:t>
      </w:r>
      <w:proofErr w:type="spellEnd"/>
      <w:r>
        <w:rPr>
          <w:rFonts w:asciiTheme="majorHAnsi" w:hAnsiTheme="majorHAnsi" w:cstheme="majorHAnsi"/>
          <w:sz w:val="20"/>
          <w:szCs w:val="20"/>
        </w:rPr>
        <w:t xml:space="preserve"> 6. Termin ważności gwarancji musi uwzględniać wszystkie zapisy umowy.</w:t>
      </w:r>
    </w:p>
    <w:p w14:paraId="234BA908" w14:textId="77777777" w:rsidR="00D0110D" w:rsidRDefault="00D0110D" w:rsidP="00BC0EC5">
      <w:pPr>
        <w:pStyle w:val="Akapitzlist"/>
        <w:numPr>
          <w:ilvl w:val="0"/>
          <w:numId w:val="43"/>
        </w:numPr>
        <w:spacing w:after="40"/>
        <w:ind w:left="851"/>
        <w:jc w:val="both"/>
        <w:rPr>
          <w:rFonts w:asciiTheme="majorHAnsi" w:hAnsiTheme="majorHAnsi" w:cstheme="majorHAnsi"/>
          <w:sz w:val="20"/>
          <w:szCs w:val="20"/>
        </w:rPr>
      </w:pPr>
      <w:r>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BC0EC5">
      <w:pPr>
        <w:numPr>
          <w:ilvl w:val="1"/>
          <w:numId w:val="41"/>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A3ABD">
      <w:pPr>
        <w:spacing w:after="40"/>
        <w:jc w:val="both"/>
        <w:rPr>
          <w:rFonts w:asciiTheme="majorHAnsi" w:hAnsiTheme="majorHAnsi" w:cstheme="majorHAnsi"/>
          <w:b/>
          <w:sz w:val="20"/>
          <w:szCs w:val="20"/>
        </w:rPr>
      </w:pPr>
    </w:p>
    <w:p w14:paraId="1A1DE042"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244EF9ED" w:rsidR="00A71D79" w:rsidRPr="00E65B89" w:rsidRDefault="00A71D79" w:rsidP="008A3ABD">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00FA65F2">
        <w:rPr>
          <w:rFonts w:asciiTheme="majorHAnsi" w:hAnsiTheme="majorHAnsi" w:cstheme="majorHAnsi"/>
        </w:rPr>
        <w:t>A i 4B</w:t>
      </w:r>
      <w:r w:rsidRPr="00E65B89">
        <w:rPr>
          <w:rFonts w:asciiTheme="majorHAnsi" w:hAnsiTheme="majorHAnsi" w:cstheme="majorHAnsi"/>
          <w:b w:val="0"/>
        </w:rPr>
        <w:t xml:space="preserve"> do SIWZ.</w:t>
      </w:r>
    </w:p>
    <w:p w14:paraId="009420A6" w14:textId="77777777" w:rsidR="00A71D79" w:rsidRPr="00E65B89" w:rsidRDefault="00A71D79" w:rsidP="008A3ABD">
      <w:pPr>
        <w:spacing w:after="40"/>
        <w:jc w:val="both"/>
        <w:rPr>
          <w:rFonts w:asciiTheme="majorHAnsi" w:hAnsiTheme="majorHAnsi" w:cstheme="majorHAnsi"/>
          <w:sz w:val="20"/>
          <w:szCs w:val="20"/>
        </w:rPr>
      </w:pPr>
    </w:p>
    <w:p w14:paraId="4DB525EB"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A3ABD">
      <w:pPr>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BC0EC5">
      <w:pPr>
        <w:pStyle w:val="Akapitzlist"/>
        <w:numPr>
          <w:ilvl w:val="0"/>
          <w:numId w:val="36"/>
        </w:numPr>
        <w:contextualSpacing/>
        <w:jc w:val="both"/>
        <w:rPr>
          <w:rFonts w:asciiTheme="majorHAnsi" w:hAnsiTheme="majorHAnsi" w:cstheme="majorHAnsi"/>
          <w:i/>
          <w:sz w:val="20"/>
          <w:szCs w:val="20"/>
        </w:rPr>
      </w:pPr>
      <w:r w:rsidRPr="00E65B89">
        <w:rPr>
          <w:rFonts w:asciiTheme="majorHAnsi" w:hAnsiTheme="majorHAnsi" w:cstheme="majorHAnsi"/>
          <w:sz w:val="20"/>
          <w:szCs w:val="20"/>
        </w:rPr>
        <w:lastRenderedPageBreak/>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BC0EC5">
      <w:pPr>
        <w:pStyle w:val="Akapitzlist"/>
        <w:numPr>
          <w:ilvl w:val="0"/>
          <w:numId w:val="36"/>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14FF1FDB" w:rsidR="00A71D79" w:rsidRPr="0029721A" w:rsidRDefault="00A71D79" w:rsidP="00BC0EC5">
      <w:pPr>
        <w:pStyle w:val="Akapitzlist"/>
        <w:numPr>
          <w:ilvl w:val="0"/>
          <w:numId w:val="36"/>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612B2E">
        <w:rPr>
          <w:rFonts w:asciiTheme="majorHAnsi" w:hAnsiTheme="majorHAnsi" w:cstheme="majorHAnsi"/>
          <w:sz w:val="20"/>
          <w:szCs w:val="20"/>
        </w:rPr>
        <w:t>„</w:t>
      </w:r>
      <w:r w:rsidR="00054B99" w:rsidRPr="00054B99">
        <w:rPr>
          <w:rFonts w:asciiTheme="majorHAnsi" w:hAnsiTheme="majorHAnsi" w:cstheme="majorHAnsi"/>
          <w:b/>
          <w:i/>
          <w:sz w:val="20"/>
          <w:szCs w:val="20"/>
        </w:rPr>
        <w:t>Przebudowa ulicy Borowej (etap I na odcinku od ul. Leśnej do ul. Świerkowej) oraz ulicy Społecznej w Zduńskiej Woli</w:t>
      </w:r>
      <w:r w:rsidR="00612B2E">
        <w:rPr>
          <w:rFonts w:asciiTheme="majorHAnsi" w:hAnsiTheme="majorHAnsi" w:cstheme="majorHAnsi"/>
          <w:b/>
          <w:i/>
          <w:sz w:val="20"/>
          <w:szCs w:val="20"/>
        </w:rPr>
        <w:t>”</w:t>
      </w:r>
      <w:r w:rsidRPr="0029721A">
        <w:rPr>
          <w:rFonts w:asciiTheme="majorHAnsi" w:hAnsiTheme="majorHAnsi" w:cstheme="majorHAnsi"/>
          <w:b/>
          <w:i/>
          <w:sz w:val="20"/>
          <w:szCs w:val="20"/>
        </w:rPr>
        <w:t xml:space="preserve"> nr sprawy: </w:t>
      </w:r>
      <w:r w:rsidR="00054B99" w:rsidRPr="00054B99">
        <w:rPr>
          <w:rFonts w:asciiTheme="majorHAnsi" w:hAnsiTheme="majorHAnsi" w:cstheme="majorHAnsi"/>
          <w:b/>
          <w:i/>
          <w:sz w:val="20"/>
          <w:szCs w:val="20"/>
        </w:rPr>
        <w:t>IM.271.15.2020.JU</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BC0EC5">
      <w:pPr>
        <w:pStyle w:val="Akapitzlist"/>
        <w:numPr>
          <w:ilvl w:val="0"/>
          <w:numId w:val="37"/>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BC0EC5">
      <w:pPr>
        <w:pStyle w:val="Akapitzlist"/>
        <w:numPr>
          <w:ilvl w:val="0"/>
          <w:numId w:val="37"/>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BC0EC5">
      <w:pPr>
        <w:pStyle w:val="Akapitzlist"/>
        <w:numPr>
          <w:ilvl w:val="0"/>
          <w:numId w:val="37"/>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BC0EC5">
      <w:pPr>
        <w:pStyle w:val="Akapitzlist"/>
        <w:numPr>
          <w:ilvl w:val="0"/>
          <w:numId w:val="37"/>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BC0EC5">
      <w:pPr>
        <w:pStyle w:val="Akapitzlist"/>
        <w:numPr>
          <w:ilvl w:val="0"/>
          <w:numId w:val="36"/>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BC0EC5">
      <w:pPr>
        <w:pStyle w:val="Akapitzlist"/>
        <w:numPr>
          <w:ilvl w:val="0"/>
          <w:numId w:val="38"/>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BC0EC5">
      <w:pPr>
        <w:pStyle w:val="Akapitzlist"/>
        <w:numPr>
          <w:ilvl w:val="0"/>
          <w:numId w:val="38"/>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BC0EC5">
      <w:pPr>
        <w:pStyle w:val="Akapitzlist"/>
        <w:numPr>
          <w:ilvl w:val="0"/>
          <w:numId w:val="38"/>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BC0EC5">
      <w:pPr>
        <w:pStyle w:val="Akapitzlist"/>
        <w:numPr>
          <w:ilvl w:val="0"/>
          <w:numId w:val="36"/>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A3ABD">
      <w:pPr>
        <w:spacing w:after="40"/>
        <w:jc w:val="both"/>
        <w:rPr>
          <w:rFonts w:asciiTheme="majorHAnsi" w:hAnsiTheme="majorHAnsi" w:cstheme="majorHAnsi"/>
          <w:b/>
          <w:sz w:val="20"/>
          <w:szCs w:val="20"/>
        </w:rPr>
      </w:pPr>
    </w:p>
    <w:p w14:paraId="0DA28200"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2E61E636"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A3ABD">
      <w:pPr>
        <w:spacing w:after="40"/>
        <w:jc w:val="both"/>
        <w:rPr>
          <w:rFonts w:asciiTheme="majorHAnsi" w:hAnsiTheme="majorHAnsi" w:cstheme="majorHAnsi"/>
          <w:sz w:val="20"/>
          <w:szCs w:val="20"/>
        </w:rPr>
      </w:pPr>
    </w:p>
    <w:p w14:paraId="5462F445"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BC0EC5">
      <w:pPr>
        <w:keepNext/>
        <w:numPr>
          <w:ilvl w:val="0"/>
          <w:numId w:val="12"/>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1D44D3">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8"/>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987E63" w:rsidRDefault="00987E63">
      <w:r>
        <w:separator/>
      </w:r>
    </w:p>
  </w:endnote>
  <w:endnote w:type="continuationSeparator" w:id="0">
    <w:p w14:paraId="179DE15F" w14:textId="77777777" w:rsidR="00987E63" w:rsidRDefault="0098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987E63" w:rsidRPr="004F6956" w:rsidRDefault="00987E63"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987E63" w:rsidRDefault="00987E63"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987E63" w:rsidRPr="00F1652C" w:rsidRDefault="00987E63"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987E63" w:rsidRDefault="00987E63">
      <w:r>
        <w:separator/>
      </w:r>
    </w:p>
  </w:footnote>
  <w:footnote w:type="continuationSeparator" w:id="0">
    <w:p w14:paraId="06775DC1" w14:textId="77777777" w:rsidR="00987E63" w:rsidRDefault="0098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987E63" w:rsidRPr="008474FD" w:rsidRDefault="00987E63"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987E63" w:rsidRDefault="00987E63">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9"/>
    <w:multiLevelType w:val="singleLevel"/>
    <w:tmpl w:val="00000019"/>
    <w:lvl w:ilvl="0">
      <w:start w:val="1"/>
      <w:numFmt w:val="decimal"/>
      <w:lvlText w:val="%1."/>
      <w:lvlJc w:val="left"/>
      <w:pPr>
        <w:tabs>
          <w:tab w:val="num" w:pos="2340"/>
        </w:tabs>
        <w:ind w:left="2340" w:hanging="360"/>
      </w:pPr>
      <w:rPr>
        <w:rFonts w:ascii="Calibri" w:eastAsia="Arial Unicode MS" w:hAnsi="Calibri" w:cs="Calibri" w:hint="default"/>
        <w:sz w:val="20"/>
        <w:szCs w:val="20"/>
      </w:rPr>
    </w:lvl>
  </w:abstractNum>
  <w:abstractNum w:abstractNumId="9"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10"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1"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8124DDD"/>
    <w:multiLevelType w:val="hybridMultilevel"/>
    <w:tmpl w:val="C832ABFA"/>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A953D6"/>
    <w:multiLevelType w:val="hybridMultilevel"/>
    <w:tmpl w:val="F236BD78"/>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BA70777"/>
    <w:multiLevelType w:val="hybridMultilevel"/>
    <w:tmpl w:val="1C4282FE"/>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E875938"/>
    <w:multiLevelType w:val="hybridMultilevel"/>
    <w:tmpl w:val="18002E8A"/>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B0B72"/>
    <w:multiLevelType w:val="singleLevel"/>
    <w:tmpl w:val="04150011"/>
    <w:lvl w:ilvl="0">
      <w:start w:val="1"/>
      <w:numFmt w:val="decimal"/>
      <w:lvlText w:val="%1)"/>
      <w:lvlJc w:val="left"/>
      <w:pPr>
        <w:ind w:left="2340" w:hanging="360"/>
      </w:pPr>
    </w:lvl>
  </w:abstractNum>
  <w:abstractNum w:abstractNumId="35"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E664EC"/>
    <w:multiLevelType w:val="hybridMultilevel"/>
    <w:tmpl w:val="EA54592A"/>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7" w15:restartNumberingAfterBreak="0">
    <w:nsid w:val="32942236"/>
    <w:multiLevelType w:val="hybridMultilevel"/>
    <w:tmpl w:val="39528C82"/>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1F14AC"/>
    <w:multiLevelType w:val="hybridMultilevel"/>
    <w:tmpl w:val="81C86C3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E51946"/>
    <w:multiLevelType w:val="hybridMultilevel"/>
    <w:tmpl w:val="B5BC5FB8"/>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0" w15:restartNumberingAfterBreak="0">
    <w:nsid w:val="537A4398"/>
    <w:multiLevelType w:val="hybridMultilevel"/>
    <w:tmpl w:val="C1FC877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F4634B"/>
    <w:multiLevelType w:val="singleLevel"/>
    <w:tmpl w:val="04150011"/>
    <w:lvl w:ilvl="0">
      <w:start w:val="1"/>
      <w:numFmt w:val="decimal"/>
      <w:lvlText w:val="%1)"/>
      <w:lvlJc w:val="left"/>
      <w:pPr>
        <w:ind w:left="2340" w:hanging="360"/>
      </w:pPr>
    </w:lvl>
  </w:abstractNum>
  <w:abstractNum w:abstractNumId="62" w15:restartNumberingAfterBreak="0">
    <w:nsid w:val="5C0749C9"/>
    <w:multiLevelType w:val="hybridMultilevel"/>
    <w:tmpl w:val="A540057C"/>
    <w:lvl w:ilvl="0" w:tplc="BAE091C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6F7A37"/>
    <w:multiLevelType w:val="hybridMultilevel"/>
    <w:tmpl w:val="DE0CEC74"/>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72"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52"/>
  </w:num>
  <w:num w:numId="3">
    <w:abstractNumId w:val="2"/>
  </w:num>
  <w:num w:numId="4">
    <w:abstractNumId w:val="1"/>
  </w:num>
  <w:num w:numId="5">
    <w:abstractNumId w:val="0"/>
  </w:num>
  <w:num w:numId="6">
    <w:abstractNumId w:val="70"/>
  </w:num>
  <w:num w:numId="7">
    <w:abstractNumId w:val="23"/>
  </w:num>
  <w:num w:numId="8">
    <w:abstractNumId w:val="26"/>
  </w:num>
  <w:num w:numId="9">
    <w:abstractNumId w:val="25"/>
  </w:num>
  <w:num w:numId="10">
    <w:abstractNumId w:val="36"/>
  </w:num>
  <w:num w:numId="11">
    <w:abstractNumId w:val="39"/>
  </w:num>
  <w:num w:numId="12">
    <w:abstractNumId w:val="42"/>
  </w:num>
  <w:num w:numId="13">
    <w:abstractNumId w:val="50"/>
  </w:num>
  <w:num w:numId="14">
    <w:abstractNumId w:val="24"/>
  </w:num>
  <w:num w:numId="15">
    <w:abstractNumId w:val="46"/>
  </w:num>
  <w:num w:numId="16">
    <w:abstractNumId w:val="67"/>
  </w:num>
  <w:num w:numId="17">
    <w:abstractNumId w:val="66"/>
  </w:num>
  <w:num w:numId="18">
    <w:abstractNumId w:val="53"/>
  </w:num>
  <w:num w:numId="19">
    <w:abstractNumId w:val="57"/>
  </w:num>
  <w:num w:numId="20">
    <w:abstractNumId w:val="65"/>
  </w:num>
  <w:num w:numId="21">
    <w:abstractNumId w:val="34"/>
  </w:num>
  <w:num w:numId="22">
    <w:abstractNumId w:val="33"/>
  </w:num>
  <w:num w:numId="23">
    <w:abstractNumId w:val="54"/>
  </w:num>
  <w:num w:numId="24">
    <w:abstractNumId w:val="63"/>
    <w:lvlOverride w:ilvl="0">
      <w:startOverride w:val="1"/>
    </w:lvlOverride>
  </w:num>
  <w:num w:numId="25">
    <w:abstractNumId w:val="51"/>
    <w:lvlOverride w:ilvl="0">
      <w:startOverride w:val="1"/>
    </w:lvlOverride>
  </w:num>
  <w:num w:numId="26">
    <w:abstractNumId w:val="37"/>
  </w:num>
  <w:num w:numId="27">
    <w:abstractNumId w:val="61"/>
  </w:num>
  <w:num w:numId="28">
    <w:abstractNumId w:val="11"/>
  </w:num>
  <w:num w:numId="29">
    <w:abstractNumId w:val="19"/>
  </w:num>
  <w:num w:numId="30">
    <w:abstractNumId w:val="45"/>
  </w:num>
  <w:num w:numId="31">
    <w:abstractNumId w:val="35"/>
  </w:num>
  <w:num w:numId="32">
    <w:abstractNumId w:val="72"/>
  </w:num>
  <w:num w:numId="33">
    <w:abstractNumId w:val="32"/>
  </w:num>
  <w:num w:numId="34">
    <w:abstractNumId w:val="48"/>
  </w:num>
  <w:num w:numId="35">
    <w:abstractNumId w:val="38"/>
  </w:num>
  <w:num w:numId="36">
    <w:abstractNumId w:val="74"/>
  </w:num>
  <w:num w:numId="37">
    <w:abstractNumId w:val="75"/>
  </w:num>
  <w:num w:numId="38">
    <w:abstractNumId w:val="56"/>
  </w:num>
  <w:num w:numId="39">
    <w:abstractNumId w:val="64"/>
  </w:num>
  <w:num w:numId="40">
    <w:abstractNumId w:val="6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21"/>
  </w:num>
  <w:num w:numId="47">
    <w:abstractNumId w:val="59"/>
  </w:num>
  <w:num w:numId="48">
    <w:abstractNumId w:val="58"/>
  </w:num>
  <w:num w:numId="49">
    <w:abstractNumId w:val="47"/>
  </w:num>
  <w:num w:numId="50">
    <w:abstractNumId w:val="69"/>
  </w:num>
  <w:num w:numId="51">
    <w:abstractNumId w:val="62"/>
  </w:num>
  <w:num w:numId="52">
    <w:abstractNumId w:val="29"/>
  </w:num>
  <w:num w:numId="53">
    <w:abstractNumId w:val="31"/>
  </w:num>
  <w:num w:numId="54">
    <w:abstractNumId w:val="60"/>
  </w:num>
  <w:num w:numId="55">
    <w:abstractNumId w:val="30"/>
  </w:num>
  <w:num w:numId="56">
    <w:abstractNumId w:val="44"/>
  </w:num>
  <w:num w:numId="57">
    <w:abstractNumId w:val="15"/>
  </w:num>
  <w:num w:numId="58">
    <w:abstractNumId w:val="27"/>
  </w:num>
  <w:num w:numId="59">
    <w:abstractNumId w:val="71"/>
  </w:num>
  <w:num w:numId="60">
    <w:abstractNumId w:val="49"/>
  </w:num>
  <w:num w:numId="61">
    <w:abstractNumId w:val="40"/>
  </w:num>
  <w:num w:numId="62">
    <w:abstractNumId w:val="55"/>
  </w:num>
  <w:num w:numId="63">
    <w:abstractNumId w:val="41"/>
  </w:num>
  <w:num w:numId="64">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oofState w:spelling="clean"/>
  <w:defaultTabStop w:val="708"/>
  <w:hyphenationZone w:val="425"/>
  <w:characterSpacingControl w:val="doNotCompress"/>
  <w:hdrShapeDefaults>
    <o:shapedefaults v:ext="edit" spidmax="272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100218"/>
    <w:rsid w:val="00100454"/>
    <w:rsid w:val="00100534"/>
    <w:rsid w:val="00102490"/>
    <w:rsid w:val="00110BC0"/>
    <w:rsid w:val="00111BF7"/>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390"/>
    <w:rsid w:val="00157737"/>
    <w:rsid w:val="001578B6"/>
    <w:rsid w:val="0016517E"/>
    <w:rsid w:val="00171C2F"/>
    <w:rsid w:val="001757C0"/>
    <w:rsid w:val="00181B59"/>
    <w:rsid w:val="00196740"/>
    <w:rsid w:val="00197571"/>
    <w:rsid w:val="001A1E1D"/>
    <w:rsid w:val="001A35B7"/>
    <w:rsid w:val="001A3C81"/>
    <w:rsid w:val="001A5259"/>
    <w:rsid w:val="001B0585"/>
    <w:rsid w:val="001B5F4D"/>
    <w:rsid w:val="001C016E"/>
    <w:rsid w:val="001C11C2"/>
    <w:rsid w:val="001C5406"/>
    <w:rsid w:val="001D0ED6"/>
    <w:rsid w:val="001D3204"/>
    <w:rsid w:val="001D5134"/>
    <w:rsid w:val="001D6BF4"/>
    <w:rsid w:val="001E0C9E"/>
    <w:rsid w:val="001E4347"/>
    <w:rsid w:val="001E4B26"/>
    <w:rsid w:val="001E6C7C"/>
    <w:rsid w:val="001F097F"/>
    <w:rsid w:val="001F2392"/>
    <w:rsid w:val="001F2BF1"/>
    <w:rsid w:val="001F3B27"/>
    <w:rsid w:val="001F7968"/>
    <w:rsid w:val="002024B4"/>
    <w:rsid w:val="00203E22"/>
    <w:rsid w:val="00204FAE"/>
    <w:rsid w:val="00207418"/>
    <w:rsid w:val="00210C94"/>
    <w:rsid w:val="0021290B"/>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087A"/>
    <w:rsid w:val="003519DA"/>
    <w:rsid w:val="00351CF9"/>
    <w:rsid w:val="003567DE"/>
    <w:rsid w:val="003574C9"/>
    <w:rsid w:val="00360101"/>
    <w:rsid w:val="00367B53"/>
    <w:rsid w:val="00375073"/>
    <w:rsid w:val="00382C83"/>
    <w:rsid w:val="0038395C"/>
    <w:rsid w:val="003851C8"/>
    <w:rsid w:val="00390FDA"/>
    <w:rsid w:val="00392FB8"/>
    <w:rsid w:val="003930B0"/>
    <w:rsid w:val="00393468"/>
    <w:rsid w:val="00393743"/>
    <w:rsid w:val="003956EC"/>
    <w:rsid w:val="003A4C16"/>
    <w:rsid w:val="003B0856"/>
    <w:rsid w:val="003B7A11"/>
    <w:rsid w:val="003C176C"/>
    <w:rsid w:val="003C72BC"/>
    <w:rsid w:val="003D260A"/>
    <w:rsid w:val="003D5884"/>
    <w:rsid w:val="003D5D2A"/>
    <w:rsid w:val="003E2267"/>
    <w:rsid w:val="003F020E"/>
    <w:rsid w:val="003F387B"/>
    <w:rsid w:val="004028DA"/>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3F7"/>
    <w:rsid w:val="00552FBA"/>
    <w:rsid w:val="00555765"/>
    <w:rsid w:val="0055690E"/>
    <w:rsid w:val="00556BB3"/>
    <w:rsid w:val="005570F2"/>
    <w:rsid w:val="00562ABE"/>
    <w:rsid w:val="00563868"/>
    <w:rsid w:val="00564B4F"/>
    <w:rsid w:val="00565DE4"/>
    <w:rsid w:val="005669F5"/>
    <w:rsid w:val="00567B47"/>
    <w:rsid w:val="00567B8A"/>
    <w:rsid w:val="00576151"/>
    <w:rsid w:val="0058271B"/>
    <w:rsid w:val="00582FA4"/>
    <w:rsid w:val="00590CEE"/>
    <w:rsid w:val="00592356"/>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2B2E"/>
    <w:rsid w:val="006146C7"/>
    <w:rsid w:val="0062075E"/>
    <w:rsid w:val="00621A24"/>
    <w:rsid w:val="006224BA"/>
    <w:rsid w:val="00624862"/>
    <w:rsid w:val="00627978"/>
    <w:rsid w:val="0063045B"/>
    <w:rsid w:val="006312CA"/>
    <w:rsid w:val="006327E4"/>
    <w:rsid w:val="00634EF4"/>
    <w:rsid w:val="00642B7A"/>
    <w:rsid w:val="00646278"/>
    <w:rsid w:val="0064680F"/>
    <w:rsid w:val="00646B8A"/>
    <w:rsid w:val="00651E6F"/>
    <w:rsid w:val="006544B1"/>
    <w:rsid w:val="00655955"/>
    <w:rsid w:val="006629DC"/>
    <w:rsid w:val="006634FA"/>
    <w:rsid w:val="00663BA4"/>
    <w:rsid w:val="00665F7F"/>
    <w:rsid w:val="0066733E"/>
    <w:rsid w:val="00670F3E"/>
    <w:rsid w:val="006720CC"/>
    <w:rsid w:val="00672733"/>
    <w:rsid w:val="00672783"/>
    <w:rsid w:val="00673E03"/>
    <w:rsid w:val="00674D9C"/>
    <w:rsid w:val="0067789E"/>
    <w:rsid w:val="00681B8E"/>
    <w:rsid w:val="0068399D"/>
    <w:rsid w:val="00686530"/>
    <w:rsid w:val="00690FCB"/>
    <w:rsid w:val="00691316"/>
    <w:rsid w:val="00692A4C"/>
    <w:rsid w:val="00694D31"/>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2466"/>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40D71"/>
    <w:rsid w:val="00844417"/>
    <w:rsid w:val="008474FD"/>
    <w:rsid w:val="00850367"/>
    <w:rsid w:val="00850CD3"/>
    <w:rsid w:val="00850E0D"/>
    <w:rsid w:val="00850F9D"/>
    <w:rsid w:val="008513A3"/>
    <w:rsid w:val="00851D05"/>
    <w:rsid w:val="00852C5E"/>
    <w:rsid w:val="008575EB"/>
    <w:rsid w:val="008579A2"/>
    <w:rsid w:val="00857FDF"/>
    <w:rsid w:val="00872E28"/>
    <w:rsid w:val="008775DE"/>
    <w:rsid w:val="00881A6B"/>
    <w:rsid w:val="00881ECD"/>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7942"/>
    <w:rsid w:val="008F4D24"/>
    <w:rsid w:val="008F7EA0"/>
    <w:rsid w:val="00900119"/>
    <w:rsid w:val="009008F0"/>
    <w:rsid w:val="00900BC2"/>
    <w:rsid w:val="00904A0E"/>
    <w:rsid w:val="00916944"/>
    <w:rsid w:val="0091760E"/>
    <w:rsid w:val="00924A0A"/>
    <w:rsid w:val="009279F1"/>
    <w:rsid w:val="009319DE"/>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321"/>
    <w:rsid w:val="009A6366"/>
    <w:rsid w:val="009B1231"/>
    <w:rsid w:val="009B245B"/>
    <w:rsid w:val="009B2BE1"/>
    <w:rsid w:val="009B2CA7"/>
    <w:rsid w:val="009B6F71"/>
    <w:rsid w:val="009B7B93"/>
    <w:rsid w:val="009B7E85"/>
    <w:rsid w:val="009C06A9"/>
    <w:rsid w:val="009C07DD"/>
    <w:rsid w:val="009C374C"/>
    <w:rsid w:val="009C43B7"/>
    <w:rsid w:val="009C766F"/>
    <w:rsid w:val="009D019B"/>
    <w:rsid w:val="009D0AE9"/>
    <w:rsid w:val="009D69A9"/>
    <w:rsid w:val="009E35B9"/>
    <w:rsid w:val="009E738B"/>
    <w:rsid w:val="009F5B04"/>
    <w:rsid w:val="00A00B08"/>
    <w:rsid w:val="00A00FAB"/>
    <w:rsid w:val="00A01C62"/>
    <w:rsid w:val="00A04E9D"/>
    <w:rsid w:val="00A0730C"/>
    <w:rsid w:val="00A12571"/>
    <w:rsid w:val="00A21233"/>
    <w:rsid w:val="00A250EC"/>
    <w:rsid w:val="00A25149"/>
    <w:rsid w:val="00A278D1"/>
    <w:rsid w:val="00A27B11"/>
    <w:rsid w:val="00A30F1F"/>
    <w:rsid w:val="00A34889"/>
    <w:rsid w:val="00A40CB0"/>
    <w:rsid w:val="00A41086"/>
    <w:rsid w:val="00A42087"/>
    <w:rsid w:val="00A444E8"/>
    <w:rsid w:val="00A47916"/>
    <w:rsid w:val="00A47DFF"/>
    <w:rsid w:val="00A508A7"/>
    <w:rsid w:val="00A51C46"/>
    <w:rsid w:val="00A5463B"/>
    <w:rsid w:val="00A54958"/>
    <w:rsid w:val="00A57C62"/>
    <w:rsid w:val="00A611A1"/>
    <w:rsid w:val="00A62112"/>
    <w:rsid w:val="00A6327D"/>
    <w:rsid w:val="00A638F7"/>
    <w:rsid w:val="00A70AD9"/>
    <w:rsid w:val="00A71D79"/>
    <w:rsid w:val="00A804CC"/>
    <w:rsid w:val="00A815FE"/>
    <w:rsid w:val="00A878CA"/>
    <w:rsid w:val="00A9455B"/>
    <w:rsid w:val="00A96337"/>
    <w:rsid w:val="00A96927"/>
    <w:rsid w:val="00A96981"/>
    <w:rsid w:val="00A97949"/>
    <w:rsid w:val="00AA35C8"/>
    <w:rsid w:val="00AA680A"/>
    <w:rsid w:val="00AA7A98"/>
    <w:rsid w:val="00AA7C38"/>
    <w:rsid w:val="00AB31D0"/>
    <w:rsid w:val="00AB6BF7"/>
    <w:rsid w:val="00AB7AB4"/>
    <w:rsid w:val="00AC13B4"/>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7D56"/>
    <w:rsid w:val="00C806B6"/>
    <w:rsid w:val="00C8259C"/>
    <w:rsid w:val="00C82CCB"/>
    <w:rsid w:val="00C82D6D"/>
    <w:rsid w:val="00C960D9"/>
    <w:rsid w:val="00C96EC2"/>
    <w:rsid w:val="00C97584"/>
    <w:rsid w:val="00C975BE"/>
    <w:rsid w:val="00CA01F4"/>
    <w:rsid w:val="00CA0AB3"/>
    <w:rsid w:val="00CA1534"/>
    <w:rsid w:val="00CA2E02"/>
    <w:rsid w:val="00CA5A24"/>
    <w:rsid w:val="00CA708C"/>
    <w:rsid w:val="00CB0562"/>
    <w:rsid w:val="00CB75AF"/>
    <w:rsid w:val="00CC3070"/>
    <w:rsid w:val="00CC55A5"/>
    <w:rsid w:val="00CD121A"/>
    <w:rsid w:val="00CD5A92"/>
    <w:rsid w:val="00CD6456"/>
    <w:rsid w:val="00CD6AA6"/>
    <w:rsid w:val="00CD7153"/>
    <w:rsid w:val="00CD7BC2"/>
    <w:rsid w:val="00CE44C8"/>
    <w:rsid w:val="00CE79E0"/>
    <w:rsid w:val="00CF0160"/>
    <w:rsid w:val="00CF1E93"/>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3508"/>
    <w:rsid w:val="00FB4311"/>
    <w:rsid w:val="00FB765F"/>
    <w:rsid w:val="00FB7D99"/>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2385"/>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0"/>
      </w:numPr>
    </w:pPr>
  </w:style>
  <w:style w:type="numbering" w:customStyle="1" w:styleId="WWNum3">
    <w:name w:val="WWNum3"/>
    <w:basedOn w:val="Bezlisty"/>
    <w:rsid w:val="007C1B3B"/>
    <w:pPr>
      <w:numPr>
        <w:numId w:val="31"/>
      </w:numPr>
    </w:pPr>
  </w:style>
  <w:style w:type="numbering" w:customStyle="1" w:styleId="WWNum7">
    <w:name w:val="WWNum7"/>
    <w:basedOn w:val="Bezlisty"/>
    <w:rsid w:val="007C1B3B"/>
    <w:pPr>
      <w:numPr>
        <w:numId w:val="32"/>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5"/>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hyperlink" Target="https://www.youtube.com/channel/UCki03FTM2Y9g9_pcCNNGJ_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747C-510A-44BC-A2E6-BB81A6DD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7352</Words>
  <Characters>44114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2020-03-30T10:11:00Z</dcterms:modified>
</cp:coreProperties>
</file>