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3D14" w14:textId="47162A44" w:rsidR="00AC708E" w:rsidRDefault="00AC708E" w:rsidP="00AC708E">
      <w:pPr>
        <w:pStyle w:val="Akapitzlist"/>
        <w:spacing w:line="276" w:lineRule="auto"/>
        <w:jc w:val="right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Załącznik nr 1 do SWZ </w:t>
      </w:r>
    </w:p>
    <w:p w14:paraId="377BBFFC" w14:textId="2CF60DD4" w:rsidR="008D5756" w:rsidRPr="003302A5" w:rsidRDefault="008D5756" w:rsidP="008D5756">
      <w:pPr>
        <w:pStyle w:val="Akapitzlist"/>
        <w:spacing w:after="200" w:line="276" w:lineRule="auto"/>
        <w:rPr>
          <w:rFonts w:asciiTheme="minorHAnsi" w:hAnsiTheme="minorHAnsi" w:cs="Arial"/>
          <w:sz w:val="36"/>
          <w:szCs w:val="36"/>
        </w:rPr>
      </w:pPr>
      <w:r w:rsidRPr="003302A5">
        <w:rPr>
          <w:rFonts w:asciiTheme="minorHAnsi" w:hAnsiTheme="minorHAnsi" w:cs="Arial"/>
          <w:sz w:val="36"/>
          <w:szCs w:val="36"/>
        </w:rPr>
        <w:t>Komputery</w:t>
      </w:r>
      <w:r>
        <w:rPr>
          <w:rFonts w:asciiTheme="minorHAnsi" w:hAnsiTheme="minorHAnsi" w:cs="Arial"/>
          <w:sz w:val="36"/>
          <w:szCs w:val="36"/>
        </w:rPr>
        <w:t xml:space="preserve"> (15 szt.)</w:t>
      </w:r>
      <w:r w:rsidR="00B136BE">
        <w:rPr>
          <w:rFonts w:asciiTheme="minorHAnsi" w:hAnsiTheme="minorHAnsi" w:cs="Arial"/>
          <w:sz w:val="36"/>
          <w:szCs w:val="36"/>
        </w:rPr>
        <w:t xml:space="preserve"> z CDROM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B609DE" w:rsidRPr="00B609DE" w14:paraId="15CAD60D" w14:textId="77777777" w:rsidTr="008D5756">
        <w:tc>
          <w:tcPr>
            <w:tcW w:w="1884" w:type="dxa"/>
            <w:shd w:val="clear" w:color="auto" w:fill="BFBFBF" w:themeFill="background1" w:themeFillShade="BF"/>
          </w:tcPr>
          <w:p w14:paraId="51F13887" w14:textId="1762836A" w:rsidR="00B609DE" w:rsidRPr="00B609DE" w:rsidRDefault="00B609DE" w:rsidP="00CE191C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2E127979" w14:textId="376C67D5" w:rsidR="00B609DE" w:rsidRPr="00B609DE" w:rsidRDefault="00B609DE" w:rsidP="00CE191C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B609DE" w:rsidRPr="00B609DE" w14:paraId="3DFB7733" w14:textId="77777777" w:rsidTr="008D5756">
        <w:tc>
          <w:tcPr>
            <w:tcW w:w="1884" w:type="dxa"/>
          </w:tcPr>
          <w:p w14:paraId="218261F4" w14:textId="3B03C743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21F48E15" w14:textId="450170E2" w:rsidR="00B609DE" w:rsidRPr="00B609DE" w:rsidRDefault="00B609DE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B609DE" w14:paraId="3656551A" w14:textId="77777777" w:rsidTr="008D5756">
        <w:tc>
          <w:tcPr>
            <w:tcW w:w="1884" w:type="dxa"/>
          </w:tcPr>
          <w:p w14:paraId="7318A283" w14:textId="78D48F1E" w:rsidR="00B609DE" w:rsidRDefault="00B609DE" w:rsidP="00CE191C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131F6445" w14:textId="0D837CBE" w:rsidR="00B609DE" w:rsidRDefault="00B609DE" w:rsidP="00CE191C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B609DE" w:rsidRPr="00B609DE" w14:paraId="30BB32C5" w14:textId="77777777" w:rsidTr="008D5756">
        <w:tc>
          <w:tcPr>
            <w:tcW w:w="1884" w:type="dxa"/>
          </w:tcPr>
          <w:p w14:paraId="290B9C77" w14:textId="5A84A340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3D7E48CA" w14:textId="626F3DE2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Procesor wielordzeniowy ze zintegrowaną grafiką, zaprojektowany do pracy w komputerach klasy x86, o wydajności liczonej w punktach równej lub wyższej procesorowi Intel Core i5-13500H na podstawie PerformanceTest w teście CPU Mark według wyników Avarage CPU Mark opublikowanych na </w:t>
            </w:r>
            <w:hyperlink r:id="rId5" w:history="1">
              <w:r w:rsidRPr="00B609DE">
                <w:rPr>
                  <w:rStyle w:val="Hipercze"/>
                  <w:rFonts w:ascii="Calibri" w:hAnsi="Calibri" w:cs="Calibri"/>
                  <w:sz w:val="24"/>
                  <w:szCs w:val="24"/>
                  <w:lang w:val="de-DE"/>
                </w:rPr>
                <w:t>http://www.cpubenchmark.net/</w:t>
              </w:r>
            </w:hyperlink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. Wykonawca w składanej ofercie winien podać dokładny model oferowanego podzespołu.</w:t>
            </w:r>
          </w:p>
        </w:tc>
      </w:tr>
      <w:tr w:rsidR="00B609DE" w:rsidRPr="00B609DE" w14:paraId="7513A05B" w14:textId="77777777" w:rsidTr="008D5756">
        <w:tc>
          <w:tcPr>
            <w:tcW w:w="1884" w:type="dxa"/>
          </w:tcPr>
          <w:p w14:paraId="18976AB0" w14:textId="14B6EC49" w:rsidR="00B609DE" w:rsidRPr="00AC708E" w:rsidRDefault="00B609DE" w:rsidP="00CE191C">
            <w:pPr>
              <w:jc w:val="center"/>
              <w:rPr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4BBE980B" w14:textId="2A4798D2" w:rsidR="00B609DE" w:rsidRPr="00AC708E" w:rsidRDefault="00B609DE" w:rsidP="00CE191C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Min. 8 GB DDR5</w:t>
            </w:r>
          </w:p>
          <w:p w14:paraId="03E4A17B" w14:textId="77063A9C" w:rsidR="00B609DE" w:rsidRPr="00AC708E" w:rsidRDefault="00B609DE" w:rsidP="00CE191C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2 sloty na pamięci umożliwiające wymianę kości RAM, minimum 1 slot wolny</w:t>
            </w:r>
          </w:p>
        </w:tc>
      </w:tr>
      <w:tr w:rsidR="00B609DE" w:rsidRPr="00B609DE" w14:paraId="080A7E20" w14:textId="77777777" w:rsidTr="008D5756">
        <w:tc>
          <w:tcPr>
            <w:tcW w:w="1884" w:type="dxa"/>
          </w:tcPr>
          <w:p w14:paraId="07BA5577" w14:textId="4BA5A5BB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126D5960" w14:textId="5713B58C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Min 256 GB SSD M.2 PCIe 4.0 NVMe obsługujący sprzętowe szyfrowanie OPAL i zawierający partycję RECOVERY umożliwiającą odtworzenie systemu operacyjnego fabrycznie zainstalowanego na komputerze po awarii</w:t>
            </w:r>
          </w:p>
        </w:tc>
      </w:tr>
      <w:tr w:rsidR="00B609DE" w14:paraId="4BCB7F52" w14:textId="77777777" w:rsidTr="008D5756">
        <w:tc>
          <w:tcPr>
            <w:tcW w:w="1884" w:type="dxa"/>
          </w:tcPr>
          <w:p w14:paraId="034D493D" w14:textId="1E1811B6" w:rsidR="00B609DE" w:rsidRDefault="00B609DE" w:rsidP="00CE191C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46FF50CC" w14:textId="78203338" w:rsidR="00B609DE" w:rsidRDefault="00B609DE" w:rsidP="00CE191C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B609DE" w:rsidRPr="00B609DE" w14:paraId="1362122D" w14:textId="77777777" w:rsidTr="008D5756">
        <w:tc>
          <w:tcPr>
            <w:tcW w:w="1884" w:type="dxa"/>
          </w:tcPr>
          <w:p w14:paraId="7853A4CE" w14:textId="72290C24" w:rsidR="00B609DE" w:rsidRPr="00B609DE" w:rsidRDefault="00B609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7D548022" w14:textId="75ECA789" w:rsidR="00B609DE" w:rsidRPr="00B609DE" w:rsidRDefault="00B609DE" w:rsidP="00CE191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</w:t>
            </w: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atryca IPS 23,8” z podświetleniem w technologii LED</w:t>
            </w:r>
          </w:p>
          <w:p w14:paraId="2DC49748" w14:textId="77777777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Rozdzielczość FHD 1920x1080,</w:t>
            </w:r>
          </w:p>
          <w:p w14:paraId="53FDB4D0" w14:textId="77777777" w:rsid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Jasność min. 250nits, kontrast 1000:1</w:t>
            </w:r>
          </w:p>
          <w:p w14:paraId="3BE676A3" w14:textId="0E5BCCB0" w:rsidR="00B609DE" w:rsidRP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B609DE" w:rsidRPr="00B609DE" w14:paraId="5B48AE8B" w14:textId="77777777" w:rsidTr="008D5756">
        <w:tc>
          <w:tcPr>
            <w:tcW w:w="1884" w:type="dxa"/>
          </w:tcPr>
          <w:p w14:paraId="5775F1C6" w14:textId="077EC846" w:rsidR="00B609DE" w:rsidRPr="00AC708E" w:rsidRDefault="00B609DE" w:rsidP="00CE191C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Wyposażenie multimedialne</w:t>
            </w:r>
          </w:p>
        </w:tc>
        <w:tc>
          <w:tcPr>
            <w:tcW w:w="7178" w:type="dxa"/>
          </w:tcPr>
          <w:p w14:paraId="01074D2F" w14:textId="77777777" w:rsidR="00CE191C" w:rsidRPr="00AC708E" w:rsidRDefault="00B609DE" w:rsidP="00CE191C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Karta dźwiękowa zintegrowana z płytą główną, zgodna z High Definition.</w:t>
            </w:r>
          </w:p>
          <w:p w14:paraId="62C93024" w14:textId="17BE7440" w:rsidR="00B609DE" w:rsidRPr="00AC708E" w:rsidRDefault="00B609DE" w:rsidP="00CE191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Wbudowane w obudowie komputera: głośniki stereo, kamera video min. 5MP IR, dwa mikrofony.</w:t>
            </w:r>
          </w:p>
        </w:tc>
      </w:tr>
      <w:tr w:rsidR="00B609DE" w:rsidRPr="00CE191C" w14:paraId="64D52A07" w14:textId="77777777" w:rsidTr="008D5756">
        <w:tc>
          <w:tcPr>
            <w:tcW w:w="1884" w:type="dxa"/>
          </w:tcPr>
          <w:p w14:paraId="0673AD2E" w14:textId="2077BA33" w:rsidR="00B609DE" w:rsidRPr="00CE191C" w:rsidRDefault="00CE191C" w:rsidP="00CE191C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53539546" w14:textId="77777777" w:rsidR="00CE191C" w:rsidRDefault="00CE191C" w:rsidP="00CE191C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Zintegrowana z monitorem (AIO), umożliwiająca montaż dodatkowego dysku HDD 2,5”</w:t>
            </w:r>
          </w:p>
          <w:p w14:paraId="4A78CDB8" w14:textId="77777777" w:rsidR="00CE191C" w:rsidRDefault="00CE191C" w:rsidP="00CE191C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Wyposażona w nagrywarkę DVD-RW</w:t>
            </w:r>
          </w:p>
          <w:p w14:paraId="2E9C0982" w14:textId="77777777" w:rsidR="00CE191C" w:rsidRDefault="00CE191C" w:rsidP="00CE191C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Możliwość zainstalowania komputera na ścianie przy wykorzystaniu systemu montażowego VESA (100x100) </w:t>
            </w:r>
          </w:p>
          <w:p w14:paraId="2FC309B5" w14:textId="12B46BE6" w:rsidR="00CE191C" w:rsidRPr="00CE191C" w:rsidRDefault="00CE191C" w:rsidP="00CE191C">
            <w:pPr>
              <w:autoSpaceDE w:val="0"/>
              <w:autoSpaceDN w:val="0"/>
              <w:rPr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Ergonomiczna regulacja podstawy w zakresie min:</w:t>
            </w:r>
          </w:p>
          <w:p w14:paraId="68582ABC" w14:textId="77777777" w:rsidR="00CE191C" w:rsidRPr="00CE191C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</w:pPr>
            <w:r w:rsidRPr="00CE191C">
              <w:rPr>
                <w:lang w:val="de-DE"/>
              </w:rPr>
              <w:t>Pochylenia przód/tył min.-5 do 18 stopni</w:t>
            </w:r>
          </w:p>
          <w:p w14:paraId="196C612A" w14:textId="0EC3512D" w:rsidR="00CE191C" w:rsidRPr="00CE191C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</w:pPr>
            <w:r w:rsidRPr="00CE191C">
              <w:rPr>
                <w:lang w:val="de-DE"/>
              </w:rPr>
              <w:t>Wysokość min. 10</w:t>
            </w:r>
            <w:r>
              <w:rPr>
                <w:lang w:val="de-DE"/>
              </w:rPr>
              <w:t>c</w:t>
            </w:r>
            <w:r w:rsidRPr="00CE191C">
              <w:rPr>
                <w:lang w:val="de-DE"/>
              </w:rPr>
              <w:t>m</w:t>
            </w:r>
          </w:p>
          <w:p w14:paraId="6DD84D30" w14:textId="77777777" w:rsidR="00CE191C" w:rsidRPr="00CE191C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</w:pPr>
            <w:r w:rsidRPr="00CE191C">
              <w:rPr>
                <w:lang w:val="de-DE"/>
              </w:rPr>
              <w:t>Obrót na boki +-45 stopni</w:t>
            </w:r>
          </w:p>
          <w:p w14:paraId="1EC774B6" w14:textId="1E162ED7" w:rsidR="00B609DE" w:rsidRPr="00CE191C" w:rsidRDefault="00CE191C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Obudowa trwale oznaczona nazwą producenta, nazwą komputera, part numberem, numerem seryjnym</w:t>
            </w:r>
          </w:p>
        </w:tc>
      </w:tr>
      <w:tr w:rsidR="00B609DE" w14:paraId="60035D44" w14:textId="77777777" w:rsidTr="008D5756">
        <w:tc>
          <w:tcPr>
            <w:tcW w:w="1884" w:type="dxa"/>
          </w:tcPr>
          <w:p w14:paraId="7539913A" w14:textId="4CDC72F1" w:rsidR="00B609DE" w:rsidRPr="003302A5" w:rsidRDefault="00CE191C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3C85470C" w14:textId="6972AC2B" w:rsidR="00B609DE" w:rsidRPr="003302A5" w:rsidRDefault="00CE191C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.</w:t>
            </w:r>
          </w:p>
        </w:tc>
      </w:tr>
      <w:tr w:rsidR="00CE191C" w:rsidRPr="00CA01DE" w14:paraId="75B9D041" w14:textId="77777777" w:rsidTr="008D5756">
        <w:tc>
          <w:tcPr>
            <w:tcW w:w="1884" w:type="dxa"/>
          </w:tcPr>
          <w:p w14:paraId="1D286F5C" w14:textId="3FCF9AD9" w:rsidR="00CE191C" w:rsidRPr="00CA01DE" w:rsidRDefault="00CA01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3344E960" w14:textId="428AA53F" w:rsidR="00CE191C" w:rsidRPr="00CA01DE" w:rsidRDefault="00CA01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Oferowany model komputera musi poprawnie współpracować z zamawianym systemem operacyjnym.</w:t>
            </w:r>
          </w:p>
        </w:tc>
      </w:tr>
      <w:tr w:rsidR="00CE191C" w:rsidRPr="00CA01DE" w14:paraId="4A162451" w14:textId="77777777" w:rsidTr="008D5756">
        <w:tc>
          <w:tcPr>
            <w:tcW w:w="1884" w:type="dxa"/>
          </w:tcPr>
          <w:p w14:paraId="78887CDF" w14:textId="034CB610" w:rsidR="00CE191C" w:rsidRPr="00CA01DE" w:rsidRDefault="00CA01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 i zarządzanie</w:t>
            </w:r>
          </w:p>
        </w:tc>
        <w:tc>
          <w:tcPr>
            <w:tcW w:w="7178" w:type="dxa"/>
          </w:tcPr>
          <w:p w14:paraId="1C78FF75" w14:textId="374F2F27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 xml:space="preserve">Układ TPM 2.0 lub dTPM </w:t>
            </w: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2.0 </w:t>
            </w:r>
          </w:p>
          <w:p w14:paraId="68ECE545" w14:textId="77777777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uruchomienia komputera za pomocą klawiatury bez bezpośredniego dostępu do jednostki centralnej komputera</w:t>
            </w:r>
          </w:p>
          <w:p w14:paraId="272B7AE3" w14:textId="632489FE" w:rsidR="00CE191C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Złącze typu Kensington Lock</w:t>
            </w:r>
          </w:p>
        </w:tc>
      </w:tr>
      <w:tr w:rsidR="00CA01DE" w:rsidRPr="00CA01DE" w14:paraId="3EC6EDDD" w14:textId="77777777" w:rsidTr="008D5756">
        <w:tc>
          <w:tcPr>
            <w:tcW w:w="1884" w:type="dxa"/>
          </w:tcPr>
          <w:p w14:paraId="3AB98705" w14:textId="41B64A08" w:rsidR="00CA01DE" w:rsidRPr="00AC708E" w:rsidRDefault="00CA01DE" w:rsidP="00CA01DE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7178" w:type="dxa"/>
          </w:tcPr>
          <w:p w14:paraId="55507CA4" w14:textId="77777777" w:rsidR="00CA01DE" w:rsidRPr="00AC708E" w:rsidRDefault="00CA01DE" w:rsidP="00CA01DE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0BCA9059" w14:textId="77777777" w:rsidR="00CA01DE" w:rsidRPr="00AC708E" w:rsidRDefault="00CA01DE" w:rsidP="00CA01DE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751067F7" w14:textId="767F92C8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wersji BIOS wraz z datą produkcji BIOS</w:t>
            </w:r>
          </w:p>
          <w:p w14:paraId="1171736F" w14:textId="7E90F19B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nr seryjnym komputera</w:t>
            </w:r>
          </w:p>
          <w:p w14:paraId="486610D0" w14:textId="06FEF12B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Ilości zainstalowanej pamięci RAM wraz z taktowaniem</w:t>
            </w:r>
          </w:p>
          <w:p w14:paraId="708B0D58" w14:textId="77777777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typie procesora i jego prędkości</w:t>
            </w:r>
          </w:p>
          <w:p w14:paraId="0E9FCAD7" w14:textId="0CBCD9E2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MAC adresu zintegrowanej karty sieciowej</w:t>
            </w:r>
          </w:p>
          <w:p w14:paraId="4FF0D329" w14:textId="77777777" w:rsidR="00CA01DE" w:rsidRPr="00AC708E" w:rsidRDefault="00CA01DE" w:rsidP="00CA01DE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64E1B205" w14:textId="77777777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417759C2" w14:textId="77777777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wyłączania/włączania portów USB zarówno pojedynczo jak i wszystkich na raz</w:t>
            </w:r>
          </w:p>
          <w:p w14:paraId="1ABB4F8E" w14:textId="77777777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1EE7B987" w14:textId="77777777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wyłączenia karty sieciowej, karty audio, kamery</w:t>
            </w:r>
          </w:p>
          <w:p w14:paraId="3AC539B3" w14:textId="77777777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ustawienia portów USB w jednym z dwóch trybów:</w:t>
            </w:r>
          </w:p>
          <w:p w14:paraId="3B4350B5" w14:textId="77777777" w:rsidR="00CA01DE" w:rsidRPr="00AC708E" w:rsidRDefault="00CA01DE" w:rsidP="00CA01DE">
            <w:pPr>
              <w:pStyle w:val="Akapitzlist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FF0000"/>
              </w:rPr>
            </w:pPr>
            <w:r w:rsidRPr="00AC708E">
              <w:rPr>
                <w:color w:val="FF0000"/>
                <w:lang w:val="de-DE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207C10F0" w14:textId="77777777" w:rsidR="00CA01DE" w:rsidRPr="00AC708E" w:rsidRDefault="00CA01DE" w:rsidP="00CA01DE">
            <w:pPr>
              <w:pStyle w:val="Akapitzlist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FF0000"/>
              </w:rPr>
            </w:pPr>
            <w:r w:rsidRPr="00AC708E">
              <w:rPr>
                <w:color w:val="FF0000"/>
                <w:lang w:val="de-DE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52A29137" w14:textId="404664EB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ustawienia hasła: administratora, Power-On, HDD</w:t>
            </w:r>
          </w:p>
          <w:p w14:paraId="41A9D681" w14:textId="7D9D5A94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lastRenderedPageBreak/>
              <w:t>wyboru trybu uruchomienia komputera po utracie zasilania (włącz, wyłącz, poprzedni stan)</w:t>
            </w:r>
          </w:p>
          <w:p w14:paraId="2B96DF71" w14:textId="2A268EE9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ustawienia trybu wyłączenia komputera w stan niskiego poboru energii</w:t>
            </w:r>
          </w:p>
          <w:p w14:paraId="5606BDF4" w14:textId="1100F780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możliwość włączenia/wyłączenia Device Guard</w:t>
            </w:r>
          </w:p>
          <w:p w14:paraId="7A7D94EB" w14:textId="0D3F55D0" w:rsidR="00CA01DE" w:rsidRPr="00AC708E" w:rsidRDefault="00CA01DE" w:rsidP="00CA01DE">
            <w:pPr>
              <w:numPr>
                <w:ilvl w:val="0"/>
                <w:numId w:val="9"/>
              </w:numPr>
              <w:ind w:left="360"/>
              <w:rPr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załadowania optymalnych ustawień Bios</w:t>
            </w:r>
          </w:p>
        </w:tc>
      </w:tr>
      <w:tr w:rsidR="00CA01DE" w:rsidRPr="00CA01DE" w14:paraId="08AFD000" w14:textId="77777777" w:rsidTr="008D5756">
        <w:tc>
          <w:tcPr>
            <w:tcW w:w="1884" w:type="dxa"/>
          </w:tcPr>
          <w:p w14:paraId="6736A883" w14:textId="1292BA4A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36EBA1ED" w14:textId="7405DC8A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CA01DE" w:rsidRPr="00CA01DE" w14:paraId="01BFBCDB" w14:textId="77777777" w:rsidTr="008D5756">
        <w:tc>
          <w:tcPr>
            <w:tcW w:w="1884" w:type="dxa"/>
          </w:tcPr>
          <w:p w14:paraId="36F244AF" w14:textId="595EF36E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0741C8C4" w14:textId="2AADB29B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6x USB z czego min. 2x USB 3.2 typu A oraz 2x USB-C 3.2 Gen 2, RJ-45, HDMI-in 1.4, HDMI-out 2.1 TMDS umożliwiające podłączenie dodatkowego ekranu, porty słuchawek i mikrofonu (dopuszczalne złącze COMBO). </w:t>
            </w:r>
          </w:p>
        </w:tc>
      </w:tr>
      <w:tr w:rsidR="00CA01DE" w:rsidRPr="00CA01DE" w14:paraId="4B3E20D0" w14:textId="77777777" w:rsidTr="008D5756">
        <w:tc>
          <w:tcPr>
            <w:tcW w:w="1884" w:type="dxa"/>
          </w:tcPr>
          <w:p w14:paraId="0DD2FDE3" w14:textId="64A9B082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726296BF" w14:textId="5CE56103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RJ-45 - 10/100/1000 z obsługą Wake-on-LAN</w:t>
            </w:r>
          </w:p>
        </w:tc>
      </w:tr>
      <w:tr w:rsidR="00CA01DE" w:rsidRPr="00CA01DE" w14:paraId="7BE2DDD8" w14:textId="77777777" w:rsidTr="008D5756">
        <w:tc>
          <w:tcPr>
            <w:tcW w:w="1884" w:type="dxa"/>
          </w:tcPr>
          <w:p w14:paraId="4BD0B890" w14:textId="49659085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58660B44" w14:textId="77777777" w:rsidR="00CA01DE" w:rsidRPr="00CA01DE" w:rsidRDefault="00CA01DE" w:rsidP="00CA01D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Wbudowana karta sieciowa, pracująca w standardzie AX</w:t>
            </w:r>
          </w:p>
          <w:p w14:paraId="21455537" w14:textId="5DCB1E72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Bluetooth 5.1</w:t>
            </w:r>
          </w:p>
        </w:tc>
      </w:tr>
      <w:tr w:rsidR="00CA01DE" w:rsidRPr="00CA01DE" w14:paraId="7C42C995" w14:textId="77777777" w:rsidTr="008D5756">
        <w:tc>
          <w:tcPr>
            <w:tcW w:w="1884" w:type="dxa"/>
          </w:tcPr>
          <w:p w14:paraId="44556BE3" w14:textId="293C51EA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0E3192F8" w14:textId="77777777" w:rsid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Klawiatura USB w układzie US.</w:t>
            </w:r>
          </w:p>
          <w:p w14:paraId="1C18BE21" w14:textId="4830AB89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Mysz USB z rolką (scroll)</w:t>
            </w:r>
          </w:p>
        </w:tc>
      </w:tr>
      <w:tr w:rsidR="00CA01DE" w:rsidRPr="00CA01DE" w14:paraId="35B5EC26" w14:textId="77777777" w:rsidTr="008D5756">
        <w:tc>
          <w:tcPr>
            <w:tcW w:w="1884" w:type="dxa"/>
          </w:tcPr>
          <w:p w14:paraId="4F7726A3" w14:textId="1F312D32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Napęd optyczny</w:t>
            </w:r>
          </w:p>
        </w:tc>
        <w:tc>
          <w:tcPr>
            <w:tcW w:w="7178" w:type="dxa"/>
          </w:tcPr>
          <w:p w14:paraId="291214D5" w14:textId="3C9FA444" w:rsidR="00CA01DE" w:rsidRPr="00CA01DE" w:rsidRDefault="00CA01DE" w:rsidP="00CA01DE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Nagrywarka DVD-RW</w:t>
            </w:r>
          </w:p>
        </w:tc>
      </w:tr>
      <w:tr w:rsidR="00CA01DE" w:rsidRPr="00CA01DE" w14:paraId="3EF520D6" w14:textId="4223E138" w:rsidTr="008D5756">
        <w:tc>
          <w:tcPr>
            <w:tcW w:w="1884" w:type="dxa"/>
          </w:tcPr>
          <w:p w14:paraId="06BA3627" w14:textId="57DCC3CC" w:rsidR="00CA01DE" w:rsidRPr="00AC708E" w:rsidRDefault="00CA01DE" w:rsidP="00CA01D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30BC32C9" w14:textId="185D1686" w:rsidR="00CA01DE" w:rsidRPr="00AC708E" w:rsidRDefault="00CA01DE" w:rsidP="00014461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 xml:space="preserve">Zasilacz o sprawności co najmniej 90% </w:t>
            </w:r>
          </w:p>
        </w:tc>
      </w:tr>
      <w:tr w:rsidR="00B07A14" w:rsidRPr="00B07A14" w14:paraId="5297D4A0" w14:textId="77777777" w:rsidTr="008D5756">
        <w:tc>
          <w:tcPr>
            <w:tcW w:w="1884" w:type="dxa"/>
          </w:tcPr>
          <w:p w14:paraId="35D44344" w14:textId="689A4012" w:rsidR="00B07A14" w:rsidRPr="00AC708E" w:rsidRDefault="00B07A14" w:rsidP="00B07A1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0098D347" w14:textId="77777777" w:rsidR="00B07A14" w:rsidRPr="00AC708E" w:rsidRDefault="00B07A14" w:rsidP="00B07A14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Dla producenta sprzętu:</w:t>
            </w:r>
          </w:p>
          <w:p w14:paraId="01EDEB04" w14:textId="77777777" w:rsidR="00B07A14" w:rsidRPr="00AC708E" w:rsidRDefault="00B07A14" w:rsidP="00B07A14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 ISO 9001</w:t>
            </w:r>
          </w:p>
          <w:p w14:paraId="1F5DAFFA" w14:textId="77777777" w:rsidR="00B07A14" w:rsidRPr="00AC708E" w:rsidRDefault="00B07A14" w:rsidP="00B07A14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 ISO 14001</w:t>
            </w:r>
          </w:p>
          <w:p w14:paraId="6834DFA5" w14:textId="77777777" w:rsidR="00B07A14" w:rsidRPr="00AC708E" w:rsidRDefault="00B07A14" w:rsidP="00B07A14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 ISO 50001</w:t>
            </w: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br/>
              <w:t>Dla urządzenia:</w:t>
            </w:r>
          </w:p>
          <w:p w14:paraId="4F74BBFB" w14:textId="77777777" w:rsidR="00B07A14" w:rsidRPr="00AC708E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  <w:lang w:val="en-US"/>
              </w:rPr>
            </w:pPr>
            <w:r w:rsidRPr="00AC708E">
              <w:rPr>
                <w:color w:val="FF0000"/>
                <w:lang w:val="en-US"/>
              </w:rPr>
              <w:t>TÜV Rheinland Flicker Free lub równoważny</w:t>
            </w:r>
          </w:p>
          <w:p w14:paraId="4C5C7814" w14:textId="77777777" w:rsidR="00B07A14" w:rsidRPr="00AC708E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  <w:lang w:val="en-US"/>
              </w:rPr>
            </w:pPr>
            <w:r w:rsidRPr="00AC708E">
              <w:rPr>
                <w:color w:val="FF0000"/>
                <w:lang w:val="en-US"/>
              </w:rPr>
              <w:t>TÜV Rheinland Low Blue Light lub równoważny</w:t>
            </w:r>
          </w:p>
          <w:p w14:paraId="127786B0" w14:textId="77777777" w:rsidR="00B07A14" w:rsidRPr="00AC708E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color w:val="FF0000"/>
                <w:lang w:val="de-DE"/>
              </w:rPr>
              <w:t>TÜV Rheinland Low Noise lub równoważny</w:t>
            </w:r>
          </w:p>
          <w:p w14:paraId="0E76C53D" w14:textId="77777777" w:rsidR="00B07A14" w:rsidRPr="00AC708E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color w:val="FF0000"/>
                <w:lang w:val="de-DE"/>
              </w:rPr>
              <w:lastRenderedPageBreak/>
              <w:t>ENERGY STAR 8.0</w:t>
            </w:r>
          </w:p>
          <w:p w14:paraId="7D796A95" w14:textId="4635BFB6" w:rsidR="00B07A14" w:rsidRPr="00AC708E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color w:val="FF0000"/>
                <w:lang w:val="de-DE"/>
              </w:rPr>
              <w:t xml:space="preserve">EPEAT dla kraju Polska według danych widocznych na stronie </w:t>
            </w:r>
            <w:hyperlink r:id="rId6" w:history="1">
              <w:r w:rsidRPr="00AC708E">
                <w:rPr>
                  <w:rStyle w:val="Hipercze"/>
                  <w:color w:val="FF0000"/>
                  <w:lang w:val="de-DE"/>
                </w:rPr>
                <w:t>https://epeat.net/search-computers-and-displays</w:t>
              </w:r>
            </w:hyperlink>
          </w:p>
          <w:p w14:paraId="35FAC386" w14:textId="77777777" w:rsidR="00B07A14" w:rsidRPr="00AC708E" w:rsidRDefault="00B07A14" w:rsidP="00B07A14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    Deklaracja zgodności CE (załączyć do oferty)</w:t>
            </w:r>
          </w:p>
          <w:p w14:paraId="2B25576E" w14:textId="702BCD02" w:rsidR="00B07A14" w:rsidRPr="00AC708E" w:rsidRDefault="00B07A14" w:rsidP="00B07A14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-    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B07A14" w:rsidRPr="00B07A14" w14:paraId="4B0029F8" w14:textId="77777777" w:rsidTr="008D5756">
        <w:tc>
          <w:tcPr>
            <w:tcW w:w="1884" w:type="dxa"/>
          </w:tcPr>
          <w:p w14:paraId="64264B5D" w14:textId="39BBBBEF" w:rsidR="00B07A14" w:rsidRPr="00B07A14" w:rsidRDefault="00B07A14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7C0BE52E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C88C4B2" w14:textId="574D11CD" w:rsidR="00B07A14" w:rsidRDefault="00B07A14" w:rsidP="00B07A14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Dostępne dwa rodzaje graficznego interfejsu użytkownika:</w:t>
            </w:r>
          </w:p>
          <w:p w14:paraId="6F4D30DF" w14:textId="7E709C96" w:rsidR="00B07A14" w:rsidRPr="00B07A14" w:rsidRDefault="008D5756" w:rsidP="00B07A14">
            <w:pPr>
              <w:pStyle w:val="Akapitzlist"/>
              <w:numPr>
                <w:ilvl w:val="1"/>
                <w:numId w:val="22"/>
              </w:numPr>
              <w:spacing w:before="0" w:beforeAutospacing="0" w:after="0" w:afterAutospacing="0"/>
              <w:ind w:left="714" w:hanging="357"/>
            </w:pPr>
            <w:r>
              <w:rPr>
                <w:rFonts w:ascii="Calibri" w:hAnsi="Calibri" w:cs="Calibri"/>
                <w:lang w:val="de-DE"/>
              </w:rPr>
              <w:t>k</w:t>
            </w:r>
            <w:r w:rsidR="00B07A14" w:rsidRPr="00B07A14">
              <w:rPr>
                <w:rFonts w:ascii="Calibri" w:hAnsi="Calibri" w:cs="Calibri"/>
                <w:lang w:val="de-DE"/>
              </w:rPr>
              <w:t>lasyczny, umożliwiający obsługę przy pomocy klawiatury i myszy,</w:t>
            </w:r>
          </w:p>
          <w:p w14:paraId="7F58C794" w14:textId="07EB75EE" w:rsidR="00B07A14" w:rsidRPr="00B07A14" w:rsidRDefault="008D5756" w:rsidP="00B07A14">
            <w:pPr>
              <w:pStyle w:val="Akapitzlist"/>
              <w:numPr>
                <w:ilvl w:val="1"/>
                <w:numId w:val="22"/>
              </w:numPr>
              <w:spacing w:before="0" w:beforeAutospacing="0" w:after="0" w:afterAutospacing="0"/>
              <w:ind w:left="714" w:hanging="357"/>
            </w:pPr>
            <w:r>
              <w:rPr>
                <w:rFonts w:ascii="Calibri" w:hAnsi="Calibri" w:cs="Calibri"/>
                <w:lang w:val="de-DE"/>
              </w:rPr>
              <w:t>d</w:t>
            </w:r>
            <w:r w:rsidR="00B07A14" w:rsidRPr="00B07A14">
              <w:rPr>
                <w:rFonts w:ascii="Calibri" w:hAnsi="Calibri" w:cs="Calibri"/>
                <w:lang w:val="de-DE"/>
              </w:rPr>
              <w:t>otykowy umożliwiający sterowanie dotykiem na urządzeniach typu tablet lub monitorach dotykowych</w:t>
            </w:r>
          </w:p>
          <w:p w14:paraId="0BED809D" w14:textId="73658F7F" w:rsidR="00B07A14" w:rsidRPr="00B07A14" w:rsidRDefault="00B07A14" w:rsidP="00B07A14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316BC6A7" w14:textId="7A3DB1F7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0EB0B050" w14:textId="59A7658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B68B705" w14:textId="7CB87C6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6B41F901" w14:textId="2223619B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CFA926C" w14:textId="4D79C504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Zlokalizowane w języku polskim, co najmniej następujące elementy: menu, pomoc, komunikaty systemowe, menedżer plików.</w:t>
            </w:r>
          </w:p>
          <w:p w14:paraId="13D02B34" w14:textId="147CA63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341627EF" w14:textId="3933D19A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5106BE96" w14:textId="221F9656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0ACA5444" w14:textId="7FBD383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0F0F6B08" w14:textId="1E901A93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5D89B978" w14:textId="50757E6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79D06D7" w14:textId="742F2EF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2E1C1C35" w14:textId="3CC2E8F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dołączenia systemu do usługi katalogowej on-premise lub w chmurze.</w:t>
            </w:r>
          </w:p>
          <w:p w14:paraId="0772D647" w14:textId="6291955A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5B931E09" w14:textId="7725512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5F41A9C" w14:textId="5221E48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70AD9641" w14:textId="6754954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4E6A35AC" w14:textId="2D3790B8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B99DD47" w14:textId="026F83CC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38CAC5CF" w14:textId="36248626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561367F2" w14:textId="403360C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41878F46" w14:textId="0D3DF36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08903A8A" w14:textId="1101332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202265E6" w14:textId="776094C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62ABF102" w14:textId="0456649E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949CC5D" w14:textId="27873F8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F32088B" w14:textId="541299D6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D7E809B" w14:textId="47543C63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Wbudowany system uwierzytelnienia dwuskładnikowego oparty o certyfikat lub klucz prywatny oraz PIN lub uwierzytelnienie biometryczne.</w:t>
            </w:r>
          </w:p>
          <w:p w14:paraId="5918986B" w14:textId="7E976ED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1F9C201B" w14:textId="0CC4499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4388807A" w14:textId="2270E08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66B5ABE6" w14:textId="25D319E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wirtualnych kart inteligentnych.</w:t>
            </w:r>
          </w:p>
          <w:p w14:paraId="62907FC1" w14:textId="4774BD4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 xml:space="preserve"> Wsparcie dla firmware UEFI i funkcji bezpiecznego rozruchu (Secure Boot)</w:t>
            </w:r>
          </w:p>
          <w:p w14:paraId="5C81E9DA" w14:textId="21553AF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7EF528C2" w14:textId="229AA14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1E298F24" w14:textId="3A12879A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Mechanizmy logowania w oparciu o:</w:t>
            </w:r>
          </w:p>
          <w:p w14:paraId="3B652AE0" w14:textId="60367960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Login i hasło,</w:t>
            </w:r>
          </w:p>
          <w:p w14:paraId="332AA233" w14:textId="510FA4EA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059D5BAB" w14:textId="07E08AA7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00D25A22" w14:textId="00BA4586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Certyfikat/Klucz i PIN</w:t>
            </w:r>
          </w:p>
          <w:p w14:paraId="20D887DF" w14:textId="72CD5E15" w:rsidR="00B07A14" w:rsidRPr="00B07A14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</w:pPr>
            <w:r w:rsidRPr="00B07A14">
              <w:rPr>
                <w:rFonts w:ascii="Calibri" w:hAnsi="Calibri" w:cs="Calibri"/>
                <w:lang w:val="de-DE"/>
              </w:rPr>
              <w:t>Certyfikat/Klucz i uwierzytelnienie biometryczne</w:t>
            </w:r>
          </w:p>
          <w:p w14:paraId="2DE12E5C" w14:textId="5DC33E1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32BC552E" w14:textId="1DD8D56C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7E1C880E" w14:textId="5DD2E168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279C8E71" w14:textId="4FD2C90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Wsparcie dla VBScript – możliwość uruchamiania interpretera poleceń</w:t>
            </w:r>
          </w:p>
          <w:p w14:paraId="2C260E52" w14:textId="44ED065F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PowerShell 5.x – możliwość uruchamiania interpretera poleceń</w:t>
            </w:r>
          </w:p>
        </w:tc>
      </w:tr>
      <w:tr w:rsidR="00B07A14" w:rsidRPr="008D5756" w14:paraId="67D4F9FE" w14:textId="77777777" w:rsidTr="008D5756">
        <w:tc>
          <w:tcPr>
            <w:tcW w:w="1884" w:type="dxa"/>
          </w:tcPr>
          <w:p w14:paraId="5499A95E" w14:textId="10D3AA51" w:rsidR="00B07A14" w:rsidRPr="008D5756" w:rsidRDefault="008D5756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26034E06" w14:textId="32EF5196" w:rsidR="00B07A14" w:rsidRPr="008D5756" w:rsidRDefault="008D5756" w:rsidP="00B07A14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B07A14" w:rsidRPr="008D5756" w14:paraId="5F13AE84" w14:textId="77777777" w:rsidTr="008D5756">
        <w:tc>
          <w:tcPr>
            <w:tcW w:w="1884" w:type="dxa"/>
          </w:tcPr>
          <w:p w14:paraId="672C65F0" w14:textId="2D328512" w:rsidR="00B07A14" w:rsidRPr="008D5756" w:rsidRDefault="008D5756" w:rsidP="008D57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6DC56788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Min. 36 miesięcy, świadczona w miejscu użytkowania sprzętu (on-site)</w:t>
            </w:r>
          </w:p>
          <w:p w14:paraId="4921C9E9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2D4F87A6" w14:textId="304BD313" w:rsidR="00B07A14" w:rsidRPr="008D5756" w:rsidRDefault="008D5756" w:rsidP="008D5756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B07A14" w:rsidRPr="008D5756" w14:paraId="62F3B696" w14:textId="77777777" w:rsidTr="008D5756">
        <w:tc>
          <w:tcPr>
            <w:tcW w:w="1884" w:type="dxa"/>
          </w:tcPr>
          <w:p w14:paraId="790D6016" w14:textId="0627CB8D" w:rsidR="00B07A14" w:rsidRPr="008D5756" w:rsidRDefault="008D5756" w:rsidP="008D5756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20B2F013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Zaawansowana diagnostyka sprzętowa oraz oprogramowania dostępna 24h/dobę na stronie producenta komputera.</w:t>
            </w:r>
          </w:p>
          <w:p w14:paraId="0BB0D1F6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112C1379" w14:textId="197381AB" w:rsidR="00B07A14" w:rsidRPr="008D5756" w:rsidRDefault="008D5756" w:rsidP="008D5756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50644DCA" w14:textId="2043C71C" w:rsidR="00A05BFC" w:rsidRDefault="00A05BFC" w:rsidP="00C24212">
      <w:pPr>
        <w:spacing w:before="100" w:beforeAutospacing="1" w:after="100" w:afterAutospacing="1"/>
      </w:pPr>
    </w:p>
    <w:p w14:paraId="633A47B9" w14:textId="77777777" w:rsidR="00A05BFC" w:rsidRDefault="00A05BFC">
      <w:r>
        <w:br w:type="page"/>
      </w:r>
    </w:p>
    <w:p w14:paraId="15B72B6E" w14:textId="1844F14B" w:rsidR="00A05BFC" w:rsidRPr="003302A5" w:rsidRDefault="00A05BFC" w:rsidP="00A05BFC">
      <w:pPr>
        <w:pStyle w:val="Akapitzlist"/>
        <w:spacing w:after="200" w:line="276" w:lineRule="auto"/>
        <w:rPr>
          <w:rFonts w:asciiTheme="minorHAnsi" w:hAnsiTheme="minorHAnsi" w:cs="Arial"/>
          <w:sz w:val="36"/>
          <w:szCs w:val="36"/>
        </w:rPr>
      </w:pPr>
      <w:r w:rsidRPr="003302A5">
        <w:rPr>
          <w:rFonts w:asciiTheme="minorHAnsi" w:hAnsiTheme="minorHAnsi" w:cs="Arial"/>
          <w:sz w:val="36"/>
          <w:szCs w:val="36"/>
        </w:rPr>
        <w:lastRenderedPageBreak/>
        <w:t>Komputery</w:t>
      </w:r>
      <w:r>
        <w:rPr>
          <w:rFonts w:asciiTheme="minorHAnsi" w:hAnsiTheme="minorHAnsi" w:cs="Arial"/>
          <w:sz w:val="36"/>
          <w:szCs w:val="36"/>
        </w:rPr>
        <w:t xml:space="preserve"> (15 szt.) z zewnętrznym CDROM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A05BFC" w:rsidRPr="00B609DE" w14:paraId="32D8BEF0" w14:textId="77777777" w:rsidTr="00FB2FBB">
        <w:tc>
          <w:tcPr>
            <w:tcW w:w="1884" w:type="dxa"/>
            <w:shd w:val="clear" w:color="auto" w:fill="BFBFBF" w:themeFill="background1" w:themeFillShade="BF"/>
          </w:tcPr>
          <w:p w14:paraId="2F09EB23" w14:textId="77777777" w:rsidR="00A05BFC" w:rsidRPr="00B609DE" w:rsidRDefault="00A05BFC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2A8E5ED4" w14:textId="77777777" w:rsidR="00A05BFC" w:rsidRPr="00B609DE" w:rsidRDefault="00A05BFC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A05BFC" w:rsidRPr="00B609DE" w14:paraId="2E286BDC" w14:textId="77777777" w:rsidTr="00FB2FBB">
        <w:tc>
          <w:tcPr>
            <w:tcW w:w="1884" w:type="dxa"/>
          </w:tcPr>
          <w:p w14:paraId="4021C173" w14:textId="77777777" w:rsidR="00A05BFC" w:rsidRPr="00B609DE" w:rsidRDefault="00A05BFC" w:rsidP="00FB2FBB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6A071E75" w14:textId="77777777" w:rsidR="00A05BFC" w:rsidRPr="00B609DE" w:rsidRDefault="00A05BFC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A05BFC" w14:paraId="114FE56F" w14:textId="77777777" w:rsidTr="00FB2FBB">
        <w:tc>
          <w:tcPr>
            <w:tcW w:w="1884" w:type="dxa"/>
          </w:tcPr>
          <w:p w14:paraId="5FBEAC57" w14:textId="77777777" w:rsidR="00A05BFC" w:rsidRDefault="00A05BFC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30E66225" w14:textId="77777777" w:rsidR="00A05BFC" w:rsidRDefault="00A05BFC" w:rsidP="00FB2FBB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A05BFC" w:rsidRPr="00052239" w14:paraId="02AD620E" w14:textId="77777777" w:rsidTr="00FB2FBB">
        <w:tc>
          <w:tcPr>
            <w:tcW w:w="1884" w:type="dxa"/>
          </w:tcPr>
          <w:p w14:paraId="41218B72" w14:textId="77777777" w:rsidR="00A05BFC" w:rsidRPr="00052239" w:rsidRDefault="00A05BFC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3EEF7020" w14:textId="7A5A2969" w:rsidR="00A05BFC" w:rsidRPr="00052239" w:rsidRDefault="00052239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Procesor wielordzeniowy ze zintegrowaną grafiką, zaprojektowany do pracy w komputerach klasy x86, i5-13420H lub równoważny na poziomie wydajności liczonej w punktach na podstawie PerformanceTest w teście CPU Mark według wyników opublikowanych na </w:t>
            </w:r>
            <w:hyperlink r:id="rId7" w:history="1">
              <w:r w:rsidRPr="00052239">
                <w:rPr>
                  <w:rStyle w:val="Hipercze"/>
                  <w:sz w:val="24"/>
                  <w:szCs w:val="24"/>
                  <w:lang w:val="de-DE"/>
                </w:rPr>
                <w:t>http://www.cpubenchmark.net/</w:t>
              </w:r>
            </w:hyperlink>
            <w:r w:rsidRPr="00052239">
              <w:rPr>
                <w:sz w:val="24"/>
                <w:szCs w:val="24"/>
                <w:lang w:val="de-DE"/>
              </w:rPr>
              <w:t>. Wykonawca w składanej ofercie winien podać dokładny model oferowanego podzespołu.</w:t>
            </w:r>
          </w:p>
        </w:tc>
      </w:tr>
      <w:tr w:rsidR="00A05BFC" w:rsidRPr="00052239" w14:paraId="7C99C423" w14:textId="77777777" w:rsidTr="00FB2FBB">
        <w:tc>
          <w:tcPr>
            <w:tcW w:w="1884" w:type="dxa"/>
          </w:tcPr>
          <w:p w14:paraId="5097722D" w14:textId="77777777" w:rsidR="00A05BFC" w:rsidRPr="00AC708E" w:rsidRDefault="00A05BFC" w:rsidP="00052239">
            <w:pPr>
              <w:jc w:val="center"/>
              <w:rPr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24A8E64E" w14:textId="17088954" w:rsidR="00052239" w:rsidRPr="00AC708E" w:rsidRDefault="00052239" w:rsidP="00052239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 xml:space="preserve">Min. 8 GB DDR4 </w:t>
            </w:r>
          </w:p>
          <w:p w14:paraId="7D7E97FD" w14:textId="7E980357" w:rsidR="00A05BFC" w:rsidRPr="00AC708E" w:rsidRDefault="00052239" w:rsidP="00052239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Dwa sloty na pamięć RAM z czego jeden slot wolny</w:t>
            </w:r>
          </w:p>
        </w:tc>
      </w:tr>
      <w:tr w:rsidR="00A05BFC" w:rsidRPr="00052239" w14:paraId="6BC35E2E" w14:textId="77777777" w:rsidTr="00FB2FBB">
        <w:tc>
          <w:tcPr>
            <w:tcW w:w="1884" w:type="dxa"/>
          </w:tcPr>
          <w:p w14:paraId="32065D0A" w14:textId="77777777" w:rsidR="00A05BFC" w:rsidRPr="00052239" w:rsidRDefault="00A05BFC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392C18E2" w14:textId="7221B9C9" w:rsidR="00A05BFC" w:rsidRPr="00052239" w:rsidRDefault="00052239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Min 256 GB SSD M.2 PCIe 4.0 NVMe obsługujący sprzętowe szyfrowanie OPAL.</w:t>
            </w:r>
          </w:p>
        </w:tc>
      </w:tr>
      <w:tr w:rsidR="00A05BFC" w14:paraId="22725320" w14:textId="77777777" w:rsidTr="00FB2FBB">
        <w:tc>
          <w:tcPr>
            <w:tcW w:w="1884" w:type="dxa"/>
          </w:tcPr>
          <w:p w14:paraId="410100E0" w14:textId="77777777" w:rsidR="00A05BFC" w:rsidRDefault="00A05BFC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5E8B5615" w14:textId="77777777" w:rsidR="00A05BFC" w:rsidRDefault="00A05BFC" w:rsidP="00FB2FBB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A05BFC" w:rsidRPr="00052239" w14:paraId="4AF7DF7E" w14:textId="77777777" w:rsidTr="00FB2FBB">
        <w:tc>
          <w:tcPr>
            <w:tcW w:w="1884" w:type="dxa"/>
          </w:tcPr>
          <w:p w14:paraId="16EBB0E5" w14:textId="77777777" w:rsidR="00A05BFC" w:rsidRPr="00052239" w:rsidRDefault="00A05BFC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5A35FD3A" w14:textId="43AFDADF" w:rsidR="00052239" w:rsidRPr="00052239" w:rsidRDefault="00052239" w:rsidP="0005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Pr="00052239">
              <w:rPr>
                <w:sz w:val="24"/>
                <w:szCs w:val="24"/>
                <w:lang w:val="de-DE"/>
              </w:rPr>
              <w:t>atryca IPS lub WVA, 23,8” z podświetleniem w technologii LED</w:t>
            </w:r>
          </w:p>
          <w:p w14:paraId="6440781A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Rozdzielczość FHD 1920x1080,</w:t>
            </w:r>
          </w:p>
          <w:p w14:paraId="3BB9D6C1" w14:textId="77777777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Jasność min. 250nits, kontrast 1000:1</w:t>
            </w:r>
          </w:p>
          <w:p w14:paraId="214764EF" w14:textId="0B3CEF6D" w:rsidR="00A05BFC" w:rsidRPr="00052239" w:rsidRDefault="00A05BFC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A05BFC" w:rsidRPr="00052239" w14:paraId="7123A3FB" w14:textId="77777777" w:rsidTr="00FB2FBB">
        <w:tc>
          <w:tcPr>
            <w:tcW w:w="1884" w:type="dxa"/>
          </w:tcPr>
          <w:p w14:paraId="2245C73B" w14:textId="77777777" w:rsidR="00A05BFC" w:rsidRPr="00AC708E" w:rsidRDefault="00A05BFC" w:rsidP="00FB2FBB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0E15B093" w14:textId="3D8917AF" w:rsidR="00A05BFC" w:rsidRPr="00AC708E" w:rsidRDefault="00052239" w:rsidP="00FB2FB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Karta dźwiękowa zintegrowana z płytą główną, zgodna z High Definition. Wbudowane w obudowie komputera: głośniki stereo, port słuchawek i mikrofonu (dopuszcza się złącze typu COMBO), wbudowana kamera o rozdzielczości min. 5.0MP z mechaniczną zasłoną obiektywu lub chowana w obudowie komputera i obsługująca logowanie za pomocą danych biometrycznych, dwa mikrofony</w:t>
            </w:r>
          </w:p>
        </w:tc>
      </w:tr>
      <w:tr w:rsidR="00A05BFC" w:rsidRPr="00052239" w14:paraId="0FD66C83" w14:textId="77777777" w:rsidTr="00FB2FBB">
        <w:tc>
          <w:tcPr>
            <w:tcW w:w="1884" w:type="dxa"/>
          </w:tcPr>
          <w:p w14:paraId="7F56D74E" w14:textId="77777777" w:rsidR="00A05BFC" w:rsidRPr="00052239" w:rsidRDefault="00A05BFC" w:rsidP="00FB2FB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6469F9BA" w14:textId="77777777" w:rsidR="00A05BFC" w:rsidRDefault="00052239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Obudowa zintegrowana z monitorem (AIO), trwale oznaczona nazwą producenta, nazwą komputera, part numberem, numerem seryjnym</w:t>
            </w:r>
          </w:p>
          <w:p w14:paraId="509E40B1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 xml:space="preserve">Podstawa komputera umożliwiająca pochylenie ekranu (-5 do 16 stopni), swivel </w:t>
            </w:r>
          </w:p>
          <w:p w14:paraId="65127319" w14:textId="6224A442" w:rsidR="00052239" w:rsidRPr="00052239" w:rsidRDefault="00052239" w:rsidP="00052239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(45 +/-stopni) oraz regulację wysokości (do 100mm)</w:t>
            </w:r>
          </w:p>
        </w:tc>
      </w:tr>
      <w:tr w:rsidR="00A05BFC" w:rsidRPr="00052239" w14:paraId="69E61D46" w14:textId="77777777" w:rsidTr="00FB2FBB">
        <w:tc>
          <w:tcPr>
            <w:tcW w:w="1884" w:type="dxa"/>
          </w:tcPr>
          <w:p w14:paraId="300D9CAE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lastRenderedPageBreak/>
              <w:t>Płyta główna</w:t>
            </w:r>
          </w:p>
        </w:tc>
        <w:tc>
          <w:tcPr>
            <w:tcW w:w="7178" w:type="dxa"/>
          </w:tcPr>
          <w:p w14:paraId="154096CE" w14:textId="3B96DFE3" w:rsidR="00A05BFC" w:rsidRPr="00052239" w:rsidRDefault="00052239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A05BFC" w:rsidRPr="00052239" w14:paraId="10EC403F" w14:textId="77777777" w:rsidTr="00FB2FBB">
        <w:tc>
          <w:tcPr>
            <w:tcW w:w="1884" w:type="dxa"/>
          </w:tcPr>
          <w:p w14:paraId="3BFDE85D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16C7FAC6" w14:textId="349157B0" w:rsidR="00A05BFC" w:rsidRPr="00052239" w:rsidRDefault="00052239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A05BFC" w:rsidRPr="00CA01DE" w14:paraId="7815D1C2" w14:textId="77777777" w:rsidTr="00FB2FBB">
        <w:tc>
          <w:tcPr>
            <w:tcW w:w="1884" w:type="dxa"/>
          </w:tcPr>
          <w:p w14:paraId="52695AD9" w14:textId="6682D7D4" w:rsidR="00A05BFC" w:rsidRPr="00CA01DE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7178" w:type="dxa"/>
          </w:tcPr>
          <w:p w14:paraId="3A700FAA" w14:textId="292A2311" w:rsidR="00A05BFC" w:rsidRPr="00CA01DE" w:rsidRDefault="00A05BFC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>Układ TPM 2</w:t>
            </w:r>
          </w:p>
        </w:tc>
      </w:tr>
      <w:tr w:rsidR="00052239" w:rsidRPr="00CA01DE" w14:paraId="76F82E4B" w14:textId="77777777" w:rsidTr="00FB2FBB">
        <w:tc>
          <w:tcPr>
            <w:tcW w:w="1884" w:type="dxa"/>
          </w:tcPr>
          <w:p w14:paraId="781CF9FB" w14:textId="77777777" w:rsidR="00052239" w:rsidRPr="00CA01DE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398C4CD3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566C1E75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0CD94640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wersji BIOS wraz z datą produkcji BIOS</w:t>
            </w:r>
          </w:p>
          <w:p w14:paraId="0668AD44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nr seryjnym komputera</w:t>
            </w:r>
          </w:p>
          <w:p w14:paraId="78CBBD07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Ilości zainstalowanej pamięci RAM</w:t>
            </w:r>
          </w:p>
          <w:p w14:paraId="3B1F9FA4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typie procesora</w:t>
            </w:r>
            <w:r w:rsidRPr="00052239">
              <w:rPr>
                <w:sz w:val="24"/>
                <w:szCs w:val="24"/>
                <w:lang w:val="de-DE"/>
              </w:rPr>
              <w:br/>
              <w:t>- MAC adresu zintegrowanej karty sieciowej</w:t>
            </w:r>
          </w:p>
          <w:p w14:paraId="473C3836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informacja o licencji systemu operacyjnego, która została zaimplementowana w BIOS</w:t>
            </w:r>
          </w:p>
          <w:p w14:paraId="6C453D17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 xml:space="preserve">Administrator z poziomu BIOS musi mieć możliwość wykonania poniższych czynności: </w:t>
            </w:r>
          </w:p>
          <w:p w14:paraId="37459484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035F5ADB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7C2D414C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trybu uruchomienia komputera po utracie zasilania (włącz/wyłącz/poprzedni stan)</w:t>
            </w:r>
          </w:p>
          <w:p w14:paraId="1E928B56" w14:textId="6F2EF439" w:rsidR="00052239" w:rsidRPr="00052239" w:rsidRDefault="00052239" w:rsidP="00052239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włączenia/wyłączenia zintegrowanej karty sieciowej, kontrolera audio</w:t>
            </w:r>
          </w:p>
        </w:tc>
      </w:tr>
      <w:tr w:rsidR="00052239" w:rsidRPr="00052239" w14:paraId="3A71EA71" w14:textId="77777777" w:rsidTr="00FB2FBB">
        <w:tc>
          <w:tcPr>
            <w:tcW w:w="1884" w:type="dxa"/>
          </w:tcPr>
          <w:p w14:paraId="2A14DB19" w14:textId="77777777" w:rsidR="00052239" w:rsidRPr="00052239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7D261EA0" w14:textId="0B085050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052239" w:rsidRPr="00052239" w14:paraId="60AF5C65" w14:textId="77777777" w:rsidTr="00FB2FBB">
        <w:tc>
          <w:tcPr>
            <w:tcW w:w="1884" w:type="dxa"/>
          </w:tcPr>
          <w:p w14:paraId="3F3BD6E1" w14:textId="77777777" w:rsidR="00052239" w:rsidRPr="00052239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75AF49CE" w14:textId="42AA72CB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4x USB z czego min. 2 porty w standardzie USB 3.2 Gen 2, RJ-45, port słuchawek i mikrofonu (dopuszcza się złącze typu COMBO), HDMI-out umożliwiający podłączenie dodatkowego ekranu.</w:t>
            </w:r>
          </w:p>
        </w:tc>
      </w:tr>
      <w:tr w:rsidR="00052239" w:rsidRPr="006E5640" w14:paraId="49DE7501" w14:textId="77777777" w:rsidTr="00FB2FBB">
        <w:tc>
          <w:tcPr>
            <w:tcW w:w="1884" w:type="dxa"/>
          </w:tcPr>
          <w:p w14:paraId="42787292" w14:textId="77777777" w:rsidR="00052239" w:rsidRPr="006E5640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21D029C0" w14:textId="691E8A1F" w:rsidR="00052239" w:rsidRPr="006E5640" w:rsidRDefault="006E5640" w:rsidP="00052239">
            <w:pPr>
              <w:rPr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Karta sieciowa LAN obsługująca prędkości 10/100/1000</w:t>
            </w:r>
          </w:p>
        </w:tc>
      </w:tr>
      <w:tr w:rsidR="00052239" w:rsidRPr="006E5640" w14:paraId="1A0B3219" w14:textId="77777777" w:rsidTr="00FB2FBB">
        <w:tc>
          <w:tcPr>
            <w:tcW w:w="1884" w:type="dxa"/>
          </w:tcPr>
          <w:p w14:paraId="763B816D" w14:textId="77777777" w:rsidR="00052239" w:rsidRPr="006E5640" w:rsidRDefault="00052239" w:rsidP="006E5640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32E3CB2A" w14:textId="77777777"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Wbudowana karta sieciowa, pracująca w standardzie AX</w:t>
            </w:r>
          </w:p>
          <w:p w14:paraId="4D8FA073" w14:textId="67F5CBD1" w:rsidR="00052239" w:rsidRPr="006E5640" w:rsidRDefault="006E5640" w:rsidP="006E5640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Bluetooth min. 5.1</w:t>
            </w:r>
          </w:p>
        </w:tc>
      </w:tr>
      <w:tr w:rsidR="00052239" w:rsidRPr="006E5640" w14:paraId="01461C5A" w14:textId="77777777" w:rsidTr="00FB2FBB">
        <w:tc>
          <w:tcPr>
            <w:tcW w:w="1884" w:type="dxa"/>
          </w:tcPr>
          <w:p w14:paraId="3A8DA626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187FFE29" w14:textId="485D0896" w:rsidR="00052239" w:rsidRPr="006E5640" w:rsidRDefault="006E5640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Klawiatura przewodowa w układzie US.</w:t>
            </w:r>
            <w:r w:rsidRPr="006E5640">
              <w:rPr>
                <w:sz w:val="24"/>
                <w:szCs w:val="24"/>
                <w:lang w:val="de-DE"/>
              </w:rPr>
              <w:br/>
              <w:t>Mysz przewodowa z rolką (scroll)</w:t>
            </w:r>
          </w:p>
        </w:tc>
      </w:tr>
      <w:tr w:rsidR="00052239" w:rsidRPr="00CA01DE" w14:paraId="4786A185" w14:textId="77777777" w:rsidTr="00FB2FBB">
        <w:tc>
          <w:tcPr>
            <w:tcW w:w="1884" w:type="dxa"/>
          </w:tcPr>
          <w:p w14:paraId="79BA57AC" w14:textId="77777777" w:rsidR="00052239" w:rsidRPr="00CA01DE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Napęd optyczny</w:t>
            </w:r>
          </w:p>
        </w:tc>
        <w:tc>
          <w:tcPr>
            <w:tcW w:w="7178" w:type="dxa"/>
          </w:tcPr>
          <w:p w14:paraId="7CC25D6A" w14:textId="102608DA" w:rsidR="00052239" w:rsidRPr="00CA01DE" w:rsidRDefault="006E5640" w:rsidP="00052239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Zewnętrzna n</w:t>
            </w:r>
            <w:r w:rsidR="00052239" w:rsidRPr="00CA01DE">
              <w:rPr>
                <w:rFonts w:ascii="Calibri" w:hAnsi="Calibri" w:cs="Calibri"/>
                <w:sz w:val="24"/>
                <w:szCs w:val="24"/>
                <w:lang w:val="de-DE"/>
              </w:rPr>
              <w:t>agrywarka DVD-RW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USB – długoś</w:t>
            </w:r>
            <w:r w:rsidR="0080625D">
              <w:rPr>
                <w:rFonts w:ascii="Calibri" w:hAnsi="Calibri" w:cs="Calibri"/>
                <w:sz w:val="24"/>
                <w:szCs w:val="24"/>
                <w:lang w:val="de-DE"/>
              </w:rPr>
              <w:t>ć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kabla min. 60cm</w:t>
            </w:r>
          </w:p>
        </w:tc>
      </w:tr>
      <w:tr w:rsidR="00052239" w:rsidRPr="006E5640" w14:paraId="13F69E4F" w14:textId="77777777" w:rsidTr="00FB2FBB">
        <w:tc>
          <w:tcPr>
            <w:tcW w:w="1884" w:type="dxa"/>
          </w:tcPr>
          <w:p w14:paraId="12EF4875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2EB29478" w14:textId="0B1917E7" w:rsidR="00052239" w:rsidRPr="006E5640" w:rsidRDefault="006E5640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Energooszczędny zasilacz o mocy nieprzekraczającej 95W i sprawności min. 89% - załączyć test lub kartę katalogową producenta</w:t>
            </w:r>
          </w:p>
        </w:tc>
      </w:tr>
      <w:tr w:rsidR="00052239" w:rsidRPr="006E5640" w14:paraId="0C3B40D9" w14:textId="77777777" w:rsidTr="00FB2FBB">
        <w:tc>
          <w:tcPr>
            <w:tcW w:w="1884" w:type="dxa"/>
          </w:tcPr>
          <w:p w14:paraId="7723EC17" w14:textId="77777777" w:rsidR="00052239" w:rsidRPr="00AC708E" w:rsidRDefault="00052239" w:rsidP="0005223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1F2C9B79" w14:textId="03066D4F" w:rsidR="006E5640" w:rsidRPr="00AC708E" w:rsidRDefault="006E5640" w:rsidP="006E5640">
            <w:pPr>
              <w:jc w:val="both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- ENERGY STAR min. 8.0</w:t>
            </w:r>
          </w:p>
          <w:p w14:paraId="0D554495" w14:textId="4F5E68F1" w:rsidR="006E5640" w:rsidRPr="00AC708E" w:rsidRDefault="006E5640" w:rsidP="006E5640">
            <w:pPr>
              <w:jc w:val="both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 xml:space="preserve">- EPEAT dla kraju Polska według danych widocznych na stronie </w:t>
            </w:r>
            <w:hyperlink r:id="rId8" w:history="1">
              <w:r w:rsidRPr="00AC708E">
                <w:rPr>
                  <w:rStyle w:val="Hipercze"/>
                  <w:color w:val="FF0000"/>
                  <w:sz w:val="24"/>
                  <w:szCs w:val="24"/>
                  <w:lang w:val="de-DE"/>
                </w:rPr>
                <w:t>https://epeat.net/search-</w:t>
              </w:r>
            </w:hyperlink>
            <w:r w:rsidRPr="00AC708E">
              <w:rPr>
                <w:color w:val="FF0000"/>
                <w:sz w:val="24"/>
                <w:szCs w:val="24"/>
                <w:lang w:val="de-DE"/>
              </w:rPr>
              <w:t>computers-and-displays</w:t>
            </w:r>
          </w:p>
          <w:p w14:paraId="1B34B085" w14:textId="77777777" w:rsidR="006E5640" w:rsidRPr="00AC708E" w:rsidRDefault="006E5640" w:rsidP="006E5640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rFonts w:ascii="Aptos" w:hAnsi="Aptos"/>
                <w:color w:val="FF0000"/>
                <w:lang w:val="en-US"/>
              </w:rPr>
              <w:t>TÜV Rheinland Low Blue Light</w:t>
            </w:r>
          </w:p>
          <w:p w14:paraId="4F648E1F" w14:textId="77777777" w:rsidR="006E5640" w:rsidRPr="00AC708E" w:rsidRDefault="006E5640" w:rsidP="006E5640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rFonts w:ascii="Aptos" w:hAnsi="Aptos"/>
                <w:color w:val="FF0000"/>
                <w:lang w:val="en-US"/>
              </w:rPr>
              <w:t>TÜV Rheinland Low Noise</w:t>
            </w:r>
          </w:p>
          <w:p w14:paraId="5FAD10C1" w14:textId="77777777" w:rsidR="006E5640" w:rsidRPr="00AC708E" w:rsidRDefault="006E5640" w:rsidP="006E5640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Deklaracja zgodności CE</w:t>
            </w:r>
          </w:p>
          <w:p w14:paraId="0D689F9F" w14:textId="77777777" w:rsidR="006E5640" w:rsidRPr="00AC708E" w:rsidRDefault="006E5640" w:rsidP="006E5640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lastRenderedPageBreak/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66ADA08" w14:textId="01C052A2" w:rsidR="00052239" w:rsidRPr="00AC708E" w:rsidRDefault="006E5640" w:rsidP="006E5640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Aptos" w:hAnsi="Aptos"/>
                <w:color w:val="FF0000"/>
                <w:sz w:val="24"/>
                <w:szCs w:val="24"/>
                <w:lang w:val="de-DE"/>
              </w:rPr>
              <w:t>Dla producenta sprzętu należy dostarczyć certyfikat ISO 9001, ISO 14001, ISO 50001</w:t>
            </w:r>
          </w:p>
        </w:tc>
      </w:tr>
      <w:tr w:rsidR="006E5640" w:rsidRPr="00B07A14" w14:paraId="366F068F" w14:textId="77777777" w:rsidTr="00FB2FBB">
        <w:tc>
          <w:tcPr>
            <w:tcW w:w="1884" w:type="dxa"/>
          </w:tcPr>
          <w:p w14:paraId="58337370" w14:textId="77777777" w:rsidR="006E5640" w:rsidRPr="00B07A14" w:rsidRDefault="006E5640" w:rsidP="006E5640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55F8ECE6" w14:textId="77777777"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9A50C32" w14:textId="6BE77B0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Dostępne</w:t>
            </w:r>
            <w:r w:rsidRPr="006E5640">
              <w:rPr>
                <w:lang w:val="de-DE"/>
              </w:rPr>
              <w:t xml:space="preserve"> dwa rodzaje graficznego interfejsu użytkownika:</w:t>
            </w:r>
          </w:p>
          <w:p w14:paraId="5BD1AF6E" w14:textId="5EA7F178" w:rsidR="006E5640" w:rsidRPr="006E5640" w:rsidRDefault="006E5640" w:rsidP="006E5640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rFonts w:ascii="Calibri" w:hAnsi="Calibri" w:cs="Calibri"/>
                <w:lang w:val="de-DE"/>
              </w:rPr>
              <w:t>Klasyczny</w:t>
            </w:r>
            <w:r w:rsidRPr="006E5640">
              <w:rPr>
                <w:lang w:val="de-DE"/>
              </w:rPr>
              <w:t>, umożliwiający obsługę przy pomocy klawiatury i myszy,</w:t>
            </w:r>
          </w:p>
          <w:p w14:paraId="164403ED" w14:textId="71C2F117" w:rsidR="006E5640" w:rsidRPr="006E5640" w:rsidRDefault="006E5640" w:rsidP="006E5640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lang w:val="de-DE"/>
              </w:rPr>
              <w:t>Dotykowy umożliwiający sterowanie dotykiem na urządzeniach typu tablet lub monitorach dotykowych</w:t>
            </w:r>
          </w:p>
          <w:p w14:paraId="4A576354" w14:textId="2AEF8ED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158A6B41" w14:textId="1D0EC26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7A415901" w14:textId="58A9883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80064A3" w14:textId="1B4A876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0221A300" w14:textId="3832DC1B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76EC0C" w14:textId="6D47868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Zlokalizowane w języku polskim, co najmniej następujące elementy: menu, pomoc, komunikaty systemowe, menedżer plików.</w:t>
            </w:r>
          </w:p>
          <w:p w14:paraId="704A7947" w14:textId="7B8E3C6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Graficzne środowisko instalacji i konfiguracji dostępne w języku polskim</w:t>
            </w:r>
          </w:p>
          <w:p w14:paraId="741B7F5E" w14:textId="08B53D3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5DF22C9D" w14:textId="1A6D0DCC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2EA6596E" w14:textId="4C94684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3EC194FF" w14:textId="57D5E936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237DD1C8" w14:textId="673616A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CE5A2A6" w14:textId="47666FB1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009D8E9A" w14:textId="1287E66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dołączenia systemu do usługi katalogowej on-premise lub w chmurze.</w:t>
            </w:r>
          </w:p>
          <w:p w14:paraId="37746AAF" w14:textId="274378B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082D9305" w14:textId="2786D18E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76DE4C8" w14:textId="1CA4803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2DEEAED0" w14:textId="4D4A36C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8B53974" w14:textId="3112934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B69F374" w14:textId="3C115C29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4AAD7A96" w14:textId="024126A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7C44B756" w14:textId="747606B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733A5F31" w14:textId="545577D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2162CBDF" w14:textId="2BB717E9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6633E13B" w14:textId="6C468EF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6F548F9D" w14:textId="71F1145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</w:t>
            </w:r>
            <w:r w:rsidRPr="006E5640">
              <w:rPr>
                <w:lang w:val="de-DE"/>
              </w:rPr>
              <w:t xml:space="preserve"> ustawieniami zapory i regułami IP v4 i v6.</w:t>
            </w:r>
          </w:p>
          <w:p w14:paraId="1A166B8E" w14:textId="26E2291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928E141" w14:textId="4E59AFF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0565D11" w14:textId="17C662E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Wbudowany system uwierzytelnienia dwuskładnikowego oparty o certyfikat lub klucz prywatny oraz PIN lub uwierzytelnienie biometryczne.</w:t>
            </w:r>
          </w:p>
          <w:p w14:paraId="6C3D48F0" w14:textId="0B42E67C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06241162" w14:textId="63582E4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30BB892F" w14:textId="16386C2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258AACD6" w14:textId="08D41A7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tworzenia wirtualnych kart inteligentnych.</w:t>
            </w:r>
          </w:p>
          <w:p w14:paraId="541562A3" w14:textId="13357C50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firmware UEFI i funkcji bezpiecznego rozruchu (Secure Boot)</w:t>
            </w:r>
          </w:p>
          <w:p w14:paraId="5375D956" w14:textId="6C777333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6B1F9513" w14:textId="4EEAD96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35A6FC21" w14:textId="55E35FA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Mechanizmy</w:t>
            </w:r>
            <w:r w:rsidRPr="006E5640">
              <w:rPr>
                <w:lang w:val="de-DE"/>
              </w:rPr>
              <w:t xml:space="preserve"> logowania w oparciu o:</w:t>
            </w:r>
          </w:p>
          <w:p w14:paraId="62234C23" w14:textId="34C164DC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Login i hasło,</w:t>
            </w:r>
          </w:p>
          <w:p w14:paraId="7F2CC5DC" w14:textId="45AC316D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73AF7F61" w14:textId="6F1F9087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2EB6B32F" w14:textId="4FCF55D3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Certyfikat/Klucz i PIN</w:t>
            </w:r>
          </w:p>
          <w:p w14:paraId="3204F129" w14:textId="12B13ADF" w:rsidR="006E5640" w:rsidRPr="006E5640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</w:pPr>
            <w:r w:rsidRPr="005B3ABF">
              <w:rPr>
                <w:rFonts w:ascii="Calibri" w:hAnsi="Calibri" w:cs="Calibri"/>
                <w:lang w:val="de-DE"/>
              </w:rPr>
              <w:t>Certyfikat</w:t>
            </w:r>
            <w:r w:rsidRPr="006E5640">
              <w:rPr>
                <w:lang w:val="de-DE"/>
              </w:rPr>
              <w:t>/Klucz i uwierzytelnienie biometryczne</w:t>
            </w:r>
          </w:p>
          <w:p w14:paraId="02A478A2" w14:textId="509D01F5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7AB47DF2" w14:textId="5D5331A3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7950955D" w14:textId="434A0C14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237F09A6" w14:textId="20BE984A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lastRenderedPageBreak/>
              <w:t>Wsparcie dla VBScript – możliwość uruchamiania interpretera poleceń</w:t>
            </w:r>
          </w:p>
          <w:p w14:paraId="79330C62" w14:textId="16FCD8A8" w:rsidR="006E5640" w:rsidRPr="006E5640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lang w:val="de-DE"/>
              </w:rPr>
              <w:t xml:space="preserve">Wsparcie dla PowerShell 5.x – możliwość uruchamiania interpretera poleceń </w:t>
            </w:r>
          </w:p>
        </w:tc>
      </w:tr>
      <w:tr w:rsidR="00052239" w:rsidRPr="005B3ABF" w14:paraId="11C3E253" w14:textId="77777777" w:rsidTr="00FB2FBB">
        <w:tc>
          <w:tcPr>
            <w:tcW w:w="1884" w:type="dxa"/>
          </w:tcPr>
          <w:p w14:paraId="5C5B78A2" w14:textId="77777777" w:rsidR="00052239" w:rsidRPr="005B3ABF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68152573" w14:textId="77777777" w:rsidR="00052239" w:rsidRDefault="005B3ABF" w:rsidP="00052239">
            <w:pPr>
              <w:rPr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  <w:p w14:paraId="3C2FD324" w14:textId="3BA516A0" w:rsidR="0095061E" w:rsidRPr="005B3ABF" w:rsidRDefault="0095061E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Licencja na RADIANT DICOM VIEWER na 3 lata</w:t>
            </w:r>
          </w:p>
        </w:tc>
      </w:tr>
      <w:tr w:rsidR="00052239" w:rsidRPr="005B3ABF" w14:paraId="0A1DD80F" w14:textId="77777777" w:rsidTr="00FB2FBB">
        <w:tc>
          <w:tcPr>
            <w:tcW w:w="1884" w:type="dxa"/>
          </w:tcPr>
          <w:p w14:paraId="22CE4041" w14:textId="77777777" w:rsidR="00052239" w:rsidRPr="005B3ABF" w:rsidRDefault="00052239" w:rsidP="005B3A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3913FA6F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Minimum 36 miesięcy gwarancji producenta sprzętu, świadczonej w miejscu użytkowania (on-site). </w:t>
            </w:r>
          </w:p>
          <w:p w14:paraId="4E7B4F70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urządzeń.</w:t>
            </w:r>
          </w:p>
          <w:p w14:paraId="6F7C2ED7" w14:textId="6BA350BB" w:rsidR="00052239" w:rsidRPr="005B3ABF" w:rsidRDefault="005B3ABF" w:rsidP="005B3ABF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052239" w:rsidRPr="005B3ABF" w14:paraId="4D63A7AA" w14:textId="77777777" w:rsidTr="00FB2FBB">
        <w:tc>
          <w:tcPr>
            <w:tcW w:w="1884" w:type="dxa"/>
          </w:tcPr>
          <w:p w14:paraId="35F664EE" w14:textId="77777777" w:rsidR="00052239" w:rsidRPr="005B3ABF" w:rsidRDefault="00052239" w:rsidP="005B3ABF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0302349C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Zaawansowana diagnostyka sprzętowa oraz oprogramowania dostępna 24h/dobę na stronie producenta komputera </w:t>
            </w:r>
          </w:p>
          <w:p w14:paraId="06A8F694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1B083E33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1D046A03" w14:textId="2646D800" w:rsidR="00052239" w:rsidRPr="005B3ABF" w:rsidRDefault="005B3ABF" w:rsidP="005B3ABF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lastRenderedPageBreak/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15EC127F" w14:textId="6C70583D" w:rsidR="005B3ABF" w:rsidRPr="003302A5" w:rsidRDefault="00A05BFC" w:rsidP="005B3ABF">
      <w:pPr>
        <w:pStyle w:val="Akapitzlist"/>
        <w:spacing w:after="200" w:line="276" w:lineRule="auto"/>
        <w:rPr>
          <w:rFonts w:asciiTheme="minorHAnsi" w:hAnsiTheme="minorHAnsi" w:cs="Arial"/>
          <w:sz w:val="36"/>
          <w:szCs w:val="36"/>
        </w:rPr>
      </w:pPr>
      <w:r>
        <w:lastRenderedPageBreak/>
        <w:br w:type="page"/>
      </w:r>
      <w:r w:rsidR="005B3ABF" w:rsidRPr="003302A5">
        <w:rPr>
          <w:rFonts w:asciiTheme="minorHAnsi" w:hAnsiTheme="minorHAnsi" w:cs="Arial"/>
          <w:sz w:val="36"/>
          <w:szCs w:val="36"/>
        </w:rPr>
        <w:lastRenderedPageBreak/>
        <w:t>Komputery</w:t>
      </w:r>
      <w:r w:rsidR="005B3ABF">
        <w:rPr>
          <w:rFonts w:asciiTheme="minorHAnsi" w:hAnsiTheme="minorHAnsi" w:cs="Arial"/>
          <w:sz w:val="36"/>
          <w:szCs w:val="36"/>
        </w:rPr>
        <w:t xml:space="preserve"> (33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5B3ABF" w:rsidRPr="00B609DE" w14:paraId="57F6EAF4" w14:textId="77777777" w:rsidTr="00FB2FBB">
        <w:tc>
          <w:tcPr>
            <w:tcW w:w="1884" w:type="dxa"/>
            <w:shd w:val="clear" w:color="auto" w:fill="BFBFBF" w:themeFill="background1" w:themeFillShade="BF"/>
          </w:tcPr>
          <w:p w14:paraId="1C8E4251" w14:textId="77777777" w:rsidR="005B3ABF" w:rsidRPr="00B609DE" w:rsidRDefault="005B3ABF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1892EF66" w14:textId="77777777" w:rsidR="005B3ABF" w:rsidRPr="00B609DE" w:rsidRDefault="005B3ABF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5B3ABF" w:rsidRPr="00B609DE" w14:paraId="04543379" w14:textId="77777777" w:rsidTr="00FB2FBB">
        <w:tc>
          <w:tcPr>
            <w:tcW w:w="1884" w:type="dxa"/>
          </w:tcPr>
          <w:p w14:paraId="36A076BF" w14:textId="77777777" w:rsidR="005B3ABF" w:rsidRPr="00B609DE" w:rsidRDefault="005B3ABF" w:rsidP="00FB2FBB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44F84AA3" w14:textId="77777777" w:rsidR="005B3ABF" w:rsidRPr="00B609DE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5B3ABF" w14:paraId="74DE850E" w14:textId="77777777" w:rsidTr="00FB2FBB">
        <w:tc>
          <w:tcPr>
            <w:tcW w:w="1884" w:type="dxa"/>
          </w:tcPr>
          <w:p w14:paraId="2D475DC8" w14:textId="77777777" w:rsidR="005B3ABF" w:rsidRDefault="005B3ABF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25E59DAC" w14:textId="77777777" w:rsidR="005B3ABF" w:rsidRDefault="005B3ABF" w:rsidP="00FB2FBB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5B3ABF" w:rsidRPr="00052239" w14:paraId="49F67FD3" w14:textId="77777777" w:rsidTr="00FB2FBB">
        <w:tc>
          <w:tcPr>
            <w:tcW w:w="1884" w:type="dxa"/>
          </w:tcPr>
          <w:p w14:paraId="17A3656C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7276931C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Procesor wielordzeniowy ze zintegrowaną grafiką, zaprojektowany do pracy w komputerach klasy x86, i5-13420H lub równoważny na poziomie wydajności liczonej w punktach na podstawie PerformanceTest w teście CPU Mark według wyników opublikowanych na </w:t>
            </w:r>
            <w:hyperlink r:id="rId9" w:history="1">
              <w:r w:rsidRPr="00052239">
                <w:rPr>
                  <w:rStyle w:val="Hipercze"/>
                  <w:sz w:val="24"/>
                  <w:szCs w:val="24"/>
                  <w:lang w:val="de-DE"/>
                </w:rPr>
                <w:t>http://www.cpubenchmark.net/</w:t>
              </w:r>
            </w:hyperlink>
            <w:r w:rsidRPr="00052239">
              <w:rPr>
                <w:sz w:val="24"/>
                <w:szCs w:val="24"/>
                <w:lang w:val="de-DE"/>
              </w:rPr>
              <w:t>. Wykonawca w składanej ofercie winien podać dokładny model oferowanego podzespołu.</w:t>
            </w:r>
          </w:p>
        </w:tc>
      </w:tr>
      <w:tr w:rsidR="005B3ABF" w:rsidRPr="00052239" w14:paraId="48B6E5A7" w14:textId="77777777" w:rsidTr="00FB2FBB">
        <w:tc>
          <w:tcPr>
            <w:tcW w:w="1884" w:type="dxa"/>
          </w:tcPr>
          <w:p w14:paraId="109295CD" w14:textId="77777777" w:rsidR="005B3ABF" w:rsidRPr="00AC708E" w:rsidRDefault="005B3ABF" w:rsidP="00FB2FBB">
            <w:pPr>
              <w:jc w:val="center"/>
              <w:rPr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62898C46" w14:textId="73ECD39E" w:rsidR="005B3ABF" w:rsidRPr="00AC708E" w:rsidRDefault="005B3ABF" w:rsidP="00FB2FBB">
            <w:pPr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 xml:space="preserve">Min. 8 GB DDR4 </w:t>
            </w:r>
          </w:p>
          <w:p w14:paraId="51D7391D" w14:textId="77777777" w:rsidR="005B3ABF" w:rsidRPr="00AC708E" w:rsidRDefault="005B3ABF" w:rsidP="00FB2FBB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Dwa sloty na pamięć RAM z czego jeden slot wolny</w:t>
            </w:r>
          </w:p>
        </w:tc>
      </w:tr>
      <w:tr w:rsidR="005B3ABF" w:rsidRPr="00052239" w14:paraId="0EC78BD1" w14:textId="77777777" w:rsidTr="00FB2FBB">
        <w:tc>
          <w:tcPr>
            <w:tcW w:w="1884" w:type="dxa"/>
          </w:tcPr>
          <w:p w14:paraId="2B950286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0E8E93C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Min 256 GB SSD M.2 PCIe 4.0 NVMe obsługujący sprzętowe szyfrowanie OPAL.</w:t>
            </w:r>
          </w:p>
        </w:tc>
      </w:tr>
      <w:tr w:rsidR="005B3ABF" w14:paraId="07B05D12" w14:textId="77777777" w:rsidTr="00FB2FBB">
        <w:tc>
          <w:tcPr>
            <w:tcW w:w="1884" w:type="dxa"/>
          </w:tcPr>
          <w:p w14:paraId="184B7A97" w14:textId="77777777" w:rsidR="005B3ABF" w:rsidRDefault="005B3ABF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22AAA609" w14:textId="77777777" w:rsidR="005B3ABF" w:rsidRDefault="005B3ABF" w:rsidP="00FB2FBB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5B3ABF" w:rsidRPr="00052239" w14:paraId="768559AF" w14:textId="77777777" w:rsidTr="00FB2FBB">
        <w:tc>
          <w:tcPr>
            <w:tcW w:w="1884" w:type="dxa"/>
          </w:tcPr>
          <w:p w14:paraId="13EF3F0D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5C52A273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Pr="00052239">
              <w:rPr>
                <w:sz w:val="24"/>
                <w:szCs w:val="24"/>
                <w:lang w:val="de-DE"/>
              </w:rPr>
              <w:t>atryca IPS lub WVA, 23,8” z podświetleniem w technologii LED</w:t>
            </w:r>
          </w:p>
          <w:p w14:paraId="692EEF9D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Rozdzielczość FHD 1920x1080,</w:t>
            </w:r>
          </w:p>
          <w:p w14:paraId="48AB5212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Jasność min. 250nits, kontrast 1000:1</w:t>
            </w:r>
          </w:p>
          <w:p w14:paraId="6F7855ED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5B3ABF" w:rsidRPr="00052239" w14:paraId="7931AE9E" w14:textId="77777777" w:rsidTr="00FB2FBB">
        <w:tc>
          <w:tcPr>
            <w:tcW w:w="1884" w:type="dxa"/>
          </w:tcPr>
          <w:p w14:paraId="74CE80B0" w14:textId="77777777" w:rsidR="005B3ABF" w:rsidRPr="00AC708E" w:rsidRDefault="005B3ABF" w:rsidP="00FB2FBB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rFonts w:cstheme="minorHAnsi"/>
                <w:bCs/>
                <w:color w:val="FF0000"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312BD25B" w14:textId="5F7F4E15" w:rsidR="005B3ABF" w:rsidRPr="00AC708E" w:rsidRDefault="005B3ABF" w:rsidP="00FB2FB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Karta dźwiękowa zintegrowana z płytą główną, zgodna z High Definition. Wbudowane w obudowie komputera: głośniki stereo, port słuchawek i mikrofonu (dopuszcza się złącze typu COMBO), wbudowana kamera o rozdzielczości min. 5.0MP z mechaniczną zasłoną obiektywu lub chowana w obudowie komputera i obsługująca logowanie za pomocą danych biometrycznych, dwa mikrofony</w:t>
            </w:r>
          </w:p>
        </w:tc>
      </w:tr>
      <w:tr w:rsidR="005B3ABF" w:rsidRPr="00052239" w14:paraId="1D746AF4" w14:textId="77777777" w:rsidTr="00FB2FBB">
        <w:tc>
          <w:tcPr>
            <w:tcW w:w="1884" w:type="dxa"/>
          </w:tcPr>
          <w:p w14:paraId="0204E122" w14:textId="77777777" w:rsidR="005B3ABF" w:rsidRPr="00052239" w:rsidRDefault="005B3ABF" w:rsidP="00FB2FB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103D810A" w14:textId="77777777" w:rsidR="005B3ABF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Obudowa zintegrowana z monitorem (AIO), trwale oznaczona nazwą producenta, nazwą komputera, part numberem, numerem seryjnym</w:t>
            </w:r>
          </w:p>
          <w:p w14:paraId="228C0C2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 xml:space="preserve">Podstawa komputera umożliwiająca pochylenie ekranu (-5 do 16 stopni), swivel </w:t>
            </w:r>
          </w:p>
          <w:p w14:paraId="71BA91B3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(45 +/-stopni) oraz regulację wysokości (do 100mm)</w:t>
            </w:r>
          </w:p>
        </w:tc>
      </w:tr>
      <w:tr w:rsidR="005B3ABF" w:rsidRPr="00052239" w14:paraId="27E0450F" w14:textId="77777777" w:rsidTr="00FB2FBB">
        <w:tc>
          <w:tcPr>
            <w:tcW w:w="1884" w:type="dxa"/>
          </w:tcPr>
          <w:p w14:paraId="1637CDE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lastRenderedPageBreak/>
              <w:t>Płyta główna</w:t>
            </w:r>
          </w:p>
        </w:tc>
        <w:tc>
          <w:tcPr>
            <w:tcW w:w="7178" w:type="dxa"/>
          </w:tcPr>
          <w:p w14:paraId="75E3311E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5B3ABF" w:rsidRPr="00052239" w14:paraId="02B1FEF1" w14:textId="77777777" w:rsidTr="00FB2FBB">
        <w:tc>
          <w:tcPr>
            <w:tcW w:w="1884" w:type="dxa"/>
          </w:tcPr>
          <w:p w14:paraId="61C61F5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08AD7D71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5B3ABF" w:rsidRPr="00CA01DE" w14:paraId="26D9622C" w14:textId="77777777" w:rsidTr="00FB2FBB">
        <w:tc>
          <w:tcPr>
            <w:tcW w:w="1884" w:type="dxa"/>
          </w:tcPr>
          <w:p w14:paraId="018E2172" w14:textId="77777777" w:rsidR="005B3ABF" w:rsidRPr="00CA01DE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7178" w:type="dxa"/>
          </w:tcPr>
          <w:p w14:paraId="44A5C73E" w14:textId="77777777" w:rsidR="005B3ABF" w:rsidRPr="00CA01DE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>Układ TPM 2</w:t>
            </w:r>
          </w:p>
        </w:tc>
      </w:tr>
      <w:tr w:rsidR="005B3ABF" w:rsidRPr="00CA01DE" w14:paraId="11C19FE8" w14:textId="77777777" w:rsidTr="00FB2FBB">
        <w:tc>
          <w:tcPr>
            <w:tcW w:w="1884" w:type="dxa"/>
          </w:tcPr>
          <w:p w14:paraId="7C97F1BF" w14:textId="77777777" w:rsidR="005B3ABF" w:rsidRPr="00CA01DE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6C221C5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73A5AABD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59407FA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wersji BIOS wraz z datą produkcji BIOS</w:t>
            </w:r>
          </w:p>
          <w:p w14:paraId="0B02CA48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nr seryjnym komputera</w:t>
            </w:r>
          </w:p>
          <w:p w14:paraId="0516D213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Ilości zainstalowanej pamięci RAM</w:t>
            </w:r>
          </w:p>
          <w:p w14:paraId="5785D2EE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typie procesora</w:t>
            </w:r>
            <w:r w:rsidRPr="00052239">
              <w:rPr>
                <w:sz w:val="24"/>
                <w:szCs w:val="24"/>
                <w:lang w:val="de-DE"/>
              </w:rPr>
              <w:br/>
              <w:t>- MAC adresu zintegrowanej karty sieciowej</w:t>
            </w:r>
          </w:p>
          <w:p w14:paraId="43F9DEDC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informacja o licencji systemu operacyjnego, która została zaimplementowana w BIOS</w:t>
            </w:r>
          </w:p>
          <w:p w14:paraId="63E77510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 xml:space="preserve">Administrator z poziomu BIOS musi mieć możliwość wykonania poniższych czynności: </w:t>
            </w:r>
          </w:p>
          <w:p w14:paraId="4182CA2B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5192A7EA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0240A31D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trybu uruchomienia komputera po utracie zasilania (włącz/wyłącz/poprzedni stan)</w:t>
            </w:r>
          </w:p>
          <w:p w14:paraId="04BE409E" w14:textId="77777777" w:rsidR="005B3ABF" w:rsidRPr="00052239" w:rsidRDefault="005B3ABF" w:rsidP="00FB2FBB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włączenia/wyłączenia zintegrowanej karty sieciowej, kontrolera audio</w:t>
            </w:r>
          </w:p>
        </w:tc>
      </w:tr>
      <w:tr w:rsidR="005B3ABF" w:rsidRPr="00052239" w14:paraId="130CD87C" w14:textId="77777777" w:rsidTr="00FB2FBB">
        <w:tc>
          <w:tcPr>
            <w:tcW w:w="1884" w:type="dxa"/>
          </w:tcPr>
          <w:p w14:paraId="4C203BB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0B9FF87F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5B3ABF" w:rsidRPr="00052239" w14:paraId="578762FF" w14:textId="77777777" w:rsidTr="00FB2FBB">
        <w:tc>
          <w:tcPr>
            <w:tcW w:w="1884" w:type="dxa"/>
          </w:tcPr>
          <w:p w14:paraId="6ED9D74C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36257F0A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4x USB z czego min. 2 porty w standardzie USB 3.2 Gen 2, RJ-45, port słuchawek i mikrofonu (dopuszcza się złącze typu COMBO), HDMI-out umożliwiający podłączenie dodatkowego ekranu.</w:t>
            </w:r>
          </w:p>
        </w:tc>
        <w:bookmarkStart w:id="0" w:name="_GoBack"/>
        <w:bookmarkEnd w:id="0"/>
      </w:tr>
      <w:tr w:rsidR="005B3ABF" w:rsidRPr="006E5640" w14:paraId="4771AD19" w14:textId="77777777" w:rsidTr="00FB2FBB">
        <w:tc>
          <w:tcPr>
            <w:tcW w:w="1884" w:type="dxa"/>
          </w:tcPr>
          <w:p w14:paraId="7FEDAB99" w14:textId="77777777" w:rsidR="005B3ABF" w:rsidRPr="006E5640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5BDCFA0D" w14:textId="77777777" w:rsidR="005B3ABF" w:rsidRPr="006E5640" w:rsidRDefault="005B3ABF" w:rsidP="00FB2FBB">
            <w:pPr>
              <w:rPr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Karta sieciowa LAN obsługująca prędkości 10/100/1000</w:t>
            </w:r>
          </w:p>
        </w:tc>
      </w:tr>
      <w:tr w:rsidR="005B3ABF" w:rsidRPr="006E5640" w14:paraId="4AC8C7CA" w14:textId="77777777" w:rsidTr="00FB2FBB">
        <w:tc>
          <w:tcPr>
            <w:tcW w:w="1884" w:type="dxa"/>
          </w:tcPr>
          <w:p w14:paraId="6F0A72E4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7EE69AB9" w14:textId="77777777" w:rsidR="005B3ABF" w:rsidRPr="006E5640" w:rsidRDefault="005B3ABF" w:rsidP="00FB2FBB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Wbudowana karta sieciowa, pracująca w standardzie AX</w:t>
            </w:r>
          </w:p>
          <w:p w14:paraId="6FCA9BD2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Bluetooth min. 5.1</w:t>
            </w:r>
          </w:p>
        </w:tc>
      </w:tr>
      <w:tr w:rsidR="005B3ABF" w:rsidRPr="006E5640" w14:paraId="78453BC2" w14:textId="77777777" w:rsidTr="00FB2FBB">
        <w:tc>
          <w:tcPr>
            <w:tcW w:w="1884" w:type="dxa"/>
          </w:tcPr>
          <w:p w14:paraId="13A57E02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4EDFBC3C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Klawiatura przewodowa w układzie US.</w:t>
            </w:r>
            <w:r w:rsidRPr="006E5640">
              <w:rPr>
                <w:sz w:val="24"/>
                <w:szCs w:val="24"/>
                <w:lang w:val="de-DE"/>
              </w:rPr>
              <w:br/>
              <w:t>Mysz przewodowa z rolką (scroll)</w:t>
            </w:r>
          </w:p>
        </w:tc>
      </w:tr>
      <w:tr w:rsidR="005B3ABF" w:rsidRPr="006E5640" w14:paraId="4F50A4E6" w14:textId="77777777" w:rsidTr="00FB2FBB">
        <w:tc>
          <w:tcPr>
            <w:tcW w:w="1884" w:type="dxa"/>
          </w:tcPr>
          <w:p w14:paraId="064BE098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27F3CEC8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Energooszczędny zasilacz o mocy nieprzekraczającej 95W i sprawności min. 89% - załączyć test lub kartę katalogową producenta</w:t>
            </w:r>
          </w:p>
        </w:tc>
      </w:tr>
      <w:tr w:rsidR="005B3ABF" w:rsidRPr="006E5640" w14:paraId="770AABDD" w14:textId="77777777" w:rsidTr="00FB2FBB">
        <w:tc>
          <w:tcPr>
            <w:tcW w:w="1884" w:type="dxa"/>
          </w:tcPr>
          <w:p w14:paraId="63D2E804" w14:textId="77777777" w:rsidR="005B3ABF" w:rsidRPr="00AC708E" w:rsidRDefault="005B3ABF" w:rsidP="00FB2FBB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2D1BC0D7" w14:textId="77777777" w:rsidR="005B3ABF" w:rsidRPr="00AC708E" w:rsidRDefault="005B3ABF" w:rsidP="00FB2FBB">
            <w:pPr>
              <w:jc w:val="both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- ENERGY STAR min. 8.0</w:t>
            </w:r>
          </w:p>
          <w:p w14:paraId="1CC1B45A" w14:textId="31E354DF" w:rsidR="005B3ABF" w:rsidRPr="00AC708E" w:rsidRDefault="005B3ABF" w:rsidP="00FB2FBB">
            <w:pPr>
              <w:jc w:val="both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 xml:space="preserve">- EPEAT dla kraju Polska według danych widocznych na stronie </w:t>
            </w:r>
            <w:hyperlink r:id="rId10" w:history="1">
              <w:r w:rsidRPr="00AC708E">
                <w:rPr>
                  <w:rStyle w:val="Hipercze"/>
                  <w:color w:val="FF0000"/>
                  <w:sz w:val="24"/>
                  <w:szCs w:val="24"/>
                  <w:lang w:val="de-DE"/>
                </w:rPr>
                <w:t>https://epeat.net/search-</w:t>
              </w:r>
            </w:hyperlink>
            <w:r w:rsidRPr="00AC708E">
              <w:rPr>
                <w:color w:val="FF0000"/>
                <w:sz w:val="24"/>
                <w:szCs w:val="24"/>
                <w:lang w:val="de-DE"/>
              </w:rPr>
              <w:t>computers-and-displays</w:t>
            </w:r>
          </w:p>
          <w:p w14:paraId="4E3095AB" w14:textId="77777777" w:rsidR="005B3ABF" w:rsidRPr="00AC708E" w:rsidRDefault="005B3ABF" w:rsidP="00FB2FBB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rFonts w:ascii="Aptos" w:hAnsi="Aptos"/>
                <w:color w:val="FF0000"/>
                <w:lang w:val="en-US"/>
              </w:rPr>
              <w:t>TÜV Rheinland Low Blue Light</w:t>
            </w:r>
          </w:p>
          <w:p w14:paraId="38EAAB12" w14:textId="77777777" w:rsidR="005B3ABF" w:rsidRPr="00AC708E" w:rsidRDefault="005B3ABF" w:rsidP="00FB2FBB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rPr>
                <w:color w:val="FF0000"/>
              </w:rPr>
            </w:pPr>
            <w:r w:rsidRPr="00AC708E">
              <w:rPr>
                <w:rFonts w:ascii="Aptos" w:hAnsi="Aptos"/>
                <w:color w:val="FF0000"/>
                <w:lang w:val="en-US"/>
              </w:rPr>
              <w:t>TÜV Rheinland Low Noise</w:t>
            </w:r>
          </w:p>
          <w:p w14:paraId="1DB1A53D" w14:textId="77777777" w:rsidR="005B3ABF" w:rsidRPr="00AC708E" w:rsidRDefault="005B3ABF" w:rsidP="00FB2FBB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t>Deklaracja zgodności CE</w:t>
            </w:r>
          </w:p>
          <w:p w14:paraId="431CC484" w14:textId="77777777" w:rsidR="005B3ABF" w:rsidRPr="00AC708E" w:rsidRDefault="005B3ABF" w:rsidP="00FB2FBB">
            <w:pPr>
              <w:numPr>
                <w:ilvl w:val="0"/>
                <w:numId w:val="14"/>
              </w:numPr>
              <w:ind w:left="360"/>
              <w:rPr>
                <w:color w:val="FF0000"/>
                <w:sz w:val="24"/>
                <w:szCs w:val="24"/>
              </w:rPr>
            </w:pPr>
            <w:r w:rsidRPr="00AC708E">
              <w:rPr>
                <w:color w:val="FF0000"/>
                <w:sz w:val="24"/>
                <w:szCs w:val="24"/>
                <w:lang w:val="de-DE"/>
              </w:rPr>
              <w:lastRenderedPageBreak/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1ABCE00" w14:textId="77777777" w:rsidR="005B3ABF" w:rsidRPr="00AC708E" w:rsidRDefault="005B3ABF" w:rsidP="00FB2FBB">
            <w:pPr>
              <w:rPr>
                <w:rFonts w:ascii="Calibri" w:hAnsi="Calibri" w:cs="Calibri"/>
                <w:color w:val="FF0000"/>
                <w:sz w:val="24"/>
                <w:szCs w:val="24"/>
                <w:lang w:val="de-DE"/>
              </w:rPr>
            </w:pPr>
            <w:r w:rsidRPr="00AC708E">
              <w:rPr>
                <w:rFonts w:ascii="Aptos" w:hAnsi="Aptos"/>
                <w:color w:val="FF0000"/>
                <w:sz w:val="24"/>
                <w:szCs w:val="24"/>
                <w:lang w:val="de-DE"/>
              </w:rPr>
              <w:t>Dla producenta sprzętu należy dostarczyć certyfikat ISO 9001, ISO 14001, ISO 50001</w:t>
            </w:r>
          </w:p>
        </w:tc>
      </w:tr>
      <w:tr w:rsidR="005B3ABF" w:rsidRPr="00B07A14" w14:paraId="79365A89" w14:textId="77777777" w:rsidTr="00FB2FBB">
        <w:tc>
          <w:tcPr>
            <w:tcW w:w="1884" w:type="dxa"/>
          </w:tcPr>
          <w:p w14:paraId="6F7043A1" w14:textId="77777777" w:rsidR="005B3ABF" w:rsidRPr="00B07A14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40DF6B8D" w14:textId="77777777" w:rsidR="005B3ABF" w:rsidRPr="006E5640" w:rsidRDefault="005B3ABF" w:rsidP="00FB2FBB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562DE7F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Dostępne</w:t>
            </w:r>
            <w:r w:rsidRPr="006E5640">
              <w:rPr>
                <w:lang w:val="de-DE"/>
              </w:rPr>
              <w:t xml:space="preserve"> dwa rodzaje graficznego interfejsu użytkownika:</w:t>
            </w:r>
          </w:p>
          <w:p w14:paraId="3A2A116E" w14:textId="77777777" w:rsidR="005B3ABF" w:rsidRPr="006E5640" w:rsidRDefault="005B3ABF" w:rsidP="00FB2FBB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rFonts w:ascii="Calibri" w:hAnsi="Calibri" w:cs="Calibri"/>
                <w:lang w:val="de-DE"/>
              </w:rPr>
              <w:t>Klasyczny</w:t>
            </w:r>
            <w:r w:rsidRPr="006E5640">
              <w:rPr>
                <w:lang w:val="de-DE"/>
              </w:rPr>
              <w:t>, umożliwiający obsługę przy pomocy klawiatury i myszy,</w:t>
            </w:r>
          </w:p>
          <w:p w14:paraId="7AEB8319" w14:textId="77777777" w:rsidR="005B3ABF" w:rsidRPr="006E5640" w:rsidRDefault="005B3ABF" w:rsidP="00FB2FBB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lang w:val="de-DE"/>
              </w:rPr>
              <w:t>Dotykowy umożliwiający sterowanie dotykiem na urządzeniach typu tablet lub monitorach dotykowych</w:t>
            </w:r>
          </w:p>
          <w:p w14:paraId="381143A1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095C408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3324F228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B6AC45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39FA44D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12F0D9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Zlokalizowane w języku polskim, co najmniej następujące elementy: menu, pomoc, komunikaty systemowe, menedżer plików.</w:t>
            </w:r>
          </w:p>
          <w:p w14:paraId="152A64B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Graficzne środowisko instalacji i konfiguracji dostępne w języku polskim</w:t>
            </w:r>
          </w:p>
          <w:p w14:paraId="166716D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0BE4768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56A3B78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61C50033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5DA580E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314F696D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4E8C3AF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dołączenia systemu do usługi katalogowej on-premise lub w chmurze.</w:t>
            </w:r>
          </w:p>
          <w:p w14:paraId="74BECA54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5664E5F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7D7DCE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2F43248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DDDEE65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60F62E0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1750D81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137F6E8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1ABF3DE1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35B5B39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16B83D78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351AD73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</w:t>
            </w:r>
            <w:r w:rsidRPr="006E5640">
              <w:rPr>
                <w:lang w:val="de-DE"/>
              </w:rPr>
              <w:t xml:space="preserve"> ustawieniami zapory i regułami IP v4 i v6.</w:t>
            </w:r>
          </w:p>
          <w:p w14:paraId="61C05DA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BD4F03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31011B9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Wbudowany system uwierzytelnienia dwuskładnikowego oparty o certyfikat lub klucz prywatny oraz PIN lub uwierzytelnienie biometryczne.</w:t>
            </w:r>
          </w:p>
          <w:p w14:paraId="3A84B25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0FBA55B3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7A76804D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2F2506B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tworzenia wirtualnych kart inteligentnych.</w:t>
            </w:r>
          </w:p>
          <w:p w14:paraId="3A7FF80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firmware UEFI i funkcji bezpiecznego rozruchu (Secure Boot)</w:t>
            </w:r>
          </w:p>
          <w:p w14:paraId="5A5B9C1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0780970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6B2F55A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Mechanizmy</w:t>
            </w:r>
            <w:r w:rsidRPr="006E5640">
              <w:rPr>
                <w:lang w:val="de-DE"/>
              </w:rPr>
              <w:t xml:space="preserve"> logowania w oparciu o:</w:t>
            </w:r>
          </w:p>
          <w:p w14:paraId="11F63E57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Login i hasło,</w:t>
            </w:r>
          </w:p>
          <w:p w14:paraId="2EC25285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6FE473A8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2A35EED7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Certyfikat/Klucz i PIN</w:t>
            </w:r>
          </w:p>
          <w:p w14:paraId="72187CDA" w14:textId="77777777" w:rsidR="005B3ABF" w:rsidRPr="006E5640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</w:pPr>
            <w:r w:rsidRPr="005B3ABF">
              <w:rPr>
                <w:rFonts w:ascii="Calibri" w:hAnsi="Calibri" w:cs="Calibri"/>
                <w:lang w:val="de-DE"/>
              </w:rPr>
              <w:t>Certyfikat</w:t>
            </w:r>
            <w:r w:rsidRPr="006E5640">
              <w:rPr>
                <w:lang w:val="de-DE"/>
              </w:rPr>
              <w:t>/Klucz i uwierzytelnienie biometryczne</w:t>
            </w:r>
          </w:p>
          <w:p w14:paraId="307AB3BA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6E4DBC36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373A550F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53DDFA96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lastRenderedPageBreak/>
              <w:t>Wsparcie dla VBScript – możliwość uruchamiania interpretera poleceń</w:t>
            </w:r>
          </w:p>
          <w:p w14:paraId="05E33A0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lang w:val="de-DE"/>
              </w:rPr>
              <w:t xml:space="preserve">Wsparcie dla PowerShell 5.x – możliwość uruchamiania interpretera poleceń </w:t>
            </w:r>
          </w:p>
        </w:tc>
      </w:tr>
      <w:tr w:rsidR="005B3ABF" w:rsidRPr="005B3ABF" w14:paraId="0F900F24" w14:textId="77777777" w:rsidTr="00FB2FBB">
        <w:tc>
          <w:tcPr>
            <w:tcW w:w="1884" w:type="dxa"/>
          </w:tcPr>
          <w:p w14:paraId="353C2FDC" w14:textId="77777777" w:rsidR="005B3ABF" w:rsidRPr="005B3ABF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75C39FF6" w14:textId="77777777" w:rsidR="005B3ABF" w:rsidRDefault="005B3ABF" w:rsidP="00FB2FBB">
            <w:pPr>
              <w:rPr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  <w:p w14:paraId="6104C896" w14:textId="6CDC952E" w:rsidR="0095061E" w:rsidRPr="005B3ABF" w:rsidRDefault="0095061E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Licencja na RADIANT DICOM VIEWER na 3 lata</w:t>
            </w:r>
          </w:p>
        </w:tc>
      </w:tr>
      <w:tr w:rsidR="005B3ABF" w:rsidRPr="005B3ABF" w14:paraId="16009537" w14:textId="77777777" w:rsidTr="00FB2FBB">
        <w:tc>
          <w:tcPr>
            <w:tcW w:w="1884" w:type="dxa"/>
          </w:tcPr>
          <w:p w14:paraId="24A19A18" w14:textId="77777777" w:rsidR="005B3ABF" w:rsidRPr="005B3ABF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66A13F2B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Minimum 36 miesięcy gwarancji producenta sprzętu, świadczonej w miejscu użytkowania (on-site). </w:t>
            </w:r>
          </w:p>
          <w:p w14:paraId="53013427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urządzeń.</w:t>
            </w:r>
          </w:p>
          <w:p w14:paraId="703AACB5" w14:textId="77777777" w:rsidR="005B3ABF" w:rsidRPr="005B3ABF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5B3ABF" w:rsidRPr="005B3ABF" w14:paraId="04437239" w14:textId="77777777" w:rsidTr="00FB2FBB">
        <w:tc>
          <w:tcPr>
            <w:tcW w:w="1884" w:type="dxa"/>
          </w:tcPr>
          <w:p w14:paraId="2F692364" w14:textId="77777777" w:rsidR="005B3ABF" w:rsidRPr="005B3ABF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6F7F86F2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Zaawansowana diagnostyka sprzętowa oraz oprogramowania dostępna 24h/dobę na stronie producenta komputera </w:t>
            </w:r>
          </w:p>
          <w:p w14:paraId="0A68E708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7573CDC8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76AA747A" w14:textId="77777777" w:rsidR="005B3ABF" w:rsidRPr="005B3ABF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lastRenderedPageBreak/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7CE90C12" w14:textId="6DF94209" w:rsidR="009F3989" w:rsidRDefault="009F3989"/>
    <w:p w14:paraId="661CF2CA" w14:textId="77777777" w:rsidR="00AC708E" w:rsidRDefault="00AC708E"/>
    <w:p w14:paraId="7D35D96A" w14:textId="77777777" w:rsidR="00AC708E" w:rsidRDefault="00AC708E" w:rsidP="00AC708E">
      <w:pPr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AC708E" w14:paraId="75F8ACBB" w14:textId="77777777" w:rsidTr="005F623E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2AFEC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3A051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A0404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8D6F5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14:paraId="6A0B561C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</w:p>
          <w:p w14:paraId="4FF35998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14:paraId="45C10BDD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14:paraId="19F0E97D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2FD5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9ECE6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20A52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D2A9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AC708E" w14:paraId="2837F287" w14:textId="77777777" w:rsidTr="005F623E">
        <w:trPr>
          <w:trHeight w:val="6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76E34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BACDD" w14:textId="77777777" w:rsidR="00AC708E" w:rsidRPr="00483482" w:rsidRDefault="00AC708E" w:rsidP="005F623E">
            <w:pPr>
              <w:pStyle w:val="Akapitzlist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Komputer</w:t>
            </w:r>
            <w:r w:rsidRPr="00483482">
              <w:rPr>
                <w:rFonts w:asciiTheme="minorHAnsi" w:hAnsiTheme="minorHAnsi" w:cs="Arial"/>
              </w:rPr>
              <w:t xml:space="preserve"> z CDROM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36A4E" w14:textId="77777777" w:rsidR="00AC708E" w:rsidRPr="00483482" w:rsidRDefault="00AC708E" w:rsidP="005F623E">
            <w:pPr>
              <w:snapToGrid w:val="0"/>
              <w:rPr>
                <w:bCs/>
              </w:rPr>
            </w:pPr>
            <w:r>
              <w:rPr>
                <w:bCs/>
              </w:rPr>
              <w:t>15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2323C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A66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D559B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A113E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7422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AC708E" w14:paraId="73D9104E" w14:textId="77777777" w:rsidTr="005F623E">
        <w:trPr>
          <w:trHeight w:val="9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E509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24264" w14:textId="77777777" w:rsidR="00AC708E" w:rsidRPr="00483482" w:rsidRDefault="00AC708E" w:rsidP="005F623E">
            <w:pPr>
              <w:pStyle w:val="Akapitzlist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Komputer</w:t>
            </w:r>
            <w:r w:rsidRPr="00483482">
              <w:rPr>
                <w:rFonts w:asciiTheme="minorHAnsi" w:hAnsiTheme="minorHAnsi" w:cs="Arial"/>
              </w:rPr>
              <w:t xml:space="preserve"> z zewnętrznym CDROM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9D20A" w14:textId="77777777" w:rsidR="00AC708E" w:rsidRDefault="00AC708E" w:rsidP="005F623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15 szt.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BB010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14E7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B982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D9707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C979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AC708E" w14:paraId="75B37C05" w14:textId="77777777" w:rsidTr="005F623E">
        <w:trPr>
          <w:trHeight w:val="83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36902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0687D" w14:textId="77777777" w:rsidR="00AC708E" w:rsidRPr="00483482" w:rsidRDefault="00AC708E" w:rsidP="005F623E">
            <w:pPr>
              <w:spacing w:line="256" w:lineRule="auto"/>
              <w:rPr>
                <w:rFonts w:ascii="Calibri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Komputer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5596F" w14:textId="77777777" w:rsidR="00AC708E" w:rsidRDefault="00AC708E" w:rsidP="005F623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33 szt.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49884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EBB3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13A8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507DE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C8CE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AC708E" w14:paraId="06DA7449" w14:textId="77777777" w:rsidTr="005F623E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9CF52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327DF" w14:textId="77777777" w:rsidR="00AC708E" w:rsidRDefault="00AC708E" w:rsidP="005F623E">
            <w:pPr>
              <w:autoSpaceDE w:val="0"/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D80DC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55DF9" w14:textId="77777777" w:rsidR="00AC708E" w:rsidRPr="007E003C" w:rsidRDefault="00AC708E" w:rsidP="00AC708E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26E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12228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3D76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A50C" w14:textId="77777777" w:rsidR="00AC708E" w:rsidRDefault="00AC708E" w:rsidP="005F623E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</w:tbl>
    <w:p w14:paraId="05ABCD78" w14:textId="77777777" w:rsidR="00AC708E" w:rsidRPr="00E11AEF" w:rsidRDefault="00AC708E" w:rsidP="00AC708E">
      <w:pPr>
        <w:rPr>
          <w:rFonts w:ascii="Garamond" w:hAnsi="Garamond"/>
          <w:b/>
          <w:bCs/>
          <w:szCs w:val="20"/>
        </w:rPr>
      </w:pPr>
    </w:p>
    <w:p w14:paraId="2AF629DF" w14:textId="77777777" w:rsidR="00AC708E" w:rsidRDefault="00AC708E" w:rsidP="00AC708E"/>
    <w:p w14:paraId="40B1091B" w14:textId="77777777" w:rsidR="00AC708E" w:rsidRDefault="00AC708E" w:rsidP="00AC708E"/>
    <w:p w14:paraId="62B73A61" w14:textId="77777777" w:rsidR="00AC708E" w:rsidRDefault="00AC708E" w:rsidP="00AC708E">
      <w:r>
        <w:t>Wartość netto ……………….   PLN                                                                             Wartość brutto …………. PLN</w:t>
      </w:r>
    </w:p>
    <w:p w14:paraId="7F9B205F" w14:textId="77777777" w:rsidR="00AC708E" w:rsidRDefault="00AC708E"/>
    <w:sectPr w:rsidR="00AC708E" w:rsidSect="00AC7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85221"/>
    <w:multiLevelType w:val="multilevel"/>
    <w:tmpl w:val="14C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B3971"/>
    <w:multiLevelType w:val="multilevel"/>
    <w:tmpl w:val="E61A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64E6"/>
    <w:multiLevelType w:val="hybridMultilevel"/>
    <w:tmpl w:val="AC1076AA"/>
    <w:lvl w:ilvl="0" w:tplc="F828C3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615"/>
    <w:multiLevelType w:val="multilevel"/>
    <w:tmpl w:val="7CA41B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6E66EC"/>
    <w:multiLevelType w:val="multilevel"/>
    <w:tmpl w:val="4C2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8028B"/>
    <w:multiLevelType w:val="multilevel"/>
    <w:tmpl w:val="825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FE3D2E"/>
    <w:multiLevelType w:val="multilevel"/>
    <w:tmpl w:val="A11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99280B"/>
    <w:multiLevelType w:val="multilevel"/>
    <w:tmpl w:val="D47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B837BA"/>
    <w:multiLevelType w:val="multilevel"/>
    <w:tmpl w:val="320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0E0F"/>
    <w:multiLevelType w:val="multilevel"/>
    <w:tmpl w:val="31F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3679B"/>
    <w:multiLevelType w:val="multilevel"/>
    <w:tmpl w:val="EC7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172A1"/>
    <w:multiLevelType w:val="multilevel"/>
    <w:tmpl w:val="C1FE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B6E9A"/>
    <w:multiLevelType w:val="multilevel"/>
    <w:tmpl w:val="95F6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D654A"/>
    <w:multiLevelType w:val="multilevel"/>
    <w:tmpl w:val="DF1016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8715A"/>
    <w:multiLevelType w:val="multilevel"/>
    <w:tmpl w:val="C34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221D3"/>
    <w:multiLevelType w:val="multilevel"/>
    <w:tmpl w:val="A5D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72A2B"/>
    <w:multiLevelType w:val="multilevel"/>
    <w:tmpl w:val="DE5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2E25D4"/>
    <w:multiLevelType w:val="multilevel"/>
    <w:tmpl w:val="C7F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71171A"/>
    <w:multiLevelType w:val="multilevel"/>
    <w:tmpl w:val="04A2F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F902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E206D4"/>
    <w:multiLevelType w:val="multilevel"/>
    <w:tmpl w:val="3F4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83430"/>
    <w:multiLevelType w:val="hybridMultilevel"/>
    <w:tmpl w:val="8504849A"/>
    <w:lvl w:ilvl="0" w:tplc="38C8A0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CC"/>
    <w:multiLevelType w:val="multilevel"/>
    <w:tmpl w:val="C61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6C78B5"/>
    <w:multiLevelType w:val="multilevel"/>
    <w:tmpl w:val="F31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F74923"/>
    <w:multiLevelType w:val="multilevel"/>
    <w:tmpl w:val="2D7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224AE8"/>
    <w:multiLevelType w:val="hybridMultilevel"/>
    <w:tmpl w:val="CEF41A52"/>
    <w:lvl w:ilvl="0" w:tplc="DC2629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1"/>
  </w:num>
  <w:num w:numId="5">
    <w:abstractNumId w:val="25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7"/>
  </w:num>
  <w:num w:numId="14">
    <w:abstractNumId w:val="9"/>
  </w:num>
  <w:num w:numId="15">
    <w:abstractNumId w:val="24"/>
  </w:num>
  <w:num w:numId="16">
    <w:abstractNumId w:val="8"/>
  </w:num>
  <w:num w:numId="17">
    <w:abstractNumId w:val="17"/>
  </w:num>
  <w:num w:numId="18">
    <w:abstractNumId w:val="2"/>
  </w:num>
  <w:num w:numId="19">
    <w:abstractNumId w:val="23"/>
  </w:num>
  <w:num w:numId="20">
    <w:abstractNumId w:val="26"/>
  </w:num>
  <w:num w:numId="21">
    <w:abstractNumId w:val="3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19"/>
    <w:rsid w:val="00014461"/>
    <w:rsid w:val="00052239"/>
    <w:rsid w:val="00152F19"/>
    <w:rsid w:val="00214B9A"/>
    <w:rsid w:val="005B3ABF"/>
    <w:rsid w:val="006E5640"/>
    <w:rsid w:val="0080625D"/>
    <w:rsid w:val="008D5756"/>
    <w:rsid w:val="008E6643"/>
    <w:rsid w:val="009050B9"/>
    <w:rsid w:val="0095061E"/>
    <w:rsid w:val="00951C29"/>
    <w:rsid w:val="009F3989"/>
    <w:rsid w:val="00A05BFC"/>
    <w:rsid w:val="00AC708E"/>
    <w:rsid w:val="00B07A14"/>
    <w:rsid w:val="00B136BE"/>
    <w:rsid w:val="00B609DE"/>
    <w:rsid w:val="00B912A6"/>
    <w:rsid w:val="00C24212"/>
    <w:rsid w:val="00CA01DE"/>
    <w:rsid w:val="00C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642"/>
  <w15:chartTrackingRefBased/>
  <w15:docId w15:val="{5F14E6BF-D90E-42CB-BFF4-E9CF60C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708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F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sgenfontstylenametemplaterolenumbermsgenfontstylenamebyroletext20">
    <w:name w:val="msgenfontstylenametemplaterolenumbermsgenfontstylenamebyroletext20"/>
    <w:basedOn w:val="Normalny"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sgenfontstylenametemplaterolenumbermsgenfontstylenamebyroletext2msgenfontstylemodifersize105">
    <w:name w:val="msgenfontstylenametemplaterolenumbermsgenfontstylenamebyroletext2msgenfontstylemodifersize105"/>
    <w:basedOn w:val="Domylnaczcionkaakapitu"/>
    <w:rsid w:val="00152F19"/>
  </w:style>
  <w:style w:type="paragraph" w:customStyle="1" w:styleId="msonormal0">
    <w:name w:val="msonormal"/>
    <w:basedOn w:val="Normalny"/>
    <w:rsid w:val="00C2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24212"/>
    <w:rPr>
      <w:color w:val="800080"/>
      <w:u w:val="single"/>
    </w:rPr>
  </w:style>
  <w:style w:type="table" w:styleId="Tabela-Siatka">
    <w:name w:val="Table Grid"/>
    <w:basedOn w:val="Standardowy"/>
    <w:uiPriority w:val="39"/>
    <w:rsid w:val="00B6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6643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708E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3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sear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at.net/search-computers-and-displ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10" Type="http://schemas.openxmlformats.org/officeDocument/2006/relationships/hyperlink" Target="https://epeat.net/search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5277</Words>
  <Characters>31665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Aleksandra Mrówka</cp:lastModifiedBy>
  <cp:revision>3</cp:revision>
  <dcterms:created xsi:type="dcterms:W3CDTF">2024-03-20T13:39:00Z</dcterms:created>
  <dcterms:modified xsi:type="dcterms:W3CDTF">2024-03-20T13:42:00Z</dcterms:modified>
</cp:coreProperties>
</file>