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3602128"/>
      <w:r w:rsidRPr="00032C24">
        <w:t>PROGRAM FUNKCJONALNO-UŻYTKOWY</w:t>
      </w:r>
      <w:bookmarkEnd w:id="0"/>
    </w:p>
    <w:p w14:paraId="29087425" w14:textId="77777777" w:rsidR="0083055C" w:rsidRPr="00032C24" w:rsidRDefault="0083055C" w:rsidP="0083055C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 xml:space="preserve">programu </w:t>
      </w:r>
      <w:proofErr w:type="spellStart"/>
      <w:r w:rsidRPr="00032C24">
        <w:rPr>
          <w:rFonts w:ascii="Tahoma" w:hAnsi="Tahoma" w:cs="Tahoma"/>
          <w:b/>
          <w:color w:val="000000"/>
          <w:sz w:val="16"/>
        </w:rPr>
        <w:t>funkcjonalno</w:t>
      </w:r>
      <w:proofErr w:type="spellEnd"/>
      <w:r w:rsidRPr="00032C24">
        <w:rPr>
          <w:rFonts w:ascii="Tahoma" w:hAnsi="Tahoma" w:cs="Tahoma"/>
          <w:b/>
          <w:color w:val="000000"/>
          <w:sz w:val="16"/>
        </w:rPr>
        <w:t xml:space="preserve">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445C6FCE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</w:rPr>
      </w:pP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6976FEE6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8557CF">
        <w:rPr>
          <w:rFonts w:ascii="Tahoma" w:hAnsi="Tahoma" w:cs="Tahoma"/>
          <w:b/>
          <w:color w:val="000000"/>
          <w:sz w:val="20"/>
          <w:szCs w:val="20"/>
        </w:rPr>
        <w:t>Żeromskiego 54</w:t>
      </w:r>
      <w:r w:rsidR="00CD7A7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>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8557CF">
        <w:rPr>
          <w:rFonts w:ascii="Tahoma" w:hAnsi="Tahoma" w:cs="Tahoma"/>
          <w:b/>
          <w:color w:val="000000"/>
          <w:sz w:val="20"/>
          <w:szCs w:val="20"/>
        </w:rPr>
        <w:t>240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 </w:t>
      </w:r>
      <w:r w:rsidR="00CD7A7F">
        <w:rPr>
          <w:rFonts w:ascii="Tahoma" w:hAnsi="Tahoma" w:cs="Tahoma"/>
          <w:b/>
          <w:color w:val="000000"/>
          <w:sz w:val="20"/>
          <w:szCs w:val="20"/>
        </w:rPr>
        <w:t>P-</w:t>
      </w:r>
      <w:r w:rsidR="00E23E6C">
        <w:rPr>
          <w:rFonts w:ascii="Tahoma" w:hAnsi="Tahoma" w:cs="Tahoma"/>
          <w:b/>
          <w:color w:val="000000"/>
          <w:sz w:val="20"/>
          <w:szCs w:val="20"/>
        </w:rPr>
        <w:t>1</w:t>
      </w:r>
      <w:r w:rsidR="008557CF">
        <w:rPr>
          <w:rFonts w:ascii="Tahoma" w:hAnsi="Tahoma" w:cs="Tahoma"/>
          <w:b/>
          <w:color w:val="000000"/>
          <w:sz w:val="20"/>
          <w:szCs w:val="20"/>
        </w:rPr>
        <w:t>9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8A045B" w:rsidRPr="00032C24">
        <w:rPr>
          <w:rFonts w:ascii="Tahoma" w:hAnsi="Tahoma" w:cs="Tahoma"/>
          <w:b/>
          <w:color w:val="000000"/>
          <w:sz w:val="20"/>
          <w:szCs w:val="20"/>
        </w:rPr>
        <w:t>k</w:t>
      </w:r>
      <w:r w:rsidR="00B01252" w:rsidRPr="00032C24">
        <w:rPr>
          <w:rFonts w:ascii="Tahoma" w:hAnsi="Tahoma" w:cs="Tahoma"/>
          <w:b/>
          <w:color w:val="000000"/>
          <w:sz w:val="20"/>
          <w:szCs w:val="20"/>
        </w:rPr>
        <w:t>i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oznaczone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5FBF2316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>Łódź,</w:t>
      </w:r>
      <w:r w:rsidR="00C30C80">
        <w:rPr>
          <w:rFonts w:ascii="Arial" w:hAnsi="Arial" w:cs="Arial"/>
          <w:b/>
          <w:bCs/>
        </w:rPr>
        <w:t xml:space="preserve"> </w:t>
      </w:r>
      <w:r w:rsidR="00E23E6C">
        <w:rPr>
          <w:rFonts w:ascii="Arial" w:hAnsi="Arial" w:cs="Arial"/>
          <w:b/>
          <w:bCs/>
        </w:rPr>
        <w:t>maj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1F129952" w14:textId="0BD1EB4F" w:rsidR="00756178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3602128" w:history="1">
        <w:r w:rsidR="00756178" w:rsidRPr="00935DF5">
          <w:rPr>
            <w:rStyle w:val="Hipercze"/>
            <w:noProof/>
          </w:rPr>
          <w:t>PROGRAM FUNKCJONALNO-UŻYTKOWY</w:t>
        </w:r>
        <w:r w:rsidR="00756178">
          <w:rPr>
            <w:noProof/>
            <w:webHidden/>
          </w:rPr>
          <w:tab/>
        </w:r>
        <w:r w:rsidR="00756178">
          <w:rPr>
            <w:noProof/>
            <w:webHidden/>
          </w:rPr>
          <w:fldChar w:fldCharType="begin"/>
        </w:r>
        <w:r w:rsidR="00756178">
          <w:rPr>
            <w:noProof/>
            <w:webHidden/>
          </w:rPr>
          <w:instrText xml:space="preserve"> PAGEREF _Toc103602128 \h </w:instrText>
        </w:r>
        <w:r w:rsidR="00756178">
          <w:rPr>
            <w:noProof/>
            <w:webHidden/>
          </w:rPr>
        </w:r>
        <w:r w:rsidR="00756178">
          <w:rPr>
            <w:noProof/>
            <w:webHidden/>
          </w:rPr>
          <w:fldChar w:fldCharType="separate"/>
        </w:r>
        <w:r w:rsidR="00756178">
          <w:rPr>
            <w:noProof/>
            <w:webHidden/>
          </w:rPr>
          <w:t>1</w:t>
        </w:r>
        <w:r w:rsidR="00756178">
          <w:rPr>
            <w:noProof/>
            <w:webHidden/>
          </w:rPr>
          <w:fldChar w:fldCharType="end"/>
        </w:r>
      </w:hyperlink>
    </w:p>
    <w:p w14:paraId="27909D95" w14:textId="3DC9AFFF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29" w:history="1">
        <w:r w:rsidRPr="00935DF5">
          <w:rPr>
            <w:rStyle w:val="Hipercze"/>
            <w:noProof/>
          </w:rPr>
          <w:t>2. Definicje.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FA18D8" w14:textId="39F58A7C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30" w:history="1">
        <w:r w:rsidRPr="00935DF5">
          <w:rPr>
            <w:rStyle w:val="Hipercze"/>
            <w:noProof/>
          </w:rPr>
          <w:t>3. Cześć opisowa.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980DC2" w14:textId="32B23251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1" w:history="1">
        <w:r w:rsidRPr="00935DF5">
          <w:rPr>
            <w:rStyle w:val="Hipercze"/>
            <w:rFonts w:cs="Tahoma"/>
            <w:noProof/>
          </w:rPr>
          <w:t>3.2. 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54858C" w14:textId="0B3BC9AB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2" w:history="1">
        <w:r w:rsidRPr="00935DF5">
          <w:rPr>
            <w:rStyle w:val="Hipercze"/>
            <w:noProof/>
          </w:rPr>
          <w:t>3.4. Lokalizacja obiektu.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941CEE" w14:textId="5A18D0A6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3" w:history="1">
        <w:r w:rsidRPr="00935DF5">
          <w:rPr>
            <w:rStyle w:val="Hipercze"/>
            <w:noProof/>
          </w:rPr>
          <w:t>3.5. Komunikacja.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26C4D5" w14:textId="33CDC69D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4" w:history="1">
        <w:r w:rsidRPr="00935DF5">
          <w:rPr>
            <w:rStyle w:val="Hipercze"/>
            <w:noProof/>
          </w:rPr>
          <w:t>3.6. Uzbrojenie terenu.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59E836" w14:textId="1BA05964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5" w:history="1">
        <w:r w:rsidRPr="00935DF5">
          <w:rPr>
            <w:rStyle w:val="Hipercze"/>
            <w:noProof/>
          </w:rPr>
          <w:t>3.8. Sieci zewnętrzne i przyłącza.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2E2860" w14:textId="7483B3A2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6" w:history="1">
        <w:r w:rsidRPr="00935DF5">
          <w:rPr>
            <w:rStyle w:val="Hipercze"/>
            <w:noProof/>
          </w:rPr>
          <w:t>3.9. Instalacje wewnętrzne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CFACAA" w14:textId="48790CEC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37" w:history="1">
        <w:r w:rsidRPr="00935DF5">
          <w:rPr>
            <w:rStyle w:val="Hipercze"/>
            <w:noProof/>
          </w:rPr>
          <w:t>4. Część informacyjna.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1FBBAC" w14:textId="04B5512A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8" w:history="1">
        <w:r w:rsidRPr="00935DF5">
          <w:rPr>
            <w:rStyle w:val="Hipercze"/>
            <w:noProof/>
          </w:rPr>
          <w:t>4.1. Prace projektowe – etap 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6F6BA8" w14:textId="54BFF820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39" w:history="1">
        <w:r w:rsidRPr="00935DF5">
          <w:rPr>
            <w:rStyle w:val="Hipercze"/>
            <w:noProof/>
          </w:rPr>
          <w:t>4.2. Wykonanie prac zabezpieczających i rozbiórkowych – etap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81F261" w14:textId="52162325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0" w:history="1">
        <w:r w:rsidRPr="00935DF5">
          <w:rPr>
            <w:rStyle w:val="Hipercze"/>
            <w:noProof/>
          </w:rPr>
          <w:t>4.2.3. Ogólne wymagania dotyczące rozbiórki.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3C7816" w14:textId="03B56E15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1" w:history="1">
        <w:r w:rsidRPr="00935DF5">
          <w:rPr>
            <w:rStyle w:val="Hipercze"/>
            <w:noProof/>
          </w:rPr>
          <w:t>4.2.4. Materiały.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D7BFC7" w14:textId="325C596B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2" w:history="1">
        <w:r w:rsidRPr="00935DF5">
          <w:rPr>
            <w:rStyle w:val="Hipercze"/>
            <w:noProof/>
          </w:rPr>
          <w:t>4.2.5. Sprzęt.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E522B0" w14:textId="076564AB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3" w:history="1">
        <w:r w:rsidRPr="00935DF5">
          <w:rPr>
            <w:rStyle w:val="Hipercze"/>
            <w:noProof/>
          </w:rPr>
          <w:t>4.2.6. Transport.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709B46" w14:textId="649D40B5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4" w:history="1">
        <w:r w:rsidRPr="00935DF5">
          <w:rPr>
            <w:rStyle w:val="Hipercze"/>
            <w:noProof/>
          </w:rPr>
          <w:t>4.2.7. Wykonanie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B017E07" w14:textId="78D4D32B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5" w:history="1">
        <w:r w:rsidRPr="00935DF5">
          <w:rPr>
            <w:rStyle w:val="Hipercze"/>
            <w:noProof/>
          </w:rPr>
          <w:t>4.2.8. Kontrola jakości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4CDC31" w14:textId="1213CB22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6" w:history="1">
        <w:r w:rsidRPr="00935DF5">
          <w:rPr>
            <w:rStyle w:val="Hipercze"/>
            <w:noProof/>
          </w:rPr>
          <w:t>4.2.9. Obmiar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6A7F661" w14:textId="64681767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7" w:history="1">
        <w:r w:rsidRPr="00935DF5">
          <w:rPr>
            <w:rStyle w:val="Hipercze"/>
            <w:noProof/>
          </w:rPr>
          <w:t>4.2.10. Odbiór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A3B204" w14:textId="5991BD8E" w:rsidR="00756178" w:rsidRDefault="0075617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2148" w:history="1">
        <w:r w:rsidRPr="00935DF5">
          <w:rPr>
            <w:rStyle w:val="Hipercze"/>
            <w:noProof/>
          </w:rPr>
          <w:t>4.3. Opracowanie powykonawczego operatu geodezyjnego – etap 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6F13EEF" w14:textId="5E1827E2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49" w:history="1">
        <w:r w:rsidRPr="00935DF5">
          <w:rPr>
            <w:rStyle w:val="Hipercze"/>
            <w:noProof/>
          </w:rPr>
          <w:t>5. Odbiór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083DDA" w14:textId="42754864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50" w:history="1">
        <w:r w:rsidRPr="00935DF5">
          <w:rPr>
            <w:rStyle w:val="Hipercze"/>
            <w:noProof/>
          </w:rPr>
          <w:t>6. Rozliczenie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739A4BD" w14:textId="4E68E7F5" w:rsidR="00756178" w:rsidRDefault="0075617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2151" w:history="1">
        <w:r w:rsidRPr="00935DF5">
          <w:rPr>
            <w:rStyle w:val="Hipercze"/>
            <w:noProof/>
          </w:rPr>
          <w:t>7. Dokumenty Odniesienia.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_Toc103602151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0FDA63" w14:textId="7971F0FA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3602129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27A7D310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511423">
        <w:rPr>
          <w:rFonts w:ascii="Arial" w:eastAsia="Times New Roman" w:hAnsi="Arial" w:cs="Arial"/>
          <w:sz w:val="20"/>
          <w:szCs w:val="20"/>
          <w:lang w:eastAsia="pl-PL"/>
        </w:rPr>
        <w:t>budynek mieszkalny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, budynek gospodarczy, budynek użytkowy – garaż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>e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Żeromskiego 54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(dz.nr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240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P-1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>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77777777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proofErr w:type="spellEnd"/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3602130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5003CD85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812109">
        <w:rPr>
          <w:rFonts w:ascii="Arial" w:hAnsi="Arial" w:cs="Arial"/>
          <w:sz w:val="20"/>
          <w:szCs w:val="20"/>
          <w:lang w:eastAsia="pl-PL"/>
        </w:rPr>
        <w:t>6456/VI/14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812109">
        <w:rPr>
          <w:rFonts w:ascii="Arial" w:hAnsi="Arial" w:cs="Arial"/>
          <w:sz w:val="20"/>
          <w:szCs w:val="20"/>
          <w:lang w:eastAsia="pl-PL"/>
        </w:rPr>
        <w:t>4 czerwca 2014</w:t>
      </w:r>
      <w:r w:rsidR="00AB3EA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r</w:t>
      </w:r>
      <w:r w:rsidR="00AB3EA9">
        <w:rPr>
          <w:rFonts w:ascii="Arial" w:hAnsi="Arial" w:cs="Arial"/>
          <w:sz w:val="20"/>
          <w:szCs w:val="20"/>
          <w:lang w:eastAsia="pl-PL"/>
        </w:rPr>
        <w:t>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63074C4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  <w:r w:rsidR="00B84A1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BCBF3F" w14:textId="1880223C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C87025" w:rsidRPr="00032C24">
        <w:rPr>
          <w:rFonts w:ascii="Arial" w:hAnsi="Arial" w:cs="Arial"/>
          <w:sz w:val="20"/>
          <w:szCs w:val="20"/>
          <w:lang w:eastAsia="pl-PL"/>
        </w:rPr>
        <w:t xml:space="preserve">nr </w:t>
      </w:r>
      <w:r w:rsidR="00583C47">
        <w:rPr>
          <w:rFonts w:ascii="Arial" w:hAnsi="Arial" w:cs="Arial"/>
          <w:sz w:val="20"/>
          <w:szCs w:val="20"/>
          <w:lang w:eastAsia="pl-PL"/>
        </w:rPr>
        <w:t>6456/VI/14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Prezydenta Miasta Łodzi z dnia </w:t>
      </w:r>
      <w:r w:rsidR="00583C47">
        <w:rPr>
          <w:rFonts w:ascii="Arial" w:hAnsi="Arial" w:cs="Arial"/>
          <w:sz w:val="20"/>
          <w:szCs w:val="20"/>
          <w:lang w:eastAsia="pl-PL"/>
        </w:rPr>
        <w:t>4 czerwca 2014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 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Żeromskiego 54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zasadami wskazanymi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Zarządzeniu nr </w:t>
      </w:r>
      <w:r w:rsidR="00F44363">
        <w:rPr>
          <w:rFonts w:ascii="Arial" w:eastAsia="Times New Roman" w:hAnsi="Arial" w:cs="Arial"/>
          <w:sz w:val="20"/>
          <w:szCs w:val="20"/>
          <w:lang w:eastAsia="pl-PL"/>
        </w:rPr>
        <w:t xml:space="preserve">8378/VIII/21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>Prezydenta Miasta Łodzi z dnia 24 września 2021 r.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683DE68D" w14:textId="2A6F55B0" w:rsidR="00063286" w:rsidRDefault="00590234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0C3711A4" w14:textId="77777777" w:rsidR="00063286" w:rsidRPr="00063286" w:rsidRDefault="00063286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71BFCFD" w14:textId="05BEAF82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7600">
        <w:rPr>
          <w:rFonts w:ascii="Arial" w:hAnsi="Arial" w:cs="Arial"/>
          <w:b/>
          <w:sz w:val="20"/>
          <w:szCs w:val="20"/>
          <w:u w:val="single"/>
        </w:rPr>
        <w:t>Obiekt</w:t>
      </w:r>
      <w:r w:rsidR="00F867A5" w:rsidRPr="00A77600">
        <w:rPr>
          <w:rFonts w:ascii="Arial" w:hAnsi="Arial" w:cs="Arial"/>
          <w:b/>
          <w:sz w:val="20"/>
          <w:szCs w:val="20"/>
          <w:u w:val="single"/>
        </w:rPr>
        <w:t>y</w:t>
      </w:r>
      <w:r w:rsidRPr="00A7760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0BEC" w:rsidRPr="00A77600">
        <w:rPr>
          <w:rFonts w:ascii="Arial" w:hAnsi="Arial" w:cs="Arial"/>
          <w:b/>
          <w:sz w:val="20"/>
          <w:szCs w:val="20"/>
          <w:u w:val="single"/>
        </w:rPr>
        <w:t xml:space="preserve">są </w:t>
      </w:r>
      <w:r w:rsidRPr="00A77600">
        <w:rPr>
          <w:rFonts w:ascii="Arial" w:hAnsi="Arial" w:cs="Arial"/>
          <w:b/>
          <w:sz w:val="20"/>
          <w:szCs w:val="20"/>
          <w:u w:val="single"/>
        </w:rPr>
        <w:t>objęt</w:t>
      </w:r>
      <w:r w:rsidR="00F867A5" w:rsidRPr="00A77600">
        <w:rPr>
          <w:rFonts w:ascii="Arial" w:hAnsi="Arial" w:cs="Arial"/>
          <w:b/>
          <w:sz w:val="20"/>
          <w:szCs w:val="20"/>
          <w:u w:val="single"/>
        </w:rPr>
        <w:t>e</w:t>
      </w:r>
      <w:r w:rsidRPr="00A77600">
        <w:rPr>
          <w:rFonts w:ascii="Arial" w:hAnsi="Arial" w:cs="Arial"/>
          <w:b/>
          <w:sz w:val="20"/>
          <w:szCs w:val="20"/>
          <w:u w:val="single"/>
        </w:rPr>
        <w:t xml:space="preserve"> ochroną Konserwatora Zabytków.</w:t>
      </w:r>
      <w:r w:rsidR="00530BEC" w:rsidRPr="00A77600">
        <w:rPr>
          <w:rFonts w:ascii="Arial" w:hAnsi="Arial" w:cs="Arial"/>
          <w:b/>
          <w:sz w:val="20"/>
          <w:szCs w:val="20"/>
          <w:u w:val="single"/>
        </w:rPr>
        <w:t xml:space="preserve"> Pismem znak</w:t>
      </w:r>
      <w:r w:rsidR="00A77600" w:rsidRPr="00A77600">
        <w:rPr>
          <w:rFonts w:ascii="Arial" w:hAnsi="Arial" w:cs="Arial"/>
          <w:b/>
          <w:sz w:val="20"/>
          <w:szCs w:val="20"/>
          <w:u w:val="single"/>
        </w:rPr>
        <w:t xml:space="preserve"> WUOZ-ZN.5181.34.2022.TK z dnia 16 maja 2022 r .</w:t>
      </w:r>
      <w:r w:rsidR="00530BEC" w:rsidRPr="00A77600">
        <w:rPr>
          <w:rFonts w:ascii="Arial" w:hAnsi="Arial" w:cs="Arial"/>
          <w:b/>
          <w:sz w:val="20"/>
          <w:szCs w:val="20"/>
          <w:u w:val="single"/>
        </w:rPr>
        <w:t xml:space="preserve">Wojewódzki Konserwator Zabytków pozytywnie zaopiniował zamierzenie inwestycyjne </w:t>
      </w:r>
      <w:r w:rsidR="00A77600" w:rsidRPr="00A77600">
        <w:rPr>
          <w:rFonts w:ascii="Arial" w:hAnsi="Arial" w:cs="Arial"/>
          <w:b/>
          <w:sz w:val="20"/>
          <w:szCs w:val="20"/>
          <w:u w:val="single"/>
        </w:rPr>
        <w:t>w Łodzi przy ul. Żeromskiego 54.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3602131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3B629E87" w14:textId="6A2A8CD2" w:rsidR="00F5466D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są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usytuowan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B01B5B">
        <w:rPr>
          <w:rFonts w:ascii="Arial" w:eastAsia="Times New Roman" w:hAnsi="Arial" w:cs="Arial"/>
          <w:sz w:val="20"/>
          <w:szCs w:val="20"/>
          <w:lang w:eastAsia="pl-PL"/>
        </w:rPr>
        <w:t>290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B038E9">
        <w:rPr>
          <w:rFonts w:ascii="Arial" w:eastAsia="Times New Roman" w:hAnsi="Arial" w:cs="Arial"/>
          <w:sz w:val="20"/>
          <w:szCs w:val="20"/>
          <w:lang w:eastAsia="pl-PL"/>
        </w:rPr>
        <w:t>P-1</w:t>
      </w:r>
      <w:r w:rsidR="0047447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przy ul. </w:t>
      </w:r>
      <w:r w:rsidR="00D9376C">
        <w:rPr>
          <w:rFonts w:ascii="Arial" w:eastAsia="Times New Roman" w:hAnsi="Arial" w:cs="Arial"/>
          <w:sz w:val="20"/>
          <w:szCs w:val="20"/>
          <w:lang w:eastAsia="pl-PL"/>
        </w:rPr>
        <w:t>Żeromskiego 54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Łodzi tj.:</w:t>
      </w:r>
    </w:p>
    <w:p w14:paraId="51686D52" w14:textId="7FAEEA41" w:rsidR="00F5466D" w:rsidRDefault="00F5466D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5DC9A1" w14:textId="38AE02C8" w:rsidR="00F140A1" w:rsidRDefault="00BA501E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Uwaga. </w:t>
      </w:r>
      <w:r w:rsidR="00F140A1">
        <w:rPr>
          <w:rFonts w:ascii="Arial" w:eastAsia="Times New Roman" w:hAnsi="Arial" w:cs="Arial"/>
          <w:sz w:val="20"/>
          <w:szCs w:val="20"/>
          <w:lang w:eastAsia="pl-PL"/>
        </w:rPr>
        <w:t xml:space="preserve">Wszystkie budynki zewidencjowane są pod jednym numerem geodezyjnym </w:t>
      </w:r>
      <w:r w:rsidR="002A0356">
        <w:rPr>
          <w:rFonts w:ascii="Arial" w:eastAsia="Times New Roman" w:hAnsi="Arial" w:cs="Arial"/>
          <w:sz w:val="20"/>
          <w:szCs w:val="20"/>
          <w:lang w:eastAsia="pl-PL"/>
        </w:rPr>
        <w:t>– 838.</w:t>
      </w:r>
    </w:p>
    <w:p w14:paraId="0A0A6478" w14:textId="77777777" w:rsidR="00F140A1" w:rsidRPr="00032C24" w:rsidRDefault="00F140A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FA22E2" w14:textId="5F9C225C" w:rsidR="00D72902" w:rsidRDefault="00F5466D" w:rsidP="00D729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EA06D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udynek </w:t>
      </w:r>
      <w:r w:rsidR="00090FBC">
        <w:rPr>
          <w:rFonts w:ascii="Arial" w:eastAsia="Times New Roman" w:hAnsi="Arial" w:cs="Arial"/>
          <w:sz w:val="20"/>
          <w:szCs w:val="20"/>
          <w:lang w:eastAsia="pl-PL"/>
        </w:rPr>
        <w:t>mieszkalny</w:t>
      </w:r>
      <w:r w:rsidR="00EA1242">
        <w:rPr>
          <w:rFonts w:ascii="Arial" w:eastAsia="Times New Roman" w:hAnsi="Arial" w:cs="Arial"/>
          <w:sz w:val="20"/>
          <w:szCs w:val="20"/>
          <w:lang w:eastAsia="pl-PL"/>
        </w:rPr>
        <w:t xml:space="preserve"> (druga prawa oficyna)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 xml:space="preserve"> budynek o konstrukcji murowanej, jednokondygnacyjny, niepodpiwniczony. Dach jednospadowy pokryty papą, częściowo zerwany. Stolarka okienna drewniana</w:t>
      </w:r>
      <w:r w:rsidR="0006328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DB2D2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Budynek jest zużyty technicznie, znajduje się w nieodpowiednim stanie technicznym. Obecnie nie jest użytkowany. </w:t>
      </w:r>
      <w:r w:rsidR="001D4FF9">
        <w:rPr>
          <w:rFonts w:ascii="Arial" w:eastAsia="Times New Roman" w:hAnsi="Arial" w:cs="Arial"/>
          <w:sz w:val="20"/>
          <w:szCs w:val="20"/>
          <w:lang w:eastAsia="pl-PL"/>
        </w:rPr>
        <w:t xml:space="preserve">Budynek wyposażony w instalację elektryczną, wodociągową i kanalizacyjną. </w:t>
      </w:r>
      <w:r w:rsidR="00DB2D2B" w:rsidRPr="00032C24">
        <w:rPr>
          <w:rFonts w:ascii="Arial" w:eastAsia="Times New Roman" w:hAnsi="Arial" w:cs="Arial"/>
          <w:sz w:val="20"/>
          <w:szCs w:val="20"/>
          <w:lang w:eastAsia="pl-PL"/>
        </w:rPr>
        <w:t>Należy przewidzieć prace w strefie oddziaływania rozbiórki polegające na rozbiórce obiektu do poziomu gruntu.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</w:t>
      </w:r>
      <w:r w:rsidR="00063286">
        <w:rPr>
          <w:rFonts w:ascii="Arial" w:eastAsia="Times New Roman" w:hAnsi="Arial" w:cs="Arial"/>
          <w:sz w:val="20"/>
          <w:szCs w:val="20"/>
          <w:lang w:eastAsia="pl-PL"/>
        </w:rPr>
        <w:t>możliwość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 xml:space="preserve"> odtworzenia lub wykonania ogrodzenia</w:t>
      </w:r>
      <w:r w:rsidR="00F140A1">
        <w:rPr>
          <w:rFonts w:ascii="Arial" w:eastAsia="Times New Roman" w:hAnsi="Arial" w:cs="Arial"/>
          <w:sz w:val="20"/>
          <w:szCs w:val="20"/>
          <w:lang w:eastAsia="pl-PL"/>
        </w:rPr>
        <w:t>, w miejscu rozebranego budynku,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 xml:space="preserve"> pomiędzy działkami 240 a 24</w:t>
      </w:r>
      <w:r w:rsidR="00060DE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>/3 w obrębie P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DB2D2B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7447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F140A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8D0C6A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możliwość uzupełnienia lub odtworzenia izolacji fundamentów </w:t>
      </w:r>
      <w:r w:rsidR="002A0356">
        <w:rPr>
          <w:rFonts w:ascii="Arial" w:eastAsia="Times New Roman" w:hAnsi="Arial" w:cs="Arial"/>
          <w:sz w:val="20"/>
          <w:szCs w:val="20"/>
          <w:lang w:eastAsia="pl-PL"/>
        </w:rPr>
        <w:t xml:space="preserve">od strony </w:t>
      </w:r>
      <w:r w:rsidR="008D0C6A">
        <w:rPr>
          <w:rFonts w:ascii="Arial" w:eastAsia="Times New Roman" w:hAnsi="Arial" w:cs="Arial"/>
          <w:sz w:val="20"/>
          <w:szCs w:val="20"/>
          <w:lang w:eastAsia="pl-PL"/>
        </w:rPr>
        <w:t>rozebranego budynku</w:t>
      </w:r>
      <w:r w:rsidR="00063286">
        <w:rPr>
          <w:rFonts w:ascii="Arial" w:eastAsia="Times New Roman" w:hAnsi="Arial" w:cs="Arial"/>
          <w:sz w:val="20"/>
          <w:szCs w:val="20"/>
          <w:lang w:eastAsia="pl-PL"/>
        </w:rPr>
        <w:t xml:space="preserve"> a także uzupełnienia ubytków oraz tynku w miejscu łączenia rozbieranego obiektu z budynkiem nr 837.</w:t>
      </w:r>
      <w:r w:rsidR="00D72902" w:rsidRPr="00D729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600">
        <w:rPr>
          <w:rFonts w:ascii="Arial" w:eastAsia="Times New Roman" w:hAnsi="Arial" w:cs="Arial"/>
          <w:sz w:val="20"/>
          <w:szCs w:val="20"/>
          <w:lang w:eastAsia="pl-PL"/>
        </w:rPr>
        <w:t xml:space="preserve">Z uwagi, że rozbierany obiekt przylega do części budynku frontowego ujętego indywidualnie w gminnej ewidencji zabytków, prace rozbiórkowe powinny być prowadzone </w:t>
      </w:r>
      <w:r w:rsidR="00756178">
        <w:rPr>
          <w:rFonts w:ascii="Arial" w:eastAsia="Times New Roman" w:hAnsi="Arial" w:cs="Arial"/>
          <w:sz w:val="20"/>
          <w:szCs w:val="20"/>
          <w:lang w:eastAsia="pl-PL"/>
        </w:rPr>
        <w:t xml:space="preserve">z zachowaniem najwyższej staranności, tak aby nie uszkodzić zabytkowego obiektu do którego przylega przedmiotowy budynek. </w:t>
      </w:r>
      <w:r w:rsidR="00A776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72902">
        <w:rPr>
          <w:rFonts w:ascii="Arial" w:eastAsia="Times New Roman" w:hAnsi="Arial" w:cs="Arial"/>
          <w:sz w:val="20"/>
          <w:szCs w:val="20"/>
          <w:lang w:eastAsia="pl-PL"/>
        </w:rPr>
        <w:t>Należy przewidzieć na etapie projektu a następnie wykonać wszelkie konieczne prace w strefie oddziaływania rozbiórki.</w:t>
      </w:r>
    </w:p>
    <w:p w14:paraId="148D14AD" w14:textId="1418F28C" w:rsidR="00EA1242" w:rsidRDefault="00EA1242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DBFDF8" w14:textId="69AADE52" w:rsidR="00BA501E" w:rsidRDefault="00BA501E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0A85E" w14:textId="6BC4B709" w:rsidR="00D72902" w:rsidRDefault="00BA501E" w:rsidP="00D729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Budynek gospodarczy (trzecia prawa of</w:t>
      </w:r>
      <w:r w:rsidR="008D0C6A">
        <w:rPr>
          <w:rFonts w:ascii="Arial" w:eastAsia="Times New Roman" w:hAnsi="Arial" w:cs="Arial"/>
          <w:sz w:val="20"/>
          <w:szCs w:val="20"/>
          <w:lang w:eastAsia="pl-PL"/>
        </w:rPr>
        <w:t>icyna) o konstrukcji murowanej, jednokondygnacyjny,</w:t>
      </w:r>
      <w:r w:rsidR="001D4FF9">
        <w:rPr>
          <w:rFonts w:ascii="Arial" w:eastAsia="Times New Roman" w:hAnsi="Arial" w:cs="Arial"/>
          <w:sz w:val="20"/>
          <w:szCs w:val="20"/>
          <w:lang w:eastAsia="pl-PL"/>
        </w:rPr>
        <w:t xml:space="preserve"> niepodpiwniczony. Stolarka okienna 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>drewniana</w:t>
      </w:r>
      <w:r w:rsidR="001D4FF9">
        <w:rPr>
          <w:rFonts w:ascii="Arial" w:eastAsia="Times New Roman" w:hAnsi="Arial" w:cs="Arial"/>
          <w:sz w:val="20"/>
          <w:szCs w:val="20"/>
          <w:lang w:eastAsia="pl-PL"/>
        </w:rPr>
        <w:t>, budynek zabezpieczony przed dostępem osób trzecich. Dach jednospadowy pokryty papą.</w:t>
      </w:r>
      <w:r w:rsidR="008D0C6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9249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Budynek jest zużyty technicznie, znajduje się w nieodpowiednim stanie technicznym. Obecnie nie jest użytkowany. 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 xml:space="preserve">Budynek wyposażony w instalację elektryczną, wodociągową i kanalizacyjną. </w:t>
      </w:r>
      <w:r w:rsidR="00192494" w:rsidRPr="00032C24">
        <w:rPr>
          <w:rFonts w:ascii="Arial" w:eastAsia="Times New Roman" w:hAnsi="Arial" w:cs="Arial"/>
          <w:sz w:val="20"/>
          <w:szCs w:val="20"/>
          <w:lang w:eastAsia="pl-PL"/>
        </w:rPr>
        <w:t>Należy przewidzieć prace w strefie oddziaływania rozbiórki polegające na rozbiórce obiektu do poziomu gruntu.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</w:t>
      </w:r>
      <w:r w:rsidR="00060DED">
        <w:rPr>
          <w:rFonts w:ascii="Arial" w:eastAsia="Times New Roman" w:hAnsi="Arial" w:cs="Arial"/>
          <w:sz w:val="20"/>
          <w:szCs w:val="20"/>
          <w:lang w:eastAsia="pl-PL"/>
        </w:rPr>
        <w:t>możliwość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 xml:space="preserve"> odtworzenia</w:t>
      </w:r>
      <w:r w:rsidR="00060DED">
        <w:rPr>
          <w:rFonts w:ascii="Arial" w:eastAsia="Times New Roman" w:hAnsi="Arial" w:cs="Arial"/>
          <w:sz w:val="20"/>
          <w:szCs w:val="20"/>
          <w:lang w:eastAsia="pl-PL"/>
        </w:rPr>
        <w:t xml:space="preserve"> lub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 xml:space="preserve"> wykonania ogrodzenia, w miejscu rozebranego budynku, pomiędzy działkami 240 a 24</w:t>
      </w:r>
      <w:r w:rsidR="00060DE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>/3 w obrębie P</w:t>
      </w:r>
      <w:r w:rsidR="00060DED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7447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19249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72902" w:rsidRPr="00D729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72902">
        <w:rPr>
          <w:rFonts w:ascii="Arial" w:eastAsia="Times New Roman" w:hAnsi="Arial" w:cs="Arial"/>
          <w:sz w:val="20"/>
          <w:szCs w:val="20"/>
          <w:lang w:eastAsia="pl-PL"/>
        </w:rPr>
        <w:t xml:space="preserve">Należy </w:t>
      </w:r>
      <w:r w:rsidR="00D7290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przewidzieć na etapie projektu a następnie wykonać wszelkie konieczne prace w strefie oddziaływania rozbiórki.</w:t>
      </w:r>
    </w:p>
    <w:p w14:paraId="5B1FD7B7" w14:textId="4797DD03" w:rsidR="00BA501E" w:rsidRDefault="00BA501E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A5EDCA" w14:textId="37A044D0" w:rsidR="002A0356" w:rsidRDefault="002A0356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C9EA8" w14:textId="5CA7A38A" w:rsidR="002A0356" w:rsidRDefault="002C32D6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użytkowy – garaż (czwarta prawa oficyna) o konstrukcji drewnianej, jednokondygnacyjny, niepodpiwniczony. </w:t>
      </w:r>
      <w:r w:rsidR="007E3088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 xml:space="preserve"> Budynek </w:t>
      </w:r>
      <w:r w:rsidR="00063286">
        <w:rPr>
          <w:rFonts w:ascii="Arial" w:eastAsia="Times New Roman" w:hAnsi="Arial" w:cs="Arial"/>
          <w:sz w:val="20"/>
          <w:szCs w:val="20"/>
          <w:lang w:eastAsia="pl-PL"/>
        </w:rPr>
        <w:t xml:space="preserve">ze względów bezpieczeństwa 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>rozebrany</w:t>
      </w:r>
      <w:r w:rsidR="00063286">
        <w:rPr>
          <w:rFonts w:ascii="Arial" w:eastAsia="Times New Roman" w:hAnsi="Arial" w:cs="Arial"/>
          <w:sz w:val="20"/>
          <w:szCs w:val="20"/>
          <w:lang w:eastAsia="pl-PL"/>
        </w:rPr>
        <w:t xml:space="preserve"> do bezpiecznego poziomu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>, należy uprzątnąć pozostałości. W razie konieczności należy uzupełnić lub odtworzyć ogrodzenie pomiędzy działkami 240 a 24</w:t>
      </w:r>
      <w:r w:rsidR="0047447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>/3 w obrębie P-1</w:t>
      </w:r>
      <w:r w:rsidR="0047447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7E308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72902">
        <w:rPr>
          <w:rFonts w:ascii="Arial" w:eastAsia="Times New Roman" w:hAnsi="Arial" w:cs="Arial"/>
          <w:sz w:val="20"/>
          <w:szCs w:val="20"/>
          <w:lang w:eastAsia="pl-PL"/>
        </w:rPr>
        <w:t xml:space="preserve"> Należy przewidzieć na etapie projektu a następnie wykonać wszelkie konieczne prace w strefie oddziaływania rozbiórki.</w:t>
      </w:r>
    </w:p>
    <w:p w14:paraId="7B1FBB99" w14:textId="0B6CE268" w:rsidR="007E3088" w:rsidRDefault="007E3088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67324" w14:textId="71FAEA2A" w:rsidR="007E3088" w:rsidRDefault="007E3088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miejsce rozebranego obiektu o nr geodezyjnym 838 należy nawieźć i rozplantować ziemię.</w:t>
      </w:r>
    </w:p>
    <w:p w14:paraId="6B7569CB" w14:textId="77777777" w:rsidR="00EA1242" w:rsidRDefault="00EA1242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457DC0" w14:textId="54F5D9E8" w:rsidR="00D54ED0" w:rsidRDefault="00D54ED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A6148D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76F3060" w14:textId="7A9C8890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 xml:space="preserve">~ </w:t>
      </w:r>
      <w:r w:rsidR="00CD743B">
        <w:rPr>
          <w:rFonts w:ascii="Arial" w:eastAsia="Times New Roman" w:hAnsi="Arial" w:cs="Arial"/>
          <w:sz w:val="20"/>
          <w:szCs w:val="20"/>
          <w:lang w:eastAsia="pl-PL"/>
        </w:rPr>
        <w:t>125</w:t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>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F9FB3D5" w14:textId="121F37B4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D743B">
        <w:rPr>
          <w:rFonts w:ascii="Arial" w:eastAsia="Times New Roman" w:hAnsi="Arial" w:cs="Arial"/>
          <w:sz w:val="20"/>
          <w:szCs w:val="20"/>
          <w:lang w:eastAsia="pl-PL"/>
        </w:rPr>
        <w:t>~ 225,00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8FF2D8" w14:textId="146408AF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1DF8" w14:textId="3B232AFF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C19E83" w14:textId="77777777" w:rsidR="003F4946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3602132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0217F199" w:rsidR="007B22DE" w:rsidRPr="00032C24" w:rsidRDefault="00060DED" w:rsidP="007B22DE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22C947C9" wp14:editId="74A892E3">
            <wp:extent cx="5848350" cy="50292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3602133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3602134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773F1CE6" w:rsidR="00194289" w:rsidRPr="00347F02" w:rsidRDefault="00CD743B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w:drawing>
          <wp:inline distT="0" distB="0" distL="0" distR="0" wp14:anchorId="4BF1739D" wp14:editId="1280EE35">
            <wp:extent cx="5838825" cy="28479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11D2" w14:textId="77777777" w:rsidR="009068E9" w:rsidRPr="00032C24" w:rsidRDefault="009068E9" w:rsidP="009068E9">
      <w:pPr>
        <w:pStyle w:val="Nagwek5"/>
        <w:rPr>
          <w:rFonts w:ascii="Calibri Light" w:hAnsi="Calibri Light"/>
          <w:b w:val="0"/>
          <w:bCs w:val="0"/>
          <w:i w:val="0"/>
          <w:iCs w:val="0"/>
        </w:rPr>
      </w:pPr>
      <w:r w:rsidRPr="00032C24">
        <w:rPr>
          <w:rFonts w:ascii="Calibri Light" w:hAnsi="Calibri Light"/>
          <w:b w:val="0"/>
          <w:bCs w:val="0"/>
          <w:i w:val="0"/>
          <w:iCs w:val="0"/>
        </w:rPr>
        <w:t>3.</w:t>
      </w:r>
      <w:r w:rsidR="003317B9" w:rsidRPr="00032C24">
        <w:rPr>
          <w:rFonts w:ascii="Calibri Light" w:hAnsi="Calibri Light"/>
          <w:b w:val="0"/>
          <w:bCs w:val="0"/>
          <w:i w:val="0"/>
          <w:iCs w:val="0"/>
        </w:rPr>
        <w:t>7</w:t>
      </w:r>
      <w:r w:rsidRPr="00032C24">
        <w:rPr>
          <w:rFonts w:ascii="Calibri Light" w:hAnsi="Calibri Light"/>
          <w:b w:val="0"/>
          <w:bCs w:val="0"/>
          <w:i w:val="0"/>
          <w:iCs w:val="0"/>
        </w:rPr>
        <w:t>. Zieleń.</w:t>
      </w:r>
    </w:p>
    <w:p w14:paraId="2BA1A6B1" w14:textId="77777777" w:rsidR="009068E9" w:rsidRPr="00032C24" w:rsidRDefault="009068E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7384A273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3602135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3602136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3602137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77777777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0E48255B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Kompletną dokumentację projektową należy przekazać Zamawiającemu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celem jej akceptacji i oceny.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>pełnomocnictwa 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Otrzymane uzgodnienia i pozwolenia rozbiórkę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3602138"/>
      <w:r w:rsidRPr="00032C24">
        <w:rPr>
          <w:b w:val="0"/>
          <w:bCs w:val="0"/>
          <w:i w:val="0"/>
          <w:iCs w:val="0"/>
          <w:lang w:eastAsia="pl-PL"/>
        </w:rPr>
        <w:lastRenderedPageBreak/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222D1339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C30C80">
        <w:rPr>
          <w:rFonts w:ascii="Arial" w:hAnsi="Arial" w:cs="Arial"/>
          <w:i w:val="0"/>
          <w:iCs w:val="0"/>
        </w:rPr>
        <w:br/>
      </w:r>
      <w:r w:rsidR="00903B57" w:rsidRPr="00032C24">
        <w:rPr>
          <w:rFonts w:ascii="Arial" w:hAnsi="Arial" w:cs="Arial"/>
          <w:i w:val="0"/>
          <w:iCs w:val="0"/>
        </w:rPr>
        <w:t>w specjalności konstrukcyjno-budowlanej bez ograniczeń oraz aktualne zaświadczenie o przynależności 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Inwentaryzacja 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Konstrukcyjno</w:t>
      </w:r>
      <w:proofErr w:type="spellEnd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62270E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C24">
        <w:rPr>
          <w:rFonts w:ascii="Arial" w:hAnsi="Arial" w:cs="Arial"/>
          <w:sz w:val="20"/>
          <w:szCs w:val="20"/>
        </w:rPr>
        <w:t>architektoniczno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 - budowlanego, konstrukcyjnego</w:t>
      </w:r>
      <w:r w:rsidRPr="00032C24">
        <w:rPr>
          <w:rFonts w:ascii="Arial" w:hAnsi="Arial" w:cs="Arial"/>
          <w:sz w:val="20"/>
          <w:szCs w:val="20"/>
        </w:rPr>
        <w:br/>
        <w:t xml:space="preserve">i instalacyjnego, wchodzących w skład projektu budowlanego zostały określone w rozporządzeniach Ministra Rozwoju z dnia 11 września 2020 r. w sprawie szczegółowego zakresu i formy projektu budowlanego (Dz.U. z dnia 18 września 2020 r. poz. 1609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Pr="00032C24">
        <w:rPr>
          <w:rFonts w:ascii="Arial" w:hAnsi="Arial" w:cs="Arial"/>
          <w:sz w:val="20"/>
          <w:szCs w:val="20"/>
        </w:rPr>
        <w:t>póżn</w:t>
      </w:r>
      <w:proofErr w:type="spellEnd"/>
      <w:r w:rsidRPr="00032C24">
        <w:rPr>
          <w:rFonts w:ascii="Arial" w:hAnsi="Arial" w:cs="Arial"/>
          <w:sz w:val="20"/>
          <w:szCs w:val="20"/>
        </w:rPr>
        <w:t>. zm.)</w:t>
      </w:r>
    </w:p>
    <w:p w14:paraId="33163267" w14:textId="77777777" w:rsidR="009360F6" w:rsidRPr="00032C24" w:rsidRDefault="009360F6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77777777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programu AUTOCAD, pliki w formacie [.pdf] oraz pliki w formacie źródłowym [Word] oraz pliki w formacie źródłowym [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ath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3602139"/>
      <w:r w:rsidRPr="00032C24">
        <w:rPr>
          <w:b w:val="0"/>
          <w:bCs w:val="0"/>
          <w:i w:val="0"/>
          <w:iCs w:val="0"/>
          <w:lang w:eastAsia="pl-PL"/>
        </w:rPr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 xml:space="preserve">oraz otoczenia. Wnioski z wizji lokalnej </w:t>
      </w:r>
      <w:r w:rsidRPr="00032C24">
        <w:rPr>
          <w:rFonts w:ascii="Arial" w:hAnsi="Arial" w:cs="Arial"/>
          <w:bCs/>
          <w:sz w:val="20"/>
          <w:szCs w:val="20"/>
        </w:rPr>
        <w:lastRenderedPageBreak/>
        <w:t>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F7B0B6" w14:textId="03B1EC61" w:rsidR="00046D3C" w:rsidRPr="00060DED" w:rsidRDefault="0068003E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1ED0F78C" w14:textId="7C856239" w:rsidR="00CB3D6D" w:rsidRDefault="00CB3D6D" w:rsidP="00CB3D6D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Budowa/uzupełnienie ogrodzenia w granicy po rozebrany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budynk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ach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92773EA" w14:textId="1923D758" w:rsidR="00117A6A" w:rsidRDefault="00117A6A" w:rsidP="00117A6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Uzupełnienie lub odtworzenie izolacji fundamentów,</w:t>
      </w:r>
    </w:p>
    <w:p w14:paraId="0F091753" w14:textId="142E9664" w:rsidR="00976597" w:rsidRPr="00117A6A" w:rsidRDefault="00976597" w:rsidP="00117A6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Otynkowanie ściany budynków stykających się z rozbieranymi obiektami,</w:t>
      </w:r>
    </w:p>
    <w:p w14:paraId="380F947C" w14:textId="03101B53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3602140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3602141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59851F60" w14:textId="2A063D00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360214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63118F26" w14:textId="08DFC814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5BCD821D" w14:textId="4C5EF07B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3602143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 Wybór środka transportu zależy od warunków lokalnych. Przy 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3602144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277A64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3602145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F4CF6" w14:textId="77777777" w:rsidR="00F21AD6" w:rsidRPr="00032C24" w:rsidRDefault="00F21AD6" w:rsidP="00F21AD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lastRenderedPageBreak/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360F619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59CDE7A2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3602146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5A4C35D2" w:rsidR="00046D3C" w:rsidRPr="00976597" w:rsidRDefault="00295FA2" w:rsidP="009765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3602147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3602148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E176973" w14:textId="713C8376" w:rsidR="00E65CF0" w:rsidRPr="00B84A19" w:rsidRDefault="006241EE" w:rsidP="00B84A19">
      <w:pPr>
        <w:pStyle w:val="Nagwek1"/>
      </w:pPr>
      <w:bookmarkStart w:id="22" w:name="_Toc103602149"/>
      <w:r w:rsidRPr="00032C24">
        <w:t>5. Odbiór robót.</w:t>
      </w:r>
      <w:bookmarkEnd w:id="22"/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3602150"/>
      <w:r w:rsidRPr="00032C24"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3602151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proofErr w:type="spellStart"/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</w:t>
      </w:r>
      <w:proofErr w:type="spellEnd"/>
      <w:r w:rsidRPr="00032C24">
        <w:rPr>
          <w:rStyle w:val="h1"/>
          <w:rFonts w:ascii="Arial" w:hAnsi="Arial" w:cs="Arial"/>
          <w:sz w:val="20"/>
          <w:szCs w:val="20"/>
        </w:rPr>
        <w:t>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sectPr w:rsidR="006241EE" w:rsidRPr="00DF221E" w:rsidSect="001E6607">
      <w:footerReference w:type="default" r:id="rId11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8A7F" w14:textId="77777777" w:rsidR="000250BD" w:rsidRDefault="000250BD" w:rsidP="0071057A">
      <w:pPr>
        <w:spacing w:after="0" w:line="240" w:lineRule="auto"/>
      </w:pPr>
      <w:r>
        <w:separator/>
      </w:r>
    </w:p>
  </w:endnote>
  <w:endnote w:type="continuationSeparator" w:id="0">
    <w:p w14:paraId="679C9230" w14:textId="77777777" w:rsidR="000250BD" w:rsidRDefault="000250BD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6B111" w14:textId="77777777" w:rsidR="000250BD" w:rsidRDefault="000250BD" w:rsidP="0071057A">
      <w:pPr>
        <w:spacing w:after="0" w:line="240" w:lineRule="auto"/>
      </w:pPr>
      <w:r>
        <w:separator/>
      </w:r>
    </w:p>
  </w:footnote>
  <w:footnote w:type="continuationSeparator" w:id="0">
    <w:p w14:paraId="274E0544" w14:textId="77777777" w:rsidR="000250BD" w:rsidRDefault="000250BD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19"/>
  </w:num>
  <w:num w:numId="3" w16cid:durableId="745301907">
    <w:abstractNumId w:val="36"/>
  </w:num>
  <w:num w:numId="4" w16cid:durableId="1243026877">
    <w:abstractNumId w:val="2"/>
  </w:num>
  <w:num w:numId="5" w16cid:durableId="1100642133">
    <w:abstractNumId w:val="16"/>
  </w:num>
  <w:num w:numId="6" w16cid:durableId="1332293366">
    <w:abstractNumId w:val="15"/>
  </w:num>
  <w:num w:numId="7" w16cid:durableId="1176193919">
    <w:abstractNumId w:val="0"/>
  </w:num>
  <w:num w:numId="8" w16cid:durableId="466555711">
    <w:abstractNumId w:val="32"/>
  </w:num>
  <w:num w:numId="9" w16cid:durableId="1162811568">
    <w:abstractNumId w:val="25"/>
  </w:num>
  <w:num w:numId="10" w16cid:durableId="1505046939">
    <w:abstractNumId w:val="31"/>
  </w:num>
  <w:num w:numId="11" w16cid:durableId="1573614831">
    <w:abstractNumId w:val="11"/>
  </w:num>
  <w:num w:numId="12" w16cid:durableId="84108507">
    <w:abstractNumId w:val="12"/>
  </w:num>
  <w:num w:numId="13" w16cid:durableId="338699743">
    <w:abstractNumId w:val="37"/>
  </w:num>
  <w:num w:numId="14" w16cid:durableId="569198481">
    <w:abstractNumId w:val="1"/>
  </w:num>
  <w:num w:numId="15" w16cid:durableId="554925954">
    <w:abstractNumId w:val="38"/>
  </w:num>
  <w:num w:numId="16" w16cid:durableId="1818764354">
    <w:abstractNumId w:val="24"/>
  </w:num>
  <w:num w:numId="17" w16cid:durableId="1255360892">
    <w:abstractNumId w:val="3"/>
  </w:num>
  <w:num w:numId="18" w16cid:durableId="585842534">
    <w:abstractNumId w:val="29"/>
  </w:num>
  <w:num w:numId="19" w16cid:durableId="1336107985">
    <w:abstractNumId w:val="17"/>
  </w:num>
  <w:num w:numId="20" w16cid:durableId="1397244996">
    <w:abstractNumId w:val="30"/>
  </w:num>
  <w:num w:numId="21" w16cid:durableId="1286235974">
    <w:abstractNumId w:val="10"/>
  </w:num>
  <w:num w:numId="22" w16cid:durableId="1957062654">
    <w:abstractNumId w:val="8"/>
  </w:num>
  <w:num w:numId="23" w16cid:durableId="648628614">
    <w:abstractNumId w:val="27"/>
  </w:num>
  <w:num w:numId="24" w16cid:durableId="740099414">
    <w:abstractNumId w:val="18"/>
  </w:num>
  <w:num w:numId="25" w16cid:durableId="1372074819">
    <w:abstractNumId w:val="14"/>
  </w:num>
  <w:num w:numId="26" w16cid:durableId="1299144567">
    <w:abstractNumId w:val="13"/>
  </w:num>
  <w:num w:numId="27" w16cid:durableId="23212475">
    <w:abstractNumId w:val="21"/>
  </w:num>
  <w:num w:numId="28" w16cid:durableId="668413427">
    <w:abstractNumId w:val="20"/>
  </w:num>
  <w:num w:numId="29" w16cid:durableId="1926262853">
    <w:abstractNumId w:val="7"/>
  </w:num>
  <w:num w:numId="30" w16cid:durableId="781344572">
    <w:abstractNumId w:val="5"/>
  </w:num>
  <w:num w:numId="31" w16cid:durableId="1229149472">
    <w:abstractNumId w:val="22"/>
  </w:num>
  <w:num w:numId="32" w16cid:durableId="485826250">
    <w:abstractNumId w:val="35"/>
  </w:num>
  <w:num w:numId="33" w16cid:durableId="1456824362">
    <w:abstractNumId w:val="33"/>
  </w:num>
  <w:num w:numId="34" w16cid:durableId="1965571748">
    <w:abstractNumId w:val="9"/>
  </w:num>
  <w:num w:numId="35" w16cid:durableId="1177618233">
    <w:abstractNumId w:val="26"/>
  </w:num>
  <w:num w:numId="36" w16cid:durableId="266811100">
    <w:abstractNumId w:val="28"/>
  </w:num>
  <w:num w:numId="37" w16cid:durableId="768307392">
    <w:abstractNumId w:val="34"/>
  </w:num>
  <w:num w:numId="38" w16cid:durableId="154952524">
    <w:abstractNumId w:val="6"/>
  </w:num>
  <w:num w:numId="39" w16cid:durableId="128015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0BD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60DED"/>
    <w:rsid w:val="00063286"/>
    <w:rsid w:val="00081AB0"/>
    <w:rsid w:val="00082583"/>
    <w:rsid w:val="00083D10"/>
    <w:rsid w:val="00090FBC"/>
    <w:rsid w:val="00093B87"/>
    <w:rsid w:val="000959F4"/>
    <w:rsid w:val="000969D3"/>
    <w:rsid w:val="00097C2C"/>
    <w:rsid w:val="000A0330"/>
    <w:rsid w:val="000B64B9"/>
    <w:rsid w:val="000B6965"/>
    <w:rsid w:val="000B7850"/>
    <w:rsid w:val="000B7DF6"/>
    <w:rsid w:val="000C08B4"/>
    <w:rsid w:val="000C12C4"/>
    <w:rsid w:val="000C66ED"/>
    <w:rsid w:val="000C7828"/>
    <w:rsid w:val="000E0A42"/>
    <w:rsid w:val="000E19F5"/>
    <w:rsid w:val="000E1D93"/>
    <w:rsid w:val="000E2E34"/>
    <w:rsid w:val="000E2F64"/>
    <w:rsid w:val="000E6622"/>
    <w:rsid w:val="000F5F34"/>
    <w:rsid w:val="000F76EA"/>
    <w:rsid w:val="00101067"/>
    <w:rsid w:val="00113CFE"/>
    <w:rsid w:val="00113E72"/>
    <w:rsid w:val="00116F98"/>
    <w:rsid w:val="00117A6A"/>
    <w:rsid w:val="001205FF"/>
    <w:rsid w:val="00123B86"/>
    <w:rsid w:val="00123FEA"/>
    <w:rsid w:val="00125322"/>
    <w:rsid w:val="00131127"/>
    <w:rsid w:val="00133F30"/>
    <w:rsid w:val="001451BE"/>
    <w:rsid w:val="00145ABD"/>
    <w:rsid w:val="00146FAC"/>
    <w:rsid w:val="00150369"/>
    <w:rsid w:val="00153BF8"/>
    <w:rsid w:val="00156D5F"/>
    <w:rsid w:val="001639BD"/>
    <w:rsid w:val="00170CAD"/>
    <w:rsid w:val="001763B8"/>
    <w:rsid w:val="00187430"/>
    <w:rsid w:val="00190D1A"/>
    <w:rsid w:val="00192494"/>
    <w:rsid w:val="00194289"/>
    <w:rsid w:val="001C00A3"/>
    <w:rsid w:val="001C28C4"/>
    <w:rsid w:val="001D4FF9"/>
    <w:rsid w:val="001E0828"/>
    <w:rsid w:val="001E3FFA"/>
    <w:rsid w:val="001E57D6"/>
    <w:rsid w:val="001E6607"/>
    <w:rsid w:val="001F020E"/>
    <w:rsid w:val="002023C5"/>
    <w:rsid w:val="00214ABA"/>
    <w:rsid w:val="002272B1"/>
    <w:rsid w:val="002275DC"/>
    <w:rsid w:val="00232405"/>
    <w:rsid w:val="00247A8A"/>
    <w:rsid w:val="00251097"/>
    <w:rsid w:val="002523C1"/>
    <w:rsid w:val="002544FE"/>
    <w:rsid w:val="002563DD"/>
    <w:rsid w:val="002570E6"/>
    <w:rsid w:val="00260CA4"/>
    <w:rsid w:val="00266AD2"/>
    <w:rsid w:val="00272313"/>
    <w:rsid w:val="00274D56"/>
    <w:rsid w:val="00275F8D"/>
    <w:rsid w:val="002807E1"/>
    <w:rsid w:val="00282F5D"/>
    <w:rsid w:val="00295EBD"/>
    <w:rsid w:val="00295FA2"/>
    <w:rsid w:val="002A0356"/>
    <w:rsid w:val="002A36C8"/>
    <w:rsid w:val="002B1981"/>
    <w:rsid w:val="002B71D9"/>
    <w:rsid w:val="002C2482"/>
    <w:rsid w:val="002C32D6"/>
    <w:rsid w:val="002C50B5"/>
    <w:rsid w:val="002C5F0F"/>
    <w:rsid w:val="002D5D81"/>
    <w:rsid w:val="002D7804"/>
    <w:rsid w:val="002E332C"/>
    <w:rsid w:val="002E5360"/>
    <w:rsid w:val="002F5A55"/>
    <w:rsid w:val="0030169F"/>
    <w:rsid w:val="00301C94"/>
    <w:rsid w:val="00302B38"/>
    <w:rsid w:val="00320E14"/>
    <w:rsid w:val="00322997"/>
    <w:rsid w:val="00322B34"/>
    <w:rsid w:val="00324A4A"/>
    <w:rsid w:val="003317B9"/>
    <w:rsid w:val="00337BA9"/>
    <w:rsid w:val="00347F02"/>
    <w:rsid w:val="0035337B"/>
    <w:rsid w:val="003575F2"/>
    <w:rsid w:val="00363598"/>
    <w:rsid w:val="00387492"/>
    <w:rsid w:val="00393A7D"/>
    <w:rsid w:val="003946D4"/>
    <w:rsid w:val="003A5BF2"/>
    <w:rsid w:val="003B357D"/>
    <w:rsid w:val="003C450E"/>
    <w:rsid w:val="003C4A2A"/>
    <w:rsid w:val="003C6B00"/>
    <w:rsid w:val="003C7252"/>
    <w:rsid w:val="003D0C8B"/>
    <w:rsid w:val="003D2F13"/>
    <w:rsid w:val="003D37C1"/>
    <w:rsid w:val="003D7654"/>
    <w:rsid w:val="003E05DC"/>
    <w:rsid w:val="003E457B"/>
    <w:rsid w:val="003E7A3B"/>
    <w:rsid w:val="003F4946"/>
    <w:rsid w:val="004114FD"/>
    <w:rsid w:val="0041319C"/>
    <w:rsid w:val="00436882"/>
    <w:rsid w:val="0045425E"/>
    <w:rsid w:val="00456B7E"/>
    <w:rsid w:val="0047447F"/>
    <w:rsid w:val="004809F3"/>
    <w:rsid w:val="0049141F"/>
    <w:rsid w:val="004931EA"/>
    <w:rsid w:val="00494F02"/>
    <w:rsid w:val="004A0CC7"/>
    <w:rsid w:val="004A170F"/>
    <w:rsid w:val="004A3455"/>
    <w:rsid w:val="004C3790"/>
    <w:rsid w:val="004D2739"/>
    <w:rsid w:val="004D33D1"/>
    <w:rsid w:val="004E3CD8"/>
    <w:rsid w:val="004E62AE"/>
    <w:rsid w:val="004F1931"/>
    <w:rsid w:val="004F4477"/>
    <w:rsid w:val="00500FF2"/>
    <w:rsid w:val="00505120"/>
    <w:rsid w:val="00511423"/>
    <w:rsid w:val="005125EF"/>
    <w:rsid w:val="005139AF"/>
    <w:rsid w:val="005165FF"/>
    <w:rsid w:val="0052762C"/>
    <w:rsid w:val="00527D35"/>
    <w:rsid w:val="00530BEC"/>
    <w:rsid w:val="005352C5"/>
    <w:rsid w:val="005359C4"/>
    <w:rsid w:val="0053611D"/>
    <w:rsid w:val="0053703C"/>
    <w:rsid w:val="00547C47"/>
    <w:rsid w:val="00551DEF"/>
    <w:rsid w:val="0055231A"/>
    <w:rsid w:val="0055400D"/>
    <w:rsid w:val="00562AE9"/>
    <w:rsid w:val="005704BE"/>
    <w:rsid w:val="00583C47"/>
    <w:rsid w:val="00590234"/>
    <w:rsid w:val="005A5B62"/>
    <w:rsid w:val="005B1CB9"/>
    <w:rsid w:val="005B7D3C"/>
    <w:rsid w:val="005C7BBD"/>
    <w:rsid w:val="005F1F58"/>
    <w:rsid w:val="00607A56"/>
    <w:rsid w:val="00616702"/>
    <w:rsid w:val="00617825"/>
    <w:rsid w:val="00622470"/>
    <w:rsid w:val="006241EE"/>
    <w:rsid w:val="0062657B"/>
    <w:rsid w:val="00627FB2"/>
    <w:rsid w:val="0063779C"/>
    <w:rsid w:val="00645632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C23"/>
    <w:rsid w:val="006D6097"/>
    <w:rsid w:val="006E429A"/>
    <w:rsid w:val="006E6A44"/>
    <w:rsid w:val="006E732E"/>
    <w:rsid w:val="006F30FF"/>
    <w:rsid w:val="006F587E"/>
    <w:rsid w:val="006F6F69"/>
    <w:rsid w:val="007044A3"/>
    <w:rsid w:val="0071057A"/>
    <w:rsid w:val="00713881"/>
    <w:rsid w:val="007151BD"/>
    <w:rsid w:val="00734E0C"/>
    <w:rsid w:val="00745E1D"/>
    <w:rsid w:val="0074736A"/>
    <w:rsid w:val="00750268"/>
    <w:rsid w:val="007517A5"/>
    <w:rsid w:val="00756178"/>
    <w:rsid w:val="00771E2F"/>
    <w:rsid w:val="007727B7"/>
    <w:rsid w:val="007735E8"/>
    <w:rsid w:val="00783505"/>
    <w:rsid w:val="00791502"/>
    <w:rsid w:val="00792190"/>
    <w:rsid w:val="00793503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7E3088"/>
    <w:rsid w:val="007F2919"/>
    <w:rsid w:val="007F7872"/>
    <w:rsid w:val="00800D88"/>
    <w:rsid w:val="00812109"/>
    <w:rsid w:val="00823BF4"/>
    <w:rsid w:val="0083055C"/>
    <w:rsid w:val="00834E72"/>
    <w:rsid w:val="00841588"/>
    <w:rsid w:val="00841A2B"/>
    <w:rsid w:val="008466C4"/>
    <w:rsid w:val="008532B5"/>
    <w:rsid w:val="00853366"/>
    <w:rsid w:val="00855669"/>
    <w:rsid w:val="008557CF"/>
    <w:rsid w:val="008669EF"/>
    <w:rsid w:val="00866BFF"/>
    <w:rsid w:val="00872613"/>
    <w:rsid w:val="0087581B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0C6A"/>
    <w:rsid w:val="008D16C0"/>
    <w:rsid w:val="008E6B17"/>
    <w:rsid w:val="008E793D"/>
    <w:rsid w:val="008F5C7A"/>
    <w:rsid w:val="00903B57"/>
    <w:rsid w:val="00905289"/>
    <w:rsid w:val="009068E9"/>
    <w:rsid w:val="009069CF"/>
    <w:rsid w:val="00906CA2"/>
    <w:rsid w:val="009160EC"/>
    <w:rsid w:val="009210BC"/>
    <w:rsid w:val="0092191B"/>
    <w:rsid w:val="0092404C"/>
    <w:rsid w:val="00924FFF"/>
    <w:rsid w:val="009360F6"/>
    <w:rsid w:val="00941737"/>
    <w:rsid w:val="00952391"/>
    <w:rsid w:val="00957417"/>
    <w:rsid w:val="00967D16"/>
    <w:rsid w:val="00976597"/>
    <w:rsid w:val="009A172C"/>
    <w:rsid w:val="009A513A"/>
    <w:rsid w:val="009B750E"/>
    <w:rsid w:val="009C2116"/>
    <w:rsid w:val="009C5BBB"/>
    <w:rsid w:val="009C7265"/>
    <w:rsid w:val="009C7D5D"/>
    <w:rsid w:val="009E08B7"/>
    <w:rsid w:val="009F1A85"/>
    <w:rsid w:val="009F5579"/>
    <w:rsid w:val="00A018AE"/>
    <w:rsid w:val="00A04968"/>
    <w:rsid w:val="00A25228"/>
    <w:rsid w:val="00A310BF"/>
    <w:rsid w:val="00A444AB"/>
    <w:rsid w:val="00A46440"/>
    <w:rsid w:val="00A54184"/>
    <w:rsid w:val="00A543EB"/>
    <w:rsid w:val="00A64214"/>
    <w:rsid w:val="00A775A9"/>
    <w:rsid w:val="00A77600"/>
    <w:rsid w:val="00A807F7"/>
    <w:rsid w:val="00A85422"/>
    <w:rsid w:val="00A955E1"/>
    <w:rsid w:val="00AA3BA5"/>
    <w:rsid w:val="00AB23DC"/>
    <w:rsid w:val="00AB3EA9"/>
    <w:rsid w:val="00AB53E0"/>
    <w:rsid w:val="00AC5005"/>
    <w:rsid w:val="00AC711B"/>
    <w:rsid w:val="00AC7FF7"/>
    <w:rsid w:val="00AD4C9F"/>
    <w:rsid w:val="00AE7C4C"/>
    <w:rsid w:val="00B01252"/>
    <w:rsid w:val="00B01B5B"/>
    <w:rsid w:val="00B01BD3"/>
    <w:rsid w:val="00B038E9"/>
    <w:rsid w:val="00B05869"/>
    <w:rsid w:val="00B05C50"/>
    <w:rsid w:val="00B11997"/>
    <w:rsid w:val="00B14CD8"/>
    <w:rsid w:val="00B1660C"/>
    <w:rsid w:val="00B20CDD"/>
    <w:rsid w:val="00B226E0"/>
    <w:rsid w:val="00B37E53"/>
    <w:rsid w:val="00B43517"/>
    <w:rsid w:val="00B471B4"/>
    <w:rsid w:val="00B54CE2"/>
    <w:rsid w:val="00B720D0"/>
    <w:rsid w:val="00B72D4A"/>
    <w:rsid w:val="00B72F52"/>
    <w:rsid w:val="00B74C15"/>
    <w:rsid w:val="00B83037"/>
    <w:rsid w:val="00B84A19"/>
    <w:rsid w:val="00B87736"/>
    <w:rsid w:val="00BA1474"/>
    <w:rsid w:val="00BA501E"/>
    <w:rsid w:val="00BA5377"/>
    <w:rsid w:val="00BB4CC4"/>
    <w:rsid w:val="00BC77C5"/>
    <w:rsid w:val="00BE2C1B"/>
    <w:rsid w:val="00BF1BEB"/>
    <w:rsid w:val="00BF35AC"/>
    <w:rsid w:val="00BF4A72"/>
    <w:rsid w:val="00BF7513"/>
    <w:rsid w:val="00C0079D"/>
    <w:rsid w:val="00C10327"/>
    <w:rsid w:val="00C17B2C"/>
    <w:rsid w:val="00C30C80"/>
    <w:rsid w:val="00C37892"/>
    <w:rsid w:val="00C401E4"/>
    <w:rsid w:val="00C41604"/>
    <w:rsid w:val="00C4762F"/>
    <w:rsid w:val="00C5099F"/>
    <w:rsid w:val="00C53D4C"/>
    <w:rsid w:val="00C566BE"/>
    <w:rsid w:val="00C70A75"/>
    <w:rsid w:val="00C74F1B"/>
    <w:rsid w:val="00C77579"/>
    <w:rsid w:val="00C87025"/>
    <w:rsid w:val="00C9004B"/>
    <w:rsid w:val="00CA07B8"/>
    <w:rsid w:val="00CB0629"/>
    <w:rsid w:val="00CB3D6D"/>
    <w:rsid w:val="00CB61BF"/>
    <w:rsid w:val="00CC0025"/>
    <w:rsid w:val="00CC7084"/>
    <w:rsid w:val="00CD12C9"/>
    <w:rsid w:val="00CD1E70"/>
    <w:rsid w:val="00CD743B"/>
    <w:rsid w:val="00CD7A7F"/>
    <w:rsid w:val="00CE1F7F"/>
    <w:rsid w:val="00CE3E68"/>
    <w:rsid w:val="00CE5E43"/>
    <w:rsid w:val="00CE712E"/>
    <w:rsid w:val="00CF3299"/>
    <w:rsid w:val="00CF4E61"/>
    <w:rsid w:val="00D01542"/>
    <w:rsid w:val="00D05F6A"/>
    <w:rsid w:val="00D13EAB"/>
    <w:rsid w:val="00D246BB"/>
    <w:rsid w:val="00D2676F"/>
    <w:rsid w:val="00D312ED"/>
    <w:rsid w:val="00D338E1"/>
    <w:rsid w:val="00D37D60"/>
    <w:rsid w:val="00D406A3"/>
    <w:rsid w:val="00D44B31"/>
    <w:rsid w:val="00D46B66"/>
    <w:rsid w:val="00D501B2"/>
    <w:rsid w:val="00D53126"/>
    <w:rsid w:val="00D53404"/>
    <w:rsid w:val="00D54ED0"/>
    <w:rsid w:val="00D72902"/>
    <w:rsid w:val="00D73ED4"/>
    <w:rsid w:val="00D8077C"/>
    <w:rsid w:val="00D82673"/>
    <w:rsid w:val="00D82DDA"/>
    <w:rsid w:val="00D8483A"/>
    <w:rsid w:val="00D9376C"/>
    <w:rsid w:val="00DA44A6"/>
    <w:rsid w:val="00DA4B9F"/>
    <w:rsid w:val="00DB2D2B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13353"/>
    <w:rsid w:val="00E157C2"/>
    <w:rsid w:val="00E16796"/>
    <w:rsid w:val="00E238A3"/>
    <w:rsid w:val="00E23E6C"/>
    <w:rsid w:val="00E2461A"/>
    <w:rsid w:val="00E26D16"/>
    <w:rsid w:val="00E2776B"/>
    <w:rsid w:val="00E30055"/>
    <w:rsid w:val="00E3397D"/>
    <w:rsid w:val="00E448B2"/>
    <w:rsid w:val="00E467D4"/>
    <w:rsid w:val="00E55B30"/>
    <w:rsid w:val="00E55E97"/>
    <w:rsid w:val="00E65CF0"/>
    <w:rsid w:val="00E677FB"/>
    <w:rsid w:val="00E72245"/>
    <w:rsid w:val="00E833FD"/>
    <w:rsid w:val="00E93111"/>
    <w:rsid w:val="00E94D08"/>
    <w:rsid w:val="00EA06D4"/>
    <w:rsid w:val="00EA1242"/>
    <w:rsid w:val="00EA7F00"/>
    <w:rsid w:val="00EC3DA4"/>
    <w:rsid w:val="00ED1944"/>
    <w:rsid w:val="00ED2754"/>
    <w:rsid w:val="00EE01EE"/>
    <w:rsid w:val="00EE179D"/>
    <w:rsid w:val="00EE23CD"/>
    <w:rsid w:val="00EE5A5C"/>
    <w:rsid w:val="00EE7D65"/>
    <w:rsid w:val="00EF1A08"/>
    <w:rsid w:val="00F12B71"/>
    <w:rsid w:val="00F140A1"/>
    <w:rsid w:val="00F15333"/>
    <w:rsid w:val="00F1559F"/>
    <w:rsid w:val="00F16328"/>
    <w:rsid w:val="00F21AD6"/>
    <w:rsid w:val="00F227FC"/>
    <w:rsid w:val="00F33FA2"/>
    <w:rsid w:val="00F34FD9"/>
    <w:rsid w:val="00F44363"/>
    <w:rsid w:val="00F456DE"/>
    <w:rsid w:val="00F4637D"/>
    <w:rsid w:val="00F47BD4"/>
    <w:rsid w:val="00F53BC6"/>
    <w:rsid w:val="00F5466D"/>
    <w:rsid w:val="00F60690"/>
    <w:rsid w:val="00F653BB"/>
    <w:rsid w:val="00F74798"/>
    <w:rsid w:val="00F83128"/>
    <w:rsid w:val="00F8555B"/>
    <w:rsid w:val="00F867A5"/>
    <w:rsid w:val="00F926BD"/>
    <w:rsid w:val="00FA52EB"/>
    <w:rsid w:val="00FA6E53"/>
    <w:rsid w:val="00FB7F3F"/>
    <w:rsid w:val="00FC6D61"/>
    <w:rsid w:val="00FD49AB"/>
    <w:rsid w:val="00FE148B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D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D4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3472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24259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9</cp:revision>
  <cp:lastPrinted>2022-04-28T11:21:00Z</cp:lastPrinted>
  <dcterms:created xsi:type="dcterms:W3CDTF">2022-05-10T12:55:00Z</dcterms:created>
  <dcterms:modified xsi:type="dcterms:W3CDTF">2022-05-16T12:18:00Z</dcterms:modified>
</cp:coreProperties>
</file>