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446">
        <w:rPr>
          <w:rFonts w:ascii="Arial" w:hAnsi="Arial" w:cs="Arial"/>
          <w:b/>
          <w:sz w:val="28"/>
          <w:szCs w:val="28"/>
        </w:rPr>
        <w:t xml:space="preserve">  </w:t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E8367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21133F" w:rsidRPr="00F5587B" w:rsidRDefault="0021133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EA43DF" w:rsidRPr="00EA43DF" w:rsidRDefault="00EA43DF" w:rsidP="00EA43DF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EA43DF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A43D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Dostawa </w:t>
      </w:r>
      <w:r w:rsidR="00DA666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pomp</w:t>
      </w:r>
      <w:r w:rsidRPr="00EA43D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zatapialnych</w:t>
      </w:r>
      <w:r w:rsidRPr="00EA43DF">
        <w:rPr>
          <w:rFonts w:ascii="Arial" w:hAnsi="Arial" w:cs="Arial"/>
          <w:b/>
          <w:sz w:val="24"/>
          <w:szCs w:val="24"/>
        </w:rPr>
        <w:t>”</w:t>
      </w: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9A331C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42122220</w:t>
      </w:r>
      <w:r w:rsidR="00EA0ECF">
        <w:rPr>
          <w:rFonts w:ascii="Arial" w:eastAsia="Calibri" w:hAnsi="Arial" w:cs="Arial"/>
          <w:sz w:val="22"/>
          <w:szCs w:val="22"/>
          <w:lang w:eastAsia="en-US"/>
        </w:rPr>
        <w:t>-0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0ECF">
        <w:rPr>
          <w:rFonts w:ascii="Arial" w:eastAsia="Calibri" w:hAnsi="Arial" w:cs="Arial"/>
          <w:sz w:val="22"/>
          <w:szCs w:val="22"/>
          <w:lang w:eastAsia="en-US"/>
        </w:rPr>
        <w:t xml:space="preserve">Pompy </w:t>
      </w:r>
    </w:p>
    <w:p w:rsidR="00EA0ECF" w:rsidRPr="00D949E0" w:rsidRDefault="00EA0ECF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EA0ECF" w:rsidRDefault="00EA0ECF" w:rsidP="00EA0ECF">
      <w:pPr>
        <w:shd w:val="clear" w:color="auto" w:fill="FFFFFF"/>
        <w:tabs>
          <w:tab w:val="left" w:pos="239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42122220-8 – Pompy ściekowe</w:t>
      </w:r>
    </w:p>
    <w:p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Pr="009A331C">
        <w:rPr>
          <w:rFonts w:ascii="Arial" w:hAnsi="Arial" w:cs="Arial"/>
        </w:rPr>
        <w:t>Dz. U. z 20</w:t>
      </w:r>
      <w:r w:rsidR="00974C16">
        <w:rPr>
          <w:rFonts w:ascii="Arial" w:hAnsi="Arial" w:cs="Arial"/>
        </w:rPr>
        <w:t>22</w:t>
      </w:r>
      <w:r w:rsidRPr="009A331C">
        <w:rPr>
          <w:rFonts w:ascii="Arial" w:hAnsi="Arial" w:cs="Arial"/>
        </w:rPr>
        <w:t xml:space="preserve"> r. poz. </w:t>
      </w:r>
      <w:r w:rsidR="00974C16">
        <w:rPr>
          <w:rFonts w:ascii="Arial" w:hAnsi="Arial" w:cs="Arial"/>
        </w:rPr>
        <w:t>1710</w:t>
      </w:r>
      <w:r w:rsidR="00125F18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>zamówienie sektorowe 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bookmarkEnd w:id="0"/>
    <w:p w:rsidR="00C423FC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strony internetowej prowadzonego postępowania oraz na której będą udostępniane zmiany i wyjaśnienia treści SWZ oraz inne dokumenty zamówienia bezpośrednio związane z postępowaniem </w:t>
      </w:r>
      <w:r w:rsidR="00DA3D3D">
        <w:rPr>
          <w:rFonts w:ascii="Arial" w:hAnsi="Arial" w:cs="Arial"/>
          <w:sz w:val="24"/>
          <w:szCs w:val="24"/>
        </w:rPr>
        <w:br/>
      </w:r>
      <w:r w:rsidRPr="00027064">
        <w:rPr>
          <w:rFonts w:ascii="Arial" w:hAnsi="Arial" w:cs="Arial"/>
          <w:sz w:val="24"/>
          <w:szCs w:val="24"/>
        </w:rPr>
        <w:t>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64265C">
        <w:rPr>
          <w:rFonts w:ascii="Arial" w:hAnsi="Arial" w:cs="Arial"/>
          <w:sz w:val="24"/>
          <w:szCs w:val="24"/>
        </w:rPr>
        <w:t>2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64265C">
        <w:rPr>
          <w:rFonts w:ascii="Arial" w:hAnsi="Arial" w:cs="Arial"/>
          <w:sz w:val="24"/>
          <w:szCs w:val="24"/>
        </w:rPr>
        <w:t>893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687D4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87D49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687D49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687D4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zaprosi do negocjacji </w:t>
      </w:r>
      <w:r w:rsidRPr="00687D49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687D49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68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49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687D49">
        <w:rPr>
          <w:rFonts w:ascii="Arial" w:hAnsi="Arial" w:cs="Arial"/>
          <w:sz w:val="24"/>
          <w:szCs w:val="24"/>
        </w:rPr>
        <w:t xml:space="preserve">będą </w:t>
      </w:r>
      <w:r w:rsidRPr="00687D49">
        <w:rPr>
          <w:rFonts w:ascii="Arial" w:hAnsi="Arial" w:cs="Arial"/>
          <w:sz w:val="24"/>
          <w:szCs w:val="24"/>
        </w:rPr>
        <w:t>wyłącznie cen ofert;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 w:rsidRPr="00687D49">
        <w:rPr>
          <w:rFonts w:ascii="Arial" w:hAnsi="Arial" w:cs="Arial"/>
          <w:sz w:val="24"/>
          <w:szCs w:val="24"/>
        </w:rPr>
        <w:t xml:space="preserve">,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="006F7ECC" w:rsidRPr="00687D49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87D49">
        <w:rPr>
          <w:rFonts w:ascii="Arial" w:hAnsi="Arial" w:cs="Arial"/>
          <w:sz w:val="24"/>
          <w:szCs w:val="24"/>
        </w:rPr>
        <w:t>ż</w:t>
      </w:r>
      <w:r w:rsidR="006F7ECC" w:rsidRPr="00687D49">
        <w:rPr>
          <w:rFonts w:ascii="Arial" w:hAnsi="Arial" w:cs="Arial"/>
          <w:sz w:val="24"/>
          <w:szCs w:val="24"/>
        </w:rPr>
        <w:t>oną</w:t>
      </w:r>
      <w:r w:rsidRPr="00687D49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6815CB" w:rsidRPr="006815CB" w:rsidRDefault="006815CB" w:rsidP="00681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sz w:val="24"/>
          <w:szCs w:val="24"/>
        </w:rPr>
        <w:t>Zamawiający nie dopuszc</w:t>
      </w:r>
      <w:r w:rsidR="004B43D5" w:rsidRPr="006815CB">
        <w:rPr>
          <w:rFonts w:ascii="Arial" w:hAnsi="Arial" w:cs="Arial"/>
          <w:sz w:val="24"/>
          <w:szCs w:val="24"/>
        </w:rPr>
        <w:t>za składania ofert wariantowych</w:t>
      </w:r>
      <w:r w:rsidR="00F2586C" w:rsidRPr="006815CB">
        <w:rPr>
          <w:rFonts w:ascii="Arial" w:hAnsi="Arial" w:cs="Arial"/>
          <w:sz w:val="24"/>
          <w:szCs w:val="24"/>
        </w:rPr>
        <w:t>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7018DB"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C0635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7950B0" w:rsidRPr="00E54F53">
        <w:rPr>
          <w:rFonts w:ascii="Arial" w:hAnsi="Arial" w:cs="Arial"/>
          <w:sz w:val="24"/>
          <w:szCs w:val="24"/>
        </w:rPr>
        <w:t>Marek Kowalski</w:t>
      </w:r>
      <w:r w:rsidR="00E54F53">
        <w:rPr>
          <w:rFonts w:ascii="Arial" w:hAnsi="Arial" w:cs="Arial"/>
          <w:sz w:val="24"/>
          <w:szCs w:val="24"/>
        </w:rPr>
        <w:t xml:space="preserve"> – tel. 91 44 26 243 lub P. Agnieszka </w:t>
      </w:r>
      <w:r w:rsidR="00EA43DF">
        <w:rPr>
          <w:rFonts w:ascii="Arial" w:hAnsi="Arial" w:cs="Arial"/>
          <w:sz w:val="24"/>
          <w:szCs w:val="24"/>
        </w:rPr>
        <w:t>Skotnicka</w:t>
      </w:r>
      <w:r w:rsidR="00E54F53">
        <w:rPr>
          <w:rFonts w:ascii="Arial" w:hAnsi="Arial" w:cs="Arial"/>
          <w:sz w:val="24"/>
          <w:szCs w:val="24"/>
        </w:rPr>
        <w:t xml:space="preserve"> – tel. 91 44 26 2</w:t>
      </w:r>
      <w:r w:rsidR="00EA43DF">
        <w:rPr>
          <w:rFonts w:ascii="Arial" w:hAnsi="Arial" w:cs="Arial"/>
          <w:sz w:val="24"/>
          <w:szCs w:val="24"/>
        </w:rPr>
        <w:t>76</w:t>
      </w:r>
      <w:r w:rsidR="00E54F53">
        <w:rPr>
          <w:rFonts w:ascii="Arial" w:hAnsi="Arial" w:cs="Arial"/>
          <w:sz w:val="24"/>
          <w:szCs w:val="24"/>
        </w:rPr>
        <w:t>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został określony </w:t>
      </w:r>
      <w:r w:rsidRPr="002F681D">
        <w:rPr>
          <w:rFonts w:ascii="Arial" w:hAnsi="Arial" w:cs="Arial"/>
        </w:rPr>
        <w:t>w Rozdziale V</w:t>
      </w:r>
      <w:r w:rsidR="0022192D" w:rsidRPr="002F681D">
        <w:rPr>
          <w:rFonts w:ascii="Arial" w:hAnsi="Arial" w:cs="Arial"/>
        </w:rPr>
        <w:t>I</w:t>
      </w:r>
      <w:r w:rsidR="0022192D" w:rsidRPr="002F681D">
        <w:rPr>
          <w:rFonts w:ascii="Arial" w:hAnsi="Arial" w:cs="Arial"/>
          <w:i/>
        </w:rPr>
        <w:t xml:space="preserve"> </w:t>
      </w:r>
      <w:r w:rsidR="00593DE9" w:rsidRPr="002F681D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o.o. w Szczecinie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EA0ECF" w:rsidRPr="00382D6D" w:rsidRDefault="00EA0ECF" w:rsidP="00EA0ECF">
      <w:pPr>
        <w:numPr>
          <w:ilvl w:val="0"/>
          <w:numId w:val="42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:rsidR="00EA0ECF" w:rsidRPr="00382D6D" w:rsidRDefault="00EA0ECF" w:rsidP="00EA0EC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postępowaniu albo przed upływem terminu składania ofert dokonał płatności należnych podatków, opłat lub składek na ubezpieczenie społeczne lub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zdrowotne wraz z odsetkami lub grzywnami lub zawarł wiążące porozumienie w sprawie spłaty tych należności;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A0ECF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:rsidR="00EA0ECF" w:rsidRPr="00060623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A0ECF" w:rsidRPr="00060623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:rsidR="00EA0ECF" w:rsidRPr="00060623" w:rsidRDefault="00EA0ECF" w:rsidP="00EA0ECF">
      <w:pPr>
        <w:numPr>
          <w:ilvl w:val="0"/>
          <w:numId w:val="4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:rsidR="00EA0ECF" w:rsidRPr="00382D6D" w:rsidRDefault="00EA0ECF" w:rsidP="00EA0EC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EA0ECF" w:rsidRPr="00382D6D" w:rsidRDefault="00EA0ECF" w:rsidP="00EA0ECF">
      <w:pPr>
        <w:numPr>
          <w:ilvl w:val="0"/>
          <w:numId w:val="4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0E7F40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60016F" w:rsidRPr="003C12D3" w:rsidRDefault="00324766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</w:t>
      </w:r>
      <w:r w:rsidR="0060016F" w:rsidRPr="0020224A">
        <w:rPr>
          <w:rFonts w:ascii="Arial" w:hAnsi="Arial" w:cs="Arial"/>
          <w:sz w:val="24"/>
          <w:szCs w:val="24"/>
        </w:rPr>
        <w:t>przedmiotowych środków dowodowych</w:t>
      </w:r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20224A">
        <w:rPr>
          <w:rFonts w:ascii="Arial" w:hAnsi="Arial" w:cs="Arial"/>
          <w:sz w:val="24"/>
          <w:szCs w:val="24"/>
        </w:rPr>
        <w:t xml:space="preserve"> lub złożone przedmiotowe </w:t>
      </w:r>
      <w:r w:rsidR="0060016F" w:rsidRPr="003C12D3">
        <w:rPr>
          <w:rFonts w:ascii="Arial" w:hAnsi="Arial" w:cs="Arial"/>
          <w:sz w:val="24"/>
          <w:szCs w:val="24"/>
        </w:rPr>
        <w:t xml:space="preserve">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:rsidR="0060016F" w:rsidRPr="00687E65" w:rsidRDefault="00222315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687E65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:rsidR="00B303CB" w:rsidRPr="00087AF1" w:rsidRDefault="00B303CB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</w:t>
      </w:r>
      <w:r w:rsidR="00D73AA7">
        <w:rPr>
          <w:rFonts w:ascii="Arial" w:hAnsi="Arial" w:cs="Arial"/>
          <w:b/>
          <w:bCs/>
          <w:sz w:val="24"/>
          <w:szCs w:val="24"/>
        </w:rPr>
        <w:br/>
      </w:r>
      <w:r w:rsidRPr="00E16599">
        <w:rPr>
          <w:rFonts w:ascii="Arial" w:hAnsi="Arial" w:cs="Arial"/>
          <w:b/>
          <w:bCs/>
          <w:sz w:val="24"/>
          <w:szCs w:val="24"/>
        </w:rPr>
        <w:t xml:space="preserve">i ogólnodostępnych baz danych, w szczególności rejestrów publicznych w rozumieniu </w:t>
      </w:r>
      <w:hyperlink r:id="rId33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A5562A" w:rsidRDefault="00A5562A" w:rsidP="00A5562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 xml:space="preserve">Termin wykonania zamówienia: </w:t>
      </w:r>
      <w:r w:rsidR="00AC659B">
        <w:rPr>
          <w:rFonts w:ascii="Arial" w:hAnsi="Arial" w:cs="Arial"/>
          <w:sz w:val="24"/>
          <w:szCs w:val="24"/>
        </w:rPr>
        <w:t>ma</w:t>
      </w:r>
      <w:r w:rsidR="00DD2588">
        <w:rPr>
          <w:rFonts w:ascii="Arial" w:hAnsi="Arial" w:cs="Arial"/>
          <w:sz w:val="24"/>
          <w:szCs w:val="24"/>
        </w:rPr>
        <w:t>x.</w:t>
      </w:r>
      <w:r w:rsidR="00AC659B">
        <w:rPr>
          <w:rFonts w:ascii="Arial" w:hAnsi="Arial" w:cs="Arial"/>
          <w:sz w:val="24"/>
          <w:szCs w:val="24"/>
        </w:rPr>
        <w:t xml:space="preserve"> </w:t>
      </w:r>
      <w:r w:rsidR="002A57DB">
        <w:rPr>
          <w:rFonts w:ascii="Arial" w:hAnsi="Arial" w:cs="Arial"/>
          <w:sz w:val="24"/>
          <w:szCs w:val="24"/>
        </w:rPr>
        <w:t xml:space="preserve">do </w:t>
      </w:r>
      <w:r w:rsidR="00DD2588">
        <w:rPr>
          <w:rFonts w:ascii="Arial" w:hAnsi="Arial" w:cs="Arial"/>
          <w:sz w:val="24"/>
          <w:szCs w:val="24"/>
        </w:rPr>
        <w:t>140 dni licząc od dnia zawarcia umowy.</w:t>
      </w:r>
      <w:r w:rsidR="008F4E55">
        <w:rPr>
          <w:rFonts w:ascii="Arial" w:hAnsi="Arial" w:cs="Arial"/>
          <w:sz w:val="24"/>
          <w:szCs w:val="24"/>
        </w:rPr>
        <w:t xml:space="preserve"> </w:t>
      </w:r>
    </w:p>
    <w:p w:rsidR="009F45ED" w:rsidRPr="006C48B7" w:rsidRDefault="008F4E55" w:rsidP="00C54D0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6C48B7">
        <w:rPr>
          <w:rFonts w:ascii="Arial" w:hAnsi="Arial" w:cs="Arial"/>
          <w:sz w:val="24"/>
          <w:szCs w:val="24"/>
        </w:rPr>
        <w:t xml:space="preserve">Termin gwarancji: min. </w:t>
      </w:r>
      <w:r w:rsidR="002A57DB">
        <w:rPr>
          <w:rFonts w:ascii="Arial" w:hAnsi="Arial" w:cs="Arial"/>
          <w:sz w:val="24"/>
          <w:szCs w:val="24"/>
        </w:rPr>
        <w:t>24</w:t>
      </w:r>
      <w:r w:rsidRPr="006C48B7">
        <w:rPr>
          <w:rFonts w:ascii="Arial" w:hAnsi="Arial" w:cs="Arial"/>
          <w:sz w:val="24"/>
          <w:szCs w:val="24"/>
        </w:rPr>
        <w:t xml:space="preserve"> miesi</w:t>
      </w:r>
      <w:r w:rsidR="00FF3740">
        <w:rPr>
          <w:rFonts w:ascii="Arial" w:hAnsi="Arial" w:cs="Arial"/>
          <w:sz w:val="24"/>
          <w:szCs w:val="24"/>
        </w:rPr>
        <w:t>ą</w:t>
      </w:r>
      <w:r w:rsidRPr="006C48B7">
        <w:rPr>
          <w:rFonts w:ascii="Arial" w:hAnsi="Arial" w:cs="Arial"/>
          <w:sz w:val="24"/>
          <w:szCs w:val="24"/>
        </w:rPr>
        <w:t>c</w:t>
      </w:r>
      <w:r w:rsidR="00FF3740">
        <w:rPr>
          <w:rFonts w:ascii="Arial" w:hAnsi="Arial" w:cs="Arial"/>
          <w:sz w:val="24"/>
          <w:szCs w:val="24"/>
        </w:rPr>
        <w:t>e</w:t>
      </w:r>
      <w:r w:rsidRPr="006C48B7">
        <w:rPr>
          <w:rFonts w:ascii="Arial" w:hAnsi="Arial" w:cs="Arial"/>
          <w:sz w:val="24"/>
          <w:szCs w:val="24"/>
        </w:rPr>
        <w:t xml:space="preserve"> od dostarczenia </w:t>
      </w:r>
      <w:r w:rsidR="006C48B7" w:rsidRPr="006C48B7">
        <w:rPr>
          <w:rFonts w:ascii="Arial" w:hAnsi="Arial" w:cs="Arial"/>
          <w:sz w:val="24"/>
          <w:szCs w:val="24"/>
        </w:rPr>
        <w:t xml:space="preserve">przedmiotu zamówienia </w:t>
      </w:r>
      <w:r w:rsidRPr="006C48B7">
        <w:rPr>
          <w:rFonts w:ascii="Arial" w:hAnsi="Arial" w:cs="Arial"/>
          <w:sz w:val="24"/>
          <w:szCs w:val="24"/>
        </w:rPr>
        <w:t>do siedziby Zamawiającego.</w:t>
      </w:r>
      <w:r w:rsidR="006C48B7" w:rsidRPr="006C48B7">
        <w:rPr>
          <w:rFonts w:ascii="Arial" w:hAnsi="Arial" w:cs="Arial"/>
          <w:sz w:val="24"/>
          <w:szCs w:val="24"/>
        </w:rPr>
        <w:t xml:space="preserve"> Okres gwarancji zaoferowany przez Wykonawcę nie może być krótszy niż okres gwarancji </w:t>
      </w:r>
      <w:r w:rsidR="006C48B7">
        <w:rPr>
          <w:rFonts w:ascii="Arial" w:hAnsi="Arial" w:cs="Arial"/>
          <w:sz w:val="24"/>
          <w:szCs w:val="24"/>
        </w:rPr>
        <w:t xml:space="preserve">oferowany przez </w:t>
      </w:r>
      <w:r w:rsidR="006C48B7" w:rsidRPr="006C48B7">
        <w:rPr>
          <w:rFonts w:ascii="Arial" w:hAnsi="Arial" w:cs="Arial"/>
          <w:sz w:val="24"/>
          <w:szCs w:val="24"/>
        </w:rPr>
        <w:t xml:space="preserve">producenta sprzętu. </w:t>
      </w:r>
      <w:r w:rsidR="008115F2">
        <w:rPr>
          <w:rFonts w:ascii="Arial" w:hAnsi="Arial" w:cs="Arial"/>
          <w:sz w:val="24"/>
          <w:szCs w:val="24"/>
        </w:rPr>
        <w:t>Rękojmia na zasadach określonych we wzorze umowy.</w:t>
      </w:r>
    </w:p>
    <w:p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564091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</w:t>
      </w:r>
      <w:r>
        <w:rPr>
          <w:rFonts w:ascii="Arial" w:hAnsi="Arial" w:cs="Arial"/>
          <w:sz w:val="24"/>
          <w:szCs w:val="24"/>
        </w:rPr>
        <w:br/>
      </w:r>
      <w:r w:rsidRPr="00732D50">
        <w:rPr>
          <w:rFonts w:ascii="Arial" w:hAnsi="Arial" w:cs="Arial"/>
          <w:sz w:val="24"/>
          <w:szCs w:val="24"/>
        </w:rPr>
        <w:t>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732D50">
        <w:rPr>
          <w:rFonts w:ascii="Arial" w:hAnsi="Arial" w:cs="Arial"/>
          <w:sz w:val="24"/>
          <w:szCs w:val="24"/>
        </w:rPr>
        <w:br/>
        <w:t>w tym:</w:t>
      </w:r>
    </w:p>
    <w:p w:rsidR="00EA43DF" w:rsidRPr="00732D50" w:rsidRDefault="00732D50" w:rsidP="00114FC7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</w:t>
      </w:r>
      <w:r w:rsidR="00EA43DF">
        <w:rPr>
          <w:rFonts w:ascii="Arial" w:hAnsi="Arial" w:cs="Arial"/>
          <w:sz w:val="24"/>
          <w:szCs w:val="24"/>
        </w:rPr>
        <w:t xml:space="preserve"> do miejsca odbioru 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</w:t>
      </w:r>
      <w:r w:rsidR="00CB6F77">
        <w:rPr>
          <w:rFonts w:ascii="Arial" w:hAnsi="Arial" w:cs="Arial"/>
          <w:sz w:val="24"/>
          <w:szCs w:val="24"/>
        </w:rPr>
        <w:t xml:space="preserve"> i rozładunku</w:t>
      </w:r>
      <w:r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</w:t>
      </w:r>
      <w:r w:rsidRPr="009346E5">
        <w:rPr>
          <w:rFonts w:ascii="Arial" w:hAnsi="Arial" w:cs="Arial"/>
          <w:sz w:val="24"/>
          <w:szCs w:val="24"/>
        </w:rPr>
        <w:lastRenderedPageBreak/>
        <w:t xml:space="preserve">polskich. Zamawiający informuje, iż niezależnie od prowadzonych rozliczeń ofertę można złożyć zarówno w polskich złotych, jak i w </w:t>
      </w:r>
      <w:r w:rsidR="006F5F7B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>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Cena netto oferty ma być podana zgodnie z wyborem wykonawcy, w polskich złotych lub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powinni dokonać zaokrąglenia cen w sposób analogiczny jak dla polskich złotych.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Na potrzeby porównania i oceny ofert cena netto podana w </w:t>
      </w:r>
      <w:r w:rsidR="00E72403">
        <w:rPr>
          <w:rFonts w:ascii="Arial" w:hAnsi="Arial" w:cs="Arial"/>
          <w:sz w:val="24"/>
          <w:szCs w:val="24"/>
        </w:rPr>
        <w:t>euro</w:t>
      </w:r>
      <w:r w:rsidR="0057770F">
        <w:rPr>
          <w:rFonts w:ascii="Arial" w:hAnsi="Arial" w:cs="Arial"/>
          <w:sz w:val="24"/>
          <w:szCs w:val="24"/>
        </w:rPr>
        <w:t xml:space="preserve"> </w:t>
      </w:r>
      <w:r w:rsidRPr="009346E5">
        <w:rPr>
          <w:rFonts w:ascii="Arial" w:hAnsi="Arial" w:cs="Arial"/>
          <w:sz w:val="24"/>
          <w:szCs w:val="24"/>
        </w:rPr>
        <w:t xml:space="preserve">zostanie przeliczona przez zamawiającego na złote polskie według kursu średniego NBP dla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z dnia wszczęcia postępowania (dzień zamieszczenia postępowania na Platformie) opublikowanego na stronie internetowej www.nbp.pl (tabela A kursów średnich walut obcych). Cena netto za przedmiot zamówienia w złotych polskich otrzymana w wyniku powyższego przeliczenia stanowić będzie cenę netto, jaką zamawiający przyjmie na potrzeby porównania i oceny ofert. 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W przypadku wykonawców, którzy złożyli ofertę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rozliczenia będą prowadzone w polskich złotych (Wykonawca zobowiązany jest do wystawienia faktury VAT w polskich złotych). Cena podana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zostanie przeliczona na złote polskie według kursu średniego NBP dla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</w:t>
      </w:r>
      <w:r w:rsidR="0057770F">
        <w:rPr>
          <w:rFonts w:ascii="Arial" w:hAnsi="Arial" w:cs="Arial"/>
          <w:sz w:val="24"/>
          <w:szCs w:val="24"/>
        </w:rPr>
        <w:t>o</w:t>
      </w:r>
      <w:r w:rsidRPr="009346E5">
        <w:rPr>
          <w:rFonts w:ascii="Arial" w:hAnsi="Arial" w:cs="Arial"/>
          <w:sz w:val="24"/>
          <w:szCs w:val="24"/>
        </w:rPr>
        <w:t>publikowanego w ostatnim dniu roboczym poprzedzającym dzień wystawienia faktury VAT. Różnica pomiędzy kursem z dnia przeliczenia oferty, o którym mowa w pkt. 5, a kursem z dnia poprzedzającego dzień wystawienia faktury VAT stanowi ryzyko wykonawcy i zamawiającego.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 xml:space="preserve">terminie do dnia </w:t>
      </w:r>
      <w:r w:rsidR="002649A7">
        <w:rPr>
          <w:rFonts w:ascii="Arial" w:hAnsi="Arial" w:cs="Arial"/>
          <w:b/>
          <w:color w:val="auto"/>
        </w:rPr>
        <w:t>15.09.</w:t>
      </w:r>
      <w:r w:rsidRPr="0018655A">
        <w:rPr>
          <w:rFonts w:ascii="Arial" w:hAnsi="Arial" w:cs="Arial"/>
          <w:b/>
          <w:color w:val="auto"/>
        </w:rPr>
        <w:t>20</w:t>
      </w:r>
      <w:r w:rsidR="008C5FDC">
        <w:rPr>
          <w:rFonts w:ascii="Arial" w:hAnsi="Arial" w:cs="Arial"/>
          <w:b/>
          <w:color w:val="auto"/>
        </w:rPr>
        <w:t>22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3D04A4">
        <w:rPr>
          <w:rFonts w:ascii="Arial" w:hAnsi="Arial" w:cs="Arial"/>
          <w:b/>
          <w:color w:val="auto"/>
        </w:rPr>
        <w:t xml:space="preserve"> </w:t>
      </w:r>
      <w:r w:rsidR="002649A7">
        <w:rPr>
          <w:rFonts w:ascii="Arial" w:hAnsi="Arial" w:cs="Arial"/>
          <w:b/>
          <w:color w:val="auto"/>
        </w:rPr>
        <w:t>15.09.</w:t>
      </w:r>
      <w:r w:rsidRPr="0018655A">
        <w:rPr>
          <w:rFonts w:ascii="Arial" w:hAnsi="Arial" w:cs="Arial"/>
          <w:b/>
          <w:color w:val="auto"/>
        </w:rPr>
        <w:t>20</w:t>
      </w:r>
      <w:r w:rsidR="008C5FDC">
        <w:rPr>
          <w:rFonts w:ascii="Arial" w:hAnsi="Arial" w:cs="Arial"/>
          <w:b/>
          <w:color w:val="auto"/>
        </w:rPr>
        <w:t>22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C0635F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zawiera błędy w obliczeniu ceny, których nie można poprawić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C0635F">
      <w:pPr>
        <w:pStyle w:val="Tekstpodstawowywcity21"/>
        <w:numPr>
          <w:ilvl w:val="0"/>
          <w:numId w:val="26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EE74AE" w:rsidRDefault="00027F5F" w:rsidP="00EE7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841F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C0635F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:rsidR="0022015F" w:rsidRPr="00CB6F77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C0635F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:rsidR="00F51A9F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C0635F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C44F94" w:rsidRPr="004635DD" w:rsidRDefault="00C44F94" w:rsidP="00C44F94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>załącznik nr 3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:rsidR="008C5FDC" w:rsidRDefault="008C5FDC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:rsidR="00E83679" w:rsidRDefault="00E83679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:rsidR="00E83679" w:rsidRPr="00C44F94" w:rsidRDefault="00E83679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:rsidR="0060016F" w:rsidRPr="0062502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7AFB" w:rsidRPr="00625021" w:rsidRDefault="00CF2368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25021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625021">
        <w:rPr>
          <w:rFonts w:ascii="Arial" w:hAnsi="Arial" w:cs="Arial"/>
          <w:b/>
          <w:sz w:val="24"/>
          <w:szCs w:val="24"/>
        </w:rPr>
        <w:t>:</w:t>
      </w:r>
    </w:p>
    <w:p w:rsidR="00625021" w:rsidRPr="00625021" w:rsidRDefault="00625021" w:rsidP="00625021">
      <w:pPr>
        <w:spacing w:before="120" w:after="120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Dostawa fabrycznie nowych pomp producenta XYLEM:</w:t>
      </w:r>
    </w:p>
    <w:p w:rsidR="00625021" w:rsidRPr="00625021" w:rsidRDefault="00625021" w:rsidP="00625021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 xml:space="preserve">Pompa z wirnikiem półotwartym typu „N” o podwyższonej odporności na zatykanie. 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 xml:space="preserve">Wylot z pompy DN250mm </w:t>
      </w:r>
      <w:proofErr w:type="spellStart"/>
      <w:r w:rsidRPr="00625021">
        <w:rPr>
          <w:rFonts w:ascii="Arial" w:hAnsi="Arial" w:cs="Arial"/>
          <w:sz w:val="24"/>
          <w:szCs w:val="24"/>
        </w:rPr>
        <w:t>owiercony</w:t>
      </w:r>
      <w:proofErr w:type="spellEnd"/>
      <w:r w:rsidRPr="00625021">
        <w:rPr>
          <w:rFonts w:ascii="Arial" w:hAnsi="Arial" w:cs="Arial"/>
          <w:sz w:val="24"/>
          <w:szCs w:val="24"/>
        </w:rPr>
        <w:t xml:space="preserve"> (wg EN1092-2 tab.8)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Pompa bez płaszcza chłodzącego.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Czujniki w pompie: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- czujnik PT100 górnego i dolnego łożyska,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- czujnik PT100 1-go uzwojenia silnika,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- czujnik FLS (przecieku),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- czujnik przecieku w komorze łączeniowej,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- czujnik wibracji.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 xml:space="preserve">Silnik </w:t>
      </w:r>
      <w:proofErr w:type="spellStart"/>
      <w:r w:rsidRPr="00625021">
        <w:rPr>
          <w:rFonts w:ascii="Arial" w:hAnsi="Arial" w:cs="Arial"/>
          <w:sz w:val="24"/>
          <w:szCs w:val="24"/>
        </w:rPr>
        <w:t>elektr</w:t>
      </w:r>
      <w:proofErr w:type="spellEnd"/>
      <w:r w:rsidRPr="00625021">
        <w:rPr>
          <w:rFonts w:ascii="Arial" w:hAnsi="Arial" w:cs="Arial"/>
          <w:sz w:val="24"/>
          <w:szCs w:val="24"/>
        </w:rPr>
        <w:t xml:space="preserve">. o mocy P2=75kW, 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6-biegunowy, IP68, 3-fazy/400V/50Hz, In=150A;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Kabel zasilająco-sterujący ekranowany o długości L=20mb.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Uszczelnienia mechaniczne: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- wewnętrzne z WCCR/WCCR, - zewnętrzne z WCCR/WCCR.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Wraz z pompą należy dostarczyć: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 xml:space="preserve">- panel operacyjny FOP402 z wyświetlaczem kolorowym 7” 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- jednostkę centralną MAS CU 801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 xml:space="preserve">- jednostkę podstawową MAS BU 812 </w:t>
      </w:r>
    </w:p>
    <w:p w:rsidR="00625021" w:rsidRPr="00625021" w:rsidRDefault="00625021" w:rsidP="00625021">
      <w:pPr>
        <w:ind w:firstLine="284"/>
        <w:rPr>
          <w:rFonts w:ascii="Arial" w:hAnsi="Arial" w:cs="Arial"/>
          <w:sz w:val="24"/>
          <w:szCs w:val="24"/>
        </w:rPr>
      </w:pPr>
      <w:r w:rsidRPr="00625021">
        <w:rPr>
          <w:rFonts w:ascii="Arial" w:hAnsi="Arial" w:cs="Arial"/>
          <w:sz w:val="24"/>
          <w:szCs w:val="24"/>
        </w:rPr>
        <w:t>przeznaczone do montażu w szafie zasilająco-sterującej.</w:t>
      </w:r>
    </w:p>
    <w:p w:rsidR="00625021" w:rsidRPr="00625021" w:rsidRDefault="00625021" w:rsidP="00625021">
      <w:pPr>
        <w:pStyle w:val="Akapitzlist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625021">
        <w:rPr>
          <w:rFonts w:ascii="Arial" w:hAnsi="Arial" w:cs="Arial"/>
          <w:b/>
          <w:sz w:val="24"/>
          <w:szCs w:val="24"/>
        </w:rPr>
        <w:t>Model: NX 3315.180 MT/633.460 – 1 szt.</w:t>
      </w:r>
    </w:p>
    <w:p w:rsidR="00625021" w:rsidRPr="00625021" w:rsidRDefault="00625021" w:rsidP="00625021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Pompa z wirnikiem półotwartym typu „N” o podwyższonej odporności na zatykanie.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Wylot kołnierzowy DN80mm 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owiercony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 zgodnie z EN 1092-2 tab.9.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Wersja utwardzona do min. 55HRC.; Moc P2=2,4kW 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Kabel zasilająco-sterujący o długości L=10mb.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Uszczelnienie mechaniczne zewnętrzne WCCR/WCCR.</w:t>
      </w:r>
    </w:p>
    <w:p w:rsidR="00625021" w:rsidRPr="00625021" w:rsidRDefault="00625021" w:rsidP="00625021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b/>
          <w:sz w:val="24"/>
          <w:szCs w:val="24"/>
          <w:lang w:eastAsia="pl-PL"/>
        </w:rPr>
        <w:t>Model: NX 3085.060 SH /253 – 1 szt.</w:t>
      </w:r>
    </w:p>
    <w:p w:rsidR="00625021" w:rsidRPr="00625021" w:rsidRDefault="00625021" w:rsidP="00625021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Pompa z wirnikiem tnącym typu „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chopper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Wersja utwardzona do min.55HRC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Pompa z płaszczem chłodzącym i przekaźnikiem 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SteadyCAS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 24V.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Czujnik przecieku FLS.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Wylot kołnierzowy DN100mm 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owiercony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 zgodnie z EN 1092-2 tab.9.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Moc P2=13,5kW; Kabel zasilająco-sterujący o długości L=10mb.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Uszczelnienie mechaniczne zewnętrzne WCCR/WCCR.</w:t>
      </w:r>
    </w:p>
    <w:p w:rsidR="00625021" w:rsidRPr="00625021" w:rsidRDefault="00625021" w:rsidP="00625021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Model: FX 3153.350 HT/454 – 1 szt.</w:t>
      </w:r>
    </w:p>
    <w:p w:rsidR="00625021" w:rsidRPr="00625021" w:rsidRDefault="00625021" w:rsidP="00625021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Pompa z wirnikiem tnącym typu „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chopper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Wersja utwardzona do min.55HRC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Pompa z płaszczem chłodzącym i przekaźnikiem SMR 311 24V.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Czujnik przecieku FLS.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Wylot kołnierzowy DN100mm 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owiercony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 zgodnie z EN 1092-2 tab.9.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Moc P2=22kW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Kabel zasilająco-sterujący o długości L=10mb.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Uszczelnienie mechaniczne zewnętrzne WCCR/WCCR. + adapter do osprzętu instalacyjnego GRUNDFOS, DN100mm</w:t>
      </w:r>
    </w:p>
    <w:p w:rsidR="00625021" w:rsidRPr="00625021" w:rsidRDefault="00625021" w:rsidP="00625021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b/>
          <w:sz w:val="24"/>
          <w:szCs w:val="24"/>
          <w:lang w:eastAsia="pl-PL"/>
        </w:rPr>
        <w:t>Model: FX 3171.350 HT/451 – 1 szt.</w:t>
      </w:r>
    </w:p>
    <w:p w:rsidR="00625021" w:rsidRPr="00625021" w:rsidRDefault="00625021" w:rsidP="00625021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Pompa z wirnikiem półotwartym, odpornym na zatykanie.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Wersja utwardzona do min.55HRC.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Wylot kołnierzowy DN100mm 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owiercony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 zgodnie z EN 1092-2 tab.9.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Moc P2=3,1kW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Kabel zasilająco-sterujący o długości L=10mb.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Uszczelnienie mechaniczne zewnętrzne WCCR/WCCR. + adapter do osprzętu instalacyjnego KSB, DN100mm</w:t>
      </w:r>
    </w:p>
    <w:p w:rsidR="00625021" w:rsidRPr="00625021" w:rsidRDefault="00625021" w:rsidP="00625021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b/>
          <w:sz w:val="24"/>
          <w:szCs w:val="24"/>
          <w:lang w:eastAsia="pl-PL"/>
        </w:rPr>
        <w:t>Model: NX 3102.060 MT/462 – 3 szt.</w:t>
      </w:r>
    </w:p>
    <w:p w:rsidR="00625021" w:rsidRPr="00625021" w:rsidRDefault="00625021" w:rsidP="00625021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Pompa z wirnikiem półotwartym, odpornym za zatykanie.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Wersja utwardzona do min.55HRC.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Wylot kołnierzowy DN80mm </w:t>
      </w:r>
      <w:proofErr w:type="spellStart"/>
      <w:r w:rsidRPr="00625021">
        <w:rPr>
          <w:rFonts w:ascii="Arial" w:eastAsia="Times New Roman" w:hAnsi="Arial" w:cs="Arial"/>
          <w:sz w:val="24"/>
          <w:szCs w:val="24"/>
          <w:lang w:eastAsia="pl-PL"/>
        </w:rPr>
        <w:t>owiercony</w:t>
      </w:r>
      <w:proofErr w:type="spellEnd"/>
      <w:r w:rsidRPr="00625021">
        <w:rPr>
          <w:rFonts w:ascii="Arial" w:eastAsia="Times New Roman" w:hAnsi="Arial" w:cs="Arial"/>
          <w:sz w:val="24"/>
          <w:szCs w:val="24"/>
          <w:lang w:eastAsia="pl-PL"/>
        </w:rPr>
        <w:t xml:space="preserve"> zgodnie z EN 1092-2 tab.9.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Moc P2=4,2kW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Kabel zasilająco-sterujący o długości L=10mb.</w:t>
      </w:r>
    </w:p>
    <w:p w:rsidR="00625021" w:rsidRPr="00625021" w:rsidRDefault="00625021" w:rsidP="00625021">
      <w:pPr>
        <w:pStyle w:val="Akapitzli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sz w:val="24"/>
          <w:szCs w:val="24"/>
          <w:lang w:eastAsia="pl-PL"/>
        </w:rPr>
        <w:t>Uszczelnienie mechaniczne zewnętrzne WCCR/WCCR.+ adapter do osprzętu instalacyjnego GRUNDFOS, DN80mm</w:t>
      </w:r>
    </w:p>
    <w:p w:rsidR="00081538" w:rsidRDefault="00625021" w:rsidP="00874A24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5021">
        <w:rPr>
          <w:rFonts w:ascii="Arial" w:eastAsia="Times New Roman" w:hAnsi="Arial" w:cs="Arial"/>
          <w:b/>
          <w:sz w:val="24"/>
          <w:szCs w:val="24"/>
          <w:lang w:eastAsia="pl-PL"/>
        </w:rPr>
        <w:t>Model: NX 3102.060 SH/256 – 2 szt.</w:t>
      </w:r>
    </w:p>
    <w:p w:rsidR="00874A24" w:rsidRPr="00874A24" w:rsidRDefault="00874A24" w:rsidP="00874A24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4A24" w:rsidRPr="00874A24" w:rsidRDefault="00953FD5" w:rsidP="00874A24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74A24">
        <w:rPr>
          <w:rFonts w:ascii="Arial" w:hAnsi="Arial" w:cs="Arial"/>
          <w:b/>
          <w:bCs/>
          <w:sz w:val="24"/>
          <w:szCs w:val="24"/>
        </w:rPr>
        <w:t>Zakres zamówienia obejmuje</w:t>
      </w:r>
      <w:r w:rsidRPr="00874A24">
        <w:rPr>
          <w:rFonts w:ascii="Arial" w:hAnsi="Arial" w:cs="Arial"/>
          <w:b/>
          <w:sz w:val="24"/>
          <w:szCs w:val="24"/>
        </w:rPr>
        <w:t>:</w:t>
      </w:r>
    </w:p>
    <w:p w:rsidR="00874A24" w:rsidRPr="00874A24" w:rsidRDefault="00874A24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74A24">
        <w:rPr>
          <w:rFonts w:ascii="Arial" w:hAnsi="Arial" w:cs="Arial"/>
          <w:sz w:val="24"/>
          <w:szCs w:val="24"/>
        </w:rPr>
        <w:t xml:space="preserve">Dostawę fabrycznie nowych pomp zatapialnych producenta XYLEM. Dostawa ma się odbyć </w:t>
      </w:r>
      <w:r w:rsidRPr="00874A24">
        <w:rPr>
          <w:rFonts w:ascii="Arial" w:hAnsi="Arial" w:cs="Arial"/>
          <w:color w:val="000000"/>
          <w:sz w:val="24"/>
          <w:szCs w:val="24"/>
        </w:rPr>
        <w:t xml:space="preserve">transportem Wykonawcy na jego koszt i staranie </w:t>
      </w:r>
      <w:r w:rsidRPr="00874A24">
        <w:rPr>
          <w:rFonts w:ascii="Arial" w:hAnsi="Arial" w:cs="Arial"/>
          <w:sz w:val="24"/>
          <w:szCs w:val="24"/>
        </w:rPr>
        <w:t xml:space="preserve">do Magazynu Głównego </w:t>
      </w:r>
      <w:proofErr w:type="spellStart"/>
      <w:r w:rsidRPr="00874A24">
        <w:rPr>
          <w:rFonts w:ascii="Arial" w:hAnsi="Arial" w:cs="Arial"/>
          <w:sz w:val="24"/>
          <w:szCs w:val="24"/>
        </w:rPr>
        <w:t>ZWiK</w:t>
      </w:r>
      <w:proofErr w:type="spellEnd"/>
      <w:r w:rsidRPr="00874A24">
        <w:rPr>
          <w:rFonts w:ascii="Arial" w:hAnsi="Arial" w:cs="Arial"/>
          <w:sz w:val="24"/>
          <w:szCs w:val="24"/>
        </w:rPr>
        <w:t xml:space="preserve"> Spółka z o. o. mieszczącego się przy ul. 1 Maja 37 w Szczecinie (71-627).</w:t>
      </w:r>
    </w:p>
    <w:p w:rsidR="00874A24" w:rsidRPr="00874A24" w:rsidRDefault="00874A24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74A24">
        <w:rPr>
          <w:rFonts w:ascii="Arial" w:hAnsi="Arial" w:cs="Arial"/>
          <w:color w:val="000000"/>
          <w:sz w:val="24"/>
          <w:szCs w:val="24"/>
        </w:rPr>
        <w:t>Dostawa będzie zrealizowana na podstawie podpisanej umowy.</w:t>
      </w:r>
      <w:r w:rsidRPr="00874A24">
        <w:rPr>
          <w:rFonts w:ascii="Arial" w:hAnsi="Arial" w:cs="Arial"/>
          <w:sz w:val="24"/>
          <w:szCs w:val="24"/>
        </w:rPr>
        <w:t xml:space="preserve"> </w:t>
      </w:r>
      <w:r w:rsidRPr="007A3C2B">
        <w:rPr>
          <w:rFonts w:ascii="Arial" w:hAnsi="Arial" w:cs="Arial"/>
          <w:b/>
          <w:sz w:val="24"/>
          <w:szCs w:val="24"/>
        </w:rPr>
        <w:t xml:space="preserve">Dostawa ma się odbyć </w:t>
      </w:r>
      <w:r w:rsidR="007A3C2B" w:rsidRPr="007A3C2B">
        <w:rPr>
          <w:rFonts w:ascii="Arial" w:hAnsi="Arial" w:cs="Arial"/>
          <w:b/>
          <w:sz w:val="24"/>
          <w:szCs w:val="24"/>
        </w:rPr>
        <w:t>maksymalnie do 140 dni licząc od dnia zawarcia umowy.</w:t>
      </w:r>
      <w:r w:rsidRPr="00874A24">
        <w:rPr>
          <w:rFonts w:ascii="Arial" w:hAnsi="Arial" w:cs="Arial"/>
          <w:sz w:val="24"/>
          <w:szCs w:val="24"/>
        </w:rPr>
        <w:t xml:space="preserve"> Dostawa winna być zrealizowana w godzinach 7</w:t>
      </w:r>
      <w:r w:rsidRPr="00874A24">
        <w:rPr>
          <w:rFonts w:ascii="Arial" w:hAnsi="Arial" w:cs="Arial"/>
          <w:sz w:val="24"/>
          <w:szCs w:val="24"/>
          <w:vertAlign w:val="superscript"/>
        </w:rPr>
        <w:t>30</w:t>
      </w:r>
      <w:r w:rsidRPr="00874A24">
        <w:rPr>
          <w:rFonts w:ascii="Arial" w:hAnsi="Arial" w:cs="Arial"/>
          <w:sz w:val="24"/>
          <w:szCs w:val="24"/>
        </w:rPr>
        <w:t>-14</w:t>
      </w:r>
      <w:r w:rsidRPr="00874A24">
        <w:rPr>
          <w:rFonts w:ascii="Arial" w:hAnsi="Arial" w:cs="Arial"/>
          <w:sz w:val="24"/>
          <w:szCs w:val="24"/>
          <w:vertAlign w:val="superscript"/>
        </w:rPr>
        <w:t>30</w:t>
      </w:r>
      <w:r w:rsidRPr="00874A24">
        <w:rPr>
          <w:rFonts w:ascii="Arial" w:hAnsi="Arial" w:cs="Arial"/>
          <w:sz w:val="24"/>
          <w:szCs w:val="24"/>
        </w:rPr>
        <w:t>. Wykonawca potwierdzi przyjęcie zamówienia do realizacji drogą elektroniczną.</w:t>
      </w:r>
    </w:p>
    <w:p w:rsidR="00874A24" w:rsidRPr="00874A24" w:rsidRDefault="00874A24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74A24">
        <w:rPr>
          <w:rFonts w:ascii="Arial" w:hAnsi="Arial" w:cs="Arial"/>
          <w:sz w:val="24"/>
          <w:szCs w:val="24"/>
        </w:rPr>
        <w:t>Przedmiot zamówienia ma zostać dostarczony wraz z instrukcją obsługi lub DTR w języku polskim, oraz kartą gwarancyjną wystawioną na min. 24 miesiące.</w:t>
      </w:r>
    </w:p>
    <w:p w:rsidR="00874A24" w:rsidRPr="00874A24" w:rsidRDefault="00874A24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74A24">
        <w:rPr>
          <w:rFonts w:ascii="Arial" w:hAnsi="Arial" w:cs="Arial"/>
          <w:sz w:val="24"/>
          <w:szCs w:val="24"/>
        </w:rPr>
        <w:t>Przedmiot zamówienia ma być oznakowany znakiem CE, a stosowna deklaracja zgodności z CE ma zostać dostarczona do każdej pompy.</w:t>
      </w:r>
    </w:p>
    <w:p w:rsidR="00874A24" w:rsidRPr="00874A24" w:rsidRDefault="00874A24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874A24" w:rsidRPr="00874A24" w:rsidRDefault="00874A24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hAnsi="Arial" w:cs="Arial"/>
          <w:color w:val="000000"/>
          <w:sz w:val="24"/>
          <w:szCs w:val="24"/>
        </w:rPr>
      </w:pPr>
      <w:r w:rsidRPr="00874A24">
        <w:rPr>
          <w:rFonts w:ascii="Arial" w:hAnsi="Arial" w:cs="Arial"/>
          <w:color w:val="000000"/>
          <w:sz w:val="24"/>
          <w:szCs w:val="24"/>
        </w:rPr>
        <w:t>Wykonawca zobowiązany jest do powiadomienia Zamawiającego z jednodniowym wyprzedzeniem o planowanej dostawie przedmiotu zamówienia. Osoba do kontaktu Pani Marta Prędkiewicz tel.: 695 150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874A24">
        <w:rPr>
          <w:rFonts w:ascii="Arial" w:hAnsi="Arial" w:cs="Arial"/>
          <w:color w:val="000000"/>
          <w:sz w:val="24"/>
          <w:szCs w:val="24"/>
        </w:rPr>
        <w:t>248.</w:t>
      </w:r>
    </w:p>
    <w:p w:rsidR="00874A24" w:rsidRDefault="00874A24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83679" w:rsidRPr="00874A24" w:rsidRDefault="00E83679" w:rsidP="00874A24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70EF" w:rsidRPr="00A970EF" w:rsidRDefault="00A970EF" w:rsidP="00E83679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lastRenderedPageBreak/>
        <w:t>Zatrudnienie na podstawie umowy o pracę:</w:t>
      </w:r>
    </w:p>
    <w:p w:rsidR="00943FC3" w:rsidRDefault="00F55C3B" w:rsidP="00E83679">
      <w:pPr>
        <w:pStyle w:val="Akapitzlist"/>
        <w:shd w:val="clear" w:color="auto" w:fill="FFFFFF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AD7A96" w:rsidRPr="00A6346D" w:rsidRDefault="00AD7A96" w:rsidP="00E8367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6D">
        <w:rPr>
          <w:rFonts w:ascii="Arial" w:hAnsi="Arial" w:cs="Arial"/>
          <w:b/>
          <w:sz w:val="24"/>
          <w:szCs w:val="24"/>
        </w:rPr>
        <w:t>Zastrzeżenie kluczowych zadań do osobisteg</w:t>
      </w:r>
      <w:bookmarkStart w:id="8" w:name="_GoBack"/>
      <w:bookmarkEnd w:id="8"/>
      <w:r w:rsidRPr="00A6346D">
        <w:rPr>
          <w:rFonts w:ascii="Arial" w:hAnsi="Arial" w:cs="Arial"/>
          <w:b/>
          <w:sz w:val="24"/>
          <w:szCs w:val="24"/>
        </w:rPr>
        <w:t>o wykonania przez wykonawcę:</w:t>
      </w:r>
    </w:p>
    <w:p w:rsidR="00065D8C" w:rsidRPr="00065D8C" w:rsidRDefault="00C07131" w:rsidP="00E83679">
      <w:pPr>
        <w:pStyle w:val="Akapitzlist"/>
        <w:shd w:val="clear" w:color="auto" w:fill="FFFFFF"/>
        <w:spacing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C44F94" w:rsidRDefault="00C44F94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804F53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p w:rsidR="00874A24" w:rsidRPr="00245A45" w:rsidRDefault="00874A24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74A24" w:rsidRPr="00245A45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75" w:rsidRDefault="00996F75" w:rsidP="00EF0384">
      <w:r>
        <w:separator/>
      </w:r>
    </w:p>
  </w:endnote>
  <w:endnote w:type="continuationSeparator" w:id="0">
    <w:p w:rsidR="00996F75" w:rsidRDefault="00996F7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974C16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75" w:rsidRDefault="00996F75" w:rsidP="00EF0384">
      <w:r>
        <w:separator/>
      </w:r>
    </w:p>
  </w:footnote>
  <w:footnote w:type="continuationSeparator" w:id="0">
    <w:p w:rsidR="00996F75" w:rsidRDefault="00996F7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EA0ECF">
      <w:rPr>
        <w:rFonts w:ascii="Arial" w:hAnsi="Arial" w:cs="Arial"/>
        <w:b/>
      </w:rPr>
      <w:t>63</w:t>
    </w:r>
    <w:r>
      <w:rPr>
        <w:rFonts w:ascii="Arial" w:hAnsi="Arial" w:cs="Arial"/>
        <w:b/>
      </w:rPr>
      <w:t>/2021</w:t>
    </w:r>
  </w:p>
  <w:p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03A83"/>
    <w:multiLevelType w:val="multilevel"/>
    <w:tmpl w:val="40B4A67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CEE4AD4"/>
    <w:multiLevelType w:val="hybridMultilevel"/>
    <w:tmpl w:val="A3C43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93DEC"/>
    <w:multiLevelType w:val="hybridMultilevel"/>
    <w:tmpl w:val="8834B34E"/>
    <w:lvl w:ilvl="0" w:tplc="C1FC86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CC77A3C"/>
    <w:multiLevelType w:val="hybridMultilevel"/>
    <w:tmpl w:val="DA98867A"/>
    <w:lvl w:ilvl="0" w:tplc="C0C283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65348"/>
    <w:multiLevelType w:val="hybridMultilevel"/>
    <w:tmpl w:val="25A48A7C"/>
    <w:lvl w:ilvl="0" w:tplc="35186C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D3127"/>
    <w:multiLevelType w:val="hybridMultilevel"/>
    <w:tmpl w:val="B16C3294"/>
    <w:lvl w:ilvl="0" w:tplc="E1DEA200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5D3B39"/>
    <w:multiLevelType w:val="hybridMultilevel"/>
    <w:tmpl w:val="30B291EA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4E89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Times New Roman"/>
        <w:b w:val="0"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71361DD"/>
    <w:multiLevelType w:val="hybridMultilevel"/>
    <w:tmpl w:val="25A48A7C"/>
    <w:lvl w:ilvl="0" w:tplc="35186C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8"/>
  </w:num>
  <w:num w:numId="4">
    <w:abstractNumId w:val="12"/>
  </w:num>
  <w:num w:numId="5">
    <w:abstractNumId w:val="35"/>
  </w:num>
  <w:num w:numId="6">
    <w:abstractNumId w:val="29"/>
  </w:num>
  <w:num w:numId="7">
    <w:abstractNumId w:val="48"/>
  </w:num>
  <w:num w:numId="8">
    <w:abstractNumId w:val="46"/>
    <w:lvlOverride w:ilvl="0">
      <w:startOverride w:val="1"/>
    </w:lvlOverride>
  </w:num>
  <w:num w:numId="9">
    <w:abstractNumId w:val="24"/>
  </w:num>
  <w:num w:numId="10">
    <w:abstractNumId w:val="11"/>
  </w:num>
  <w:num w:numId="11">
    <w:abstractNumId w:val="45"/>
  </w:num>
  <w:num w:numId="12">
    <w:abstractNumId w:val="43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37"/>
  </w:num>
  <w:num w:numId="17">
    <w:abstractNumId w:val="17"/>
  </w:num>
  <w:num w:numId="18">
    <w:abstractNumId w:val="13"/>
  </w:num>
  <w:num w:numId="19">
    <w:abstractNumId w:val="41"/>
  </w:num>
  <w:num w:numId="20">
    <w:abstractNumId w:val="49"/>
  </w:num>
  <w:num w:numId="21">
    <w:abstractNumId w:val="47"/>
  </w:num>
  <w:num w:numId="22">
    <w:abstractNumId w:val="25"/>
  </w:num>
  <w:num w:numId="23">
    <w:abstractNumId w:val="7"/>
  </w:num>
  <w:num w:numId="24">
    <w:abstractNumId w:val="18"/>
  </w:num>
  <w:num w:numId="25">
    <w:abstractNumId w:val="14"/>
  </w:num>
  <w:num w:numId="26">
    <w:abstractNumId w:val="31"/>
  </w:num>
  <w:num w:numId="27">
    <w:abstractNumId w:val="32"/>
  </w:num>
  <w:num w:numId="28">
    <w:abstractNumId w:val="30"/>
  </w:num>
  <w:num w:numId="29">
    <w:abstractNumId w:val="36"/>
  </w:num>
  <w:num w:numId="30">
    <w:abstractNumId w:val="21"/>
  </w:num>
  <w:num w:numId="31">
    <w:abstractNumId w:val="38"/>
  </w:num>
  <w:num w:numId="32">
    <w:abstractNumId w:val="40"/>
  </w:num>
  <w:num w:numId="33">
    <w:abstractNumId w:val="33"/>
  </w:num>
  <w:num w:numId="34">
    <w:abstractNumId w:val="8"/>
  </w:num>
  <w:num w:numId="35">
    <w:abstractNumId w:val="15"/>
  </w:num>
  <w:num w:numId="36">
    <w:abstractNumId w:val="39"/>
  </w:num>
  <w:num w:numId="37">
    <w:abstractNumId w:val="28"/>
  </w:num>
  <w:num w:numId="38">
    <w:abstractNumId w:val="23"/>
  </w:num>
  <w:num w:numId="39">
    <w:abstractNumId w:val="44"/>
  </w:num>
  <w:num w:numId="40">
    <w:abstractNumId w:val="27"/>
  </w:num>
  <w:num w:numId="41">
    <w:abstractNumId w:val="10"/>
  </w:num>
  <w:num w:numId="42">
    <w:abstractNumId w:val="20"/>
  </w:num>
  <w:num w:numId="43">
    <w:abstractNumId w:val="42"/>
  </w:num>
  <w:num w:numId="44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0D7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25F18"/>
    <w:rsid w:val="00133F3A"/>
    <w:rsid w:val="00133F62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49A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57DB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6570"/>
    <w:rsid w:val="00427D11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229D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2A7"/>
    <w:rsid w:val="006244AF"/>
    <w:rsid w:val="00625021"/>
    <w:rsid w:val="00625DE2"/>
    <w:rsid w:val="00626AE6"/>
    <w:rsid w:val="0063021F"/>
    <w:rsid w:val="00632A94"/>
    <w:rsid w:val="00633F9E"/>
    <w:rsid w:val="0063470C"/>
    <w:rsid w:val="00634733"/>
    <w:rsid w:val="00641CB4"/>
    <w:rsid w:val="0064265C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6446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2B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4A24"/>
    <w:rsid w:val="008755CF"/>
    <w:rsid w:val="00880D4B"/>
    <w:rsid w:val="00880EBE"/>
    <w:rsid w:val="00882346"/>
    <w:rsid w:val="008823BE"/>
    <w:rsid w:val="008828D1"/>
    <w:rsid w:val="00883D90"/>
    <w:rsid w:val="008861C7"/>
    <w:rsid w:val="0088634D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5FDC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4C16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96F75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70EF"/>
    <w:rsid w:val="00A97AFB"/>
    <w:rsid w:val="00AA002D"/>
    <w:rsid w:val="00AA2DB4"/>
    <w:rsid w:val="00AA34A7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659B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A5F"/>
    <w:rsid w:val="00B303CB"/>
    <w:rsid w:val="00B306A7"/>
    <w:rsid w:val="00B34F48"/>
    <w:rsid w:val="00B36919"/>
    <w:rsid w:val="00B36F5C"/>
    <w:rsid w:val="00B46D9B"/>
    <w:rsid w:val="00B52F5E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2ED5"/>
    <w:rsid w:val="00BC5E19"/>
    <w:rsid w:val="00BC6488"/>
    <w:rsid w:val="00BC677E"/>
    <w:rsid w:val="00BC78FF"/>
    <w:rsid w:val="00BC7B72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322F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D2588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3263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3679"/>
    <w:rsid w:val="00E841F9"/>
    <w:rsid w:val="00E84C69"/>
    <w:rsid w:val="00E85A10"/>
    <w:rsid w:val="00E8659E"/>
    <w:rsid w:val="00E90375"/>
    <w:rsid w:val="00E929CE"/>
    <w:rsid w:val="00E97EAD"/>
    <w:rsid w:val="00EA0ECF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2E4B"/>
    <w:rsid w:val="00FE311F"/>
    <w:rsid w:val="00FE4B72"/>
    <w:rsid w:val="00FE7E24"/>
    <w:rsid w:val="00FF3740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7F3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0C90-0A8E-460D-B66F-B119AE07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6155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Marek Kowalski</cp:lastModifiedBy>
  <cp:revision>14</cp:revision>
  <cp:lastPrinted>2022-09-02T07:42:00Z</cp:lastPrinted>
  <dcterms:created xsi:type="dcterms:W3CDTF">2022-08-29T09:51:00Z</dcterms:created>
  <dcterms:modified xsi:type="dcterms:W3CDTF">2022-09-07T10:23:00Z</dcterms:modified>
</cp:coreProperties>
</file>