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8FAA1" w14:textId="09D1AF0F" w:rsidR="00285DD1" w:rsidRPr="00C745BB" w:rsidRDefault="00E452E8" w:rsidP="00C745BB">
      <w:pPr>
        <w:spacing w:line="276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C745BB">
        <w:rPr>
          <w:rFonts w:ascii="Arial" w:eastAsia="Calibri" w:hAnsi="Arial" w:cs="Arial"/>
          <w:b/>
          <w:sz w:val="24"/>
          <w:szCs w:val="24"/>
        </w:rPr>
        <w:t xml:space="preserve">Pilchowice, </w:t>
      </w:r>
      <w:r w:rsidR="004E0D9F">
        <w:rPr>
          <w:rFonts w:ascii="Arial" w:eastAsia="Calibri" w:hAnsi="Arial" w:cs="Arial"/>
          <w:b/>
          <w:sz w:val="24"/>
          <w:szCs w:val="24"/>
        </w:rPr>
        <w:t>0</w:t>
      </w:r>
      <w:r w:rsidR="007E76D5">
        <w:rPr>
          <w:rFonts w:ascii="Arial" w:eastAsia="Calibri" w:hAnsi="Arial" w:cs="Arial"/>
          <w:b/>
          <w:sz w:val="24"/>
          <w:szCs w:val="24"/>
        </w:rPr>
        <w:t>3</w:t>
      </w:r>
      <w:r w:rsidR="00B41A5A" w:rsidRPr="00C745BB">
        <w:rPr>
          <w:rFonts w:ascii="Arial" w:eastAsia="Calibri" w:hAnsi="Arial" w:cs="Arial"/>
          <w:b/>
          <w:sz w:val="24"/>
          <w:szCs w:val="24"/>
        </w:rPr>
        <w:t>.</w:t>
      </w:r>
      <w:r w:rsidR="004E0D9F">
        <w:rPr>
          <w:rFonts w:ascii="Arial" w:eastAsia="Calibri" w:hAnsi="Arial" w:cs="Arial"/>
          <w:b/>
          <w:sz w:val="24"/>
          <w:szCs w:val="24"/>
        </w:rPr>
        <w:t>10</w:t>
      </w:r>
      <w:r w:rsidR="00B41A5A" w:rsidRPr="00C745BB">
        <w:rPr>
          <w:rFonts w:ascii="Arial" w:eastAsia="Calibri" w:hAnsi="Arial" w:cs="Arial"/>
          <w:b/>
          <w:sz w:val="24"/>
          <w:szCs w:val="24"/>
        </w:rPr>
        <w:t>.</w:t>
      </w:r>
      <w:r w:rsidR="00AD32C5" w:rsidRPr="00C745BB">
        <w:rPr>
          <w:rFonts w:ascii="Arial" w:eastAsia="Calibri" w:hAnsi="Arial" w:cs="Arial"/>
          <w:b/>
          <w:sz w:val="24"/>
          <w:szCs w:val="24"/>
        </w:rPr>
        <w:t>202</w:t>
      </w:r>
      <w:r w:rsidR="00C835EE" w:rsidRPr="00C745BB">
        <w:rPr>
          <w:rFonts w:ascii="Arial" w:eastAsia="Calibri" w:hAnsi="Arial" w:cs="Arial"/>
          <w:b/>
          <w:sz w:val="24"/>
          <w:szCs w:val="24"/>
        </w:rPr>
        <w:t>4</w:t>
      </w:r>
      <w:r w:rsidRPr="00C745BB">
        <w:rPr>
          <w:rFonts w:ascii="Arial" w:eastAsia="Calibri" w:hAnsi="Arial" w:cs="Arial"/>
          <w:b/>
          <w:sz w:val="24"/>
          <w:szCs w:val="24"/>
        </w:rPr>
        <w:t xml:space="preserve"> r.</w:t>
      </w:r>
    </w:p>
    <w:p w14:paraId="5E175AF8" w14:textId="77777777" w:rsidR="00B41A5A" w:rsidRPr="00C745BB" w:rsidRDefault="00B41A5A" w:rsidP="00C745BB">
      <w:pPr>
        <w:spacing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833F071" w14:textId="45621047" w:rsidR="00285DD1" w:rsidRPr="00C745BB" w:rsidRDefault="00E452E8" w:rsidP="00C745BB">
      <w:pPr>
        <w:spacing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C745BB">
        <w:rPr>
          <w:rFonts w:ascii="Arial" w:eastAsia="Calibri" w:hAnsi="Arial" w:cs="Arial"/>
          <w:b/>
          <w:sz w:val="24"/>
          <w:szCs w:val="24"/>
        </w:rPr>
        <w:t>Zamawiający:</w:t>
      </w:r>
    </w:p>
    <w:p w14:paraId="7B9C05ED" w14:textId="77777777" w:rsidR="00285DD1" w:rsidRPr="00C745BB" w:rsidRDefault="00E452E8" w:rsidP="00C745BB">
      <w:pPr>
        <w:overflowPunct/>
        <w:spacing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C745BB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Szpital Chorób Płuc im. Św. Józefa w Pilchowicach</w:t>
      </w:r>
    </w:p>
    <w:p w14:paraId="2B9C3E13" w14:textId="77777777" w:rsidR="00285DD1" w:rsidRPr="00C745BB" w:rsidRDefault="00E452E8" w:rsidP="00C745BB">
      <w:pPr>
        <w:overflowPunct/>
        <w:spacing w:line="276" w:lineRule="auto"/>
        <w:jc w:val="both"/>
        <w:rPr>
          <w:rFonts w:ascii="Arial" w:eastAsia="CIDFont+F2" w:hAnsi="Arial" w:cs="Arial"/>
          <w:b/>
          <w:bCs/>
          <w:sz w:val="24"/>
          <w:szCs w:val="24"/>
          <w:lang w:eastAsia="en-US"/>
        </w:rPr>
      </w:pPr>
      <w:r w:rsidRPr="00C745BB">
        <w:rPr>
          <w:rFonts w:ascii="Arial" w:eastAsia="CIDFont+F2" w:hAnsi="Arial" w:cs="Arial"/>
          <w:b/>
          <w:bCs/>
          <w:sz w:val="24"/>
          <w:szCs w:val="24"/>
          <w:lang w:eastAsia="en-US"/>
        </w:rPr>
        <w:t>ul. Dworcowa 31</w:t>
      </w:r>
    </w:p>
    <w:p w14:paraId="240624D0" w14:textId="77777777" w:rsidR="00285DD1" w:rsidRPr="00C745BB" w:rsidRDefault="00E452E8" w:rsidP="00C745BB">
      <w:pPr>
        <w:overflowPunct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45BB">
        <w:rPr>
          <w:rFonts w:ascii="Arial" w:eastAsia="CIDFont+F2" w:hAnsi="Arial" w:cs="Arial"/>
          <w:b/>
          <w:bCs/>
          <w:sz w:val="24"/>
          <w:szCs w:val="24"/>
          <w:lang w:eastAsia="en-US"/>
        </w:rPr>
        <w:t>44-145 Pilchowice</w:t>
      </w:r>
    </w:p>
    <w:p w14:paraId="1ABF0519" w14:textId="4ABD3833" w:rsidR="00285DD1" w:rsidRPr="00C745BB" w:rsidRDefault="00285DD1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821C954" w14:textId="77777777" w:rsidR="00902E54" w:rsidRPr="00C745BB" w:rsidRDefault="00902E54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D335923" w14:textId="77777777" w:rsidR="00285DD1" w:rsidRPr="00C745BB" w:rsidRDefault="00E452E8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45BB">
        <w:rPr>
          <w:rFonts w:ascii="Arial" w:hAnsi="Arial" w:cs="Arial"/>
          <w:b/>
          <w:bCs/>
          <w:sz w:val="24"/>
          <w:szCs w:val="24"/>
        </w:rPr>
        <w:t>Odpowiedzi na zapytania oraz modyfikacja treści Specyfikacji Warunków Zamówienia</w:t>
      </w:r>
    </w:p>
    <w:p w14:paraId="25EF7161" w14:textId="77777777" w:rsidR="00285DD1" w:rsidRDefault="00285DD1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6FF0E70" w14:textId="77777777" w:rsidR="005F2DDE" w:rsidRPr="00C745BB" w:rsidRDefault="005F2DDE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DDD4BA9" w14:textId="610C110F" w:rsidR="00285DD1" w:rsidRPr="00C745BB" w:rsidRDefault="00E452E8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45BB">
        <w:rPr>
          <w:rFonts w:ascii="Arial" w:hAnsi="Arial" w:cs="Arial"/>
          <w:b/>
          <w:bCs/>
          <w:sz w:val="24"/>
          <w:szCs w:val="24"/>
        </w:rPr>
        <w:t>Dotyczy postępowania o udzielenie zamówienia publicznego prowadzonego w trybie podstawowym na podstawie art. 27</w:t>
      </w:r>
      <w:r w:rsidR="00AD32C5" w:rsidRPr="00C745BB">
        <w:rPr>
          <w:rFonts w:ascii="Arial" w:hAnsi="Arial" w:cs="Arial"/>
          <w:b/>
          <w:bCs/>
          <w:sz w:val="24"/>
          <w:szCs w:val="24"/>
        </w:rPr>
        <w:t>5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 ust. 1 ustawy Prawo Zamówień Publicznych (</w:t>
      </w:r>
      <w:bookmarkStart w:id="0" w:name="_Hlk119395005"/>
      <w:r w:rsidRPr="00C745BB">
        <w:rPr>
          <w:rFonts w:ascii="Arial" w:hAnsi="Arial" w:cs="Arial"/>
          <w:b/>
          <w:bCs/>
          <w:sz w:val="24"/>
          <w:szCs w:val="24"/>
        </w:rPr>
        <w:t>Dz. U. 202</w:t>
      </w:r>
      <w:r w:rsidR="004E0D9F">
        <w:rPr>
          <w:rFonts w:ascii="Arial" w:hAnsi="Arial" w:cs="Arial"/>
          <w:b/>
          <w:bCs/>
          <w:sz w:val="24"/>
          <w:szCs w:val="24"/>
        </w:rPr>
        <w:t>4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, poz. </w:t>
      </w:r>
      <w:r w:rsidR="004E0D9F">
        <w:rPr>
          <w:rFonts w:ascii="Arial" w:hAnsi="Arial" w:cs="Arial"/>
          <w:b/>
          <w:bCs/>
          <w:sz w:val="24"/>
          <w:szCs w:val="24"/>
        </w:rPr>
        <w:t>1320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 z </w:t>
      </w:r>
      <w:proofErr w:type="spellStart"/>
      <w:r w:rsidRPr="00C745BB">
        <w:rPr>
          <w:rFonts w:ascii="Arial" w:hAnsi="Arial" w:cs="Arial"/>
          <w:b/>
          <w:bCs/>
          <w:sz w:val="24"/>
          <w:szCs w:val="24"/>
        </w:rPr>
        <w:t>późn</w:t>
      </w:r>
      <w:proofErr w:type="spellEnd"/>
      <w:r w:rsidRPr="00C745BB">
        <w:rPr>
          <w:rFonts w:ascii="Arial" w:hAnsi="Arial" w:cs="Arial"/>
          <w:b/>
          <w:bCs/>
          <w:sz w:val="24"/>
          <w:szCs w:val="24"/>
        </w:rPr>
        <w:t>. zm.)</w:t>
      </w:r>
      <w:bookmarkEnd w:id="0"/>
      <w:r w:rsidRPr="00C745BB">
        <w:rPr>
          <w:rFonts w:ascii="Arial" w:hAnsi="Arial" w:cs="Arial"/>
          <w:b/>
          <w:bCs/>
          <w:sz w:val="24"/>
          <w:szCs w:val="24"/>
        </w:rPr>
        <w:t xml:space="preserve"> pn. ”</w:t>
      </w:r>
      <w:r w:rsidR="004E0D9F" w:rsidRPr="004E0D9F">
        <w:rPr>
          <w:rFonts w:ascii="Arial" w:hAnsi="Arial" w:cs="Arial"/>
          <w:b/>
          <w:bCs/>
          <w:sz w:val="24"/>
          <w:szCs w:val="24"/>
        </w:rPr>
        <w:t>Usługi transportu sanitarnego dla Szpitala w Pilchowicach: transport sanitarny –zespół podstawowy lub tylko kierowca.</w:t>
      </w:r>
      <w:r w:rsidRPr="00C745BB">
        <w:rPr>
          <w:rFonts w:ascii="Arial" w:hAnsi="Arial" w:cs="Arial"/>
          <w:b/>
          <w:bCs/>
          <w:sz w:val="24"/>
          <w:szCs w:val="24"/>
        </w:rPr>
        <w:t>”</w:t>
      </w:r>
    </w:p>
    <w:p w14:paraId="5DAC7FCA" w14:textId="77777777" w:rsidR="00285DD1" w:rsidRPr="00C745BB" w:rsidRDefault="00285DD1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DAF49B7" w14:textId="46875C25" w:rsidR="00285DD1" w:rsidRPr="00C745BB" w:rsidRDefault="00E452E8" w:rsidP="00C745B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745BB">
        <w:rPr>
          <w:rFonts w:ascii="Arial" w:hAnsi="Arial" w:cs="Arial"/>
          <w:sz w:val="24"/>
          <w:szCs w:val="24"/>
        </w:rPr>
        <w:t>Działając na podstawie art. 284 ustawy z dnia 11 września 2019 r. – Prawo Zamówień Publicznych (Dz. U. 202</w:t>
      </w:r>
      <w:r w:rsidR="004E0D9F">
        <w:rPr>
          <w:rFonts w:ascii="Arial" w:hAnsi="Arial" w:cs="Arial"/>
          <w:sz w:val="24"/>
          <w:szCs w:val="24"/>
        </w:rPr>
        <w:t>4</w:t>
      </w:r>
      <w:r w:rsidRPr="00C745BB">
        <w:rPr>
          <w:rFonts w:ascii="Arial" w:hAnsi="Arial" w:cs="Arial"/>
          <w:sz w:val="24"/>
          <w:szCs w:val="24"/>
        </w:rPr>
        <w:t>, poz. 1</w:t>
      </w:r>
      <w:r w:rsidR="004E0D9F">
        <w:rPr>
          <w:rFonts w:ascii="Arial" w:hAnsi="Arial" w:cs="Arial"/>
          <w:sz w:val="24"/>
          <w:szCs w:val="24"/>
        </w:rPr>
        <w:t>320</w:t>
      </w:r>
      <w:r w:rsidRPr="00C745B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C745BB">
        <w:rPr>
          <w:rFonts w:ascii="Arial" w:hAnsi="Arial" w:cs="Arial"/>
          <w:sz w:val="24"/>
          <w:szCs w:val="24"/>
        </w:rPr>
        <w:t>późn</w:t>
      </w:r>
      <w:proofErr w:type="spellEnd"/>
      <w:r w:rsidRPr="00C745BB">
        <w:rPr>
          <w:rFonts w:ascii="Arial" w:hAnsi="Arial" w:cs="Arial"/>
          <w:sz w:val="24"/>
          <w:szCs w:val="24"/>
        </w:rPr>
        <w:t>. zm.), Zamawiający przekazuje poniżej treść pyta</w:t>
      </w:r>
      <w:r w:rsidR="004E0D9F">
        <w:rPr>
          <w:rFonts w:ascii="Arial" w:hAnsi="Arial" w:cs="Arial"/>
          <w:sz w:val="24"/>
          <w:szCs w:val="24"/>
        </w:rPr>
        <w:t>nia</w:t>
      </w:r>
      <w:r w:rsidRPr="00C745BB">
        <w:rPr>
          <w:rFonts w:ascii="Arial" w:hAnsi="Arial" w:cs="Arial"/>
          <w:sz w:val="24"/>
          <w:szCs w:val="24"/>
        </w:rPr>
        <w:t>, które wpłynęł</w:t>
      </w:r>
      <w:r w:rsidR="004E0D9F">
        <w:rPr>
          <w:rFonts w:ascii="Arial" w:hAnsi="Arial" w:cs="Arial"/>
          <w:sz w:val="24"/>
          <w:szCs w:val="24"/>
        </w:rPr>
        <w:t>a</w:t>
      </w:r>
      <w:r w:rsidRPr="00C745BB">
        <w:rPr>
          <w:rFonts w:ascii="Arial" w:hAnsi="Arial" w:cs="Arial"/>
          <w:sz w:val="24"/>
          <w:szCs w:val="24"/>
        </w:rPr>
        <w:t xml:space="preserve"> do Zamawiającego wraz z wyjaśnieniami:</w:t>
      </w:r>
    </w:p>
    <w:p w14:paraId="08ABC973" w14:textId="77777777" w:rsidR="00285DD1" w:rsidRPr="00C745BB" w:rsidRDefault="00285DD1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15BFDB2" w14:textId="0C650F4E" w:rsidR="00285DD1" w:rsidRPr="00C745BB" w:rsidRDefault="00E452E8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45BB">
        <w:rPr>
          <w:rFonts w:ascii="Arial" w:hAnsi="Arial" w:cs="Arial"/>
          <w:b/>
          <w:bCs/>
          <w:sz w:val="24"/>
          <w:szCs w:val="24"/>
        </w:rPr>
        <w:t>Pytanie 1:</w:t>
      </w:r>
    </w:p>
    <w:p w14:paraId="347E7AAE" w14:textId="5D81D7E5" w:rsidR="00C835EE" w:rsidRDefault="004E0D9F" w:rsidP="00C745BB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Dotyczy wzoru umowy §3 ust.1 „lub po uzyskaniu ww. zezwolenia”</w:t>
      </w:r>
    </w:p>
    <w:p w14:paraId="2FB1BF5E" w14:textId="33094738" w:rsidR="004E0D9F" w:rsidRPr="00C745BB" w:rsidRDefault="004E0D9F" w:rsidP="00C745BB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Wnosimy o usunięcie zapisu „lub po uzyskaniu </w:t>
      </w:r>
      <w:proofErr w:type="spellStart"/>
      <w:r>
        <w:rPr>
          <w:rFonts w:ascii="Arial" w:hAnsi="Arial" w:cs="Arial"/>
          <w:bCs/>
          <w:sz w:val="24"/>
          <w:szCs w:val="24"/>
        </w:rPr>
        <w:t>ww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zezwolenia”. Jest on niezgodny z warunkami udziału postepowania. </w:t>
      </w:r>
    </w:p>
    <w:p w14:paraId="0EE43D17" w14:textId="77777777" w:rsidR="00EE7E90" w:rsidRPr="00C745BB" w:rsidRDefault="00EE7E90" w:rsidP="00C745BB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016B557" w14:textId="22E56987" w:rsidR="00C835EE" w:rsidRPr="00C745BB" w:rsidRDefault="00C835EE" w:rsidP="00C745BB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178844455"/>
      <w:r w:rsidRPr="00C745BB">
        <w:rPr>
          <w:rFonts w:ascii="Arial" w:hAnsi="Arial" w:cs="Arial"/>
          <w:b/>
          <w:sz w:val="24"/>
          <w:szCs w:val="24"/>
        </w:rPr>
        <w:t xml:space="preserve">Odpowiedź: </w:t>
      </w:r>
    </w:p>
    <w:p w14:paraId="2B0FFAAD" w14:textId="1EFB4DAA" w:rsidR="00C835EE" w:rsidRPr="00C745BB" w:rsidRDefault="00C835EE" w:rsidP="00C745BB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745BB">
        <w:rPr>
          <w:rFonts w:ascii="Arial" w:hAnsi="Arial" w:cs="Arial"/>
          <w:bCs/>
          <w:sz w:val="24"/>
          <w:szCs w:val="24"/>
        </w:rPr>
        <w:t xml:space="preserve">Zamawiający informuje, iż </w:t>
      </w:r>
      <w:r w:rsidR="002251A1">
        <w:rPr>
          <w:rFonts w:ascii="Arial" w:hAnsi="Arial" w:cs="Arial"/>
          <w:bCs/>
          <w:sz w:val="24"/>
          <w:szCs w:val="24"/>
        </w:rPr>
        <w:t xml:space="preserve">zmianie ulega </w:t>
      </w:r>
      <w:bookmarkEnd w:id="1"/>
      <w:r w:rsidRPr="00C745BB">
        <w:rPr>
          <w:rFonts w:ascii="Arial" w:hAnsi="Arial" w:cs="Arial"/>
          <w:bCs/>
          <w:sz w:val="24"/>
          <w:szCs w:val="24"/>
        </w:rPr>
        <w:t>§</w:t>
      </w:r>
      <w:r w:rsidR="00C707E1">
        <w:rPr>
          <w:rFonts w:ascii="Arial" w:hAnsi="Arial" w:cs="Arial"/>
          <w:bCs/>
          <w:sz w:val="24"/>
          <w:szCs w:val="24"/>
        </w:rPr>
        <w:t>3</w:t>
      </w:r>
      <w:r w:rsidRPr="00C745BB">
        <w:rPr>
          <w:rFonts w:ascii="Arial" w:hAnsi="Arial" w:cs="Arial"/>
          <w:bCs/>
          <w:sz w:val="24"/>
          <w:szCs w:val="24"/>
        </w:rPr>
        <w:t xml:space="preserve"> ust.</w:t>
      </w:r>
      <w:r w:rsidR="00C707E1">
        <w:rPr>
          <w:rFonts w:ascii="Arial" w:hAnsi="Arial" w:cs="Arial"/>
          <w:bCs/>
          <w:sz w:val="24"/>
          <w:szCs w:val="24"/>
        </w:rPr>
        <w:t>1</w:t>
      </w:r>
      <w:r w:rsidRPr="00C745BB">
        <w:rPr>
          <w:rFonts w:ascii="Arial" w:hAnsi="Arial" w:cs="Arial"/>
          <w:bCs/>
          <w:sz w:val="24"/>
          <w:szCs w:val="24"/>
        </w:rPr>
        <w:t xml:space="preserve"> Projektowanych postanowień umowy</w:t>
      </w:r>
      <w:r w:rsidR="002251A1">
        <w:rPr>
          <w:rFonts w:ascii="Arial" w:hAnsi="Arial" w:cs="Arial"/>
          <w:bCs/>
          <w:sz w:val="24"/>
          <w:szCs w:val="24"/>
        </w:rPr>
        <w:t>, który otrzymuje brzmienie</w:t>
      </w:r>
      <w:r w:rsidRPr="00C745BB">
        <w:rPr>
          <w:rFonts w:ascii="Arial" w:hAnsi="Arial" w:cs="Arial"/>
          <w:bCs/>
          <w:sz w:val="24"/>
          <w:szCs w:val="24"/>
        </w:rPr>
        <w:t>:</w:t>
      </w:r>
    </w:p>
    <w:p w14:paraId="42A228C0" w14:textId="067B95D5" w:rsidR="00C835EE" w:rsidRDefault="00C835EE" w:rsidP="00C745BB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C745BB">
        <w:rPr>
          <w:rFonts w:ascii="Arial" w:hAnsi="Arial" w:cs="Arial"/>
          <w:bCs/>
          <w:sz w:val="24"/>
          <w:szCs w:val="24"/>
        </w:rPr>
        <w:t>„</w:t>
      </w:r>
      <w:r w:rsidR="00402150" w:rsidRPr="00402150">
        <w:rPr>
          <w:rFonts w:ascii="Arial" w:hAnsi="Arial" w:cs="Arial"/>
          <w:bCs/>
          <w:sz w:val="24"/>
          <w:szCs w:val="24"/>
        </w:rPr>
        <w:t>1.</w:t>
      </w:r>
      <w:r w:rsidR="00402150">
        <w:rPr>
          <w:rFonts w:ascii="Arial" w:hAnsi="Arial" w:cs="Arial"/>
          <w:bCs/>
          <w:sz w:val="24"/>
          <w:szCs w:val="24"/>
        </w:rPr>
        <w:t xml:space="preserve"> </w:t>
      </w:r>
      <w:r w:rsidR="00402150" w:rsidRPr="00402150">
        <w:rPr>
          <w:rFonts w:ascii="Arial" w:hAnsi="Arial" w:cs="Arial"/>
          <w:bCs/>
          <w:sz w:val="24"/>
          <w:szCs w:val="24"/>
        </w:rPr>
        <w:t>Środki transportu sanitarnego powinny spełniać wymogi: ustawy z dnia 8 września 2006 r. o Państwowym Ratownictwie Medycznym oraz Polskich Norm przenoszących europejskie normy zharmonizowane dotyczące wyposażenia medycznego: - PN – EN 1789 + A1:2010 Pojazdy medyczne i ich wyposażenie – Ambulanse drogowe - PN – EN 1865-1:2010, PN – EN 1865-2:2010, PN – EN 1865-3:2010, PN – EN 1865-4:2010, PN – EN 1865-5:2010 – wymogi dotyczące noszy i innego sprzętu medycznego służącego do przemieszczania pacjenta, stosowane w ambulansach drogowych. Każdy samochód, którym będą świadczone usługi musi: spełniać wymogi sanitarne, posiadać aktualne, dopuszczające do ruchu badania techniczne, posiadać ubezpieczenie OC, być zaopatrzony w środek łączności np. telefon komórkowy, zapewniać odpowiednią temperaturę dostosowaną do pory roku,  posiadać zezwolenie Ministra Spraw Wewnętrznych i Administracji na używanie pojazdów samochodowych jako uprzywilejowanych w ruchu drogowym w przypadku wykorzystywania tych pojazdów w związku z ratowaniem życia lub zdrowia ludzkiego, o którym mowa w art. 53 ust. 1 pkt. 12 ustawy  Prawo o ruchu drogowym  – na dzień podpisania umowy</w:t>
      </w:r>
      <w:r w:rsidR="002F1D5A">
        <w:rPr>
          <w:rFonts w:ascii="Arial" w:hAnsi="Arial" w:cs="Arial"/>
          <w:bCs/>
          <w:sz w:val="24"/>
          <w:szCs w:val="24"/>
        </w:rPr>
        <w:t>.</w:t>
      </w:r>
      <w:r w:rsidR="00C707E1">
        <w:rPr>
          <w:rFonts w:ascii="Arial" w:hAnsi="Arial" w:cs="Arial"/>
          <w:bCs/>
          <w:sz w:val="24"/>
          <w:szCs w:val="24"/>
        </w:rPr>
        <w:t>”</w:t>
      </w:r>
    </w:p>
    <w:p w14:paraId="6FC16D22" w14:textId="77777777" w:rsidR="007E76D5" w:rsidRDefault="007E76D5" w:rsidP="00C745BB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184B85C5" w14:textId="77777777" w:rsidR="007E76D5" w:rsidRDefault="007E76D5" w:rsidP="00C745BB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4C43A615" w14:textId="77777777" w:rsidR="007E76D5" w:rsidRDefault="007E76D5" w:rsidP="00C745BB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7E54B513" w14:textId="5A475901" w:rsidR="007E76D5" w:rsidRPr="007E76D5" w:rsidRDefault="007E76D5" w:rsidP="00C745B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45BB">
        <w:rPr>
          <w:rFonts w:ascii="Arial" w:hAnsi="Arial" w:cs="Arial"/>
          <w:b/>
          <w:bCs/>
          <w:sz w:val="24"/>
          <w:szCs w:val="24"/>
        </w:rPr>
        <w:lastRenderedPageBreak/>
        <w:t xml:space="preserve">Pytanie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C745BB">
        <w:rPr>
          <w:rFonts w:ascii="Arial" w:hAnsi="Arial" w:cs="Arial"/>
          <w:b/>
          <w:bCs/>
          <w:sz w:val="24"/>
          <w:szCs w:val="24"/>
        </w:rPr>
        <w:t>:</w:t>
      </w:r>
    </w:p>
    <w:p w14:paraId="286E1053" w14:textId="56E5AB41" w:rsidR="00C835EE" w:rsidRDefault="007E76D5" w:rsidP="00C745BB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Pr="007E76D5">
        <w:rPr>
          <w:rFonts w:ascii="Arial" w:hAnsi="Arial" w:cs="Arial"/>
          <w:bCs/>
          <w:sz w:val="24"/>
          <w:szCs w:val="24"/>
        </w:rPr>
        <w:t xml:space="preserve">nosimy o usunięcie zapisu z rozdziału VIII pkt 1 </w:t>
      </w:r>
      <w:proofErr w:type="spellStart"/>
      <w:r w:rsidRPr="007E76D5">
        <w:rPr>
          <w:rFonts w:ascii="Arial" w:hAnsi="Arial" w:cs="Arial"/>
          <w:bCs/>
          <w:sz w:val="24"/>
          <w:szCs w:val="24"/>
        </w:rPr>
        <w:t>ppkt</w:t>
      </w:r>
      <w:proofErr w:type="spellEnd"/>
      <w:r w:rsidRPr="007E76D5">
        <w:rPr>
          <w:rFonts w:ascii="Arial" w:hAnsi="Arial" w:cs="Arial"/>
          <w:bCs/>
          <w:sz w:val="24"/>
          <w:szCs w:val="24"/>
        </w:rPr>
        <w:t xml:space="preserve"> 2. Koncesja w zakresie ochrony mienia i osób nie ma nic wspólnego z transportem sanitarnym.</w:t>
      </w:r>
    </w:p>
    <w:p w14:paraId="2C7A445D" w14:textId="77777777" w:rsidR="007E76D5" w:rsidRDefault="007E76D5" w:rsidP="00C745BB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0E15A15A" w14:textId="77777777" w:rsidR="007E76D5" w:rsidRDefault="007E76D5" w:rsidP="007E76D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745BB">
        <w:rPr>
          <w:rFonts w:ascii="Arial" w:hAnsi="Arial" w:cs="Arial"/>
          <w:b/>
          <w:sz w:val="24"/>
          <w:szCs w:val="24"/>
        </w:rPr>
        <w:t xml:space="preserve">Odpowiedź: </w:t>
      </w:r>
    </w:p>
    <w:p w14:paraId="369B8F59" w14:textId="094D555D" w:rsidR="00BB00B7" w:rsidRDefault="00BB00B7" w:rsidP="007E76D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 modyfikuje zapisy rozdziału VIII.</w:t>
      </w:r>
    </w:p>
    <w:p w14:paraId="3912A8A4" w14:textId="77777777" w:rsidR="00BB00B7" w:rsidRPr="00BB00B7" w:rsidRDefault="00BB00B7" w:rsidP="007E76D5">
      <w:pPr>
        <w:spacing w:line="276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36D6EC1" w14:textId="41F9A5C1" w:rsidR="00C745BB" w:rsidRPr="00C745BB" w:rsidRDefault="00C745BB" w:rsidP="00C745BB">
      <w:pPr>
        <w:tabs>
          <w:tab w:val="left" w:pos="789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45BB">
        <w:rPr>
          <w:rFonts w:ascii="Arial" w:hAnsi="Arial" w:cs="Arial"/>
          <w:b/>
          <w:bCs/>
          <w:sz w:val="24"/>
          <w:szCs w:val="24"/>
        </w:rPr>
        <w:t>Zamawiający informuje o modyfikacji treści SWZ w zakresie rozdział</w:t>
      </w:r>
      <w:r w:rsidR="009D66F0">
        <w:rPr>
          <w:rFonts w:ascii="Arial" w:hAnsi="Arial" w:cs="Arial"/>
          <w:b/>
          <w:bCs/>
          <w:sz w:val="24"/>
          <w:szCs w:val="24"/>
        </w:rPr>
        <w:t>u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 </w:t>
      </w:r>
      <w:r w:rsidR="00402150" w:rsidRPr="00402150">
        <w:rPr>
          <w:rFonts w:ascii="Arial" w:hAnsi="Arial" w:cs="Arial"/>
          <w:b/>
          <w:bCs/>
          <w:sz w:val="24"/>
          <w:szCs w:val="24"/>
        </w:rPr>
        <w:t>VIII</w:t>
      </w:r>
      <w:r w:rsidRPr="00C745BB">
        <w:rPr>
          <w:rFonts w:ascii="Arial" w:hAnsi="Arial" w:cs="Arial"/>
          <w:b/>
          <w:bCs/>
          <w:sz w:val="24"/>
          <w:szCs w:val="24"/>
        </w:rPr>
        <w:t>,</w:t>
      </w:r>
      <w:r w:rsidR="00BB00B7">
        <w:rPr>
          <w:rFonts w:ascii="Arial" w:hAnsi="Arial" w:cs="Arial"/>
          <w:b/>
          <w:bCs/>
          <w:sz w:val="24"/>
          <w:szCs w:val="24"/>
        </w:rPr>
        <w:t xml:space="preserve"> rozdziału XVIII oraz rozdziału XXI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 któr</w:t>
      </w:r>
      <w:r w:rsidR="00BB00B7">
        <w:rPr>
          <w:rFonts w:ascii="Arial" w:hAnsi="Arial" w:cs="Arial"/>
          <w:b/>
          <w:bCs/>
          <w:sz w:val="24"/>
          <w:szCs w:val="24"/>
        </w:rPr>
        <w:t>e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 otrzymuj</w:t>
      </w:r>
      <w:r w:rsidR="00BB00B7">
        <w:rPr>
          <w:rFonts w:ascii="Arial" w:hAnsi="Arial" w:cs="Arial"/>
          <w:b/>
          <w:bCs/>
          <w:sz w:val="24"/>
          <w:szCs w:val="24"/>
        </w:rPr>
        <w:t>ą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 brzmienie:</w:t>
      </w:r>
    </w:p>
    <w:p w14:paraId="559CCF5F" w14:textId="72CC3CED" w:rsidR="00402150" w:rsidRPr="00402150" w:rsidRDefault="00402150" w:rsidP="00402150">
      <w:pPr>
        <w:shd w:val="clear" w:color="auto" w:fill="E6E6E6"/>
        <w:suppressAutoHyphens w:val="0"/>
        <w:overflowPunct/>
        <w:spacing w:before="240" w:after="120" w:line="276" w:lineRule="auto"/>
        <w:ind w:left="1843" w:hanging="1843"/>
        <w:outlineLvl w:val="0"/>
        <w:rPr>
          <w:rFonts w:ascii="Arial" w:hAnsi="Arial" w:cs="Arial"/>
          <w:b/>
          <w:sz w:val="24"/>
          <w:szCs w:val="24"/>
        </w:rPr>
      </w:pPr>
      <w:bookmarkStart w:id="2" w:name="_Toc168039059"/>
      <w:r w:rsidRPr="00402150">
        <w:rPr>
          <w:rFonts w:ascii="Arial" w:hAnsi="Arial" w:cs="Arial"/>
          <w:b/>
          <w:sz w:val="24"/>
          <w:szCs w:val="24"/>
        </w:rPr>
        <w:t>ROZDZIAŁ VIII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402150">
        <w:rPr>
          <w:rFonts w:ascii="Arial" w:hAnsi="Arial" w:cs="Arial"/>
          <w:b/>
          <w:sz w:val="24"/>
          <w:szCs w:val="24"/>
        </w:rPr>
        <w:t xml:space="preserve">WARUNKI UDZIAŁU W POSTĘPOWANIU ORAZ OPIS SPOSOBU </w:t>
      </w:r>
      <w:r>
        <w:rPr>
          <w:rFonts w:ascii="Arial" w:hAnsi="Arial" w:cs="Arial"/>
          <w:b/>
          <w:sz w:val="24"/>
          <w:szCs w:val="24"/>
        </w:rPr>
        <w:t xml:space="preserve">        </w:t>
      </w:r>
      <w:r w:rsidRPr="00402150">
        <w:rPr>
          <w:rFonts w:ascii="Arial" w:hAnsi="Arial" w:cs="Arial"/>
          <w:b/>
          <w:sz w:val="24"/>
          <w:szCs w:val="24"/>
        </w:rPr>
        <w:t>DOKONYWANIA OCENY ICH SPEŁNIENIA</w:t>
      </w:r>
      <w:bookmarkEnd w:id="2"/>
    </w:p>
    <w:p w14:paraId="7BCC58EF" w14:textId="77777777" w:rsidR="00402150" w:rsidRPr="00402150" w:rsidRDefault="00402150" w:rsidP="00402150">
      <w:pPr>
        <w:suppressAutoHyphens w:val="0"/>
        <w:overflowPunct/>
        <w:spacing w:line="276" w:lineRule="auto"/>
        <w:rPr>
          <w:rFonts w:ascii="Arial" w:hAnsi="Arial" w:cs="Arial"/>
          <w:sz w:val="24"/>
          <w:szCs w:val="24"/>
        </w:rPr>
      </w:pPr>
      <w:r w:rsidRPr="00402150">
        <w:rPr>
          <w:rFonts w:ascii="Arial" w:hAnsi="Arial" w:cs="Arial"/>
          <w:sz w:val="24"/>
          <w:szCs w:val="24"/>
        </w:rPr>
        <w:t>O udzielenie zamówienia publicznego mogą ubiegać się Wykonawcy, którzy:</w:t>
      </w:r>
    </w:p>
    <w:p w14:paraId="697CB877" w14:textId="77777777" w:rsidR="00402150" w:rsidRPr="00402150" w:rsidRDefault="00402150" w:rsidP="00402150">
      <w:pPr>
        <w:numPr>
          <w:ilvl w:val="0"/>
          <w:numId w:val="9"/>
        </w:numPr>
        <w:suppressAutoHyphens w:val="0"/>
        <w:overflowPunct/>
        <w:spacing w:line="276" w:lineRule="auto"/>
        <w:rPr>
          <w:rFonts w:ascii="Arial" w:hAnsi="Arial" w:cs="Arial"/>
          <w:b/>
          <w:color w:val="000000"/>
          <w:sz w:val="24"/>
          <w:szCs w:val="24"/>
        </w:rPr>
      </w:pPr>
      <w:r w:rsidRPr="00402150">
        <w:rPr>
          <w:rFonts w:ascii="Arial" w:hAnsi="Arial" w:cs="Arial"/>
          <w:b/>
          <w:color w:val="000000"/>
          <w:sz w:val="24"/>
          <w:szCs w:val="24"/>
        </w:rPr>
        <w:t>Spełniają warunki udziału w postępowaniu określone w art. 112 ust. 2 PZP</w:t>
      </w:r>
      <w:r w:rsidRPr="00402150">
        <w:rPr>
          <w:rFonts w:ascii="Arial" w:hAnsi="Arial" w:cs="Arial"/>
          <w:color w:val="000000"/>
          <w:sz w:val="24"/>
          <w:szCs w:val="24"/>
        </w:rPr>
        <w:t xml:space="preserve"> </w:t>
      </w:r>
      <w:r w:rsidRPr="00402150">
        <w:rPr>
          <w:rFonts w:ascii="Arial" w:hAnsi="Arial" w:cs="Arial"/>
          <w:b/>
          <w:color w:val="000000"/>
          <w:sz w:val="24"/>
          <w:szCs w:val="24"/>
        </w:rPr>
        <w:t>dotyczące:</w:t>
      </w:r>
    </w:p>
    <w:p w14:paraId="70BD9FF1" w14:textId="77777777" w:rsidR="00402150" w:rsidRPr="00402150" w:rsidRDefault="00402150" w:rsidP="00402150">
      <w:pPr>
        <w:numPr>
          <w:ilvl w:val="1"/>
          <w:numId w:val="8"/>
        </w:numPr>
        <w:suppressAutoHyphens w:val="0"/>
        <w:overflowPunct/>
        <w:spacing w:line="276" w:lineRule="auto"/>
        <w:ind w:left="680"/>
        <w:rPr>
          <w:rFonts w:ascii="Arial" w:hAnsi="Arial" w:cs="Arial"/>
          <w:color w:val="000000"/>
          <w:sz w:val="24"/>
          <w:szCs w:val="24"/>
        </w:rPr>
      </w:pPr>
      <w:r w:rsidRPr="00402150">
        <w:rPr>
          <w:rFonts w:ascii="Arial" w:hAnsi="Arial" w:cs="Arial"/>
          <w:b/>
          <w:color w:val="000000"/>
          <w:sz w:val="24"/>
          <w:szCs w:val="24"/>
        </w:rPr>
        <w:t>zdolności do występowania w obrocie gospodarczym:</w:t>
      </w:r>
    </w:p>
    <w:p w14:paraId="35ADE447" w14:textId="77777777" w:rsidR="00402150" w:rsidRPr="00402150" w:rsidRDefault="00402150" w:rsidP="00402150">
      <w:pPr>
        <w:suppressAutoHyphens w:val="0"/>
        <w:overflowPunct/>
        <w:spacing w:line="276" w:lineRule="auto"/>
        <w:ind w:left="680"/>
        <w:rPr>
          <w:rFonts w:ascii="Arial" w:hAnsi="Arial" w:cs="Arial"/>
          <w:color w:val="000000"/>
          <w:sz w:val="24"/>
          <w:szCs w:val="24"/>
        </w:rPr>
      </w:pPr>
      <w:bookmarkStart w:id="3" w:name="OLE_LINK13"/>
      <w:bookmarkStart w:id="4" w:name="OLE_LINK14"/>
      <w:bookmarkStart w:id="5" w:name="_Hlk98145038"/>
      <w:r w:rsidRPr="00402150">
        <w:rPr>
          <w:rFonts w:ascii="Arial" w:hAnsi="Arial" w:cs="Arial"/>
          <w:color w:val="000000"/>
          <w:sz w:val="24"/>
          <w:szCs w:val="24"/>
        </w:rPr>
        <w:t>Zamawiający nie określa szczegółowego warunku w tym zakresie</w:t>
      </w:r>
      <w:bookmarkEnd w:id="3"/>
      <w:bookmarkEnd w:id="4"/>
      <w:r w:rsidRPr="00402150">
        <w:rPr>
          <w:rFonts w:ascii="Arial" w:hAnsi="Arial" w:cs="Arial"/>
          <w:color w:val="000000"/>
          <w:sz w:val="24"/>
          <w:szCs w:val="24"/>
        </w:rPr>
        <w:t>.</w:t>
      </w:r>
    </w:p>
    <w:bookmarkEnd w:id="5"/>
    <w:p w14:paraId="6B1B37DB" w14:textId="77777777" w:rsidR="00402150" w:rsidRPr="00402150" w:rsidRDefault="00402150" w:rsidP="00402150">
      <w:pPr>
        <w:numPr>
          <w:ilvl w:val="1"/>
          <w:numId w:val="8"/>
        </w:numPr>
        <w:suppressAutoHyphens w:val="0"/>
        <w:overflowPunct/>
        <w:spacing w:line="276" w:lineRule="auto"/>
        <w:ind w:left="680"/>
        <w:rPr>
          <w:rFonts w:ascii="Arial" w:hAnsi="Arial" w:cs="Arial"/>
          <w:b/>
          <w:color w:val="000000"/>
          <w:sz w:val="24"/>
          <w:szCs w:val="24"/>
        </w:rPr>
      </w:pPr>
      <w:r w:rsidRPr="00402150">
        <w:rPr>
          <w:rFonts w:ascii="Arial" w:hAnsi="Arial" w:cs="Arial"/>
          <w:b/>
          <w:color w:val="000000"/>
          <w:sz w:val="24"/>
          <w:szCs w:val="24"/>
        </w:rPr>
        <w:t>uprawnień do prowadzenia określonej działalności gospodarczej lub zawodowej, o ile wynika to z odrębnych przepisów:</w:t>
      </w:r>
    </w:p>
    <w:p w14:paraId="0E3AB204" w14:textId="758329CB" w:rsidR="00402150" w:rsidRPr="00BB00B7" w:rsidRDefault="00BB00B7" w:rsidP="00402150">
      <w:pPr>
        <w:suppressAutoHyphens w:val="0"/>
        <w:overflowPunct/>
        <w:spacing w:line="276" w:lineRule="auto"/>
        <w:ind w:left="680"/>
        <w:rPr>
          <w:rFonts w:ascii="Arial" w:hAnsi="Arial" w:cs="Arial"/>
          <w:sz w:val="24"/>
          <w:szCs w:val="24"/>
        </w:rPr>
      </w:pPr>
      <w:bookmarkStart w:id="6" w:name="_Hlk127363208"/>
      <w:r w:rsidRPr="00BB00B7">
        <w:rPr>
          <w:rFonts w:ascii="Arial" w:hAnsi="Arial" w:cs="Arial"/>
          <w:sz w:val="24"/>
          <w:szCs w:val="24"/>
        </w:rPr>
        <w:t>Zamawiający nie określa szczegółowego warunku w tym zakresie.</w:t>
      </w:r>
    </w:p>
    <w:bookmarkEnd w:id="6"/>
    <w:p w14:paraId="7CCBF4D4" w14:textId="77777777" w:rsidR="00402150" w:rsidRPr="00402150" w:rsidRDefault="00402150" w:rsidP="00402150">
      <w:pPr>
        <w:numPr>
          <w:ilvl w:val="1"/>
          <w:numId w:val="8"/>
        </w:numPr>
        <w:suppressAutoHyphens w:val="0"/>
        <w:overflowPunct/>
        <w:spacing w:line="276" w:lineRule="auto"/>
        <w:ind w:left="680"/>
        <w:rPr>
          <w:rFonts w:ascii="Arial" w:hAnsi="Arial" w:cs="Arial"/>
          <w:b/>
          <w:color w:val="000000"/>
          <w:sz w:val="24"/>
          <w:szCs w:val="24"/>
        </w:rPr>
      </w:pPr>
      <w:r w:rsidRPr="00402150">
        <w:rPr>
          <w:rFonts w:ascii="Arial" w:hAnsi="Arial" w:cs="Arial"/>
          <w:b/>
          <w:color w:val="000000"/>
          <w:sz w:val="24"/>
          <w:szCs w:val="24"/>
        </w:rPr>
        <w:t>sytuacji ekonomicznej lub finansowej:</w:t>
      </w:r>
    </w:p>
    <w:p w14:paraId="377C5DC1" w14:textId="77777777" w:rsidR="00402150" w:rsidRPr="00402150" w:rsidRDefault="00402150" w:rsidP="00402150">
      <w:pPr>
        <w:suppressAutoHyphens w:val="0"/>
        <w:overflowPunct/>
        <w:spacing w:line="276" w:lineRule="auto"/>
        <w:ind w:left="340"/>
        <w:rPr>
          <w:rFonts w:ascii="Arial" w:hAnsi="Arial" w:cs="Arial"/>
          <w:color w:val="000000"/>
          <w:sz w:val="24"/>
          <w:szCs w:val="24"/>
        </w:rPr>
      </w:pPr>
      <w:r w:rsidRPr="00402150">
        <w:rPr>
          <w:rFonts w:ascii="Arial" w:hAnsi="Arial" w:cs="Arial"/>
          <w:color w:val="000000"/>
          <w:sz w:val="24"/>
          <w:szCs w:val="24"/>
        </w:rPr>
        <w:t xml:space="preserve">      </w:t>
      </w:r>
      <w:bookmarkStart w:id="7" w:name="_Hlk74822571"/>
      <w:r w:rsidRPr="00402150">
        <w:rPr>
          <w:rFonts w:ascii="Arial" w:hAnsi="Arial" w:cs="Arial"/>
          <w:color w:val="000000"/>
          <w:sz w:val="24"/>
          <w:szCs w:val="24"/>
        </w:rPr>
        <w:t>Zamawiający nie określa szczegółowego warunku w tym zakresie.</w:t>
      </w:r>
      <w:bookmarkEnd w:id="7"/>
    </w:p>
    <w:p w14:paraId="39258EF4" w14:textId="77777777" w:rsidR="00402150" w:rsidRPr="00402150" w:rsidRDefault="00402150" w:rsidP="00402150">
      <w:pPr>
        <w:numPr>
          <w:ilvl w:val="1"/>
          <w:numId w:val="8"/>
        </w:numPr>
        <w:suppressAutoHyphens w:val="0"/>
        <w:overflowPunct/>
        <w:spacing w:line="276" w:lineRule="auto"/>
        <w:ind w:left="680"/>
        <w:rPr>
          <w:rFonts w:ascii="Arial" w:hAnsi="Arial" w:cs="Arial"/>
          <w:b/>
          <w:color w:val="000000"/>
          <w:sz w:val="24"/>
          <w:szCs w:val="24"/>
        </w:rPr>
      </w:pPr>
      <w:bookmarkStart w:id="8" w:name="_Hlk89176588"/>
      <w:bookmarkStart w:id="9" w:name="_Hlk88727514"/>
      <w:r w:rsidRPr="00402150">
        <w:rPr>
          <w:rFonts w:ascii="Arial" w:hAnsi="Arial" w:cs="Arial"/>
          <w:b/>
          <w:color w:val="000000"/>
          <w:sz w:val="24"/>
          <w:szCs w:val="24"/>
        </w:rPr>
        <w:t>zdolności technicznej i zawodowej:</w:t>
      </w:r>
    </w:p>
    <w:bookmarkEnd w:id="8"/>
    <w:bookmarkEnd w:id="9"/>
    <w:p w14:paraId="70E9F84F" w14:textId="77777777" w:rsidR="00402150" w:rsidRPr="00402150" w:rsidRDefault="00402150" w:rsidP="00402150">
      <w:pPr>
        <w:widowControl w:val="0"/>
        <w:suppressAutoHyphens w:val="0"/>
        <w:overflowPunct/>
        <w:spacing w:line="276" w:lineRule="auto"/>
        <w:ind w:left="851" w:hanging="284"/>
        <w:rPr>
          <w:rFonts w:ascii="Arial" w:hAnsi="Arial" w:cs="Arial"/>
          <w:color w:val="000000"/>
          <w:sz w:val="24"/>
          <w:szCs w:val="24"/>
        </w:rPr>
      </w:pPr>
      <w:r w:rsidRPr="00402150">
        <w:rPr>
          <w:rFonts w:ascii="Arial" w:hAnsi="Arial" w:cs="Arial"/>
          <w:color w:val="000000"/>
          <w:sz w:val="24"/>
          <w:szCs w:val="24"/>
        </w:rPr>
        <w:t xml:space="preserve">a) Posiada aktualną decyzję dla każdego pojazdu decyzję MSWiA zezwalającą na uprzywilejowanie w ruchu drogowym w oparciu o art. 53 ust. 1 pkt 12 ustawy Prawo o ruchu drogowym z dnia 20 czerwca 1997 r. (Dz.U. 2024 poz. 1251 z </w:t>
      </w:r>
      <w:proofErr w:type="spellStart"/>
      <w:r w:rsidRPr="0040215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402150">
        <w:rPr>
          <w:rFonts w:ascii="Arial" w:hAnsi="Arial" w:cs="Arial"/>
          <w:color w:val="000000"/>
          <w:sz w:val="24"/>
          <w:szCs w:val="24"/>
        </w:rPr>
        <w:t xml:space="preserve">. zm.) </w:t>
      </w:r>
    </w:p>
    <w:p w14:paraId="5AE7EE73" w14:textId="77777777" w:rsidR="00402150" w:rsidRPr="00402150" w:rsidRDefault="00402150" w:rsidP="00402150">
      <w:pPr>
        <w:widowControl w:val="0"/>
        <w:suppressAutoHyphens w:val="0"/>
        <w:overflowPunct/>
        <w:spacing w:line="276" w:lineRule="auto"/>
        <w:ind w:left="851" w:hanging="284"/>
        <w:rPr>
          <w:rFonts w:ascii="Arial" w:hAnsi="Arial" w:cs="Arial"/>
          <w:color w:val="000000"/>
          <w:sz w:val="24"/>
          <w:szCs w:val="24"/>
        </w:rPr>
      </w:pPr>
      <w:r w:rsidRPr="00402150">
        <w:rPr>
          <w:rFonts w:ascii="Arial" w:hAnsi="Arial" w:cs="Arial"/>
          <w:color w:val="000000"/>
          <w:sz w:val="24"/>
          <w:szCs w:val="24"/>
        </w:rPr>
        <w:t>b)</w:t>
      </w:r>
      <w:r w:rsidRPr="00402150">
        <w:rPr>
          <w:rFonts w:ascii="Arial" w:hAnsi="Arial" w:cs="Arial"/>
          <w:color w:val="000000"/>
          <w:sz w:val="24"/>
          <w:szCs w:val="24"/>
        </w:rPr>
        <w:tab/>
        <w:t xml:space="preserve">posiada co najmniej: </w:t>
      </w:r>
    </w:p>
    <w:p w14:paraId="0EB3A672" w14:textId="77777777" w:rsidR="00402150" w:rsidRPr="00402150" w:rsidRDefault="00402150" w:rsidP="00402150">
      <w:pPr>
        <w:widowControl w:val="0"/>
        <w:numPr>
          <w:ilvl w:val="0"/>
          <w:numId w:val="10"/>
        </w:numPr>
        <w:suppressAutoHyphens w:val="0"/>
        <w:overflowPunct/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402150">
        <w:rPr>
          <w:rFonts w:ascii="Arial" w:hAnsi="Arial" w:cs="Arial"/>
          <w:sz w:val="24"/>
          <w:szCs w:val="24"/>
        </w:rPr>
        <w:t xml:space="preserve">dwa pojazdy(karetki), </w:t>
      </w:r>
    </w:p>
    <w:p w14:paraId="1D050FC6" w14:textId="77777777" w:rsidR="00402150" w:rsidRPr="00402150" w:rsidRDefault="00402150" w:rsidP="00402150">
      <w:pPr>
        <w:widowControl w:val="0"/>
        <w:suppressAutoHyphens w:val="0"/>
        <w:overflowPunct/>
        <w:spacing w:before="120" w:after="120" w:line="276" w:lineRule="auto"/>
        <w:rPr>
          <w:rFonts w:ascii="Arial" w:hAnsi="Arial" w:cs="Arial"/>
          <w:color w:val="000000"/>
          <w:sz w:val="24"/>
          <w:szCs w:val="24"/>
        </w:rPr>
      </w:pPr>
      <w:r w:rsidRPr="00402150">
        <w:rPr>
          <w:rFonts w:ascii="Arial" w:hAnsi="Arial" w:cs="Arial"/>
          <w:color w:val="000000"/>
          <w:sz w:val="24"/>
          <w:szCs w:val="24"/>
        </w:rPr>
        <w:t>Ocena spełniania warunków udziału w postępowaniu będzie dokonana na zasadzie spełnia/nie spełnia.</w:t>
      </w:r>
    </w:p>
    <w:p w14:paraId="1A38BCC9" w14:textId="3C66E0C8" w:rsidR="00BB00B7" w:rsidRDefault="00402150" w:rsidP="003C6A50">
      <w:pPr>
        <w:widowControl w:val="0"/>
        <w:suppressAutoHyphens w:val="0"/>
        <w:overflowPunct/>
        <w:spacing w:line="276" w:lineRule="auto"/>
        <w:rPr>
          <w:rFonts w:ascii="Arial" w:hAnsi="Arial" w:cs="Arial"/>
          <w:sz w:val="24"/>
          <w:szCs w:val="24"/>
        </w:rPr>
      </w:pPr>
      <w:r w:rsidRPr="00402150">
        <w:rPr>
          <w:rFonts w:ascii="Arial" w:hAnsi="Arial" w:cs="Arial"/>
          <w:sz w:val="24"/>
          <w:szCs w:val="24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</w:t>
      </w:r>
      <w:r w:rsidR="00BB00B7">
        <w:rPr>
          <w:rFonts w:ascii="Arial" w:hAnsi="Arial" w:cs="Arial"/>
          <w:sz w:val="24"/>
          <w:szCs w:val="24"/>
        </w:rPr>
        <w:t>.</w:t>
      </w:r>
      <w:r w:rsidR="001D4717">
        <w:rPr>
          <w:rFonts w:ascii="Arial" w:hAnsi="Arial" w:cs="Arial"/>
          <w:sz w:val="24"/>
          <w:szCs w:val="24"/>
        </w:rPr>
        <w:t xml:space="preserve"> </w:t>
      </w:r>
    </w:p>
    <w:p w14:paraId="1206A1C0" w14:textId="77777777" w:rsidR="00BB00B7" w:rsidRDefault="00BB00B7" w:rsidP="003C6A50">
      <w:pPr>
        <w:widowControl w:val="0"/>
        <w:suppressAutoHyphens w:val="0"/>
        <w:overflowPunct/>
        <w:spacing w:line="276" w:lineRule="auto"/>
        <w:rPr>
          <w:rFonts w:ascii="Arial" w:hAnsi="Arial" w:cs="Arial"/>
          <w:sz w:val="24"/>
          <w:szCs w:val="24"/>
        </w:rPr>
      </w:pPr>
    </w:p>
    <w:p w14:paraId="5518CFFA" w14:textId="77777777" w:rsidR="00BB00B7" w:rsidRPr="006267BD" w:rsidRDefault="00BB00B7" w:rsidP="00BB00B7">
      <w:pPr>
        <w:pStyle w:val="Styl1"/>
        <w:shd w:val="clear" w:color="auto" w:fill="E6E6E6"/>
        <w:spacing w:after="120" w:line="276" w:lineRule="auto"/>
        <w:ind w:left="2268" w:hanging="2268"/>
        <w:jc w:val="left"/>
        <w:outlineLvl w:val="0"/>
        <w:rPr>
          <w:rFonts w:ascii="Arial" w:hAnsi="Arial" w:cs="Arial"/>
          <w:sz w:val="24"/>
          <w:szCs w:val="24"/>
        </w:rPr>
      </w:pPr>
      <w:bookmarkStart w:id="10" w:name="_Toc168039069"/>
      <w:r w:rsidRPr="006267BD">
        <w:rPr>
          <w:rFonts w:ascii="Arial" w:hAnsi="Arial" w:cs="Arial"/>
          <w:sz w:val="24"/>
          <w:szCs w:val="24"/>
        </w:rPr>
        <w:t>ROZDZIAŁ X</w:t>
      </w:r>
      <w:r w:rsidRPr="006267BD">
        <w:rPr>
          <w:rFonts w:ascii="Arial" w:hAnsi="Arial" w:cs="Arial"/>
          <w:sz w:val="24"/>
          <w:szCs w:val="24"/>
          <w:lang w:val="pl-PL"/>
        </w:rPr>
        <w:t>VIII</w:t>
      </w:r>
      <w:r w:rsidRPr="006267BD">
        <w:rPr>
          <w:rFonts w:ascii="Arial" w:hAnsi="Arial" w:cs="Arial"/>
          <w:sz w:val="24"/>
          <w:szCs w:val="24"/>
        </w:rPr>
        <w:tab/>
        <w:t>TERMIN ZWIĄZANIA OFERTĄ</w:t>
      </w:r>
      <w:bookmarkEnd w:id="10"/>
    </w:p>
    <w:p w14:paraId="33EF9DF6" w14:textId="43EB57A4" w:rsidR="00BB00B7" w:rsidRPr="00BB00B7" w:rsidRDefault="00BB00B7" w:rsidP="00BB00B7">
      <w:pPr>
        <w:pStyle w:val="Tekstpodstawowywcity"/>
        <w:numPr>
          <w:ilvl w:val="0"/>
          <w:numId w:val="1"/>
        </w:numPr>
        <w:suppressAutoHyphens w:val="0"/>
        <w:overflowPunct/>
        <w:spacing w:after="0" w:line="276" w:lineRule="auto"/>
        <w:ind w:left="340" w:hanging="340"/>
        <w:rPr>
          <w:rFonts w:ascii="Arial" w:hAnsi="Arial" w:cs="Arial"/>
          <w:bCs/>
          <w:sz w:val="24"/>
          <w:szCs w:val="24"/>
        </w:rPr>
      </w:pPr>
      <w:r w:rsidRPr="00BB00B7">
        <w:rPr>
          <w:rFonts w:ascii="Arial" w:hAnsi="Arial" w:cs="Arial"/>
          <w:bCs/>
          <w:sz w:val="24"/>
          <w:szCs w:val="24"/>
        </w:rPr>
        <w:t>Wykonawca będzie związany ofertą</w:t>
      </w:r>
      <w:r w:rsidRPr="00BB00B7">
        <w:rPr>
          <w:rFonts w:ascii="Arial" w:hAnsi="Arial" w:cs="Arial"/>
          <w:b/>
          <w:bCs/>
          <w:sz w:val="24"/>
          <w:szCs w:val="24"/>
        </w:rPr>
        <w:t xml:space="preserve"> do dnia 0</w:t>
      </w:r>
      <w:r w:rsidR="00826CB6">
        <w:rPr>
          <w:rFonts w:ascii="Arial" w:hAnsi="Arial" w:cs="Arial"/>
          <w:b/>
          <w:bCs/>
          <w:sz w:val="24"/>
          <w:szCs w:val="24"/>
        </w:rPr>
        <w:t>6</w:t>
      </w:r>
      <w:r w:rsidRPr="00BB00B7">
        <w:rPr>
          <w:rFonts w:ascii="Arial" w:hAnsi="Arial" w:cs="Arial"/>
          <w:b/>
          <w:bCs/>
          <w:sz w:val="24"/>
          <w:szCs w:val="24"/>
        </w:rPr>
        <w:t>.11.2024 r.</w:t>
      </w:r>
    </w:p>
    <w:p w14:paraId="0A8BAEAD" w14:textId="77777777" w:rsidR="00BB00B7" w:rsidRPr="00BB00B7" w:rsidRDefault="00BB00B7" w:rsidP="00BB00B7">
      <w:pPr>
        <w:pStyle w:val="Tekstpodstawowywcity"/>
        <w:numPr>
          <w:ilvl w:val="0"/>
          <w:numId w:val="1"/>
        </w:numPr>
        <w:suppressAutoHyphens w:val="0"/>
        <w:overflowPunct/>
        <w:spacing w:after="0" w:line="276" w:lineRule="auto"/>
        <w:ind w:left="340" w:hanging="340"/>
        <w:rPr>
          <w:rFonts w:ascii="Arial" w:hAnsi="Arial" w:cs="Arial"/>
          <w:bCs/>
          <w:sz w:val="24"/>
          <w:szCs w:val="24"/>
        </w:rPr>
      </w:pPr>
      <w:r w:rsidRPr="00BB00B7">
        <w:rPr>
          <w:rFonts w:ascii="Arial" w:hAnsi="Arial" w:cs="Arial"/>
          <w:bCs/>
          <w:sz w:val="24"/>
          <w:szCs w:val="24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</w:t>
      </w:r>
      <w:r w:rsidRPr="00BB00B7">
        <w:rPr>
          <w:rFonts w:ascii="Arial" w:hAnsi="Arial" w:cs="Arial"/>
          <w:bCs/>
          <w:sz w:val="24"/>
          <w:szCs w:val="24"/>
        </w:rPr>
        <w:lastRenderedPageBreak/>
        <w:t>terminu związania ofertą wymaga złożenia przez wykonawcę pisemnego oświadczenia o wyrażeniu zgody na przedłużenie terminu związania ofertą.</w:t>
      </w:r>
    </w:p>
    <w:p w14:paraId="2BB8E131" w14:textId="77777777" w:rsidR="00BB00B7" w:rsidRPr="00BB00B7" w:rsidRDefault="00BB00B7" w:rsidP="00BB00B7">
      <w:pPr>
        <w:pStyle w:val="Tekstpodstawowywcity"/>
        <w:numPr>
          <w:ilvl w:val="0"/>
          <w:numId w:val="1"/>
        </w:numPr>
        <w:suppressAutoHyphens w:val="0"/>
        <w:overflowPunct/>
        <w:spacing w:after="0" w:line="276" w:lineRule="auto"/>
        <w:ind w:left="340" w:hanging="340"/>
        <w:rPr>
          <w:rFonts w:ascii="Arial" w:hAnsi="Arial" w:cs="Arial"/>
          <w:bCs/>
          <w:sz w:val="24"/>
          <w:szCs w:val="24"/>
        </w:rPr>
      </w:pPr>
      <w:r w:rsidRPr="00BB00B7">
        <w:rPr>
          <w:rFonts w:ascii="Arial" w:hAnsi="Arial" w:cs="Arial"/>
          <w:bCs/>
          <w:sz w:val="24"/>
          <w:szCs w:val="24"/>
        </w:rPr>
        <w:t>Odmowa wyrażenia zgody na przedłużenie terminu związania ofertą skutkuje odrzuceniem oferty.</w:t>
      </w:r>
    </w:p>
    <w:p w14:paraId="5E3488FB" w14:textId="77777777" w:rsidR="00BB00B7" w:rsidRDefault="00BB00B7" w:rsidP="003C6A50">
      <w:pPr>
        <w:widowControl w:val="0"/>
        <w:suppressAutoHyphens w:val="0"/>
        <w:overflowPunct/>
        <w:spacing w:line="276" w:lineRule="auto"/>
        <w:rPr>
          <w:rFonts w:ascii="Arial" w:hAnsi="Arial" w:cs="Arial"/>
          <w:sz w:val="24"/>
          <w:szCs w:val="24"/>
        </w:rPr>
      </w:pPr>
    </w:p>
    <w:p w14:paraId="433C2F5D" w14:textId="77777777" w:rsidR="00BB00B7" w:rsidRPr="006267BD" w:rsidRDefault="00BB00B7" w:rsidP="00BB00B7">
      <w:pPr>
        <w:pStyle w:val="Styl1"/>
        <w:shd w:val="clear" w:color="auto" w:fill="E6E6E6"/>
        <w:spacing w:after="120" w:line="276" w:lineRule="auto"/>
        <w:ind w:left="2268" w:hanging="2268"/>
        <w:jc w:val="left"/>
        <w:outlineLvl w:val="0"/>
        <w:rPr>
          <w:rFonts w:ascii="Arial" w:hAnsi="Arial" w:cs="Arial"/>
          <w:sz w:val="24"/>
          <w:szCs w:val="24"/>
        </w:rPr>
      </w:pPr>
      <w:bookmarkStart w:id="11" w:name="_Toc168039072"/>
      <w:r w:rsidRPr="006267BD">
        <w:rPr>
          <w:rFonts w:ascii="Arial" w:hAnsi="Arial" w:cs="Arial"/>
          <w:sz w:val="24"/>
          <w:szCs w:val="24"/>
        </w:rPr>
        <w:t>ROZDZIAŁ X</w:t>
      </w:r>
      <w:r w:rsidRPr="006267BD">
        <w:rPr>
          <w:rFonts w:ascii="Arial" w:hAnsi="Arial" w:cs="Arial"/>
          <w:sz w:val="24"/>
          <w:szCs w:val="24"/>
          <w:lang w:val="pl-PL"/>
        </w:rPr>
        <w:t>XI</w:t>
      </w:r>
      <w:r w:rsidRPr="006267BD">
        <w:rPr>
          <w:rFonts w:ascii="Arial" w:hAnsi="Arial" w:cs="Arial"/>
          <w:sz w:val="24"/>
          <w:szCs w:val="24"/>
        </w:rPr>
        <w:tab/>
        <w:t>MIEJSCE ORAZ TERMIN SKŁADANIA I OTWARCIA OFERT</w:t>
      </w:r>
      <w:bookmarkEnd w:id="11"/>
    </w:p>
    <w:p w14:paraId="76F1CDB6" w14:textId="497FA1CF" w:rsidR="00BB00B7" w:rsidRPr="00BB00B7" w:rsidRDefault="00BB00B7" w:rsidP="00BB00B7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eastAsia="Calibri" w:hAnsi="Arial" w:cs="Arial"/>
          <w:b/>
        </w:rPr>
      </w:pPr>
      <w:r w:rsidRPr="00BB00B7">
        <w:rPr>
          <w:rFonts w:ascii="Arial" w:eastAsia="Calibri" w:hAnsi="Arial" w:cs="Arial"/>
          <w:bCs/>
        </w:rPr>
        <w:t xml:space="preserve">Ofertę wraz z wymaganymi dokumentami należy umieścić na </w:t>
      </w:r>
      <w:hyperlink r:id="rId11" w:history="1">
        <w:r w:rsidRPr="00BB00B7">
          <w:rPr>
            <w:rStyle w:val="Hipercze"/>
            <w:rFonts w:ascii="Arial" w:eastAsia="Calibri" w:hAnsi="Arial" w:cs="Arial"/>
            <w:bCs/>
          </w:rPr>
          <w:t>platformazakupowa.pl</w:t>
        </w:r>
      </w:hyperlink>
      <w:r w:rsidRPr="00BB00B7">
        <w:rPr>
          <w:rFonts w:ascii="Arial" w:eastAsia="Calibri" w:hAnsi="Arial" w:cs="Arial"/>
          <w:bCs/>
        </w:rPr>
        <w:t xml:space="preserve">, pod adresem: </w:t>
      </w:r>
      <w:hyperlink r:id="rId12" w:history="1">
        <w:r w:rsidRPr="00BB00B7">
          <w:rPr>
            <w:rStyle w:val="Hipercze"/>
            <w:rFonts w:ascii="Arial" w:hAnsi="Arial" w:cs="Arial"/>
          </w:rPr>
          <w:t>https://platformazakupowa.pl/transakcja/988091</w:t>
        </w:r>
      </w:hyperlink>
      <w:r w:rsidRPr="00BB00B7">
        <w:rPr>
          <w:rFonts w:ascii="Arial" w:hAnsi="Arial" w:cs="Arial"/>
        </w:rPr>
        <w:t xml:space="preserve"> </w:t>
      </w:r>
      <w:r w:rsidRPr="00BB00B7">
        <w:rPr>
          <w:rFonts w:ascii="Arial" w:eastAsia="Calibri" w:hAnsi="Arial" w:cs="Arial"/>
          <w:bCs/>
        </w:rPr>
        <w:t xml:space="preserve">w myśl Ustawy na stronie internetowej prowadzonego postępowania  do dnia </w:t>
      </w:r>
      <w:bookmarkStart w:id="12" w:name="_Hlk152662828"/>
      <w:bookmarkStart w:id="13" w:name="_Hlk152662790"/>
      <w:r w:rsidRPr="00BB00B7">
        <w:rPr>
          <w:rFonts w:ascii="Arial" w:eastAsia="Calibri" w:hAnsi="Arial" w:cs="Arial"/>
          <w:b/>
        </w:rPr>
        <w:t>0</w:t>
      </w:r>
      <w:r w:rsidR="00826CB6">
        <w:rPr>
          <w:rFonts w:ascii="Arial" w:eastAsia="Calibri" w:hAnsi="Arial" w:cs="Arial"/>
          <w:b/>
        </w:rPr>
        <w:t>8</w:t>
      </w:r>
      <w:r w:rsidRPr="00BB00B7">
        <w:rPr>
          <w:rFonts w:ascii="Arial" w:eastAsia="Calibri" w:hAnsi="Arial" w:cs="Arial"/>
          <w:b/>
        </w:rPr>
        <w:t>.10.2024 r. do godziny 09:00.</w:t>
      </w:r>
      <w:bookmarkEnd w:id="12"/>
    </w:p>
    <w:bookmarkEnd w:id="13"/>
    <w:p w14:paraId="356DB189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Do oferty należy dołączyć wszystkie wymagane w SWZ dokumenty.</w:t>
      </w:r>
    </w:p>
    <w:p w14:paraId="4C409655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Po wypełnieniu Formularza składania oferty lub wniosku i dołączenia  wszystkich wymaganych załączników należy kliknąć przycisk „Przejdź do podsumowania”.</w:t>
      </w:r>
    </w:p>
    <w:p w14:paraId="64D4123E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 xml:space="preserve">Oferta lub wniosek składana elektronicznie musi zostać podpisana elektronicznym podpisem kwalifikowanym, podpisem zaufanym lub podpisem osobistym. W procesie składania oferty za pośrednictwem platformazakupowa.pl, wykonawca powinien złożyć podpis bezpośrednio na dokumentach przesłanych za pośrednictwem platformazakupowa.pl. Zalecamy stosowanie podpisu na każdym załączonym pliku osobno, w szczególności wskazanych w art. 63 ust 1 oraz ust.2  </w:t>
      </w:r>
      <w:proofErr w:type="spellStart"/>
      <w:r w:rsidRPr="00BB00B7">
        <w:rPr>
          <w:rFonts w:ascii="Arial" w:eastAsia="Calibri" w:hAnsi="Arial" w:cs="Arial"/>
          <w:bCs/>
          <w:sz w:val="24"/>
          <w:szCs w:val="24"/>
        </w:rPr>
        <w:t>Pzp</w:t>
      </w:r>
      <w:proofErr w:type="spellEnd"/>
      <w:r w:rsidRPr="00BB00B7">
        <w:rPr>
          <w:rFonts w:ascii="Arial" w:eastAsia="Calibri" w:hAnsi="Arial" w:cs="Arial"/>
          <w:bCs/>
          <w:sz w:val="24"/>
          <w:szCs w:val="24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36CCCCC9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69D902F3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 xml:space="preserve">Szczegółowa instrukcja dla Wykonawców dotycząca złożenia, zmiany i wycofania oferty znajduje się na stronie internetowej pod adresem:  </w:t>
      </w:r>
      <w:hyperlink r:id="rId13" w:history="1">
        <w:r w:rsidRPr="00BB00B7">
          <w:rPr>
            <w:rStyle w:val="Hipercze"/>
            <w:rFonts w:ascii="Arial" w:eastAsia="Calibri" w:hAnsi="Arial" w:cs="Arial"/>
            <w:bCs/>
            <w:sz w:val="24"/>
            <w:szCs w:val="24"/>
          </w:rPr>
          <w:t>https://platformazakupowa.pl/strona/45-instrukcje</w:t>
        </w:r>
      </w:hyperlink>
    </w:p>
    <w:p w14:paraId="45530C81" w14:textId="560BE34D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 xml:space="preserve">Oferty zostaną odszyfrowane i otwarte za pośrednictwem Platformy w dniu: </w:t>
      </w:r>
      <w:r w:rsidRPr="00BB00B7">
        <w:rPr>
          <w:rFonts w:ascii="Arial" w:eastAsia="Calibri" w:hAnsi="Arial" w:cs="Arial"/>
          <w:b/>
          <w:sz w:val="24"/>
          <w:szCs w:val="24"/>
        </w:rPr>
        <w:t>0</w:t>
      </w:r>
      <w:r w:rsidR="00826CB6">
        <w:rPr>
          <w:rFonts w:ascii="Arial" w:eastAsia="Calibri" w:hAnsi="Arial" w:cs="Arial"/>
          <w:b/>
          <w:sz w:val="24"/>
          <w:szCs w:val="24"/>
        </w:rPr>
        <w:t>8</w:t>
      </w:r>
      <w:r w:rsidRPr="00BB00B7">
        <w:rPr>
          <w:rFonts w:ascii="Arial" w:eastAsia="Calibri" w:hAnsi="Arial" w:cs="Arial"/>
          <w:b/>
          <w:sz w:val="24"/>
          <w:szCs w:val="24"/>
        </w:rPr>
        <w:t>.10.2024 r., godzina 09:30.</w:t>
      </w:r>
    </w:p>
    <w:p w14:paraId="1E137DBE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6CCBA36F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Zamawiający poinformuje o zmianie terminu otwarcia ofert na stronie internetowej prowadzonego postępowania.</w:t>
      </w:r>
    </w:p>
    <w:p w14:paraId="5B49C91E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Zamawiający, najpóźniej przed otwarciem ofert, udostępnia na stronie internetowej prowadzonego postępowania informację o kwocie, jaką zamierza przeznaczyć na sfinansowanie zamówienia.</w:t>
      </w:r>
    </w:p>
    <w:p w14:paraId="38B55E0A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Zamawiający, niezwłocznie po otwarciu ofert, udostępnia na stronie internetowej prowadzonego postępowania informacje o:</w:t>
      </w:r>
    </w:p>
    <w:p w14:paraId="20E56CD1" w14:textId="77777777" w:rsidR="00BB00B7" w:rsidRPr="00BB00B7" w:rsidRDefault="00BB00B7" w:rsidP="00BB00B7">
      <w:pPr>
        <w:widowControl w:val="0"/>
        <w:spacing w:line="276" w:lineRule="auto"/>
        <w:ind w:left="567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 xml:space="preserve">1) nazwach albo imionach i nazwiskach oraz siedzibach lub miejscach prowadzonej działalności gospodarczej albo miejscach zamieszkania wykonawców, których oferty </w:t>
      </w:r>
      <w:r w:rsidRPr="00BB00B7">
        <w:rPr>
          <w:rFonts w:ascii="Arial" w:eastAsia="Calibri" w:hAnsi="Arial" w:cs="Arial"/>
          <w:bCs/>
          <w:sz w:val="24"/>
          <w:szCs w:val="24"/>
        </w:rPr>
        <w:lastRenderedPageBreak/>
        <w:t>zostały otwarte;</w:t>
      </w:r>
    </w:p>
    <w:p w14:paraId="1C8C56D5" w14:textId="77777777" w:rsidR="00BB00B7" w:rsidRPr="00BB00B7" w:rsidRDefault="00BB00B7" w:rsidP="00BB00B7">
      <w:pPr>
        <w:widowControl w:val="0"/>
        <w:spacing w:line="276" w:lineRule="auto"/>
        <w:ind w:left="567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2) cenach lub kosztach zawartych w ofertach.</w:t>
      </w:r>
    </w:p>
    <w:p w14:paraId="4EEBF91A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Informacja zostanie opublikowana na stronie postępowania na platformazakupowa.pl w sekcji ,,Komunikaty” .</w:t>
      </w:r>
    </w:p>
    <w:p w14:paraId="4DC03E79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W przypadku ofert, które podlegają negocjacjom, zamawiający udostępnia informacje, o których mowa w ust. 5 pkt 2, niezwłocznie po otwarciu ofert ostatecznych albo unieważnieniu postępowania.</w:t>
      </w:r>
    </w:p>
    <w:p w14:paraId="6329949A" w14:textId="77777777" w:rsidR="00BB00B7" w:rsidRPr="00BB00B7" w:rsidRDefault="00BB00B7" w:rsidP="00BB00B7">
      <w:pPr>
        <w:widowControl w:val="0"/>
        <w:numPr>
          <w:ilvl w:val="0"/>
          <w:numId w:val="3"/>
        </w:numPr>
        <w:suppressAutoHyphens w:val="0"/>
        <w:overflowPunct/>
        <w:spacing w:after="120" w:line="276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BB00B7">
        <w:rPr>
          <w:rFonts w:ascii="Arial" w:eastAsia="Calibri" w:hAnsi="Arial" w:cs="Arial"/>
          <w:bCs/>
          <w:sz w:val="24"/>
          <w:szCs w:val="24"/>
        </w:rPr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73FCDD36" w14:textId="77777777" w:rsidR="00BB00B7" w:rsidRDefault="00BB00B7" w:rsidP="003C6A50">
      <w:pPr>
        <w:widowControl w:val="0"/>
        <w:suppressAutoHyphens w:val="0"/>
        <w:overflowPunct/>
        <w:spacing w:line="276" w:lineRule="auto"/>
        <w:rPr>
          <w:rFonts w:ascii="Arial" w:hAnsi="Arial" w:cs="Arial"/>
          <w:sz w:val="24"/>
          <w:szCs w:val="24"/>
        </w:rPr>
      </w:pPr>
    </w:p>
    <w:p w14:paraId="5404C750" w14:textId="77777777" w:rsidR="00BB00B7" w:rsidRDefault="00BB00B7" w:rsidP="003C6A50">
      <w:pPr>
        <w:widowControl w:val="0"/>
        <w:suppressAutoHyphens w:val="0"/>
        <w:overflowPunct/>
        <w:spacing w:line="276" w:lineRule="auto"/>
        <w:rPr>
          <w:rFonts w:ascii="Arial" w:hAnsi="Arial" w:cs="Arial"/>
          <w:sz w:val="24"/>
          <w:szCs w:val="24"/>
        </w:rPr>
      </w:pPr>
    </w:p>
    <w:p w14:paraId="30A87C08" w14:textId="157737DE" w:rsidR="00BB00B7" w:rsidRPr="00C745BB" w:rsidRDefault="00BB00B7" w:rsidP="00BB00B7">
      <w:pPr>
        <w:tabs>
          <w:tab w:val="left" w:pos="789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Ponadto 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Zamawiający informuje o modyfikacji treści SWZ w zakresie </w:t>
      </w:r>
      <w:r>
        <w:rPr>
          <w:rFonts w:ascii="Arial" w:hAnsi="Arial" w:cs="Arial"/>
          <w:b/>
          <w:bCs/>
          <w:sz w:val="24"/>
          <w:szCs w:val="24"/>
        </w:rPr>
        <w:t>załącznika nr 4 – projektowane postanowienia umowy</w:t>
      </w:r>
      <w:r w:rsidRPr="00C745BB">
        <w:rPr>
          <w:rFonts w:ascii="Arial" w:hAnsi="Arial" w:cs="Arial"/>
          <w:b/>
          <w:bCs/>
          <w:sz w:val="24"/>
          <w:szCs w:val="24"/>
        </w:rPr>
        <w:t>, któr</w:t>
      </w:r>
      <w:r>
        <w:rPr>
          <w:rFonts w:ascii="Arial" w:hAnsi="Arial" w:cs="Arial"/>
          <w:b/>
          <w:bCs/>
          <w:sz w:val="24"/>
          <w:szCs w:val="24"/>
        </w:rPr>
        <w:t>y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 otrzymuj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C745BB">
        <w:rPr>
          <w:rFonts w:ascii="Arial" w:hAnsi="Arial" w:cs="Arial"/>
          <w:b/>
          <w:bCs/>
          <w:sz w:val="24"/>
          <w:szCs w:val="24"/>
        </w:rPr>
        <w:t xml:space="preserve"> brzmienie</w:t>
      </w:r>
      <w:r>
        <w:rPr>
          <w:rFonts w:ascii="Arial" w:hAnsi="Arial" w:cs="Arial"/>
          <w:b/>
          <w:bCs/>
          <w:sz w:val="24"/>
          <w:szCs w:val="24"/>
        </w:rPr>
        <w:t xml:space="preserve"> jak w załączniku.</w:t>
      </w:r>
    </w:p>
    <w:p w14:paraId="1C1A1BC8" w14:textId="77777777" w:rsidR="00BB00B7" w:rsidRPr="003C6A50" w:rsidRDefault="00BB00B7" w:rsidP="003C6A50">
      <w:pPr>
        <w:widowControl w:val="0"/>
        <w:suppressAutoHyphens w:val="0"/>
        <w:overflowPunct/>
        <w:spacing w:line="276" w:lineRule="auto"/>
        <w:rPr>
          <w:rFonts w:ascii="Arial" w:hAnsi="Arial" w:cs="Arial"/>
          <w:sz w:val="24"/>
          <w:szCs w:val="24"/>
        </w:rPr>
      </w:pPr>
    </w:p>
    <w:p w14:paraId="6FF1C3F1" w14:textId="77777777" w:rsidR="00B50138" w:rsidRPr="00C745BB" w:rsidRDefault="00B50138" w:rsidP="00C745BB">
      <w:pPr>
        <w:overflowPunct/>
        <w:spacing w:line="276" w:lineRule="auto"/>
        <w:ind w:left="5245" w:right="139"/>
        <w:jc w:val="both"/>
        <w:rPr>
          <w:rFonts w:ascii="Arial" w:hAnsi="Arial" w:cs="Arial"/>
          <w:b/>
          <w:bCs/>
          <w:sz w:val="24"/>
          <w:szCs w:val="24"/>
        </w:rPr>
      </w:pPr>
    </w:p>
    <w:p w14:paraId="5963BB4E" w14:textId="5D5E1519" w:rsidR="00D26DFA" w:rsidRPr="00C745BB" w:rsidRDefault="00AF2635" w:rsidP="00AF2635">
      <w:pPr>
        <w:overflowPunct/>
        <w:spacing w:line="360" w:lineRule="auto"/>
        <w:ind w:left="6372" w:right="139" w:hanging="843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26DFA" w:rsidRPr="00C745BB">
        <w:rPr>
          <w:rFonts w:ascii="Arial" w:hAnsi="Arial" w:cs="Arial"/>
          <w:b/>
          <w:bCs/>
          <w:sz w:val="24"/>
          <w:szCs w:val="24"/>
        </w:rPr>
        <w:t>ZATWIERDZONO:</w:t>
      </w:r>
    </w:p>
    <w:p w14:paraId="308D13D0" w14:textId="77777777" w:rsidR="00AF2635" w:rsidRPr="00AF2635" w:rsidRDefault="00AF2635" w:rsidP="00AF2635">
      <w:pPr>
        <w:tabs>
          <w:tab w:val="left" w:pos="7890"/>
        </w:tabs>
        <w:spacing w:line="276" w:lineRule="auto"/>
        <w:ind w:left="3393"/>
        <w:jc w:val="center"/>
        <w:rPr>
          <w:rFonts w:ascii="Arial" w:hAnsi="Arial" w:cs="Arial"/>
          <w:b/>
          <w:bCs/>
          <w:sz w:val="24"/>
          <w:szCs w:val="24"/>
        </w:rPr>
      </w:pPr>
      <w:r w:rsidRPr="00AF2635">
        <w:rPr>
          <w:rFonts w:ascii="Arial" w:hAnsi="Arial" w:cs="Arial"/>
          <w:b/>
          <w:bCs/>
          <w:sz w:val="24"/>
          <w:szCs w:val="24"/>
        </w:rPr>
        <w:t>z up. nr 6/2019</w:t>
      </w:r>
    </w:p>
    <w:p w14:paraId="2F3DDD7E" w14:textId="77777777" w:rsidR="00AF2635" w:rsidRPr="00AF2635" w:rsidRDefault="00AF2635" w:rsidP="00AF2635">
      <w:pPr>
        <w:tabs>
          <w:tab w:val="left" w:pos="7890"/>
        </w:tabs>
        <w:spacing w:line="276" w:lineRule="auto"/>
        <w:ind w:left="3393"/>
        <w:jc w:val="center"/>
        <w:rPr>
          <w:rFonts w:ascii="Arial" w:hAnsi="Arial" w:cs="Arial"/>
          <w:b/>
          <w:bCs/>
          <w:sz w:val="24"/>
          <w:szCs w:val="24"/>
        </w:rPr>
      </w:pPr>
      <w:r w:rsidRPr="00AF2635">
        <w:rPr>
          <w:rFonts w:ascii="Arial" w:hAnsi="Arial" w:cs="Arial"/>
          <w:b/>
          <w:bCs/>
          <w:sz w:val="24"/>
          <w:szCs w:val="24"/>
        </w:rPr>
        <w:t>Z-ca Dyrektora ds. Pielęgniarstwa</w:t>
      </w:r>
    </w:p>
    <w:p w14:paraId="48F46BBE" w14:textId="7366F6D3" w:rsidR="00B50138" w:rsidRDefault="00AF2635" w:rsidP="00AF2635">
      <w:pPr>
        <w:tabs>
          <w:tab w:val="left" w:pos="7890"/>
        </w:tabs>
        <w:spacing w:line="276" w:lineRule="auto"/>
        <w:ind w:left="3393"/>
        <w:jc w:val="center"/>
        <w:rPr>
          <w:rFonts w:ascii="Arial" w:hAnsi="Arial" w:cs="Arial"/>
          <w:sz w:val="22"/>
          <w:szCs w:val="22"/>
        </w:rPr>
      </w:pPr>
      <w:r w:rsidRPr="00AF2635">
        <w:rPr>
          <w:rFonts w:ascii="Arial" w:hAnsi="Arial" w:cs="Arial"/>
          <w:b/>
          <w:bCs/>
          <w:sz w:val="24"/>
          <w:szCs w:val="24"/>
        </w:rPr>
        <w:t xml:space="preserve">mgr piel. Danuta </w:t>
      </w:r>
      <w:proofErr w:type="spellStart"/>
      <w:r w:rsidRPr="00AF2635">
        <w:rPr>
          <w:rFonts w:ascii="Arial" w:hAnsi="Arial" w:cs="Arial"/>
          <w:b/>
          <w:bCs/>
          <w:sz w:val="24"/>
          <w:szCs w:val="24"/>
        </w:rPr>
        <w:t>Marklowska</w:t>
      </w:r>
      <w:proofErr w:type="spellEnd"/>
    </w:p>
    <w:sectPr w:rsidR="00B50138" w:rsidSect="00902E54">
      <w:headerReference w:type="default" r:id="rId14"/>
      <w:footerReference w:type="default" r:id="rId15"/>
      <w:pgSz w:w="11906" w:h="16838"/>
      <w:pgMar w:top="1134" w:right="1134" w:bottom="1134" w:left="1134" w:header="567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8F1CB" w14:textId="77777777" w:rsidR="009D5565" w:rsidRDefault="009D5565">
      <w:r>
        <w:separator/>
      </w:r>
    </w:p>
  </w:endnote>
  <w:endnote w:type="continuationSeparator" w:id="0">
    <w:p w14:paraId="3764ADE8" w14:textId="77777777" w:rsidR="009D5565" w:rsidRDefault="009D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2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733848"/>
      <w:docPartObj>
        <w:docPartGallery w:val="Page Numbers (Bottom of Page)"/>
        <w:docPartUnique/>
      </w:docPartObj>
    </w:sdtPr>
    <w:sdtEndPr/>
    <w:sdtContent>
      <w:p w14:paraId="1E8E45C2" w14:textId="77777777" w:rsidR="00285DD1" w:rsidRDefault="00E452E8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5316D501" w14:textId="77777777" w:rsidR="00285DD1" w:rsidRDefault="00285DD1">
    <w:pPr>
      <w:pStyle w:val="Tekstpodstawowy2"/>
      <w:ind w:right="360"/>
      <w:rPr>
        <w:color w:val="6666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B16B3" w14:textId="77777777" w:rsidR="009D5565" w:rsidRDefault="009D5565">
      <w:r>
        <w:separator/>
      </w:r>
    </w:p>
  </w:footnote>
  <w:footnote w:type="continuationSeparator" w:id="0">
    <w:p w14:paraId="7D5BE2AA" w14:textId="77777777" w:rsidR="009D5565" w:rsidRDefault="009D5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C16EE" w14:textId="1DF204AE" w:rsidR="00285DD1" w:rsidRPr="00C745BB" w:rsidRDefault="004E0D9F">
    <w:pPr>
      <w:jc w:val="both"/>
      <w:rPr>
        <w:rFonts w:ascii="Arial" w:hAnsi="Arial" w:cs="Arial"/>
        <w:sz w:val="52"/>
        <w:szCs w:val="22"/>
      </w:rPr>
    </w:pPr>
    <w:r>
      <w:rPr>
        <w:rFonts w:ascii="Arial" w:eastAsia="CIDFont+F2" w:hAnsi="Arial" w:cs="Arial"/>
        <w:b/>
        <w:bCs/>
        <w:sz w:val="24"/>
        <w:szCs w:val="24"/>
        <w:lang w:eastAsia="en-US"/>
      </w:rPr>
      <w:t>21</w:t>
    </w:r>
    <w:r w:rsidR="00E452E8" w:rsidRPr="00C745BB">
      <w:rPr>
        <w:rFonts w:ascii="Arial" w:eastAsia="CIDFont+F2" w:hAnsi="Arial" w:cs="Arial"/>
        <w:b/>
        <w:bCs/>
        <w:sz w:val="24"/>
        <w:szCs w:val="24"/>
        <w:lang w:eastAsia="en-US"/>
      </w:rPr>
      <w:t>/ZP/202</w:t>
    </w:r>
    <w:r w:rsidR="00C835EE" w:rsidRPr="00C745BB">
      <w:rPr>
        <w:rFonts w:ascii="Arial" w:eastAsia="CIDFont+F2" w:hAnsi="Arial" w:cs="Arial"/>
        <w:b/>
        <w:bCs/>
        <w:sz w:val="24"/>
        <w:szCs w:val="24"/>
        <w:lang w:eastAsia="en-US"/>
      </w:rPr>
      <w:t>4</w:t>
    </w:r>
    <w:r w:rsidR="00E452E8" w:rsidRPr="00C745BB">
      <w:rPr>
        <w:rFonts w:ascii="Arial" w:eastAsia="CIDFont+F2" w:hAnsi="Arial" w:cs="Arial"/>
        <w:b/>
        <w:bCs/>
        <w:sz w:val="24"/>
        <w:szCs w:val="24"/>
        <w:lang w:eastAsia="en-US"/>
      </w:rPr>
      <w:t>/K</w:t>
    </w:r>
    <w:r w:rsidR="00E452E8" w:rsidRPr="00C745BB">
      <w:rPr>
        <w:rFonts w:ascii="Arial" w:hAnsi="Arial" w:cs="Arial"/>
        <w:i/>
        <w:color w:val="333399"/>
        <w:sz w:val="52"/>
        <w:szCs w:val="22"/>
      </w:rPr>
      <w:t xml:space="preserve">     </w:t>
    </w:r>
    <w:r w:rsidR="00E452E8" w:rsidRPr="00C745BB">
      <w:rPr>
        <w:rFonts w:ascii="Arial" w:hAnsi="Arial" w:cs="Arial"/>
        <w:sz w:val="52"/>
        <w:szCs w:val="22"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BD0E24"/>
    <w:multiLevelType w:val="hybridMultilevel"/>
    <w:tmpl w:val="CE705850"/>
    <w:lvl w:ilvl="0" w:tplc="7760FB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C6F9D"/>
    <w:multiLevelType w:val="multilevel"/>
    <w:tmpl w:val="709C7854"/>
    <w:lvl w:ilvl="0">
      <w:start w:val="1"/>
      <w:numFmt w:val="decimal"/>
      <w:lvlText w:val="%1)"/>
      <w:lvlJc w:val="left"/>
      <w:pPr>
        <w:ind w:left="2136" w:hanging="36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358274EC"/>
    <w:multiLevelType w:val="hybridMultilevel"/>
    <w:tmpl w:val="71ECC710"/>
    <w:lvl w:ilvl="0" w:tplc="41AA62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B34C1736">
      <w:start w:val="1"/>
      <w:numFmt w:val="decimal"/>
      <w:lvlText w:val="1.%2."/>
      <w:lvlJc w:val="left"/>
      <w:pPr>
        <w:tabs>
          <w:tab w:val="num" w:pos="680"/>
        </w:tabs>
        <w:ind w:left="680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2" w:tplc="580A048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016FE6"/>
    <w:multiLevelType w:val="multilevel"/>
    <w:tmpl w:val="26C6CA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rebuchet MS" w:hAnsi="Arial" w:cs="Arial" w:hint="default"/>
        <w:b w:val="0"/>
        <w:i w:val="0"/>
        <w:sz w:val="24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872FE"/>
    <w:multiLevelType w:val="hybridMultilevel"/>
    <w:tmpl w:val="7C2C179C"/>
    <w:lvl w:ilvl="0" w:tplc="440AB0D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8EC98E8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000000"/>
        <w:sz w:val="24"/>
        <w:szCs w:val="24"/>
      </w:rPr>
    </w:lvl>
    <w:lvl w:ilvl="2" w:tplc="9CA85D14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EB207E"/>
    <w:multiLevelType w:val="hybridMultilevel"/>
    <w:tmpl w:val="3F1A567E"/>
    <w:lvl w:ilvl="0" w:tplc="817859B6">
      <w:start w:val="5"/>
      <w:numFmt w:val="decimal"/>
      <w:lvlText w:val="%1."/>
      <w:lvlJc w:val="left"/>
      <w:pPr>
        <w:ind w:left="70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A6B8A"/>
    <w:multiLevelType w:val="hybridMultilevel"/>
    <w:tmpl w:val="96CEDA7A"/>
    <w:lvl w:ilvl="0" w:tplc="ACA6F572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72D35042"/>
    <w:multiLevelType w:val="hybridMultilevel"/>
    <w:tmpl w:val="B2446C68"/>
    <w:lvl w:ilvl="0" w:tplc="392473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36586"/>
    <w:multiLevelType w:val="multilevel"/>
    <w:tmpl w:val="BBE4A58E"/>
    <w:lvl w:ilvl="0">
      <w:start w:val="3"/>
      <w:numFmt w:val="decimal"/>
      <w:lvlText w:val="%1."/>
      <w:lvlJc w:val="left"/>
      <w:pPr>
        <w:ind w:left="720" w:hanging="360"/>
      </w:pPr>
      <w:rPr>
        <w:rFonts w:ascii="Arial" w:eastAsia="Open Sans" w:hAnsi="Arial" w:cs="Arial" w:hint="default"/>
        <w:b w:val="0"/>
        <w:i w:val="0"/>
        <w:sz w:val="24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AD93D00"/>
    <w:multiLevelType w:val="multilevel"/>
    <w:tmpl w:val="D77E9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76750517">
    <w:abstractNumId w:val="7"/>
  </w:num>
  <w:num w:numId="2" w16cid:durableId="2140108284">
    <w:abstractNumId w:val="1"/>
  </w:num>
  <w:num w:numId="3" w16cid:durableId="253780757">
    <w:abstractNumId w:val="3"/>
  </w:num>
  <w:num w:numId="4" w16cid:durableId="2012370150">
    <w:abstractNumId w:val="5"/>
  </w:num>
  <w:num w:numId="5" w16cid:durableId="1857574242">
    <w:abstractNumId w:val="0"/>
  </w:num>
  <w:num w:numId="6" w16cid:durableId="1324117036">
    <w:abstractNumId w:val="9"/>
  </w:num>
  <w:num w:numId="7" w16cid:durableId="370807225">
    <w:abstractNumId w:val="8"/>
  </w:num>
  <w:num w:numId="8" w16cid:durableId="1211577668">
    <w:abstractNumId w:val="4"/>
  </w:num>
  <w:num w:numId="9" w16cid:durableId="1903756412">
    <w:abstractNumId w:val="2"/>
  </w:num>
  <w:num w:numId="10" w16cid:durableId="11090877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D1"/>
    <w:rsid w:val="00003885"/>
    <w:rsid w:val="00050565"/>
    <w:rsid w:val="00096BE3"/>
    <w:rsid w:val="000A1E51"/>
    <w:rsid w:val="000A67D7"/>
    <w:rsid w:val="000D1F8F"/>
    <w:rsid w:val="00113A3B"/>
    <w:rsid w:val="001924F9"/>
    <w:rsid w:val="001944C4"/>
    <w:rsid w:val="001D361F"/>
    <w:rsid w:val="001D4717"/>
    <w:rsid w:val="001E2C5F"/>
    <w:rsid w:val="002251A1"/>
    <w:rsid w:val="00240D64"/>
    <w:rsid w:val="0026679C"/>
    <w:rsid w:val="00285DD1"/>
    <w:rsid w:val="00295364"/>
    <w:rsid w:val="002B55F8"/>
    <w:rsid w:val="002C238E"/>
    <w:rsid w:val="002F1D5A"/>
    <w:rsid w:val="002F575B"/>
    <w:rsid w:val="00363359"/>
    <w:rsid w:val="0039169D"/>
    <w:rsid w:val="003C6A50"/>
    <w:rsid w:val="003D150A"/>
    <w:rsid w:val="00402150"/>
    <w:rsid w:val="00405A0E"/>
    <w:rsid w:val="004E0D9F"/>
    <w:rsid w:val="00502C74"/>
    <w:rsid w:val="00531092"/>
    <w:rsid w:val="005335F1"/>
    <w:rsid w:val="00541A67"/>
    <w:rsid w:val="005E6E52"/>
    <w:rsid w:val="005F2DDE"/>
    <w:rsid w:val="006633DB"/>
    <w:rsid w:val="006B5D00"/>
    <w:rsid w:val="006F0CB0"/>
    <w:rsid w:val="007160CB"/>
    <w:rsid w:val="00721BBE"/>
    <w:rsid w:val="00733FD7"/>
    <w:rsid w:val="00754337"/>
    <w:rsid w:val="00772456"/>
    <w:rsid w:val="007E76D5"/>
    <w:rsid w:val="00826CB6"/>
    <w:rsid w:val="008A0692"/>
    <w:rsid w:val="008B57EE"/>
    <w:rsid w:val="00902E54"/>
    <w:rsid w:val="00926457"/>
    <w:rsid w:val="0095148A"/>
    <w:rsid w:val="0098379F"/>
    <w:rsid w:val="009D5565"/>
    <w:rsid w:val="009D66F0"/>
    <w:rsid w:val="009F021F"/>
    <w:rsid w:val="00A265CA"/>
    <w:rsid w:val="00A308A7"/>
    <w:rsid w:val="00A4276A"/>
    <w:rsid w:val="00AD32C5"/>
    <w:rsid w:val="00AF2635"/>
    <w:rsid w:val="00AF4790"/>
    <w:rsid w:val="00AF5B36"/>
    <w:rsid w:val="00B212DF"/>
    <w:rsid w:val="00B41A5A"/>
    <w:rsid w:val="00B50138"/>
    <w:rsid w:val="00B62465"/>
    <w:rsid w:val="00BB00B7"/>
    <w:rsid w:val="00BD1240"/>
    <w:rsid w:val="00BD7C25"/>
    <w:rsid w:val="00C04F95"/>
    <w:rsid w:val="00C707E1"/>
    <w:rsid w:val="00C745BB"/>
    <w:rsid w:val="00C7490F"/>
    <w:rsid w:val="00C835EE"/>
    <w:rsid w:val="00CB0D15"/>
    <w:rsid w:val="00CD743B"/>
    <w:rsid w:val="00CE1F3A"/>
    <w:rsid w:val="00D26DFA"/>
    <w:rsid w:val="00D56CA4"/>
    <w:rsid w:val="00D76954"/>
    <w:rsid w:val="00DC7C22"/>
    <w:rsid w:val="00E00374"/>
    <w:rsid w:val="00E41DFE"/>
    <w:rsid w:val="00E452E8"/>
    <w:rsid w:val="00E8717E"/>
    <w:rsid w:val="00EB5783"/>
    <w:rsid w:val="00EE7E90"/>
    <w:rsid w:val="00F3097F"/>
    <w:rsid w:val="00F32746"/>
    <w:rsid w:val="00F36A6C"/>
    <w:rsid w:val="00F3772E"/>
    <w:rsid w:val="00FB2EE1"/>
    <w:rsid w:val="00FF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0184F"/>
  <w15:docId w15:val="{5498E76F-257E-43AD-AE7E-8455BEC2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6D5"/>
    <w:pPr>
      <w:overflowPunct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D72FB"/>
    <w:pPr>
      <w:keepNext/>
      <w:outlineLvl w:val="2"/>
    </w:pPr>
    <w:rPr>
      <w:rFonts w:ascii="Verdana" w:hAnsi="Verdana"/>
      <w:b/>
      <w:iCs/>
      <w:color w:val="808080"/>
      <w:sz w:val="1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FD72FB"/>
    <w:rPr>
      <w:rFonts w:ascii="Verdana" w:eastAsia="Times New Roman" w:hAnsi="Verdana" w:cs="Times New Roman"/>
      <w:b/>
      <w:iCs/>
      <w:color w:val="808080"/>
      <w:sz w:val="16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D7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D72FB"/>
    <w:rPr>
      <w:rFonts w:ascii="Times New Roman" w:eastAsia="Times New Roman" w:hAnsi="Times New Roman" w:cs="Times New Roman"/>
      <w:b/>
      <w:iCs/>
      <w:sz w:val="4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D72FB"/>
    <w:rPr>
      <w:rFonts w:ascii="Verdana" w:eastAsia="Times New Roman" w:hAnsi="Verdana" w:cs="Times New Roman"/>
      <w:b/>
      <w:iCs/>
      <w:color w:val="808080"/>
      <w:sz w:val="20"/>
      <w:szCs w:val="20"/>
      <w:lang w:eastAsia="pl-PL"/>
    </w:rPr>
  </w:style>
  <w:style w:type="character" w:customStyle="1" w:styleId="czeinternetowe">
    <w:name w:val="Łącze internetowe"/>
    <w:rsid w:val="00FD72FB"/>
    <w:rPr>
      <w:color w:val="0000FF"/>
      <w:u w:val="single"/>
    </w:rPr>
  </w:style>
  <w:style w:type="character" w:styleId="Numerstrony">
    <w:name w:val="page number"/>
    <w:basedOn w:val="Domylnaczcionkaakapitu"/>
    <w:qFormat/>
    <w:rsid w:val="00FD72FB"/>
  </w:style>
  <w:style w:type="character" w:customStyle="1" w:styleId="Domylnaczcionkaakapitu2">
    <w:name w:val="Domyślna czcionka akapitu2"/>
    <w:qFormat/>
    <w:rsid w:val="003E38BA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61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961B46"/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258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qFormat/>
    <w:rsid w:val="00C626A6"/>
  </w:style>
  <w:style w:type="paragraph" w:styleId="Nagwek">
    <w:name w:val="header"/>
    <w:basedOn w:val="Normalny"/>
    <w:next w:val="Tekstpodstawowy"/>
    <w:link w:val="NagwekZnak"/>
    <w:uiPriority w:val="99"/>
    <w:unhideWhenUsed/>
    <w:rsid w:val="006258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1B46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FD72F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D72FB"/>
    <w:pPr>
      <w:jc w:val="center"/>
    </w:pPr>
    <w:rPr>
      <w:b/>
      <w:iCs/>
      <w:sz w:val="40"/>
    </w:rPr>
  </w:style>
  <w:style w:type="paragraph" w:styleId="Tekstpodstawowy2">
    <w:name w:val="Body Text 2"/>
    <w:basedOn w:val="Normalny"/>
    <w:link w:val="Tekstpodstawowy2Znak"/>
    <w:qFormat/>
    <w:rsid w:val="00FD72FB"/>
    <w:rPr>
      <w:rFonts w:ascii="Verdana" w:hAnsi="Verdana"/>
      <w:b/>
      <w:iCs/>
      <w:color w:val="808080"/>
    </w:rPr>
  </w:style>
  <w:style w:type="paragraph" w:customStyle="1" w:styleId="Standard">
    <w:name w:val="Standard"/>
    <w:uiPriority w:val="99"/>
    <w:qFormat/>
    <w:rsid w:val="00FD72FB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09424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qFormat/>
    <w:rsid w:val="00AE6B88"/>
    <w:pPr>
      <w:overflowPunct/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qFormat/>
    <w:rsid w:val="00436C53"/>
    <w:pPr>
      <w:overflowPunct/>
      <w:spacing w:beforeAutospacing="1" w:after="119"/>
    </w:pPr>
    <w:rPr>
      <w:sz w:val="24"/>
      <w:szCs w:val="24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961B46"/>
    <w:rPr>
      <w:rFonts w:ascii="Consolas" w:hAnsi="Consolas"/>
    </w:rPr>
  </w:style>
  <w:style w:type="table" w:styleId="Tabela-Siatka">
    <w:name w:val="Table Grid"/>
    <w:basedOn w:val="Standardowy"/>
    <w:uiPriority w:val="59"/>
    <w:rsid w:val="00DC1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02E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02E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902E54"/>
    <w:pPr>
      <w:suppressAutoHyphens w:val="0"/>
      <w:overflowPunct/>
      <w:autoSpaceDE w:val="0"/>
      <w:autoSpaceDN w:val="0"/>
      <w:adjustRightInd w:val="0"/>
      <w:ind w:left="2127" w:hanging="2127"/>
      <w:jc w:val="both"/>
    </w:pPr>
    <w:rPr>
      <w:rFonts w:ascii="Book Antiqua" w:hAnsi="Book Antiqua"/>
      <w:b/>
      <w:i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902E54"/>
    <w:rPr>
      <w:rFonts w:ascii="Book Antiqua" w:eastAsia="Times New Roman" w:hAnsi="Book Antiqua" w:cs="Times New Roman"/>
      <w:b/>
      <w:iCs/>
      <w:lang w:val="x-none" w:eastAsia="x-none"/>
    </w:rPr>
  </w:style>
  <w:style w:type="character" w:styleId="Hipercze">
    <w:name w:val="Hyperlink"/>
    <w:uiPriority w:val="99"/>
    <w:rsid w:val="00902E5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790"/>
    <w:rPr>
      <w:color w:val="605E5C"/>
      <w:shd w:val="clear" w:color="auto" w:fill="E1DFDD"/>
    </w:rPr>
  </w:style>
  <w:style w:type="paragraph" w:styleId="Akapitzlist">
    <w:name w:val="List Paragraph"/>
    <w:aliases w:val="CW_Lista,Wypunktowanie,Obiekt,List Paragraph1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qFormat/>
    <w:rsid w:val="00BB00B7"/>
    <w:pPr>
      <w:suppressAutoHyphens w:val="0"/>
      <w:overflowPunct/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Obiekt Znak,List Paragraph1 Znak,normalny tekst Znak,paragraf Znak,Numerowanie Znak,L1 Znak,Akapit z listą5 Znak,BulletC Znak,List Paragraph Znak,RR PGE Akapit z listą Znak,Styl 1 Znak,본문(내용) Znak"/>
    <w:link w:val="Akapitzlist"/>
    <w:qFormat/>
    <w:rsid w:val="00BB00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0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5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4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/strona/45-instrukcj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/transakcja/98809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/transakcja/85609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A540080219EE4394809D45B59A585F" ma:contentTypeVersion="10" ma:contentTypeDescription="Utwórz nowy dokument." ma:contentTypeScope="" ma:versionID="97cea570879299da6d823f309f1245fd">
  <xsd:schema xmlns:xsd="http://www.w3.org/2001/XMLSchema" xmlns:xs="http://www.w3.org/2001/XMLSchema" xmlns:p="http://schemas.microsoft.com/office/2006/metadata/properties" xmlns:ns3="2f39ed3a-1cf5-4c57-aee9-10ec0ac996c4" targetNamespace="http://schemas.microsoft.com/office/2006/metadata/properties" ma:root="true" ma:fieldsID="aa4b380488b60f333a405f700323183a" ns3:_="">
    <xsd:import namespace="2f39ed3a-1cf5-4c57-aee9-10ec0ac996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9ed3a-1cf5-4c57-aee9-10ec0ac996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4E29E-8D46-471E-B0DF-D33BA95E5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8CE08A-89DC-48E9-B79D-A6F47295B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4CCF1-3CC6-4FE4-BFA0-DE90EF4C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9ed3a-1cf5-4c57-aee9-10ec0ac99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80F075-FD67-43B9-9226-CA4B0856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Deputat</dc:creator>
  <dc:description/>
  <cp:lastModifiedBy>Małgorzata Szczepańska</cp:lastModifiedBy>
  <cp:revision>2</cp:revision>
  <cp:lastPrinted>2024-10-03T11:58:00Z</cp:lastPrinted>
  <dcterms:created xsi:type="dcterms:W3CDTF">2024-10-03T11:58:00Z</dcterms:created>
  <dcterms:modified xsi:type="dcterms:W3CDTF">2024-10-03T11:58:00Z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0x010100BEA540080219EE4394809D45B59A585F</vt:lpwstr>
  </property>
</Properties>
</file>