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E908" w14:textId="72B275EE" w:rsidR="00CC32BD" w:rsidRPr="00344320" w:rsidRDefault="00E97160" w:rsidP="00FB5C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sz w:val="22"/>
          <w:szCs w:val="20"/>
          <w:lang w:eastAsia="pl-PL"/>
        </w:rPr>
        <w:t xml:space="preserve">Załącznik nr 1 do Zapytania ofertowego </w:t>
      </w:r>
      <w:r w:rsidR="003C2A54">
        <w:rPr>
          <w:rFonts w:ascii="Arial" w:eastAsia="Times New Roman" w:hAnsi="Arial" w:cs="Arial"/>
          <w:b/>
          <w:sz w:val="22"/>
          <w:szCs w:val="20"/>
          <w:lang w:eastAsia="pl-PL"/>
        </w:rPr>
        <w:t>7</w:t>
      </w:r>
      <w:r>
        <w:rPr>
          <w:rFonts w:ascii="Arial" w:eastAsia="Times New Roman" w:hAnsi="Arial" w:cs="Arial"/>
          <w:b/>
          <w:sz w:val="22"/>
          <w:szCs w:val="20"/>
          <w:lang w:eastAsia="pl-PL"/>
        </w:rPr>
        <w:t>/2024/ZZP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CC32BD" w:rsidRPr="00344320" w14:paraId="53CC8CE9" w14:textId="77777777" w:rsidTr="004A647E">
        <w:tc>
          <w:tcPr>
            <w:tcW w:w="9606" w:type="dxa"/>
            <w:shd w:val="clear" w:color="auto" w:fill="auto"/>
          </w:tcPr>
          <w:p w14:paraId="3F4A1D9A" w14:textId="77777777" w:rsidR="00593E1F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</w:t>
            </w:r>
          </w:p>
          <w:p w14:paraId="309C892F" w14:textId="3DB05118" w:rsidR="00CC32BD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                                     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FORMULARZ</w:t>
            </w:r>
            <w:r w:rsidR="00AA78AA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C32BD" w:rsidRPr="0095349B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OFERTY</w:t>
            </w:r>
          </w:p>
          <w:p w14:paraId="5E271D35" w14:textId="77777777" w:rsidR="00593E1F" w:rsidRPr="0095349B" w:rsidRDefault="00593E1F" w:rsidP="00CC32BD">
            <w:pPr>
              <w:widowControl w:val="0"/>
              <w:overflowPunct w:val="0"/>
              <w:autoSpaceDE w:val="0"/>
              <w:autoSpaceDN w:val="0"/>
              <w:adjustRightInd w:val="0"/>
              <w:ind w:left="2124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9675573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Dane kontaktowe Wykonawcy (do korespondencji):</w:t>
            </w:r>
          </w:p>
          <w:p w14:paraId="1C46084D" w14:textId="77777777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Nazwa Wykonawcy ………………………………….</w:t>
            </w:r>
          </w:p>
          <w:p w14:paraId="45B93E8D" w14:textId="5AFB484E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Nr telefonu Wykonawcy 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6EA1731F" w14:textId="68A4C159" w:rsidR="0066773B" w:rsidRPr="0095349B" w:rsidRDefault="007527D6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 xml:space="preserve">Siedziba </w:t>
            </w:r>
            <w:r w:rsidR="0066773B"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Wykonawcy 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..</w:t>
            </w:r>
          </w:p>
          <w:p w14:paraId="42CA6C8A" w14:textId="42C21BF6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Adres e-mail ………………………………………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6AB2C2C5" w14:textId="2BB776EC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NIP Wykonawcy ……………….….………………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….</w:t>
            </w:r>
          </w:p>
          <w:p w14:paraId="5FFFF5CC" w14:textId="385A0B4F" w:rsidR="0066773B" w:rsidRPr="0095349B" w:rsidRDefault="0066773B" w:rsidP="008F03A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540" w:hanging="3368"/>
              <w:jc w:val="both"/>
              <w:textAlignment w:val="baseline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Regon Wykonawcy …………..….………………….</w:t>
            </w:r>
            <w:r w:rsidR="00F44319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  <w:p w14:paraId="10F05E16" w14:textId="77777777" w:rsidR="0066773B" w:rsidRPr="0095349B" w:rsidRDefault="0066773B" w:rsidP="00593E1F">
            <w:pPr>
              <w:widowControl w:val="0"/>
              <w:overflowPunct w:val="0"/>
              <w:autoSpaceDE w:val="0"/>
              <w:autoSpaceDN w:val="0"/>
              <w:adjustRightInd w:val="0"/>
              <w:ind w:left="3540" w:hanging="3368"/>
              <w:jc w:val="both"/>
              <w:textAlignment w:val="baseline"/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3934EAE6" w14:textId="6DF873C3" w:rsidR="00CC32BD" w:rsidRPr="0095349B" w:rsidRDefault="00CC32BD" w:rsidP="003D2D03">
            <w:pPr>
              <w:widowControl w:val="0"/>
              <w:overflowPunct w:val="0"/>
              <w:autoSpaceDE w:val="0"/>
              <w:autoSpaceDN w:val="0"/>
              <w:adjustRightInd w:val="0"/>
              <w:ind w:left="6692" w:hanging="2444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</w:t>
            </w:r>
            <w:r w:rsidR="00593E1F" w:rsidRPr="0095349B">
              <w:rPr>
                <w:rFonts w:ascii="Arial" w:eastAsia="Calibri" w:hAnsi="Arial" w:cs="Arial"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  <w:p w14:paraId="4DA9D4B8" w14:textId="76C252B8" w:rsidR="00E942D2" w:rsidRPr="00133047" w:rsidRDefault="00705582" w:rsidP="006051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U</w:t>
            </w:r>
            <w:r w:rsidR="00CC32BD" w:rsidRPr="0013304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biegając się o uzyskanie zamówienia </w:t>
            </w:r>
            <w:r w:rsidR="006051A6" w:rsidRPr="0013304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na </w:t>
            </w:r>
            <w:r w:rsid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dostawę </w:t>
            </w:r>
            <w:r w:rsidR="007527D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00 szt. </w:t>
            </w:r>
            <w:r w:rsid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bębnów stalowych</w:t>
            </w:r>
            <w:r w:rsidR="00F17C7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F17C76" w:rsidRP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50 litrowych</w:t>
            </w:r>
            <w:r w:rsid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D4515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="0071454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D4515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57F93" w:rsidRPr="00757F9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wiekiem zdejmowanym (1A2) </w:t>
            </w:r>
            <w:r w:rsidR="00837D28" w:rsidRPr="00837D2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wraz z transportem do ZUOP w Otwocku.</w:t>
            </w:r>
          </w:p>
          <w:p w14:paraId="72C6BF67" w14:textId="5FC06F1F" w:rsidR="00E942D2" w:rsidRPr="0095349B" w:rsidRDefault="00666F9A" w:rsidP="00666F9A">
            <w:pPr>
              <w:widowControl w:val="0"/>
              <w:tabs>
                <w:tab w:val="left" w:pos="33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pl-PL"/>
              </w:rPr>
              <w:tab/>
            </w:r>
          </w:p>
          <w:p w14:paraId="3B405E9C" w14:textId="77777777" w:rsidR="009E12DA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3CDEDC9" w14:textId="1335170F" w:rsidR="00CC32BD" w:rsidRPr="0095349B" w:rsidRDefault="009E12D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Ja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, niżej podpisan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  <w:r w:rsidR="00CC32BD"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="001909F7" w:rsidRPr="0089115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E2806B1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</w:t>
            </w:r>
          </w:p>
          <w:p w14:paraId="4095A9DD" w14:textId="7777777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działając w imieniu i na rzecz:</w:t>
            </w:r>
          </w:p>
          <w:p w14:paraId="48A25CE6" w14:textId="77777777" w:rsidR="00CC32BD" w:rsidRPr="0095349B" w:rsidRDefault="00CC32BD" w:rsidP="004F18D9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</w:t>
            </w:r>
          </w:p>
          <w:p w14:paraId="46151F05" w14:textId="77777777" w:rsidR="004F18D9" w:rsidRPr="0095349B" w:rsidRDefault="004F18D9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17D2C6B0" w14:textId="6EE64E07" w:rsidR="00CC32BD" w:rsidRPr="0095349B" w:rsidRDefault="00CC32BD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oferuj</w:t>
            </w:r>
            <w:r w:rsid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>ę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wykonanie przedmiotu zamówienia określonego w</w:t>
            </w:r>
            <w:r w:rsidR="00837D28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przedmiotowym</w:t>
            </w:r>
            <w:r w:rsidRPr="0095349B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zapytaniu ofertowym na poniższych warunkach:</w:t>
            </w:r>
          </w:p>
          <w:p w14:paraId="7BD9C518" w14:textId="77777777" w:rsidR="00C972E1" w:rsidRPr="0095349B" w:rsidRDefault="00C972E1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14:paraId="4625CB53" w14:textId="1AD6CEFF" w:rsidR="006D6EBF" w:rsidRDefault="005E0C1E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  <w:r w:rsidRPr="005E0C1E">
              <w:rPr>
                <w:rFonts w:ascii="Arial" w:eastAsia="Calibri" w:hAnsi="Arial" w:cs="Arial"/>
                <w:b/>
                <w:color w:val="000000" w:themeColor="text1"/>
                <w:sz w:val="16"/>
                <w:szCs w:val="16"/>
                <w:u w:val="single"/>
              </w:rPr>
              <w:t>OGÓLNA CENA ZAMÓWIENIA</w:t>
            </w:r>
            <w:r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r w:rsidR="00E942D2" w:rsidRPr="0034282A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  <w:t xml:space="preserve">(zostanie uwzględniona w kryterium ceny)  </w:t>
            </w:r>
          </w:p>
          <w:p w14:paraId="103EC960" w14:textId="77777777" w:rsidR="00777E65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2657"/>
              <w:gridCol w:w="774"/>
              <w:gridCol w:w="1428"/>
              <w:gridCol w:w="1069"/>
              <w:gridCol w:w="594"/>
              <w:gridCol w:w="1048"/>
              <w:gridCol w:w="1178"/>
            </w:tblGrid>
            <w:tr w:rsidR="00B2031F" w:rsidRPr="00777E65" w14:paraId="133DF1CD" w14:textId="77777777" w:rsidTr="00705582">
              <w:trPr>
                <w:trHeight w:val="157"/>
              </w:trPr>
              <w:tc>
                <w:tcPr>
                  <w:tcW w:w="6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7BD2866C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bookmarkStart w:id="0" w:name="_Hlk158119974"/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6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67BD39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F85188F" w14:textId="2351FD80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772544D" w14:textId="1B7FAF6E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Cena</w:t>
                  </w:r>
                  <w:r w:rsidR="00B2031F"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jednostkowa netto w PLN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8E82F96" w14:textId="5958D65F" w:rsidR="00B2031F" w:rsidRPr="00777E65" w:rsidRDefault="000544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netto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br/>
                    <w:t>PLN</w:t>
                  </w:r>
                </w:p>
              </w:tc>
              <w:tc>
                <w:tcPr>
                  <w:tcW w:w="164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818EA23" w14:textId="4247006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17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DB0439" w14:textId="2853764D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Wartość brutto w PLN 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1)</w:t>
                  </w:r>
                </w:p>
              </w:tc>
            </w:tr>
            <w:tr w:rsidR="00B2031F" w:rsidRPr="00777E65" w14:paraId="0578C7FB" w14:textId="77777777" w:rsidTr="00705582">
              <w:trPr>
                <w:trHeight w:val="512"/>
              </w:trPr>
              <w:tc>
                <w:tcPr>
                  <w:tcW w:w="60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4A71F8F3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65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16853F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5E36DE31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A696AAA" w14:textId="051DAB0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</w:tcPr>
                <w:p w14:paraId="343AC7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92DF058" w14:textId="37AE4932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226A5216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spacing w:before="14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Kwota podatku VAT</w:t>
                  </w:r>
                  <w:r w:rsidRPr="00777E65">
                    <w:rPr>
                      <w:rFonts w:ascii="Arial" w:eastAsia="Times New Roman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17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DBE1F8" w14:textId="77777777" w:rsidR="00B2031F" w:rsidRPr="00777E65" w:rsidDel="00593217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EA4A78" w:rsidRPr="00777E65" w14:paraId="6F4EFE5C" w14:textId="77777777" w:rsidTr="00705582">
              <w:trPr>
                <w:trHeight w:val="410"/>
              </w:trPr>
              <w:tc>
                <w:tcPr>
                  <w:tcW w:w="60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59C9658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63405D3F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117E377" w14:textId="143FF0B3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37462B54" w14:textId="002AEB6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C6235F" w14:textId="09952908" w:rsidR="00B2031F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</w:p>
                <w:p w14:paraId="5EC0E575" w14:textId="6147A2DD" w:rsidR="00F00768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(kol. 3 x kol. 4)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19F90F82" w14:textId="3DC216BA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02D4A77A" w14:textId="33A643D9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</w:p>
                <w:p w14:paraId="33299E1B" w14:textId="584036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x kol. </w:t>
                  </w:r>
                  <w:r w:rsidR="00BF285D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6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7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14:paraId="5EA340C9" w14:textId="7D5E5E45" w:rsidR="00B2031F" w:rsidRPr="00777E65" w:rsidRDefault="00F00768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8</w:t>
                  </w:r>
                </w:p>
                <w:p w14:paraId="37F93ABC" w14:textId="700FBCD9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(kol.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5</w:t>
                  </w:r>
                  <w:r w:rsidR="00EA4A7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 xml:space="preserve">+kol. </w:t>
                  </w:r>
                  <w:r w:rsidR="00F00768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7</w:t>
                  </w:r>
                  <w:r w:rsidRPr="00777E65">
                    <w:rPr>
                      <w:rFonts w:ascii="Arial" w:eastAsia="Times New Roman" w:hAnsi="Arial" w:cs="Arial"/>
                      <w:b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EA4A78" w:rsidRPr="00777E65" w14:paraId="441C1D8B" w14:textId="77777777" w:rsidTr="00705582">
              <w:trPr>
                <w:trHeight w:val="500"/>
              </w:trPr>
              <w:tc>
                <w:tcPr>
                  <w:tcW w:w="60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80F4E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77E65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5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3F0D1E" w14:textId="68A6215B" w:rsidR="00B2031F" w:rsidRPr="00165909" w:rsidRDefault="00165909" w:rsidP="0016590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B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ębn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y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stalow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e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50 litrowych z wiekiem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zdejmowanym (1A2). Wieko zamykane pierścieniem zaciskowym. Bębny powinny posiadać</w:t>
                  </w:r>
                  <w:r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65909">
                    <w:rPr>
                      <w:rFonts w:ascii="Arial" w:eastAsia="Times New Roman" w:hAnsi="Arial" w:cs="Arial"/>
                      <w:bCs/>
                      <w:color w:val="000000" w:themeColor="text1"/>
                      <w:sz w:val="18"/>
                      <w:szCs w:val="18"/>
                      <w:lang w:eastAsia="pl-PL"/>
                    </w:rPr>
                    <w:t>certyfikat spełnienia wymagań ADR do transportu materiałów stałych I lub II grupy pakowania.</w:t>
                  </w:r>
                </w:p>
              </w:tc>
              <w:tc>
                <w:tcPr>
                  <w:tcW w:w="77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9E344C1" w14:textId="35172BEE" w:rsidR="00B2031F" w:rsidRPr="00777E65" w:rsidRDefault="006A69B3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 w:rsidR="0005441F">
                    <w:rPr>
                      <w:rFonts w:ascii="Arial" w:eastAsia="Times New Roman" w:hAnsi="Arial" w:cs="Arial"/>
                      <w:sz w:val="20"/>
                      <w:szCs w:val="20"/>
                    </w:rPr>
                    <w:t>00</w:t>
                  </w:r>
                  <w:r w:rsidR="00B36F8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2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E70645" w14:textId="02E51856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F8C7712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E8851F" w14:textId="54FD2566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47BA00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B74D44" w14:textId="77777777" w:rsidR="00B2031F" w:rsidRPr="00777E65" w:rsidRDefault="00B2031F" w:rsidP="00777E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0F66F505" w14:textId="77777777" w:rsidR="00777E65" w:rsidRPr="0034282A" w:rsidRDefault="00777E65" w:rsidP="006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u w:val="single"/>
              </w:rPr>
            </w:pPr>
          </w:p>
          <w:p w14:paraId="676895A3" w14:textId="77777777" w:rsidR="00E942D2" w:rsidRPr="0095349B" w:rsidRDefault="00E942D2" w:rsidP="00E942D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1C3AB73B" w14:textId="77777777" w:rsidR="0034282A" w:rsidRPr="0034282A" w:rsidRDefault="0034282A" w:rsidP="00CC32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  <w:p w14:paraId="4C2F0167" w14:textId="77777777" w:rsidR="00406559" w:rsidRPr="0057512F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34282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Dodatkowe oświadczenia Wykonawcy</w:t>
            </w:r>
            <w:r w:rsidRPr="0057512F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:</w:t>
            </w:r>
          </w:p>
          <w:p w14:paraId="6C1FB4E7" w14:textId="3E41BFDD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264"/>
              </w:tabs>
              <w:overflowPunct w:val="0"/>
              <w:autoSpaceDE w:val="0"/>
              <w:autoSpaceDN w:val="0"/>
              <w:adjustRightInd w:val="0"/>
              <w:spacing w:before="24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świadczam, że zapoznaliśmy się z udostępnionym przez </w:t>
            </w:r>
            <w:r w:rsidR="00F4431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amawiającego opisem przedmiotu 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i nie wnosimy do niego żadnych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zastrzeżeń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76BF83C" w14:textId="5BDA0BB5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ważam się za związany niniejszą ofertą przez okres 30 dni od daty upływu terminu składania ofert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241EC215" w14:textId="2463C211" w:rsidR="00406559" w:rsidRPr="00837D28" w:rsidRDefault="007D608F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razie wybrania oferty zobowiązuję się do 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realizacji przedmiotu zamówienia w terminie określonym w</w:t>
            </w:r>
            <w:r w:rsidR="00AE580F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 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zapytaniu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B086084" w14:textId="3551B447" w:rsidR="00406559" w:rsidRPr="00837D28" w:rsidRDefault="00406559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Wykonawca posiada niezbędną wiedzę oraz potencjał techniczny i finansowy konieczny do zrealizowania zamówienia</w:t>
            </w:r>
            <w:r w:rsidR="00134CA7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49CDA585" w14:textId="2E787AA5" w:rsidR="009F45D1" w:rsidRPr="00837D28" w:rsidRDefault="00134CA7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eprezentowany przeze mnie podmiot</w:t>
            </w:r>
            <w:r w:rsidR="009F45D1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: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9F45D1" w:rsidRPr="00837D2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(podkreślić właściwe),</w:t>
            </w:r>
          </w:p>
          <w:p w14:paraId="35A231CE" w14:textId="26C9C9A8" w:rsidR="009F45D1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podatnikiem czynnym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602617CB" w14:textId="68A733D2" w:rsidR="009F45D1" w:rsidRDefault="00DE6CB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jest zwolniony z podatku 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56E69BCA" w14:textId="44F3108C" w:rsidR="00406559" w:rsidRPr="0095349B" w:rsidRDefault="003416EB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DE6CB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-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jest podatnikiem podatku</w:t>
            </w:r>
            <w:r w:rsidR="0047732C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VAT</w:t>
            </w:r>
            <w:r w:rsidR="009F45D1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  <w:r w:rsidR="00406559"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7F38140" w14:textId="264D778A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ie będziemy zgłaszać żadnych roszczeń wobec Zamawiającego w przypadku unieważnienia postępowania</w:t>
            </w:r>
            <w:r w:rsidR="003D6BBF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56BD7E37" w14:textId="29A072C3" w:rsidR="00406559" w:rsidRPr="00837D28" w:rsidRDefault="00DE6CBB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6"/>
              </w:tabs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świadczamy, że Wykonawca nie podlega wykluczeniu z niniejszego postępowania o dokonanie zakupu na podstawie art. 7 ust. 9 w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związku z art. 7 ust. 1 ustawy z dnia 13 kwietnia 2022 r. o szczególnych rozwiązaniach w zakresie przeciwdziałania wspieraniu agresji na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Ukrainę oraz służących ochronie bezpieczeństwa narodowego (Dz.U. z 2023 r. poz. 129 z </w:t>
            </w:r>
            <w:proofErr w:type="spellStart"/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zm.), w tym oświadczamy, że:</w:t>
            </w:r>
          </w:p>
          <w:p w14:paraId="46E796D3" w14:textId="2EDE108F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Wykonawca nie jest wymieniony w wykazach określonych w rozporządzeniu 765/2006 i rozporządzeniu 269/2014 oraz nie jest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</w:t>
            </w:r>
            <w:r w:rsidR="00AE580F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 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zastosowaniu środka, o którym mowa w art. 1 pkt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3 ww. ustawy;</w:t>
            </w:r>
          </w:p>
          <w:p w14:paraId="738BF505" w14:textId="3873932A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beneficjentem rzeczywistym Wykonawcy w rozumieniu ustawy z dnia 1 marca 2018 r. o</w:t>
            </w:r>
            <w:r w:rsidR="00AE580F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 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przeciwdziałaniu praniu pieniędzy oraz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finansowaniu terroryzmu (Dz.U. z 2022 r. poz. 593, z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 nie jest osoba wymieniona w wykazach określonych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rozporządzeniu 765/2006 i rozporządzeniu 269/2014 oraz nie jest wpisana na listę lub będąca takim beneficjentem rzeczywistym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od dnia 24 lutego 2022 r., o ile nie została wpisana na listę na podstawie decyzji w sprawie wpisu na listę rozstrzygającej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zastosowaniu środka, o którym mowa w art. 1 pkt 3 ww. ustawy;</w:t>
            </w:r>
          </w:p>
          <w:p w14:paraId="5E520523" w14:textId="56B1BD87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jednostką dominującą Wykonawcy w rozumieniu art. 3 ust. 1 pkt 37 ustawy z dnia 29 września 1994 r. o rachunkowości (Dz.U. z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2021 r. poz. 217, z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 zm.), nie jest podmiot wymieniony w wykazach określonych w rozporządzeniu 765/2006 i rozporządzeniu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269/2014 oraz nie jest podmiot wpisany na listę lub będący taką jednostką dominującą od dnia 24 lutego 2022 r., o ile nie został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wpisany na listę na podstawie decyzji w sprawie wpisu na listę rozstrzygającej o zastosowaniu środka,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 którym mowa w art. 1 pkt 3 ww. ustawy.</w:t>
            </w:r>
          </w:p>
          <w:p w14:paraId="142CDE93" w14:textId="7DFB77D5" w:rsidR="00406559" w:rsidRPr="00837D28" w:rsidRDefault="00746798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8637590" w14:textId="37881C40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klauzuli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B2AE45B" w14:textId="2438B273" w:rsidR="00406559" w:rsidRPr="00837D28" w:rsidRDefault="007C3971" w:rsidP="003758F6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30"/>
              </w:tabs>
              <w:overflowPunct w:val="0"/>
              <w:autoSpaceDE w:val="0"/>
              <w:autoSpaceDN w:val="0"/>
              <w:adjustRightInd w:val="0"/>
              <w:ind w:left="447" w:hanging="425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="0047732C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  <w:r w:rsidR="00AD41A4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1F8278DA" w14:textId="77777777" w:rsidR="00406559" w:rsidRPr="00705582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  <w:p w14:paraId="4394C1DA" w14:textId="7E24D440" w:rsidR="00B70D39" w:rsidRPr="00705582" w:rsidRDefault="00B70D39" w:rsidP="00705582">
            <w:pPr>
              <w:pStyle w:val="Akapitzlist"/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306" w:hanging="306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W przypadku konieczności udzielenia wyjaśnień dotyczących przedstawionej oferty prosimy </w:t>
            </w:r>
            <w:r w:rsidR="003A7010"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br/>
            </w:r>
            <w:r w:rsidRPr="00705582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 zwracanie się do:…………………………………………………, tel. ………………..……..</w:t>
            </w:r>
          </w:p>
          <w:p w14:paraId="7674F4D9" w14:textId="77777777" w:rsidR="00B70D39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219AD809" w14:textId="77777777" w:rsidR="00B70D39" w:rsidRPr="0095349B" w:rsidRDefault="00B70D3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559BE005" w14:textId="44ADACE7" w:rsidR="00406559" w:rsidRPr="00F4722C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F4722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KLAUZULA INFORMACYJNA RODO</w:t>
            </w:r>
          </w:p>
          <w:p w14:paraId="79E36D8F" w14:textId="73D096C2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 art. 13 ust. 1 i 2 rozporządzenia Parlamentu Europejskiego i Rady (UE) 2016/679 z dnia 27 kwietnia 2016 r. w sprawie ochrony osób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fizycznych w związku z przetwarzaniem danych osobowych 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w sprawie swobodnego przepływu takich danych oraz uchylenia dyrektywy 95/46/WE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(ogólne rozporządzenie o ochronie danych) (Dz. Urz. UE L 119 z 04.05.2016, str. 1 ze zm.), dalej zwanym „RODO”, informuję, że:</w:t>
            </w:r>
          </w:p>
          <w:p w14:paraId="7F5167BD" w14:textId="2382CA5B" w:rsidR="00406559" w:rsidRPr="00837D28" w:rsidRDefault="00406559" w:rsidP="00837D28">
            <w:pPr>
              <w:pStyle w:val="Akapitzlist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administratorem Pani/Pana danych osobowych jest Zakład Unieszkodliwiania Odpadów Promieniotwórczych – Przedsiębiorstwo</w:t>
            </w:r>
            <w:r w:rsidR="00D90145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Państwowe (ZUOP) z siedzibą ul. Andrzeja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Sołtana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7, 05-400 Otwock - Świerk;</w:t>
            </w:r>
          </w:p>
          <w:p w14:paraId="03E73DE5" w14:textId="5B1C482E" w:rsidR="00406559" w:rsidRPr="00837D28" w:rsidRDefault="00406559" w:rsidP="00837D28">
            <w:pPr>
              <w:pStyle w:val="Akapitzlist"/>
              <w:widowControl w:val="0"/>
              <w:numPr>
                <w:ilvl w:val="1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w sprawach związanych z Pani/Pana danymi osobowymi proszę kontaktować się w następujący sposób listownie na adres: ul. Andrzeja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Sołtana</w:t>
            </w:r>
            <w:proofErr w:type="spellEnd"/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7, 05-400 Otwock – Świerk lub za pośrednictwem poczty elektronicznej pod adresem: iod@zuop.pl</w:t>
            </w:r>
          </w:p>
          <w:p w14:paraId="172824C5" w14:textId="5FC9709E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Pani/Pana dane osobowe przetwarzane będą na podstawie art. 6 ust. 1 lit. c RODO w celu prowadzenia przedmiotowego postępowania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udzielenie zamówienia publicznego oraz jego rozstrzygnięcia, jak również zawarcia umowy w sprawie zamówienia publicznego oraz jej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realizacji, a także udokumentowania postępowania o udzielenie zamówienia publicznego i jego archiwizacji,</w:t>
            </w:r>
          </w:p>
          <w:p w14:paraId="6CE4BA4B" w14:textId="6CC68A9D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odbiorcami Pani/Pana danych osobowych będą osoby lub podmioty, którym udostępniona zostanie dokumentacja postępowania w oparciu o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art. 18, art. 19 oraz art. 74 ustawy z dnia 11 września 2019 r. – Prawo zamówień publicznych (Dz.U. z 2022 r. poz. 1710), dalej „ustawa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”;</w:t>
            </w:r>
          </w:p>
          <w:p w14:paraId="08AA4D19" w14:textId="18D74EA4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Pani/Pana dane osobowe będą przechowywane, zgodnie z art. 78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, przez okres 4 lat od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lastRenderedPageBreak/>
              <w:t>dnia zakończenia postępowania o udzielenie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zamówienia publicznego, a jeżeli czas trwania umowy przekracza 4 lata, okres przechowywania obejmuje cały czas trwania umowy. Potem</w:t>
            </w:r>
            <w:r w:rsidR="001C1B4A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zgodnie z</w:t>
            </w:r>
            <w:r w:rsidR="00AE580F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 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przepisami ustawy z dnia 14 lipca 1983 r. o narodowym zasobie archiwalnym i archiwach dokumenty trafią do archiwum</w:t>
            </w:r>
            <w:r w:rsidR="00837D28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zakładowego.;</w:t>
            </w:r>
          </w:p>
          <w:p w14:paraId="37C8CE6E" w14:textId="5AB6C91D" w:rsidR="00406559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obowiązek podania przez Panią/Pana danych osobowych bezpośrednio Pani/Pana dotyczących jest wymogiem ustawowym określonym w</w:t>
            </w:r>
            <w:r w:rsidR="00AE580F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przepisach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, związanym z udziałem w postępowaniu o udzielenie zamówienia publicznego; konsekwencje niepodania określonych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danych wynikają z ustawy </w:t>
            </w:r>
            <w:proofErr w:type="spellStart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Pzp</w:t>
            </w:r>
            <w:proofErr w:type="spellEnd"/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;</w:t>
            </w:r>
          </w:p>
          <w:p w14:paraId="4F2CD16A" w14:textId="7B5F872E" w:rsidR="0021661D" w:rsidRPr="00837D28" w:rsidRDefault="00406559" w:rsidP="00837D28">
            <w:pPr>
              <w:pStyle w:val="Akapitzlist"/>
              <w:widowControl w:val="0"/>
              <w:numPr>
                <w:ilvl w:val="2"/>
                <w:numId w:val="15"/>
              </w:numPr>
              <w:overflowPunct w:val="0"/>
              <w:autoSpaceDE w:val="0"/>
              <w:autoSpaceDN w:val="0"/>
              <w:adjustRightInd w:val="0"/>
              <w:ind w:left="447" w:hanging="283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 odniesieniu do Pani/Pana danych osobowych decyzje nie będą podejmowane w sposób zautomatyzowany, stosowanie do art. 22 RODO;</w:t>
            </w:r>
            <w:r w:rsidR="0021661D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AFB0E23" w14:textId="6F23E59E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Posiada Pani/Pan:</w:t>
            </w:r>
          </w:p>
          <w:p w14:paraId="5C59FD1A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15 RODO prawo dostępu do danych osobowych dotyczących Pani/Pana;</w:t>
            </w:r>
          </w:p>
          <w:p w14:paraId="034FA49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16 RODO prawo do sprostowania Pani/Pana danych osobowych;</w:t>
            </w:r>
          </w:p>
          <w:p w14:paraId="1E9A4E8D" w14:textId="6AFEE391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18 RODO prawo żądania od administratora ograniczenia przetwarzania danych osobowych z zastrzeżeniem przypadków, o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których mowa w art. 18 ust. 2 RODO;</w:t>
            </w:r>
          </w:p>
          <w:p w14:paraId="255B5083" w14:textId="429769DD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wniesienia skargi do Prezesa Urzędu Ochrony Danych Osobowych, gdy uzna Pani/Pan, że przetwarzanie danych osobowych Pani/Pana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dotyczących narusza przepisy RODO;</w:t>
            </w:r>
          </w:p>
          <w:p w14:paraId="3B2C8A9B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Nie przysługuje Pani/Panu:</w:t>
            </w:r>
          </w:p>
          <w:p w14:paraId="36CE2E0E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w związku z art. 17 ust. 3 lit. b, d lub e RODO prawo do usunięcia danych osobowych;</w:t>
            </w:r>
          </w:p>
          <w:p w14:paraId="1EC9AF72" w14:textId="77777777" w:rsidR="00406559" w:rsidRPr="0095349B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prawo do przenoszenia danych osobowych, o którym mowa w art. 20 RODO;</w:t>
            </w:r>
          </w:p>
          <w:p w14:paraId="07A22473" w14:textId="567E3FAF" w:rsidR="00406559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− na podstawie art. 21 RODO prawo sprzeciwu, wobec przetwarzania danych osobowych, gdyż podstawą prawną przetwarzania Pani/Pana danych</w:t>
            </w:r>
            <w:r w:rsidR="0021661D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95349B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osobowych jest art. 6 ust. 1 lit. c RODO.</w:t>
            </w:r>
          </w:p>
          <w:p w14:paraId="103003FA" w14:textId="77777777" w:rsidR="003A7010" w:rsidRPr="0095349B" w:rsidRDefault="003A7010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14:paraId="725CF1DE" w14:textId="77777777" w:rsidR="00406559" w:rsidRPr="00837D28" w:rsidRDefault="00406559" w:rsidP="0040655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Oświadczam, iż</w:t>
            </w:r>
          </w:p>
          <w:p w14:paraId="79F924A4" w14:textId="314E5054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yrażam zgodę na przetwarzanie przez Zamawiającego informacji zawierających dane osobowe oraz że poinformował pisemnie i uzyskał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zgodę każdej osoby, której dane osobowe są podane w Ofercie, oświadczeniach i dokumentach składanych wraz z Ofertą lub będą podane w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oświadczeniach 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br/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i dokumentach złożonych przez Wykonawcę w niniejszym postępowaniu o udzielenie zamówienia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5FFA3CF" w14:textId="42849F8E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Z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apoznałem się z informacją dotyczącą ochrony danych osobowych zawartych w w/w klauzuli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.</w:t>
            </w:r>
          </w:p>
          <w:p w14:paraId="6C17C470" w14:textId="718C9E61" w:rsidR="00406559" w:rsidRPr="00837D28" w:rsidRDefault="0021661D" w:rsidP="00837D28">
            <w:pPr>
              <w:pStyle w:val="Akapitzlist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306" w:hanging="284"/>
              <w:jc w:val="both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W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ypełniłem obowiązki informacyjne opisane w w/w klauzuli, wobec osób fizycznych, od których dane osobowe bezpośrednio lub pośrednio</w:t>
            </w:r>
            <w:r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06559" w:rsidRPr="00837D28"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  <w:t>pozyskałem w celu ubiegania się o udzielenie zamówienia publicznego w niniejszym postępowaniu</w:t>
            </w:r>
          </w:p>
          <w:p w14:paraId="0E1842EF" w14:textId="32B1D10E" w:rsidR="00334733" w:rsidRPr="0095349B" w:rsidRDefault="00334733" w:rsidP="0021661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bCs/>
                <w:sz w:val="22"/>
                <w:szCs w:val="22"/>
                <w:lang w:eastAsia="pl-PL"/>
              </w:rPr>
            </w:pPr>
          </w:p>
        </w:tc>
      </w:tr>
    </w:tbl>
    <w:p w14:paraId="6946A86C" w14:textId="77777777" w:rsidR="00CC32BD" w:rsidRPr="00344320" w:rsidRDefault="00CC32BD" w:rsidP="005612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2"/>
          <w:szCs w:val="20"/>
          <w:lang w:eastAsia="pl-PL"/>
        </w:rPr>
      </w:pPr>
    </w:p>
    <w:p w14:paraId="213B3456" w14:textId="77777777" w:rsidR="00B70D39" w:rsidRDefault="00B70D39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20"/>
          <w:szCs w:val="20"/>
          <w:lang w:eastAsia="pl-PL"/>
        </w:rPr>
      </w:pPr>
    </w:p>
    <w:p w14:paraId="6AADD489" w14:textId="13EFE840" w:rsidR="00334733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…….</w:t>
      </w:r>
      <w:r w:rsidR="00334733" w:rsidRPr="007963F6">
        <w:rPr>
          <w:rFonts w:ascii="Arial" w:eastAsia="Calibri" w:hAnsi="Arial" w:cs="Arial"/>
          <w:b/>
          <w:bCs/>
          <w:sz w:val="20"/>
          <w:szCs w:val="20"/>
          <w:lang w:eastAsia="pl-PL"/>
        </w:rPr>
        <w:t>.........................., dnia .....................</w:t>
      </w:r>
    </w:p>
    <w:p w14:paraId="22E7CCF2" w14:textId="77777777" w:rsidR="007963F6" w:rsidRPr="007963F6" w:rsidRDefault="007963F6" w:rsidP="00334733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7AFD6247" w14:textId="77777777" w:rsidR="003B1169" w:rsidRDefault="00334733" w:rsidP="001C1B4A">
      <w:pPr>
        <w:widowControl w:val="0"/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</w:pPr>
      <w:r w:rsidRPr="007963F6">
        <w:rPr>
          <w:rFonts w:ascii="Arial" w:eastAsia="Calibri" w:hAnsi="Arial" w:cs="Arial"/>
          <w:sz w:val="18"/>
          <w:szCs w:val="18"/>
          <w:lang w:eastAsia="pl-PL"/>
        </w:rPr>
        <w:t>(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podpis/ piecz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 xml:space="preserve">ęć 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upowa</w:t>
      </w:r>
      <w:r w:rsidRPr="007963F6">
        <w:rPr>
          <w:rFonts w:ascii="Arial" w:eastAsia="Calibri" w:hAnsi="Arial" w:cs="Arial"/>
          <w:b/>
          <w:bCs/>
          <w:sz w:val="18"/>
          <w:szCs w:val="18"/>
          <w:lang w:eastAsia="pl-PL"/>
        </w:rPr>
        <w:t>ż</w:t>
      </w:r>
      <w:r w:rsidRPr="007963F6">
        <w:rPr>
          <w:rFonts w:ascii="Arial" w:eastAsia="Calibri" w:hAnsi="Arial" w:cs="Arial"/>
          <w:b/>
          <w:bCs/>
          <w:i/>
          <w:iCs/>
          <w:sz w:val="18"/>
          <w:szCs w:val="18"/>
          <w:lang w:eastAsia="pl-PL"/>
        </w:rPr>
        <w:t>nionego Przedstawiciela Wykonawcy</w:t>
      </w:r>
    </w:p>
    <w:sectPr w:rsidR="003B1169" w:rsidSect="00705582">
      <w:headerReference w:type="default" r:id="rId11"/>
      <w:footerReference w:type="default" r:id="rId12"/>
      <w:footerReference w:type="first" r:id="rId13"/>
      <w:pgSz w:w="11900" w:h="16840"/>
      <w:pgMar w:top="1383" w:right="985" w:bottom="284" w:left="1418" w:header="426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E8D6" w14:textId="77777777" w:rsidR="00B561AA" w:rsidRDefault="00B561AA" w:rsidP="007D03BC">
      <w:r>
        <w:separator/>
      </w:r>
    </w:p>
  </w:endnote>
  <w:endnote w:type="continuationSeparator" w:id="0">
    <w:p w14:paraId="07BD6EAC" w14:textId="77777777" w:rsidR="00B561AA" w:rsidRDefault="00B561AA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1135924025" name="Obraz 1135924025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50161317" name="Obraz 550161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48FB" w14:textId="77777777" w:rsidR="00B561AA" w:rsidRDefault="00B561AA" w:rsidP="007D03BC">
      <w:r>
        <w:separator/>
      </w:r>
    </w:p>
  </w:footnote>
  <w:footnote w:type="continuationSeparator" w:id="0">
    <w:p w14:paraId="6877A679" w14:textId="77777777" w:rsidR="00B561AA" w:rsidRDefault="00B561AA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00CA64ED">
          <wp:extent cx="5753100" cy="1009562"/>
          <wp:effectExtent l="0" t="0" r="0" b="0"/>
          <wp:docPr id="449644287" name="Obraz 449644287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5781" cy="1013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98A"/>
    <w:multiLevelType w:val="hybridMultilevel"/>
    <w:tmpl w:val="C7CEDF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21856">
      <w:start w:val="3"/>
      <w:numFmt w:val="bullet"/>
      <w:lvlText w:val="•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D652754"/>
    <w:multiLevelType w:val="hybridMultilevel"/>
    <w:tmpl w:val="64686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31D"/>
    <w:multiLevelType w:val="hybridMultilevel"/>
    <w:tmpl w:val="1BAE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14C6"/>
    <w:multiLevelType w:val="hybridMultilevel"/>
    <w:tmpl w:val="64EAF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3D13"/>
    <w:multiLevelType w:val="hybridMultilevel"/>
    <w:tmpl w:val="1FAC7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B173F"/>
    <w:multiLevelType w:val="hybridMultilevel"/>
    <w:tmpl w:val="001E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4479C"/>
    <w:multiLevelType w:val="hybridMultilevel"/>
    <w:tmpl w:val="CF0A362C"/>
    <w:lvl w:ilvl="0" w:tplc="9D36C33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13573"/>
    <w:multiLevelType w:val="hybridMultilevel"/>
    <w:tmpl w:val="851C2434"/>
    <w:lvl w:ilvl="0" w:tplc="6C242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100A"/>
    <w:multiLevelType w:val="hybridMultilevel"/>
    <w:tmpl w:val="E05A8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678E5"/>
    <w:multiLevelType w:val="hybridMultilevel"/>
    <w:tmpl w:val="66F415B4"/>
    <w:lvl w:ilvl="0" w:tplc="33362E9C">
      <w:start w:val="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01647">
    <w:abstractNumId w:val="8"/>
  </w:num>
  <w:num w:numId="2" w16cid:durableId="1668946010">
    <w:abstractNumId w:val="5"/>
  </w:num>
  <w:num w:numId="3" w16cid:durableId="234050510">
    <w:abstractNumId w:val="17"/>
  </w:num>
  <w:num w:numId="4" w16cid:durableId="1581984425">
    <w:abstractNumId w:val="12"/>
  </w:num>
  <w:num w:numId="5" w16cid:durableId="1248199193">
    <w:abstractNumId w:val="19"/>
  </w:num>
  <w:num w:numId="6" w16cid:durableId="873811806">
    <w:abstractNumId w:val="10"/>
  </w:num>
  <w:num w:numId="7" w16cid:durableId="1900902105">
    <w:abstractNumId w:val="18"/>
  </w:num>
  <w:num w:numId="8" w16cid:durableId="1984460261">
    <w:abstractNumId w:val="2"/>
  </w:num>
  <w:num w:numId="9" w16cid:durableId="725222072">
    <w:abstractNumId w:val="20"/>
  </w:num>
  <w:num w:numId="10" w16cid:durableId="1672220716">
    <w:abstractNumId w:val="9"/>
  </w:num>
  <w:num w:numId="11" w16cid:durableId="1415006026">
    <w:abstractNumId w:val="1"/>
  </w:num>
  <w:num w:numId="12" w16cid:durableId="1883135357">
    <w:abstractNumId w:val="13"/>
  </w:num>
  <w:num w:numId="13" w16cid:durableId="536891375">
    <w:abstractNumId w:val="16"/>
  </w:num>
  <w:num w:numId="14" w16cid:durableId="2053191308">
    <w:abstractNumId w:val="14"/>
  </w:num>
  <w:num w:numId="15" w16cid:durableId="371618233">
    <w:abstractNumId w:val="0"/>
  </w:num>
  <w:num w:numId="16" w16cid:durableId="7561189">
    <w:abstractNumId w:val="21"/>
  </w:num>
  <w:num w:numId="17" w16cid:durableId="216822542">
    <w:abstractNumId w:val="4"/>
  </w:num>
  <w:num w:numId="18" w16cid:durableId="1159036059">
    <w:abstractNumId w:val="7"/>
  </w:num>
  <w:num w:numId="19" w16cid:durableId="1489594839">
    <w:abstractNumId w:val="3"/>
  </w:num>
  <w:num w:numId="20" w16cid:durableId="807014685">
    <w:abstractNumId w:val="15"/>
  </w:num>
  <w:num w:numId="21" w16cid:durableId="792556546">
    <w:abstractNumId w:val="11"/>
  </w:num>
  <w:num w:numId="22" w16cid:durableId="132161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43990"/>
    <w:rsid w:val="000447CC"/>
    <w:rsid w:val="00045D49"/>
    <w:rsid w:val="00053399"/>
    <w:rsid w:val="0005441F"/>
    <w:rsid w:val="00065775"/>
    <w:rsid w:val="00072EC1"/>
    <w:rsid w:val="000837C5"/>
    <w:rsid w:val="000A0711"/>
    <w:rsid w:val="000A230D"/>
    <w:rsid w:val="000B5F63"/>
    <w:rsid w:val="000B6137"/>
    <w:rsid w:val="000F08C4"/>
    <w:rsid w:val="000F0ACC"/>
    <w:rsid w:val="000F5F00"/>
    <w:rsid w:val="00116A4E"/>
    <w:rsid w:val="00133047"/>
    <w:rsid w:val="00134CA7"/>
    <w:rsid w:val="00141CF4"/>
    <w:rsid w:val="00144063"/>
    <w:rsid w:val="00151ABD"/>
    <w:rsid w:val="00165909"/>
    <w:rsid w:val="0016757A"/>
    <w:rsid w:val="00167729"/>
    <w:rsid w:val="00175B90"/>
    <w:rsid w:val="00184AAB"/>
    <w:rsid w:val="001868FE"/>
    <w:rsid w:val="001909F7"/>
    <w:rsid w:val="001968FE"/>
    <w:rsid w:val="001A7DF8"/>
    <w:rsid w:val="001C1A63"/>
    <w:rsid w:val="001C1B4A"/>
    <w:rsid w:val="001E0836"/>
    <w:rsid w:val="0021661D"/>
    <w:rsid w:val="00226493"/>
    <w:rsid w:val="00226AB3"/>
    <w:rsid w:val="00246C9C"/>
    <w:rsid w:val="002472B1"/>
    <w:rsid w:val="00291773"/>
    <w:rsid w:val="002A4A26"/>
    <w:rsid w:val="002C50C1"/>
    <w:rsid w:val="002D291D"/>
    <w:rsid w:val="002E6856"/>
    <w:rsid w:val="003100DE"/>
    <w:rsid w:val="00333651"/>
    <w:rsid w:val="00334733"/>
    <w:rsid w:val="003416EB"/>
    <w:rsid w:val="0034282A"/>
    <w:rsid w:val="00343DE0"/>
    <w:rsid w:val="00344320"/>
    <w:rsid w:val="00351056"/>
    <w:rsid w:val="0036325D"/>
    <w:rsid w:val="00374AC5"/>
    <w:rsid w:val="003758F6"/>
    <w:rsid w:val="00384E78"/>
    <w:rsid w:val="00397093"/>
    <w:rsid w:val="003A4E0C"/>
    <w:rsid w:val="003A7010"/>
    <w:rsid w:val="003B1169"/>
    <w:rsid w:val="003B3647"/>
    <w:rsid w:val="003B7D84"/>
    <w:rsid w:val="003C2A54"/>
    <w:rsid w:val="003D2D03"/>
    <w:rsid w:val="003D2F44"/>
    <w:rsid w:val="003D39BF"/>
    <w:rsid w:val="003D3A33"/>
    <w:rsid w:val="003D6BBF"/>
    <w:rsid w:val="003E5FC7"/>
    <w:rsid w:val="00406559"/>
    <w:rsid w:val="00457ECC"/>
    <w:rsid w:val="004764A7"/>
    <w:rsid w:val="00476BF5"/>
    <w:rsid w:val="0047732C"/>
    <w:rsid w:val="00481ABD"/>
    <w:rsid w:val="004911B6"/>
    <w:rsid w:val="00496902"/>
    <w:rsid w:val="004A2D61"/>
    <w:rsid w:val="004B024D"/>
    <w:rsid w:val="004B3A00"/>
    <w:rsid w:val="004B5810"/>
    <w:rsid w:val="004C65B5"/>
    <w:rsid w:val="004D0508"/>
    <w:rsid w:val="004D47AC"/>
    <w:rsid w:val="004E7D8C"/>
    <w:rsid w:val="004F18D9"/>
    <w:rsid w:val="00504991"/>
    <w:rsid w:val="00530EAC"/>
    <w:rsid w:val="0053454F"/>
    <w:rsid w:val="005612DD"/>
    <w:rsid w:val="0057512F"/>
    <w:rsid w:val="00593E1F"/>
    <w:rsid w:val="00594931"/>
    <w:rsid w:val="0059632C"/>
    <w:rsid w:val="005A6367"/>
    <w:rsid w:val="005B2931"/>
    <w:rsid w:val="005C5D20"/>
    <w:rsid w:val="005D39BC"/>
    <w:rsid w:val="005D6633"/>
    <w:rsid w:val="005E0C1E"/>
    <w:rsid w:val="005F03AE"/>
    <w:rsid w:val="00602CF8"/>
    <w:rsid w:val="006051A6"/>
    <w:rsid w:val="0060763C"/>
    <w:rsid w:val="006101D2"/>
    <w:rsid w:val="0062048C"/>
    <w:rsid w:val="00625332"/>
    <w:rsid w:val="00653DA6"/>
    <w:rsid w:val="00655518"/>
    <w:rsid w:val="00666F9A"/>
    <w:rsid w:val="0066773B"/>
    <w:rsid w:val="00667970"/>
    <w:rsid w:val="00684C79"/>
    <w:rsid w:val="00685472"/>
    <w:rsid w:val="006868E0"/>
    <w:rsid w:val="00691555"/>
    <w:rsid w:val="006A69B3"/>
    <w:rsid w:val="006D6EBF"/>
    <w:rsid w:val="006E1104"/>
    <w:rsid w:val="006E2953"/>
    <w:rsid w:val="006E6264"/>
    <w:rsid w:val="006F4034"/>
    <w:rsid w:val="006F6634"/>
    <w:rsid w:val="00702CAA"/>
    <w:rsid w:val="00705582"/>
    <w:rsid w:val="00707CCF"/>
    <w:rsid w:val="00714540"/>
    <w:rsid w:val="007174C3"/>
    <w:rsid w:val="00720408"/>
    <w:rsid w:val="00722D59"/>
    <w:rsid w:val="00746798"/>
    <w:rsid w:val="00750AFA"/>
    <w:rsid w:val="007527D6"/>
    <w:rsid w:val="00757F93"/>
    <w:rsid w:val="00777E65"/>
    <w:rsid w:val="00780655"/>
    <w:rsid w:val="0078659C"/>
    <w:rsid w:val="007963BC"/>
    <w:rsid w:val="007963F6"/>
    <w:rsid w:val="007B7C01"/>
    <w:rsid w:val="007C3971"/>
    <w:rsid w:val="007D03BC"/>
    <w:rsid w:val="007D608F"/>
    <w:rsid w:val="007E0F3A"/>
    <w:rsid w:val="008073A4"/>
    <w:rsid w:val="00825452"/>
    <w:rsid w:val="00837C1D"/>
    <w:rsid w:val="00837D28"/>
    <w:rsid w:val="00843F76"/>
    <w:rsid w:val="00845CB5"/>
    <w:rsid w:val="00864197"/>
    <w:rsid w:val="00875BF9"/>
    <w:rsid w:val="008772D5"/>
    <w:rsid w:val="008776B3"/>
    <w:rsid w:val="008911E7"/>
    <w:rsid w:val="00892E23"/>
    <w:rsid w:val="00894B31"/>
    <w:rsid w:val="008A6CF9"/>
    <w:rsid w:val="008B77E6"/>
    <w:rsid w:val="008C5515"/>
    <w:rsid w:val="008E7BE3"/>
    <w:rsid w:val="008F03A3"/>
    <w:rsid w:val="00904034"/>
    <w:rsid w:val="00922781"/>
    <w:rsid w:val="00923877"/>
    <w:rsid w:val="00946EAB"/>
    <w:rsid w:val="009473A0"/>
    <w:rsid w:val="009505D1"/>
    <w:rsid w:val="00951E09"/>
    <w:rsid w:val="009524D8"/>
    <w:rsid w:val="0095349B"/>
    <w:rsid w:val="009550CD"/>
    <w:rsid w:val="00955615"/>
    <w:rsid w:val="00973EDC"/>
    <w:rsid w:val="00976F00"/>
    <w:rsid w:val="00984CD0"/>
    <w:rsid w:val="009905A7"/>
    <w:rsid w:val="009908D1"/>
    <w:rsid w:val="009A009B"/>
    <w:rsid w:val="009C3345"/>
    <w:rsid w:val="009C65DE"/>
    <w:rsid w:val="009D7D71"/>
    <w:rsid w:val="009E12DA"/>
    <w:rsid w:val="009F45D1"/>
    <w:rsid w:val="009F5C05"/>
    <w:rsid w:val="00A05D7B"/>
    <w:rsid w:val="00A10821"/>
    <w:rsid w:val="00A1391C"/>
    <w:rsid w:val="00A4429C"/>
    <w:rsid w:val="00A52822"/>
    <w:rsid w:val="00A705EF"/>
    <w:rsid w:val="00A71728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D41A4"/>
    <w:rsid w:val="00AE2C06"/>
    <w:rsid w:val="00AE3D2D"/>
    <w:rsid w:val="00AE580F"/>
    <w:rsid w:val="00AF0344"/>
    <w:rsid w:val="00AF6699"/>
    <w:rsid w:val="00B10659"/>
    <w:rsid w:val="00B11EB3"/>
    <w:rsid w:val="00B17F99"/>
    <w:rsid w:val="00B2031F"/>
    <w:rsid w:val="00B318E8"/>
    <w:rsid w:val="00B33680"/>
    <w:rsid w:val="00B36F8C"/>
    <w:rsid w:val="00B4626A"/>
    <w:rsid w:val="00B53326"/>
    <w:rsid w:val="00B53CB0"/>
    <w:rsid w:val="00B561AA"/>
    <w:rsid w:val="00B643AE"/>
    <w:rsid w:val="00B643BB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BF285D"/>
    <w:rsid w:val="00C23B37"/>
    <w:rsid w:val="00C47149"/>
    <w:rsid w:val="00C7056A"/>
    <w:rsid w:val="00C9079D"/>
    <w:rsid w:val="00C94BFF"/>
    <w:rsid w:val="00C972E1"/>
    <w:rsid w:val="00CA2718"/>
    <w:rsid w:val="00CA7473"/>
    <w:rsid w:val="00CB134A"/>
    <w:rsid w:val="00CB7EA8"/>
    <w:rsid w:val="00CC32BD"/>
    <w:rsid w:val="00CD3E33"/>
    <w:rsid w:val="00CD67C4"/>
    <w:rsid w:val="00CE65C5"/>
    <w:rsid w:val="00D1381E"/>
    <w:rsid w:val="00D14376"/>
    <w:rsid w:val="00D22EAF"/>
    <w:rsid w:val="00D24A4C"/>
    <w:rsid w:val="00D4515F"/>
    <w:rsid w:val="00D51538"/>
    <w:rsid w:val="00D628AF"/>
    <w:rsid w:val="00D63D09"/>
    <w:rsid w:val="00D75EF2"/>
    <w:rsid w:val="00D90145"/>
    <w:rsid w:val="00DA1A61"/>
    <w:rsid w:val="00DA3B81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160"/>
    <w:rsid w:val="00EA4A78"/>
    <w:rsid w:val="00EB4CF3"/>
    <w:rsid w:val="00EC377B"/>
    <w:rsid w:val="00ED26AD"/>
    <w:rsid w:val="00EE6DA9"/>
    <w:rsid w:val="00F00768"/>
    <w:rsid w:val="00F0508A"/>
    <w:rsid w:val="00F141D3"/>
    <w:rsid w:val="00F17C76"/>
    <w:rsid w:val="00F17CE3"/>
    <w:rsid w:val="00F24878"/>
    <w:rsid w:val="00F44319"/>
    <w:rsid w:val="00F4722C"/>
    <w:rsid w:val="00F5517E"/>
    <w:rsid w:val="00F619D2"/>
    <w:rsid w:val="00F67029"/>
    <w:rsid w:val="00F94D86"/>
    <w:rsid w:val="00FA6065"/>
    <w:rsid w:val="00FB19DE"/>
    <w:rsid w:val="00FB5C10"/>
    <w:rsid w:val="00FB6BBB"/>
    <w:rsid w:val="00FB6BE2"/>
    <w:rsid w:val="00FC274A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1</TotalTime>
  <Pages>3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Urszula Strzyżewska</cp:lastModifiedBy>
  <cp:revision>2</cp:revision>
  <cp:lastPrinted>2023-02-24T13:08:00Z</cp:lastPrinted>
  <dcterms:created xsi:type="dcterms:W3CDTF">2024-10-28T13:21:00Z</dcterms:created>
  <dcterms:modified xsi:type="dcterms:W3CDTF">2024-10-28T13:21:00Z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