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12"/>
          <w:numId w:val="0"/>
        </w:numPr>
        <w:tabs>
          <w:tab w:val="left" w:pos="720"/>
        </w:tabs>
        <w:spacing w:line="240" w:lineRule="auto"/>
        <w:jc w:val="right"/>
        <w:rPr>
          <w:rFonts w:ascii="Cambria" w:hAnsi="Cambria" w:cs="Tahoma"/>
          <w:b/>
          <w:bCs/>
          <w:lang w:eastAsia="pl-PL"/>
        </w:rPr>
      </w:pPr>
      <w:bookmarkStart w:id="0" w:name="_Hlk95281621"/>
      <w:r>
        <w:rPr>
          <w:rFonts w:ascii="Cambria" w:hAnsi="Cambria" w:cs="Tahoma"/>
          <w:b/>
          <w:bCs/>
          <w:lang w:eastAsia="pl-PL"/>
        </w:rPr>
        <w:t>Załącznik nr 2 do SWZ</w:t>
      </w:r>
    </w:p>
    <w:p>
      <w:pPr>
        <w:numPr>
          <w:ilvl w:val="12"/>
          <w:numId w:val="0"/>
        </w:numPr>
        <w:tabs>
          <w:tab w:val="left" w:pos="720"/>
        </w:tabs>
        <w:wordWrap w:val="0"/>
        <w:spacing w:line="240" w:lineRule="auto"/>
        <w:jc w:val="right"/>
        <w:rPr>
          <w:rFonts w:ascii="Cambria" w:hAnsi="Cambria" w:cs="Tahoma"/>
          <w:b/>
          <w:bCs/>
          <w:lang w:val="en-US" w:eastAsia="pl-PL"/>
        </w:rPr>
      </w:pPr>
      <w:r>
        <w:rPr>
          <w:rFonts w:ascii="Cambria" w:hAnsi="Cambria" w:cs="Tahoma"/>
          <w:b/>
          <w:bCs/>
          <w:lang w:eastAsia="pl-PL"/>
        </w:rPr>
        <w:t xml:space="preserve">-Dostawa </w:t>
      </w:r>
      <w:r>
        <w:rPr>
          <w:rFonts w:ascii="Cambria" w:hAnsi="Cambria" w:cs="Tahoma"/>
          <w:b/>
          <w:bCs/>
          <w:lang w:val="en-US" w:eastAsia="pl-PL"/>
        </w:rPr>
        <w:t>URZĄDZEŃ I SPRZĘTU ORTOPEDYCZNEGO</w:t>
      </w:r>
    </w:p>
    <w:p>
      <w:pPr>
        <w:numPr>
          <w:ilvl w:val="12"/>
          <w:numId w:val="0"/>
        </w:numPr>
        <w:tabs>
          <w:tab w:val="left" w:pos="720"/>
        </w:tabs>
        <w:spacing w:line="360" w:lineRule="auto"/>
        <w:jc w:val="center"/>
        <w:rPr>
          <w:rFonts w:hint="default" w:ascii="Cambria" w:hAnsi="Cambria" w:cs="Arial"/>
          <w:b/>
          <w:bCs/>
          <w:color w:val="FF0000"/>
          <w:sz w:val="24"/>
          <w:szCs w:val="24"/>
          <w:lang w:val="en-US" w:eastAsia="pl-PL"/>
        </w:rPr>
      </w:pPr>
      <w:bookmarkStart w:id="1" w:name="_GoBack"/>
      <w:r>
        <w:rPr>
          <w:rFonts w:hint="default" w:ascii="Cambria" w:hAnsi="Cambria" w:cs="Arial"/>
          <w:b/>
          <w:bCs/>
          <w:color w:val="FF0000"/>
          <w:sz w:val="24"/>
          <w:szCs w:val="24"/>
          <w:lang w:val="en-US" w:eastAsia="pl-PL"/>
        </w:rPr>
        <w:t>Wersja ujednolicona na dzień 20 kwietnia 2023 roku</w:t>
      </w:r>
    </w:p>
    <w:p>
      <w:pPr>
        <w:pStyle w:val="45"/>
        <w:jc w:val="center"/>
        <w:rPr>
          <w:rFonts w:hint="default" w:ascii="Arial" w:hAnsi="Arial" w:cs="Arial"/>
          <w:b/>
          <w:bCs/>
          <w:i/>
          <w:iCs/>
          <w:color w:val="FF0000"/>
          <w:sz w:val="20"/>
          <w:szCs w:val="20"/>
          <w:lang w:val="pl-PL"/>
        </w:rPr>
      </w:pPr>
      <w:r>
        <w:rPr>
          <w:rFonts w:hint="default" w:ascii="Arial" w:hAnsi="Arial" w:cs="Arial"/>
          <w:b/>
          <w:bCs/>
          <w:i/>
          <w:iCs/>
          <w:color w:val="FF0000"/>
          <w:sz w:val="20"/>
          <w:szCs w:val="20"/>
          <w:lang w:val="pl-PL"/>
        </w:rPr>
        <w:t>Zmiany oznaczono kolorem czerwonym</w:t>
      </w:r>
    </w:p>
    <w:bookmarkEnd w:id="1"/>
    <w:p>
      <w:pPr>
        <w:numPr>
          <w:ilvl w:val="12"/>
          <w:numId w:val="0"/>
        </w:numPr>
        <w:tabs>
          <w:tab w:val="left" w:pos="720"/>
        </w:tabs>
        <w:spacing w:line="360" w:lineRule="auto"/>
        <w:jc w:val="center"/>
        <w:rPr>
          <w:rFonts w:hint="default" w:ascii="Cambria" w:hAnsi="Cambria" w:cs="Arial"/>
          <w:b/>
          <w:bCs/>
          <w:color w:val="FF0000"/>
          <w:sz w:val="24"/>
          <w:szCs w:val="24"/>
          <w:lang w:val="en-US" w:eastAsia="pl-PL"/>
        </w:rPr>
      </w:pPr>
    </w:p>
    <w:bookmarkEnd w:id="0"/>
    <w:p>
      <w:pPr>
        <w:jc w:val="center"/>
        <w:rPr>
          <w:rFonts w:ascii="Cambria" w:hAnsi="Cambria"/>
          <w:b/>
          <w:bCs/>
        </w:rPr>
      </w:pPr>
      <w:r>
        <w:rPr>
          <w:rFonts w:ascii="Cambria" w:hAnsi="Cambria"/>
          <w:b/>
          <w:bCs/>
        </w:rPr>
        <w:t>PAKIET 5</w:t>
      </w:r>
    </w:p>
    <w:p>
      <w:pPr>
        <w:numPr>
          <w:ilvl w:val="12"/>
          <w:numId w:val="0"/>
        </w:numPr>
        <w:tabs>
          <w:tab w:val="left" w:pos="720"/>
        </w:tabs>
        <w:spacing w:line="360" w:lineRule="auto"/>
        <w:jc w:val="both"/>
        <w:rPr>
          <w:rFonts w:ascii="Cambria" w:hAnsi="Cambria" w:cs="Arial"/>
          <w:color w:val="FF0000"/>
        </w:rPr>
      </w:pPr>
    </w:p>
    <w:p>
      <w:pPr>
        <w:numPr>
          <w:ilvl w:val="0"/>
          <w:numId w:val="1"/>
        </w:numPr>
        <w:tabs>
          <w:tab w:val="left" w:pos="720"/>
        </w:tabs>
        <w:jc w:val="both"/>
        <w:rPr>
          <w:rFonts w:ascii="Cambria" w:hAnsi="Cambria" w:cs="Tahoma"/>
          <w:b/>
          <w:bCs/>
          <w:color w:val="auto"/>
        </w:rPr>
      </w:pPr>
      <w:r>
        <w:rPr>
          <w:rFonts w:ascii="Cambria" w:hAnsi="Cambria" w:cs="Tahoma"/>
          <w:b/>
          <w:bCs/>
          <w:color w:val="auto"/>
        </w:rPr>
        <w:t>NARZ</w:t>
      </w:r>
      <w:r>
        <w:rPr>
          <w:rFonts w:ascii="Cambria" w:hAnsi="Cambria" w:cs="Tahoma"/>
          <w:b/>
          <w:bCs/>
          <w:color w:val="auto"/>
          <w:lang w:val="pl-PL"/>
        </w:rPr>
        <w:t>Ę</w:t>
      </w:r>
      <w:r>
        <w:rPr>
          <w:rFonts w:ascii="Cambria" w:hAnsi="Cambria" w:cs="Tahoma"/>
          <w:b/>
          <w:bCs/>
          <w:color w:val="auto"/>
        </w:rPr>
        <w:t>DZIA DO OPERACJI BARKU -  1 ZESTAW</w:t>
      </w:r>
    </w:p>
    <w:p>
      <w:pPr>
        <w:numPr>
          <w:ilvl w:val="12"/>
          <w:numId w:val="0"/>
        </w:numPr>
        <w:tabs>
          <w:tab w:val="left" w:pos="720"/>
        </w:tabs>
        <w:spacing w:line="360" w:lineRule="auto"/>
        <w:jc w:val="center"/>
        <w:rPr>
          <w:rFonts w:ascii="Cambria" w:hAnsi="Cambria" w:cs="Arial"/>
          <w:b/>
          <w:bCs/>
        </w:rPr>
      </w:pPr>
      <w:r>
        <w:rPr>
          <w:rFonts w:ascii="Cambria" w:hAnsi="Cambria" w:cs="Arial"/>
          <w:b/>
          <w:bCs/>
        </w:rPr>
        <w:t>Zestawienie parametrów technicznych, warunków gwarancji oraz szkoleń</w:t>
      </w:r>
    </w:p>
    <w:p>
      <w:pPr>
        <w:contextualSpacing/>
        <w:rPr>
          <w:rFonts w:ascii="Cambria" w:hAnsi="Cambria" w:cs="Arial"/>
        </w:rPr>
      </w:pPr>
    </w:p>
    <w:tbl>
      <w:tblPr>
        <w:tblStyle w:val="4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Cambria" w:hAnsi="Cambria" w:cs="Arial"/>
                <w:lang w:val="en-US"/>
              </w:rPr>
            </w:pPr>
            <w:r>
              <w:rPr>
                <w:rFonts w:ascii="Cambria" w:hAnsi="Cambria" w:cs="Arial"/>
                <w:lang w:val="en-US"/>
              </w:rPr>
              <w:t>1.</w:t>
            </w:r>
          </w:p>
        </w:tc>
        <w:tc>
          <w:tcPr>
            <w:tcW w:w="8222" w:type="dxa"/>
          </w:tcPr>
          <w:p>
            <w:pPr>
              <w:rPr>
                <w:rFonts w:ascii="Cambria" w:hAnsi="Cambria" w:cs="Arial"/>
                <w:lang w:val="en-US"/>
              </w:rPr>
            </w:pPr>
            <w:r>
              <w:rPr>
                <w:rFonts w:ascii="Cambria" w:hAnsi="Cambria" w:cs="Arial"/>
                <w:lang w:val="en-US"/>
              </w:rPr>
              <w:t>Fabrycznie nowe (dotyczy wszystkich elementów)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Cambria" w:hAnsi="Cambria" w:cs="Arial"/>
                <w:lang w:val="en-US"/>
              </w:rPr>
            </w:pPr>
            <w:r>
              <w:rPr>
                <w:rFonts w:ascii="Cambria" w:hAnsi="Cambria" w:cs="Arial"/>
                <w:lang w:val="en-US"/>
              </w:rPr>
              <w:t>2.</w:t>
            </w:r>
          </w:p>
        </w:tc>
        <w:tc>
          <w:tcPr>
            <w:tcW w:w="8222" w:type="dxa"/>
          </w:tcPr>
          <w:p>
            <w:pPr>
              <w:rPr>
                <w:rFonts w:ascii="Cambria" w:hAnsi="Cambria" w:cs="Arial"/>
                <w:lang w:val="en-US"/>
              </w:rPr>
            </w:pPr>
            <w:r>
              <w:rPr>
                <w:rFonts w:ascii="Cambria" w:hAnsi="Cambria" w:cs="Arial"/>
                <w:lang w:val="en-US"/>
              </w:rPr>
              <w:t>Nożyczki zagięte standard</w:t>
            </w:r>
            <w:r>
              <w:rPr>
                <w:rFonts w:hint="default" w:ascii="Cambria" w:hAnsi="Cambria" w:cs="Arial"/>
                <w:lang w:val="pl-PL"/>
              </w:rPr>
              <w:t>,</w:t>
            </w:r>
            <w:r>
              <w:rPr>
                <w:rFonts w:ascii="Cambria" w:hAnsi="Cambria" w:cs="Arial"/>
                <w:lang w:val="en-US"/>
              </w:rPr>
              <w:t xml:space="preserve"> 18cm</w:t>
            </w:r>
            <w:r>
              <w:rPr>
                <w:rFonts w:hint="default" w:ascii="Cambria" w:hAnsi="Cambria" w:cs="Arial"/>
                <w:lang w:val="pl-PL"/>
              </w:rPr>
              <w:t xml:space="preserve">, </w:t>
            </w:r>
            <w:r>
              <w:rPr>
                <w:rFonts w:hint="default" w:ascii="Cambria" w:hAnsi="Cambria" w:cs="Arial"/>
                <w:color w:val="FF0000"/>
                <w:lang w:val="pl-PL"/>
              </w:rPr>
              <w:t>tępo-tępe</w:t>
            </w:r>
            <w:r>
              <w:rPr>
                <w:rFonts w:hint="default" w:ascii="Cambria" w:hAnsi="Cambria" w:cs="Arial"/>
                <w:lang w:val="pl-PL"/>
              </w:rPr>
              <w:t xml:space="preserve"> -</w:t>
            </w:r>
            <w:r>
              <w:rPr>
                <w:rFonts w:ascii="Cambria" w:hAnsi="Cambria" w:cs="Arial"/>
                <w:i/>
                <w:iCs/>
                <w:lang w:val="en-US"/>
              </w:rPr>
              <w:t xml:space="preserve"> 5szt.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Cambria" w:hAnsi="Cambria" w:cs="Arial"/>
                <w:lang w:val="en-US"/>
              </w:rPr>
            </w:pPr>
            <w:r>
              <w:rPr>
                <w:rFonts w:ascii="Cambria" w:hAnsi="Cambria" w:cs="Arial"/>
                <w:lang w:val="en-US"/>
              </w:rPr>
              <w:t>3.</w:t>
            </w:r>
          </w:p>
        </w:tc>
        <w:tc>
          <w:tcPr>
            <w:tcW w:w="8222" w:type="dxa"/>
          </w:tcPr>
          <w:p>
            <w:pPr>
              <w:rPr>
                <w:rFonts w:ascii="Cambria" w:hAnsi="Cambria" w:cs="Arial"/>
                <w:lang w:val="en-US"/>
              </w:rPr>
            </w:pPr>
            <w:r>
              <w:rPr>
                <w:rFonts w:ascii="Cambria" w:hAnsi="Cambria" w:cs="Arial"/>
                <w:lang w:val="en-US"/>
              </w:rPr>
              <w:t>Nożyczki zagięte standard 20cm</w:t>
            </w:r>
            <w:r>
              <w:rPr>
                <w:rFonts w:hint="default" w:ascii="Cambria" w:hAnsi="Cambria" w:cs="Arial"/>
                <w:lang w:val="pl-PL"/>
              </w:rPr>
              <w:t xml:space="preserve">, </w:t>
            </w:r>
            <w:r>
              <w:rPr>
                <w:rFonts w:hint="default" w:ascii="Cambria" w:hAnsi="Cambria" w:cs="Arial"/>
                <w:color w:val="FF0000"/>
                <w:lang w:val="pl-PL"/>
              </w:rPr>
              <w:t>tępo-tępe</w:t>
            </w:r>
            <w:r>
              <w:rPr>
                <w:rFonts w:hint="default" w:ascii="Cambria" w:hAnsi="Cambria" w:cs="Arial"/>
                <w:lang w:val="pl-PL"/>
              </w:rPr>
              <w:t xml:space="preserve"> -</w:t>
            </w:r>
            <w:r>
              <w:rPr>
                <w:rFonts w:ascii="Cambria" w:hAnsi="Cambria" w:cs="Arial"/>
                <w:i/>
                <w:iCs/>
                <w:lang w:val="en-US"/>
              </w:rPr>
              <w:t xml:space="preserve"> 5 szt.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Cambria" w:hAnsi="Cambria" w:cs="Arial"/>
                <w:lang w:val="en-US"/>
              </w:rPr>
            </w:pPr>
            <w:r>
              <w:rPr>
                <w:rFonts w:ascii="Cambria" w:hAnsi="Cambria" w:cs="Arial"/>
                <w:lang w:val="en-US"/>
              </w:rPr>
              <w:t>4.</w:t>
            </w:r>
          </w:p>
        </w:tc>
        <w:tc>
          <w:tcPr>
            <w:tcW w:w="8222" w:type="dxa"/>
          </w:tcPr>
          <w:p>
            <w:pPr>
              <w:rPr>
                <w:rFonts w:ascii="Cambria" w:hAnsi="Cambria" w:cs="Arial"/>
                <w:lang w:val="en-US"/>
              </w:rPr>
            </w:pPr>
            <w:r>
              <w:rPr>
                <w:rFonts w:ascii="Cambria" w:hAnsi="Cambria" w:cs="Arial"/>
                <w:lang w:val="en-US"/>
              </w:rPr>
              <w:t xml:space="preserve">Nożyczki slim standard 20cm </w:t>
            </w:r>
            <w:r>
              <w:rPr>
                <w:lang w:val="en-US"/>
              </w:rPr>
              <w:t>5</w:t>
            </w:r>
            <w:r>
              <w:rPr>
                <w:rFonts w:ascii="Cambria" w:hAnsi="Cambria" w:cs="Arial"/>
                <w:i/>
                <w:iCs/>
                <w:lang w:val="en-US"/>
              </w:rPr>
              <w:t>szt.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Cambria" w:hAnsi="Cambria" w:cs="Arial"/>
                <w:lang w:val="en-US"/>
              </w:rPr>
            </w:pPr>
            <w:r>
              <w:rPr>
                <w:rFonts w:ascii="Cambria" w:hAnsi="Cambria" w:cs="Arial"/>
                <w:lang w:val="en-US"/>
              </w:rPr>
              <w:t>5.</w:t>
            </w:r>
          </w:p>
        </w:tc>
        <w:tc>
          <w:tcPr>
            <w:tcW w:w="8222" w:type="dxa"/>
          </w:tcPr>
          <w:p>
            <w:pPr>
              <w:rPr>
                <w:rFonts w:ascii="Cambria" w:hAnsi="Cambria" w:cs="Arial"/>
                <w:lang w:val="en-US"/>
              </w:rPr>
            </w:pPr>
            <w:r>
              <w:rPr>
                <w:rFonts w:ascii="Cambria" w:hAnsi="Cambria" w:cs="Arial"/>
                <w:lang w:val="en-US"/>
              </w:rPr>
              <w:t>Nożyczki zagięte 12,5cm</w:t>
            </w:r>
            <w:r>
              <w:rPr>
                <w:rFonts w:hint="default" w:ascii="Cambria" w:hAnsi="Cambria" w:cs="Arial"/>
                <w:lang w:val="pl-PL"/>
              </w:rPr>
              <w:t xml:space="preserve">, </w:t>
            </w:r>
            <w:r>
              <w:rPr>
                <w:rFonts w:hint="default" w:ascii="Cambria" w:hAnsi="Cambria" w:cs="Arial"/>
                <w:color w:val="FF0000"/>
                <w:lang w:val="pl-PL"/>
              </w:rPr>
              <w:t>tępo-tępe</w:t>
            </w:r>
            <w:r>
              <w:rPr>
                <w:rFonts w:hint="default" w:ascii="Cambria" w:hAnsi="Cambria" w:cs="Arial"/>
                <w:lang w:val="pl-PL"/>
              </w:rPr>
              <w:t xml:space="preserve"> -</w:t>
            </w:r>
            <w:r>
              <w:rPr>
                <w:rFonts w:ascii="Cambria" w:hAnsi="Cambria" w:cs="Arial"/>
                <w:lang w:val="en-US"/>
              </w:rPr>
              <w:t xml:space="preserve"> 5szt.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Cambria" w:hAnsi="Cambria" w:cs="Arial"/>
                <w:lang w:val="en-US"/>
              </w:rPr>
            </w:pPr>
            <w:r>
              <w:rPr>
                <w:rFonts w:ascii="Cambria" w:hAnsi="Cambria" w:cs="Arial"/>
                <w:lang w:val="en-US"/>
              </w:rPr>
              <w:t>6.</w:t>
            </w:r>
          </w:p>
        </w:tc>
        <w:tc>
          <w:tcPr>
            <w:tcW w:w="8222" w:type="dxa"/>
          </w:tcPr>
          <w:p>
            <w:pPr>
              <w:rPr>
                <w:rFonts w:ascii="Cambria" w:hAnsi="Cambria" w:cs="Arial"/>
                <w:lang w:val="en-US"/>
              </w:rPr>
            </w:pPr>
            <w:r>
              <w:rPr>
                <w:rFonts w:ascii="Cambria" w:hAnsi="Cambria" w:cs="Arial"/>
                <w:lang w:val="en-US"/>
              </w:rPr>
              <w:t xml:space="preserve">Imadło 15cm </w:t>
            </w:r>
            <w:r>
              <w:rPr>
                <w:rFonts w:ascii="Cambria" w:hAnsi="Cambria" w:cs="Arial"/>
                <w:i/>
                <w:iCs/>
                <w:lang w:val="en-US"/>
              </w:rPr>
              <w:t>5szt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Cambria" w:hAnsi="Cambria" w:cs="Arial"/>
                <w:lang w:val="en-US"/>
              </w:rPr>
            </w:pPr>
            <w:r>
              <w:rPr>
                <w:rFonts w:ascii="Cambria" w:hAnsi="Cambria" w:cs="Arial"/>
                <w:lang w:val="en-US"/>
              </w:rPr>
              <w:t>7.</w:t>
            </w:r>
          </w:p>
        </w:tc>
        <w:tc>
          <w:tcPr>
            <w:tcW w:w="8222" w:type="dxa"/>
          </w:tcPr>
          <w:p>
            <w:pPr>
              <w:rPr>
                <w:rFonts w:ascii="Cambria" w:hAnsi="Cambria" w:cs="Arial"/>
                <w:lang w:val="en-US"/>
              </w:rPr>
            </w:pPr>
            <w:r>
              <w:rPr>
                <w:rFonts w:ascii="Cambria" w:hAnsi="Cambria" w:cs="Arial"/>
                <w:lang w:val="en-US"/>
              </w:rPr>
              <w:t>Imadło 18cm</w:t>
            </w:r>
            <w:r>
              <w:rPr>
                <w:rFonts w:ascii="Cambria" w:hAnsi="Cambria" w:cs="Arial"/>
                <w:i/>
                <w:iCs/>
                <w:lang w:val="en-US"/>
              </w:rPr>
              <w:t xml:space="preserve"> 5szt.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Cambria" w:hAnsi="Cambria" w:cs="Arial"/>
                <w:lang w:val="en-US"/>
              </w:rPr>
            </w:pPr>
            <w:r>
              <w:rPr>
                <w:rFonts w:ascii="Cambria" w:hAnsi="Cambria" w:cs="Arial"/>
                <w:lang w:val="en-US"/>
              </w:rPr>
              <w:t>8.</w:t>
            </w:r>
          </w:p>
        </w:tc>
        <w:tc>
          <w:tcPr>
            <w:tcW w:w="8222" w:type="dxa"/>
          </w:tcPr>
          <w:p>
            <w:pPr>
              <w:rPr>
                <w:rFonts w:ascii="Cambria" w:hAnsi="Cambria" w:cs="Arial"/>
                <w:lang w:val="en-US"/>
              </w:rPr>
            </w:pPr>
            <w:r>
              <w:rPr>
                <w:rFonts w:ascii="Cambria" w:hAnsi="Cambria" w:cs="Arial"/>
                <w:lang w:val="en-US"/>
              </w:rPr>
              <w:t>Pean zagięty 16cm 5 sztuki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Cambria" w:hAnsi="Cambria" w:cs="Arial"/>
                <w:lang w:val="en-US"/>
              </w:rPr>
            </w:pPr>
            <w:r>
              <w:rPr>
                <w:rFonts w:ascii="Cambria" w:hAnsi="Cambria" w:cs="Arial"/>
                <w:lang w:val="en-US"/>
              </w:rPr>
              <w:t>9.</w:t>
            </w:r>
          </w:p>
        </w:tc>
        <w:tc>
          <w:tcPr>
            <w:tcW w:w="8222" w:type="dxa"/>
          </w:tcPr>
          <w:p>
            <w:pPr>
              <w:rPr>
                <w:rFonts w:ascii="Cambria" w:hAnsi="Cambria" w:cs="Arial"/>
                <w:lang w:val="en-US"/>
              </w:rPr>
            </w:pPr>
            <w:r>
              <w:rPr>
                <w:rFonts w:ascii="Cambria" w:hAnsi="Cambria" w:cs="Arial"/>
                <w:lang w:val="en-US"/>
              </w:rPr>
              <w:t>Młotek 21cm-8</w:t>
            </w:r>
            <w:r>
              <w:rPr>
                <w:rFonts w:ascii="Cambria" w:hAnsi="Cambria" w:cs="Arial"/>
                <w:vertAlign w:val="superscript"/>
                <w:lang w:val="en-US"/>
              </w:rPr>
              <w:t xml:space="preserve">1/4  </w:t>
            </w:r>
            <w:r>
              <w:rPr>
                <w:rFonts w:ascii="Cambria" w:hAnsi="Cambria" w:cs="Arial"/>
                <w:i/>
                <w:iCs/>
                <w:lang w:val="en-US"/>
              </w:rPr>
              <w:t xml:space="preserve"> 1szt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Cambria" w:hAnsi="Cambria" w:cs="Arial"/>
                <w:lang w:val="en-US"/>
              </w:rPr>
            </w:pPr>
            <w:r>
              <w:rPr>
                <w:rFonts w:ascii="Cambria" w:hAnsi="Cambria" w:cs="Arial"/>
                <w:lang w:val="en-US"/>
              </w:rPr>
              <w:t>10.</w:t>
            </w:r>
          </w:p>
        </w:tc>
        <w:tc>
          <w:tcPr>
            <w:tcW w:w="8222" w:type="dxa"/>
          </w:tcPr>
          <w:p>
            <w:pPr>
              <w:rPr>
                <w:rFonts w:ascii="Cambria" w:hAnsi="Cambria" w:cs="Arial"/>
                <w:lang w:val="en-US"/>
              </w:rPr>
            </w:pPr>
            <w:r>
              <w:rPr>
                <w:rFonts w:ascii="Cambria" w:hAnsi="Cambria" w:cs="Arial"/>
                <w:lang w:val="en-US"/>
              </w:rPr>
              <w:t xml:space="preserve">Osteotomy mini-lambotte 4mm-2szt. i 8 mm-2 szt.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Cambria" w:hAnsi="Cambria" w:cs="Arial"/>
                <w:lang w:val="en-US"/>
              </w:rPr>
            </w:pPr>
            <w:r>
              <w:rPr>
                <w:rFonts w:ascii="Cambria" w:hAnsi="Cambria" w:cs="Arial"/>
                <w:lang w:val="en-US"/>
              </w:rPr>
              <w:t>11.</w:t>
            </w:r>
          </w:p>
        </w:tc>
        <w:tc>
          <w:tcPr>
            <w:tcW w:w="8222" w:type="dxa"/>
          </w:tcPr>
          <w:p>
            <w:pPr>
              <w:rPr>
                <w:rFonts w:ascii="Cambria" w:hAnsi="Cambria" w:cs="Arial"/>
                <w:lang w:val="en-US"/>
              </w:rPr>
            </w:pPr>
            <w:r>
              <w:rPr>
                <w:rFonts w:ascii="Cambria" w:hAnsi="Cambria" w:cs="Arial"/>
                <w:lang w:val="en-US"/>
              </w:rPr>
              <w:t xml:space="preserve">Osteotomy ostry bez wgłębienia 6 mm I 10mm (16cm-6 </w:t>
            </w:r>
            <w:r>
              <w:rPr>
                <w:rFonts w:ascii="Cambria" w:hAnsi="Cambria" w:cs="Arial"/>
                <w:vertAlign w:val="superscript"/>
                <w:lang w:val="en-US"/>
              </w:rPr>
              <w:t>1/4</w:t>
            </w:r>
            <w:r>
              <w:rPr>
                <w:rFonts w:ascii="Cambria" w:hAnsi="Cambria" w:cs="Arial"/>
                <w:lang w:val="en-US"/>
              </w:rPr>
              <w:t xml:space="preserve">) po 2sztuki z każdego paremetru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Cambria" w:hAnsi="Cambria" w:cs="Arial"/>
                <w:lang w:val="en-US"/>
              </w:rPr>
            </w:pPr>
            <w:r>
              <w:rPr>
                <w:rFonts w:ascii="Cambria" w:hAnsi="Cambria" w:cs="Arial"/>
                <w:lang w:val="en-US"/>
              </w:rPr>
              <w:t>12.</w:t>
            </w:r>
          </w:p>
        </w:tc>
        <w:tc>
          <w:tcPr>
            <w:tcW w:w="8222" w:type="dxa"/>
          </w:tcPr>
          <w:p>
            <w:pPr>
              <w:rPr>
                <w:rFonts w:ascii="Cambria" w:hAnsi="Cambria" w:cs="Arial"/>
                <w:lang w:val="en-US"/>
              </w:rPr>
            </w:pPr>
            <w:r>
              <w:rPr>
                <w:rFonts w:ascii="Cambria" w:hAnsi="Cambria" w:cs="Arial"/>
                <w:lang w:val="en-US"/>
              </w:rPr>
              <w:t xml:space="preserve">Haczyk jednozębny 22cm-8 </w:t>
            </w:r>
            <w:r>
              <w:rPr>
                <w:rFonts w:ascii="Cambria" w:hAnsi="Cambria" w:cs="Arial"/>
                <w:vertAlign w:val="superscript"/>
                <w:lang w:val="en-US"/>
              </w:rPr>
              <w:t>¾</w:t>
            </w:r>
            <w:r>
              <w:rPr>
                <w:rFonts w:hint="default" w:ascii="Cambria" w:hAnsi="Cambria" w:cs="Arial"/>
                <w:vertAlign w:val="superscript"/>
                <w:lang w:val="pl-PL"/>
              </w:rPr>
              <w:t xml:space="preserve">, </w:t>
            </w:r>
            <w:r>
              <w:rPr>
                <w:rFonts w:ascii="Cambria" w:hAnsi="Cambria" w:cs="Arial"/>
                <w:i/>
                <w:iCs/>
                <w:lang w:val="en-US"/>
              </w:rPr>
              <w:t xml:space="preserve"> </w:t>
            </w:r>
            <w:r>
              <w:rPr>
                <w:rFonts w:hint="default" w:ascii="Cambria" w:hAnsi="Cambria" w:cs="Arial"/>
                <w:i w:val="0"/>
                <w:iCs w:val="0"/>
                <w:color w:val="FF0000"/>
                <w:lang w:val="pl-PL"/>
              </w:rPr>
              <w:t>tępy</w:t>
            </w:r>
            <w:r>
              <w:rPr>
                <w:rFonts w:hint="default" w:ascii="Cambria" w:hAnsi="Cambria" w:cs="Arial"/>
                <w:i/>
                <w:iCs/>
                <w:lang w:val="pl-PL"/>
              </w:rPr>
              <w:t xml:space="preserve"> -</w:t>
            </w:r>
            <w:r>
              <w:rPr>
                <w:rFonts w:ascii="Cambria" w:hAnsi="Cambria" w:cs="Arial"/>
                <w:i/>
                <w:iCs/>
                <w:lang w:val="en-US"/>
              </w:rPr>
              <w:t>1szt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Cambria" w:hAnsi="Cambria" w:cs="Arial"/>
                <w:lang w:val="en-US"/>
              </w:rPr>
            </w:pPr>
            <w:r>
              <w:rPr>
                <w:rFonts w:ascii="Cambria" w:hAnsi="Cambria" w:cs="Arial"/>
                <w:lang w:val="en-US"/>
              </w:rPr>
              <w:t>13.</w:t>
            </w:r>
          </w:p>
        </w:tc>
        <w:tc>
          <w:tcPr>
            <w:tcW w:w="8222" w:type="dxa"/>
          </w:tcPr>
          <w:p>
            <w:pPr>
              <w:rPr>
                <w:rFonts w:ascii="Cambria" w:hAnsi="Cambria" w:cs="Arial"/>
                <w:lang w:val="en-US"/>
              </w:rPr>
            </w:pPr>
            <w:r>
              <w:rPr>
                <w:rFonts w:ascii="Cambria" w:hAnsi="Cambria" w:cs="Arial"/>
                <w:lang w:val="en-US"/>
              </w:rPr>
              <w:t xml:space="preserve">Hak automatyczny ostry-17 cm 6 </w:t>
            </w:r>
            <w:r>
              <w:rPr>
                <w:rFonts w:ascii="Cambria" w:hAnsi="Cambria" w:cs="Arial"/>
                <w:vertAlign w:val="superscript"/>
                <w:lang w:val="en-US"/>
              </w:rPr>
              <w:t>3/4</w:t>
            </w:r>
            <w:r>
              <w:rPr>
                <w:rFonts w:ascii="Cambria" w:hAnsi="Cambria" w:cs="Arial"/>
                <w:i/>
                <w:iCs/>
                <w:lang w:val="en-US"/>
              </w:rPr>
              <w:t xml:space="preserve"> 1szt.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Cambria" w:hAnsi="Cambria" w:cs="Arial"/>
                <w:lang w:val="en-US"/>
              </w:rPr>
            </w:pPr>
            <w:r>
              <w:rPr>
                <w:rFonts w:ascii="Cambria" w:hAnsi="Cambria" w:cs="Arial"/>
                <w:lang w:val="en-US"/>
              </w:rPr>
              <w:t>14.</w:t>
            </w:r>
          </w:p>
        </w:tc>
        <w:tc>
          <w:tcPr>
            <w:tcW w:w="8222" w:type="dxa"/>
          </w:tcPr>
          <w:p>
            <w:pPr>
              <w:rPr>
                <w:rFonts w:ascii="Cambria" w:hAnsi="Cambria" w:cs="Arial"/>
                <w:lang w:val="en-US"/>
              </w:rPr>
            </w:pPr>
            <w:r>
              <w:rPr>
                <w:rFonts w:ascii="Cambria" w:hAnsi="Cambria" w:cs="Arial"/>
                <w:lang w:val="en-US"/>
              </w:rPr>
              <w:t xml:space="preserve">Luer kleszcze kostne zagięte 18 cm-7 </w:t>
            </w:r>
            <w:r>
              <w:rPr>
                <w:rFonts w:ascii="Cambria" w:hAnsi="Cambria" w:cs="Arial"/>
                <w:vertAlign w:val="superscript"/>
                <w:lang w:val="en-US"/>
              </w:rPr>
              <w:t>1/8</w:t>
            </w:r>
            <w:r>
              <w:rPr>
                <w:lang w:val="en-US"/>
              </w:rPr>
              <w:t xml:space="preserve"> 1</w:t>
            </w:r>
            <w:r>
              <w:rPr>
                <w:rFonts w:ascii="Cambria" w:hAnsi="Cambria" w:cs="Arial"/>
                <w:i/>
                <w:iCs/>
                <w:lang w:val="en-US"/>
              </w:rPr>
              <w:t>szt.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Cambria" w:hAnsi="Cambria" w:cs="Arial"/>
                <w:lang w:val="en-US"/>
              </w:rPr>
            </w:pPr>
            <w:r>
              <w:rPr>
                <w:rFonts w:ascii="Cambria" w:hAnsi="Cambria" w:cs="Arial"/>
                <w:lang w:val="en-US"/>
              </w:rPr>
              <w:t>15.</w:t>
            </w:r>
          </w:p>
        </w:tc>
        <w:tc>
          <w:tcPr>
            <w:tcW w:w="8222" w:type="dxa"/>
          </w:tcPr>
          <w:p>
            <w:pPr>
              <w:rPr>
                <w:rFonts w:ascii="Cambria" w:hAnsi="Cambria" w:cs="Arial"/>
                <w:lang w:val="en-US"/>
              </w:rPr>
            </w:pPr>
            <w:r>
              <w:rPr>
                <w:rFonts w:ascii="Cambria" w:hAnsi="Cambria" w:cs="Arial"/>
                <w:lang w:val="en-US"/>
              </w:rPr>
              <w:t xml:space="preserve">Łyżka kostna 3mm -17 cm -6 </w:t>
            </w:r>
            <w:r>
              <w:rPr>
                <w:rFonts w:ascii="Cambria" w:hAnsi="Cambria" w:cs="Arial"/>
                <w:vertAlign w:val="superscript"/>
                <w:lang w:val="en-US"/>
              </w:rPr>
              <w:t xml:space="preserve">¾ </w:t>
            </w:r>
            <w:r>
              <w:rPr>
                <w:rFonts w:ascii="Cambria" w:hAnsi="Cambria" w:cs="Arial"/>
                <w:i/>
                <w:iCs/>
                <w:lang w:val="en-US"/>
              </w:rPr>
              <w:t>1szt.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Cambria" w:hAnsi="Cambria" w:cs="Arial"/>
                <w:lang w:val="en-US"/>
              </w:rPr>
            </w:pPr>
            <w:r>
              <w:rPr>
                <w:rFonts w:ascii="Cambria" w:hAnsi="Cambria" w:cs="Arial"/>
                <w:lang w:val="en-US"/>
              </w:rPr>
              <w:t>16.</w:t>
            </w:r>
          </w:p>
        </w:tc>
        <w:tc>
          <w:tcPr>
            <w:tcW w:w="8222" w:type="dxa"/>
          </w:tcPr>
          <w:p>
            <w:pPr>
              <w:rPr>
                <w:rFonts w:ascii="Cambria" w:hAnsi="Cambria" w:cs="Arial"/>
                <w:lang w:val="en-US"/>
              </w:rPr>
            </w:pPr>
            <w:r>
              <w:rPr>
                <w:rFonts w:ascii="Cambria" w:hAnsi="Cambria" w:cs="Arial"/>
                <w:lang w:val="en-US"/>
              </w:rPr>
              <w:t>Łyżka kostna 4mm -17 cm -6 3/4</w:t>
            </w:r>
            <w:r>
              <w:rPr>
                <w:rFonts w:ascii="Cambria" w:hAnsi="Cambria" w:cs="Arial"/>
                <w:i/>
                <w:iCs/>
                <w:lang w:val="en-US"/>
              </w:rPr>
              <w:t xml:space="preserve"> 1szt.</w:t>
            </w:r>
          </w:p>
        </w:tc>
      </w:tr>
    </w:tbl>
    <w:p/>
    <w:tbl>
      <w:tblPr>
        <w:tblStyle w:val="6"/>
        <w:tblW w:w="4925" w:type="pct"/>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autofit"/>
        <w:tblCellMar>
          <w:top w:w="0" w:type="dxa"/>
          <w:left w:w="108" w:type="dxa"/>
          <w:bottom w:w="0" w:type="dxa"/>
          <w:right w:w="108" w:type="dxa"/>
        </w:tblCellMar>
      </w:tblPr>
      <w:tblGrid>
        <w:gridCol w:w="791"/>
        <w:gridCol w:w="9252"/>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shd w:val="clear" w:color="auto" w:fill="auto"/>
          </w:tcPr>
          <w:p>
            <w:pPr>
              <w:suppressAutoHyphens/>
              <w:snapToGrid w:val="0"/>
              <w:rPr>
                <w:rFonts w:ascii="Cambria" w:hAnsi="Cambria"/>
                <w:b/>
                <w:bCs/>
              </w:rPr>
            </w:pPr>
            <w:r>
              <w:rPr>
                <w:rFonts w:ascii="Cambria" w:hAnsi="Cambria"/>
                <w:b/>
                <w:bCs/>
              </w:rPr>
              <w:t xml:space="preserve"> WARUNKI GWARANCJI I SERWISU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394" w:type="pct"/>
            <w:shd w:val="clear" w:color="auto" w:fill="auto"/>
          </w:tcPr>
          <w:p>
            <w:pPr>
              <w:pStyle w:val="27"/>
              <w:numPr>
                <w:ilvl w:val="0"/>
                <w:numId w:val="2"/>
              </w:numPr>
              <w:suppressAutoHyphens/>
              <w:snapToGrid w:val="0"/>
              <w:rPr>
                <w:rFonts w:ascii="Cambria" w:hAnsi="Cambria"/>
              </w:rPr>
            </w:pPr>
          </w:p>
        </w:tc>
        <w:tc>
          <w:tcPr>
            <w:tcW w:w="4606" w:type="pct"/>
            <w:shd w:val="clear" w:color="auto" w:fill="auto"/>
          </w:tcPr>
          <w:p>
            <w:pPr>
              <w:snapToGrid w:val="0"/>
              <w:rPr>
                <w:rFonts w:ascii="Cambria" w:hAnsi="Cambria"/>
                <w:b/>
                <w:bCs/>
              </w:rPr>
            </w:pPr>
            <w:r>
              <w:rPr>
                <w:rFonts w:ascii="Cambria" w:hAnsi="Cambria"/>
              </w:rPr>
              <w:t>Okres gwarancji od daty podpisania protokołu odbioru min. 24 miesiące, obejmująca bezpłatne przeglądy w okresie gwarancyjnym</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394" w:type="pct"/>
            <w:shd w:val="clear" w:color="auto" w:fill="auto"/>
          </w:tcPr>
          <w:p>
            <w:pPr>
              <w:pStyle w:val="27"/>
              <w:numPr>
                <w:ilvl w:val="0"/>
                <w:numId w:val="2"/>
              </w:numPr>
              <w:suppressAutoHyphens/>
              <w:snapToGrid w:val="0"/>
              <w:rPr>
                <w:rFonts w:ascii="Cambria" w:hAnsi="Cambria"/>
              </w:rPr>
            </w:pPr>
          </w:p>
        </w:tc>
        <w:tc>
          <w:tcPr>
            <w:tcW w:w="4606" w:type="pct"/>
            <w:shd w:val="clear" w:color="auto" w:fill="auto"/>
          </w:tcPr>
          <w:p>
            <w:pPr>
              <w:snapToGrid w:val="0"/>
              <w:rPr>
                <w:rFonts w:ascii="Cambria" w:hAnsi="Cambria"/>
                <w:b/>
                <w:bCs/>
              </w:rPr>
            </w:pPr>
            <w:r>
              <w:rPr>
                <w:rFonts w:ascii="Cambria" w:hAnsi="Cambria"/>
              </w:rPr>
              <w:t xml:space="preserve">W ramach umowy przeglądy okresowe (obejmujące dojazd i robociznę) w okresie gwarancji, min. 1 na rok lub zgodnie z zaleceniami producenta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394" w:type="pct"/>
            <w:shd w:val="clear" w:color="auto" w:fill="auto"/>
          </w:tcPr>
          <w:p>
            <w:pPr>
              <w:pStyle w:val="27"/>
              <w:numPr>
                <w:ilvl w:val="0"/>
                <w:numId w:val="2"/>
              </w:numPr>
              <w:suppressAutoHyphens/>
              <w:snapToGrid w:val="0"/>
              <w:rPr>
                <w:rFonts w:ascii="Cambria" w:hAnsi="Cambria"/>
              </w:rPr>
            </w:pPr>
          </w:p>
        </w:tc>
        <w:tc>
          <w:tcPr>
            <w:tcW w:w="4606" w:type="pct"/>
            <w:shd w:val="clear" w:color="auto" w:fill="auto"/>
          </w:tcPr>
          <w:p>
            <w:pPr>
              <w:snapToGrid w:val="0"/>
              <w:rPr>
                <w:rFonts w:ascii="Cambria" w:hAnsi="Cambria"/>
              </w:rPr>
            </w:pPr>
            <w:r>
              <w:rPr>
                <w:rFonts w:ascii="Cambria" w:hAnsi="Cambria"/>
              </w:rPr>
              <w:t>Gwarantowany czas przystąpienia do naprawy nie dłuższy niż 48 godzin od zgłoszenia konieczności naprawy ( dotyczy dni roboczych)</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394" w:type="pct"/>
            <w:shd w:val="clear" w:color="auto" w:fill="auto"/>
          </w:tcPr>
          <w:p>
            <w:pPr>
              <w:pStyle w:val="27"/>
              <w:numPr>
                <w:ilvl w:val="0"/>
                <w:numId w:val="2"/>
              </w:numPr>
              <w:suppressAutoHyphens/>
              <w:snapToGrid w:val="0"/>
              <w:rPr>
                <w:rFonts w:ascii="Cambria" w:hAnsi="Cambria"/>
              </w:rPr>
            </w:pPr>
          </w:p>
        </w:tc>
        <w:tc>
          <w:tcPr>
            <w:tcW w:w="4606" w:type="pct"/>
            <w:shd w:val="clear" w:color="auto" w:fill="auto"/>
          </w:tcPr>
          <w:p>
            <w:pPr>
              <w:snapToGrid w:val="0"/>
              <w:rPr>
                <w:rFonts w:ascii="Cambria" w:hAnsi="Cambria"/>
              </w:rPr>
            </w:pPr>
            <w:r>
              <w:rPr>
                <w:rFonts w:ascii="Cambria" w:hAnsi="Cambria" w:cs="Tahoma"/>
                <w:lang w:eastAsia="pl-PL"/>
              </w:rPr>
              <w:t>Urządzenie/sprzęt zastępczy na czas naprawy trwającej powyżej 3 dni roboczych</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394" w:type="pct"/>
            <w:shd w:val="clear" w:color="auto" w:fill="auto"/>
          </w:tcPr>
          <w:p>
            <w:pPr>
              <w:pStyle w:val="27"/>
              <w:numPr>
                <w:ilvl w:val="0"/>
                <w:numId w:val="2"/>
              </w:numPr>
              <w:suppressAutoHyphens/>
              <w:snapToGrid w:val="0"/>
              <w:rPr>
                <w:rFonts w:ascii="Cambria" w:hAnsi="Cambria"/>
              </w:rPr>
            </w:pPr>
          </w:p>
        </w:tc>
        <w:tc>
          <w:tcPr>
            <w:tcW w:w="4606" w:type="pct"/>
            <w:shd w:val="clear" w:color="auto" w:fill="auto"/>
          </w:tcPr>
          <w:p>
            <w:pPr>
              <w:rPr>
                <w:rFonts w:ascii="Cambria" w:hAnsi="Cambria" w:cs="Tahoma"/>
                <w:lang w:eastAsia="pl-PL"/>
              </w:rPr>
            </w:pPr>
            <w:r>
              <w:rPr>
                <w:rFonts w:ascii="Cambria" w:hAnsi="Cambria" w:cs="Calibri"/>
                <w:bCs/>
                <w:color w:val="000000"/>
              </w:rPr>
              <w:t>Koszty przeglądów, napraw gwarancyjnych i części podlegających wymianie, dojazdów do Zamawiającego oraz robocizny mające związek z wykonywaniem tych czynności w okresie gwarancyjnym ponosi Wykonawca</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394" w:type="pct"/>
            <w:shd w:val="clear" w:color="auto" w:fill="auto"/>
          </w:tcPr>
          <w:p>
            <w:pPr>
              <w:pStyle w:val="27"/>
              <w:numPr>
                <w:ilvl w:val="0"/>
                <w:numId w:val="2"/>
              </w:numPr>
              <w:suppressAutoHyphens/>
              <w:snapToGrid w:val="0"/>
              <w:rPr>
                <w:rFonts w:ascii="Cambria" w:hAnsi="Cambria"/>
              </w:rPr>
            </w:pPr>
          </w:p>
        </w:tc>
        <w:tc>
          <w:tcPr>
            <w:tcW w:w="4606" w:type="pct"/>
            <w:shd w:val="clear" w:color="auto" w:fill="auto"/>
          </w:tcPr>
          <w:p>
            <w:pPr>
              <w:rPr>
                <w:rFonts w:ascii="Cambria" w:hAnsi="Cambria" w:cs="Calibri"/>
                <w:bCs/>
                <w:color w:val="000000"/>
              </w:rPr>
            </w:pPr>
            <w:r>
              <w:rPr>
                <w:rFonts w:ascii="Cambria" w:hAnsi="Cambria" w:cs="Tahoma"/>
                <w:lang w:eastAsia="pl-PL"/>
              </w:rPr>
              <w:t>Dostępność części zamiennych do oferowanego sprzętu przez min. 5 lat od daty odbioru</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394" w:type="pct"/>
            <w:shd w:val="clear" w:color="auto" w:fill="auto"/>
          </w:tcPr>
          <w:p>
            <w:pPr>
              <w:pStyle w:val="27"/>
              <w:numPr>
                <w:ilvl w:val="0"/>
                <w:numId w:val="2"/>
              </w:numPr>
              <w:suppressAutoHyphens/>
              <w:snapToGrid w:val="0"/>
              <w:rPr>
                <w:rFonts w:ascii="Cambria" w:hAnsi="Cambria"/>
              </w:rPr>
            </w:pPr>
          </w:p>
        </w:tc>
        <w:tc>
          <w:tcPr>
            <w:tcW w:w="4606" w:type="pct"/>
            <w:shd w:val="clear" w:color="auto" w:fill="auto"/>
          </w:tcPr>
          <w:p>
            <w:pPr>
              <w:rPr>
                <w:rFonts w:ascii="Cambria" w:hAnsi="Cambria" w:cs="Calibri"/>
                <w:bCs/>
                <w:color w:val="000000"/>
              </w:rPr>
            </w:pPr>
            <w:r>
              <w:rPr>
                <w:rFonts w:ascii="Cambria" w:hAnsi="Cambria" w:cs="Tahoma"/>
                <w:lang w:eastAsia="pl-PL"/>
              </w:rPr>
              <w:t>Autoryzowany serwis gwarancyjny i pogwarancyjny producenta na terenie Polski</w:t>
            </w:r>
          </w:p>
        </w:tc>
      </w:tr>
    </w:tbl>
    <w:p>
      <w:pPr>
        <w:contextualSpacing/>
        <w:rPr>
          <w:rFonts w:ascii="Arial" w:hAnsi="Arial" w:cs="Arial"/>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940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shd w:val="clear" w:color="auto" w:fill="auto"/>
          </w:tcPr>
          <w:p>
            <w:pPr>
              <w:suppressAutoHyphens/>
              <w:snapToGrid w:val="0"/>
              <w:rPr>
                <w:rFonts w:ascii="Cambria" w:hAnsi="Cambria"/>
                <w:b/>
                <w:bCs/>
              </w:rPr>
            </w:pPr>
            <w:r>
              <w:rPr>
                <w:rFonts w:ascii="Cambria" w:hAnsi="Cambria"/>
                <w:b/>
                <w:bCs/>
              </w:rPr>
              <w:t xml:space="preserve"> </w:t>
            </w:r>
            <w:r>
              <w:rPr>
                <w:rFonts w:ascii="Cambria" w:hAnsi="Cambria" w:cs="Tahoma"/>
                <w:b/>
                <w:bCs/>
                <w:lang w:eastAsia="ja-JP"/>
              </w:rPr>
              <w:t xml:space="preserve">INNE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388" w:type="pct"/>
            <w:shd w:val="clear" w:color="auto" w:fill="auto"/>
          </w:tcPr>
          <w:p>
            <w:pPr>
              <w:numPr>
                <w:ilvl w:val="0"/>
                <w:numId w:val="3"/>
              </w:numPr>
              <w:suppressAutoHyphens/>
              <w:snapToGrid w:val="0"/>
              <w:rPr>
                <w:rFonts w:ascii="Cambria" w:hAnsi="Cambria"/>
              </w:rPr>
            </w:pPr>
          </w:p>
        </w:tc>
        <w:tc>
          <w:tcPr>
            <w:tcW w:w="4612" w:type="pct"/>
            <w:shd w:val="clear" w:color="auto" w:fill="auto"/>
          </w:tcPr>
          <w:p>
            <w:pPr>
              <w:snapToGrid w:val="0"/>
              <w:rPr>
                <w:rFonts w:ascii="Cambria" w:hAnsi="Cambria"/>
              </w:rPr>
            </w:pPr>
            <w:r>
              <w:rPr>
                <w:rFonts w:ascii="Cambria" w:hAnsi="Cambria" w:cs="Tahoma"/>
                <w:lang w:eastAsia="pl-PL"/>
              </w:rPr>
              <w:t>Wykonawca zobowiązany jest do dostarczenia przedmiotu zamówienia do siedziby Zamawiającego lub innego miejsca wskazanego przez Zamawiającego na terenie Łodzi, zaś po dokonanej instalacji do niezwłocznego odebrania wszelkich opakowań (palet, kartonów, folii, taśm, etc.) po zainstalowanym sprzęcie i ich utylizacji we własnym zakresie i na własny koszt.</w:t>
            </w:r>
          </w:p>
        </w:tc>
      </w:tr>
    </w:tbl>
    <w:p>
      <w:pPr>
        <w:ind w:left="720"/>
        <w:contextualSpacing/>
        <w:rPr>
          <w:rFonts w:ascii="Arial" w:hAnsi="Arial" w:cs="Arial"/>
        </w:rPr>
      </w:pPr>
    </w:p>
    <w:p>
      <w:pPr>
        <w:ind w:left="720"/>
        <w:contextualSpacing/>
        <w:rPr>
          <w:rFonts w:ascii="Arial" w:hAnsi="Arial" w:cs="Arial"/>
        </w:rPr>
      </w:pPr>
    </w:p>
    <w:p>
      <w:pPr>
        <w:ind w:left="720"/>
        <w:contextualSpacing/>
        <w:rPr>
          <w:rFonts w:ascii="Arial" w:hAnsi="Arial" w:cs="Arial"/>
        </w:rPr>
      </w:pPr>
    </w:p>
    <w:p>
      <w:pPr>
        <w:numPr>
          <w:ilvl w:val="0"/>
          <w:numId w:val="1"/>
        </w:numPr>
        <w:contextualSpacing/>
        <w:rPr>
          <w:rFonts w:ascii="Cambria" w:hAnsi="Cambria" w:cs="Cambria"/>
          <w:b/>
          <w:bCs/>
          <w:color w:val="auto"/>
          <w:lang w:val="en-US"/>
        </w:rPr>
      </w:pPr>
      <w:r>
        <w:rPr>
          <w:rFonts w:ascii="Cambria" w:hAnsi="Cambria" w:cs="Cambria"/>
          <w:b/>
          <w:bCs/>
          <w:color w:val="auto"/>
        </w:rPr>
        <w:t>WIEŻA LAPAROSKOPOWA - 1 SZTUKA</w:t>
      </w:r>
    </w:p>
    <w:p>
      <w:pPr>
        <w:numPr>
          <w:ilvl w:val="12"/>
          <w:numId w:val="0"/>
        </w:numPr>
        <w:tabs>
          <w:tab w:val="left" w:pos="720"/>
        </w:tabs>
        <w:spacing w:line="360" w:lineRule="auto"/>
        <w:jc w:val="center"/>
        <w:rPr>
          <w:rFonts w:ascii="Cambria" w:hAnsi="Cambria" w:cs="Arial"/>
          <w:b/>
          <w:bCs/>
          <w:color w:val="auto"/>
        </w:rPr>
      </w:pPr>
    </w:p>
    <w:p>
      <w:pPr>
        <w:numPr>
          <w:ilvl w:val="12"/>
          <w:numId w:val="0"/>
        </w:numPr>
        <w:tabs>
          <w:tab w:val="left" w:pos="720"/>
        </w:tabs>
        <w:spacing w:line="360" w:lineRule="auto"/>
        <w:jc w:val="center"/>
        <w:rPr>
          <w:rFonts w:ascii="Cambria" w:hAnsi="Cambria" w:cs="Arial"/>
          <w:b/>
          <w:bCs/>
          <w:color w:val="auto"/>
        </w:rPr>
      </w:pPr>
      <w:r>
        <w:rPr>
          <w:rFonts w:ascii="Cambria" w:hAnsi="Cambria" w:cs="Arial"/>
          <w:b/>
          <w:bCs/>
          <w:color w:val="auto"/>
        </w:rPr>
        <w:t>Zestawienie parametrów technicznych, warunków gwarancji oraz szkoleń</w:t>
      </w:r>
    </w:p>
    <w:p>
      <w:pPr>
        <w:rPr>
          <w:rFonts w:ascii="Cambria" w:hAnsi="Cambria"/>
          <w:color w:val="auto"/>
        </w:rPr>
      </w:pPr>
    </w:p>
    <w:tbl>
      <w:tblPr>
        <w:tblStyle w:val="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b/>
                <w:bCs/>
                <w:color w:val="auto"/>
              </w:rPr>
            </w:pPr>
            <w:r>
              <w:rPr>
                <w:rFonts w:asciiTheme="minorHAnsi" w:hAnsiTheme="minorHAnsi" w:cstheme="minorHAnsi"/>
                <w:b/>
                <w:bCs/>
                <w:color w:val="auto"/>
              </w:rPr>
              <w:t>Lp.</w:t>
            </w:r>
          </w:p>
        </w:tc>
        <w:tc>
          <w:tcPr>
            <w:tcW w:w="8476" w:type="dxa"/>
            <w:shd w:val="clear" w:color="auto" w:fill="auto"/>
            <w:noWrap/>
          </w:tcPr>
          <w:p>
            <w:pPr>
              <w:rPr>
                <w:rFonts w:asciiTheme="minorHAnsi" w:hAnsiTheme="minorHAnsi" w:cstheme="minorHAnsi"/>
                <w:b/>
                <w:bCs/>
                <w:color w:val="auto"/>
              </w:rPr>
            </w:pPr>
            <w:r>
              <w:rPr>
                <w:rFonts w:asciiTheme="minorHAnsi" w:hAnsiTheme="minorHAnsi" w:cstheme="minorHAnsi"/>
                <w:b/>
                <w:bCs/>
                <w:color w:val="auto"/>
              </w:rPr>
              <w:t>WIEŻA LAPAROSKOPOWA  - FABRYCZNIE NOWA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22" w:type="dxa"/>
            <w:gridSpan w:val="2"/>
          </w:tcPr>
          <w:p>
            <w:pPr>
              <w:ind w:left="284"/>
              <w:rPr>
                <w:rFonts w:asciiTheme="minorHAnsi" w:hAnsiTheme="minorHAnsi" w:cstheme="minorHAnsi"/>
                <w:b/>
                <w:bCs/>
                <w:color w:val="auto"/>
              </w:rPr>
            </w:pPr>
            <w:r>
              <w:rPr>
                <w:rFonts w:asciiTheme="minorHAnsi" w:hAnsiTheme="minorHAnsi" w:cstheme="minorHAnsi"/>
                <w:b/>
                <w:bCs/>
                <w:color w:val="auto"/>
              </w:rPr>
              <w:t>ENDOSKOPOWA KAMERA 4K (głowica i konsola)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846" w:type="dxa"/>
          </w:tcPr>
          <w:p>
            <w:pPr>
              <w:rPr>
                <w:rFonts w:asciiTheme="minorHAnsi" w:hAnsiTheme="minorHAnsi" w:cstheme="minorHAnsi"/>
                <w:color w:val="auto"/>
              </w:rPr>
            </w:pPr>
            <w:r>
              <w:rPr>
                <w:rFonts w:asciiTheme="minorHAnsi" w:hAnsiTheme="minorHAnsi" w:cstheme="minorHAnsi"/>
                <w:color w:val="auto"/>
              </w:rPr>
              <w:t>1.</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Rozdzielczość 3840x2160px natywne skan progresywny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2.</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Chip typu CMOS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3.</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Gamma kolorów 10-bit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4.</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Dwa przyciski programowalne obsługujących 14 funkcji kamery, archiwizatora i źródła światła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5.</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Zoom cyfrowy 1,5x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6.</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Stosunek sygnału do szumu 50 db, klasa wodoszczelności IPX7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7.</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Autoklawowlana, gwarancja 7 lat na sterylizacje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46" w:type="dxa"/>
          </w:tcPr>
          <w:p>
            <w:pPr>
              <w:rPr>
                <w:rFonts w:asciiTheme="minorHAnsi" w:hAnsiTheme="minorHAnsi" w:cstheme="minorHAnsi"/>
                <w:color w:val="auto"/>
              </w:rPr>
            </w:pPr>
            <w:r>
              <w:rPr>
                <w:rFonts w:asciiTheme="minorHAnsi" w:hAnsiTheme="minorHAnsi" w:cstheme="minorHAnsi"/>
                <w:color w:val="auto"/>
              </w:rPr>
              <w:t>8.</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Konsola kamery 4K, źródło światła i medyczny rejestrator obrazu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9.</w:t>
            </w:r>
          </w:p>
        </w:tc>
        <w:tc>
          <w:tcPr>
            <w:tcW w:w="8476" w:type="dxa"/>
            <w:shd w:val="clear" w:color="auto" w:fill="auto"/>
          </w:tcPr>
          <w:p>
            <w:pPr>
              <w:rPr>
                <w:rFonts w:asciiTheme="minorHAnsi" w:hAnsiTheme="minorHAnsi" w:cstheme="minorHAnsi"/>
                <w:b/>
                <w:bCs/>
                <w:color w:val="auto"/>
              </w:rPr>
            </w:pPr>
            <w:r>
              <w:rPr>
                <w:rFonts w:asciiTheme="minorHAnsi" w:hAnsiTheme="minorHAnsi" w:cstheme="minorHAnsi"/>
                <w:color w:val="auto"/>
              </w:rPr>
              <w:t>Sterownik kamery:z przyciskiem balansu bieli, zapisywaniem i robieniem zdjęć, możliwości przeglądania i wyboru do eksportu  poszczególnych filmów i zdjęć z poziomu nagrywarki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46" w:type="dxa"/>
          </w:tcPr>
          <w:p>
            <w:pPr>
              <w:rPr>
                <w:rFonts w:asciiTheme="minorHAnsi" w:hAnsiTheme="minorHAnsi" w:cstheme="minorHAnsi"/>
                <w:color w:val="auto"/>
              </w:rPr>
            </w:pPr>
            <w:r>
              <w:rPr>
                <w:rFonts w:asciiTheme="minorHAnsi" w:hAnsiTheme="minorHAnsi" w:cstheme="minorHAnsi"/>
                <w:color w:val="auto"/>
              </w:rPr>
              <w:t>10.</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Rozdzielczość sterownika kamey 4K UHD 3840 x 2160px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11.</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Zastosowany typ części CF(cardiac floating), odporne na defibrylację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12.</w:t>
            </w:r>
          </w:p>
        </w:tc>
        <w:tc>
          <w:tcPr>
            <w:tcW w:w="8476" w:type="dxa"/>
            <w:shd w:val="clear" w:color="auto" w:fill="auto"/>
          </w:tcPr>
          <w:p>
            <w:pPr>
              <w:rPr>
                <w:rFonts w:asciiTheme="minorHAnsi" w:hAnsiTheme="minorHAnsi" w:cstheme="minorHAnsi"/>
                <w:color w:val="auto"/>
                <w:lang w:val="en-GB"/>
              </w:rPr>
            </w:pPr>
            <w:r>
              <w:rPr>
                <w:rFonts w:asciiTheme="minorHAnsi" w:hAnsiTheme="minorHAnsi" w:cstheme="minorHAnsi"/>
                <w:color w:val="auto"/>
                <w:lang w:val="en-GB"/>
              </w:rPr>
              <w:t xml:space="preserve">Wyjścia video: </w:t>
            </w:r>
            <w:r>
              <w:rPr>
                <w:rFonts w:asciiTheme="minorHAnsi" w:hAnsiTheme="minorHAnsi" w:cstheme="minorHAnsi"/>
                <w:color w:val="auto"/>
                <w:lang w:val="en-GB"/>
              </w:rPr>
              <w:br w:type="textWrapping"/>
            </w:r>
            <w:r>
              <w:rPr>
                <w:rFonts w:asciiTheme="minorHAnsi" w:hAnsiTheme="minorHAnsi" w:cstheme="minorHAnsi"/>
                <w:color w:val="auto"/>
                <w:lang w:val="en-GB"/>
              </w:rPr>
              <w:t>- 2 x DVI,</w:t>
            </w:r>
            <w:r>
              <w:rPr>
                <w:rFonts w:asciiTheme="minorHAnsi" w:hAnsiTheme="minorHAnsi" w:cstheme="minorHAnsi"/>
                <w:color w:val="auto"/>
                <w:lang w:val="en-GB"/>
              </w:rPr>
              <w:br w:type="textWrapping"/>
            </w:r>
            <w:r>
              <w:rPr>
                <w:rFonts w:asciiTheme="minorHAnsi" w:hAnsiTheme="minorHAnsi" w:cstheme="minorHAnsi"/>
                <w:color w:val="auto"/>
                <w:lang w:val="en-GB"/>
              </w:rPr>
              <w:t>- 4x 3G-SDI,</w:t>
            </w:r>
            <w:r>
              <w:rPr>
                <w:rFonts w:asciiTheme="minorHAnsi" w:hAnsiTheme="minorHAnsi" w:cstheme="minorHAnsi"/>
                <w:color w:val="auto"/>
                <w:lang w:val="en-GB"/>
              </w:rPr>
              <w:br w:type="textWrapping"/>
            </w:r>
            <w:r>
              <w:rPr>
                <w:rFonts w:asciiTheme="minorHAnsi" w:hAnsiTheme="minorHAnsi" w:cstheme="minorHAnsi"/>
                <w:color w:val="auto"/>
                <w:lang w:val="en-GB"/>
              </w:rPr>
              <w:t>- 2x displayport 1.1/1.2(MST)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46" w:type="dxa"/>
          </w:tcPr>
          <w:p>
            <w:pPr>
              <w:rPr>
                <w:rFonts w:asciiTheme="minorHAnsi" w:hAnsiTheme="minorHAnsi" w:cstheme="minorHAnsi"/>
                <w:color w:val="auto"/>
              </w:rPr>
            </w:pPr>
            <w:r>
              <w:rPr>
                <w:rFonts w:asciiTheme="minorHAnsi" w:hAnsiTheme="minorHAnsi" w:cstheme="minorHAnsi"/>
                <w:color w:val="auto"/>
              </w:rPr>
              <w:t>13.</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 xml:space="preserve">Wejścia video: </w:t>
            </w:r>
            <w:r>
              <w:rPr>
                <w:rFonts w:asciiTheme="minorHAnsi" w:hAnsiTheme="minorHAnsi" w:cstheme="minorHAnsi"/>
                <w:color w:val="auto"/>
              </w:rPr>
              <w:br w:type="textWrapping"/>
            </w:r>
            <w:r>
              <w:rPr>
                <w:rFonts w:asciiTheme="minorHAnsi" w:hAnsiTheme="minorHAnsi" w:cstheme="minorHAnsi"/>
                <w:color w:val="auto"/>
              </w:rPr>
              <w:t xml:space="preserve">- 1 x DVI, </w:t>
            </w:r>
            <w:r>
              <w:rPr>
                <w:rFonts w:asciiTheme="minorHAnsi" w:hAnsiTheme="minorHAnsi" w:cstheme="minorHAnsi"/>
                <w:color w:val="auto"/>
              </w:rPr>
              <w:br w:type="textWrapping"/>
            </w:r>
            <w:r>
              <w:rPr>
                <w:rFonts w:asciiTheme="minorHAnsi" w:hAnsiTheme="minorHAnsi" w:cstheme="minorHAnsi"/>
                <w:color w:val="auto"/>
              </w:rPr>
              <w:t>- 2x USB2.0</w:t>
            </w:r>
            <w:r>
              <w:rPr>
                <w:rFonts w:asciiTheme="minorHAnsi" w:hAnsiTheme="minorHAnsi" w:cstheme="minorHAnsi"/>
                <w:color w:val="auto"/>
              </w:rPr>
              <w:br w:type="textWrapping"/>
            </w:r>
            <w:r>
              <w:rPr>
                <w:rFonts w:asciiTheme="minorHAnsi" w:hAnsiTheme="minorHAnsi" w:cstheme="minorHAnsi"/>
                <w:color w:val="auto"/>
              </w:rPr>
              <w:t>- 2x USB3.0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14.</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Gniazda komunikacyjne:</w:t>
            </w:r>
            <w:r>
              <w:rPr>
                <w:rFonts w:asciiTheme="minorHAnsi" w:hAnsiTheme="minorHAnsi" w:cstheme="minorHAnsi"/>
                <w:color w:val="auto"/>
              </w:rPr>
              <w:br w:type="textWrapping"/>
            </w:r>
            <w:r>
              <w:rPr>
                <w:rFonts w:asciiTheme="minorHAnsi" w:hAnsiTheme="minorHAnsi" w:cstheme="minorHAnsi"/>
                <w:color w:val="auto"/>
              </w:rPr>
              <w:t>- 1xrs-232</w:t>
            </w:r>
            <w:r>
              <w:rPr>
                <w:rFonts w:asciiTheme="minorHAnsi" w:hAnsiTheme="minorHAnsi" w:cstheme="minorHAnsi"/>
                <w:color w:val="auto"/>
              </w:rPr>
              <w:br w:type="textWrapping"/>
            </w:r>
            <w:r>
              <w:rPr>
                <w:rFonts w:asciiTheme="minorHAnsi" w:hAnsiTheme="minorHAnsi" w:cstheme="minorHAnsi"/>
                <w:color w:val="auto"/>
              </w:rPr>
              <w:t>- 1x audio IN, 1x audio OUT,</w:t>
            </w:r>
            <w:r>
              <w:rPr>
                <w:rFonts w:asciiTheme="minorHAnsi" w:hAnsiTheme="minorHAnsi" w:cstheme="minorHAnsi"/>
                <w:color w:val="auto"/>
              </w:rPr>
              <w:br w:type="textWrapping"/>
            </w:r>
            <w:r>
              <w:rPr>
                <w:rFonts w:asciiTheme="minorHAnsi" w:hAnsiTheme="minorHAnsi" w:cstheme="minorHAnsi"/>
                <w:color w:val="auto"/>
              </w:rPr>
              <w:t>-  2x mini-jack (gniazda sterujące pozwalające na sterowanie konsolą za pomocą przełącznika nożnego lub urządzenia zewnętrznego, oraz sterowanie przez zespół sterujący kamery urządzeniami zewnętrznymi za pomocą przycisków na głowicy kamery)</w:t>
            </w:r>
            <w:r>
              <w:rPr>
                <w:rFonts w:asciiTheme="minorHAnsi" w:hAnsiTheme="minorHAnsi" w:cstheme="minorHAnsi"/>
                <w:color w:val="auto"/>
              </w:rPr>
              <w:br w:type="textWrapping"/>
            </w:r>
            <w:r>
              <w:rPr>
                <w:rFonts w:asciiTheme="minorHAnsi" w:hAnsiTheme="minorHAnsi" w:cstheme="minorHAnsi"/>
                <w:color w:val="auto"/>
              </w:rPr>
              <w:t>- złącze tabletu sterującego</w:t>
            </w:r>
            <w:r>
              <w:rPr>
                <w:rFonts w:asciiTheme="minorHAnsi" w:hAnsiTheme="minorHAnsi" w:cstheme="minorHAnsi"/>
                <w:color w:val="auto"/>
              </w:rPr>
              <w:br w:type="textWrapping"/>
            </w:r>
            <w:r>
              <w:rPr>
                <w:rFonts w:asciiTheme="minorHAnsi" w:hAnsiTheme="minorHAnsi" w:cstheme="minorHAnsi"/>
                <w:color w:val="auto"/>
              </w:rPr>
              <w:t>- złącze Ethernet – izolowane 10/100 MB/s,</w:t>
            </w:r>
            <w:r>
              <w:rPr>
                <w:rFonts w:asciiTheme="minorHAnsi" w:hAnsiTheme="minorHAnsi" w:cstheme="minorHAnsi"/>
                <w:color w:val="auto"/>
              </w:rPr>
              <w:br w:type="textWrapping"/>
            </w:r>
            <w:r>
              <w:rPr>
                <w:rFonts w:asciiTheme="minorHAnsi" w:hAnsiTheme="minorHAnsi" w:cstheme="minorHAnsi"/>
                <w:color w:val="auto"/>
              </w:rPr>
              <w:t>- złącze wyrównywania potencjałów POAG,</w:t>
            </w:r>
            <w:r>
              <w:rPr>
                <w:rFonts w:asciiTheme="minorHAnsi" w:hAnsiTheme="minorHAnsi" w:cstheme="minorHAnsi"/>
                <w:color w:val="auto"/>
              </w:rPr>
              <w:br w:type="textWrapping"/>
            </w:r>
            <w:r>
              <w:rPr>
                <w:rFonts w:asciiTheme="minorHAnsi" w:hAnsiTheme="minorHAnsi" w:cstheme="minorHAnsi"/>
                <w:color w:val="auto"/>
              </w:rPr>
              <w:t>- gniazdo zasilania</w:t>
            </w:r>
            <w:r>
              <w:rPr>
                <w:rFonts w:asciiTheme="minorHAnsi" w:hAnsiTheme="minorHAnsi" w:cstheme="minorHAnsi"/>
                <w:color w:val="auto"/>
              </w:rPr>
              <w:br w:type="textWrapping"/>
            </w:r>
            <w:r>
              <w:rPr>
                <w:rFonts w:asciiTheme="minorHAnsi" w:hAnsiTheme="minorHAnsi" w:cstheme="minorHAnsi"/>
                <w:color w:val="auto"/>
              </w:rPr>
              <w:t>- 2x opcjonalne gniazdo światłowodowe Matrix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15.</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2 gniazda USB z przodu konsoli do podłączenia dysku zewnętrznego oraz ipada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16.</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Częstotliwość odświeżania 59,94Hz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17.</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Stosunek sygnału do szumu:</w:t>
            </w:r>
            <w:r>
              <w:rPr>
                <w:rFonts w:asciiTheme="minorHAnsi" w:hAnsiTheme="minorHAnsi" w:cstheme="minorHAnsi"/>
                <w:color w:val="auto"/>
              </w:rPr>
              <w:br w:type="textWrapping"/>
            </w:r>
            <w:r>
              <w:rPr>
                <w:rFonts w:asciiTheme="minorHAnsi" w:hAnsiTheme="minorHAnsi" w:cstheme="minorHAnsi"/>
                <w:color w:val="auto"/>
              </w:rPr>
              <w:t>- &gt;52db dla 4K</w:t>
            </w:r>
            <w:r>
              <w:rPr>
                <w:rFonts w:asciiTheme="minorHAnsi" w:hAnsiTheme="minorHAnsi" w:cstheme="minorHAnsi"/>
                <w:color w:val="auto"/>
              </w:rPr>
              <w:br w:type="textWrapping"/>
            </w:r>
            <w:r>
              <w:rPr>
                <w:rFonts w:asciiTheme="minorHAnsi" w:hAnsiTheme="minorHAnsi" w:cstheme="minorHAnsi"/>
                <w:color w:val="auto"/>
              </w:rPr>
              <w:t>- &gt;48db dla 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846" w:type="dxa"/>
          </w:tcPr>
          <w:p>
            <w:pPr>
              <w:rPr>
                <w:rFonts w:asciiTheme="minorHAnsi" w:hAnsiTheme="minorHAnsi" w:cstheme="minorHAnsi"/>
                <w:color w:val="auto"/>
              </w:rPr>
            </w:pPr>
            <w:r>
              <w:rPr>
                <w:rFonts w:asciiTheme="minorHAnsi" w:hAnsiTheme="minorHAnsi" w:cstheme="minorHAnsi"/>
                <w:color w:val="auto"/>
              </w:rPr>
              <w:t>18.</w:t>
            </w:r>
          </w:p>
        </w:tc>
        <w:tc>
          <w:tcPr>
            <w:tcW w:w="8476" w:type="dxa"/>
            <w:shd w:val="clear" w:color="auto" w:fill="auto"/>
          </w:tcPr>
          <w:p>
            <w:pPr>
              <w:rPr>
                <w:rFonts w:asciiTheme="minorHAnsi" w:hAnsiTheme="minorHAnsi" w:cstheme="minorHAnsi"/>
                <w:b/>
                <w:bCs/>
                <w:color w:val="auto"/>
              </w:rPr>
            </w:pPr>
            <w:r>
              <w:rPr>
                <w:rFonts w:asciiTheme="minorHAnsi" w:hAnsiTheme="minorHAnsi" w:cstheme="minorHAnsi"/>
                <w:color w:val="auto"/>
              </w:rPr>
              <w:t>Zakres balansu bieli:</w:t>
            </w:r>
            <w:r>
              <w:rPr>
                <w:rFonts w:asciiTheme="minorHAnsi" w:hAnsiTheme="minorHAnsi" w:cstheme="minorHAnsi"/>
                <w:color w:val="auto"/>
              </w:rPr>
              <w:br w:type="textWrapping"/>
            </w:r>
            <w:r>
              <w:rPr>
                <w:rFonts w:asciiTheme="minorHAnsi" w:hAnsiTheme="minorHAnsi" w:cstheme="minorHAnsi"/>
                <w:color w:val="auto"/>
              </w:rPr>
              <w:t>- 2500-9000K dla 4K</w:t>
            </w:r>
            <w:r>
              <w:rPr>
                <w:rFonts w:asciiTheme="minorHAnsi" w:hAnsiTheme="minorHAnsi" w:cstheme="minorHAnsi"/>
                <w:color w:val="auto"/>
              </w:rPr>
              <w:br w:type="textWrapping"/>
            </w:r>
            <w:r>
              <w:rPr>
                <w:rFonts w:asciiTheme="minorHAnsi" w:hAnsiTheme="minorHAnsi" w:cstheme="minorHAnsi"/>
                <w:color w:val="auto"/>
              </w:rPr>
              <w:t>- 2000-9000K dla 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19.</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Waga konsoli 6,8kg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846" w:type="dxa"/>
          </w:tcPr>
          <w:p>
            <w:pPr>
              <w:rPr>
                <w:rFonts w:asciiTheme="minorHAnsi" w:hAnsiTheme="minorHAnsi" w:cstheme="minorHAnsi"/>
                <w:color w:val="auto"/>
              </w:rPr>
            </w:pPr>
            <w:r>
              <w:rPr>
                <w:rFonts w:asciiTheme="minorHAnsi" w:hAnsiTheme="minorHAnsi" w:cstheme="minorHAnsi"/>
                <w:color w:val="auto"/>
              </w:rPr>
              <w:t>20.</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Możliwość sterowania źródłem światła z poziomu konsoli kamery, tabletu sterującego oraz głowicy kamery za pomocą programowalnych przycisków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21.</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Wbudowany router wi-fi pozwalający na wykorzystanie łączności bezprzewodowej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22.</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Funkcja streamingu na żywo obrazu  z kamery za pomocą wbudowanego modułu Wi-Fi łącznie z przesyłam audio ze zdalnym dostępem przez przeglądarkę internetową w oparciu o IP, streaming chroniony hasłem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9322" w:type="dxa"/>
            <w:gridSpan w:val="2"/>
          </w:tcPr>
          <w:p>
            <w:pPr>
              <w:ind w:left="284"/>
              <w:rPr>
                <w:rFonts w:asciiTheme="minorHAnsi" w:hAnsiTheme="minorHAnsi" w:cstheme="minorHAnsi"/>
                <w:color w:val="auto"/>
              </w:rPr>
            </w:pPr>
            <w:r>
              <w:rPr>
                <w:rFonts w:asciiTheme="minorHAnsi" w:hAnsiTheme="minorHAnsi" w:cstheme="minorHAnsi"/>
                <w:b/>
                <w:bCs/>
                <w:color w:val="auto"/>
              </w:rPr>
              <w:t>MEDYCZNY REJESTRATOR CYFROWY/SYSTEM ZARZĄDZANIA DANYMI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Pojemność pamięci wew. Dysku ssd  128 gb, przechwytywanie obrazu według standardowych formatów: jpg, bmp, raw pdf. Rejestracja filmów m.in. W formacie hd mpeg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2.</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Funkcja "obraz w obrazie", przełączanie między obrazem z kamery i wejścia video,</w:t>
            </w:r>
            <w:r>
              <w:rPr>
                <w:rFonts w:asciiTheme="minorHAnsi" w:hAnsiTheme="minorHAnsi" w:cstheme="minorHAnsi"/>
                <w:color w:val="auto"/>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3.</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Funkcja "zdalnego wejścia" umożliwiająca dodanie pacjenta z zewnętrznego komputera działającego w sieci,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4.</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Wewnętrzna archiwizacja danych z możliwością podania danych operatora, placówki, rodzaju zabiegu i pacjenta (imię, nazwisko, płeć, numer identyfikacyjny, data urodzenia).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6" w:type="dxa"/>
          </w:tcPr>
          <w:p>
            <w:pPr>
              <w:rPr>
                <w:rFonts w:asciiTheme="minorHAnsi" w:hAnsiTheme="minorHAnsi" w:cstheme="minorHAnsi"/>
                <w:color w:val="auto"/>
              </w:rPr>
            </w:pPr>
            <w:r>
              <w:rPr>
                <w:rFonts w:asciiTheme="minorHAnsi" w:hAnsiTheme="minorHAnsi" w:cstheme="minorHAnsi"/>
                <w:color w:val="auto"/>
              </w:rPr>
              <w:t>5.</w:t>
            </w:r>
          </w:p>
        </w:tc>
        <w:tc>
          <w:tcPr>
            <w:tcW w:w="8476" w:type="dxa"/>
            <w:shd w:val="clear" w:color="auto" w:fill="auto"/>
          </w:tcPr>
          <w:p>
            <w:pPr>
              <w:rPr>
                <w:rFonts w:asciiTheme="minorHAnsi" w:hAnsiTheme="minorHAnsi" w:cstheme="minorHAnsi"/>
                <w:b/>
                <w:bCs/>
                <w:color w:val="auto"/>
                <w:lang w:eastAsia="pl-PL"/>
              </w:rPr>
            </w:pPr>
            <w:r>
              <w:rPr>
                <w:rFonts w:asciiTheme="minorHAnsi" w:hAnsiTheme="minorHAnsi" w:cstheme="minorHAnsi"/>
                <w:color w:val="auto"/>
              </w:rPr>
              <w:t>Predefiniowanie ustawień preferencji operatorów oraz predefiniowanie ustawień procedur medycznych.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6.</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6-stopniowa skala wzmocnienia obrazu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7.</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Możliwość eksportu zdjęć i plików video do różnych lokalizacji za pomocą wbudowanego   Wi-Fi, kabla sieciowego bądź USB, adnotacje na obrazie w kółku lub za pomocą strzałki z tekstem, modyfikacja obrazu: jaskrawość, kontrast, nasycenie, tworzenie raportu z predefiniowanym tekstem, linkami, dokumentami i obrazami, możliwość przeglądania zapisanych pacjentów za pomocą dowolnego tabletu poprzez łącze internetowe.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9322" w:type="dxa"/>
            <w:gridSpan w:val="2"/>
          </w:tcPr>
          <w:p>
            <w:pPr>
              <w:ind w:left="284"/>
              <w:rPr>
                <w:rFonts w:asciiTheme="minorHAnsi" w:hAnsiTheme="minorHAnsi" w:cstheme="minorHAnsi"/>
                <w:b/>
                <w:bCs/>
                <w:color w:val="auto"/>
              </w:rPr>
            </w:pPr>
            <w:r>
              <w:rPr>
                <w:rFonts w:asciiTheme="minorHAnsi" w:hAnsiTheme="minorHAnsi" w:cstheme="minorHAnsi"/>
                <w:b/>
                <w:bCs/>
                <w:color w:val="auto"/>
              </w:rPr>
              <w:t>TABLET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Tablet cyfrowy sterujący: zintegrowany z zestawem endoskopowym na osobnym wysięgniku z możliwością sterowania pompą i shaverem. Bezpośredni transfer podczas operacji zdjęć i obrazu na tablet. Możliwość wysłania dokumentacji bezpośrednio mailem. Sterowanie za pomocą tabletu wszystkimi funkcjami zintegrowanej konsoli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2.</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Przekątna wyświetlacza tabletu 10 cali o rozdzielczości 1920x1200px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3.</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Możliwość ustawienia profili chirurgów z parametrami charakterystycznymi jak: indywidualne ustawienia przycisków na głowicy kamery, jakość nagrywanych filmów i zdjęć, parametrów wydruku raportu po zabiegu, przypisanie chirurgowi zabiegów z określonymi ustawieniami zabiegu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46" w:type="dxa"/>
          </w:tcPr>
          <w:p>
            <w:pPr>
              <w:rPr>
                <w:rFonts w:asciiTheme="minorHAnsi" w:hAnsiTheme="minorHAnsi" w:cstheme="minorHAnsi"/>
                <w:color w:val="auto"/>
              </w:rPr>
            </w:pPr>
            <w:r>
              <w:rPr>
                <w:rFonts w:asciiTheme="minorHAnsi" w:hAnsiTheme="minorHAnsi" w:cstheme="minorHAnsi"/>
                <w:color w:val="auto"/>
              </w:rPr>
              <w:t>4.</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Możliwość ustawienia listy zabiegów wraz z ustawieniami dla każdego zabiegu takimi jak: jasność, zoom, ustawienia gamy kolorów, wzmocnienie, okno autowykrywania, kontrast, ustawienia źródła światła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b/>
                <w:bCs/>
                <w:color w:val="auto"/>
              </w:rPr>
            </w:pPr>
            <w:r>
              <w:rPr>
                <w:rFonts w:asciiTheme="minorHAnsi" w:hAnsiTheme="minorHAnsi" w:cstheme="minorHAnsi"/>
                <w:color w:val="auto"/>
              </w:rPr>
              <w:t>5.</w:t>
            </w:r>
          </w:p>
        </w:tc>
        <w:tc>
          <w:tcPr>
            <w:tcW w:w="8476" w:type="dxa"/>
            <w:shd w:val="clear" w:color="auto" w:fill="auto"/>
          </w:tcPr>
          <w:p>
            <w:pPr>
              <w:rPr>
                <w:rFonts w:asciiTheme="minorHAnsi" w:hAnsiTheme="minorHAnsi" w:cstheme="minorHAnsi"/>
                <w:b/>
                <w:bCs/>
                <w:color w:val="auto"/>
              </w:rPr>
            </w:pPr>
            <w:r>
              <w:rPr>
                <w:rFonts w:asciiTheme="minorHAnsi" w:hAnsiTheme="minorHAnsi" w:cstheme="minorHAnsi"/>
                <w:color w:val="auto"/>
              </w:rPr>
              <w:t>Możliwość śródoperacyjnej zmiany parametrów z poziomu tabletu : funkcje przycisków głowicy kamery, jasność, zoom, ustawienia kolorów, kontrast, okno automatycznej ekspozycji, balans bieli, PIP, ustawienia drukowania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846" w:type="dxa"/>
          </w:tcPr>
          <w:p>
            <w:pPr>
              <w:rPr>
                <w:rFonts w:asciiTheme="minorHAnsi" w:hAnsiTheme="minorHAnsi" w:cstheme="minorHAnsi"/>
                <w:color w:val="auto"/>
              </w:rPr>
            </w:pPr>
            <w:r>
              <w:rPr>
                <w:rFonts w:asciiTheme="minorHAnsi" w:hAnsiTheme="minorHAnsi" w:cstheme="minorHAnsi"/>
                <w:color w:val="auto"/>
              </w:rPr>
              <w:t>6.</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Graficzna informacja o procesie nagrywania wyświetlana na monitorze medycznym.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7.</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Wyświetlanie wykonanego zdjęcia wraz z numerem porządkowym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tcPr>
          <w:p>
            <w:pPr>
              <w:rPr>
                <w:rFonts w:asciiTheme="minorHAnsi" w:hAnsiTheme="minorHAnsi" w:cstheme="minorHAnsi"/>
                <w:color w:val="auto"/>
              </w:rPr>
            </w:pPr>
            <w:r>
              <w:rPr>
                <w:rFonts w:asciiTheme="minorHAnsi" w:hAnsiTheme="minorHAnsi" w:cstheme="minorHAnsi"/>
                <w:color w:val="auto"/>
              </w:rPr>
              <w:t>8.</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Możliwość wyświetlania na ekranie endoskopowym parametrów pracy ustawionych i aktualnych takich urządzeń jak: shaver, pompa, waporyzator, insuflator oraz ikony nagrywania filmy oraz licznik zrobionych zdjęć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9.</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Zgodność ze standardem obrazowania cyfrowego i wymiany obrazów w medycynie (DICOM)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10.</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Możliwość podłączenia drukarki do zastosowań medycznych poprzez port USB.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11.</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Wyświetlanie parametrów urządzeń wieży na ekranie monitora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12.</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Obsługa w języku polskim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13.</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możliwość rozszerzania aplikacji sterownika o oprogramowania analizujące strukturę i ukrwienie chrząstki: AR-3200-1026 (BioOptico Spectral Mode Key Kit) oraz AR-3200-1027 (BioOptico Texture Mode Key Kit)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22" w:type="dxa"/>
            <w:gridSpan w:val="2"/>
          </w:tcPr>
          <w:p>
            <w:pPr>
              <w:ind w:left="284"/>
              <w:rPr>
                <w:rFonts w:asciiTheme="minorHAnsi" w:hAnsiTheme="minorHAnsi" w:cstheme="minorHAnsi"/>
                <w:color w:val="auto"/>
              </w:rPr>
            </w:pPr>
            <w:r>
              <w:rPr>
                <w:rFonts w:asciiTheme="minorHAnsi" w:hAnsiTheme="minorHAnsi" w:cstheme="minorHAnsi"/>
                <w:b/>
                <w:bCs/>
                <w:color w:val="auto"/>
              </w:rPr>
              <w:t>MEDYCZNY MONITOR UHD/4K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Podświetlenie 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2.</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 xml:space="preserve">Format obrazu 16:9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3.</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Matryca IPS w ochronnym szkle - przyklejone szkło ochronne, co oznacza, że nie ma ryzyka zaparowania monitora w wilgotnych warunkach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4.</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Eliminacja migotania obrazu na wszystkich poziomach jasności (Flicker Safe)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5.</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Ochrona przeciwpyłowa i wodoodporność (Front / Tył) IP35/IP32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6.</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Rozdzielczość ekranu:  3840x2160px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7.</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Funkcja PIP (obraz w obrazie),PBP (obraz przy obrazie),odbicie lustrzane i funkcja rotacji obrazu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8.</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Kąt widzenia 178 stopni poziomo i pionowo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9.</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Jasność 800cd/m²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10.</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Współczynnik kontrastu 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11.</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Sterowanie za pomocą dotykowej klawiatury z włącznikiem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12.</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Wejścia wideo:1x DP 1.2 , 1xDVI, 1x3G-SDI, 1x HDMI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13.</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Wyjście wideo: DP 1.2, 1x 3G-SDI, 1 x DVI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46" w:type="dxa"/>
          </w:tcPr>
          <w:p>
            <w:pPr>
              <w:rPr>
                <w:rFonts w:asciiTheme="minorHAnsi" w:hAnsiTheme="minorHAnsi" w:cstheme="minorHAnsi"/>
                <w:color w:val="auto"/>
              </w:rPr>
            </w:pPr>
            <w:r>
              <w:rPr>
                <w:rFonts w:asciiTheme="minorHAnsi" w:hAnsiTheme="minorHAnsi" w:cstheme="minorHAnsi"/>
                <w:color w:val="auto"/>
              </w:rPr>
              <w:t>14.</w:t>
            </w:r>
          </w:p>
        </w:tc>
        <w:tc>
          <w:tcPr>
            <w:tcW w:w="8476" w:type="dxa"/>
            <w:shd w:val="clear" w:color="auto" w:fill="auto"/>
          </w:tcPr>
          <w:p>
            <w:pPr>
              <w:rPr>
                <w:rFonts w:asciiTheme="minorHAnsi" w:hAnsiTheme="minorHAnsi" w:cstheme="minorHAnsi"/>
                <w:b/>
                <w:bCs/>
                <w:color w:val="auto"/>
              </w:rPr>
            </w:pPr>
            <w:r>
              <w:rPr>
                <w:rFonts w:asciiTheme="minorHAnsi" w:hAnsiTheme="minorHAnsi" w:cstheme="minorHAnsi"/>
                <w:color w:val="auto"/>
              </w:rPr>
              <w:t>Waga monitora 12.4kg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46" w:type="dxa"/>
          </w:tcPr>
          <w:p>
            <w:pPr>
              <w:rPr>
                <w:rFonts w:asciiTheme="minorHAnsi" w:hAnsiTheme="minorHAnsi" w:cstheme="minorHAnsi"/>
                <w:color w:val="auto"/>
              </w:rPr>
            </w:pPr>
            <w:r>
              <w:rPr>
                <w:color w:val="auto"/>
              </w:rPr>
              <w:t>15.</w:t>
            </w:r>
          </w:p>
        </w:tc>
        <w:tc>
          <w:tcPr>
            <w:tcW w:w="8476" w:type="dxa"/>
            <w:shd w:val="clear" w:color="auto" w:fill="auto"/>
          </w:tcPr>
          <w:p>
            <w:pPr>
              <w:rPr>
                <w:rFonts w:asciiTheme="minorHAnsi" w:hAnsiTheme="minorHAnsi" w:cstheme="minorHAnsi"/>
                <w:color w:val="auto"/>
              </w:rPr>
            </w:pPr>
            <w:r>
              <w:rPr>
                <w:color w:val="auto"/>
              </w:rPr>
              <w:t>Wymiary monitora bez podstawy 764.6 x 480.8 x 94.4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46" w:type="dxa"/>
          </w:tcPr>
          <w:p>
            <w:pPr>
              <w:rPr>
                <w:rFonts w:asciiTheme="minorHAnsi" w:hAnsiTheme="minorHAnsi" w:cstheme="minorHAnsi"/>
                <w:color w:val="auto"/>
              </w:rPr>
            </w:pPr>
            <w:r>
              <w:rPr>
                <w:rFonts w:asciiTheme="minorHAnsi" w:hAnsiTheme="minorHAnsi" w:cstheme="minorHAnsi"/>
                <w:color w:val="auto"/>
              </w:rPr>
              <w:t>16.</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Menu OSD w 17 językach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846" w:type="dxa"/>
          </w:tcPr>
          <w:p>
            <w:pPr>
              <w:rPr>
                <w:rFonts w:asciiTheme="minorHAnsi" w:hAnsiTheme="minorHAnsi" w:cstheme="minorHAnsi"/>
                <w:color w:val="auto"/>
              </w:rPr>
            </w:pPr>
            <w:r>
              <w:rPr>
                <w:rFonts w:asciiTheme="minorHAnsi" w:hAnsiTheme="minorHAnsi" w:cstheme="minorHAnsi"/>
                <w:color w:val="auto"/>
              </w:rPr>
              <w:t>17.</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Czas reakcji Matrycy LCD 9ms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846" w:type="dxa"/>
          </w:tcPr>
          <w:p>
            <w:pPr>
              <w:rPr>
                <w:rFonts w:asciiTheme="minorHAnsi" w:hAnsiTheme="minorHAnsi" w:cstheme="minorHAnsi"/>
                <w:color w:val="auto"/>
              </w:rPr>
            </w:pPr>
          </w:p>
        </w:tc>
        <w:tc>
          <w:tcPr>
            <w:tcW w:w="8476" w:type="dxa"/>
            <w:shd w:val="clear" w:color="auto" w:fill="auto"/>
          </w:tcPr>
          <w:p>
            <w:pPr>
              <w:rPr>
                <w:rFonts w:asciiTheme="minorHAnsi" w:hAnsiTheme="minorHAnsi" w:cstheme="minorHAnsi"/>
                <w:color w:val="auto"/>
              </w:rPr>
            </w:pPr>
            <w:r>
              <w:rPr>
                <w:rFonts w:asciiTheme="minorHAnsi" w:hAnsiTheme="minorHAnsi" w:cstheme="minorHAnsi"/>
                <w:b/>
                <w:bCs/>
                <w:color w:val="auto"/>
              </w:rPr>
              <w:t>ŹRÓDŁO ŚWIATŁA 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46" w:type="dxa"/>
          </w:tcPr>
          <w:p>
            <w:pPr>
              <w:rPr>
                <w:rFonts w:asciiTheme="minorHAnsi" w:hAnsiTheme="minorHAnsi" w:cstheme="minorHAnsi"/>
                <w:color w:val="auto"/>
              </w:rPr>
            </w:pPr>
            <w:r>
              <w:rPr>
                <w:rFonts w:asciiTheme="minorHAnsi" w:hAnsiTheme="minorHAnsi" w:cstheme="minorHAnsi"/>
                <w:color w:val="auto"/>
              </w:rPr>
              <w:t>1.</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Źródło światła w technologii LED wbudowane w jedną konsolę 3w1 w pełni zintegrowane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846" w:type="dxa"/>
          </w:tcPr>
          <w:p>
            <w:pPr>
              <w:rPr>
                <w:rFonts w:asciiTheme="minorHAnsi" w:hAnsiTheme="minorHAnsi" w:cstheme="minorHAnsi"/>
                <w:color w:val="auto"/>
              </w:rPr>
            </w:pPr>
            <w:r>
              <w:rPr>
                <w:rFonts w:asciiTheme="minorHAnsi" w:hAnsiTheme="minorHAnsi" w:cstheme="minorHAnsi"/>
                <w:color w:val="auto"/>
              </w:rPr>
              <w:t>2.</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Żywotność diody LED powyżej 30000 godz.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3.</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Wydajność oświetlenia:  1800 lumenów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46" w:type="dxa"/>
          </w:tcPr>
          <w:p>
            <w:pPr>
              <w:rPr>
                <w:rFonts w:asciiTheme="minorHAnsi" w:hAnsiTheme="minorHAnsi" w:cstheme="minorHAnsi"/>
                <w:color w:val="auto"/>
              </w:rPr>
            </w:pPr>
            <w:r>
              <w:rPr>
                <w:rFonts w:asciiTheme="minorHAnsi" w:hAnsiTheme="minorHAnsi" w:cstheme="minorHAnsi"/>
                <w:color w:val="auto"/>
              </w:rPr>
              <w:t>4.</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Temperatura barwowa: 5500-8500 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5.</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Współczynnik CRI: 70, modulowana synchronizowaną szerokością impulsu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6.</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Głowica obrotowa światłowodu do podłączenia światłowodów różnych producentów typu : ACMI, Storz, Wolf, Olympus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7.</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Automatyczna regulacja strumienia świetlnego: zsynchronizowana szerokość impulsu z modulacją strumienia świetlnego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8.</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Przycisk źródła światła "On / Standby" (gotowy do użycia w &lt;1 sek.)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9.</w:t>
            </w:r>
          </w:p>
        </w:tc>
        <w:tc>
          <w:tcPr>
            <w:tcW w:w="8476" w:type="dxa"/>
            <w:shd w:val="clear" w:color="auto" w:fill="auto"/>
          </w:tcPr>
          <w:p>
            <w:pPr>
              <w:rPr>
                <w:rFonts w:asciiTheme="minorHAnsi" w:hAnsiTheme="minorHAnsi" w:cstheme="minorHAnsi"/>
                <w:color w:val="auto"/>
              </w:rPr>
            </w:pPr>
            <w:r>
              <w:rPr>
                <w:color w:val="auto"/>
              </w:rPr>
              <w:t>Strumień świetlny odpowiadający mocy źródła Xenon powyżej 380W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22" w:type="dxa"/>
            <w:gridSpan w:val="2"/>
          </w:tcPr>
          <w:p>
            <w:pPr>
              <w:ind w:left="284"/>
              <w:rPr>
                <w:rFonts w:asciiTheme="minorHAnsi" w:hAnsiTheme="minorHAnsi" w:cstheme="minorHAnsi"/>
                <w:b/>
                <w:bCs/>
                <w:color w:val="auto"/>
              </w:rPr>
            </w:pPr>
            <w:r>
              <w:rPr>
                <w:rFonts w:asciiTheme="minorHAnsi" w:hAnsiTheme="minorHAnsi" w:cstheme="minorHAnsi"/>
                <w:b/>
                <w:bCs/>
                <w:color w:val="auto"/>
              </w:rPr>
              <w:t>INSUFLATOR CO2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Insuflator laparoskopowy: Sterowanie za pomocą dotykowego kolorowego wyświetlacza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2.</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Możliwość podłączenia dwutlenku węgla z instalacji centralnej na bloku oraz z butli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846" w:type="dxa"/>
          </w:tcPr>
          <w:p>
            <w:pPr>
              <w:rPr>
                <w:rFonts w:asciiTheme="minorHAnsi" w:hAnsiTheme="minorHAnsi" w:cstheme="minorHAnsi"/>
                <w:color w:val="auto"/>
              </w:rPr>
            </w:pPr>
            <w:r>
              <w:rPr>
                <w:rFonts w:asciiTheme="minorHAnsi" w:hAnsiTheme="minorHAnsi" w:cstheme="minorHAnsi"/>
                <w:color w:val="auto"/>
              </w:rPr>
              <w:t>3.</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Zakres regulacji ciśnienia 0-30 mmhg co 1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4.</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Wbudowane dwa programy tematyczne:</w:t>
            </w:r>
            <w:r>
              <w:rPr>
                <w:rFonts w:asciiTheme="minorHAnsi" w:hAnsiTheme="minorHAnsi" w:cstheme="minorHAnsi"/>
                <w:color w:val="auto"/>
              </w:rPr>
              <w:br w:type="textWrapping"/>
            </w:r>
            <w:r>
              <w:rPr>
                <w:rFonts w:asciiTheme="minorHAnsi" w:hAnsiTheme="minorHAnsi" w:cstheme="minorHAnsi"/>
                <w:color w:val="auto"/>
              </w:rPr>
              <w:t>- High Flow przepływ do 40 L/min.</w:t>
            </w:r>
            <w:r>
              <w:rPr>
                <w:rFonts w:asciiTheme="minorHAnsi" w:hAnsiTheme="minorHAnsi" w:cstheme="minorHAnsi"/>
                <w:color w:val="auto"/>
              </w:rPr>
              <w:br w:type="textWrapping"/>
            </w:r>
            <w:r>
              <w:rPr>
                <w:rFonts w:asciiTheme="minorHAnsi" w:hAnsiTheme="minorHAnsi" w:cstheme="minorHAnsi"/>
                <w:color w:val="auto"/>
              </w:rPr>
              <w:t>- Bariatric przepływ do 50 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5.</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Informacja wizualna i dźwiękowa informaująca o zatkaniu układu przepływu gazu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6.</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Możliwość zaprogramowania parametrów startowych dla każdego z trybów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846" w:type="dxa"/>
          </w:tcPr>
          <w:p>
            <w:pPr>
              <w:rPr>
                <w:rFonts w:asciiTheme="minorHAnsi" w:hAnsiTheme="minorHAnsi" w:cstheme="minorHAnsi"/>
                <w:color w:val="auto"/>
              </w:rPr>
            </w:pPr>
            <w:r>
              <w:rPr>
                <w:rFonts w:asciiTheme="minorHAnsi" w:hAnsiTheme="minorHAnsi" w:cstheme="minorHAnsi"/>
                <w:color w:val="auto"/>
              </w:rPr>
              <w:t>7.</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Możliwość ustawienia początkowej insuflacji w trybie igła Veresa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8.</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Możliwość podgrzewania dwutlenku węgla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846" w:type="dxa"/>
          </w:tcPr>
          <w:p>
            <w:pPr>
              <w:rPr>
                <w:rFonts w:asciiTheme="minorHAnsi" w:hAnsiTheme="minorHAnsi" w:cstheme="minorHAnsi"/>
                <w:color w:val="auto"/>
              </w:rPr>
            </w:pPr>
            <w:r>
              <w:rPr>
                <w:rFonts w:asciiTheme="minorHAnsi" w:hAnsiTheme="minorHAnsi" w:cstheme="minorHAnsi"/>
                <w:color w:val="auto"/>
              </w:rPr>
              <w:t>9.</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Wskaźnik numeryczny wartości bieżącej ciśnienia gazu insuflacji po stronie pacjenta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846" w:type="dxa"/>
          </w:tcPr>
          <w:p>
            <w:pPr>
              <w:rPr>
                <w:rFonts w:asciiTheme="minorHAnsi" w:hAnsiTheme="minorHAnsi" w:cstheme="minorHAnsi"/>
                <w:color w:val="auto"/>
              </w:rPr>
            </w:pPr>
            <w:r>
              <w:rPr>
                <w:rFonts w:asciiTheme="minorHAnsi" w:hAnsiTheme="minorHAnsi" w:cstheme="minorHAnsi"/>
                <w:color w:val="auto"/>
              </w:rPr>
              <w:t>10.</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Wskaźnik numeryczny wartości bieżącej przepływu gazu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11.</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Wskaźnik zadanej wartości ciśnienia gazu po stronie pacjenta i przepływu gazu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12.</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Współpraca z konsolą Synergy HD3, Synergy UHD4 oraz w systemie zintergowanej Sali operacyjnej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13.</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Informacja graficzna o ciśnieniu w instalacji centralnej CO2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14.</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Informacja graficzna o ciśnieniu CO2 pięciostopniowa:</w:t>
            </w:r>
            <w:r>
              <w:rPr>
                <w:rFonts w:asciiTheme="minorHAnsi" w:hAnsiTheme="minorHAnsi" w:cstheme="minorHAnsi"/>
                <w:color w:val="auto"/>
              </w:rPr>
              <w:br w:type="textWrapping"/>
            </w:r>
            <w:r>
              <w:rPr>
                <w:rFonts w:asciiTheme="minorHAnsi" w:hAnsiTheme="minorHAnsi" w:cstheme="minorHAnsi"/>
                <w:color w:val="auto"/>
              </w:rPr>
              <w:t>- &lt; 15 bar,</w:t>
            </w:r>
            <w:r>
              <w:rPr>
                <w:rFonts w:asciiTheme="minorHAnsi" w:hAnsiTheme="minorHAnsi" w:cstheme="minorHAnsi"/>
                <w:color w:val="auto"/>
              </w:rPr>
              <w:br w:type="textWrapping"/>
            </w:r>
            <w:r>
              <w:rPr>
                <w:rFonts w:asciiTheme="minorHAnsi" w:hAnsiTheme="minorHAnsi" w:cstheme="minorHAnsi"/>
                <w:color w:val="auto"/>
              </w:rPr>
              <w:t>- 15-30 bar,</w:t>
            </w:r>
            <w:r>
              <w:rPr>
                <w:rFonts w:asciiTheme="minorHAnsi" w:hAnsiTheme="minorHAnsi" w:cstheme="minorHAnsi"/>
                <w:color w:val="auto"/>
              </w:rPr>
              <w:br w:type="textWrapping"/>
            </w:r>
            <w:r>
              <w:rPr>
                <w:rFonts w:asciiTheme="minorHAnsi" w:hAnsiTheme="minorHAnsi" w:cstheme="minorHAnsi"/>
                <w:color w:val="auto"/>
              </w:rPr>
              <w:t>- 30-40 bar,</w:t>
            </w:r>
            <w:r>
              <w:rPr>
                <w:rFonts w:asciiTheme="minorHAnsi" w:hAnsiTheme="minorHAnsi" w:cstheme="minorHAnsi"/>
                <w:color w:val="auto"/>
              </w:rPr>
              <w:br w:type="textWrapping"/>
            </w:r>
            <w:r>
              <w:rPr>
                <w:rFonts w:asciiTheme="minorHAnsi" w:hAnsiTheme="minorHAnsi" w:cstheme="minorHAnsi"/>
                <w:color w:val="auto"/>
              </w:rPr>
              <w:t>- 40-50 bar,</w:t>
            </w:r>
            <w:r>
              <w:rPr>
                <w:rFonts w:asciiTheme="minorHAnsi" w:hAnsiTheme="minorHAnsi" w:cstheme="minorHAnsi"/>
                <w:color w:val="auto"/>
              </w:rPr>
              <w:br w:type="textWrapping"/>
            </w:r>
            <w:r>
              <w:rPr>
                <w:rFonts w:asciiTheme="minorHAnsi" w:hAnsiTheme="minorHAnsi" w:cstheme="minorHAnsi"/>
                <w:color w:val="auto"/>
              </w:rPr>
              <w:t>- &gt; 50 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tcPr>
          <w:p>
            <w:pPr>
              <w:rPr>
                <w:rFonts w:asciiTheme="minorHAnsi" w:hAnsiTheme="minorHAnsi" w:cstheme="minorHAnsi"/>
                <w:color w:val="auto"/>
              </w:rPr>
            </w:pPr>
            <w:r>
              <w:rPr>
                <w:rFonts w:asciiTheme="minorHAnsi" w:hAnsiTheme="minorHAnsi" w:cstheme="minorHAnsi"/>
                <w:color w:val="auto"/>
              </w:rPr>
              <w:t>15.</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Możliwość stosowania drenów jedno i wielorazowych, zarówno z podgrzewaniem jak i bez podgrzewania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16.</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Dreny jednorazowe wyposażone w zintegrowany filtr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22" w:type="dxa"/>
            <w:gridSpan w:val="2"/>
          </w:tcPr>
          <w:p>
            <w:pPr>
              <w:ind w:left="284"/>
              <w:rPr>
                <w:rFonts w:asciiTheme="minorHAnsi" w:hAnsiTheme="minorHAnsi" w:cstheme="minorHAnsi"/>
                <w:b/>
                <w:bCs/>
                <w:color w:val="auto"/>
              </w:rPr>
            </w:pPr>
            <w:r>
              <w:rPr>
                <w:rFonts w:asciiTheme="minorHAnsi" w:hAnsiTheme="minorHAnsi" w:cstheme="minorHAnsi"/>
                <w:b/>
                <w:bCs/>
                <w:color w:val="auto"/>
              </w:rPr>
              <w:t>MEDYCZNY WÓZEK APARATUROWY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Wózek artroskopowy z osłoną kabli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2.</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Wózek jezdny z możliwością blokady ruchu, 4 antystatyczne koła wyposażone w nakładki zapobiegjące najechaniu na przewód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3.</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Dostosowany do szerokości i ilości sprzętu, z panelem zasilającym wraz z głównym wyłącznikiem prądu w postaci przycisku z boku wózka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4.</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Możliwość modyfikacji konfiguracji wózka przez użytkownika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tcPr>
          <w:p>
            <w:pPr>
              <w:rPr>
                <w:rFonts w:asciiTheme="minorHAnsi" w:hAnsiTheme="minorHAnsi" w:cstheme="minorHAnsi"/>
                <w:color w:val="auto"/>
              </w:rPr>
            </w:pPr>
            <w:r>
              <w:rPr>
                <w:rFonts w:asciiTheme="minorHAnsi" w:hAnsiTheme="minorHAnsi" w:cstheme="minorHAnsi"/>
                <w:color w:val="auto"/>
              </w:rPr>
              <w:t>5.</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5 półek  w tym min. 1 półka wysuwana, oraz 1x szuflada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46" w:type="dxa"/>
          </w:tcPr>
          <w:p>
            <w:pPr>
              <w:rPr>
                <w:rFonts w:asciiTheme="minorHAnsi" w:hAnsiTheme="minorHAnsi" w:cstheme="minorHAnsi"/>
                <w:color w:val="auto"/>
              </w:rPr>
            </w:pPr>
            <w:r>
              <w:rPr>
                <w:rFonts w:asciiTheme="minorHAnsi" w:hAnsiTheme="minorHAnsi" w:cstheme="minorHAnsi"/>
                <w:color w:val="auto"/>
              </w:rPr>
              <w:t>6.</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Obciążenie półki maksymalne 50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7.</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Uchwyt do mocowania soli fizjologicznej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b/>
                <w:bCs/>
                <w:color w:val="auto"/>
              </w:rPr>
            </w:pPr>
            <w:r>
              <w:rPr>
                <w:rFonts w:asciiTheme="minorHAnsi" w:hAnsiTheme="minorHAnsi" w:cstheme="minorHAnsi"/>
                <w:color w:val="auto"/>
              </w:rPr>
              <w:t>8.</w:t>
            </w:r>
          </w:p>
        </w:tc>
        <w:tc>
          <w:tcPr>
            <w:tcW w:w="8476" w:type="dxa"/>
            <w:shd w:val="clear" w:color="auto" w:fill="auto"/>
            <w:noWrap/>
          </w:tcPr>
          <w:p>
            <w:pPr>
              <w:rPr>
                <w:rFonts w:asciiTheme="minorHAnsi" w:hAnsiTheme="minorHAnsi" w:cstheme="minorHAnsi"/>
                <w:b/>
                <w:bCs/>
                <w:color w:val="auto"/>
              </w:rPr>
            </w:pPr>
            <w:r>
              <w:rPr>
                <w:rFonts w:asciiTheme="minorHAnsi" w:hAnsiTheme="minorHAnsi" w:cstheme="minorHAnsi"/>
                <w:color w:val="auto"/>
              </w:rPr>
              <w:t>Uchwyt na kamerę, oraz przełącznik nożny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9.</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Zacisk do bezpiecznego chwytania drenów dobowych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10.</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Wbudowany system przepięciowy z transformatorem izolującym z możliwością wykonania testu za pomocą dedykowanego przycisku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11.</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Wysięgnik/stojak pod monitor min 32 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12.</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Ruchome ramię pod tablet sterując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13.</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Kabel integracyjny do urządzeń endoskopowych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14.</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Wyposażony w centralny kabel zasilający wraz z kablem dodatkowego uziemienia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846" w:type="dxa"/>
          </w:tcPr>
          <w:p>
            <w:pPr>
              <w:rPr>
                <w:rFonts w:asciiTheme="minorHAnsi" w:hAnsiTheme="minorHAnsi" w:cstheme="minorHAnsi"/>
                <w:color w:val="auto"/>
              </w:rPr>
            </w:pPr>
            <w:r>
              <w:rPr>
                <w:rFonts w:asciiTheme="minorHAnsi" w:hAnsiTheme="minorHAnsi" w:cstheme="minorHAnsi"/>
                <w:color w:val="auto"/>
              </w:rPr>
              <w:t>15.</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Ukryta w ramie listwa zasilająca z kablami indywidualnymi do zasilania urządzeń oraz kablami uziemienia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Theme="minorHAnsi" w:hAnsiTheme="minorHAnsi" w:cstheme="minorHAnsi"/>
                <w:color w:val="auto"/>
              </w:rPr>
            </w:pPr>
            <w:r>
              <w:rPr>
                <w:rFonts w:asciiTheme="minorHAnsi" w:hAnsiTheme="minorHAnsi" w:cstheme="minorHAnsi"/>
                <w:color w:val="auto"/>
              </w:rPr>
              <w:t>16.</w:t>
            </w:r>
          </w:p>
        </w:tc>
        <w:tc>
          <w:tcPr>
            <w:tcW w:w="8476" w:type="dxa"/>
            <w:shd w:val="clear" w:color="auto" w:fill="auto"/>
          </w:tcPr>
          <w:p>
            <w:pPr>
              <w:rPr>
                <w:rFonts w:asciiTheme="minorHAnsi" w:hAnsiTheme="minorHAnsi" w:cstheme="minorHAnsi"/>
                <w:color w:val="auto"/>
              </w:rPr>
            </w:pPr>
            <w:r>
              <w:rPr>
                <w:rFonts w:asciiTheme="minorHAnsi" w:hAnsiTheme="minorHAnsi" w:cstheme="minorHAnsi"/>
                <w:color w:val="auto"/>
              </w:rPr>
              <w:t>Tylne drzwiczki z możliwością zamknięcia</w:t>
            </w:r>
          </w:p>
        </w:tc>
      </w:tr>
    </w:tbl>
    <w:p>
      <w:pPr>
        <w:rPr>
          <w:color w:val="auto"/>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autofit"/>
        <w:tblCellMar>
          <w:top w:w="0" w:type="dxa"/>
          <w:left w:w="108" w:type="dxa"/>
          <w:bottom w:w="0" w:type="dxa"/>
          <w:right w:w="108" w:type="dxa"/>
        </w:tblCellMar>
      </w:tblPr>
      <w:tblGrid>
        <w:gridCol w:w="1660"/>
        <w:gridCol w:w="8536"/>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Borders>
              <w:top w:val="single" w:color="auto" w:sz="4" w:space="0"/>
              <w:left w:val="single" w:color="auto" w:sz="4" w:space="0"/>
              <w:bottom w:val="single" w:color="000000" w:sz="4" w:space="0"/>
              <w:right w:val="single" w:color="auto" w:sz="4" w:space="0"/>
            </w:tcBorders>
          </w:tcPr>
          <w:p>
            <w:pPr>
              <w:snapToGrid w:val="0"/>
              <w:ind w:left="284"/>
              <w:rPr>
                <w:rFonts w:ascii="Cambria" w:hAnsi="Cambria"/>
                <w:color w:val="auto"/>
              </w:rPr>
            </w:pPr>
            <w:r>
              <w:rPr>
                <w:rFonts w:ascii="Cambria" w:hAnsi="Cambria"/>
                <w:b/>
                <w:bCs/>
                <w:color w:val="auto"/>
              </w:rPr>
              <w:t>WARUNKI GWARANCJI I SERWISU</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000000" w:sz="4" w:space="0"/>
              <w:right w:val="single" w:color="000000" w:sz="4" w:space="0"/>
            </w:tcBorders>
          </w:tcPr>
          <w:p>
            <w:pPr>
              <w:pStyle w:val="27"/>
              <w:numPr>
                <w:ilvl w:val="0"/>
                <w:numId w:val="4"/>
              </w:numPr>
              <w:tabs>
                <w:tab w:val="left" w:pos="720"/>
              </w:tabs>
              <w:suppressAutoHyphens/>
              <w:snapToGrid w:val="0"/>
              <w:rPr>
                <w:rFonts w:ascii="Cambria" w:hAnsi="Cambria"/>
                <w:color w:val="auto"/>
              </w:rPr>
            </w:pPr>
          </w:p>
        </w:tc>
        <w:tc>
          <w:tcPr>
            <w:tcW w:w="4186" w:type="pct"/>
            <w:tcBorders>
              <w:top w:val="single" w:color="000000" w:sz="4" w:space="0"/>
              <w:left w:val="single" w:color="000000" w:sz="4" w:space="0"/>
              <w:bottom w:val="single" w:color="000000" w:sz="4" w:space="0"/>
              <w:right w:val="single" w:color="auto" w:sz="4" w:space="0"/>
            </w:tcBorders>
          </w:tcPr>
          <w:p>
            <w:pPr>
              <w:snapToGrid w:val="0"/>
              <w:rPr>
                <w:rFonts w:ascii="Cambria" w:hAnsi="Cambria"/>
                <w:b/>
                <w:bCs/>
                <w:color w:val="auto"/>
              </w:rPr>
            </w:pPr>
            <w:r>
              <w:rPr>
                <w:rFonts w:ascii="Cambria" w:hAnsi="Cambria"/>
                <w:color w:val="auto"/>
              </w:rPr>
              <w:t>Okres gwarancji od daty podpisania protokołu odbioru min. 24 miesiące, obejmująca bezpłatne przeglądy w okresie gwarancyjnym</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000000" w:sz="4" w:space="0"/>
              <w:right w:val="single" w:color="000000" w:sz="4" w:space="0"/>
            </w:tcBorders>
          </w:tcPr>
          <w:p>
            <w:pPr>
              <w:pStyle w:val="27"/>
              <w:numPr>
                <w:ilvl w:val="0"/>
                <w:numId w:val="4"/>
              </w:numPr>
              <w:tabs>
                <w:tab w:val="left" w:pos="720"/>
              </w:tabs>
              <w:suppressAutoHyphens/>
              <w:snapToGrid w:val="0"/>
              <w:rPr>
                <w:rFonts w:ascii="Cambria" w:hAnsi="Cambria"/>
                <w:color w:val="auto"/>
              </w:rPr>
            </w:pPr>
          </w:p>
        </w:tc>
        <w:tc>
          <w:tcPr>
            <w:tcW w:w="4186" w:type="pct"/>
            <w:tcBorders>
              <w:top w:val="single" w:color="000000" w:sz="4" w:space="0"/>
              <w:left w:val="single" w:color="000000" w:sz="4" w:space="0"/>
              <w:bottom w:val="single" w:color="000000" w:sz="4" w:space="0"/>
              <w:right w:val="single" w:color="auto" w:sz="4" w:space="0"/>
            </w:tcBorders>
          </w:tcPr>
          <w:p>
            <w:pPr>
              <w:snapToGrid w:val="0"/>
              <w:rPr>
                <w:rFonts w:ascii="Cambria" w:hAnsi="Cambria"/>
                <w:b/>
                <w:bCs/>
                <w:color w:val="auto"/>
              </w:rPr>
            </w:pPr>
            <w:r>
              <w:rPr>
                <w:rFonts w:ascii="Cambria" w:hAnsi="Cambria"/>
                <w:color w:val="auto"/>
              </w:rPr>
              <w:t>W ramach umowy przeglądy okresowe (obejmujące dojazd i robociznę) w okresie gwarancji, min. 1 na rok lub zgodnie z zaleceniami producenta - w przypadku przeglądów zgodnie z zaleceniami producenta należy dostarczyć przy dostawie potwierdzone za zgodność z oryginałem pismo z zaleceniami producenta</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000000" w:sz="4" w:space="0"/>
              <w:right w:val="single" w:color="000000" w:sz="4" w:space="0"/>
            </w:tcBorders>
          </w:tcPr>
          <w:p>
            <w:pPr>
              <w:pStyle w:val="27"/>
              <w:numPr>
                <w:ilvl w:val="0"/>
                <w:numId w:val="4"/>
              </w:numPr>
              <w:tabs>
                <w:tab w:val="left" w:pos="720"/>
              </w:tabs>
              <w:suppressAutoHyphens/>
              <w:snapToGrid w:val="0"/>
              <w:rPr>
                <w:rFonts w:ascii="Cambria" w:hAnsi="Cambria"/>
                <w:color w:val="auto"/>
              </w:rPr>
            </w:pPr>
          </w:p>
        </w:tc>
        <w:tc>
          <w:tcPr>
            <w:tcW w:w="4186" w:type="pct"/>
            <w:tcBorders>
              <w:top w:val="single" w:color="000000" w:sz="4" w:space="0"/>
              <w:left w:val="single" w:color="000000" w:sz="4" w:space="0"/>
              <w:bottom w:val="single" w:color="000000" w:sz="4" w:space="0"/>
              <w:right w:val="single" w:color="auto" w:sz="4" w:space="0"/>
            </w:tcBorders>
          </w:tcPr>
          <w:p>
            <w:pPr>
              <w:snapToGrid w:val="0"/>
              <w:rPr>
                <w:rFonts w:ascii="Cambria" w:hAnsi="Cambria"/>
                <w:color w:val="auto"/>
              </w:rPr>
            </w:pPr>
            <w:r>
              <w:rPr>
                <w:rFonts w:ascii="Cambria" w:hAnsi="Cambria"/>
                <w:color w:val="auto"/>
              </w:rPr>
              <w:t>Gwarantowany czas przystąpienia do naprawy nie dłuższy niż 48 godzin od zgłoszenia konieczności naprawy ( dotyczy dni roboczych)</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000000" w:sz="4" w:space="0"/>
              <w:right w:val="single" w:color="000000" w:sz="4" w:space="0"/>
            </w:tcBorders>
          </w:tcPr>
          <w:p>
            <w:pPr>
              <w:pStyle w:val="27"/>
              <w:numPr>
                <w:ilvl w:val="0"/>
                <w:numId w:val="4"/>
              </w:numPr>
              <w:tabs>
                <w:tab w:val="left" w:pos="720"/>
              </w:tabs>
              <w:suppressAutoHyphens/>
              <w:snapToGrid w:val="0"/>
              <w:rPr>
                <w:rFonts w:ascii="Cambria" w:hAnsi="Cambria"/>
                <w:color w:val="auto"/>
              </w:rPr>
            </w:pPr>
          </w:p>
        </w:tc>
        <w:tc>
          <w:tcPr>
            <w:tcW w:w="4186" w:type="pct"/>
            <w:tcBorders>
              <w:top w:val="single" w:color="000000" w:sz="4" w:space="0"/>
              <w:left w:val="single" w:color="000000" w:sz="4" w:space="0"/>
              <w:bottom w:val="single" w:color="000000" w:sz="4" w:space="0"/>
              <w:right w:val="single" w:color="auto" w:sz="4" w:space="0"/>
            </w:tcBorders>
          </w:tcPr>
          <w:p>
            <w:pPr>
              <w:snapToGrid w:val="0"/>
              <w:rPr>
                <w:rFonts w:ascii="Cambria" w:hAnsi="Cambria"/>
                <w:color w:val="auto"/>
              </w:rPr>
            </w:pPr>
            <w:r>
              <w:rPr>
                <w:rFonts w:ascii="Cambria" w:hAnsi="Cambria" w:cs="Tahoma"/>
                <w:color w:val="auto"/>
                <w:lang w:eastAsia="pl-PL"/>
              </w:rPr>
              <w:t>Urządzenie zastępcze na czas naprawy trwającej powyżej 3 dni roboczych</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000000" w:sz="4" w:space="0"/>
              <w:right w:val="single" w:color="000000" w:sz="4" w:space="0"/>
            </w:tcBorders>
          </w:tcPr>
          <w:p>
            <w:pPr>
              <w:pStyle w:val="27"/>
              <w:numPr>
                <w:ilvl w:val="0"/>
                <w:numId w:val="4"/>
              </w:numPr>
              <w:tabs>
                <w:tab w:val="left" w:pos="720"/>
              </w:tabs>
              <w:suppressAutoHyphens/>
              <w:snapToGrid w:val="0"/>
              <w:rPr>
                <w:rFonts w:ascii="Cambria" w:hAnsi="Cambria"/>
                <w:color w:val="auto"/>
              </w:rPr>
            </w:pPr>
          </w:p>
        </w:tc>
        <w:tc>
          <w:tcPr>
            <w:tcW w:w="4186" w:type="pct"/>
            <w:tcBorders>
              <w:top w:val="single" w:color="000000" w:sz="4" w:space="0"/>
              <w:left w:val="single" w:color="000000" w:sz="4" w:space="0"/>
              <w:bottom w:val="single" w:color="000000" w:sz="4" w:space="0"/>
              <w:right w:val="single" w:color="auto" w:sz="4" w:space="0"/>
            </w:tcBorders>
          </w:tcPr>
          <w:p>
            <w:pPr>
              <w:snapToGrid w:val="0"/>
              <w:rPr>
                <w:rFonts w:ascii="Cambria" w:hAnsi="Cambria"/>
                <w:color w:val="auto"/>
              </w:rPr>
            </w:pPr>
            <w:r>
              <w:rPr>
                <w:rFonts w:ascii="Cambria" w:hAnsi="Cambria" w:cs="Tahoma"/>
                <w:color w:val="auto"/>
                <w:lang w:eastAsia="pl-PL"/>
              </w:rPr>
              <w:t xml:space="preserve">Podłączenie aparatu pod tzw. zdalny serwis umożliwiający min, zdalną diagnostykę i przeładowania oprogramowania. Obsługa zdalnego serwisu przez inżyniera autoryzowanego serwisu posługującego się językiem polskim.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000000" w:sz="4" w:space="0"/>
              <w:right w:val="single" w:color="000000" w:sz="4" w:space="0"/>
            </w:tcBorders>
          </w:tcPr>
          <w:p>
            <w:pPr>
              <w:pStyle w:val="27"/>
              <w:numPr>
                <w:ilvl w:val="0"/>
                <w:numId w:val="4"/>
              </w:numPr>
              <w:tabs>
                <w:tab w:val="left" w:pos="720"/>
              </w:tabs>
              <w:suppressAutoHyphens/>
              <w:snapToGrid w:val="0"/>
              <w:rPr>
                <w:rFonts w:ascii="Cambria" w:hAnsi="Cambria"/>
                <w:color w:val="auto"/>
              </w:rPr>
            </w:pPr>
          </w:p>
        </w:tc>
        <w:tc>
          <w:tcPr>
            <w:tcW w:w="4186" w:type="pct"/>
            <w:tcBorders>
              <w:top w:val="single" w:color="000000" w:sz="4" w:space="0"/>
              <w:left w:val="single" w:color="000000" w:sz="4" w:space="0"/>
              <w:bottom w:val="single" w:color="000000" w:sz="4" w:space="0"/>
              <w:right w:val="single" w:color="auto" w:sz="4" w:space="0"/>
            </w:tcBorders>
          </w:tcPr>
          <w:p>
            <w:pPr>
              <w:rPr>
                <w:rFonts w:ascii="Cambria" w:hAnsi="Cambria" w:cs="Tahoma"/>
                <w:color w:val="auto"/>
                <w:lang w:eastAsia="pl-PL"/>
              </w:rPr>
            </w:pPr>
            <w:r>
              <w:rPr>
                <w:rFonts w:ascii="Cambria" w:hAnsi="Cambria" w:cs="Calibri"/>
                <w:bCs/>
                <w:color w:val="auto"/>
              </w:rPr>
              <w:t>Koszty przeglądów, napraw gwarancyjnych i części podlegających wymianie, dojazdów do Zamawiającego oraz robocizny mające związek z wykonywaniem tych czynności w okresie gwarancyjnym ponosi Wykonawca</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000000" w:sz="4" w:space="0"/>
              <w:right w:val="single" w:color="000000" w:sz="4" w:space="0"/>
            </w:tcBorders>
          </w:tcPr>
          <w:p>
            <w:pPr>
              <w:pStyle w:val="27"/>
              <w:numPr>
                <w:ilvl w:val="0"/>
                <w:numId w:val="4"/>
              </w:numPr>
              <w:tabs>
                <w:tab w:val="left" w:pos="720"/>
              </w:tabs>
              <w:suppressAutoHyphens/>
              <w:snapToGrid w:val="0"/>
              <w:rPr>
                <w:rFonts w:ascii="Cambria" w:hAnsi="Cambria"/>
                <w:color w:val="auto"/>
              </w:rPr>
            </w:pPr>
          </w:p>
        </w:tc>
        <w:tc>
          <w:tcPr>
            <w:tcW w:w="4186" w:type="pct"/>
            <w:tcBorders>
              <w:top w:val="single" w:color="000000" w:sz="4" w:space="0"/>
              <w:left w:val="single" w:color="000000" w:sz="4" w:space="0"/>
              <w:bottom w:val="single" w:color="000000" w:sz="4" w:space="0"/>
              <w:right w:val="single" w:color="auto" w:sz="4" w:space="0"/>
            </w:tcBorders>
          </w:tcPr>
          <w:p>
            <w:pPr>
              <w:rPr>
                <w:rFonts w:ascii="Cambria" w:hAnsi="Cambria" w:cs="Calibri"/>
                <w:bCs/>
                <w:color w:val="auto"/>
              </w:rPr>
            </w:pPr>
            <w:r>
              <w:rPr>
                <w:rFonts w:ascii="Cambria" w:hAnsi="Cambria" w:cs="Tahoma"/>
                <w:color w:val="auto"/>
                <w:lang w:eastAsia="pl-PL"/>
              </w:rPr>
              <w:t xml:space="preserve">Dostępność części zamiennych do oferowanego </w:t>
            </w:r>
            <w:r>
              <w:rPr>
                <w:rFonts w:hint="default" w:ascii="Cambria" w:hAnsi="Cambria" w:cs="Tahoma"/>
                <w:color w:val="auto"/>
                <w:lang w:val="en-US" w:eastAsia="pl-PL"/>
              </w:rPr>
              <w:t>sprzętu i urządzeń</w:t>
            </w:r>
            <w:r>
              <w:rPr>
                <w:rFonts w:ascii="Cambria" w:hAnsi="Cambria" w:cs="Tahoma"/>
                <w:color w:val="auto"/>
                <w:lang w:eastAsia="pl-PL"/>
              </w:rPr>
              <w:t xml:space="preserve"> przez min. 10 lat od daty odbioru</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000000" w:sz="4" w:space="0"/>
              <w:right w:val="single" w:color="000000" w:sz="4" w:space="0"/>
            </w:tcBorders>
          </w:tcPr>
          <w:p>
            <w:pPr>
              <w:pStyle w:val="27"/>
              <w:numPr>
                <w:ilvl w:val="0"/>
                <w:numId w:val="4"/>
              </w:numPr>
              <w:tabs>
                <w:tab w:val="left" w:pos="720"/>
              </w:tabs>
              <w:suppressAutoHyphens/>
              <w:snapToGrid w:val="0"/>
              <w:rPr>
                <w:rFonts w:ascii="Cambria" w:hAnsi="Cambria"/>
                <w:color w:val="auto"/>
              </w:rPr>
            </w:pPr>
          </w:p>
        </w:tc>
        <w:tc>
          <w:tcPr>
            <w:tcW w:w="4186" w:type="pct"/>
            <w:tcBorders>
              <w:top w:val="single" w:color="000000" w:sz="4" w:space="0"/>
              <w:left w:val="single" w:color="000000" w:sz="4" w:space="0"/>
              <w:bottom w:val="single" w:color="000000" w:sz="4" w:space="0"/>
              <w:right w:val="single" w:color="auto" w:sz="4" w:space="0"/>
            </w:tcBorders>
          </w:tcPr>
          <w:p>
            <w:pPr>
              <w:rPr>
                <w:rFonts w:ascii="Cambria" w:hAnsi="Cambria" w:cs="Calibri"/>
                <w:bCs/>
                <w:color w:val="auto"/>
              </w:rPr>
            </w:pPr>
            <w:r>
              <w:rPr>
                <w:rFonts w:ascii="Cambria" w:hAnsi="Cambria" w:cs="Tahoma"/>
                <w:color w:val="auto"/>
                <w:lang w:eastAsia="pl-PL"/>
              </w:rPr>
              <w:t>Autoryzowany serwis gwarancyjny i pogwarancyjny producenta na terenie Polski</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Borders>
              <w:top w:val="single" w:color="000000" w:sz="4" w:space="0"/>
              <w:left w:val="single" w:color="auto" w:sz="4" w:space="0"/>
              <w:bottom w:val="single" w:color="000000" w:sz="4" w:space="0"/>
              <w:right w:val="single" w:color="auto" w:sz="4" w:space="0"/>
            </w:tcBorders>
          </w:tcPr>
          <w:p>
            <w:pPr>
              <w:ind w:left="284"/>
              <w:rPr>
                <w:rFonts w:ascii="Cambria" w:hAnsi="Cambria" w:cs="Calibri"/>
                <w:bCs/>
                <w:color w:val="auto"/>
              </w:rPr>
            </w:pPr>
            <w:r>
              <w:rPr>
                <w:rFonts w:ascii="Cambria" w:hAnsi="Cambria" w:cs="Tahoma"/>
                <w:b/>
                <w:bCs/>
                <w:color w:val="auto"/>
                <w:lang w:eastAsia="ja-JP"/>
              </w:rPr>
              <w:t>SZKOLENIA I INNE</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000000" w:sz="4" w:space="0"/>
              <w:right w:val="single" w:color="000000" w:sz="4" w:space="0"/>
            </w:tcBorders>
          </w:tcPr>
          <w:p>
            <w:pPr>
              <w:pStyle w:val="27"/>
              <w:numPr>
                <w:ilvl w:val="0"/>
                <w:numId w:val="5"/>
              </w:numPr>
              <w:tabs>
                <w:tab w:val="left" w:pos="720"/>
              </w:tabs>
              <w:suppressAutoHyphens/>
              <w:snapToGrid w:val="0"/>
              <w:rPr>
                <w:rFonts w:ascii="Cambria" w:hAnsi="Cambria"/>
                <w:color w:val="auto"/>
              </w:rPr>
            </w:pPr>
          </w:p>
        </w:tc>
        <w:tc>
          <w:tcPr>
            <w:tcW w:w="4186" w:type="pct"/>
            <w:tcBorders>
              <w:top w:val="single" w:color="000000" w:sz="4" w:space="0"/>
              <w:left w:val="single" w:color="000000" w:sz="4" w:space="0"/>
              <w:bottom w:val="single" w:color="000000" w:sz="4" w:space="0"/>
              <w:right w:val="single" w:color="auto" w:sz="4" w:space="0"/>
            </w:tcBorders>
          </w:tcPr>
          <w:p>
            <w:pPr>
              <w:jc w:val="both"/>
              <w:rPr>
                <w:rFonts w:ascii="Cambria" w:hAnsi="Cambria" w:cs="Calibri"/>
                <w:bCs/>
                <w:color w:val="auto"/>
              </w:rPr>
            </w:pPr>
            <w:r>
              <w:rPr>
                <w:rFonts w:ascii="Cambria" w:hAnsi="Cambria" w:cs="Tahoma"/>
                <w:color w:val="auto"/>
                <w:lang w:eastAsia="pl-PL"/>
              </w:rPr>
              <w:t xml:space="preserve">Szkolenie z obsługi przedmiotu zamówienia </w:t>
            </w:r>
            <w:r>
              <w:rPr>
                <w:rFonts w:ascii="Cambria" w:hAnsi="Cambria" w:cs="Calibri"/>
                <w:bCs/>
                <w:color w:val="auto"/>
              </w:rPr>
              <w:t>dla personelu Zamawiającego w zakresie zapewniającym bezpieczną obsługę przedmiotu zamówienia, w terminie uzgodnionym z Zamawiającym tj. nie później niż w ciągu 30 dni od daty podpisania protokołu odbioru w następującym wymiarze godzin min. 2 godzin zegarowych dla max. 6 osób.</w:t>
            </w:r>
          </w:p>
          <w:p>
            <w:pPr>
              <w:rPr>
                <w:rFonts w:ascii="Cambria" w:hAnsi="Cambria" w:cs="Calibri"/>
                <w:bCs/>
                <w:color w:val="auto"/>
              </w:rPr>
            </w:pPr>
            <w:r>
              <w:rPr>
                <w:rFonts w:ascii="Cambria" w:hAnsi="Cambria" w:cs="Calibri"/>
                <w:bCs/>
                <w:color w:val="auto"/>
              </w:rPr>
              <w:t xml:space="preserve">Szkolenia odbędą się w siedzibie Zamawiającego lub innym miejscu wskazanym przez Zamawiającego na terenie Łodzi. </w:t>
            </w:r>
          </w:p>
          <w:p>
            <w:pPr>
              <w:rPr>
                <w:rFonts w:ascii="Cambria" w:hAnsi="Cambria" w:cs="Tahoma"/>
                <w:color w:val="auto"/>
                <w:lang w:eastAsia="pl-PL"/>
              </w:rPr>
            </w:pPr>
            <w:r>
              <w:rPr>
                <w:rFonts w:ascii="Cambria" w:hAnsi="Cambria" w:cs="Calibri"/>
                <w:bCs/>
                <w:color w:val="auto"/>
              </w:rPr>
              <w:t>Liczba godzin szkoleniowych ma gwarantować dostateczne przyswojenie wiedzy teoretycznej i praktycznej z zakresu obsługi urządzenia</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000000" w:sz="4" w:space="0"/>
              <w:right w:val="single" w:color="000000" w:sz="4" w:space="0"/>
            </w:tcBorders>
          </w:tcPr>
          <w:p>
            <w:pPr>
              <w:numPr>
                <w:ilvl w:val="0"/>
                <w:numId w:val="5"/>
              </w:numPr>
              <w:tabs>
                <w:tab w:val="left" w:pos="720"/>
              </w:tabs>
              <w:suppressAutoHyphens/>
              <w:snapToGrid w:val="0"/>
              <w:rPr>
                <w:rFonts w:ascii="Cambria" w:hAnsi="Cambria"/>
                <w:color w:val="auto"/>
              </w:rPr>
            </w:pPr>
          </w:p>
          <w:p>
            <w:pPr>
              <w:rPr>
                <w:rFonts w:ascii="Cambria" w:hAnsi="Cambria"/>
                <w:color w:val="auto"/>
              </w:rPr>
            </w:pPr>
          </w:p>
        </w:tc>
        <w:tc>
          <w:tcPr>
            <w:tcW w:w="4186" w:type="pct"/>
            <w:tcBorders>
              <w:top w:val="single" w:color="000000" w:sz="4" w:space="0"/>
              <w:left w:val="single" w:color="000000" w:sz="4" w:space="0"/>
              <w:bottom w:val="single" w:color="000000" w:sz="4" w:space="0"/>
              <w:right w:val="single" w:color="auto" w:sz="4" w:space="0"/>
            </w:tcBorders>
          </w:tcPr>
          <w:p>
            <w:pPr>
              <w:snapToGrid w:val="0"/>
              <w:rPr>
                <w:rFonts w:ascii="Cambria" w:hAnsi="Cambria"/>
                <w:color w:val="auto"/>
              </w:rPr>
            </w:pPr>
            <w:r>
              <w:rPr>
                <w:rFonts w:ascii="Cambria" w:hAnsi="Cambria" w:cs="Tahoma"/>
                <w:color w:val="auto"/>
                <w:lang w:eastAsia="pl-PL"/>
              </w:rPr>
              <w:t>Instrukcja obsługi do oferowanego urządzenia w języku polskim oraz dodatkowa instrukcja obsługi (obowiązkowo wersja elektroniczna) - przy dostawie</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auto" w:sz="4" w:space="0"/>
              <w:right w:val="single" w:color="000000" w:sz="4" w:space="0"/>
            </w:tcBorders>
          </w:tcPr>
          <w:p>
            <w:pPr>
              <w:numPr>
                <w:ilvl w:val="0"/>
                <w:numId w:val="5"/>
              </w:numPr>
              <w:tabs>
                <w:tab w:val="left" w:pos="720"/>
              </w:tabs>
              <w:suppressAutoHyphens/>
              <w:snapToGrid w:val="0"/>
              <w:rPr>
                <w:rFonts w:ascii="Cambria" w:hAnsi="Cambria"/>
                <w:color w:val="auto"/>
              </w:rPr>
            </w:pPr>
          </w:p>
        </w:tc>
        <w:tc>
          <w:tcPr>
            <w:tcW w:w="4186" w:type="pct"/>
            <w:tcBorders>
              <w:top w:val="single" w:color="000000" w:sz="4" w:space="0"/>
              <w:left w:val="single" w:color="000000" w:sz="4" w:space="0"/>
              <w:bottom w:val="single" w:color="auto" w:sz="4" w:space="0"/>
              <w:right w:val="single" w:color="auto" w:sz="4" w:space="0"/>
            </w:tcBorders>
          </w:tcPr>
          <w:p>
            <w:pPr>
              <w:snapToGrid w:val="0"/>
              <w:rPr>
                <w:rFonts w:ascii="Cambria" w:hAnsi="Cambria"/>
                <w:color w:val="auto"/>
              </w:rPr>
            </w:pPr>
            <w:r>
              <w:rPr>
                <w:rFonts w:ascii="Cambria" w:hAnsi="Cambria" w:cs="Tahoma"/>
                <w:color w:val="auto"/>
                <w:lang w:eastAsia="pl-PL"/>
              </w:rPr>
              <w:t>Wykonawca zobowiązany jest do dostarczenia przedmiotu zamówienia do siedziby Zamawiającego lub innego miejsca wskazanego przez Zamawiającego na terenie Łodzi, zaś po dokonanej instalacji do niezwłocznego odebrania wszelkich opakowań (palet, kartonów, folii, taśm, etc.) po zainstalowanym sprzęcie i ich utylizacji we własnym zakresie i na własny koszt.</w:t>
            </w:r>
          </w:p>
        </w:tc>
      </w:tr>
    </w:tbl>
    <w:p>
      <w:pPr>
        <w:rPr>
          <w:rFonts w:ascii="Cambria" w:hAnsi="Cambria"/>
          <w:color w:val="auto"/>
        </w:rPr>
      </w:pPr>
    </w:p>
    <w:p>
      <w:pPr>
        <w:contextualSpacing/>
        <w:rPr>
          <w:rFonts w:ascii="Cambria" w:hAnsi="Cambria" w:cs="Cambria"/>
          <w:b/>
          <w:bCs/>
          <w:color w:val="auto"/>
          <w:lang w:val="en-US"/>
        </w:rPr>
      </w:pPr>
    </w:p>
    <w:p>
      <w:pPr>
        <w:numPr>
          <w:ilvl w:val="0"/>
          <w:numId w:val="1"/>
        </w:numPr>
        <w:contextualSpacing/>
        <w:rPr>
          <w:rFonts w:ascii="Cambria" w:hAnsi="Cambria" w:cs="Cambria"/>
          <w:b/>
          <w:bCs/>
          <w:color w:val="auto"/>
          <w:lang w:val="en-US"/>
        </w:rPr>
      </w:pPr>
      <w:r>
        <w:rPr>
          <w:rFonts w:ascii="Cambria" w:hAnsi="Cambria" w:cs="Cambria"/>
          <w:b/>
          <w:bCs/>
          <w:color w:val="auto"/>
        </w:rPr>
        <w:t>NARZ</w:t>
      </w:r>
      <w:r>
        <w:rPr>
          <w:rFonts w:ascii="Cambria" w:hAnsi="Cambria" w:cs="Cambria"/>
          <w:b/>
          <w:bCs/>
          <w:color w:val="auto"/>
          <w:lang w:val="pl-PL"/>
        </w:rPr>
        <w:t>Ę</w:t>
      </w:r>
      <w:r>
        <w:rPr>
          <w:rFonts w:ascii="Cambria" w:hAnsi="Cambria" w:cs="Cambria"/>
          <w:b/>
          <w:bCs/>
          <w:color w:val="auto"/>
        </w:rPr>
        <w:t>DZIA ARTROSKOPOWE - 1 ZESTAW</w:t>
      </w:r>
    </w:p>
    <w:p>
      <w:pPr>
        <w:contextualSpacing/>
        <w:rPr>
          <w:rFonts w:ascii="Cambria" w:hAnsi="Cambria" w:cs="Cambria"/>
          <w:b/>
          <w:bCs/>
          <w:color w:val="auto"/>
          <w:lang w:val="en-US"/>
        </w:rPr>
      </w:pPr>
    </w:p>
    <w:p>
      <w:pPr>
        <w:numPr>
          <w:ilvl w:val="12"/>
          <w:numId w:val="0"/>
        </w:numPr>
        <w:tabs>
          <w:tab w:val="left" w:pos="720"/>
        </w:tabs>
        <w:spacing w:line="360" w:lineRule="auto"/>
        <w:jc w:val="center"/>
        <w:rPr>
          <w:rFonts w:ascii="Cambria" w:hAnsi="Cambria" w:cs="Arial"/>
          <w:b/>
          <w:bCs/>
          <w:color w:val="auto"/>
        </w:rPr>
      </w:pPr>
      <w:r>
        <w:rPr>
          <w:rFonts w:ascii="Cambria" w:hAnsi="Cambria" w:cs="Arial"/>
          <w:b/>
          <w:bCs/>
          <w:color w:val="auto"/>
        </w:rPr>
        <w:t>Zestawienie parametrów technicznych, warunków gwarancji oraz szkoleń</w:t>
      </w:r>
    </w:p>
    <w:p>
      <w:pPr>
        <w:numPr>
          <w:ilvl w:val="12"/>
          <w:numId w:val="0"/>
        </w:numPr>
        <w:tabs>
          <w:tab w:val="left" w:pos="720"/>
        </w:tabs>
        <w:spacing w:line="360" w:lineRule="auto"/>
        <w:rPr>
          <w:rFonts w:ascii="Cambria" w:hAnsi="Cambria" w:cs="Arial"/>
          <w:b/>
          <w:bCs/>
          <w:color w:val="auto"/>
        </w:rPr>
      </w:pPr>
      <w:r>
        <w:rPr>
          <w:rFonts w:ascii="Cambria" w:hAnsi="Cambria" w:cs="Arial"/>
          <w:b/>
          <w:bCs/>
          <w:color w:val="auto"/>
        </w:rPr>
        <w:t>Uwaga! Wszystkie narzędzia w ramach zestawów muszą być fabrycznie nowe</w:t>
      </w:r>
    </w:p>
    <w:p>
      <w:pPr>
        <w:ind w:left="284"/>
        <w:rPr>
          <w:rFonts w:ascii="Cambria" w:hAnsi="Cambria" w:cs="Arial"/>
          <w:b/>
          <w:bCs/>
          <w:color w:val="auto"/>
        </w:rPr>
      </w:pPr>
      <w:r>
        <w:rPr>
          <w:rFonts w:ascii="Cambria" w:hAnsi="Cambria" w:cs="Arial"/>
          <w:b/>
          <w:bCs/>
          <w:color w:val="auto"/>
        </w:rPr>
        <w:t>1.  Zestaw narzędzi do rekonstrukcji więzadła krzyżowego przedniego (ACL)</w:t>
      </w:r>
    </w:p>
    <w:p>
      <w:pPr>
        <w:ind w:left="720" w:hanging="360"/>
        <w:rPr>
          <w:rFonts w:ascii="Cambria" w:hAnsi="Cambria" w:cs="Arial"/>
          <w:b/>
          <w:bCs/>
          <w:color w:val="auto"/>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9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rPr>
                <w:rFonts w:ascii="Cambria" w:hAnsi="Cambria" w:cs="Arial"/>
                <w:color w:val="auto"/>
                <w:lang w:val="en-US"/>
              </w:rPr>
            </w:pPr>
            <w:r>
              <w:rPr>
                <w:rFonts w:ascii="Cambria" w:hAnsi="Cambria" w:cs="Arial"/>
                <w:color w:val="auto"/>
                <w:lang w:val="en-US"/>
              </w:rPr>
              <w:t>1.</w:t>
            </w:r>
          </w:p>
        </w:tc>
        <w:tc>
          <w:tcPr>
            <w:tcW w:w="9169" w:type="dxa"/>
          </w:tcPr>
          <w:p>
            <w:pPr>
              <w:jc w:val="both"/>
              <w:rPr>
                <w:rFonts w:ascii="Cambria" w:hAnsi="Cambria" w:cs="Arial"/>
                <w:color w:val="auto"/>
                <w:lang w:val="en-US"/>
              </w:rPr>
            </w:pPr>
            <w:r>
              <w:rPr>
                <w:rFonts w:ascii="Cambria" w:hAnsi="Cambria" w:cs="Arial"/>
                <w:color w:val="auto"/>
                <w:lang w:val="en-US"/>
              </w:rPr>
              <w:t>Celownik piszczelowy kompletny prowadnica, element wyznaczający kąt, element blokujący 1sztuka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rPr>
                <w:rFonts w:ascii="Cambria" w:hAnsi="Cambria" w:cs="Arial"/>
                <w:color w:val="auto"/>
                <w:lang w:val="en-US"/>
              </w:rPr>
            </w:pPr>
            <w:r>
              <w:rPr>
                <w:rFonts w:ascii="Cambria" w:hAnsi="Cambria" w:cs="Arial"/>
                <w:color w:val="auto"/>
                <w:lang w:val="en-US"/>
              </w:rPr>
              <w:t>2.</w:t>
            </w:r>
          </w:p>
        </w:tc>
        <w:tc>
          <w:tcPr>
            <w:tcW w:w="9169" w:type="dxa"/>
          </w:tcPr>
          <w:p>
            <w:pPr>
              <w:rPr>
                <w:rFonts w:ascii="Cambria" w:hAnsi="Cambria" w:cs="Arial"/>
                <w:color w:val="auto"/>
                <w:lang w:val="en-US"/>
              </w:rPr>
            </w:pPr>
            <w:r>
              <w:rPr>
                <w:rFonts w:ascii="Cambria" w:hAnsi="Cambria" w:cs="Arial"/>
                <w:color w:val="auto"/>
                <w:lang w:val="en-US"/>
              </w:rPr>
              <w:t>Pobieraki do ścięgien zestaw: otwarty i zamknięty o średnicy 7 mm. Po 1 sztuce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rPr>
                <w:rFonts w:ascii="Cambria" w:hAnsi="Cambria" w:cs="Arial"/>
                <w:color w:val="auto"/>
                <w:lang w:val="en-US"/>
              </w:rPr>
            </w:pPr>
            <w:r>
              <w:rPr>
                <w:rFonts w:ascii="Cambria" w:hAnsi="Cambria" w:cs="Arial"/>
                <w:color w:val="auto"/>
                <w:lang w:val="en-US"/>
              </w:rPr>
              <w:t>3.</w:t>
            </w:r>
          </w:p>
        </w:tc>
        <w:tc>
          <w:tcPr>
            <w:tcW w:w="9169" w:type="dxa"/>
          </w:tcPr>
          <w:p>
            <w:pPr>
              <w:rPr>
                <w:rFonts w:ascii="Cambria" w:hAnsi="Cambria" w:cs="Arial"/>
                <w:color w:val="auto"/>
                <w:lang w:val="en-US"/>
              </w:rPr>
            </w:pPr>
            <w:r>
              <w:rPr>
                <w:rFonts w:ascii="Cambria" w:hAnsi="Cambria" w:cs="Arial"/>
                <w:color w:val="auto"/>
                <w:lang w:val="en-US"/>
              </w:rPr>
              <w:t>Śrubokręt modularny z grzechotką, blokadą kierunku obrotu i kompletem końcówek wymiennych do śrub tytan/Peek/ biokompozyt. 1sztuka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562" w:type="dxa"/>
          </w:tcPr>
          <w:p>
            <w:pPr>
              <w:rPr>
                <w:rFonts w:ascii="Cambria" w:hAnsi="Cambria" w:cs="Arial"/>
                <w:color w:val="auto"/>
                <w:lang w:val="en-US"/>
              </w:rPr>
            </w:pPr>
            <w:r>
              <w:rPr>
                <w:rFonts w:ascii="Cambria" w:hAnsi="Cambria" w:cs="Arial"/>
                <w:color w:val="auto"/>
                <w:lang w:val="en-US"/>
              </w:rPr>
              <w:t>4.</w:t>
            </w:r>
          </w:p>
        </w:tc>
        <w:tc>
          <w:tcPr>
            <w:tcW w:w="9169" w:type="dxa"/>
          </w:tcPr>
          <w:p>
            <w:pPr>
              <w:rPr>
                <w:rFonts w:ascii="Cambria" w:hAnsi="Cambria" w:cs="Arial"/>
                <w:color w:val="auto"/>
                <w:lang w:val="en-US"/>
              </w:rPr>
            </w:pPr>
            <w:r>
              <w:rPr>
                <w:rFonts w:ascii="Cambria" w:hAnsi="Cambria" w:cs="Arial"/>
                <w:color w:val="auto"/>
                <w:lang w:val="en-US"/>
              </w:rPr>
              <w:t>stół preparacyjny do przygotowania przeszczepu z klamrami i przymiarem do mierzenia średnicy przeszczepu. 1sztuka</w:t>
            </w:r>
          </w:p>
        </w:tc>
      </w:tr>
    </w:tbl>
    <w:p>
      <w:pPr>
        <w:jc w:val="both"/>
        <w:rPr>
          <w:rFonts w:ascii="Cambria" w:hAnsi="Cambria" w:cs="Arial"/>
          <w:color w:val="auto"/>
        </w:rPr>
      </w:pPr>
    </w:p>
    <w:p>
      <w:pPr>
        <w:ind w:left="284"/>
        <w:jc w:val="both"/>
        <w:rPr>
          <w:rFonts w:ascii="Cambria" w:hAnsi="Cambria" w:cs="Arial"/>
          <w:b/>
          <w:bCs/>
          <w:color w:val="auto"/>
        </w:rPr>
      </w:pPr>
      <w:r>
        <w:rPr>
          <w:rFonts w:ascii="Cambria" w:hAnsi="Cambria" w:cs="Arial"/>
          <w:b/>
          <w:bCs/>
          <w:color w:val="auto"/>
        </w:rPr>
        <w:t>2. Zestaw narzędzi do zabiegów artroskopowych w obrębie barku</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8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pStyle w:val="27"/>
              <w:numPr>
                <w:ilvl w:val="0"/>
                <w:numId w:val="6"/>
              </w:numPr>
              <w:rPr>
                <w:rFonts w:ascii="Cambria" w:hAnsi="Cambria" w:cs="Arial"/>
                <w:color w:val="auto"/>
                <w:lang w:val="en-US"/>
              </w:rPr>
            </w:pPr>
          </w:p>
        </w:tc>
        <w:tc>
          <w:tcPr>
            <w:tcW w:w="8765" w:type="dxa"/>
          </w:tcPr>
          <w:p>
            <w:pPr>
              <w:rPr>
                <w:rFonts w:ascii="Cambria" w:hAnsi="Cambria" w:cs="Arial"/>
                <w:color w:val="auto"/>
                <w:lang w:val="en-US"/>
              </w:rPr>
            </w:pPr>
            <w:r>
              <w:rPr>
                <w:rFonts w:ascii="Cambria" w:hAnsi="Cambria" w:cs="Arial"/>
                <w:color w:val="auto"/>
                <w:lang w:val="en-US"/>
              </w:rPr>
              <w:t>Haczyk artroskopowy z rękojeścią w kolorze niebieskim, długość części roboczej 150 mm, końcówka 5,4 mm zagięta pod kątem prostym, laserowo naniesione markery długości ze skokiem co 5 mm.   1sztuka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pStyle w:val="27"/>
              <w:numPr>
                <w:ilvl w:val="0"/>
                <w:numId w:val="6"/>
              </w:numPr>
              <w:rPr>
                <w:rFonts w:ascii="Cambria" w:hAnsi="Cambria" w:cs="Arial"/>
                <w:color w:val="auto"/>
                <w:lang w:val="en-US"/>
              </w:rPr>
            </w:pPr>
          </w:p>
        </w:tc>
        <w:tc>
          <w:tcPr>
            <w:tcW w:w="8765" w:type="dxa"/>
          </w:tcPr>
          <w:p>
            <w:pPr>
              <w:rPr>
                <w:rFonts w:ascii="Cambria" w:hAnsi="Cambria" w:cs="Arial"/>
                <w:color w:val="auto"/>
                <w:lang w:val="en-US"/>
              </w:rPr>
            </w:pPr>
            <w:r>
              <w:rPr>
                <w:rFonts w:ascii="Cambria" w:hAnsi="Cambria" w:cs="Arial"/>
                <w:color w:val="auto"/>
                <w:lang w:val="en-US"/>
              </w:rPr>
              <w:t>Haczyk artroskopowy z rękojeścią w kolorze niebieskim, długość części roboczej 150 mm, końcówka 3,4 mm zagięta pod kątem prostym, laserowo naniesione markery długości ze skokiem co 5 mm.   1sztuka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rPr>
                <w:rFonts w:ascii="Cambria" w:hAnsi="Cambria" w:cs="Arial"/>
                <w:color w:val="auto"/>
                <w:lang w:val="en-US"/>
              </w:rPr>
            </w:pPr>
            <w:r>
              <w:rPr>
                <w:rFonts w:ascii="Cambria" w:hAnsi="Cambria" w:cs="Arial"/>
                <w:color w:val="auto"/>
                <w:lang w:val="en-US"/>
              </w:rPr>
              <w:t xml:space="preserve">      3.</w:t>
            </w:r>
          </w:p>
        </w:tc>
        <w:tc>
          <w:tcPr>
            <w:tcW w:w="8765" w:type="dxa"/>
          </w:tcPr>
          <w:p>
            <w:pPr>
              <w:rPr>
                <w:rFonts w:ascii="Cambria" w:hAnsi="Cambria" w:cs="Arial"/>
                <w:color w:val="auto"/>
                <w:lang w:val="en-US"/>
              </w:rPr>
            </w:pPr>
            <w:r>
              <w:rPr>
                <w:rFonts w:ascii="Cambria" w:hAnsi="Cambria" w:cs="Arial"/>
                <w:color w:val="auto"/>
                <w:lang w:val="en-US"/>
              </w:rPr>
              <w:t>Narzędzie manualne typu BirdBeak, ostro zakończony przeszywacz do tkanek, szaft o średnicy 2,75 mm, zagięty w prawo pod kątem 45*, końcówka robocza prosta narzędzie z wejściem typu Flush Port gwarantującym bezpieczne mycie oraz sterylizację. 1sztuka</w:t>
            </w:r>
          </w:p>
        </w:tc>
      </w:tr>
    </w:tbl>
    <w:p>
      <w:pPr>
        <w:contextualSpacing/>
        <w:rPr>
          <w:rFonts w:ascii="Cambria" w:hAnsi="Cambria" w:cs="Arial"/>
          <w:color w:val="auto"/>
        </w:rPr>
      </w:pPr>
    </w:p>
    <w:p>
      <w:pPr>
        <w:contextualSpacing/>
        <w:rPr>
          <w:rFonts w:ascii="Cambria" w:hAnsi="Cambria" w:cs="Arial"/>
          <w:color w:val="auto"/>
        </w:rPr>
      </w:pPr>
    </w:p>
    <w:p>
      <w:pPr>
        <w:ind w:left="284"/>
        <w:contextualSpacing/>
        <w:rPr>
          <w:rFonts w:ascii="Cambria" w:hAnsi="Cambria" w:cs="Arial"/>
          <w:b/>
          <w:bCs/>
          <w:color w:val="auto"/>
        </w:rPr>
      </w:pPr>
      <w:r>
        <w:rPr>
          <w:rFonts w:ascii="Cambria" w:hAnsi="Cambria" w:cs="Arial"/>
          <w:b/>
          <w:bCs/>
          <w:color w:val="auto"/>
        </w:rPr>
        <w:t>3.  Przeszywacz tkanek miękkich</w:t>
      </w:r>
    </w:p>
    <w:p>
      <w:pPr>
        <w:ind w:left="720"/>
        <w:contextualSpacing/>
        <w:rPr>
          <w:rFonts w:ascii="Cambria" w:hAnsi="Cambria" w:cs="Arial"/>
          <w:color w:val="auto"/>
        </w:rPr>
      </w:pPr>
    </w:p>
    <w:tbl>
      <w:tblPr>
        <w:tblStyle w:val="2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9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contextualSpacing/>
              <w:rPr>
                <w:rFonts w:ascii="Cambria" w:hAnsi="Cambria" w:cs="Arial"/>
                <w:color w:val="auto"/>
              </w:rPr>
            </w:pPr>
          </w:p>
        </w:tc>
        <w:tc>
          <w:tcPr>
            <w:tcW w:w="9169" w:type="dxa"/>
          </w:tcPr>
          <w:p>
            <w:pPr>
              <w:contextualSpacing/>
              <w:rPr>
                <w:rFonts w:ascii="Cambria" w:hAnsi="Cambria" w:cs="Arial"/>
                <w:b/>
                <w:bCs/>
                <w:color w:val="auto"/>
              </w:rPr>
            </w:pPr>
            <w:r>
              <w:rPr>
                <w:rFonts w:ascii="Cambria" w:hAnsi="Cambria" w:cs="Arial"/>
                <w:b/>
                <w:bCs/>
                <w:color w:val="auto"/>
              </w:rPr>
              <w:t>Scorpion kolanowy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contextualSpacing/>
              <w:jc w:val="center"/>
              <w:rPr>
                <w:rFonts w:ascii="Cambria" w:hAnsi="Cambria" w:cs="Arial"/>
                <w:color w:val="auto"/>
              </w:rPr>
            </w:pPr>
            <w:r>
              <w:rPr>
                <w:rFonts w:ascii="Cambria" w:hAnsi="Cambria" w:cs="Arial"/>
                <w:color w:val="auto"/>
              </w:rPr>
              <w:t>1.</w:t>
            </w:r>
          </w:p>
        </w:tc>
        <w:tc>
          <w:tcPr>
            <w:tcW w:w="9169" w:type="dxa"/>
          </w:tcPr>
          <w:p>
            <w:pPr>
              <w:contextualSpacing/>
              <w:rPr>
                <w:rFonts w:ascii="Cambria" w:hAnsi="Cambria" w:cs="Arial"/>
                <w:color w:val="auto"/>
              </w:rPr>
            </w:pPr>
            <w:r>
              <w:rPr>
                <w:rFonts w:ascii="Cambria" w:hAnsi="Cambria" w:cs="Arial"/>
                <w:color w:val="auto"/>
              </w:rPr>
              <w:t>Narzędzie manualne, przeszywacz do kikuta ACL lub innych tkanek miękkich w obrębie kolana do załadowania kompatybilną igłą i szwem. Niskoprofilowa konstrukcja mieszcząca się w kaniulach 5 mm lub 7 mm. Szczęki chwytaka umożliwiające chwytanie nawet grubej tkanki  (np. szytych łąkotek), wyposażone w mechanizm zapadkowy pobierający automatycznie przeszyty szew. Prosta i ergonomiczna konstrukcja pozwalająca na obsługę narzędzia jedną ręką w celu otwierania branszy szczęk i wysuwania igły. Narzędzie wyposażone w system blokowania szczęk typu unilock. Narzędzie dedykowane do użycia z nicią 2-0 lub 0 typu fiber wire.  1sztuka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contextualSpacing/>
              <w:jc w:val="center"/>
              <w:rPr>
                <w:rFonts w:ascii="Cambria" w:hAnsi="Cambria" w:cs="Arial"/>
                <w:color w:val="auto"/>
              </w:rPr>
            </w:pPr>
            <w:r>
              <w:rPr>
                <w:rFonts w:ascii="Cambria" w:hAnsi="Cambria" w:cs="Arial"/>
                <w:color w:val="auto"/>
              </w:rPr>
              <w:t>2.</w:t>
            </w:r>
          </w:p>
        </w:tc>
        <w:tc>
          <w:tcPr>
            <w:tcW w:w="9169" w:type="dxa"/>
          </w:tcPr>
          <w:p>
            <w:pPr>
              <w:contextualSpacing/>
              <w:rPr>
                <w:rFonts w:ascii="Cambria" w:hAnsi="Cambria" w:cs="Arial"/>
                <w:color w:val="auto"/>
              </w:rPr>
            </w:pPr>
            <w:r>
              <w:rPr>
                <w:rFonts w:ascii="Cambria" w:hAnsi="Cambria" w:cs="Arial"/>
                <w:color w:val="auto"/>
              </w:rPr>
              <w:t xml:space="preserve">Igła do przeszycia do kikuta ACL lub innych tkanek miękkich w obrębie kolana z ostrym czubkiem oraz wcięciem pod czubkiem igły pozwalającym na bezpieczne przeszycie nici nawet przez grube tkanki w celu ograniczenia możliwości jej mechanicznego uszkodzenia. Całkowita długość igły 230 mm, długość części roboczej igły 190 mm (sztuk 2) </w:t>
            </w:r>
          </w:p>
        </w:tc>
      </w:tr>
    </w:tbl>
    <w:p>
      <w:pPr>
        <w:contextualSpacing/>
        <w:rPr>
          <w:rFonts w:ascii="Cambria" w:hAnsi="Cambria" w:cs="Arial"/>
          <w:color w:val="auto"/>
        </w:rPr>
      </w:pPr>
      <w:r>
        <w:rPr>
          <w:rFonts w:ascii="Cambria" w:hAnsi="Cambria" w:cs="Arial"/>
          <w:color w:val="auto"/>
        </w:rPr>
        <w:t xml:space="preserve">  </w:t>
      </w:r>
    </w:p>
    <w:p>
      <w:pPr>
        <w:contextualSpacing/>
        <w:rPr>
          <w:rFonts w:ascii="Cambria" w:hAnsi="Cambria" w:cs="Arial"/>
          <w:color w:val="auto"/>
        </w:rPr>
      </w:pPr>
    </w:p>
    <w:p>
      <w:pPr>
        <w:ind w:left="284"/>
        <w:contextualSpacing/>
        <w:rPr>
          <w:rFonts w:ascii="Cambria" w:hAnsi="Cambria" w:cs="Arial"/>
          <w:b/>
          <w:bCs/>
          <w:color w:val="auto"/>
        </w:rPr>
      </w:pPr>
      <w:r>
        <w:rPr>
          <w:rFonts w:ascii="Cambria" w:hAnsi="Cambria" w:cs="Arial"/>
          <w:b/>
          <w:bCs/>
          <w:color w:val="auto"/>
        </w:rPr>
        <w:t>4. Zestaw narzędzi artroskopowych do artroskopii kolana</w:t>
      </w:r>
    </w:p>
    <w:p>
      <w:pPr>
        <w:ind w:left="360"/>
        <w:contextualSpacing/>
        <w:rPr>
          <w:rFonts w:ascii="Cambria" w:hAnsi="Cambria" w:cs="Arial"/>
          <w:b/>
          <w:bCs/>
          <w:color w:val="auto"/>
        </w:rPr>
      </w:pPr>
    </w:p>
    <w:tbl>
      <w:tblPr>
        <w:tblStyle w:val="22"/>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9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tcPr>
          <w:p>
            <w:pPr>
              <w:contextualSpacing/>
              <w:rPr>
                <w:rFonts w:ascii="Cambria" w:hAnsi="Cambria" w:cs="Arial"/>
                <w:color w:val="auto"/>
              </w:rPr>
            </w:pPr>
            <w:r>
              <w:rPr>
                <w:rFonts w:ascii="Cambria" w:hAnsi="Cambria" w:cs="Arial"/>
                <w:color w:val="auto"/>
              </w:rPr>
              <w:t>1.</w:t>
            </w:r>
          </w:p>
        </w:tc>
        <w:tc>
          <w:tcPr>
            <w:tcW w:w="9185" w:type="dxa"/>
          </w:tcPr>
          <w:p>
            <w:pPr>
              <w:rPr>
                <w:rFonts w:ascii="Cambria" w:hAnsi="Cambria" w:cs="Arial"/>
                <w:color w:val="auto"/>
              </w:rPr>
            </w:pPr>
            <w:r>
              <w:rPr>
                <w:rFonts w:ascii="Cambria" w:hAnsi="Cambria" w:cs="Arial"/>
                <w:color w:val="auto"/>
              </w:rPr>
              <w:t>Haczyk artroskopowy z rękojeścią w kolorze niebieskim, długość części roboczej 150 mm, końcówka 3,4 mm zagięta pod kątem prostym, laserowo naniesione markery długości ze skokiem co 5 mm oraz  haczyk artroskopowy z rękojeścią w kolorze niebieskim, długość części roboczej 150 mm, końcówka 5,4 mm zagięta pod kątem prostym, laserowo naniesione markery długości ze skokiem co 5 mm (2 sztuki).</w:t>
            </w:r>
          </w:p>
          <w:p>
            <w:pPr>
              <w:contextualSpacing/>
              <w:rPr>
                <w:rFonts w:ascii="Cambria" w:hAnsi="Cambria"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1" w:type="dxa"/>
          </w:tcPr>
          <w:p>
            <w:pPr>
              <w:contextualSpacing/>
              <w:rPr>
                <w:rFonts w:ascii="Cambria" w:hAnsi="Cambria" w:cs="Arial"/>
                <w:color w:val="auto"/>
              </w:rPr>
            </w:pPr>
            <w:r>
              <w:rPr>
                <w:rFonts w:ascii="Cambria" w:hAnsi="Cambria" w:cs="Arial"/>
                <w:color w:val="auto"/>
              </w:rPr>
              <w:t>2.</w:t>
            </w:r>
          </w:p>
        </w:tc>
        <w:tc>
          <w:tcPr>
            <w:tcW w:w="9185" w:type="dxa"/>
          </w:tcPr>
          <w:p>
            <w:pPr>
              <w:contextualSpacing/>
              <w:rPr>
                <w:rFonts w:ascii="Cambria" w:hAnsi="Cambria" w:cs="Arial"/>
                <w:color w:val="auto"/>
              </w:rPr>
            </w:pPr>
            <w:r>
              <w:rPr>
                <w:rFonts w:ascii="Cambria" w:hAnsi="Cambria" w:cs="Arial"/>
                <w:color w:val="auto"/>
              </w:rPr>
              <w:t>Narzędzia manualne artroskopowe typu punch np. do procedur łąkotkowych o średnicy 2,75 mm typu Mega Biter z szerokością cięcia 5 mm, wysokość części tnącej narzędzia 2,5 mm. Narzędzie dostępne w wersji prostej z prostą częścią. 1sztuka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1" w:type="dxa"/>
          </w:tcPr>
          <w:p>
            <w:pPr>
              <w:contextualSpacing/>
              <w:rPr>
                <w:rFonts w:ascii="Cambria" w:hAnsi="Cambria" w:cs="Arial"/>
                <w:color w:val="auto"/>
              </w:rPr>
            </w:pPr>
            <w:r>
              <w:rPr>
                <w:rFonts w:ascii="Cambria" w:hAnsi="Cambria" w:cs="Arial"/>
                <w:color w:val="auto"/>
              </w:rPr>
              <w:t>3.</w:t>
            </w:r>
          </w:p>
        </w:tc>
        <w:tc>
          <w:tcPr>
            <w:tcW w:w="9185" w:type="dxa"/>
          </w:tcPr>
          <w:p>
            <w:pPr>
              <w:contextualSpacing/>
              <w:rPr>
                <w:rFonts w:ascii="Cambria" w:hAnsi="Cambria" w:cs="Arial"/>
                <w:color w:val="auto"/>
              </w:rPr>
            </w:pPr>
            <w:r>
              <w:rPr>
                <w:rFonts w:ascii="Cambria" w:hAnsi="Cambria" w:cs="Arial"/>
                <w:color w:val="auto"/>
              </w:rPr>
              <w:t>Nożyczki artroskopowe proste, średnica 3,4 mm Górna szczęka tnąca nożyczek ząbkowana. Narzędzie z wejściem typu Flush Port gwarantującym bezpieczne mycie oraz sterylizację.  1sztuka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1" w:type="dxa"/>
          </w:tcPr>
          <w:p>
            <w:pPr>
              <w:contextualSpacing/>
              <w:rPr>
                <w:rFonts w:ascii="Cambria" w:hAnsi="Cambria" w:cs="Arial"/>
                <w:color w:val="auto"/>
              </w:rPr>
            </w:pPr>
            <w:r>
              <w:rPr>
                <w:rFonts w:ascii="Cambria" w:hAnsi="Cambria" w:cs="Arial"/>
                <w:color w:val="auto"/>
              </w:rPr>
              <w:t>4.</w:t>
            </w:r>
          </w:p>
        </w:tc>
        <w:tc>
          <w:tcPr>
            <w:tcW w:w="9185" w:type="dxa"/>
          </w:tcPr>
          <w:p>
            <w:pPr>
              <w:contextualSpacing/>
              <w:rPr>
                <w:rFonts w:ascii="Cambria" w:hAnsi="Cambria" w:cs="Arial"/>
                <w:color w:val="auto"/>
              </w:rPr>
            </w:pPr>
            <w:r>
              <w:rPr>
                <w:rFonts w:ascii="Cambria" w:hAnsi="Cambria" w:cs="Arial"/>
                <w:color w:val="auto"/>
              </w:rPr>
              <w:t>Raszple artroskopowe do mikrozłamań typu chondro pick z rękojeścią w kolorze niebieskim . Końcówka robocza wzmacniana w kolorze złotym. Kąty zagięcia 20*/40*/60* (3 sztuki).</w:t>
            </w:r>
          </w:p>
        </w:tc>
      </w:tr>
    </w:tbl>
    <w:p>
      <w:pPr>
        <w:ind w:left="720"/>
        <w:contextualSpacing/>
        <w:rPr>
          <w:rFonts w:ascii="Arial" w:hAnsi="Arial" w:cs="Arial"/>
          <w:color w:val="auto"/>
        </w:rPr>
      </w:pPr>
    </w:p>
    <w:p>
      <w:pPr>
        <w:ind w:left="720"/>
        <w:contextualSpacing/>
        <w:rPr>
          <w:rFonts w:ascii="Arial" w:hAnsi="Arial" w:cs="Arial"/>
          <w:color w:val="auto"/>
        </w:rPr>
      </w:pPr>
    </w:p>
    <w:p>
      <w:pPr>
        <w:numPr>
          <w:ilvl w:val="12"/>
          <w:numId w:val="0"/>
        </w:numPr>
        <w:tabs>
          <w:tab w:val="left" w:pos="720"/>
        </w:tabs>
        <w:spacing w:line="360" w:lineRule="auto"/>
        <w:rPr>
          <w:rFonts w:ascii="Cambria" w:hAnsi="Cambria" w:cs="Tahoma"/>
          <w:b/>
          <w:bCs/>
          <w:color w:val="auto"/>
        </w:rPr>
      </w:pPr>
    </w:p>
    <w:tbl>
      <w:tblPr>
        <w:tblStyle w:val="6"/>
        <w:tblW w:w="10178" w:type="dxa"/>
        <w:tblInd w:w="-431" w:type="dxa"/>
        <w:tblBorders>
          <w:top w:val="none" w:color="auto" w:sz="0" w:space="0"/>
          <w:left w:val="single" w:color="BFBFBF" w:sz="4" w:space="0"/>
          <w:bottom w:val="none" w:color="auto" w:sz="0" w:space="0"/>
          <w:right w:val="single" w:color="BFBFBF" w:sz="4" w:space="0"/>
          <w:insideH w:val="none" w:color="auto" w:sz="0" w:space="0"/>
          <w:insideV w:val="none" w:color="auto" w:sz="0" w:space="0"/>
        </w:tblBorders>
        <w:tblLayout w:type="fixed"/>
        <w:tblCellMar>
          <w:top w:w="0" w:type="dxa"/>
          <w:left w:w="108" w:type="dxa"/>
          <w:bottom w:w="0" w:type="dxa"/>
          <w:right w:w="108" w:type="dxa"/>
        </w:tblCellMar>
      </w:tblPr>
      <w:tblGrid>
        <w:gridCol w:w="10178"/>
      </w:tblGrid>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178"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rPr>
                <w:rFonts w:ascii="Cambria" w:hAnsi="Cambria" w:cs="TimesNewRomanPSMT"/>
                <w:b/>
                <w:color w:val="auto"/>
              </w:rPr>
            </w:pPr>
            <w:r>
              <w:rPr>
                <w:rFonts w:ascii="Cambria" w:hAnsi="Cambria" w:cs="TimesNewRomanPSMT"/>
                <w:b/>
                <w:color w:val="auto"/>
              </w:rPr>
              <w:t>5.WARUNKI GWARANCJI I SERWISU DOTYCZĄCE WSZYSTKICH ZEWSTAWÓW</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178"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color w:val="auto"/>
              </w:rPr>
            </w:pPr>
            <w:r>
              <w:rPr>
                <w:rFonts w:ascii="Cambria" w:hAnsi="Cambria" w:cs="Arial"/>
                <w:color w:val="auto"/>
              </w:rPr>
              <w:t>5.1. Okres gwarancji od daty podpisania protokołu odbioru min. 24 miesiące, obejmująca bezpłatne przeglądy w okresie gwarancyjnym</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178"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color w:val="auto"/>
              </w:rPr>
            </w:pPr>
            <w:r>
              <w:rPr>
                <w:rFonts w:ascii="Cambria" w:hAnsi="Cambria" w:cs="Arial"/>
                <w:color w:val="auto"/>
              </w:rPr>
              <w:t>5.2.W ramach umowy przeglądy okresowe (obejmujące dojazd i robociznę) w okresie gwarancji, min. 1 na rok lub zgodnie z zaleceniami producenta .</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178"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color w:val="auto"/>
              </w:rPr>
            </w:pPr>
            <w:r>
              <w:rPr>
                <w:rFonts w:ascii="Cambria" w:hAnsi="Cambria" w:cs="Arial"/>
                <w:color w:val="auto"/>
              </w:rPr>
              <w:t>5.3 Gwarantowany czas przystąpienia do naprawy nie dłuższy niż 72 godzin od zgłoszenia konieczności naprawy ( dotyczy dni roboczych)</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178"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color w:val="auto"/>
              </w:rPr>
            </w:pPr>
            <w:r>
              <w:rPr>
                <w:rFonts w:ascii="Cambria" w:hAnsi="Cambria" w:cs="Arial"/>
                <w:color w:val="auto"/>
              </w:rPr>
              <w:t>5.4 Urządzenie zastępcze na czas naprawy trwającej powyżej 3 dni roboczych</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178" w:type="dxa"/>
            <w:tcBorders>
              <w:top w:val="single" w:color="BFBFBF" w:sz="4" w:space="0"/>
              <w:left w:val="single" w:color="BFBFBF" w:sz="4" w:space="0"/>
              <w:bottom w:val="single" w:color="BFBFBF" w:sz="4" w:space="0"/>
              <w:right w:val="single" w:color="BFBFBF" w:sz="4" w:space="0"/>
            </w:tcBorders>
          </w:tcPr>
          <w:p>
            <w:pPr>
              <w:spacing w:line="256" w:lineRule="auto"/>
              <w:jc w:val="both"/>
              <w:rPr>
                <w:rFonts w:ascii="Cambria" w:hAnsi="Cambria" w:cs="Arial"/>
                <w:color w:val="auto"/>
              </w:rPr>
            </w:pPr>
            <w:r>
              <w:rPr>
                <w:rFonts w:ascii="Cambria" w:hAnsi="Cambria" w:cs="Arial"/>
                <w:bCs/>
                <w:color w:val="auto"/>
              </w:rPr>
              <w:t>5.5.Koszty przeglądów, napraw gwarancyjnych i części podlegających wymianie, dojazdów do Zamawiającego oraz robocizny mające związek z wykonywaniem tych czynności w okresie gwarancyjnym ponosi Wykonawca</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178"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color w:val="auto"/>
              </w:rPr>
            </w:pPr>
            <w:r>
              <w:rPr>
                <w:rFonts w:ascii="Cambria" w:hAnsi="Cambria" w:cs="Arial"/>
                <w:color w:val="auto"/>
              </w:rPr>
              <w:t>5.6 Dostępność części zamiennych do oferowanego modelu przez min. 10 lat od daty odbioru</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178" w:type="dxa"/>
            <w:tcBorders>
              <w:top w:val="single" w:color="BFBFBF" w:sz="4" w:space="0"/>
              <w:left w:val="single" w:color="BFBFBF" w:sz="4" w:space="0"/>
              <w:bottom w:val="single" w:color="BFBFBF" w:sz="4" w:space="0"/>
              <w:right w:val="single" w:color="BFBFBF" w:sz="4" w:space="0"/>
            </w:tcBorders>
            <w:vAlign w:val="center"/>
          </w:tcPr>
          <w:p>
            <w:pPr>
              <w:pStyle w:val="27"/>
              <w:widowControl w:val="0"/>
              <w:numPr>
                <w:ilvl w:val="1"/>
                <w:numId w:val="7"/>
              </w:numPr>
              <w:autoSpaceDE w:val="0"/>
              <w:autoSpaceDN w:val="0"/>
              <w:adjustRightInd w:val="0"/>
              <w:spacing w:line="256" w:lineRule="auto"/>
              <w:ind w:right="-6"/>
              <w:jc w:val="both"/>
              <w:rPr>
                <w:rFonts w:ascii="Cambria" w:hAnsi="Cambria" w:cs="Arial"/>
                <w:color w:val="auto"/>
              </w:rPr>
            </w:pPr>
            <w:r>
              <w:rPr>
                <w:rFonts w:ascii="Cambria" w:hAnsi="Cambria" w:cs="Arial"/>
                <w:color w:val="auto"/>
              </w:rPr>
              <w:t>Serwis gwarancyjny i pogwarancyjny producenta na terenie Polski</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178"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color w:val="auto"/>
              </w:rPr>
            </w:pPr>
            <w:r>
              <w:rPr>
                <w:rFonts w:ascii="Cambria" w:hAnsi="Cambria" w:cs="Arial"/>
                <w:b/>
                <w:bCs/>
                <w:color w:val="auto"/>
                <w:lang w:eastAsia="ja-JP"/>
              </w:rPr>
              <w:t>6. SZKOLENIA I INNE</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178" w:type="dxa"/>
            <w:tcBorders>
              <w:top w:val="single" w:color="BFBFBF" w:sz="4" w:space="0"/>
              <w:left w:val="single" w:color="BFBFBF" w:sz="4" w:space="0"/>
              <w:bottom w:val="single" w:color="BFBFBF" w:sz="4" w:space="0"/>
              <w:right w:val="single" w:color="BFBFBF" w:sz="4" w:space="0"/>
            </w:tcBorders>
            <w:vAlign w:val="center"/>
          </w:tcPr>
          <w:p>
            <w:pPr>
              <w:spacing w:line="256" w:lineRule="auto"/>
              <w:jc w:val="both"/>
              <w:rPr>
                <w:rFonts w:ascii="Cambria" w:hAnsi="Cambria" w:cs="Arial"/>
                <w:bCs/>
                <w:color w:val="auto"/>
              </w:rPr>
            </w:pPr>
            <w:r>
              <w:rPr>
                <w:rFonts w:ascii="Cambria" w:hAnsi="Cambria" w:cs="Arial"/>
                <w:color w:val="auto"/>
              </w:rPr>
              <w:t xml:space="preserve">6. 1. Szkolenie z obsługi przedmiotu zamówienia </w:t>
            </w:r>
            <w:r>
              <w:rPr>
                <w:rFonts w:ascii="Cambria" w:hAnsi="Cambria" w:cs="Arial"/>
                <w:bCs/>
                <w:color w:val="auto"/>
              </w:rPr>
              <w:t xml:space="preserve">dla personelu Zamawiającego w zakresie zapewniającym bezpieczną obsługę przedmiotu zamówienia, w terminie uzgodnionym z Zamawiającym tj. nie później niż w ciągu 30 dni od daty </w:t>
            </w:r>
            <w:r>
              <w:rPr>
                <w:rFonts w:ascii="Cambria" w:hAnsi="Cambria" w:cs="Arial"/>
                <w:color w:val="auto"/>
              </w:rPr>
              <w:t>podpisania</w:t>
            </w:r>
            <w:r>
              <w:rPr>
                <w:rFonts w:ascii="Cambria" w:hAnsi="Cambria" w:cs="Arial"/>
                <w:bCs/>
                <w:color w:val="auto"/>
              </w:rPr>
              <w:t xml:space="preserve"> protokołu odbioru w następującym wymiarze godzin min. 2 godzin zegarowych dla max. 6 osób.</w:t>
            </w:r>
          </w:p>
          <w:p>
            <w:pPr>
              <w:spacing w:line="256" w:lineRule="auto"/>
              <w:jc w:val="both"/>
              <w:rPr>
                <w:rFonts w:ascii="Cambria" w:hAnsi="Cambria" w:cs="Arial"/>
                <w:bCs/>
                <w:color w:val="auto"/>
              </w:rPr>
            </w:pPr>
            <w:r>
              <w:rPr>
                <w:rFonts w:ascii="Cambria" w:hAnsi="Cambria" w:cs="Arial"/>
                <w:bCs/>
                <w:color w:val="auto"/>
              </w:rPr>
              <w:t xml:space="preserve">6.2 Szkolenia odbędą się w siedzibie Zamawiającego lub innym miejscu wskazanym przez Zamawiającego na terenie Łodzi. </w:t>
            </w:r>
          </w:p>
          <w:p>
            <w:pPr>
              <w:spacing w:line="256" w:lineRule="auto"/>
              <w:jc w:val="both"/>
              <w:rPr>
                <w:rFonts w:ascii="Cambria" w:hAnsi="Cambria" w:cs="Arial"/>
                <w:b/>
                <w:bCs/>
                <w:color w:val="auto"/>
                <w:lang w:eastAsia="ja-JP"/>
              </w:rPr>
            </w:pPr>
            <w:r>
              <w:rPr>
                <w:rFonts w:ascii="Cambria" w:hAnsi="Cambria" w:cs="Arial"/>
                <w:bCs/>
                <w:color w:val="auto"/>
              </w:rPr>
              <w:t>6..3 Liczba godzin szkoleniowych ma gwarantować dostateczne przyswojenie wiedzy teoretycznej i praktycznej z zakresu obsługi urządzenia.</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178"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b/>
                <w:bCs/>
                <w:color w:val="auto"/>
                <w:lang w:eastAsia="ja-JP"/>
              </w:rPr>
            </w:pPr>
            <w:r>
              <w:rPr>
                <w:rFonts w:ascii="Cambria" w:hAnsi="Cambria" w:cs="Arial"/>
                <w:color w:val="auto"/>
              </w:rPr>
              <w:t>6.4 Instrukcja obsługi do oferowanego urządzenia w języku polskim oraz dodatkowa instrukcja obsługi (obowiązkowo wersja elektroniczna) - przy dostawie</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178"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b/>
                <w:bCs/>
                <w:color w:val="auto"/>
                <w:lang w:eastAsia="ja-JP"/>
              </w:rPr>
            </w:pPr>
            <w:r>
              <w:rPr>
                <w:rFonts w:ascii="Cambria" w:hAnsi="Cambria" w:cs="Arial"/>
                <w:color w:val="auto"/>
              </w:rPr>
              <w:t>6.5 Wykonawca zobowiązany jest do dostarczenia przedmiotu zamówienia do siedziby Zamawiającego lub innego miejsca wskazanego przez Zamawiającego na terenie Łodzi, zaś po dokonanej instalacji do niezwłocznego odebrania wszelkich opakowań (palet, kartonów, folii, taśm, etc.) po zainstalowanym sprzęcie i ich utylizacji we własnym zakresie i na własny koszt.</w:t>
            </w:r>
          </w:p>
        </w:tc>
      </w:tr>
    </w:tbl>
    <w:p>
      <w:pPr>
        <w:numPr>
          <w:ilvl w:val="12"/>
          <w:numId w:val="0"/>
        </w:numPr>
        <w:tabs>
          <w:tab w:val="left" w:pos="720"/>
        </w:tabs>
        <w:jc w:val="center"/>
        <w:rPr>
          <w:rFonts w:ascii="Cambria" w:hAnsi="Cambria" w:cs="Tahoma"/>
          <w:b/>
          <w:bCs/>
          <w:color w:val="auto"/>
        </w:rPr>
      </w:pPr>
    </w:p>
    <w:p>
      <w:pPr>
        <w:contextualSpacing/>
        <w:rPr>
          <w:rFonts w:ascii="Cambria" w:hAnsi="Cambria" w:cs="Cambria"/>
          <w:b/>
          <w:bCs/>
          <w:color w:val="auto"/>
          <w:lang w:val="en-US"/>
        </w:rPr>
      </w:pPr>
    </w:p>
    <w:p>
      <w:pPr>
        <w:numPr>
          <w:ilvl w:val="0"/>
          <w:numId w:val="1"/>
        </w:numPr>
        <w:contextualSpacing/>
        <w:rPr>
          <w:rFonts w:ascii="Cambria" w:hAnsi="Cambria" w:cs="Cambria"/>
          <w:b/>
          <w:bCs/>
          <w:color w:val="auto"/>
          <w:lang w:val="en-US"/>
        </w:rPr>
      </w:pPr>
      <w:r>
        <w:rPr>
          <w:rFonts w:ascii="Cambria" w:hAnsi="Cambria" w:cs="Cambria"/>
          <w:b/>
          <w:bCs/>
          <w:color w:val="auto"/>
        </w:rPr>
        <w:t>WIERTARKA + PIŁA ORTOPEDYCZNA (KOMPLET) - 1 KOMPLET</w:t>
      </w:r>
    </w:p>
    <w:p>
      <w:pPr>
        <w:contextualSpacing/>
        <w:rPr>
          <w:rFonts w:ascii="Cambria" w:hAnsi="Cambria" w:cs="Cambria"/>
          <w:b/>
          <w:bCs/>
          <w:color w:val="auto"/>
          <w:lang w:val="en-US"/>
        </w:rPr>
      </w:pPr>
    </w:p>
    <w:p>
      <w:pPr>
        <w:numPr>
          <w:ilvl w:val="12"/>
          <w:numId w:val="0"/>
        </w:numPr>
        <w:tabs>
          <w:tab w:val="left" w:pos="720"/>
        </w:tabs>
        <w:spacing w:line="360" w:lineRule="auto"/>
        <w:jc w:val="center"/>
        <w:rPr>
          <w:rFonts w:ascii="Cambria" w:hAnsi="Cambria" w:cs="Arial"/>
          <w:b/>
          <w:bCs/>
          <w:color w:val="auto"/>
        </w:rPr>
      </w:pPr>
      <w:r>
        <w:rPr>
          <w:rFonts w:ascii="Cambria" w:hAnsi="Cambria" w:cs="Arial"/>
          <w:b/>
          <w:bCs/>
          <w:color w:val="auto"/>
        </w:rPr>
        <w:t>Zestawienie parametrów technicznych, warunków gwarancji oraz szkoleń</w:t>
      </w:r>
    </w:p>
    <w:tbl>
      <w:tblPr>
        <w:tblStyle w:val="6"/>
        <w:tblW w:w="11055" w:type="dxa"/>
        <w:jc w:val="center"/>
        <w:tblLayout w:type="fixed"/>
        <w:tblCellMar>
          <w:top w:w="0" w:type="dxa"/>
          <w:left w:w="70" w:type="dxa"/>
          <w:bottom w:w="0" w:type="dxa"/>
          <w:right w:w="70" w:type="dxa"/>
        </w:tblCellMar>
      </w:tblPr>
      <w:tblGrid>
        <w:gridCol w:w="2488"/>
        <w:gridCol w:w="8327"/>
        <w:gridCol w:w="240"/>
      </w:tblGrid>
      <w:tr>
        <w:tblPrEx>
          <w:tblCellMar>
            <w:top w:w="0" w:type="dxa"/>
            <w:left w:w="70" w:type="dxa"/>
            <w:bottom w:w="0" w:type="dxa"/>
            <w:right w:w="70" w:type="dxa"/>
          </w:tblCellMar>
        </w:tblPrEx>
        <w:trPr>
          <w:trHeight w:val="269" w:hRule="atLeast"/>
          <w:jc w:val="center"/>
        </w:trPr>
        <w:tc>
          <w:tcPr>
            <w:tcW w:w="11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b/>
                <w:bCs/>
                <w:color w:val="auto"/>
              </w:rPr>
            </w:pPr>
            <w:r>
              <w:rPr>
                <w:rFonts w:cstheme="minorHAnsi"/>
                <w:b/>
                <w:bCs/>
                <w:color w:val="auto"/>
              </w:rPr>
              <w:t>Wiertarka ortopedyczna z funkcją piły ortopedycznej - FABRYCZNIE NOWE</w:t>
            </w:r>
          </w:p>
        </w:tc>
      </w:tr>
      <w:tr>
        <w:tblPrEx>
          <w:tblCellMar>
            <w:top w:w="0" w:type="dxa"/>
            <w:left w:w="70" w:type="dxa"/>
            <w:bottom w:w="0" w:type="dxa"/>
            <w:right w:w="70" w:type="dxa"/>
          </w:tblCellMar>
        </w:tblPrEx>
        <w:trPr>
          <w:trHeight w:val="504" w:hRule="atLeast"/>
          <w:jc w:val="center"/>
        </w:trPr>
        <w:tc>
          <w:tcPr>
            <w:tcW w:w="2488" w:type="dxa"/>
            <w:tcBorders>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b/>
                <w:bCs/>
                <w:color w:val="auto"/>
                <w:lang w:eastAsia="pl-PL"/>
              </w:rPr>
            </w:pPr>
            <w:r>
              <w:rPr>
                <w:rFonts w:cstheme="minorHAnsi"/>
                <w:b/>
                <w:bCs/>
                <w:color w:val="auto"/>
                <w:lang w:eastAsia="pl-PL"/>
              </w:rPr>
              <w:t>L.p.</w:t>
            </w:r>
          </w:p>
        </w:tc>
        <w:tc>
          <w:tcPr>
            <w:tcW w:w="8327" w:type="dxa"/>
            <w:tcBorders>
              <w:bottom w:val="single" w:color="000000" w:sz="4" w:space="0"/>
              <w:right w:val="single" w:color="000000" w:sz="4" w:space="0"/>
            </w:tcBorders>
            <w:shd w:val="clear" w:color="auto" w:fill="auto"/>
            <w:vAlign w:val="center"/>
          </w:tcPr>
          <w:p>
            <w:pPr>
              <w:widowControl w:val="0"/>
              <w:jc w:val="center"/>
              <w:rPr>
                <w:rFonts w:cstheme="minorHAnsi"/>
                <w:b/>
                <w:bCs/>
                <w:color w:val="auto"/>
                <w:lang w:eastAsia="pl-PL"/>
              </w:rPr>
            </w:pPr>
            <w:r>
              <w:rPr>
                <w:rFonts w:cstheme="minorHAnsi"/>
                <w:b/>
                <w:bCs/>
                <w:color w:val="auto"/>
                <w:lang w:eastAsia="pl-PL"/>
              </w:rPr>
              <w:t>Opis parametru</w:t>
            </w:r>
          </w:p>
        </w:tc>
        <w:tc>
          <w:tcPr>
            <w:tcW w:w="240" w:type="dxa"/>
            <w:tcBorders>
              <w:bottom w:val="single" w:color="000000" w:sz="4" w:space="0"/>
              <w:right w:val="single" w:color="000000" w:sz="4" w:space="0"/>
            </w:tcBorders>
            <w:shd w:val="clear" w:color="auto" w:fill="auto"/>
            <w:vAlign w:val="center"/>
          </w:tcPr>
          <w:p>
            <w:pPr>
              <w:widowControl w:val="0"/>
              <w:jc w:val="center"/>
              <w:rPr>
                <w:rFonts w:ascii="Cambria" w:hAnsi="Cambria" w:cstheme="minorHAnsi"/>
                <w:b/>
                <w:bCs/>
                <w:color w:val="auto"/>
                <w:lang w:eastAsia="pl-PL"/>
              </w:rPr>
            </w:pPr>
          </w:p>
        </w:tc>
      </w:tr>
      <w:tr>
        <w:tblPrEx>
          <w:tblCellMar>
            <w:top w:w="0" w:type="dxa"/>
            <w:left w:w="70" w:type="dxa"/>
            <w:bottom w:w="0" w:type="dxa"/>
            <w:right w:w="70" w:type="dxa"/>
          </w:tblCellMar>
        </w:tblPrEx>
        <w:trPr>
          <w:trHeight w:val="272"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p>
        </w:tc>
        <w:tc>
          <w:tcPr>
            <w:tcW w:w="8327" w:type="dxa"/>
            <w:tcBorders>
              <w:top w:val="single" w:color="000000" w:sz="4" w:space="0"/>
              <w:bottom w:val="single" w:color="000000" w:sz="4" w:space="0"/>
              <w:right w:val="single" w:color="000000" w:sz="4" w:space="0"/>
            </w:tcBorders>
            <w:shd w:val="clear" w:color="auto" w:fill="auto"/>
          </w:tcPr>
          <w:p>
            <w:pPr>
              <w:rPr>
                <w:rFonts w:cstheme="minorHAnsi"/>
                <w:b/>
                <w:bCs/>
                <w:color w:val="auto"/>
              </w:rPr>
            </w:pPr>
            <w:r>
              <w:rPr>
                <w:rFonts w:cstheme="minorHAnsi"/>
                <w:b/>
                <w:bCs/>
                <w:color w:val="auto"/>
              </w:rPr>
              <w:t>NAPĘD ORTOPEDYCZNY AUTOKLAWOWALNY, UNIWERSALNY</w:t>
            </w:r>
          </w:p>
        </w:tc>
        <w:tc>
          <w:tcPr>
            <w:tcW w:w="240" w:type="dxa"/>
            <w:vMerge w:val="restart"/>
            <w:tcBorders>
              <w:top w:val="single" w:color="000000" w:sz="4" w:space="0"/>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135"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1.</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Rękojeść wiertarska pistoletowa</w:t>
            </w:r>
          </w:p>
        </w:tc>
        <w:tc>
          <w:tcPr>
            <w:tcW w:w="240" w:type="dxa"/>
            <w:vMerge w:val="continue"/>
            <w:tcBorders>
              <w:top w:val="single" w:color="000000" w:sz="4" w:space="0"/>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340"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2.</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 xml:space="preserve">Posiadająca podłączany od spodu akumulator litowo-jonowy niesterylny </w:t>
            </w:r>
          </w:p>
        </w:tc>
        <w:tc>
          <w:tcPr>
            <w:tcW w:w="240" w:type="dxa"/>
            <w:vMerge w:val="continue"/>
            <w:tcBorders>
              <w:top w:val="single" w:color="000000" w:sz="4" w:space="0"/>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340"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3.</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Akumulator zamknięty w sterylnej obudowie, klasa IPX4,</w:t>
            </w:r>
          </w:p>
        </w:tc>
        <w:tc>
          <w:tcPr>
            <w:tcW w:w="240" w:type="dxa"/>
            <w:vMerge w:val="continue"/>
            <w:tcBorders>
              <w:top w:val="single" w:color="000000" w:sz="4" w:space="0"/>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340"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4.</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Wyposażona w min. dwa przyciski sterujące płynnie prędkością obrotów (obroty prawe, lewe, praca oscylacyjna)</w:t>
            </w:r>
          </w:p>
        </w:tc>
        <w:tc>
          <w:tcPr>
            <w:tcW w:w="240" w:type="dxa"/>
            <w:vMerge w:val="continue"/>
            <w:tcBorders>
              <w:top w:val="single" w:color="000000" w:sz="4" w:space="0"/>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340"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5.</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Możliwość zablokowania przycisków</w:t>
            </w:r>
          </w:p>
        </w:tc>
        <w:tc>
          <w:tcPr>
            <w:tcW w:w="240" w:type="dxa"/>
            <w:vMerge w:val="continue"/>
            <w:tcBorders>
              <w:top w:val="single" w:color="000000" w:sz="4" w:space="0"/>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340"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6.</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Napęd nie wymagający konserwacji i smarowania</w:t>
            </w:r>
          </w:p>
        </w:tc>
        <w:tc>
          <w:tcPr>
            <w:tcW w:w="240" w:type="dxa"/>
            <w:vMerge w:val="continue"/>
            <w:tcBorders>
              <w:top w:val="single" w:color="000000" w:sz="4" w:space="0"/>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340"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7.</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Obudowa wykonana z materiału PEEK</w:t>
            </w:r>
          </w:p>
        </w:tc>
        <w:tc>
          <w:tcPr>
            <w:tcW w:w="240" w:type="dxa"/>
            <w:vMerge w:val="continue"/>
            <w:tcBorders>
              <w:top w:val="single" w:color="000000" w:sz="4" w:space="0"/>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340"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8.</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Waga do 650g</w:t>
            </w:r>
          </w:p>
        </w:tc>
        <w:tc>
          <w:tcPr>
            <w:tcW w:w="240" w:type="dxa"/>
            <w:vMerge w:val="continue"/>
            <w:tcBorders>
              <w:top w:val="single" w:color="000000" w:sz="4" w:space="0"/>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340"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9.</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Maksymalne obroty na nasadkach wiertarskich 1300 obr./min</w:t>
            </w:r>
          </w:p>
        </w:tc>
        <w:tc>
          <w:tcPr>
            <w:tcW w:w="240" w:type="dxa"/>
            <w:vMerge w:val="continue"/>
            <w:tcBorders>
              <w:top w:val="single" w:color="000000" w:sz="4" w:space="0"/>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340"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10.</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Moment obrotowy min. 3,3Nm</w:t>
            </w:r>
          </w:p>
        </w:tc>
        <w:tc>
          <w:tcPr>
            <w:tcW w:w="240" w:type="dxa"/>
            <w:vMerge w:val="continue"/>
            <w:tcBorders>
              <w:top w:val="single" w:color="000000" w:sz="4" w:space="0"/>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340"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11.</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Maksymalne obroty na nasadkach rozwiercających 300 obr/min</w:t>
            </w:r>
          </w:p>
        </w:tc>
        <w:tc>
          <w:tcPr>
            <w:tcW w:w="240" w:type="dxa"/>
            <w:vMerge w:val="continue"/>
            <w:tcBorders>
              <w:top w:val="single" w:color="000000" w:sz="4" w:space="0"/>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340"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12.</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Moment obrotowy min. 9Nm</w:t>
            </w:r>
          </w:p>
        </w:tc>
        <w:tc>
          <w:tcPr>
            <w:tcW w:w="240" w:type="dxa"/>
            <w:vMerge w:val="continue"/>
            <w:tcBorders>
              <w:top w:val="single" w:color="000000" w:sz="4" w:space="0"/>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340"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13.</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Kaniula napędu 3.2mm</w:t>
            </w:r>
          </w:p>
        </w:tc>
        <w:tc>
          <w:tcPr>
            <w:tcW w:w="240" w:type="dxa"/>
            <w:vMerge w:val="continue"/>
            <w:tcBorders>
              <w:top w:val="single" w:color="000000" w:sz="4" w:space="0"/>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340"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14.</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Możliwość mycia i dezynfekcji w myjce – dezynfektorze, temperatura 70/ 90°C</w:t>
            </w:r>
          </w:p>
        </w:tc>
        <w:tc>
          <w:tcPr>
            <w:tcW w:w="240" w:type="dxa"/>
            <w:vMerge w:val="continue"/>
            <w:tcBorders>
              <w:top w:val="single" w:color="000000" w:sz="4" w:space="0"/>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216"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15.</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Metody sterylizacji – autoklaw 134°C (minimalny czas sterylizacji 3 minuty, maksymalny czas suszenia 15 minut)</w:t>
            </w:r>
          </w:p>
        </w:tc>
        <w:tc>
          <w:tcPr>
            <w:tcW w:w="240" w:type="dxa"/>
            <w:vMerge w:val="continue"/>
            <w:tcBorders>
              <w:top w:val="single" w:color="000000" w:sz="4" w:space="0"/>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252"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p>
        </w:tc>
        <w:tc>
          <w:tcPr>
            <w:tcW w:w="8327" w:type="dxa"/>
            <w:tcBorders>
              <w:top w:val="single" w:color="000000" w:sz="4" w:space="0"/>
              <w:bottom w:val="single" w:color="000000" w:sz="4" w:space="0"/>
              <w:right w:val="single" w:color="000000" w:sz="4" w:space="0"/>
            </w:tcBorders>
            <w:shd w:val="clear" w:color="auto" w:fill="auto"/>
          </w:tcPr>
          <w:p>
            <w:pPr>
              <w:rPr>
                <w:rFonts w:cstheme="minorHAnsi"/>
                <w:b/>
                <w:bCs/>
                <w:color w:val="auto"/>
              </w:rPr>
            </w:pPr>
            <w:r>
              <w:rPr>
                <w:rFonts w:cstheme="minorHAnsi"/>
                <w:b/>
                <w:bCs/>
                <w:color w:val="auto"/>
              </w:rPr>
              <w:t>NASADKA PIŁA OSCYLACYJNA</w:t>
            </w:r>
          </w:p>
        </w:tc>
        <w:tc>
          <w:tcPr>
            <w:tcW w:w="240" w:type="dxa"/>
            <w:vMerge w:val="continue"/>
            <w:tcBorders>
              <w:top w:val="single" w:color="000000" w:sz="4" w:space="0"/>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188"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1.</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b/>
                <w:bCs/>
                <w:color w:val="auto"/>
              </w:rPr>
            </w:pPr>
            <w:r>
              <w:rPr>
                <w:rFonts w:cstheme="minorHAnsi"/>
                <w:color w:val="auto"/>
              </w:rPr>
              <w:t>Oscylacje pędkość maksymalna - min. 12 000 osc./min</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188"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2.</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Maxymalnie 12 ustawień nasadki</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132"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p>
        </w:tc>
        <w:tc>
          <w:tcPr>
            <w:tcW w:w="8327" w:type="dxa"/>
            <w:tcBorders>
              <w:top w:val="single" w:color="000000" w:sz="4" w:space="0"/>
              <w:bottom w:val="single" w:color="000000" w:sz="4" w:space="0"/>
              <w:right w:val="single" w:color="000000" w:sz="4" w:space="0"/>
            </w:tcBorders>
            <w:shd w:val="clear" w:color="auto" w:fill="auto"/>
          </w:tcPr>
          <w:p>
            <w:pPr>
              <w:rPr>
                <w:rFonts w:cstheme="minorHAnsi"/>
                <w:b/>
                <w:bCs/>
                <w:color w:val="auto"/>
              </w:rPr>
            </w:pPr>
            <w:r>
              <w:rPr>
                <w:rFonts w:cstheme="minorHAnsi"/>
                <w:b/>
                <w:bCs/>
                <w:color w:val="auto"/>
              </w:rPr>
              <w:t>NASADKA WIERTARSKA JACOBS</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150"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1.</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zakres 0 – 7,4mm, obroty maksymalne - min. 1300 obr./min.</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168"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p>
        </w:tc>
        <w:tc>
          <w:tcPr>
            <w:tcW w:w="8327" w:type="dxa"/>
            <w:tcBorders>
              <w:top w:val="single" w:color="000000" w:sz="4" w:space="0"/>
              <w:bottom w:val="single" w:color="000000" w:sz="4" w:space="0"/>
              <w:right w:val="single" w:color="000000" w:sz="4" w:space="0"/>
            </w:tcBorders>
            <w:shd w:val="clear" w:color="auto" w:fill="auto"/>
          </w:tcPr>
          <w:p>
            <w:pPr>
              <w:rPr>
                <w:rFonts w:cstheme="minorHAnsi"/>
                <w:b/>
                <w:bCs/>
                <w:color w:val="auto"/>
              </w:rPr>
            </w:pPr>
            <w:r>
              <w:rPr>
                <w:rFonts w:cstheme="minorHAnsi"/>
                <w:b/>
                <w:bCs/>
                <w:color w:val="auto"/>
              </w:rPr>
              <w:t>NASADKA DO DRUTÓW KIRSCHNERA</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233"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1.</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O średnicy w zakresie 0,6 – 4,0 mm lub maxymalnym 1-4 mm</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154"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2.</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Z mechanizmem zapobiegającym wypadaniu drutów przy braku nacisku na dźwignię</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148"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p>
        </w:tc>
        <w:tc>
          <w:tcPr>
            <w:tcW w:w="8327" w:type="dxa"/>
            <w:tcBorders>
              <w:top w:val="single" w:color="000000" w:sz="4" w:space="0"/>
              <w:bottom w:val="single" w:color="000000" w:sz="4" w:space="0"/>
              <w:right w:val="single" w:color="000000" w:sz="4" w:space="0"/>
            </w:tcBorders>
            <w:shd w:val="clear" w:color="auto" w:fill="auto"/>
          </w:tcPr>
          <w:p>
            <w:pPr>
              <w:widowControl w:val="0"/>
              <w:rPr>
                <w:rFonts w:cstheme="minorHAnsi"/>
                <w:b/>
                <w:bCs/>
                <w:color w:val="auto"/>
                <w:lang w:eastAsia="pl-PL"/>
              </w:rPr>
            </w:pPr>
            <w:r>
              <w:rPr>
                <w:rFonts w:cstheme="minorHAnsi"/>
                <w:b/>
                <w:bCs/>
                <w:color w:val="auto"/>
              </w:rPr>
              <w:t>PUSZKA DO NIESTERYLNEJ BATERII WYKONANA Z PEEK</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466"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p>
        </w:tc>
        <w:tc>
          <w:tcPr>
            <w:tcW w:w="8327" w:type="dxa"/>
            <w:tcBorders>
              <w:top w:val="single" w:color="000000" w:sz="4" w:space="0"/>
              <w:bottom w:val="single" w:color="000000" w:sz="4" w:space="0"/>
              <w:right w:val="single" w:color="000000" w:sz="4" w:space="0"/>
            </w:tcBorders>
            <w:shd w:val="clear" w:color="auto" w:fill="auto"/>
          </w:tcPr>
          <w:p>
            <w:pPr>
              <w:widowControl w:val="0"/>
              <w:rPr>
                <w:rFonts w:cstheme="minorHAnsi"/>
                <w:b/>
                <w:bCs/>
                <w:color w:val="auto"/>
              </w:rPr>
            </w:pPr>
            <w:r>
              <w:rPr>
                <w:rFonts w:cstheme="minorHAnsi"/>
                <w:b/>
                <w:bCs/>
                <w:color w:val="auto"/>
                <w:lang w:eastAsia="pl-PL"/>
              </w:rPr>
              <w:t>OSŁONA DO PRZENOSZENIA NIESTERYLNEJ BATERII DO STERYLNEJ PUSZKI. OSŁONA WYKONANA Z PEEK  </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222"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p>
        </w:tc>
        <w:tc>
          <w:tcPr>
            <w:tcW w:w="8327" w:type="dxa"/>
            <w:tcBorders>
              <w:top w:val="single" w:color="000000" w:sz="4" w:space="0"/>
              <w:bottom w:val="single" w:color="000000" w:sz="4" w:space="0"/>
              <w:right w:val="single" w:color="000000" w:sz="4" w:space="0"/>
            </w:tcBorders>
            <w:shd w:val="clear" w:color="auto" w:fill="auto"/>
          </w:tcPr>
          <w:p>
            <w:pPr>
              <w:rPr>
                <w:rFonts w:cstheme="minorHAnsi"/>
                <w:b/>
                <w:bCs/>
                <w:color w:val="auto"/>
              </w:rPr>
            </w:pPr>
            <w:r>
              <w:rPr>
                <w:rFonts w:cstheme="minorHAnsi"/>
                <w:b/>
                <w:bCs/>
                <w:color w:val="auto"/>
              </w:rPr>
              <w:t>AKUMULATOR NIESTERYLNY LITOWO – JONOWY (LI-ION)</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402"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1.</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Bez efektu pamięci do napędów ortopedycznych V400</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260"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p>
        </w:tc>
        <w:tc>
          <w:tcPr>
            <w:tcW w:w="8327" w:type="dxa"/>
            <w:tcBorders>
              <w:top w:val="single" w:color="000000" w:sz="4" w:space="0"/>
              <w:bottom w:val="single" w:color="000000" w:sz="4" w:space="0"/>
              <w:right w:val="single" w:color="000000" w:sz="4" w:space="0"/>
            </w:tcBorders>
            <w:shd w:val="clear" w:color="auto" w:fill="auto"/>
          </w:tcPr>
          <w:p>
            <w:pPr>
              <w:rPr>
                <w:rFonts w:cstheme="minorHAnsi"/>
                <w:b/>
                <w:bCs/>
                <w:color w:val="auto"/>
              </w:rPr>
            </w:pPr>
            <w:r>
              <w:rPr>
                <w:rFonts w:cstheme="minorHAnsi"/>
                <w:b/>
                <w:bCs/>
                <w:color w:val="auto"/>
              </w:rPr>
              <w:t>ŁADOWARKA DO AKUMULATORÓW LI-ION</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418"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1.</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Na cztery stanowiska z możliwością szybkiego ładowania akumulatora, rozpoznawaniem stopnia naładowania i wyświetlaniem stopnia naładowania na ładowarce</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418"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2.</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Możliwość testowania pozostałej pojemności baterii oraz wyświetlanie informacji o uszkodzonej baterii</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418"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3.</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Możliwość ładowania zarówno akumulatorów do dużych napędów, średnich napędów jak i małych napędów ortopedycznych za pomocą wymiennych adapterów</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128"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4.</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Sterowanie poprzez dotykowy ekran z licznikiem cykli ładowań dla każdego akumulatora</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418"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5.</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Ładowarka wyposażona w gniazdo wyjściowe do zasilania w celu podpięcia drugiej ładowarki szeregowo z jednego źródła prądu</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157"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6.</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Na obudowie włącznik ładowarki, moc ładowarki min. 250W</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152"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p>
        </w:tc>
        <w:tc>
          <w:tcPr>
            <w:tcW w:w="8327" w:type="dxa"/>
            <w:tcBorders>
              <w:top w:val="single" w:color="000000" w:sz="4" w:space="0"/>
              <w:bottom w:val="single" w:color="000000" w:sz="4" w:space="0"/>
              <w:right w:val="single" w:color="000000" w:sz="4" w:space="0"/>
            </w:tcBorders>
            <w:shd w:val="clear" w:color="auto" w:fill="auto"/>
          </w:tcPr>
          <w:p>
            <w:pPr>
              <w:rPr>
                <w:rFonts w:cstheme="minorHAnsi"/>
                <w:b/>
                <w:bCs/>
                <w:color w:val="auto"/>
              </w:rPr>
            </w:pPr>
            <w:r>
              <w:rPr>
                <w:rFonts w:cstheme="minorHAnsi"/>
                <w:b/>
                <w:bCs/>
                <w:color w:val="auto"/>
              </w:rPr>
              <w:t>UNIWERSALNA PRZEJŚCIÓWKA DO ŁADOWARKI</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144"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1.</w:t>
            </w:r>
          </w:p>
        </w:tc>
        <w:tc>
          <w:tcPr>
            <w:tcW w:w="8327" w:type="dxa"/>
            <w:tcBorders>
              <w:top w:val="single" w:color="000000" w:sz="4" w:space="0"/>
              <w:bottom w:val="single" w:color="000000" w:sz="4" w:space="0"/>
              <w:right w:val="single" w:color="000000" w:sz="4" w:space="0"/>
            </w:tcBorders>
            <w:shd w:val="clear" w:color="auto" w:fill="auto"/>
          </w:tcPr>
          <w:p>
            <w:pPr>
              <w:rPr>
                <w:rFonts w:cstheme="minorHAnsi"/>
                <w:color w:val="auto"/>
              </w:rPr>
            </w:pPr>
            <w:r>
              <w:rPr>
                <w:rFonts w:cstheme="minorHAnsi"/>
                <w:color w:val="auto"/>
              </w:rPr>
              <w:t>Dedykowana do akumulatorów serii AR-400</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190"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p>
        </w:tc>
        <w:tc>
          <w:tcPr>
            <w:tcW w:w="8327" w:type="dxa"/>
            <w:tcBorders>
              <w:top w:val="single" w:color="000000" w:sz="4" w:space="0"/>
              <w:bottom w:val="single" w:color="000000" w:sz="4" w:space="0"/>
              <w:right w:val="single" w:color="000000" w:sz="4" w:space="0"/>
            </w:tcBorders>
            <w:shd w:val="clear" w:color="auto" w:fill="auto"/>
          </w:tcPr>
          <w:p>
            <w:pPr>
              <w:widowControl w:val="0"/>
              <w:rPr>
                <w:rFonts w:cstheme="minorHAnsi"/>
                <w:b/>
                <w:bCs/>
                <w:color w:val="auto"/>
                <w:lang w:eastAsia="pl-PL"/>
              </w:rPr>
            </w:pPr>
            <w:r>
              <w:rPr>
                <w:rFonts w:cstheme="minorHAnsi"/>
                <w:b/>
                <w:bCs/>
                <w:color w:val="auto"/>
                <w:lang w:eastAsia="pl-PL"/>
              </w:rPr>
              <w:t>METALOWA KASETA DO STERYLIZACJI SETU NAPĘDÓW</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194"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p>
        </w:tc>
        <w:tc>
          <w:tcPr>
            <w:tcW w:w="8327" w:type="dxa"/>
            <w:tcBorders>
              <w:top w:val="single" w:color="000000" w:sz="4" w:space="0"/>
              <w:bottom w:val="single" w:color="000000" w:sz="4" w:space="0"/>
              <w:right w:val="single" w:color="000000" w:sz="4" w:space="0"/>
            </w:tcBorders>
            <w:shd w:val="clear" w:color="auto" w:fill="auto"/>
          </w:tcPr>
          <w:p>
            <w:pPr>
              <w:widowControl w:val="0"/>
              <w:rPr>
                <w:rFonts w:cstheme="minorHAnsi"/>
                <w:b/>
                <w:bCs/>
                <w:color w:val="auto"/>
              </w:rPr>
            </w:pPr>
            <w:r>
              <w:rPr>
                <w:rFonts w:cstheme="minorHAnsi"/>
                <w:b/>
                <w:bCs/>
                <w:color w:val="auto"/>
                <w:lang w:eastAsia="pl-PL"/>
              </w:rPr>
              <w:t>Uchwyt reamera typ Trinkle -minimum 250 rpm </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386"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p>
        </w:tc>
        <w:tc>
          <w:tcPr>
            <w:tcW w:w="8327" w:type="dxa"/>
            <w:tcBorders>
              <w:top w:val="single" w:color="000000" w:sz="4" w:space="0"/>
              <w:bottom w:val="single" w:color="000000" w:sz="4" w:space="0"/>
              <w:right w:val="single" w:color="000000" w:sz="4" w:space="0"/>
            </w:tcBorders>
            <w:shd w:val="clear" w:color="auto" w:fill="auto"/>
          </w:tcPr>
          <w:p>
            <w:pPr>
              <w:widowControl w:val="0"/>
              <w:rPr>
                <w:rFonts w:cstheme="minorHAnsi"/>
                <w:b/>
                <w:bCs/>
                <w:color w:val="auto"/>
              </w:rPr>
            </w:pPr>
            <w:r>
              <w:rPr>
                <w:rFonts w:cstheme="minorHAnsi"/>
                <w:b/>
                <w:bCs/>
                <w:color w:val="auto"/>
                <w:lang w:eastAsia="pl-PL"/>
              </w:rPr>
              <w:t>KOŃCÓWKA DO WIERCENIA TYPU JAKOBS BEZKLUCZYKOWY DO WIERTEŁ OD 0,6MM DO 7,4MM </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282"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p>
        </w:tc>
        <w:tc>
          <w:tcPr>
            <w:tcW w:w="8327" w:type="dxa"/>
            <w:tcBorders>
              <w:top w:val="single" w:color="000000" w:sz="4" w:space="0"/>
              <w:bottom w:val="single" w:color="000000" w:sz="4" w:space="0"/>
              <w:right w:val="single" w:color="000000" w:sz="4" w:space="0"/>
            </w:tcBorders>
            <w:shd w:val="clear" w:color="auto" w:fill="auto"/>
          </w:tcPr>
          <w:p>
            <w:pPr>
              <w:widowControl w:val="0"/>
              <w:tabs>
                <w:tab w:val="left" w:pos="458"/>
              </w:tabs>
              <w:rPr>
                <w:rFonts w:cstheme="minorHAnsi"/>
                <w:b/>
                <w:bCs/>
                <w:color w:val="auto"/>
                <w:lang w:eastAsia="pl-PL"/>
              </w:rPr>
            </w:pPr>
            <w:r>
              <w:rPr>
                <w:rFonts w:cstheme="minorHAnsi"/>
                <w:b/>
                <w:bCs/>
                <w:color w:val="auto"/>
                <w:sz w:val="20"/>
                <w:szCs w:val="20"/>
              </w:rPr>
              <w:t>SZYBKOZŁĄCZKA TYPU REAMER STANDARD AO (PROTEK) DO NAPĘDU ORTOPEDYCZNEGO</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282"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1.</w:t>
            </w:r>
          </w:p>
        </w:tc>
        <w:tc>
          <w:tcPr>
            <w:tcW w:w="8327" w:type="dxa"/>
            <w:tcBorders>
              <w:top w:val="single" w:color="000000" w:sz="4" w:space="0"/>
              <w:bottom w:val="single" w:color="000000" w:sz="4" w:space="0"/>
              <w:right w:val="single" w:color="000000" w:sz="4" w:space="0"/>
            </w:tcBorders>
            <w:shd w:val="clear" w:color="auto" w:fill="auto"/>
          </w:tcPr>
          <w:p>
            <w:pPr>
              <w:widowControl w:val="0"/>
              <w:rPr>
                <w:rFonts w:cstheme="minorHAnsi"/>
                <w:b/>
                <w:bCs/>
                <w:color w:val="auto"/>
                <w:lang w:eastAsia="pl-PL"/>
              </w:rPr>
            </w:pPr>
            <w:r>
              <w:rPr>
                <w:rFonts w:cstheme="minorHAnsi"/>
                <w:color w:val="auto"/>
                <w:sz w:val="20"/>
                <w:szCs w:val="20"/>
              </w:rPr>
              <w:t>Montowana zatrzaskowo</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282"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2.</w:t>
            </w:r>
          </w:p>
        </w:tc>
        <w:tc>
          <w:tcPr>
            <w:tcW w:w="8327" w:type="dxa"/>
            <w:tcBorders>
              <w:top w:val="single" w:color="000000" w:sz="4" w:space="0"/>
              <w:bottom w:val="single" w:color="000000" w:sz="4" w:space="0"/>
              <w:right w:val="single" w:color="000000" w:sz="4" w:space="0"/>
            </w:tcBorders>
            <w:shd w:val="clear" w:color="auto" w:fill="auto"/>
          </w:tcPr>
          <w:p>
            <w:pPr>
              <w:widowControl w:val="0"/>
              <w:rPr>
                <w:rFonts w:cstheme="minorHAnsi"/>
                <w:b/>
                <w:bCs/>
                <w:color w:val="auto"/>
                <w:lang w:eastAsia="pl-PL"/>
              </w:rPr>
            </w:pPr>
            <w:r>
              <w:rPr>
                <w:rFonts w:cstheme="minorHAnsi"/>
                <w:color w:val="auto"/>
                <w:sz w:val="20"/>
                <w:szCs w:val="20"/>
              </w:rPr>
              <w:t>Zakres obrotów minimum  250/min</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282"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p>
        </w:tc>
        <w:tc>
          <w:tcPr>
            <w:tcW w:w="8327" w:type="dxa"/>
            <w:tcBorders>
              <w:top w:val="single" w:color="000000" w:sz="4" w:space="0"/>
              <w:bottom w:val="single" w:color="000000" w:sz="4" w:space="0"/>
              <w:right w:val="single" w:color="000000" w:sz="4" w:space="0"/>
            </w:tcBorders>
            <w:shd w:val="clear" w:color="auto" w:fill="auto"/>
          </w:tcPr>
          <w:p>
            <w:pPr>
              <w:widowControl w:val="0"/>
              <w:rPr>
                <w:rFonts w:cstheme="minorHAnsi"/>
                <w:b/>
                <w:bCs/>
                <w:color w:val="auto"/>
                <w:lang w:eastAsia="pl-PL"/>
              </w:rPr>
            </w:pPr>
            <w:r>
              <w:rPr>
                <w:rFonts w:cstheme="minorHAnsi"/>
                <w:b/>
                <w:bCs/>
                <w:color w:val="auto"/>
                <w:sz w:val="20"/>
                <w:szCs w:val="20"/>
              </w:rPr>
              <w:t>SZYBKOZŁĄCZKA TYPU REAMER ZIMMER-HUDSON DO NAPĘDU ORTOPEDYCZNEGO</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282"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1.</w:t>
            </w:r>
          </w:p>
        </w:tc>
        <w:tc>
          <w:tcPr>
            <w:tcW w:w="8327" w:type="dxa"/>
            <w:tcBorders>
              <w:top w:val="single" w:color="000000" w:sz="4" w:space="0"/>
              <w:bottom w:val="single" w:color="000000" w:sz="4" w:space="0"/>
              <w:right w:val="single" w:color="000000" w:sz="4" w:space="0"/>
            </w:tcBorders>
            <w:shd w:val="clear" w:color="auto" w:fill="auto"/>
          </w:tcPr>
          <w:p>
            <w:pPr>
              <w:widowControl w:val="0"/>
              <w:rPr>
                <w:rFonts w:cstheme="minorHAnsi"/>
                <w:b/>
                <w:bCs/>
                <w:color w:val="auto"/>
                <w:lang w:eastAsia="pl-PL"/>
              </w:rPr>
            </w:pPr>
            <w:r>
              <w:rPr>
                <w:rFonts w:cstheme="minorHAnsi"/>
                <w:color w:val="auto"/>
                <w:sz w:val="20"/>
                <w:szCs w:val="20"/>
              </w:rPr>
              <w:t>Montowana zatrzaskowo</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282"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2.</w:t>
            </w:r>
          </w:p>
        </w:tc>
        <w:tc>
          <w:tcPr>
            <w:tcW w:w="8327" w:type="dxa"/>
            <w:tcBorders>
              <w:top w:val="single" w:color="000000" w:sz="4" w:space="0"/>
              <w:bottom w:val="single" w:color="000000" w:sz="4" w:space="0"/>
              <w:right w:val="single" w:color="000000" w:sz="4" w:space="0"/>
            </w:tcBorders>
            <w:shd w:val="clear" w:color="auto" w:fill="auto"/>
          </w:tcPr>
          <w:p>
            <w:pPr>
              <w:widowControl w:val="0"/>
              <w:rPr>
                <w:rFonts w:cstheme="minorHAnsi"/>
                <w:b/>
                <w:bCs/>
                <w:color w:val="auto"/>
                <w:lang w:eastAsia="pl-PL"/>
              </w:rPr>
            </w:pPr>
            <w:r>
              <w:rPr>
                <w:rFonts w:cstheme="minorHAnsi"/>
                <w:color w:val="auto"/>
                <w:sz w:val="20"/>
                <w:szCs w:val="20"/>
              </w:rPr>
              <w:t>Zakres obrotów minimum 250 /min</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282"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p>
        </w:tc>
        <w:tc>
          <w:tcPr>
            <w:tcW w:w="8327" w:type="dxa"/>
            <w:tcBorders>
              <w:top w:val="single" w:color="000000" w:sz="4" w:space="0"/>
              <w:bottom w:val="single" w:color="000000" w:sz="4" w:space="0"/>
              <w:right w:val="single" w:color="000000" w:sz="4" w:space="0"/>
            </w:tcBorders>
            <w:shd w:val="clear" w:color="auto" w:fill="auto"/>
          </w:tcPr>
          <w:p>
            <w:pPr>
              <w:widowControl w:val="0"/>
              <w:rPr>
                <w:rFonts w:cstheme="minorHAnsi"/>
                <w:b/>
                <w:bCs/>
                <w:color w:val="auto"/>
                <w:lang w:eastAsia="pl-PL"/>
              </w:rPr>
            </w:pPr>
            <w:r>
              <w:rPr>
                <w:rFonts w:cstheme="minorHAnsi"/>
                <w:b/>
                <w:bCs/>
                <w:color w:val="auto"/>
                <w:sz w:val="20"/>
                <w:szCs w:val="20"/>
              </w:rPr>
              <w:t>SZYBKOZŁĄCZKA TYPU AO Small DO NAPĘDU ORTOPEDYCZNEGO</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282"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1.</w:t>
            </w:r>
          </w:p>
        </w:tc>
        <w:tc>
          <w:tcPr>
            <w:tcW w:w="8327" w:type="dxa"/>
            <w:tcBorders>
              <w:top w:val="single" w:color="000000" w:sz="4" w:space="0"/>
              <w:bottom w:val="single" w:color="000000" w:sz="4" w:space="0"/>
              <w:right w:val="single" w:color="000000" w:sz="4" w:space="0"/>
            </w:tcBorders>
            <w:shd w:val="clear" w:color="auto" w:fill="auto"/>
          </w:tcPr>
          <w:p>
            <w:pPr>
              <w:widowControl w:val="0"/>
              <w:rPr>
                <w:rFonts w:cstheme="minorHAnsi"/>
                <w:b/>
                <w:bCs/>
                <w:color w:val="auto"/>
                <w:lang w:eastAsia="pl-PL"/>
              </w:rPr>
            </w:pPr>
            <w:r>
              <w:rPr>
                <w:rFonts w:cstheme="minorHAnsi"/>
                <w:color w:val="auto"/>
                <w:sz w:val="20"/>
                <w:szCs w:val="20"/>
              </w:rPr>
              <w:t>Montowana zatrzaskowo</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282"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2.</w:t>
            </w:r>
          </w:p>
        </w:tc>
        <w:tc>
          <w:tcPr>
            <w:tcW w:w="8327" w:type="dxa"/>
            <w:tcBorders>
              <w:top w:val="single" w:color="000000" w:sz="4" w:space="0"/>
              <w:bottom w:val="single" w:color="000000" w:sz="4" w:space="0"/>
              <w:right w:val="single" w:color="000000" w:sz="4" w:space="0"/>
            </w:tcBorders>
            <w:shd w:val="clear" w:color="auto" w:fill="auto"/>
          </w:tcPr>
          <w:p>
            <w:pPr>
              <w:widowControl w:val="0"/>
              <w:rPr>
                <w:rFonts w:cstheme="minorHAnsi"/>
                <w:b/>
                <w:bCs/>
                <w:color w:val="auto"/>
                <w:lang w:eastAsia="pl-PL"/>
              </w:rPr>
            </w:pPr>
            <w:r>
              <w:rPr>
                <w:rFonts w:cstheme="minorHAnsi"/>
                <w:color w:val="auto"/>
                <w:sz w:val="20"/>
                <w:szCs w:val="20"/>
              </w:rPr>
              <w:t>Zakres obrotów minimum  1000/min</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282"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p>
        </w:tc>
        <w:tc>
          <w:tcPr>
            <w:tcW w:w="8327" w:type="dxa"/>
            <w:tcBorders>
              <w:top w:val="single" w:color="000000" w:sz="4" w:space="0"/>
              <w:bottom w:val="single" w:color="000000" w:sz="4" w:space="0"/>
              <w:right w:val="single" w:color="000000" w:sz="4" w:space="0"/>
            </w:tcBorders>
            <w:shd w:val="clear" w:color="auto" w:fill="auto"/>
          </w:tcPr>
          <w:p>
            <w:pPr>
              <w:widowControl w:val="0"/>
              <w:rPr>
                <w:rFonts w:cstheme="minorHAnsi"/>
                <w:b/>
                <w:bCs/>
                <w:color w:val="auto"/>
                <w:lang w:eastAsia="pl-PL"/>
              </w:rPr>
            </w:pPr>
            <w:r>
              <w:rPr>
                <w:rFonts w:cstheme="minorHAnsi"/>
                <w:b/>
                <w:bCs/>
                <w:color w:val="auto"/>
                <w:lang w:eastAsia="pl-PL"/>
              </w:rPr>
              <w:t xml:space="preserve">OSTRZE PIŁY SAGITALNEJ </w:t>
            </w:r>
          </w:p>
        </w:tc>
        <w:tc>
          <w:tcPr>
            <w:tcW w:w="240" w:type="dxa"/>
            <w:vMerge w:val="continue"/>
            <w:tcBorders>
              <w:right w:val="single" w:color="000000" w:sz="4" w:space="0"/>
            </w:tcBorders>
            <w:shd w:val="clear" w:color="auto" w:fill="auto"/>
            <w:vAlign w:val="center"/>
          </w:tcPr>
          <w:p>
            <w:pPr>
              <w:widowControl w:val="0"/>
              <w:rPr>
                <w:rFonts w:ascii="Cambria" w:hAnsi="Cambria" w:cstheme="minorHAnsi"/>
                <w:color w:val="auto"/>
                <w:lang w:eastAsia="pl-PL"/>
              </w:rPr>
            </w:pPr>
          </w:p>
        </w:tc>
      </w:tr>
      <w:tr>
        <w:tblPrEx>
          <w:tblCellMar>
            <w:top w:w="0" w:type="dxa"/>
            <w:left w:w="70" w:type="dxa"/>
            <w:bottom w:w="0" w:type="dxa"/>
            <w:right w:w="70" w:type="dxa"/>
          </w:tblCellMar>
        </w:tblPrEx>
        <w:trPr>
          <w:trHeight w:val="282" w:hRule="atLeast"/>
          <w:jc w:val="center"/>
        </w:trPr>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cstheme="minorHAnsi"/>
                <w:color w:val="auto"/>
                <w:lang w:eastAsia="pl-PL"/>
              </w:rPr>
            </w:pPr>
            <w:r>
              <w:rPr>
                <w:rFonts w:cstheme="minorHAnsi"/>
                <w:color w:val="auto"/>
                <w:lang w:eastAsia="pl-PL"/>
              </w:rPr>
              <w:t>1.</w:t>
            </w:r>
          </w:p>
        </w:tc>
        <w:tc>
          <w:tcPr>
            <w:tcW w:w="8327" w:type="dxa"/>
            <w:tcBorders>
              <w:top w:val="single" w:color="000000" w:sz="4" w:space="0"/>
              <w:bottom w:val="single" w:color="000000" w:sz="4" w:space="0"/>
              <w:right w:val="single" w:color="000000" w:sz="4" w:space="0"/>
            </w:tcBorders>
            <w:shd w:val="clear" w:color="auto" w:fill="auto"/>
          </w:tcPr>
          <w:p>
            <w:pPr>
              <w:widowControl w:val="0"/>
              <w:rPr>
                <w:rFonts w:cstheme="minorHAnsi"/>
                <w:color w:val="auto"/>
                <w:lang w:eastAsia="pl-PL"/>
              </w:rPr>
            </w:pPr>
            <w:r>
              <w:rPr>
                <w:rFonts w:cstheme="minorHAnsi"/>
                <w:color w:val="auto"/>
                <w:lang w:eastAsia="pl-PL"/>
              </w:rPr>
              <w:t>Rozmiar spełniający wymogi napędu</w:t>
            </w:r>
          </w:p>
        </w:tc>
        <w:tc>
          <w:tcPr>
            <w:tcW w:w="240" w:type="dxa"/>
            <w:tcBorders>
              <w:right w:val="single" w:color="000000" w:sz="4" w:space="0"/>
            </w:tcBorders>
            <w:shd w:val="clear" w:color="auto" w:fill="auto"/>
            <w:vAlign w:val="center"/>
          </w:tcPr>
          <w:p>
            <w:pPr>
              <w:widowControl w:val="0"/>
              <w:rPr>
                <w:rFonts w:ascii="Cambria" w:hAnsi="Cambria" w:cstheme="minorHAnsi"/>
                <w:color w:val="auto"/>
                <w:lang w:eastAsia="pl-PL"/>
              </w:rPr>
            </w:pPr>
          </w:p>
        </w:tc>
      </w:tr>
    </w:tbl>
    <w:p>
      <w:pPr>
        <w:rPr>
          <w:rFonts w:ascii="Cambria" w:hAnsi="Cambria"/>
          <w:color w:val="auto"/>
        </w:rPr>
      </w:pPr>
    </w:p>
    <w:p>
      <w:pPr>
        <w:rPr>
          <w:rFonts w:ascii="Cambria" w:hAnsi="Cambria"/>
          <w:color w:val="auto"/>
        </w:rPr>
      </w:pPr>
    </w:p>
    <w:tbl>
      <w:tblPr>
        <w:tblStyle w:val="6"/>
        <w:tblW w:w="5065" w:type="pct"/>
        <w:tblInd w:w="-147"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autofit"/>
        <w:tblCellMar>
          <w:top w:w="0" w:type="dxa"/>
          <w:left w:w="108" w:type="dxa"/>
          <w:bottom w:w="0" w:type="dxa"/>
          <w:right w:w="108" w:type="dxa"/>
        </w:tblCellMar>
      </w:tblPr>
      <w:tblGrid>
        <w:gridCol w:w="1422"/>
        <w:gridCol w:w="8907"/>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688" w:type="pct"/>
            <w:tcBorders>
              <w:top w:val="single" w:color="auto" w:sz="4" w:space="0"/>
              <w:left w:val="single" w:color="auto" w:sz="4" w:space="0"/>
              <w:bottom w:val="single" w:color="000000" w:sz="4" w:space="0"/>
              <w:right w:val="single" w:color="000000" w:sz="4" w:space="0"/>
            </w:tcBorders>
          </w:tcPr>
          <w:p>
            <w:pPr>
              <w:snapToGrid w:val="0"/>
              <w:ind w:left="720"/>
              <w:rPr>
                <w:rFonts w:ascii="Cambria" w:hAnsi="Cambria"/>
                <w:color w:val="auto"/>
              </w:rPr>
            </w:pPr>
          </w:p>
        </w:tc>
        <w:tc>
          <w:tcPr>
            <w:tcW w:w="4311" w:type="pct"/>
            <w:tcBorders>
              <w:top w:val="single" w:color="auto" w:sz="4" w:space="0"/>
              <w:left w:val="single" w:color="000000" w:sz="4" w:space="0"/>
              <w:bottom w:val="single" w:color="000000" w:sz="4" w:space="0"/>
              <w:right w:val="single" w:color="auto" w:sz="4" w:space="0"/>
            </w:tcBorders>
          </w:tcPr>
          <w:p>
            <w:pPr>
              <w:snapToGrid w:val="0"/>
              <w:rPr>
                <w:rFonts w:ascii="Cambria" w:hAnsi="Cambria"/>
                <w:color w:val="auto"/>
              </w:rPr>
            </w:pPr>
            <w:r>
              <w:rPr>
                <w:rFonts w:ascii="Cambria" w:hAnsi="Cambria"/>
                <w:b/>
                <w:bCs/>
                <w:color w:val="auto"/>
              </w:rPr>
              <w:t>WARUNKI GWARANCJI I SERWISU</w:t>
            </w:r>
            <w:r>
              <w:rPr>
                <w:rFonts w:ascii="Cambria" w:hAnsi="Cambria" w:cs="Tahoma"/>
                <w:b/>
                <w:bCs/>
                <w:i/>
                <w:iCs/>
                <w:color w:val="auto"/>
                <w:lang w:eastAsia="ja-JP"/>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688" w:type="pct"/>
            <w:tcBorders>
              <w:top w:val="single" w:color="000000" w:sz="4" w:space="0"/>
              <w:left w:val="single" w:color="auto" w:sz="4" w:space="0"/>
              <w:bottom w:val="single" w:color="000000" w:sz="4" w:space="0"/>
              <w:right w:val="single" w:color="000000" w:sz="4" w:space="0"/>
            </w:tcBorders>
          </w:tcPr>
          <w:p>
            <w:pPr>
              <w:pStyle w:val="27"/>
              <w:numPr>
                <w:ilvl w:val="0"/>
                <w:numId w:val="8"/>
              </w:numPr>
              <w:tabs>
                <w:tab w:val="left" w:pos="720"/>
              </w:tabs>
              <w:suppressAutoHyphens/>
              <w:snapToGrid w:val="0"/>
              <w:rPr>
                <w:rFonts w:ascii="Cambria" w:hAnsi="Cambria"/>
                <w:color w:val="auto"/>
              </w:rPr>
            </w:pPr>
          </w:p>
        </w:tc>
        <w:tc>
          <w:tcPr>
            <w:tcW w:w="4311" w:type="pct"/>
            <w:tcBorders>
              <w:top w:val="single" w:color="000000" w:sz="4" w:space="0"/>
              <w:left w:val="single" w:color="000000" w:sz="4" w:space="0"/>
              <w:bottom w:val="single" w:color="000000" w:sz="4" w:space="0"/>
              <w:right w:val="single" w:color="auto" w:sz="4" w:space="0"/>
            </w:tcBorders>
          </w:tcPr>
          <w:p>
            <w:pPr>
              <w:snapToGrid w:val="0"/>
              <w:rPr>
                <w:rFonts w:ascii="Cambria" w:hAnsi="Cambria"/>
                <w:b/>
                <w:bCs/>
                <w:color w:val="auto"/>
              </w:rPr>
            </w:pPr>
            <w:r>
              <w:rPr>
                <w:rFonts w:ascii="Cambria" w:hAnsi="Cambria"/>
                <w:color w:val="auto"/>
              </w:rPr>
              <w:t>Okres gwarancji od daty podpisania protokołu odbioru min. 24 miesiące, obejmująca bezpłatne przeglądy w okresie gwarancyjnym</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688" w:type="pct"/>
            <w:tcBorders>
              <w:top w:val="single" w:color="000000" w:sz="4" w:space="0"/>
              <w:left w:val="single" w:color="auto" w:sz="4" w:space="0"/>
              <w:bottom w:val="single" w:color="000000" w:sz="4" w:space="0"/>
              <w:right w:val="single" w:color="000000" w:sz="4" w:space="0"/>
            </w:tcBorders>
          </w:tcPr>
          <w:p>
            <w:pPr>
              <w:pStyle w:val="27"/>
              <w:numPr>
                <w:ilvl w:val="0"/>
                <w:numId w:val="8"/>
              </w:numPr>
              <w:tabs>
                <w:tab w:val="left" w:pos="720"/>
              </w:tabs>
              <w:suppressAutoHyphens/>
              <w:snapToGrid w:val="0"/>
              <w:rPr>
                <w:rFonts w:ascii="Cambria" w:hAnsi="Cambria"/>
                <w:color w:val="auto"/>
              </w:rPr>
            </w:pPr>
          </w:p>
        </w:tc>
        <w:tc>
          <w:tcPr>
            <w:tcW w:w="4311" w:type="pct"/>
            <w:tcBorders>
              <w:top w:val="single" w:color="000000" w:sz="4" w:space="0"/>
              <w:left w:val="single" w:color="000000" w:sz="4" w:space="0"/>
              <w:bottom w:val="single" w:color="000000" w:sz="4" w:space="0"/>
              <w:right w:val="single" w:color="auto" w:sz="4" w:space="0"/>
            </w:tcBorders>
          </w:tcPr>
          <w:p>
            <w:pPr>
              <w:snapToGrid w:val="0"/>
              <w:rPr>
                <w:rFonts w:ascii="Cambria" w:hAnsi="Cambria"/>
                <w:b/>
                <w:bCs/>
                <w:color w:val="auto"/>
              </w:rPr>
            </w:pPr>
            <w:r>
              <w:rPr>
                <w:rFonts w:ascii="Cambria" w:hAnsi="Cambria"/>
                <w:color w:val="auto"/>
              </w:rPr>
              <w:t>W ramach umowy przeglądy okresowe (obejmujące dojazd i robociznę) w okresie gwarancji, min. 1 na rok lub zgodnie z zaleceniami producenta - w przypadku przeglądów zgodnie z zaleceniami producenta należy dostarczyć przy dostawie potwierdzone za zgodność z oryginałem pismo z zaleceniami producenta</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688" w:type="pct"/>
            <w:tcBorders>
              <w:top w:val="single" w:color="000000" w:sz="4" w:space="0"/>
              <w:left w:val="single" w:color="auto" w:sz="4" w:space="0"/>
              <w:bottom w:val="single" w:color="000000" w:sz="4" w:space="0"/>
              <w:right w:val="single" w:color="000000" w:sz="4" w:space="0"/>
            </w:tcBorders>
          </w:tcPr>
          <w:p>
            <w:pPr>
              <w:pStyle w:val="27"/>
              <w:numPr>
                <w:ilvl w:val="0"/>
                <w:numId w:val="8"/>
              </w:numPr>
              <w:tabs>
                <w:tab w:val="left" w:pos="720"/>
              </w:tabs>
              <w:suppressAutoHyphens/>
              <w:snapToGrid w:val="0"/>
              <w:rPr>
                <w:rFonts w:ascii="Cambria" w:hAnsi="Cambria"/>
                <w:color w:val="auto"/>
              </w:rPr>
            </w:pPr>
          </w:p>
        </w:tc>
        <w:tc>
          <w:tcPr>
            <w:tcW w:w="4311" w:type="pct"/>
            <w:tcBorders>
              <w:top w:val="single" w:color="000000" w:sz="4" w:space="0"/>
              <w:left w:val="single" w:color="000000" w:sz="4" w:space="0"/>
              <w:bottom w:val="single" w:color="000000" w:sz="4" w:space="0"/>
              <w:right w:val="single" w:color="auto" w:sz="4" w:space="0"/>
            </w:tcBorders>
          </w:tcPr>
          <w:p>
            <w:pPr>
              <w:snapToGrid w:val="0"/>
              <w:rPr>
                <w:rFonts w:ascii="Cambria" w:hAnsi="Cambria"/>
                <w:color w:val="auto"/>
              </w:rPr>
            </w:pPr>
            <w:r>
              <w:rPr>
                <w:rFonts w:ascii="Cambria" w:hAnsi="Cambria"/>
                <w:color w:val="auto"/>
              </w:rPr>
              <w:t>Gwarantowany czas przystąpienia do naprawy nie dłuższy niż 48 godzin od zgłoszenia konieczności naprawy ( dotyczy dni roboczych)</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688" w:type="pct"/>
            <w:tcBorders>
              <w:top w:val="single" w:color="000000" w:sz="4" w:space="0"/>
              <w:left w:val="single" w:color="auto" w:sz="4" w:space="0"/>
              <w:bottom w:val="single" w:color="000000" w:sz="4" w:space="0"/>
              <w:right w:val="single" w:color="000000" w:sz="4" w:space="0"/>
            </w:tcBorders>
          </w:tcPr>
          <w:p>
            <w:pPr>
              <w:pStyle w:val="27"/>
              <w:numPr>
                <w:ilvl w:val="0"/>
                <w:numId w:val="8"/>
              </w:numPr>
              <w:tabs>
                <w:tab w:val="left" w:pos="720"/>
              </w:tabs>
              <w:suppressAutoHyphens/>
              <w:snapToGrid w:val="0"/>
              <w:rPr>
                <w:rFonts w:ascii="Cambria" w:hAnsi="Cambria"/>
                <w:color w:val="auto"/>
              </w:rPr>
            </w:pPr>
          </w:p>
        </w:tc>
        <w:tc>
          <w:tcPr>
            <w:tcW w:w="4311" w:type="pct"/>
            <w:tcBorders>
              <w:top w:val="single" w:color="000000" w:sz="4" w:space="0"/>
              <w:left w:val="single" w:color="000000" w:sz="4" w:space="0"/>
              <w:bottom w:val="single" w:color="000000" w:sz="4" w:space="0"/>
              <w:right w:val="single" w:color="auto" w:sz="4" w:space="0"/>
            </w:tcBorders>
          </w:tcPr>
          <w:p>
            <w:pPr>
              <w:snapToGrid w:val="0"/>
              <w:rPr>
                <w:rFonts w:ascii="Cambria" w:hAnsi="Cambria"/>
                <w:color w:val="auto"/>
              </w:rPr>
            </w:pPr>
            <w:r>
              <w:rPr>
                <w:rFonts w:ascii="Cambria" w:hAnsi="Cambria" w:cs="Tahoma"/>
                <w:color w:val="auto"/>
                <w:lang w:eastAsia="pl-PL"/>
              </w:rPr>
              <w:t>Urządzenie zastępcze na czas naprawy trwającej powyżej 3 dni roboczych</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688" w:type="pct"/>
            <w:tcBorders>
              <w:top w:val="single" w:color="000000" w:sz="4" w:space="0"/>
              <w:left w:val="single" w:color="auto" w:sz="4" w:space="0"/>
              <w:bottom w:val="single" w:color="000000" w:sz="4" w:space="0"/>
              <w:right w:val="single" w:color="000000" w:sz="4" w:space="0"/>
            </w:tcBorders>
          </w:tcPr>
          <w:p>
            <w:pPr>
              <w:pStyle w:val="27"/>
              <w:numPr>
                <w:ilvl w:val="0"/>
                <w:numId w:val="8"/>
              </w:numPr>
              <w:tabs>
                <w:tab w:val="left" w:pos="720"/>
              </w:tabs>
              <w:suppressAutoHyphens/>
              <w:snapToGrid w:val="0"/>
              <w:rPr>
                <w:rFonts w:ascii="Cambria" w:hAnsi="Cambria"/>
                <w:color w:val="auto"/>
              </w:rPr>
            </w:pPr>
          </w:p>
        </w:tc>
        <w:tc>
          <w:tcPr>
            <w:tcW w:w="4311" w:type="pct"/>
            <w:tcBorders>
              <w:top w:val="single" w:color="000000" w:sz="4" w:space="0"/>
              <w:left w:val="single" w:color="000000" w:sz="4" w:space="0"/>
              <w:bottom w:val="single" w:color="000000" w:sz="4" w:space="0"/>
              <w:right w:val="single" w:color="auto" w:sz="4" w:space="0"/>
            </w:tcBorders>
          </w:tcPr>
          <w:p>
            <w:pPr>
              <w:rPr>
                <w:rFonts w:ascii="Cambria" w:hAnsi="Cambria" w:cs="Tahoma"/>
                <w:color w:val="auto"/>
                <w:lang w:eastAsia="pl-PL"/>
              </w:rPr>
            </w:pPr>
            <w:r>
              <w:rPr>
                <w:rFonts w:ascii="Cambria" w:hAnsi="Cambria" w:cs="Calibri"/>
                <w:bCs/>
                <w:color w:val="auto"/>
              </w:rPr>
              <w:t>Koszty przeglądów, napraw gwarancyjnych i części podlegających wymianie, dojazdów do Zamawiającego oraz robocizny mające związek z wykonywaniem tych czynności w okresie gwarancyjnym ponosi Wykonawca</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688" w:type="pct"/>
            <w:tcBorders>
              <w:top w:val="single" w:color="000000" w:sz="4" w:space="0"/>
              <w:left w:val="single" w:color="auto" w:sz="4" w:space="0"/>
              <w:bottom w:val="single" w:color="000000" w:sz="4" w:space="0"/>
              <w:right w:val="single" w:color="000000" w:sz="4" w:space="0"/>
            </w:tcBorders>
          </w:tcPr>
          <w:p>
            <w:pPr>
              <w:pStyle w:val="27"/>
              <w:numPr>
                <w:ilvl w:val="0"/>
                <w:numId w:val="8"/>
              </w:numPr>
              <w:tabs>
                <w:tab w:val="left" w:pos="720"/>
              </w:tabs>
              <w:suppressAutoHyphens/>
              <w:snapToGrid w:val="0"/>
              <w:rPr>
                <w:rFonts w:ascii="Cambria" w:hAnsi="Cambria"/>
                <w:color w:val="auto"/>
              </w:rPr>
            </w:pPr>
          </w:p>
        </w:tc>
        <w:tc>
          <w:tcPr>
            <w:tcW w:w="4311" w:type="pct"/>
            <w:tcBorders>
              <w:top w:val="single" w:color="000000" w:sz="4" w:space="0"/>
              <w:left w:val="single" w:color="000000" w:sz="4" w:space="0"/>
              <w:bottom w:val="single" w:color="000000" w:sz="4" w:space="0"/>
              <w:right w:val="single" w:color="auto" w:sz="4" w:space="0"/>
            </w:tcBorders>
          </w:tcPr>
          <w:p>
            <w:pPr>
              <w:rPr>
                <w:rFonts w:ascii="Cambria" w:hAnsi="Cambria" w:cs="Calibri"/>
                <w:bCs/>
                <w:color w:val="auto"/>
              </w:rPr>
            </w:pPr>
            <w:r>
              <w:rPr>
                <w:rFonts w:ascii="Cambria" w:hAnsi="Cambria" w:cs="Tahoma"/>
                <w:color w:val="auto"/>
                <w:lang w:eastAsia="pl-PL"/>
              </w:rPr>
              <w:t xml:space="preserve">Dostępność części zamiennych do oferowanego </w:t>
            </w:r>
            <w:r>
              <w:rPr>
                <w:rFonts w:hint="default" w:ascii="Cambria" w:hAnsi="Cambria" w:cs="Tahoma"/>
                <w:color w:val="auto"/>
                <w:lang w:val="en-US" w:eastAsia="pl-PL"/>
              </w:rPr>
              <w:t>sprzętu</w:t>
            </w:r>
            <w:r>
              <w:rPr>
                <w:rFonts w:ascii="Cambria" w:hAnsi="Cambria" w:cs="Tahoma"/>
                <w:color w:val="auto"/>
                <w:lang w:eastAsia="pl-PL"/>
              </w:rPr>
              <w:t xml:space="preserve"> przez min. 10 lat od daty odbioru</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688" w:type="pct"/>
            <w:tcBorders>
              <w:top w:val="single" w:color="000000" w:sz="4" w:space="0"/>
              <w:left w:val="single" w:color="auto" w:sz="4" w:space="0"/>
              <w:bottom w:val="single" w:color="000000" w:sz="4" w:space="0"/>
              <w:right w:val="single" w:color="000000" w:sz="4" w:space="0"/>
            </w:tcBorders>
          </w:tcPr>
          <w:p>
            <w:pPr>
              <w:pStyle w:val="27"/>
              <w:numPr>
                <w:ilvl w:val="0"/>
                <w:numId w:val="8"/>
              </w:numPr>
              <w:tabs>
                <w:tab w:val="left" w:pos="720"/>
              </w:tabs>
              <w:suppressAutoHyphens/>
              <w:snapToGrid w:val="0"/>
              <w:rPr>
                <w:rFonts w:ascii="Cambria" w:hAnsi="Cambria"/>
                <w:color w:val="auto"/>
              </w:rPr>
            </w:pPr>
          </w:p>
        </w:tc>
        <w:tc>
          <w:tcPr>
            <w:tcW w:w="4311" w:type="pct"/>
            <w:tcBorders>
              <w:top w:val="single" w:color="000000" w:sz="4" w:space="0"/>
              <w:left w:val="single" w:color="000000" w:sz="4" w:space="0"/>
              <w:bottom w:val="single" w:color="000000" w:sz="4" w:space="0"/>
              <w:right w:val="single" w:color="auto" w:sz="4" w:space="0"/>
            </w:tcBorders>
          </w:tcPr>
          <w:p>
            <w:pPr>
              <w:rPr>
                <w:rFonts w:ascii="Cambria" w:hAnsi="Cambria" w:cs="Calibri"/>
                <w:bCs/>
                <w:color w:val="auto"/>
              </w:rPr>
            </w:pPr>
            <w:r>
              <w:rPr>
                <w:rFonts w:ascii="Cambria" w:hAnsi="Cambria" w:cs="Tahoma"/>
                <w:color w:val="auto"/>
                <w:lang w:eastAsia="pl-PL"/>
              </w:rPr>
              <w:t>Autoryzowany serwis gwarancyjny i pogwarancyjny producenta na terenie Polski</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688" w:type="pct"/>
            <w:tcBorders>
              <w:top w:val="single" w:color="000000" w:sz="4" w:space="0"/>
              <w:left w:val="single" w:color="auto" w:sz="4" w:space="0"/>
              <w:bottom w:val="single" w:color="000000" w:sz="4" w:space="0"/>
              <w:right w:val="single" w:color="000000" w:sz="4" w:space="0"/>
            </w:tcBorders>
          </w:tcPr>
          <w:p>
            <w:pPr>
              <w:pStyle w:val="27"/>
              <w:snapToGrid w:val="0"/>
              <w:rPr>
                <w:rFonts w:ascii="Cambria" w:hAnsi="Cambria"/>
                <w:color w:val="auto"/>
              </w:rPr>
            </w:pPr>
          </w:p>
        </w:tc>
        <w:tc>
          <w:tcPr>
            <w:tcW w:w="4311" w:type="pct"/>
            <w:tcBorders>
              <w:top w:val="single" w:color="000000" w:sz="4" w:space="0"/>
              <w:left w:val="single" w:color="000000" w:sz="4" w:space="0"/>
              <w:bottom w:val="single" w:color="000000" w:sz="4" w:space="0"/>
              <w:right w:val="single" w:color="auto" w:sz="4" w:space="0"/>
            </w:tcBorders>
          </w:tcPr>
          <w:p>
            <w:pPr>
              <w:rPr>
                <w:rFonts w:ascii="Cambria" w:hAnsi="Cambria" w:cs="Calibri"/>
                <w:bCs/>
                <w:color w:val="auto"/>
              </w:rPr>
            </w:pPr>
            <w:r>
              <w:rPr>
                <w:rFonts w:ascii="Cambria" w:hAnsi="Cambria" w:cs="Tahoma"/>
                <w:b/>
                <w:bCs/>
                <w:color w:val="auto"/>
                <w:lang w:eastAsia="ja-JP"/>
              </w:rPr>
              <w:t xml:space="preserve">SZKOLENIA I INNE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688" w:type="pct"/>
            <w:tcBorders>
              <w:top w:val="single" w:color="000000" w:sz="4" w:space="0"/>
              <w:left w:val="single" w:color="auto" w:sz="4" w:space="0"/>
              <w:bottom w:val="single" w:color="000000" w:sz="4" w:space="0"/>
              <w:right w:val="single" w:color="000000" w:sz="4" w:space="0"/>
            </w:tcBorders>
          </w:tcPr>
          <w:p>
            <w:pPr>
              <w:pStyle w:val="27"/>
              <w:numPr>
                <w:ilvl w:val="0"/>
                <w:numId w:val="9"/>
              </w:numPr>
              <w:tabs>
                <w:tab w:val="left" w:pos="720"/>
              </w:tabs>
              <w:suppressAutoHyphens/>
              <w:snapToGrid w:val="0"/>
              <w:rPr>
                <w:rFonts w:ascii="Cambria" w:hAnsi="Cambria"/>
                <w:color w:val="auto"/>
              </w:rPr>
            </w:pPr>
          </w:p>
        </w:tc>
        <w:tc>
          <w:tcPr>
            <w:tcW w:w="4311" w:type="pct"/>
            <w:tcBorders>
              <w:top w:val="single" w:color="000000" w:sz="4" w:space="0"/>
              <w:left w:val="single" w:color="000000" w:sz="4" w:space="0"/>
              <w:bottom w:val="single" w:color="000000" w:sz="4" w:space="0"/>
              <w:right w:val="single" w:color="auto" w:sz="4" w:space="0"/>
            </w:tcBorders>
          </w:tcPr>
          <w:p>
            <w:pPr>
              <w:jc w:val="both"/>
              <w:rPr>
                <w:rFonts w:ascii="Cambria" w:hAnsi="Cambria" w:cs="Calibri"/>
                <w:bCs/>
                <w:color w:val="auto"/>
              </w:rPr>
            </w:pPr>
            <w:r>
              <w:rPr>
                <w:rFonts w:ascii="Cambria" w:hAnsi="Cambria" w:cs="Tahoma"/>
                <w:color w:val="auto"/>
                <w:lang w:eastAsia="pl-PL"/>
              </w:rPr>
              <w:t xml:space="preserve">Szkolenie z obsługi przedmiotu zamówienia </w:t>
            </w:r>
            <w:r>
              <w:rPr>
                <w:rFonts w:ascii="Cambria" w:hAnsi="Cambria" w:cs="Calibri"/>
                <w:bCs/>
                <w:color w:val="auto"/>
              </w:rPr>
              <w:t>dla personelu Zamawiającego w zakresie zapewniającym bezpieczną obsługę przedmiotu zamówienia, w terminie uzgodnionym z Zamawiającym tj. nie później niż w ciągu 30 dni od daty podpisania protokołu odbioru w następującym wymiarze godzin min. 2 godzin zegarowych dla max. 6 osób.</w:t>
            </w:r>
          </w:p>
          <w:p>
            <w:pPr>
              <w:rPr>
                <w:rFonts w:ascii="Cambria" w:hAnsi="Cambria" w:cs="Calibri"/>
                <w:bCs/>
                <w:color w:val="auto"/>
              </w:rPr>
            </w:pPr>
            <w:r>
              <w:rPr>
                <w:rFonts w:ascii="Cambria" w:hAnsi="Cambria" w:cs="Calibri"/>
                <w:bCs/>
                <w:color w:val="auto"/>
              </w:rPr>
              <w:t xml:space="preserve">Szkolenia odbędą się w siedzibie Zamawiającego lub innym miejscu wskazanym przez Zamawiającego na terenie Łodzi. </w:t>
            </w:r>
          </w:p>
          <w:p>
            <w:pPr>
              <w:rPr>
                <w:rFonts w:ascii="Cambria" w:hAnsi="Cambria" w:cs="Tahoma"/>
                <w:color w:val="auto"/>
                <w:lang w:eastAsia="pl-PL"/>
              </w:rPr>
            </w:pPr>
            <w:r>
              <w:rPr>
                <w:rFonts w:ascii="Cambria" w:hAnsi="Cambria" w:cs="Calibri"/>
                <w:bCs/>
                <w:color w:val="auto"/>
              </w:rPr>
              <w:t>Liczba godzin szkoleniowych ma gwarantować dostateczne przyswojenie wiedzy teoretycznej i praktycznej z zakresu obsługi urządzenia</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688" w:type="pct"/>
            <w:tcBorders>
              <w:top w:val="single" w:color="000000" w:sz="4" w:space="0"/>
              <w:left w:val="single" w:color="auto" w:sz="4" w:space="0"/>
              <w:bottom w:val="single" w:color="000000" w:sz="4" w:space="0"/>
              <w:right w:val="single" w:color="000000" w:sz="4" w:space="0"/>
            </w:tcBorders>
          </w:tcPr>
          <w:p>
            <w:pPr>
              <w:numPr>
                <w:ilvl w:val="0"/>
                <w:numId w:val="9"/>
              </w:numPr>
              <w:tabs>
                <w:tab w:val="left" w:pos="720"/>
              </w:tabs>
              <w:suppressAutoHyphens/>
              <w:snapToGrid w:val="0"/>
              <w:rPr>
                <w:rFonts w:ascii="Cambria" w:hAnsi="Cambria"/>
                <w:color w:val="auto"/>
              </w:rPr>
            </w:pPr>
          </w:p>
          <w:p>
            <w:pPr>
              <w:rPr>
                <w:rFonts w:ascii="Cambria" w:hAnsi="Cambria"/>
                <w:color w:val="auto"/>
              </w:rPr>
            </w:pPr>
          </w:p>
        </w:tc>
        <w:tc>
          <w:tcPr>
            <w:tcW w:w="4311" w:type="pct"/>
            <w:tcBorders>
              <w:top w:val="single" w:color="000000" w:sz="4" w:space="0"/>
              <w:left w:val="single" w:color="000000" w:sz="4" w:space="0"/>
              <w:bottom w:val="single" w:color="000000" w:sz="4" w:space="0"/>
              <w:right w:val="single" w:color="auto" w:sz="4" w:space="0"/>
            </w:tcBorders>
          </w:tcPr>
          <w:p>
            <w:pPr>
              <w:snapToGrid w:val="0"/>
              <w:rPr>
                <w:rFonts w:ascii="Cambria" w:hAnsi="Cambria"/>
                <w:color w:val="auto"/>
              </w:rPr>
            </w:pPr>
            <w:r>
              <w:rPr>
                <w:rFonts w:ascii="Cambria" w:hAnsi="Cambria" w:cs="Tahoma"/>
                <w:color w:val="auto"/>
                <w:lang w:eastAsia="pl-PL"/>
              </w:rPr>
              <w:t>Instrukcja obsługi do oferowanego urządzenia w języku polskim oraz dodatkowa instrukcja obsługi (obowiązkowo wersja elektroniczna) - przy dostawie</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688" w:type="pct"/>
            <w:tcBorders>
              <w:top w:val="single" w:color="000000" w:sz="4" w:space="0"/>
              <w:left w:val="single" w:color="auto" w:sz="4" w:space="0"/>
              <w:bottom w:val="single" w:color="auto" w:sz="4" w:space="0"/>
              <w:right w:val="single" w:color="000000" w:sz="4" w:space="0"/>
            </w:tcBorders>
          </w:tcPr>
          <w:p>
            <w:pPr>
              <w:numPr>
                <w:ilvl w:val="0"/>
                <w:numId w:val="9"/>
              </w:numPr>
              <w:tabs>
                <w:tab w:val="left" w:pos="720"/>
              </w:tabs>
              <w:suppressAutoHyphens/>
              <w:snapToGrid w:val="0"/>
              <w:rPr>
                <w:rFonts w:ascii="Cambria" w:hAnsi="Cambria"/>
                <w:color w:val="auto"/>
              </w:rPr>
            </w:pPr>
          </w:p>
        </w:tc>
        <w:tc>
          <w:tcPr>
            <w:tcW w:w="4311" w:type="pct"/>
            <w:tcBorders>
              <w:top w:val="single" w:color="000000" w:sz="4" w:space="0"/>
              <w:left w:val="single" w:color="000000" w:sz="4" w:space="0"/>
              <w:bottom w:val="single" w:color="auto" w:sz="4" w:space="0"/>
              <w:right w:val="single" w:color="auto" w:sz="4" w:space="0"/>
            </w:tcBorders>
          </w:tcPr>
          <w:p>
            <w:pPr>
              <w:snapToGrid w:val="0"/>
              <w:rPr>
                <w:rFonts w:ascii="Cambria" w:hAnsi="Cambria"/>
                <w:color w:val="auto"/>
              </w:rPr>
            </w:pPr>
            <w:r>
              <w:rPr>
                <w:rFonts w:ascii="Cambria" w:hAnsi="Cambria" w:cs="Tahoma"/>
                <w:color w:val="auto"/>
                <w:lang w:eastAsia="pl-PL"/>
              </w:rPr>
              <w:t>Wykonawca zobowiązany jest do dostarczenia przedmiotu zamówienia do siedziby Zamawiającego lub innego miejsca wskazanego przez Zamawiającego na terenie Łodzi, zaś po dokonanej instalacji do niezwłocznego odebrania wszelkich opakowań (palet, kartonów, folii, taśm, etc.) po zainstalowanym sprzęcie i ich utylizacji we własnym zakresie i na własny koszt.</w:t>
            </w:r>
          </w:p>
        </w:tc>
      </w:tr>
    </w:tbl>
    <w:p>
      <w:pPr>
        <w:contextualSpacing/>
        <w:rPr>
          <w:rFonts w:ascii="Arial" w:hAnsi="Arial" w:cs="Arial"/>
          <w:color w:val="auto"/>
        </w:rPr>
      </w:pPr>
    </w:p>
    <w:p>
      <w:pPr>
        <w:contextualSpacing/>
        <w:rPr>
          <w:rFonts w:ascii="Cambria" w:hAnsi="Cambria" w:cs="Cambria"/>
          <w:b/>
          <w:bCs/>
          <w:color w:val="auto"/>
          <w:lang w:val="en-US"/>
        </w:rPr>
      </w:pPr>
    </w:p>
    <w:p>
      <w:pPr>
        <w:numPr>
          <w:ilvl w:val="0"/>
          <w:numId w:val="1"/>
        </w:numPr>
        <w:contextualSpacing/>
        <w:rPr>
          <w:rFonts w:ascii="Cambria" w:hAnsi="Cambria" w:cs="Cambria"/>
          <w:b/>
          <w:bCs/>
          <w:color w:val="auto"/>
          <w:lang w:val="en-US"/>
        </w:rPr>
      </w:pPr>
      <w:r>
        <w:rPr>
          <w:rFonts w:ascii="Cambria" w:hAnsi="Cambria" w:cs="Cambria"/>
          <w:b/>
          <w:bCs/>
          <w:color w:val="auto"/>
        </w:rPr>
        <w:t>ARTROSKOP- 1 SZTUKA</w:t>
      </w:r>
    </w:p>
    <w:p>
      <w:pPr>
        <w:contextualSpacing/>
        <w:rPr>
          <w:rFonts w:ascii="Cambria" w:hAnsi="Cambria" w:cs="Cambria"/>
          <w:b/>
          <w:bCs/>
          <w:color w:val="auto"/>
          <w:lang w:val="en-US"/>
        </w:rPr>
      </w:pPr>
    </w:p>
    <w:p>
      <w:pPr>
        <w:numPr>
          <w:ilvl w:val="12"/>
          <w:numId w:val="0"/>
        </w:numPr>
        <w:tabs>
          <w:tab w:val="left" w:pos="720"/>
        </w:tabs>
        <w:spacing w:line="360" w:lineRule="auto"/>
        <w:jc w:val="center"/>
        <w:rPr>
          <w:rFonts w:ascii="Cambria" w:hAnsi="Cambria" w:cs="Arial"/>
          <w:b/>
          <w:bCs/>
          <w:color w:val="auto"/>
        </w:rPr>
      </w:pPr>
      <w:r>
        <w:rPr>
          <w:rFonts w:ascii="Cambria" w:hAnsi="Cambria" w:cs="Arial"/>
          <w:b/>
          <w:bCs/>
          <w:color w:val="auto"/>
        </w:rPr>
        <w:t>Zestawienie parametrów technicznych, warunków gwarancji oraz szkoleń</w:t>
      </w:r>
    </w:p>
    <w:tbl>
      <w:tblPr>
        <w:tblStyle w:val="6"/>
        <w:tblpPr w:leftFromText="142" w:rightFromText="142" w:vertAnchor="text" w:horzAnchor="margin" w:tblpY="1"/>
        <w:tblW w:w="106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9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p>
        </w:tc>
        <w:tc>
          <w:tcPr>
            <w:tcW w:w="9800" w:type="dxa"/>
            <w:shd w:val="clear" w:color="auto" w:fill="auto"/>
          </w:tcPr>
          <w:p>
            <w:pPr>
              <w:rPr>
                <w:rFonts w:ascii="Cambria" w:hAnsi="Cambria" w:cstheme="minorHAnsi"/>
                <w:b/>
                <w:bCs/>
                <w:color w:val="auto"/>
              </w:rPr>
            </w:pPr>
            <w:r>
              <w:rPr>
                <w:rFonts w:ascii="Cambria" w:hAnsi="Cambria" w:cstheme="minorHAnsi"/>
                <w:b/>
                <w:bCs/>
                <w:color w:val="auto"/>
              </w:rPr>
              <w:t>ARTROSKOP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0.</w:t>
            </w:r>
          </w:p>
        </w:tc>
        <w:tc>
          <w:tcPr>
            <w:tcW w:w="9800" w:type="dxa"/>
            <w:shd w:val="clear" w:color="auto" w:fill="auto"/>
          </w:tcPr>
          <w:p>
            <w:pPr>
              <w:rPr>
                <w:rFonts w:ascii="Cambria" w:hAnsi="Cambria" w:cstheme="minorHAnsi"/>
                <w:b/>
                <w:bCs/>
                <w:color w:val="auto"/>
              </w:rPr>
            </w:pPr>
            <w:r>
              <w:rPr>
                <w:rFonts w:ascii="Cambria" w:hAnsi="Cambria" w:cstheme="minorHAnsi"/>
                <w:b/>
                <w:bCs/>
                <w:color w:val="auto"/>
              </w:rPr>
              <w:t>Fabrycznie nowe (dotyczy wszystkich elementów urządzenia)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p>
        </w:tc>
        <w:tc>
          <w:tcPr>
            <w:tcW w:w="9800" w:type="dxa"/>
            <w:shd w:val="clear" w:color="auto" w:fill="auto"/>
          </w:tcPr>
          <w:p>
            <w:pPr>
              <w:rPr>
                <w:rFonts w:ascii="Cambria" w:hAnsi="Cambria" w:cstheme="minorHAnsi"/>
                <w:color w:val="auto"/>
              </w:rPr>
            </w:pPr>
            <w:r>
              <w:rPr>
                <w:rFonts w:ascii="Cambria" w:hAnsi="Cambria" w:cstheme="minorHAnsi"/>
                <w:b/>
                <w:bCs/>
                <w:color w:val="auto"/>
              </w:rPr>
              <w:t>OPTYKA ARTROSKOPOWA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1.</w:t>
            </w:r>
          </w:p>
        </w:tc>
        <w:tc>
          <w:tcPr>
            <w:tcW w:w="9800" w:type="dxa"/>
            <w:shd w:val="clear" w:color="auto" w:fill="auto"/>
          </w:tcPr>
          <w:p>
            <w:pPr>
              <w:rPr>
                <w:rFonts w:ascii="Cambria" w:hAnsi="Cambria" w:cstheme="minorHAnsi"/>
                <w:color w:val="auto"/>
              </w:rPr>
            </w:pPr>
            <w:r>
              <w:rPr>
                <w:rFonts w:ascii="Cambria" w:hAnsi="Cambria" w:cstheme="minorHAnsi"/>
                <w:color w:val="auto"/>
              </w:rPr>
              <w:t>Kąt patrzenia 30 stopni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2.</w:t>
            </w:r>
          </w:p>
        </w:tc>
        <w:tc>
          <w:tcPr>
            <w:tcW w:w="9800" w:type="dxa"/>
            <w:shd w:val="clear" w:color="auto" w:fill="auto"/>
          </w:tcPr>
          <w:p>
            <w:pPr>
              <w:rPr>
                <w:rFonts w:ascii="Cambria" w:hAnsi="Cambria" w:cstheme="minorHAnsi"/>
                <w:color w:val="auto"/>
              </w:rPr>
            </w:pPr>
            <w:r>
              <w:rPr>
                <w:rFonts w:ascii="Cambria" w:hAnsi="Cambria" w:cstheme="minorHAnsi"/>
                <w:color w:val="auto"/>
              </w:rPr>
              <w:t>Autoklawowalna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3.</w:t>
            </w:r>
          </w:p>
        </w:tc>
        <w:tc>
          <w:tcPr>
            <w:tcW w:w="9800" w:type="dxa"/>
            <w:shd w:val="clear" w:color="auto" w:fill="auto"/>
          </w:tcPr>
          <w:p>
            <w:pPr>
              <w:rPr>
                <w:rFonts w:ascii="Cambria" w:hAnsi="Cambria" w:cstheme="minorHAnsi"/>
                <w:color w:val="auto"/>
              </w:rPr>
            </w:pPr>
            <w:r>
              <w:rPr>
                <w:rFonts w:ascii="Cambria" w:hAnsi="Cambria" w:cstheme="minorHAnsi"/>
                <w:color w:val="auto"/>
              </w:rPr>
              <w:t>Wyposażona w 3 adaptery do połącznia z różnymi typami światłowodów. Wymiary: 4,0 mm x 152,5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4.</w:t>
            </w:r>
          </w:p>
        </w:tc>
        <w:tc>
          <w:tcPr>
            <w:tcW w:w="9800" w:type="dxa"/>
            <w:shd w:val="clear" w:color="auto" w:fill="auto"/>
          </w:tcPr>
          <w:p>
            <w:pPr>
              <w:rPr>
                <w:rFonts w:ascii="Cambria" w:hAnsi="Cambria" w:cstheme="minorHAnsi"/>
                <w:color w:val="auto"/>
              </w:rPr>
            </w:pPr>
            <w:r>
              <w:rPr>
                <w:rFonts w:ascii="Cambria" w:hAnsi="Cambria" w:cstheme="minorHAnsi"/>
                <w:color w:val="auto"/>
              </w:rPr>
              <w:t>Płaszcz artroskopowy z dwoma zaworami obrotowymi dla optyki o średnicy 4.0 mm. Autoklawowalny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5.</w:t>
            </w:r>
          </w:p>
        </w:tc>
        <w:tc>
          <w:tcPr>
            <w:tcW w:w="9800" w:type="dxa"/>
            <w:shd w:val="clear" w:color="auto" w:fill="auto"/>
          </w:tcPr>
          <w:p>
            <w:pPr>
              <w:rPr>
                <w:rFonts w:ascii="Cambria" w:hAnsi="Cambria" w:cstheme="minorHAnsi"/>
                <w:color w:val="auto"/>
              </w:rPr>
            </w:pPr>
            <w:r>
              <w:rPr>
                <w:rFonts w:ascii="Cambria" w:hAnsi="Cambria" w:cstheme="minorHAnsi"/>
                <w:color w:val="auto"/>
              </w:rPr>
              <w:t>Obturator ołówkowy, konikalny z uchwytem do płaszcza artroskopowego do optyki o średnicy 4mm. Autoklawowalny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6.</w:t>
            </w:r>
          </w:p>
        </w:tc>
        <w:tc>
          <w:tcPr>
            <w:tcW w:w="9800" w:type="dxa"/>
            <w:shd w:val="clear" w:color="auto" w:fill="auto"/>
          </w:tcPr>
          <w:p>
            <w:pPr>
              <w:rPr>
                <w:rFonts w:ascii="Cambria" w:hAnsi="Cambria" w:cstheme="minorHAnsi"/>
                <w:color w:val="auto"/>
                <w:lang w:eastAsia="pl-PL"/>
              </w:rPr>
            </w:pPr>
            <w:r>
              <w:rPr>
                <w:rFonts w:ascii="Cambria" w:hAnsi="Cambria" w:cstheme="minorHAnsi"/>
                <w:color w:val="auto"/>
              </w:rPr>
              <w:t>Kosz ażurowy do przechowywania i sterylizacji optyk artroskopowych</w:t>
            </w:r>
            <w:r>
              <w:rPr>
                <w:rFonts w:ascii="Cambria" w:hAnsi="Cambria" w:cstheme="minorHAnsi"/>
                <w:color w:val="auto"/>
              </w:rPr>
              <w:br w:type="textWrapping"/>
            </w:r>
            <w:r>
              <w:rPr>
                <w:rFonts w:ascii="Cambria" w:hAnsi="Cambria" w:cstheme="minorHAnsi"/>
                <w:color w:val="auto"/>
              </w:rPr>
              <w:t>(silikonowe zapięcia i pokrywa)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p>
        </w:tc>
        <w:tc>
          <w:tcPr>
            <w:tcW w:w="9800" w:type="dxa"/>
            <w:shd w:val="clear" w:color="auto" w:fill="auto"/>
          </w:tcPr>
          <w:p>
            <w:pPr>
              <w:rPr>
                <w:rFonts w:ascii="Cambria" w:hAnsi="Cambria" w:cstheme="minorHAnsi"/>
                <w:color w:val="auto"/>
              </w:rPr>
            </w:pPr>
            <w:r>
              <w:rPr>
                <w:rFonts w:ascii="Cambria" w:hAnsi="Cambria" w:cstheme="minorHAnsi"/>
                <w:b/>
                <w:bCs/>
                <w:color w:val="auto"/>
              </w:rPr>
              <w:t>POMPA ARTROSKOPOWA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1.</w:t>
            </w:r>
          </w:p>
        </w:tc>
        <w:tc>
          <w:tcPr>
            <w:tcW w:w="9800" w:type="dxa"/>
            <w:shd w:val="clear" w:color="auto" w:fill="auto"/>
          </w:tcPr>
          <w:p>
            <w:pPr>
              <w:rPr>
                <w:rFonts w:ascii="Cambria" w:hAnsi="Cambria" w:cstheme="minorHAnsi"/>
                <w:color w:val="auto"/>
              </w:rPr>
            </w:pPr>
            <w:r>
              <w:rPr>
                <w:rFonts w:ascii="Cambria" w:hAnsi="Cambria" w:cstheme="minorHAnsi"/>
                <w:color w:val="auto"/>
              </w:rPr>
              <w:t>Pompa artroskopowa jednorolkowa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2.</w:t>
            </w:r>
          </w:p>
        </w:tc>
        <w:tc>
          <w:tcPr>
            <w:tcW w:w="9800" w:type="dxa"/>
            <w:shd w:val="clear" w:color="auto" w:fill="auto"/>
          </w:tcPr>
          <w:p>
            <w:pPr>
              <w:rPr>
                <w:rFonts w:ascii="Cambria" w:hAnsi="Cambria" w:cstheme="minorHAnsi"/>
                <w:color w:val="auto"/>
              </w:rPr>
            </w:pPr>
            <w:r>
              <w:rPr>
                <w:rFonts w:ascii="Cambria" w:hAnsi="Cambria" w:cstheme="minorHAnsi"/>
                <w:color w:val="auto"/>
              </w:rPr>
              <w:t>Dotykowy ekran do wprowadzania parametrów pracy urządzenia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3.</w:t>
            </w:r>
          </w:p>
        </w:tc>
        <w:tc>
          <w:tcPr>
            <w:tcW w:w="9800" w:type="dxa"/>
            <w:shd w:val="clear" w:color="auto" w:fill="auto"/>
          </w:tcPr>
          <w:p>
            <w:pPr>
              <w:rPr>
                <w:rFonts w:ascii="Cambria" w:hAnsi="Cambria" w:cstheme="minorHAnsi"/>
                <w:color w:val="auto"/>
              </w:rPr>
            </w:pPr>
            <w:r>
              <w:rPr>
                <w:rFonts w:ascii="Cambria" w:hAnsi="Cambria" w:cstheme="minorHAnsi"/>
                <w:color w:val="auto"/>
              </w:rPr>
              <w:t>Predefiniowane ustawienia dla artroskopii kolana, stawu ramiennego, biodra i małych stawów (możliwość indywidualnej zmiany/zaprogramowania ustawień predefiniowanych)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4.</w:t>
            </w:r>
          </w:p>
        </w:tc>
        <w:tc>
          <w:tcPr>
            <w:tcW w:w="9800" w:type="dxa"/>
            <w:shd w:val="clear" w:color="auto" w:fill="auto"/>
          </w:tcPr>
          <w:p>
            <w:pPr>
              <w:rPr>
                <w:rFonts w:ascii="Cambria" w:hAnsi="Cambria" w:cstheme="minorHAnsi"/>
                <w:color w:val="auto"/>
              </w:rPr>
            </w:pPr>
            <w:r>
              <w:rPr>
                <w:rFonts w:ascii="Cambria" w:hAnsi="Cambria" w:cstheme="minorHAnsi"/>
                <w:color w:val="auto"/>
              </w:rPr>
              <w:t>Automatyczna kontrola i samoregulacja ciśnienia wewnątrzstawowego w czasie rzeczywistym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5.</w:t>
            </w:r>
          </w:p>
        </w:tc>
        <w:tc>
          <w:tcPr>
            <w:tcW w:w="9800" w:type="dxa"/>
            <w:shd w:val="clear" w:color="auto" w:fill="auto"/>
          </w:tcPr>
          <w:p>
            <w:pPr>
              <w:rPr>
                <w:rFonts w:ascii="Cambria" w:hAnsi="Cambria" w:cstheme="minorHAnsi"/>
                <w:color w:val="auto"/>
              </w:rPr>
            </w:pPr>
            <w:r>
              <w:rPr>
                <w:rFonts w:ascii="Cambria" w:hAnsi="Cambria" w:cstheme="minorHAnsi"/>
                <w:color w:val="auto"/>
              </w:rPr>
              <w:t>Funkcja ciągłej, niepulsacyjnej kontroli ciśnienia i płukania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6.</w:t>
            </w:r>
          </w:p>
        </w:tc>
        <w:tc>
          <w:tcPr>
            <w:tcW w:w="9800" w:type="dxa"/>
            <w:shd w:val="clear" w:color="auto" w:fill="auto"/>
          </w:tcPr>
          <w:p>
            <w:pPr>
              <w:rPr>
                <w:rFonts w:ascii="Cambria" w:hAnsi="Cambria" w:cstheme="minorHAnsi"/>
                <w:color w:val="auto"/>
              </w:rPr>
            </w:pPr>
            <w:r>
              <w:rPr>
                <w:rFonts w:ascii="Cambria" w:hAnsi="Cambria" w:cstheme="minorHAnsi"/>
                <w:color w:val="auto"/>
              </w:rPr>
              <w:t>Funkcja płukania i zwiększenia ciśnienia dla powstrzymania krwawienia, możliwość indywidualnego zaprogramowania funkcji typu „rinse” i funkcji typu „lavage”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7.</w:t>
            </w:r>
          </w:p>
        </w:tc>
        <w:tc>
          <w:tcPr>
            <w:tcW w:w="9800" w:type="dxa"/>
            <w:shd w:val="clear" w:color="auto" w:fill="auto"/>
          </w:tcPr>
          <w:p>
            <w:pPr>
              <w:rPr>
                <w:rFonts w:ascii="Cambria" w:hAnsi="Cambria" w:cstheme="minorHAnsi"/>
                <w:color w:val="auto"/>
              </w:rPr>
            </w:pPr>
            <w:r>
              <w:rPr>
                <w:rFonts w:ascii="Cambria" w:hAnsi="Cambria" w:cstheme="minorHAnsi"/>
                <w:color w:val="auto"/>
              </w:rPr>
              <w:t>Możliwość stosowania całodobowych drenów głównych z drenami pacjenta oraz drenów jednorazowych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8.</w:t>
            </w:r>
          </w:p>
        </w:tc>
        <w:tc>
          <w:tcPr>
            <w:tcW w:w="9800" w:type="dxa"/>
            <w:shd w:val="clear" w:color="auto" w:fill="auto"/>
          </w:tcPr>
          <w:p>
            <w:pPr>
              <w:rPr>
                <w:rFonts w:ascii="Cambria" w:hAnsi="Cambria" w:cstheme="minorHAnsi"/>
                <w:color w:val="auto"/>
              </w:rPr>
            </w:pPr>
            <w:r>
              <w:rPr>
                <w:rFonts w:ascii="Cambria" w:hAnsi="Cambria" w:cstheme="minorHAnsi"/>
                <w:color w:val="auto"/>
              </w:rPr>
              <w:t>System zasilania automatycznie dostosowujący się do napięcia elektrycznego w miejscu instalacji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9.</w:t>
            </w:r>
          </w:p>
        </w:tc>
        <w:tc>
          <w:tcPr>
            <w:tcW w:w="9800" w:type="dxa"/>
            <w:shd w:val="clear" w:color="auto" w:fill="auto"/>
          </w:tcPr>
          <w:p>
            <w:pPr>
              <w:rPr>
                <w:rFonts w:ascii="Cambria" w:hAnsi="Cambria" w:cstheme="minorHAnsi"/>
                <w:color w:val="auto"/>
              </w:rPr>
            </w:pPr>
            <w:r>
              <w:rPr>
                <w:rFonts w:ascii="Cambria" w:hAnsi="Cambria" w:cstheme="minorHAnsi"/>
                <w:color w:val="auto"/>
              </w:rPr>
              <w:t>Współpraca z konsolą Synergy HD3, Synergy UHD4 oraz w systemie zintergowanej Sali operacyjnej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10.</w:t>
            </w:r>
          </w:p>
        </w:tc>
        <w:tc>
          <w:tcPr>
            <w:tcW w:w="9800" w:type="dxa"/>
            <w:shd w:val="clear" w:color="auto" w:fill="auto"/>
          </w:tcPr>
          <w:p>
            <w:pPr>
              <w:rPr>
                <w:rFonts w:ascii="Cambria" w:hAnsi="Cambria" w:cstheme="minorHAnsi"/>
                <w:color w:val="auto"/>
              </w:rPr>
            </w:pPr>
            <w:r>
              <w:rPr>
                <w:rFonts w:ascii="Cambria" w:hAnsi="Cambria" w:cstheme="minorHAnsi"/>
                <w:color w:val="auto"/>
              </w:rPr>
              <w:t>Współpraca z konsolą shavera i waporyzatorem poprzez dedykowany kabel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11.</w:t>
            </w:r>
          </w:p>
        </w:tc>
        <w:tc>
          <w:tcPr>
            <w:tcW w:w="9800" w:type="dxa"/>
            <w:shd w:val="clear" w:color="auto" w:fill="auto"/>
          </w:tcPr>
          <w:p>
            <w:pPr>
              <w:rPr>
                <w:rFonts w:ascii="Cambria" w:hAnsi="Cambria" w:cstheme="minorHAnsi"/>
                <w:color w:val="auto"/>
              </w:rPr>
            </w:pPr>
            <w:r>
              <w:rPr>
                <w:rFonts w:ascii="Cambria" w:hAnsi="Cambria" w:cstheme="minorHAnsi"/>
                <w:color w:val="auto"/>
              </w:rPr>
              <w:t>Możliwość zaprogramowania reakcji pompy na pracę shavera i waporyzatora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12.</w:t>
            </w:r>
          </w:p>
        </w:tc>
        <w:tc>
          <w:tcPr>
            <w:tcW w:w="9800" w:type="dxa"/>
            <w:shd w:val="clear" w:color="auto" w:fill="auto"/>
          </w:tcPr>
          <w:p>
            <w:pPr>
              <w:rPr>
                <w:rFonts w:ascii="Cambria" w:hAnsi="Cambria" w:cstheme="minorHAnsi"/>
                <w:color w:val="auto"/>
              </w:rPr>
            </w:pPr>
            <w:r>
              <w:rPr>
                <w:rFonts w:ascii="Cambria" w:hAnsi="Cambria" w:cstheme="minorHAnsi"/>
                <w:color w:val="auto"/>
              </w:rPr>
              <w:t>Współpraca z konsolą shavera poprzez automatyczny wzrost ciśnienia podczas użycia shavera w zakresie od 0 do 50% skokowo co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13.</w:t>
            </w:r>
          </w:p>
        </w:tc>
        <w:tc>
          <w:tcPr>
            <w:tcW w:w="9800" w:type="dxa"/>
            <w:shd w:val="clear" w:color="auto" w:fill="auto"/>
          </w:tcPr>
          <w:p>
            <w:pPr>
              <w:rPr>
                <w:rFonts w:ascii="Cambria" w:hAnsi="Cambria" w:cstheme="minorHAnsi"/>
                <w:color w:val="auto"/>
              </w:rPr>
            </w:pPr>
            <w:r>
              <w:rPr>
                <w:rFonts w:ascii="Cambria" w:hAnsi="Cambria" w:cstheme="minorHAnsi"/>
                <w:color w:val="auto"/>
              </w:rPr>
              <w:t>Funkcja płukania stawu poprzez zwiększenie ciśnienia programowane w zakresie od 0-50% co 5% i w czasie do 2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14.</w:t>
            </w:r>
          </w:p>
        </w:tc>
        <w:tc>
          <w:tcPr>
            <w:tcW w:w="9800" w:type="dxa"/>
            <w:shd w:val="clear" w:color="auto" w:fill="auto"/>
          </w:tcPr>
          <w:p>
            <w:pPr>
              <w:rPr>
                <w:rFonts w:ascii="Cambria" w:hAnsi="Cambria" w:cstheme="minorHAnsi"/>
                <w:color w:val="auto"/>
              </w:rPr>
            </w:pPr>
            <w:r>
              <w:rPr>
                <w:rFonts w:ascii="Cambria" w:hAnsi="Cambria" w:cstheme="minorHAnsi"/>
                <w:color w:val="auto"/>
              </w:rPr>
              <w:t>Przepływ: 1500 ml/min.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15.</w:t>
            </w:r>
          </w:p>
        </w:tc>
        <w:tc>
          <w:tcPr>
            <w:tcW w:w="9800" w:type="dxa"/>
            <w:shd w:val="clear" w:color="auto" w:fill="auto"/>
          </w:tcPr>
          <w:p>
            <w:pPr>
              <w:rPr>
                <w:rFonts w:ascii="Cambria" w:hAnsi="Cambria" w:cstheme="minorHAnsi"/>
                <w:color w:val="auto"/>
              </w:rPr>
            </w:pPr>
            <w:r>
              <w:rPr>
                <w:rFonts w:ascii="Cambria" w:hAnsi="Cambria" w:cstheme="minorHAnsi"/>
                <w:color w:val="auto"/>
              </w:rPr>
              <w:t>Ciśnienie w zakresie od 10 do 120 mmHg, skokowo co 5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16.</w:t>
            </w:r>
          </w:p>
        </w:tc>
        <w:tc>
          <w:tcPr>
            <w:tcW w:w="9800" w:type="dxa"/>
            <w:shd w:val="clear" w:color="auto" w:fill="auto"/>
          </w:tcPr>
          <w:p>
            <w:pPr>
              <w:rPr>
                <w:rFonts w:ascii="Cambria" w:hAnsi="Cambria" w:cstheme="minorHAnsi"/>
                <w:color w:val="auto"/>
              </w:rPr>
            </w:pPr>
            <w:r>
              <w:rPr>
                <w:rFonts w:ascii="Cambria" w:hAnsi="Cambria" w:cstheme="minorHAnsi"/>
                <w:color w:val="auto"/>
              </w:rPr>
              <w:t>Funkcja bezpieczeństwa przy zbyt dużym ciśnieniu w stawie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 17.</w:t>
            </w:r>
          </w:p>
        </w:tc>
        <w:tc>
          <w:tcPr>
            <w:tcW w:w="9800" w:type="dxa"/>
            <w:shd w:val="clear" w:color="auto" w:fill="auto"/>
          </w:tcPr>
          <w:p>
            <w:pPr>
              <w:rPr>
                <w:rFonts w:ascii="Cambria" w:hAnsi="Cambria" w:cstheme="minorHAnsi"/>
                <w:color w:val="auto"/>
              </w:rPr>
            </w:pPr>
            <w:r>
              <w:rPr>
                <w:rFonts w:ascii="Cambria" w:hAnsi="Cambria" w:cstheme="minorHAnsi"/>
                <w:color w:val="auto"/>
              </w:rPr>
              <w:t>Możliwość sterowania za pomocą przełącznika nożnego, autoklawowalnego pilota przewodowego lub sterownik nożnego łączonego do pompy i shavera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 18.</w:t>
            </w:r>
          </w:p>
        </w:tc>
        <w:tc>
          <w:tcPr>
            <w:tcW w:w="9800" w:type="dxa"/>
            <w:shd w:val="clear" w:color="auto" w:fill="auto"/>
          </w:tcPr>
          <w:p>
            <w:pPr>
              <w:rPr>
                <w:rFonts w:ascii="Cambria" w:hAnsi="Cambria" w:cstheme="minorHAnsi"/>
                <w:color w:val="auto"/>
              </w:rPr>
            </w:pPr>
            <w:r>
              <w:rPr>
                <w:rFonts w:ascii="Cambria" w:hAnsi="Cambria" w:cstheme="minorHAnsi"/>
                <w:color w:val="auto"/>
              </w:rPr>
              <w:t>Waga urządzenia 6,24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p>
        </w:tc>
        <w:tc>
          <w:tcPr>
            <w:tcW w:w="9800" w:type="dxa"/>
            <w:shd w:val="clear" w:color="auto" w:fill="auto"/>
          </w:tcPr>
          <w:p>
            <w:pPr>
              <w:rPr>
                <w:rFonts w:ascii="Cambria" w:hAnsi="Cambria" w:cstheme="minorHAnsi"/>
                <w:b/>
                <w:bCs/>
                <w:color w:val="auto"/>
              </w:rPr>
            </w:pPr>
            <w:r>
              <w:rPr>
                <w:rFonts w:ascii="Cambria" w:hAnsi="Cambria" w:cstheme="minorHAnsi"/>
                <w:b/>
                <w:bCs/>
                <w:color w:val="auto"/>
              </w:rPr>
              <w:t>KONSOLA WAPORYZATORA BIPOLARNEGO SYNERGY 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1.</w:t>
            </w:r>
          </w:p>
        </w:tc>
        <w:tc>
          <w:tcPr>
            <w:tcW w:w="9800" w:type="dxa"/>
            <w:shd w:val="clear" w:color="auto" w:fill="auto"/>
          </w:tcPr>
          <w:p>
            <w:pPr>
              <w:rPr>
                <w:rFonts w:ascii="Cambria" w:hAnsi="Cambria" w:cstheme="minorHAnsi"/>
                <w:color w:val="auto"/>
              </w:rPr>
            </w:pPr>
            <w:r>
              <w:rPr>
                <w:rFonts w:ascii="Cambria" w:hAnsi="Cambria" w:cstheme="minorHAnsi"/>
                <w:color w:val="auto"/>
              </w:rPr>
              <w:t>System  bipolarny (RF) do ablacji i koagulacji  z mikroprocesorowym sterowaniem parametrami mocy wyjściowej.</w:t>
            </w:r>
            <w:r>
              <w:rPr>
                <w:rFonts w:ascii="Cambria" w:hAnsi="Cambria" w:cstheme="minorHAnsi"/>
                <w:color w:val="auto"/>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2.</w:t>
            </w:r>
          </w:p>
        </w:tc>
        <w:tc>
          <w:tcPr>
            <w:tcW w:w="9800" w:type="dxa"/>
            <w:shd w:val="clear" w:color="auto" w:fill="auto"/>
          </w:tcPr>
          <w:p>
            <w:pPr>
              <w:rPr>
                <w:rFonts w:ascii="Cambria" w:hAnsi="Cambria" w:cstheme="minorHAnsi"/>
                <w:color w:val="auto"/>
              </w:rPr>
            </w:pPr>
            <w:r>
              <w:rPr>
                <w:rFonts w:ascii="Cambria" w:hAnsi="Cambria" w:cstheme="minorHAnsi"/>
                <w:color w:val="auto"/>
              </w:rPr>
              <w:t>Zastosowanie do procedur artroskopii:</w:t>
            </w:r>
          </w:p>
          <w:p>
            <w:pPr>
              <w:rPr>
                <w:rFonts w:ascii="Cambria" w:hAnsi="Cambria" w:cstheme="minorHAnsi"/>
                <w:color w:val="auto"/>
              </w:rPr>
            </w:pPr>
            <w:r>
              <w:rPr>
                <w:rFonts w:ascii="Cambria" w:hAnsi="Cambria" w:cstheme="minorHAnsi"/>
                <w:color w:val="auto"/>
              </w:rPr>
              <w:t>- kolana</w:t>
            </w:r>
          </w:p>
          <w:p>
            <w:pPr>
              <w:rPr>
                <w:rFonts w:ascii="Cambria" w:hAnsi="Cambria" w:cstheme="minorHAnsi"/>
                <w:color w:val="auto"/>
              </w:rPr>
            </w:pPr>
            <w:r>
              <w:rPr>
                <w:rFonts w:ascii="Cambria" w:hAnsi="Cambria" w:cstheme="minorHAnsi"/>
                <w:color w:val="auto"/>
              </w:rPr>
              <w:t>- barku</w:t>
            </w:r>
          </w:p>
          <w:p>
            <w:pPr>
              <w:rPr>
                <w:rFonts w:ascii="Cambria" w:hAnsi="Cambria" w:cstheme="minorHAnsi"/>
                <w:color w:val="auto"/>
              </w:rPr>
            </w:pPr>
            <w:r>
              <w:rPr>
                <w:rFonts w:ascii="Cambria" w:hAnsi="Cambria" w:cstheme="minorHAnsi"/>
                <w:color w:val="auto"/>
              </w:rPr>
              <w:t>- biodra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3.</w:t>
            </w:r>
          </w:p>
        </w:tc>
        <w:tc>
          <w:tcPr>
            <w:tcW w:w="9800" w:type="dxa"/>
            <w:shd w:val="clear" w:color="auto" w:fill="auto"/>
          </w:tcPr>
          <w:p>
            <w:pPr>
              <w:rPr>
                <w:rFonts w:ascii="Cambria" w:hAnsi="Cambria" w:cstheme="minorHAnsi"/>
                <w:color w:val="auto"/>
              </w:rPr>
            </w:pPr>
            <w:r>
              <w:rPr>
                <w:rFonts w:ascii="Cambria" w:hAnsi="Cambria" w:cstheme="minorHAnsi"/>
                <w:color w:val="auto"/>
              </w:rPr>
              <w:t>Dotykowy ekran LCD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stheme="minorHAnsi"/>
                <w:color w:val="auto"/>
              </w:rPr>
            </w:pPr>
            <w:r>
              <w:rPr>
                <w:rFonts w:ascii="Cambria" w:hAnsi="Cambria" w:cstheme="minorHAnsi"/>
                <w:color w:val="auto"/>
              </w:rPr>
              <w:t>4.</w:t>
            </w:r>
          </w:p>
        </w:tc>
        <w:tc>
          <w:tcPr>
            <w:tcW w:w="9800" w:type="dxa"/>
            <w:shd w:val="clear" w:color="auto" w:fill="auto"/>
          </w:tcPr>
          <w:p>
            <w:pPr>
              <w:rPr>
                <w:rFonts w:ascii="Cambria" w:hAnsi="Cambria" w:cstheme="minorHAnsi"/>
                <w:color w:val="auto"/>
              </w:rPr>
            </w:pPr>
            <w:r>
              <w:rPr>
                <w:rFonts w:ascii="Cambria" w:hAnsi="Cambria" w:cstheme="minorHAnsi"/>
                <w:color w:val="auto"/>
              </w:rPr>
              <w:t>Moc wyjściowa cięcia min. 390W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olor w:val="auto"/>
              </w:rPr>
            </w:pPr>
            <w:r>
              <w:rPr>
                <w:rFonts w:ascii="Cambria" w:hAnsi="Cambria" w:cstheme="minorHAnsi"/>
                <w:color w:val="auto"/>
              </w:rPr>
              <w:t>5.</w:t>
            </w:r>
          </w:p>
        </w:tc>
        <w:tc>
          <w:tcPr>
            <w:tcW w:w="9800" w:type="dxa"/>
            <w:shd w:val="clear" w:color="auto" w:fill="auto"/>
          </w:tcPr>
          <w:p>
            <w:pPr>
              <w:rPr>
                <w:rFonts w:ascii="Cambria" w:hAnsi="Cambria" w:cs="Arial"/>
                <w:color w:val="auto"/>
              </w:rPr>
            </w:pPr>
            <w:r>
              <w:rPr>
                <w:rFonts w:ascii="Cambria" w:hAnsi="Cambria" w:cstheme="minorHAnsi"/>
                <w:color w:val="auto"/>
              </w:rPr>
              <w:t>Moc wyjściowa koagulacji min. 170W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olor w:val="auto"/>
              </w:rPr>
            </w:pPr>
            <w:r>
              <w:rPr>
                <w:rFonts w:ascii="Cambria" w:hAnsi="Cambria" w:cstheme="minorHAnsi"/>
                <w:color w:val="auto"/>
              </w:rPr>
              <w:t>6.</w:t>
            </w:r>
          </w:p>
        </w:tc>
        <w:tc>
          <w:tcPr>
            <w:tcW w:w="9800" w:type="dxa"/>
            <w:shd w:val="clear" w:color="auto" w:fill="auto"/>
          </w:tcPr>
          <w:p>
            <w:pPr>
              <w:rPr>
                <w:rFonts w:ascii="Cambria" w:hAnsi="Cambria" w:cs="Arial"/>
                <w:color w:val="auto"/>
              </w:rPr>
            </w:pPr>
            <w:r>
              <w:rPr>
                <w:rFonts w:ascii="Cambria" w:hAnsi="Cambria" w:cstheme="minorHAnsi"/>
                <w:color w:val="auto"/>
              </w:rPr>
              <w:t>Praca w systemie bipolarnym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olor w:val="auto"/>
              </w:rPr>
            </w:pPr>
            <w:r>
              <w:rPr>
                <w:rFonts w:ascii="Cambria" w:hAnsi="Cambria" w:cstheme="minorHAnsi"/>
                <w:color w:val="auto"/>
              </w:rPr>
              <w:t>7.</w:t>
            </w:r>
          </w:p>
        </w:tc>
        <w:tc>
          <w:tcPr>
            <w:tcW w:w="9800" w:type="dxa"/>
            <w:shd w:val="clear" w:color="auto" w:fill="auto"/>
          </w:tcPr>
          <w:p>
            <w:pPr>
              <w:rPr>
                <w:rFonts w:ascii="Cambria" w:hAnsi="Cambria" w:cs="Arial"/>
                <w:color w:val="auto"/>
              </w:rPr>
            </w:pPr>
            <w:r>
              <w:rPr>
                <w:rFonts w:ascii="Cambria" w:hAnsi="Cambria" w:cstheme="minorHAnsi"/>
                <w:color w:val="auto"/>
              </w:rPr>
              <w:t>Możliwość podłączenia sterownika nożnego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olor w:val="auto"/>
              </w:rPr>
            </w:pPr>
            <w:r>
              <w:rPr>
                <w:rFonts w:ascii="Cambria" w:hAnsi="Cambria" w:cstheme="minorHAnsi"/>
                <w:color w:val="auto"/>
              </w:rPr>
              <w:t>8.</w:t>
            </w:r>
          </w:p>
        </w:tc>
        <w:tc>
          <w:tcPr>
            <w:tcW w:w="9800" w:type="dxa"/>
            <w:shd w:val="clear" w:color="auto" w:fill="auto"/>
          </w:tcPr>
          <w:p>
            <w:pPr>
              <w:rPr>
                <w:rFonts w:ascii="Cambria" w:hAnsi="Cambria" w:cstheme="minorHAnsi"/>
                <w:color w:val="auto"/>
              </w:rPr>
            </w:pPr>
            <w:r>
              <w:rPr>
                <w:rFonts w:ascii="Cambria" w:hAnsi="Cambria" w:cstheme="minorHAnsi"/>
                <w:color w:val="auto"/>
              </w:rPr>
              <w:t>Możliwość wyświetlenia parametrów pracy waporyzatora w czasie rzeczywistym na ekranie monitora endoskopowego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olor w:val="auto"/>
              </w:rPr>
            </w:pPr>
            <w:r>
              <w:rPr>
                <w:rFonts w:ascii="Cambria" w:hAnsi="Cambria" w:cstheme="minorHAnsi"/>
                <w:color w:val="auto"/>
              </w:rPr>
              <w:t>9.</w:t>
            </w:r>
          </w:p>
        </w:tc>
        <w:tc>
          <w:tcPr>
            <w:tcW w:w="9800" w:type="dxa"/>
            <w:shd w:val="clear" w:color="auto" w:fill="auto"/>
          </w:tcPr>
          <w:p>
            <w:pPr>
              <w:rPr>
                <w:rFonts w:ascii="Cambria" w:hAnsi="Cambria" w:cs="Arial"/>
                <w:color w:val="auto"/>
              </w:rPr>
            </w:pPr>
            <w:r>
              <w:rPr>
                <w:rFonts w:ascii="Cambria" w:hAnsi="Cambria" w:cstheme="minorHAnsi"/>
                <w:color w:val="auto"/>
              </w:rPr>
              <w:t>Końcówka z funkcją detekcji optyki w pobliżu części dystalnej, automatycznie zmniejszająca moc, zabezpieczając optykę przed uszkodzeniem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olor w:val="auto"/>
              </w:rPr>
            </w:pPr>
            <w:r>
              <w:rPr>
                <w:rFonts w:ascii="Cambria" w:hAnsi="Cambria" w:cstheme="minorHAnsi"/>
                <w:color w:val="auto"/>
              </w:rPr>
              <w:t>10.</w:t>
            </w:r>
          </w:p>
        </w:tc>
        <w:tc>
          <w:tcPr>
            <w:tcW w:w="9800" w:type="dxa"/>
            <w:shd w:val="clear" w:color="auto" w:fill="auto"/>
          </w:tcPr>
          <w:p>
            <w:pPr>
              <w:rPr>
                <w:rFonts w:ascii="Cambria" w:hAnsi="Cambria" w:cs="Arial"/>
                <w:color w:val="auto"/>
              </w:rPr>
            </w:pPr>
            <w:r>
              <w:rPr>
                <w:rFonts w:ascii="Cambria" w:hAnsi="Cambria" w:cstheme="minorHAnsi"/>
                <w:color w:val="auto"/>
              </w:rPr>
              <w:t>Dwuprzyciskowa, sterylna elektroda ablacyjno - koagulacyjna do procedur artroskopowych, sterowana za pomocą przycisków umieszczonych na jej obudowie (2 przyciski) lub ze sterownika nożnego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olor w:val="auto"/>
              </w:rPr>
            </w:pPr>
            <w:r>
              <w:rPr>
                <w:rFonts w:ascii="Cambria" w:hAnsi="Cambria" w:cstheme="minorHAnsi"/>
                <w:color w:val="auto"/>
              </w:rPr>
              <w:t>11.</w:t>
            </w:r>
          </w:p>
        </w:tc>
        <w:tc>
          <w:tcPr>
            <w:tcW w:w="9800" w:type="dxa"/>
            <w:shd w:val="clear" w:color="auto" w:fill="auto"/>
          </w:tcPr>
          <w:p>
            <w:pPr>
              <w:rPr>
                <w:rFonts w:ascii="Cambria" w:hAnsi="Cambria" w:cs="Arial"/>
                <w:color w:val="auto"/>
              </w:rPr>
            </w:pPr>
            <w:r>
              <w:rPr>
                <w:rFonts w:ascii="Cambria" w:hAnsi="Cambria" w:cstheme="minorHAnsi"/>
                <w:color w:val="auto"/>
              </w:rPr>
              <w:t>Elektroda dostępna w wersji ze ssaniem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olor w:val="auto"/>
              </w:rPr>
            </w:pPr>
            <w:r>
              <w:rPr>
                <w:rFonts w:ascii="Cambria" w:hAnsi="Cambria" w:cstheme="minorHAnsi"/>
                <w:color w:val="auto"/>
              </w:rPr>
              <w:t>12.</w:t>
            </w:r>
          </w:p>
        </w:tc>
        <w:tc>
          <w:tcPr>
            <w:tcW w:w="9800" w:type="dxa"/>
            <w:shd w:val="clear" w:color="auto" w:fill="auto"/>
          </w:tcPr>
          <w:p>
            <w:pPr>
              <w:rPr>
                <w:rFonts w:ascii="Cambria" w:hAnsi="Cambria" w:cs="Arial"/>
                <w:color w:val="auto"/>
              </w:rPr>
            </w:pPr>
            <w:r>
              <w:rPr>
                <w:rFonts w:ascii="Cambria" w:hAnsi="Cambria" w:cstheme="minorHAnsi"/>
                <w:color w:val="auto"/>
              </w:rPr>
              <w:t>Waga 6,8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olor w:val="auto"/>
              </w:rPr>
            </w:pPr>
            <w:r>
              <w:rPr>
                <w:rFonts w:ascii="Cambria" w:hAnsi="Cambria" w:cstheme="minorHAnsi"/>
                <w:color w:val="auto"/>
              </w:rPr>
              <w:t>13.</w:t>
            </w:r>
          </w:p>
        </w:tc>
        <w:tc>
          <w:tcPr>
            <w:tcW w:w="9800" w:type="dxa"/>
            <w:shd w:val="clear" w:color="auto" w:fill="auto"/>
          </w:tcPr>
          <w:p>
            <w:pPr>
              <w:rPr>
                <w:rFonts w:ascii="Cambria" w:hAnsi="Cambria" w:cs="Arial"/>
                <w:color w:val="auto"/>
              </w:rPr>
            </w:pPr>
            <w:r>
              <w:rPr>
                <w:rFonts w:ascii="Cambria" w:hAnsi="Cambria" w:cstheme="minorHAnsi"/>
                <w:color w:val="auto"/>
              </w:rPr>
              <w:t>Współpraca z konsolą Synergy HD3, Synergy UHD4 oraz w systemie zintegrowanej Sali operacyjnej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olor w:val="auto"/>
              </w:rPr>
            </w:pPr>
            <w:r>
              <w:rPr>
                <w:rFonts w:ascii="Cambria" w:hAnsi="Cambria" w:cstheme="minorHAnsi"/>
                <w:color w:val="auto"/>
              </w:rPr>
              <w:t>14.</w:t>
            </w:r>
          </w:p>
        </w:tc>
        <w:tc>
          <w:tcPr>
            <w:tcW w:w="9800" w:type="dxa"/>
            <w:shd w:val="clear" w:color="auto" w:fill="auto"/>
          </w:tcPr>
          <w:p>
            <w:pPr>
              <w:rPr>
                <w:rFonts w:ascii="Cambria" w:hAnsi="Cambria" w:cstheme="minorHAnsi"/>
                <w:color w:val="auto"/>
              </w:rPr>
            </w:pPr>
            <w:r>
              <w:rPr>
                <w:rFonts w:ascii="Cambria" w:hAnsi="Cambria" w:cstheme="minorHAnsi"/>
                <w:color w:val="auto"/>
              </w:rPr>
              <w:t>Końcówki zagięte pod kątem 90*; 90* w wersji wydłużonej oraz w wersji haczyka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olor w:val="auto"/>
              </w:rPr>
            </w:pPr>
            <w:r>
              <w:rPr>
                <w:rFonts w:ascii="Cambria" w:hAnsi="Cambria" w:cstheme="minorHAnsi"/>
                <w:color w:val="auto"/>
              </w:rPr>
              <w:t>15.</w:t>
            </w:r>
          </w:p>
        </w:tc>
        <w:tc>
          <w:tcPr>
            <w:tcW w:w="9800" w:type="dxa"/>
            <w:shd w:val="clear" w:color="auto" w:fill="auto"/>
          </w:tcPr>
          <w:p>
            <w:pPr>
              <w:rPr>
                <w:rFonts w:ascii="Cambria" w:hAnsi="Cambria" w:cs="Arial"/>
                <w:color w:val="auto"/>
              </w:rPr>
            </w:pPr>
            <w:r>
              <w:rPr>
                <w:rFonts w:ascii="Cambria" w:hAnsi="Cambria" w:cstheme="minorHAnsi"/>
                <w:color w:val="auto"/>
              </w:rPr>
              <w:t>Ostrza kostne dostępne w wersji z sześcioma; ośmioma; dziesięcioma lub dwunastoma wyżłobieniami na części roboczej ostrza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6" w:type="dxa"/>
          </w:tcPr>
          <w:p>
            <w:pPr>
              <w:rPr>
                <w:rFonts w:ascii="Cambria" w:hAnsi="Cambria"/>
                <w:color w:val="auto"/>
              </w:rPr>
            </w:pPr>
            <w:r>
              <w:rPr>
                <w:rFonts w:ascii="Cambria" w:hAnsi="Cambria" w:cstheme="minorHAnsi"/>
                <w:color w:val="auto"/>
              </w:rPr>
              <w:t>16.</w:t>
            </w:r>
          </w:p>
        </w:tc>
        <w:tc>
          <w:tcPr>
            <w:tcW w:w="9800" w:type="dxa"/>
            <w:shd w:val="clear" w:color="auto" w:fill="auto"/>
          </w:tcPr>
          <w:p>
            <w:pPr>
              <w:rPr>
                <w:rFonts w:ascii="Cambria" w:hAnsi="Cambria" w:cstheme="minorHAnsi"/>
                <w:color w:val="auto"/>
              </w:rPr>
            </w:pPr>
            <w:r>
              <w:rPr>
                <w:rFonts w:ascii="Cambria" w:hAnsi="Cambria" w:cstheme="minorHAnsi"/>
                <w:color w:val="auto"/>
              </w:rPr>
              <w:t>Możliwe do zaoferowania ostrzy do małych stawów oraz ostrzy w wersji wydłużonej do biodra oraz ostrzy typu :</w:t>
            </w:r>
          </w:p>
          <w:p>
            <w:pPr>
              <w:rPr>
                <w:rFonts w:ascii="Cambria" w:hAnsi="Cambria" w:cstheme="minorHAnsi"/>
                <w:color w:val="auto"/>
              </w:rPr>
            </w:pPr>
            <w:r>
              <w:rPr>
                <w:rFonts w:ascii="Cambria" w:hAnsi="Cambria" w:cstheme="minorHAnsi"/>
                <w:color w:val="auto"/>
              </w:rPr>
              <w:t xml:space="preserve">- Kątowa końcówka do shaver’a z funkcją mikrozłamań, zagięta pod kątem 30 lub 45 stopni o głębokości nawiercania 4 i 6 mm, średnica nawiercenia 1,5 mm, </w:t>
            </w:r>
          </w:p>
          <w:p>
            <w:pPr>
              <w:rPr>
                <w:rFonts w:ascii="Cambria" w:hAnsi="Cambria" w:cs="Arial"/>
                <w:color w:val="auto"/>
              </w:rPr>
            </w:pPr>
            <w:r>
              <w:rPr>
                <w:rFonts w:ascii="Cambria" w:hAnsi="Cambria" w:cstheme="minorHAnsi"/>
                <w:color w:val="auto"/>
              </w:rPr>
              <w:t>- Końcówka do shaver’a, raszpla tnąca o szerokości 3,5 mm; 4,0 mm; 5,5 mm i grubości 2 mm.</w:t>
            </w:r>
          </w:p>
        </w:tc>
      </w:tr>
    </w:tbl>
    <w:p>
      <w:pPr>
        <w:rPr>
          <w:rFonts w:ascii="Cambria" w:hAnsi="Cambria"/>
          <w:color w:val="auto"/>
        </w:rPr>
      </w:pPr>
    </w:p>
    <w:tbl>
      <w:tblPr>
        <w:tblStyle w:val="6"/>
        <w:tblW w:w="4990" w:type="pct"/>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autofit"/>
        <w:tblCellMar>
          <w:top w:w="0" w:type="dxa"/>
          <w:left w:w="108" w:type="dxa"/>
          <w:bottom w:w="0" w:type="dxa"/>
          <w:right w:w="108" w:type="dxa"/>
        </w:tblCellMar>
      </w:tblPr>
      <w:tblGrid>
        <w:gridCol w:w="1657"/>
        <w:gridCol w:w="8519"/>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auto" w:sz="4" w:space="0"/>
              <w:left w:val="single" w:color="auto" w:sz="4" w:space="0"/>
              <w:bottom w:val="single" w:color="000000" w:sz="4" w:space="0"/>
              <w:right w:val="single" w:color="000000" w:sz="4" w:space="0"/>
            </w:tcBorders>
          </w:tcPr>
          <w:p>
            <w:pPr>
              <w:suppressAutoHyphens/>
              <w:snapToGrid w:val="0"/>
              <w:ind w:left="720"/>
              <w:rPr>
                <w:rFonts w:ascii="Cambria" w:hAnsi="Cambria"/>
                <w:color w:val="auto"/>
              </w:rPr>
            </w:pPr>
          </w:p>
        </w:tc>
        <w:tc>
          <w:tcPr>
            <w:tcW w:w="4185" w:type="pct"/>
            <w:tcBorders>
              <w:top w:val="single" w:color="auto" w:sz="4" w:space="0"/>
              <w:left w:val="single" w:color="000000" w:sz="4" w:space="0"/>
              <w:bottom w:val="single" w:color="000000" w:sz="4" w:space="0"/>
              <w:right w:val="single" w:color="auto" w:sz="4" w:space="0"/>
            </w:tcBorders>
          </w:tcPr>
          <w:p>
            <w:pPr>
              <w:snapToGrid w:val="0"/>
              <w:rPr>
                <w:rFonts w:ascii="Cambria" w:hAnsi="Cambria"/>
                <w:color w:val="auto"/>
              </w:rPr>
            </w:pPr>
            <w:r>
              <w:rPr>
                <w:rFonts w:ascii="Cambria" w:hAnsi="Cambria"/>
                <w:b/>
                <w:bCs/>
                <w:color w:val="auto"/>
              </w:rPr>
              <w:t xml:space="preserve">WARUNKI GWARANCJI I SERWISU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000000" w:sz="4" w:space="0"/>
              <w:right w:val="single" w:color="000000" w:sz="4" w:space="0"/>
            </w:tcBorders>
          </w:tcPr>
          <w:p>
            <w:pPr>
              <w:pStyle w:val="27"/>
              <w:numPr>
                <w:ilvl w:val="0"/>
                <w:numId w:val="10"/>
              </w:numPr>
              <w:tabs>
                <w:tab w:val="left" w:pos="720"/>
              </w:tabs>
              <w:suppressAutoHyphens/>
              <w:snapToGrid w:val="0"/>
              <w:rPr>
                <w:rFonts w:ascii="Cambria" w:hAnsi="Cambria"/>
                <w:color w:val="auto"/>
              </w:rPr>
            </w:pPr>
          </w:p>
        </w:tc>
        <w:tc>
          <w:tcPr>
            <w:tcW w:w="4185" w:type="pct"/>
            <w:tcBorders>
              <w:top w:val="single" w:color="000000" w:sz="4" w:space="0"/>
              <w:left w:val="single" w:color="000000" w:sz="4" w:space="0"/>
              <w:bottom w:val="single" w:color="000000" w:sz="4" w:space="0"/>
              <w:right w:val="single" w:color="auto" w:sz="4" w:space="0"/>
            </w:tcBorders>
          </w:tcPr>
          <w:p>
            <w:pPr>
              <w:snapToGrid w:val="0"/>
              <w:rPr>
                <w:rFonts w:ascii="Cambria" w:hAnsi="Cambria"/>
                <w:b/>
                <w:bCs/>
                <w:color w:val="auto"/>
              </w:rPr>
            </w:pPr>
            <w:r>
              <w:rPr>
                <w:rFonts w:ascii="Cambria" w:hAnsi="Cambria"/>
                <w:color w:val="auto"/>
              </w:rPr>
              <w:t>Okres gwarancji od daty podpisania protokołu odbioru min. 24 miesiące, obejmująca bezpłatne przeglądy w okresie gwarancyjnym</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000000" w:sz="4" w:space="0"/>
              <w:right w:val="single" w:color="000000" w:sz="4" w:space="0"/>
            </w:tcBorders>
          </w:tcPr>
          <w:p>
            <w:pPr>
              <w:pStyle w:val="27"/>
              <w:numPr>
                <w:ilvl w:val="0"/>
                <w:numId w:val="10"/>
              </w:numPr>
              <w:tabs>
                <w:tab w:val="left" w:pos="720"/>
              </w:tabs>
              <w:suppressAutoHyphens/>
              <w:snapToGrid w:val="0"/>
              <w:rPr>
                <w:rFonts w:ascii="Cambria" w:hAnsi="Cambria"/>
                <w:color w:val="auto"/>
              </w:rPr>
            </w:pPr>
          </w:p>
        </w:tc>
        <w:tc>
          <w:tcPr>
            <w:tcW w:w="4185" w:type="pct"/>
            <w:tcBorders>
              <w:top w:val="single" w:color="000000" w:sz="4" w:space="0"/>
              <w:left w:val="single" w:color="000000" w:sz="4" w:space="0"/>
              <w:bottom w:val="single" w:color="000000" w:sz="4" w:space="0"/>
              <w:right w:val="single" w:color="auto" w:sz="4" w:space="0"/>
            </w:tcBorders>
          </w:tcPr>
          <w:p>
            <w:pPr>
              <w:snapToGrid w:val="0"/>
              <w:rPr>
                <w:rFonts w:ascii="Cambria" w:hAnsi="Cambria"/>
                <w:b/>
                <w:bCs/>
                <w:color w:val="auto"/>
              </w:rPr>
            </w:pPr>
            <w:r>
              <w:rPr>
                <w:rFonts w:ascii="Cambria" w:hAnsi="Cambria"/>
                <w:color w:val="auto"/>
              </w:rPr>
              <w:t>W ramach umowy przeglądy okresowe (obejmujące dojazd i robociznę) w okresie gwarancji, min. 1 na rok lub zgodnie z zaleceniami producenta - w przypadku przeglądów zgodnie z zaleceniami producenta należy dostarczyć przy dostawie potwierdzone za zgodność z oryginałem pismo z zaleceniami producenta</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000000" w:sz="4" w:space="0"/>
              <w:right w:val="single" w:color="000000" w:sz="4" w:space="0"/>
            </w:tcBorders>
          </w:tcPr>
          <w:p>
            <w:pPr>
              <w:pStyle w:val="27"/>
              <w:numPr>
                <w:ilvl w:val="0"/>
                <w:numId w:val="10"/>
              </w:numPr>
              <w:tabs>
                <w:tab w:val="left" w:pos="720"/>
              </w:tabs>
              <w:suppressAutoHyphens/>
              <w:snapToGrid w:val="0"/>
              <w:rPr>
                <w:rFonts w:ascii="Cambria" w:hAnsi="Cambria"/>
                <w:color w:val="auto"/>
              </w:rPr>
            </w:pPr>
          </w:p>
        </w:tc>
        <w:tc>
          <w:tcPr>
            <w:tcW w:w="4185" w:type="pct"/>
            <w:tcBorders>
              <w:top w:val="single" w:color="000000" w:sz="4" w:space="0"/>
              <w:left w:val="single" w:color="000000" w:sz="4" w:space="0"/>
              <w:bottom w:val="single" w:color="000000" w:sz="4" w:space="0"/>
              <w:right w:val="single" w:color="auto" w:sz="4" w:space="0"/>
            </w:tcBorders>
          </w:tcPr>
          <w:p>
            <w:pPr>
              <w:snapToGrid w:val="0"/>
              <w:rPr>
                <w:rFonts w:ascii="Cambria" w:hAnsi="Cambria"/>
                <w:color w:val="auto"/>
              </w:rPr>
            </w:pPr>
            <w:r>
              <w:rPr>
                <w:rFonts w:ascii="Cambria" w:hAnsi="Cambria"/>
                <w:color w:val="auto"/>
              </w:rPr>
              <w:t>Gwarantowany czas przystąpienia do naprawy nie dłuższy niż 48 godzin od zgłoszenia konieczności naprawy ( dotyczy dni roboczych)</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000000" w:sz="4" w:space="0"/>
              <w:right w:val="single" w:color="000000" w:sz="4" w:space="0"/>
            </w:tcBorders>
          </w:tcPr>
          <w:p>
            <w:pPr>
              <w:pStyle w:val="27"/>
              <w:numPr>
                <w:ilvl w:val="0"/>
                <w:numId w:val="10"/>
              </w:numPr>
              <w:tabs>
                <w:tab w:val="left" w:pos="720"/>
              </w:tabs>
              <w:suppressAutoHyphens/>
              <w:snapToGrid w:val="0"/>
              <w:rPr>
                <w:rFonts w:ascii="Cambria" w:hAnsi="Cambria"/>
                <w:color w:val="auto"/>
              </w:rPr>
            </w:pPr>
          </w:p>
        </w:tc>
        <w:tc>
          <w:tcPr>
            <w:tcW w:w="4185" w:type="pct"/>
            <w:tcBorders>
              <w:top w:val="single" w:color="000000" w:sz="4" w:space="0"/>
              <w:left w:val="single" w:color="000000" w:sz="4" w:space="0"/>
              <w:bottom w:val="single" w:color="000000" w:sz="4" w:space="0"/>
              <w:right w:val="single" w:color="auto" w:sz="4" w:space="0"/>
            </w:tcBorders>
          </w:tcPr>
          <w:p>
            <w:pPr>
              <w:snapToGrid w:val="0"/>
              <w:rPr>
                <w:rFonts w:ascii="Cambria" w:hAnsi="Cambria"/>
                <w:color w:val="auto"/>
              </w:rPr>
            </w:pPr>
            <w:r>
              <w:rPr>
                <w:rFonts w:ascii="Cambria" w:hAnsi="Cambria" w:cs="Tahoma"/>
                <w:color w:val="auto"/>
                <w:lang w:eastAsia="pl-PL"/>
              </w:rPr>
              <w:t>Urządzenie zastępcze na czas naprawy trwającej powyżej 3 dni roboczych</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000000" w:sz="4" w:space="0"/>
              <w:right w:val="single" w:color="000000" w:sz="4" w:space="0"/>
            </w:tcBorders>
          </w:tcPr>
          <w:p>
            <w:pPr>
              <w:pStyle w:val="27"/>
              <w:numPr>
                <w:ilvl w:val="0"/>
                <w:numId w:val="10"/>
              </w:numPr>
              <w:tabs>
                <w:tab w:val="left" w:pos="720"/>
              </w:tabs>
              <w:suppressAutoHyphens/>
              <w:snapToGrid w:val="0"/>
              <w:rPr>
                <w:rFonts w:ascii="Cambria" w:hAnsi="Cambria"/>
                <w:color w:val="auto"/>
              </w:rPr>
            </w:pPr>
          </w:p>
        </w:tc>
        <w:tc>
          <w:tcPr>
            <w:tcW w:w="4185" w:type="pct"/>
            <w:tcBorders>
              <w:top w:val="single" w:color="000000" w:sz="4" w:space="0"/>
              <w:left w:val="single" w:color="000000" w:sz="4" w:space="0"/>
              <w:bottom w:val="single" w:color="000000" w:sz="4" w:space="0"/>
              <w:right w:val="single" w:color="auto" w:sz="4" w:space="0"/>
            </w:tcBorders>
          </w:tcPr>
          <w:p>
            <w:pPr>
              <w:snapToGrid w:val="0"/>
              <w:rPr>
                <w:rFonts w:ascii="Cambria" w:hAnsi="Cambria"/>
                <w:color w:val="auto"/>
              </w:rPr>
            </w:pPr>
            <w:r>
              <w:rPr>
                <w:rFonts w:ascii="Cambria" w:hAnsi="Cambria" w:cs="Tahoma"/>
                <w:color w:val="auto"/>
                <w:lang w:eastAsia="pl-PL"/>
              </w:rPr>
              <w:t xml:space="preserve">Dopuszczalne podłączenie aparatu pod tzw. zdalny serwis umożliwiający min, zdalną diagnostykę i przeładowania oprogramowania. Obsługa zdalnego serwisu przez inżyniera autoryzowanego serwisu posługującego się językiem polskim.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000000" w:sz="4" w:space="0"/>
              <w:right w:val="single" w:color="000000" w:sz="4" w:space="0"/>
            </w:tcBorders>
          </w:tcPr>
          <w:p>
            <w:pPr>
              <w:pStyle w:val="27"/>
              <w:numPr>
                <w:ilvl w:val="0"/>
                <w:numId w:val="10"/>
              </w:numPr>
              <w:tabs>
                <w:tab w:val="left" w:pos="720"/>
              </w:tabs>
              <w:suppressAutoHyphens/>
              <w:snapToGrid w:val="0"/>
              <w:rPr>
                <w:rFonts w:ascii="Cambria" w:hAnsi="Cambria"/>
                <w:color w:val="auto"/>
              </w:rPr>
            </w:pPr>
          </w:p>
        </w:tc>
        <w:tc>
          <w:tcPr>
            <w:tcW w:w="4185" w:type="pct"/>
            <w:tcBorders>
              <w:top w:val="single" w:color="000000" w:sz="4" w:space="0"/>
              <w:left w:val="single" w:color="000000" w:sz="4" w:space="0"/>
              <w:bottom w:val="single" w:color="000000" w:sz="4" w:space="0"/>
              <w:right w:val="single" w:color="auto" w:sz="4" w:space="0"/>
            </w:tcBorders>
          </w:tcPr>
          <w:p>
            <w:pPr>
              <w:rPr>
                <w:rFonts w:ascii="Cambria" w:hAnsi="Cambria" w:cs="Tahoma"/>
                <w:color w:val="auto"/>
                <w:lang w:eastAsia="pl-PL"/>
              </w:rPr>
            </w:pPr>
            <w:r>
              <w:rPr>
                <w:rFonts w:ascii="Cambria" w:hAnsi="Cambria" w:cs="Calibri"/>
                <w:bCs/>
                <w:color w:val="auto"/>
              </w:rPr>
              <w:t>Koszty przeglądów, napraw gwarancyjnych i części podlegających wymianie, dojazdów do Zamawiającego oraz robocizny mające związek z wykonywaniem tych czynności w okresie gwarancyjnym ponosi Wykonawca</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000000" w:sz="4" w:space="0"/>
              <w:right w:val="single" w:color="000000" w:sz="4" w:space="0"/>
            </w:tcBorders>
          </w:tcPr>
          <w:p>
            <w:pPr>
              <w:pStyle w:val="27"/>
              <w:numPr>
                <w:ilvl w:val="0"/>
                <w:numId w:val="10"/>
              </w:numPr>
              <w:tabs>
                <w:tab w:val="left" w:pos="720"/>
              </w:tabs>
              <w:suppressAutoHyphens/>
              <w:snapToGrid w:val="0"/>
              <w:rPr>
                <w:rFonts w:ascii="Cambria" w:hAnsi="Cambria"/>
                <w:color w:val="auto"/>
              </w:rPr>
            </w:pPr>
          </w:p>
        </w:tc>
        <w:tc>
          <w:tcPr>
            <w:tcW w:w="4185" w:type="pct"/>
            <w:tcBorders>
              <w:top w:val="single" w:color="000000" w:sz="4" w:space="0"/>
              <w:left w:val="single" w:color="000000" w:sz="4" w:space="0"/>
              <w:bottom w:val="single" w:color="000000" w:sz="4" w:space="0"/>
              <w:right w:val="single" w:color="auto" w:sz="4" w:space="0"/>
            </w:tcBorders>
          </w:tcPr>
          <w:p>
            <w:pPr>
              <w:rPr>
                <w:rFonts w:ascii="Cambria" w:hAnsi="Cambria" w:cs="Calibri"/>
                <w:bCs/>
                <w:color w:val="auto"/>
              </w:rPr>
            </w:pPr>
            <w:r>
              <w:rPr>
                <w:rFonts w:ascii="Cambria" w:hAnsi="Cambria" w:cs="Tahoma"/>
                <w:color w:val="auto"/>
                <w:lang w:eastAsia="pl-PL"/>
              </w:rPr>
              <w:t xml:space="preserve">Dostępność części zamiennych do oferowanego </w:t>
            </w:r>
            <w:r>
              <w:rPr>
                <w:rFonts w:hint="default" w:ascii="Cambria" w:hAnsi="Cambria" w:cs="Tahoma"/>
                <w:color w:val="auto"/>
                <w:lang w:val="en-US" w:eastAsia="pl-PL"/>
              </w:rPr>
              <w:t xml:space="preserve">sprzętu </w:t>
            </w:r>
            <w:r>
              <w:rPr>
                <w:rFonts w:ascii="Cambria" w:hAnsi="Cambria" w:cs="Tahoma"/>
                <w:color w:val="auto"/>
                <w:lang w:eastAsia="pl-PL"/>
              </w:rPr>
              <w:t>przez min. 10 lat od daty odbioru</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000000" w:sz="4" w:space="0"/>
              <w:right w:val="single" w:color="000000" w:sz="4" w:space="0"/>
            </w:tcBorders>
          </w:tcPr>
          <w:p>
            <w:pPr>
              <w:pStyle w:val="27"/>
              <w:numPr>
                <w:ilvl w:val="0"/>
                <w:numId w:val="10"/>
              </w:numPr>
              <w:tabs>
                <w:tab w:val="left" w:pos="720"/>
              </w:tabs>
              <w:suppressAutoHyphens/>
              <w:snapToGrid w:val="0"/>
              <w:rPr>
                <w:rFonts w:ascii="Cambria" w:hAnsi="Cambria"/>
                <w:color w:val="auto"/>
              </w:rPr>
            </w:pPr>
          </w:p>
        </w:tc>
        <w:tc>
          <w:tcPr>
            <w:tcW w:w="4185" w:type="pct"/>
            <w:tcBorders>
              <w:top w:val="single" w:color="000000" w:sz="4" w:space="0"/>
              <w:left w:val="single" w:color="000000" w:sz="4" w:space="0"/>
              <w:bottom w:val="single" w:color="000000" w:sz="4" w:space="0"/>
              <w:right w:val="single" w:color="auto" w:sz="4" w:space="0"/>
            </w:tcBorders>
          </w:tcPr>
          <w:p>
            <w:pPr>
              <w:rPr>
                <w:rFonts w:ascii="Cambria" w:hAnsi="Cambria" w:cs="Calibri"/>
                <w:bCs/>
                <w:color w:val="auto"/>
              </w:rPr>
            </w:pPr>
            <w:r>
              <w:rPr>
                <w:rFonts w:ascii="Cambria" w:hAnsi="Cambria" w:cs="Tahoma"/>
                <w:color w:val="auto"/>
                <w:lang w:eastAsia="pl-PL"/>
              </w:rPr>
              <w:t>Autoryzowany serwis gwarancyjny i pogwarancyjny producenta na terenie Polski</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000000" w:sz="4" w:space="0"/>
              <w:right w:val="single" w:color="000000" w:sz="4" w:space="0"/>
            </w:tcBorders>
          </w:tcPr>
          <w:p>
            <w:pPr>
              <w:pStyle w:val="27"/>
              <w:suppressAutoHyphens/>
              <w:snapToGrid w:val="0"/>
              <w:rPr>
                <w:rFonts w:ascii="Cambria" w:hAnsi="Cambria"/>
                <w:color w:val="auto"/>
              </w:rPr>
            </w:pPr>
          </w:p>
        </w:tc>
        <w:tc>
          <w:tcPr>
            <w:tcW w:w="4185" w:type="pct"/>
            <w:tcBorders>
              <w:top w:val="single" w:color="000000" w:sz="4" w:space="0"/>
              <w:left w:val="single" w:color="000000" w:sz="4" w:space="0"/>
              <w:bottom w:val="single" w:color="000000" w:sz="4" w:space="0"/>
              <w:right w:val="single" w:color="auto" w:sz="4" w:space="0"/>
            </w:tcBorders>
          </w:tcPr>
          <w:p>
            <w:pPr>
              <w:rPr>
                <w:rFonts w:ascii="Cambria" w:hAnsi="Cambria" w:cs="Calibri"/>
                <w:bCs/>
                <w:color w:val="auto"/>
              </w:rPr>
            </w:pPr>
            <w:r>
              <w:rPr>
                <w:rFonts w:ascii="Cambria" w:hAnsi="Cambria" w:cs="Tahoma"/>
                <w:b/>
                <w:bCs/>
                <w:color w:val="auto"/>
                <w:lang w:eastAsia="ja-JP"/>
              </w:rPr>
              <w:t xml:space="preserve">SZKOLENIA I INNE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000000" w:sz="4" w:space="0"/>
              <w:right w:val="single" w:color="000000" w:sz="4" w:space="0"/>
            </w:tcBorders>
          </w:tcPr>
          <w:p>
            <w:pPr>
              <w:pStyle w:val="27"/>
              <w:numPr>
                <w:ilvl w:val="0"/>
                <w:numId w:val="11"/>
              </w:numPr>
              <w:tabs>
                <w:tab w:val="left" w:pos="720"/>
              </w:tabs>
              <w:suppressAutoHyphens/>
              <w:snapToGrid w:val="0"/>
              <w:rPr>
                <w:rFonts w:ascii="Cambria" w:hAnsi="Cambria"/>
                <w:color w:val="auto"/>
              </w:rPr>
            </w:pPr>
          </w:p>
        </w:tc>
        <w:tc>
          <w:tcPr>
            <w:tcW w:w="4185" w:type="pct"/>
            <w:tcBorders>
              <w:top w:val="single" w:color="000000" w:sz="4" w:space="0"/>
              <w:left w:val="single" w:color="000000" w:sz="4" w:space="0"/>
              <w:bottom w:val="single" w:color="000000" w:sz="4" w:space="0"/>
              <w:right w:val="single" w:color="auto" w:sz="4" w:space="0"/>
            </w:tcBorders>
          </w:tcPr>
          <w:p>
            <w:pPr>
              <w:jc w:val="both"/>
              <w:rPr>
                <w:rFonts w:ascii="Cambria" w:hAnsi="Cambria" w:cs="Calibri"/>
                <w:bCs/>
                <w:color w:val="auto"/>
              </w:rPr>
            </w:pPr>
            <w:r>
              <w:rPr>
                <w:rFonts w:ascii="Cambria" w:hAnsi="Cambria" w:cs="Tahoma"/>
                <w:color w:val="auto"/>
                <w:lang w:eastAsia="pl-PL"/>
              </w:rPr>
              <w:t xml:space="preserve">Szkolenie z obsługi przedmiotu zamówienia </w:t>
            </w:r>
            <w:r>
              <w:rPr>
                <w:rFonts w:ascii="Cambria" w:hAnsi="Cambria" w:cs="Calibri"/>
                <w:bCs/>
                <w:color w:val="auto"/>
              </w:rPr>
              <w:t>dla personelu Zamawiającego w zakresie zapewniającym bezpieczną obsługę przedmiotu zamówienia, w terminie uzgodnionym z Zamawiającym tj. nie później niż w ciągu 30 dni od daty podpisania protokołu odbioru w następującym wymiarze godzin min. 2 godzin zegarowych dla max. 6 osób.</w:t>
            </w:r>
          </w:p>
          <w:p>
            <w:pPr>
              <w:rPr>
                <w:rFonts w:ascii="Cambria" w:hAnsi="Cambria" w:cs="Calibri"/>
                <w:bCs/>
                <w:color w:val="auto"/>
              </w:rPr>
            </w:pPr>
            <w:r>
              <w:rPr>
                <w:rFonts w:ascii="Cambria" w:hAnsi="Cambria" w:cs="Calibri"/>
                <w:bCs/>
                <w:color w:val="auto"/>
              </w:rPr>
              <w:t xml:space="preserve">Szkolenia odbędą się w siedzibie Zamawiającego lub innym miejscu wskazanym przez Zamawiającego na terenie Łodzi. </w:t>
            </w:r>
          </w:p>
          <w:p>
            <w:pPr>
              <w:rPr>
                <w:rFonts w:ascii="Cambria" w:hAnsi="Cambria" w:cs="Tahoma"/>
                <w:color w:val="auto"/>
                <w:lang w:eastAsia="pl-PL"/>
              </w:rPr>
            </w:pPr>
            <w:r>
              <w:rPr>
                <w:rFonts w:ascii="Cambria" w:hAnsi="Cambria" w:cs="Calibri"/>
                <w:bCs/>
                <w:color w:val="auto"/>
              </w:rPr>
              <w:t>Liczba godzin szkoleniowych ma gwarantować dostateczne przyswojenie wiedzy teoretycznej i praktycznej z zakresu obsługi urządzenia</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000000" w:sz="4" w:space="0"/>
              <w:right w:val="single" w:color="000000" w:sz="4" w:space="0"/>
            </w:tcBorders>
          </w:tcPr>
          <w:p>
            <w:pPr>
              <w:numPr>
                <w:ilvl w:val="0"/>
                <w:numId w:val="11"/>
              </w:numPr>
              <w:tabs>
                <w:tab w:val="left" w:pos="720"/>
              </w:tabs>
              <w:suppressAutoHyphens/>
              <w:snapToGrid w:val="0"/>
              <w:rPr>
                <w:rFonts w:ascii="Cambria" w:hAnsi="Cambria"/>
                <w:color w:val="auto"/>
              </w:rPr>
            </w:pPr>
          </w:p>
          <w:p>
            <w:pPr>
              <w:rPr>
                <w:rFonts w:ascii="Cambria" w:hAnsi="Cambria"/>
                <w:color w:val="auto"/>
              </w:rPr>
            </w:pPr>
          </w:p>
        </w:tc>
        <w:tc>
          <w:tcPr>
            <w:tcW w:w="4185" w:type="pct"/>
            <w:tcBorders>
              <w:top w:val="single" w:color="000000" w:sz="4" w:space="0"/>
              <w:left w:val="single" w:color="000000" w:sz="4" w:space="0"/>
              <w:bottom w:val="single" w:color="000000" w:sz="4" w:space="0"/>
              <w:right w:val="single" w:color="auto" w:sz="4" w:space="0"/>
            </w:tcBorders>
          </w:tcPr>
          <w:p>
            <w:pPr>
              <w:snapToGrid w:val="0"/>
              <w:rPr>
                <w:rFonts w:ascii="Cambria" w:hAnsi="Cambria"/>
                <w:color w:val="auto"/>
              </w:rPr>
            </w:pPr>
            <w:r>
              <w:rPr>
                <w:rFonts w:ascii="Cambria" w:hAnsi="Cambria" w:cs="Tahoma"/>
                <w:color w:val="auto"/>
                <w:lang w:eastAsia="pl-PL"/>
              </w:rPr>
              <w:t>Instrukcja obsługi do oferowanego urządzenia w języku polskim oraz dodatkowa instrukcja obsługi (obowiązkowo wersja elektroniczna) - przy dostawie</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4" w:type="pct"/>
            <w:tcBorders>
              <w:top w:val="single" w:color="000000" w:sz="4" w:space="0"/>
              <w:left w:val="single" w:color="auto" w:sz="4" w:space="0"/>
              <w:bottom w:val="single" w:color="auto" w:sz="4" w:space="0"/>
              <w:right w:val="single" w:color="000000" w:sz="4" w:space="0"/>
            </w:tcBorders>
          </w:tcPr>
          <w:p>
            <w:pPr>
              <w:numPr>
                <w:ilvl w:val="0"/>
                <w:numId w:val="11"/>
              </w:numPr>
              <w:tabs>
                <w:tab w:val="left" w:pos="720"/>
              </w:tabs>
              <w:suppressAutoHyphens/>
              <w:snapToGrid w:val="0"/>
              <w:rPr>
                <w:rFonts w:ascii="Cambria" w:hAnsi="Cambria"/>
                <w:color w:val="auto"/>
              </w:rPr>
            </w:pPr>
          </w:p>
        </w:tc>
        <w:tc>
          <w:tcPr>
            <w:tcW w:w="4185" w:type="pct"/>
            <w:tcBorders>
              <w:top w:val="single" w:color="000000" w:sz="4" w:space="0"/>
              <w:left w:val="single" w:color="000000" w:sz="4" w:space="0"/>
              <w:bottom w:val="single" w:color="auto" w:sz="4" w:space="0"/>
              <w:right w:val="single" w:color="auto" w:sz="4" w:space="0"/>
            </w:tcBorders>
          </w:tcPr>
          <w:p>
            <w:pPr>
              <w:snapToGrid w:val="0"/>
              <w:rPr>
                <w:rFonts w:ascii="Cambria" w:hAnsi="Cambria"/>
                <w:color w:val="auto"/>
              </w:rPr>
            </w:pPr>
            <w:r>
              <w:rPr>
                <w:rFonts w:ascii="Cambria" w:hAnsi="Cambria" w:cs="Tahoma"/>
                <w:color w:val="auto"/>
                <w:lang w:eastAsia="pl-PL"/>
              </w:rPr>
              <w:t>Wykonawca zobowiązany jest do dostarczenia przedmiotu zamówienia do siedziby Zamawiającego lub innego miejsca wskazanego przez Zamawiającego na terenie Łodzi, zaś po dokonanej instalacji do niezwłocznego odebrania wszelkich opakowań (palet, kartonów, folii, taśm, etc.) po zainstalowanym sprzęcie i ich utylizacji we własnym zakresie i na własny koszt.</w:t>
            </w:r>
          </w:p>
        </w:tc>
      </w:tr>
    </w:tbl>
    <w:p>
      <w:pPr>
        <w:numPr>
          <w:ilvl w:val="12"/>
          <w:numId w:val="0"/>
        </w:numPr>
        <w:tabs>
          <w:tab w:val="left" w:pos="720"/>
        </w:tabs>
        <w:spacing w:line="360" w:lineRule="auto"/>
        <w:rPr>
          <w:rFonts w:ascii="Cambria" w:hAnsi="Cambria" w:cs="Arial"/>
          <w:b/>
          <w:bCs/>
          <w:color w:val="auto"/>
        </w:rPr>
      </w:pPr>
    </w:p>
    <w:p>
      <w:pPr>
        <w:contextualSpacing/>
        <w:rPr>
          <w:rFonts w:ascii="Cambria" w:hAnsi="Cambria" w:cs="Cambria"/>
          <w:b/>
          <w:bCs/>
          <w:color w:val="auto"/>
          <w:lang w:val="en-US"/>
        </w:rPr>
      </w:pPr>
    </w:p>
    <w:p>
      <w:pPr>
        <w:numPr>
          <w:ilvl w:val="0"/>
          <w:numId w:val="1"/>
        </w:numPr>
        <w:contextualSpacing/>
        <w:rPr>
          <w:rFonts w:ascii="Cambria" w:hAnsi="Cambria" w:cs="Cambria"/>
          <w:b/>
          <w:bCs/>
          <w:color w:val="auto"/>
          <w:lang w:val="en-US"/>
        </w:rPr>
      </w:pPr>
      <w:r>
        <w:rPr>
          <w:rFonts w:ascii="Cambria" w:hAnsi="Cambria" w:cs="Cambria"/>
          <w:b/>
          <w:bCs/>
          <w:color w:val="auto"/>
        </w:rPr>
        <w:t>SHAVER ARTROSKOPOWY - 1 SZTUKA</w:t>
      </w:r>
    </w:p>
    <w:p>
      <w:pPr>
        <w:contextualSpacing/>
        <w:rPr>
          <w:rFonts w:ascii="Cambria" w:hAnsi="Cambria" w:cs="Cambria"/>
          <w:b/>
          <w:bCs/>
          <w:color w:val="auto"/>
        </w:rPr>
      </w:pPr>
    </w:p>
    <w:p>
      <w:pPr>
        <w:numPr>
          <w:ilvl w:val="12"/>
          <w:numId w:val="0"/>
        </w:numPr>
        <w:tabs>
          <w:tab w:val="left" w:pos="720"/>
        </w:tabs>
        <w:spacing w:line="360" w:lineRule="auto"/>
        <w:jc w:val="center"/>
        <w:rPr>
          <w:rFonts w:ascii="Cambria" w:hAnsi="Cambria" w:cs="Arial"/>
          <w:b/>
          <w:bCs/>
          <w:color w:val="auto"/>
        </w:rPr>
      </w:pPr>
      <w:r>
        <w:rPr>
          <w:rFonts w:ascii="Cambria" w:hAnsi="Cambria" w:cs="Arial"/>
          <w:b/>
          <w:bCs/>
          <w:color w:val="auto"/>
        </w:rPr>
        <w:t>Zestawienie parametrów technicznych, warunków gwarancji oraz szkoleń</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9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b/>
                <w:bCs/>
                <w:color w:val="auto"/>
              </w:rPr>
            </w:pPr>
            <w:r>
              <w:rPr>
                <w:rFonts w:ascii="Cambria" w:hAnsi="Cambria"/>
                <w:b/>
                <w:bCs/>
                <w:color w:val="auto"/>
              </w:rPr>
              <w:t>Lp.</w:t>
            </w:r>
          </w:p>
        </w:tc>
        <w:tc>
          <w:tcPr>
            <w:tcW w:w="9235" w:type="dxa"/>
            <w:shd w:val="clear" w:color="auto" w:fill="auto"/>
            <w:noWrap/>
          </w:tcPr>
          <w:p>
            <w:pPr>
              <w:rPr>
                <w:rFonts w:ascii="Cambria" w:hAnsi="Cambria"/>
                <w:b/>
                <w:bCs/>
                <w:color w:val="auto"/>
              </w:rPr>
            </w:pPr>
            <w:r>
              <w:rPr>
                <w:rFonts w:ascii="Cambria" w:hAnsi="Cambria"/>
                <w:b/>
                <w:bCs/>
                <w:color w:val="auto"/>
              </w:rPr>
              <w:t>SHAVER ARTROSKOPOWY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b/>
                <w:bCs/>
                <w:color w:val="auto"/>
              </w:rPr>
            </w:pPr>
            <w:r>
              <w:rPr>
                <w:rFonts w:ascii="Cambria" w:hAnsi="Cambria"/>
                <w:b/>
                <w:bCs/>
                <w:color w:val="auto"/>
              </w:rPr>
              <w:t>0.</w:t>
            </w:r>
          </w:p>
        </w:tc>
        <w:tc>
          <w:tcPr>
            <w:tcW w:w="9235" w:type="dxa"/>
            <w:shd w:val="clear" w:color="auto" w:fill="auto"/>
          </w:tcPr>
          <w:p>
            <w:pPr>
              <w:rPr>
                <w:rFonts w:ascii="Cambria" w:hAnsi="Cambria"/>
                <w:b/>
                <w:bCs/>
                <w:color w:val="auto"/>
              </w:rPr>
            </w:pPr>
            <w:r>
              <w:rPr>
                <w:rFonts w:ascii="Cambria" w:hAnsi="Cambria"/>
                <w:b/>
                <w:bCs/>
                <w:color w:val="auto"/>
              </w:rPr>
              <w:t>Fabrycznie nowy ( dotyczy wszystkich elementów urządzenia)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426" w:type="dxa"/>
          </w:tcPr>
          <w:p>
            <w:pPr>
              <w:jc w:val="center"/>
              <w:rPr>
                <w:rFonts w:ascii="Cambria" w:hAnsi="Cambria"/>
                <w:color w:val="auto"/>
              </w:rPr>
            </w:pPr>
            <w:r>
              <w:rPr>
                <w:rFonts w:ascii="Cambria" w:hAnsi="Cambria"/>
                <w:color w:val="auto"/>
              </w:rPr>
              <w:t>1.</w:t>
            </w:r>
          </w:p>
        </w:tc>
        <w:tc>
          <w:tcPr>
            <w:tcW w:w="9235" w:type="dxa"/>
            <w:shd w:val="clear" w:color="auto" w:fill="auto"/>
          </w:tcPr>
          <w:p>
            <w:pPr>
              <w:rPr>
                <w:rFonts w:ascii="Cambria" w:hAnsi="Cambria"/>
                <w:color w:val="auto"/>
              </w:rPr>
            </w:pPr>
            <w:r>
              <w:rPr>
                <w:rFonts w:ascii="Cambria" w:hAnsi="Cambria" w:cs="Arial"/>
                <w:color w:val="auto"/>
              </w:rPr>
              <w:t>Rękojeść autoklawowalna pokryta materiałem PEEK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26" w:type="dxa"/>
          </w:tcPr>
          <w:p>
            <w:pPr>
              <w:jc w:val="center"/>
              <w:rPr>
                <w:rFonts w:ascii="Cambria" w:hAnsi="Cambria"/>
                <w:color w:val="auto"/>
              </w:rPr>
            </w:pPr>
            <w:r>
              <w:rPr>
                <w:rFonts w:ascii="Cambria" w:hAnsi="Cambria"/>
                <w:color w:val="auto"/>
              </w:rPr>
              <w:t>2.</w:t>
            </w:r>
          </w:p>
        </w:tc>
        <w:tc>
          <w:tcPr>
            <w:tcW w:w="9235" w:type="dxa"/>
            <w:shd w:val="clear" w:color="auto" w:fill="auto"/>
          </w:tcPr>
          <w:p>
            <w:pPr>
              <w:rPr>
                <w:rFonts w:ascii="Cambria" w:hAnsi="Cambria"/>
                <w:color w:val="auto"/>
              </w:rPr>
            </w:pPr>
            <w:r>
              <w:rPr>
                <w:rFonts w:ascii="Cambria" w:hAnsi="Cambria" w:cs="Arial"/>
                <w:color w:val="auto"/>
              </w:rPr>
              <w:t>Sterowanie przełącznikiem nożnym bądź w rękojeści z zintegrowanym przewodem sterująco-zasilającym długości min 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3.</w:t>
            </w:r>
          </w:p>
        </w:tc>
        <w:tc>
          <w:tcPr>
            <w:tcW w:w="9235" w:type="dxa"/>
            <w:shd w:val="clear" w:color="auto" w:fill="auto"/>
          </w:tcPr>
          <w:p>
            <w:pPr>
              <w:rPr>
                <w:rFonts w:ascii="Cambria" w:hAnsi="Cambria"/>
                <w:color w:val="auto"/>
              </w:rPr>
            </w:pPr>
            <w:r>
              <w:rPr>
                <w:rFonts w:ascii="Cambria" w:hAnsi="Cambria" w:cs="Arial"/>
                <w:color w:val="auto"/>
              </w:rPr>
              <w:t>Metalowe przyciski sterujące w rękojeści shaver’a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4.</w:t>
            </w:r>
          </w:p>
        </w:tc>
        <w:tc>
          <w:tcPr>
            <w:tcW w:w="9235" w:type="dxa"/>
            <w:shd w:val="clear" w:color="auto" w:fill="auto"/>
          </w:tcPr>
          <w:p>
            <w:pPr>
              <w:rPr>
                <w:rFonts w:ascii="Cambria" w:hAnsi="Cambria"/>
                <w:color w:val="auto"/>
              </w:rPr>
            </w:pPr>
            <w:r>
              <w:rPr>
                <w:rFonts w:ascii="Cambria" w:hAnsi="Cambria" w:cs="Arial"/>
                <w:color w:val="auto"/>
              </w:rPr>
              <w:t>Możliwość sterowania przełącznikiem nożnym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5.</w:t>
            </w:r>
          </w:p>
        </w:tc>
        <w:tc>
          <w:tcPr>
            <w:tcW w:w="9235" w:type="dxa"/>
            <w:shd w:val="clear" w:color="auto" w:fill="auto"/>
          </w:tcPr>
          <w:p>
            <w:pPr>
              <w:rPr>
                <w:rFonts w:ascii="Cambria" w:hAnsi="Cambria"/>
                <w:color w:val="auto"/>
              </w:rPr>
            </w:pPr>
            <w:r>
              <w:rPr>
                <w:rFonts w:ascii="Cambria" w:hAnsi="Cambria" w:cs="Arial"/>
                <w:color w:val="auto"/>
              </w:rPr>
              <w:t>Zatrzaskowe mocowanie ostrzy w dwóch pozycjach w rękojeści shaver’a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6.</w:t>
            </w:r>
          </w:p>
        </w:tc>
        <w:tc>
          <w:tcPr>
            <w:tcW w:w="9235" w:type="dxa"/>
            <w:shd w:val="clear" w:color="auto" w:fill="auto"/>
          </w:tcPr>
          <w:p>
            <w:pPr>
              <w:rPr>
                <w:rFonts w:ascii="Cambria" w:hAnsi="Cambria"/>
                <w:color w:val="auto"/>
              </w:rPr>
            </w:pPr>
            <w:r>
              <w:rPr>
                <w:rFonts w:ascii="Cambria" w:hAnsi="Cambria" w:cs="Arial"/>
                <w:color w:val="auto"/>
              </w:rPr>
              <w:t>Obroty prawo/lewo: max. 8000 obr./min, oscylacja: max. 3000 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7.</w:t>
            </w:r>
          </w:p>
        </w:tc>
        <w:tc>
          <w:tcPr>
            <w:tcW w:w="9235" w:type="dxa"/>
            <w:shd w:val="clear" w:color="auto" w:fill="auto"/>
          </w:tcPr>
          <w:p>
            <w:pPr>
              <w:rPr>
                <w:rFonts w:ascii="Cambria" w:hAnsi="Cambria"/>
                <w:color w:val="auto"/>
              </w:rPr>
            </w:pPr>
            <w:r>
              <w:rPr>
                <w:rFonts w:ascii="Cambria" w:hAnsi="Cambria" w:cs="Arial"/>
                <w:color w:val="auto"/>
              </w:rPr>
              <w:t>Współpraca uchwytu z ostrzami 2 mm – 5,85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8.</w:t>
            </w:r>
          </w:p>
        </w:tc>
        <w:tc>
          <w:tcPr>
            <w:tcW w:w="9235" w:type="dxa"/>
            <w:shd w:val="clear" w:color="auto" w:fill="auto"/>
          </w:tcPr>
          <w:p>
            <w:pPr>
              <w:rPr>
                <w:rFonts w:ascii="Cambria" w:hAnsi="Cambria"/>
                <w:color w:val="auto"/>
              </w:rPr>
            </w:pPr>
            <w:r>
              <w:rPr>
                <w:rFonts w:ascii="Cambria" w:hAnsi="Cambria" w:cs="Arial"/>
                <w:color w:val="auto"/>
              </w:rPr>
              <w:t>Możliwość indywidualnego doboru parametrów pracy w trybie oscylacji  w zakresie ustawień: praca w trybie standard; praca w trybie efektywnym; praca w trybie agresywnym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9.</w:t>
            </w:r>
          </w:p>
        </w:tc>
        <w:tc>
          <w:tcPr>
            <w:tcW w:w="9235" w:type="dxa"/>
            <w:shd w:val="clear" w:color="auto" w:fill="auto"/>
          </w:tcPr>
          <w:p>
            <w:pPr>
              <w:rPr>
                <w:rFonts w:ascii="Cambria" w:hAnsi="Cambria"/>
                <w:color w:val="auto"/>
              </w:rPr>
            </w:pPr>
            <w:r>
              <w:rPr>
                <w:rFonts w:ascii="Cambria" w:hAnsi="Cambria" w:cs="Arial"/>
                <w:color w:val="auto"/>
              </w:rPr>
              <w:t>Możliwość sterowania parametrami ustawień shavera (obroty prawo/lewo, oscylacja) z przycisków  w rękojeści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10.</w:t>
            </w:r>
          </w:p>
        </w:tc>
        <w:tc>
          <w:tcPr>
            <w:tcW w:w="9235" w:type="dxa"/>
            <w:shd w:val="clear" w:color="auto" w:fill="auto"/>
          </w:tcPr>
          <w:p>
            <w:pPr>
              <w:rPr>
                <w:rFonts w:ascii="Cambria" w:hAnsi="Cambria"/>
                <w:color w:val="auto"/>
              </w:rPr>
            </w:pPr>
            <w:r>
              <w:rPr>
                <w:rFonts w:ascii="Cambria" w:hAnsi="Cambria" w:cs="Arial"/>
                <w:color w:val="auto"/>
              </w:rPr>
              <w:t>Możliwość zmiany prędkości obrotów oscylacji z rękojeści shavera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11.</w:t>
            </w:r>
          </w:p>
        </w:tc>
        <w:tc>
          <w:tcPr>
            <w:tcW w:w="9235" w:type="dxa"/>
            <w:shd w:val="clear" w:color="auto" w:fill="auto"/>
          </w:tcPr>
          <w:p>
            <w:pPr>
              <w:rPr>
                <w:rFonts w:ascii="Cambria" w:hAnsi="Cambria"/>
                <w:color w:val="auto"/>
              </w:rPr>
            </w:pPr>
            <w:r>
              <w:rPr>
                <w:rFonts w:ascii="Cambria" w:hAnsi="Cambria" w:cs="Arial"/>
                <w:color w:val="auto"/>
              </w:rPr>
              <w:t>Regulacja ssania od 0 do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12.</w:t>
            </w:r>
          </w:p>
        </w:tc>
        <w:tc>
          <w:tcPr>
            <w:tcW w:w="9235" w:type="dxa"/>
            <w:shd w:val="clear" w:color="auto" w:fill="auto"/>
          </w:tcPr>
          <w:p>
            <w:pPr>
              <w:rPr>
                <w:rFonts w:ascii="Cambria" w:hAnsi="Cambria"/>
                <w:color w:val="auto"/>
              </w:rPr>
            </w:pPr>
            <w:r>
              <w:rPr>
                <w:rFonts w:ascii="Cambria" w:hAnsi="Cambria" w:cs="Arial"/>
                <w:color w:val="auto"/>
              </w:rPr>
              <w:t>Współpraca z gamą ostrzy jednorazowymi w tym z ostrzem wiercącym śr. 1,5 mm  do leczenia uszkodzeń chrząstki stawowej metodą mikrozłamań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13.</w:t>
            </w:r>
          </w:p>
        </w:tc>
        <w:tc>
          <w:tcPr>
            <w:tcW w:w="9235" w:type="dxa"/>
            <w:shd w:val="clear" w:color="auto" w:fill="auto"/>
          </w:tcPr>
          <w:p>
            <w:pPr>
              <w:rPr>
                <w:rFonts w:ascii="Cambria" w:hAnsi="Cambria"/>
                <w:color w:val="auto"/>
              </w:rPr>
            </w:pPr>
            <w:r>
              <w:rPr>
                <w:rFonts w:ascii="Cambria" w:hAnsi="Cambria" w:cs="Arial"/>
                <w:color w:val="auto"/>
              </w:rPr>
              <w:t>Współpraca uchwytu z ostrzami i frezami min. W zakresie 2,0 mm – 5,85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14.</w:t>
            </w:r>
          </w:p>
        </w:tc>
        <w:tc>
          <w:tcPr>
            <w:tcW w:w="9235" w:type="dxa"/>
            <w:shd w:val="clear" w:color="auto" w:fill="auto"/>
          </w:tcPr>
          <w:p>
            <w:pPr>
              <w:rPr>
                <w:rFonts w:ascii="Cambria" w:hAnsi="Cambria"/>
                <w:color w:val="auto"/>
              </w:rPr>
            </w:pPr>
            <w:r>
              <w:rPr>
                <w:rFonts w:ascii="Cambria" w:hAnsi="Cambria" w:cs="Arial"/>
                <w:color w:val="auto"/>
              </w:rPr>
              <w:t>Możliwość odczepiania dźwigni regulujące ssanie celem dokładnego czyszczenia shaver’a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15.</w:t>
            </w:r>
          </w:p>
        </w:tc>
        <w:tc>
          <w:tcPr>
            <w:tcW w:w="9235" w:type="dxa"/>
            <w:shd w:val="clear" w:color="auto" w:fill="auto"/>
          </w:tcPr>
          <w:p>
            <w:pPr>
              <w:rPr>
                <w:rFonts w:ascii="Cambria" w:hAnsi="Cambria"/>
                <w:color w:val="auto"/>
              </w:rPr>
            </w:pPr>
            <w:r>
              <w:rPr>
                <w:rFonts w:ascii="Cambria" w:hAnsi="Cambria" w:cs="Arial"/>
                <w:color w:val="auto"/>
              </w:rPr>
              <w:t>Współpraca uchwytu z oryginalnymi ostrzami i frezami, jednorazowego użycia o następujących parametrach: ostrza pakowane sterylnie, w opakowaniach zbiorczych po 5 sztuk z rodzaju lub pojedynczo, sterylnie w opakowaniach jednostkowych. Ostrza typu frezy kostne dostępne w średnicach: 3,0; 4,0; 4,5; 5,0; 5,5 mm lub ostrza do tkanki miękkiej dostępne w średnicach : 2,0; 3,0; 3,5; 3,8; 4,0; 4,2; 5,0; 5,5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16.</w:t>
            </w:r>
          </w:p>
        </w:tc>
        <w:tc>
          <w:tcPr>
            <w:tcW w:w="9235" w:type="dxa"/>
            <w:shd w:val="clear" w:color="auto" w:fill="auto"/>
          </w:tcPr>
          <w:p>
            <w:pPr>
              <w:rPr>
                <w:rFonts w:ascii="Cambria" w:hAnsi="Cambria"/>
                <w:color w:val="auto"/>
              </w:rPr>
            </w:pPr>
            <w:r>
              <w:rPr>
                <w:rFonts w:ascii="Cambria" w:hAnsi="Cambria" w:cs="Arial"/>
                <w:color w:val="auto"/>
              </w:rPr>
              <w:t>Ostrza kostne dostępne w wersji z sześcioma; ośmioma; dziesięcioma lub dwunastoma wyżłobieniami na części roboczej ostrza.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17.</w:t>
            </w:r>
          </w:p>
        </w:tc>
        <w:tc>
          <w:tcPr>
            <w:tcW w:w="9235" w:type="dxa"/>
            <w:shd w:val="clear" w:color="auto" w:fill="auto"/>
          </w:tcPr>
          <w:p>
            <w:pPr>
              <w:rPr>
                <w:rFonts w:ascii="Cambria" w:hAnsi="Cambria"/>
                <w:color w:val="auto"/>
              </w:rPr>
            </w:pPr>
            <w:r>
              <w:rPr>
                <w:rFonts w:ascii="Cambria" w:hAnsi="Cambria" w:cs="Arial"/>
                <w:color w:val="auto"/>
              </w:rPr>
              <w:t>Możliwe do zaoferowania ostrzy do małych stawów oraz ostrzy w wersji wydłużonej do biodra oraz ostrzy typu :</w:t>
            </w:r>
            <w:r>
              <w:rPr>
                <w:rFonts w:ascii="Cambria" w:hAnsi="Cambria" w:cs="Arial"/>
                <w:color w:val="auto"/>
              </w:rPr>
              <w:br w:type="textWrapping"/>
            </w:r>
            <w:r>
              <w:rPr>
                <w:rFonts w:ascii="Cambria" w:hAnsi="Cambria" w:cs="Arial"/>
                <w:color w:val="auto"/>
              </w:rPr>
              <w:t xml:space="preserve">- Kątowa końcówka do shaver’a z funkcją mikrozłamań, zagięta pod kątem 30 lub 45 stopni o głębokości nawiercania 4 i 6 mm, średnica nawiercenia 1,5 mm, </w:t>
            </w:r>
            <w:r>
              <w:rPr>
                <w:rFonts w:ascii="Cambria" w:hAnsi="Cambria" w:cs="Arial"/>
                <w:color w:val="auto"/>
              </w:rPr>
              <w:br w:type="textWrapping"/>
            </w:r>
            <w:r>
              <w:rPr>
                <w:rFonts w:ascii="Cambria" w:hAnsi="Cambria" w:cs="Arial"/>
                <w:color w:val="auto"/>
              </w:rPr>
              <w:t>- Końcówka do shaver’a, raszpla tnąca o szerokości 3,5 mm; 4,0 mm; 5,5 mm i grubości 2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b/>
                <w:bCs/>
                <w:color w:val="auto"/>
              </w:rPr>
            </w:pPr>
          </w:p>
        </w:tc>
        <w:tc>
          <w:tcPr>
            <w:tcW w:w="9235" w:type="dxa"/>
            <w:shd w:val="clear" w:color="auto" w:fill="auto"/>
          </w:tcPr>
          <w:p>
            <w:pPr>
              <w:rPr>
                <w:rFonts w:ascii="Cambria" w:hAnsi="Cambria"/>
                <w:b/>
                <w:bCs/>
                <w:color w:val="auto"/>
              </w:rPr>
            </w:pPr>
            <w:r>
              <w:rPr>
                <w:rFonts w:ascii="Cambria" w:hAnsi="Cambria"/>
                <w:b/>
                <w:bCs/>
                <w:color w:val="auto"/>
              </w:rPr>
              <w:t>SYSTEM NAPĘDOWY - (KONSOLA SHAVERA)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1.</w:t>
            </w:r>
          </w:p>
        </w:tc>
        <w:tc>
          <w:tcPr>
            <w:tcW w:w="9235" w:type="dxa"/>
            <w:shd w:val="clear" w:color="auto" w:fill="auto"/>
          </w:tcPr>
          <w:p>
            <w:pPr>
              <w:rPr>
                <w:rFonts w:ascii="Cambria" w:hAnsi="Cambria"/>
                <w:color w:val="auto"/>
              </w:rPr>
            </w:pPr>
            <w:r>
              <w:rPr>
                <w:rFonts w:ascii="Cambria" w:hAnsi="Cambria" w:cs="Arial"/>
                <w:color w:val="auto"/>
              </w:rPr>
              <w:t>Wielofunkcyjna konsola napędu chirurgicznego do rękojeści shavera i napędów elektrycznych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2.</w:t>
            </w:r>
          </w:p>
        </w:tc>
        <w:tc>
          <w:tcPr>
            <w:tcW w:w="9235" w:type="dxa"/>
            <w:shd w:val="clear" w:color="auto" w:fill="auto"/>
          </w:tcPr>
          <w:p>
            <w:pPr>
              <w:rPr>
                <w:rFonts w:ascii="Cambria" w:hAnsi="Cambria"/>
                <w:color w:val="auto"/>
              </w:rPr>
            </w:pPr>
            <w:r>
              <w:rPr>
                <w:rFonts w:ascii="Cambria" w:hAnsi="Cambria" w:cs="Arial"/>
                <w:color w:val="auto"/>
              </w:rPr>
              <w:t>Możliwość podłączenia i obsługi dwóch urządzeń jednocześnie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3.</w:t>
            </w:r>
          </w:p>
        </w:tc>
        <w:tc>
          <w:tcPr>
            <w:tcW w:w="9235" w:type="dxa"/>
            <w:shd w:val="clear" w:color="auto" w:fill="auto"/>
          </w:tcPr>
          <w:p>
            <w:pPr>
              <w:rPr>
                <w:rFonts w:ascii="Cambria" w:hAnsi="Cambria"/>
                <w:color w:val="auto"/>
              </w:rPr>
            </w:pPr>
            <w:r>
              <w:rPr>
                <w:rFonts w:ascii="Cambria" w:hAnsi="Cambria" w:cs="Arial"/>
                <w:color w:val="auto"/>
              </w:rPr>
              <w:t>Automatyczne rozpoznawanie końcówki roboczej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4.</w:t>
            </w:r>
          </w:p>
        </w:tc>
        <w:tc>
          <w:tcPr>
            <w:tcW w:w="9235" w:type="dxa"/>
            <w:shd w:val="clear" w:color="auto" w:fill="auto"/>
          </w:tcPr>
          <w:p>
            <w:pPr>
              <w:rPr>
                <w:rFonts w:ascii="Cambria" w:hAnsi="Cambria"/>
                <w:color w:val="auto"/>
              </w:rPr>
            </w:pPr>
            <w:r>
              <w:rPr>
                <w:rFonts w:ascii="Cambria" w:hAnsi="Cambria" w:cs="Arial"/>
                <w:color w:val="auto"/>
              </w:rPr>
              <w:t>Możliwość podłączenia i sterowania jednym i dwoma pedałami jednocześnie,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5.</w:t>
            </w:r>
          </w:p>
        </w:tc>
        <w:tc>
          <w:tcPr>
            <w:tcW w:w="9235" w:type="dxa"/>
            <w:shd w:val="clear" w:color="auto" w:fill="auto"/>
          </w:tcPr>
          <w:p>
            <w:pPr>
              <w:rPr>
                <w:rFonts w:ascii="Cambria" w:hAnsi="Cambria"/>
                <w:color w:val="auto"/>
              </w:rPr>
            </w:pPr>
            <w:r>
              <w:rPr>
                <w:rFonts w:ascii="Cambria" w:hAnsi="Cambria" w:cs="Arial"/>
                <w:color w:val="auto"/>
              </w:rPr>
              <w:t>Minimum 3 tryby pracy oscylacyjnej wybierane na ekranie dotykowym: standardowy, efektywny, agresywny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6.</w:t>
            </w:r>
          </w:p>
        </w:tc>
        <w:tc>
          <w:tcPr>
            <w:tcW w:w="9235" w:type="dxa"/>
            <w:shd w:val="clear" w:color="auto" w:fill="auto"/>
          </w:tcPr>
          <w:p>
            <w:pPr>
              <w:rPr>
                <w:rFonts w:ascii="Cambria" w:hAnsi="Cambria"/>
                <w:color w:val="auto"/>
              </w:rPr>
            </w:pPr>
            <w:r>
              <w:rPr>
                <w:rFonts w:ascii="Cambria" w:hAnsi="Cambria" w:cs="Arial"/>
                <w:color w:val="auto"/>
              </w:rPr>
              <w:t>Shaver : obroty prawo/lewo, max. 8000 obr./min.; oscylacja max. 3000 obr./min.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7.</w:t>
            </w:r>
          </w:p>
        </w:tc>
        <w:tc>
          <w:tcPr>
            <w:tcW w:w="9235" w:type="dxa"/>
            <w:shd w:val="clear" w:color="auto" w:fill="auto"/>
          </w:tcPr>
          <w:p>
            <w:pPr>
              <w:rPr>
                <w:rFonts w:ascii="Cambria" w:hAnsi="Cambria"/>
                <w:color w:val="auto"/>
              </w:rPr>
            </w:pPr>
            <w:r>
              <w:rPr>
                <w:rFonts w:ascii="Cambria" w:hAnsi="Cambria" w:cs="Arial"/>
                <w:color w:val="auto"/>
              </w:rPr>
              <w:t>Wiertarka: obroty prawo/lewo, max. 1400 obr./min, piła oscylacyjna: max. 18000 cykli/min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6" w:type="dxa"/>
          </w:tcPr>
          <w:p>
            <w:pPr>
              <w:jc w:val="center"/>
              <w:rPr>
                <w:rFonts w:ascii="Cambria" w:hAnsi="Cambria"/>
                <w:color w:val="auto"/>
              </w:rPr>
            </w:pPr>
            <w:r>
              <w:rPr>
                <w:rFonts w:ascii="Cambria" w:hAnsi="Cambria"/>
                <w:color w:val="auto"/>
              </w:rPr>
              <w:t>8.</w:t>
            </w:r>
          </w:p>
        </w:tc>
        <w:tc>
          <w:tcPr>
            <w:tcW w:w="9235" w:type="dxa"/>
            <w:shd w:val="clear" w:color="auto" w:fill="auto"/>
          </w:tcPr>
          <w:p>
            <w:pPr>
              <w:rPr>
                <w:rFonts w:ascii="Cambria" w:hAnsi="Cambria"/>
                <w:color w:val="auto"/>
              </w:rPr>
            </w:pPr>
            <w:r>
              <w:rPr>
                <w:rFonts w:ascii="Cambria" w:hAnsi="Cambria" w:cs="Arial"/>
                <w:color w:val="auto"/>
              </w:rPr>
              <w:t>Dotykowy ekran sterujący napędem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6" w:type="dxa"/>
          </w:tcPr>
          <w:p>
            <w:pPr>
              <w:jc w:val="center"/>
              <w:rPr>
                <w:rFonts w:ascii="Cambria" w:hAnsi="Cambria"/>
                <w:color w:val="auto"/>
              </w:rPr>
            </w:pPr>
            <w:r>
              <w:rPr>
                <w:rFonts w:ascii="Cambria" w:hAnsi="Cambria"/>
                <w:color w:val="auto"/>
              </w:rPr>
              <w:t>9.</w:t>
            </w:r>
          </w:p>
        </w:tc>
        <w:tc>
          <w:tcPr>
            <w:tcW w:w="9235" w:type="dxa"/>
            <w:shd w:val="clear" w:color="auto" w:fill="auto"/>
          </w:tcPr>
          <w:p>
            <w:pPr>
              <w:rPr>
                <w:rFonts w:ascii="Cambria" w:hAnsi="Cambria"/>
                <w:color w:val="auto"/>
              </w:rPr>
            </w:pPr>
            <w:r>
              <w:rPr>
                <w:rFonts w:ascii="Cambria" w:hAnsi="Cambria" w:cs="Arial"/>
                <w:color w:val="auto"/>
              </w:rPr>
              <w:t>Waga max. 6,8kg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10.</w:t>
            </w:r>
          </w:p>
        </w:tc>
        <w:tc>
          <w:tcPr>
            <w:tcW w:w="9235" w:type="dxa"/>
            <w:shd w:val="clear" w:color="auto" w:fill="auto"/>
          </w:tcPr>
          <w:p>
            <w:pPr>
              <w:rPr>
                <w:rFonts w:ascii="Cambria" w:hAnsi="Cambria"/>
                <w:color w:val="auto"/>
              </w:rPr>
            </w:pPr>
            <w:r>
              <w:rPr>
                <w:rFonts w:ascii="Cambria" w:hAnsi="Cambria" w:cs="Arial"/>
                <w:color w:val="auto"/>
              </w:rPr>
              <w:t>Współpraca z konsolą Synergy HD3, Synergy UHD4 oraz w systemie zintegrowanej Sali operacyjnej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11.</w:t>
            </w:r>
          </w:p>
        </w:tc>
        <w:tc>
          <w:tcPr>
            <w:tcW w:w="9235" w:type="dxa"/>
            <w:shd w:val="clear" w:color="auto" w:fill="auto"/>
          </w:tcPr>
          <w:p>
            <w:pPr>
              <w:rPr>
                <w:rFonts w:ascii="Cambria" w:hAnsi="Cambria"/>
                <w:color w:val="auto"/>
              </w:rPr>
            </w:pPr>
            <w:r>
              <w:rPr>
                <w:rFonts w:ascii="Cambria" w:hAnsi="Cambria" w:cs="Arial"/>
                <w:color w:val="auto"/>
              </w:rPr>
              <w:t>Możliwość wyświetlania parametrów pracy shavera na ekranie endoskopowym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12.</w:t>
            </w:r>
          </w:p>
        </w:tc>
        <w:tc>
          <w:tcPr>
            <w:tcW w:w="9235" w:type="dxa"/>
            <w:shd w:val="clear" w:color="auto" w:fill="auto"/>
          </w:tcPr>
          <w:p>
            <w:pPr>
              <w:rPr>
                <w:rFonts w:ascii="Cambria" w:hAnsi="Cambria"/>
                <w:color w:val="auto"/>
              </w:rPr>
            </w:pPr>
            <w:r>
              <w:rPr>
                <w:rFonts w:ascii="Cambria" w:hAnsi="Cambria" w:cs="Arial"/>
                <w:color w:val="auto"/>
              </w:rPr>
              <w:t>Sterowanie poprzez ekran dotykowy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13.</w:t>
            </w:r>
          </w:p>
        </w:tc>
        <w:tc>
          <w:tcPr>
            <w:tcW w:w="9235" w:type="dxa"/>
            <w:shd w:val="clear" w:color="auto" w:fill="auto"/>
          </w:tcPr>
          <w:p>
            <w:pPr>
              <w:rPr>
                <w:rFonts w:ascii="Cambria" w:hAnsi="Cambria"/>
                <w:color w:val="auto"/>
              </w:rPr>
            </w:pPr>
            <w:r>
              <w:rPr>
                <w:rFonts w:ascii="Cambria" w:hAnsi="Cambria" w:cs="Arial"/>
                <w:color w:val="auto"/>
              </w:rPr>
              <w:t>Sterowanie ręczne możliwe także z podłączonym przełącznikiem nożnym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6" w:type="dxa"/>
          </w:tcPr>
          <w:p>
            <w:pPr>
              <w:jc w:val="center"/>
              <w:rPr>
                <w:rFonts w:ascii="Cambria" w:hAnsi="Cambria"/>
                <w:b/>
                <w:bCs/>
                <w:color w:val="auto"/>
              </w:rPr>
            </w:pPr>
          </w:p>
        </w:tc>
        <w:tc>
          <w:tcPr>
            <w:tcW w:w="9235" w:type="dxa"/>
            <w:shd w:val="clear" w:color="auto" w:fill="auto"/>
          </w:tcPr>
          <w:p>
            <w:pPr>
              <w:rPr>
                <w:rFonts w:ascii="Cambria" w:hAnsi="Cambria"/>
                <w:b/>
                <w:bCs/>
                <w:color w:val="auto"/>
              </w:rPr>
            </w:pPr>
            <w:r>
              <w:rPr>
                <w:rFonts w:ascii="Cambria" w:hAnsi="Cambria"/>
                <w:b/>
                <w:bCs/>
                <w:color w:val="auto"/>
              </w:rPr>
              <w:t>SYSTEM OSTRZY PRZEZNACZONY DO KSZTAŁTOWANIA KOŚCI ORAZ DO WYCINANIA TKANEK MIĘKKICH I TWARDYCH PODCZAS ZABIEGÓW CHIRURGICZNYCH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Pr>
          <w:p>
            <w:pPr>
              <w:jc w:val="center"/>
              <w:rPr>
                <w:rFonts w:ascii="Cambria" w:hAnsi="Cambria"/>
                <w:color w:val="auto"/>
              </w:rPr>
            </w:pPr>
            <w:r>
              <w:rPr>
                <w:rFonts w:ascii="Cambria" w:hAnsi="Cambria"/>
                <w:color w:val="auto"/>
              </w:rPr>
              <w:t>1.</w:t>
            </w:r>
          </w:p>
        </w:tc>
        <w:tc>
          <w:tcPr>
            <w:tcW w:w="9235" w:type="dxa"/>
            <w:shd w:val="clear" w:color="auto" w:fill="auto"/>
          </w:tcPr>
          <w:p>
            <w:pPr>
              <w:rPr>
                <w:rFonts w:ascii="Cambria" w:hAnsi="Cambria"/>
                <w:color w:val="auto"/>
              </w:rPr>
            </w:pPr>
            <w:r>
              <w:rPr>
                <w:rFonts w:ascii="Cambria" w:hAnsi="Cambria"/>
                <w:color w:val="auto"/>
              </w:rPr>
              <w:t>Zestaw ostrzy artroskopowych kompatybilnych z oferowanym systemem artroskopowym do tkanek miękkich.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426" w:type="dxa"/>
          </w:tcPr>
          <w:p>
            <w:pPr>
              <w:jc w:val="center"/>
              <w:rPr>
                <w:rFonts w:ascii="Cambria" w:hAnsi="Cambria"/>
                <w:color w:val="auto"/>
              </w:rPr>
            </w:pPr>
            <w:r>
              <w:rPr>
                <w:rFonts w:ascii="Cambria" w:hAnsi="Cambria"/>
                <w:color w:val="auto"/>
              </w:rPr>
              <w:t>2.</w:t>
            </w:r>
          </w:p>
        </w:tc>
        <w:tc>
          <w:tcPr>
            <w:tcW w:w="9235" w:type="dxa"/>
            <w:shd w:val="clear" w:color="auto" w:fill="auto"/>
          </w:tcPr>
          <w:p>
            <w:pPr>
              <w:rPr>
                <w:rFonts w:ascii="Cambria" w:hAnsi="Cambria"/>
                <w:color w:val="auto"/>
              </w:rPr>
            </w:pPr>
            <w:r>
              <w:rPr>
                <w:rFonts w:ascii="Cambria" w:hAnsi="Cambria"/>
                <w:color w:val="auto"/>
              </w:rPr>
              <w:t>Zestaw frezów artroskopowych kompatybilnych z oferowanym systemem artroskopowym do tkanek twardych.</w:t>
            </w:r>
          </w:p>
        </w:tc>
      </w:tr>
    </w:tbl>
    <w:p>
      <w:pPr>
        <w:numPr>
          <w:ilvl w:val="12"/>
          <w:numId w:val="0"/>
        </w:numPr>
        <w:tabs>
          <w:tab w:val="left" w:pos="720"/>
        </w:tabs>
        <w:spacing w:line="360" w:lineRule="auto"/>
        <w:rPr>
          <w:rFonts w:ascii="Cambria" w:hAnsi="Cambria" w:cs="Arial"/>
          <w:b/>
          <w:bCs/>
          <w:color w:val="auto"/>
        </w:rPr>
      </w:pPr>
    </w:p>
    <w:p>
      <w:pPr>
        <w:rPr>
          <w:rFonts w:ascii="Cambria" w:hAnsi="Cambria"/>
          <w:color w:val="auto"/>
        </w:rPr>
      </w:pPr>
    </w:p>
    <w:tbl>
      <w:tblPr>
        <w:tblStyle w:val="6"/>
        <w:tblW w:w="4990" w:type="pct"/>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autofit"/>
        <w:tblCellMar>
          <w:top w:w="0" w:type="dxa"/>
          <w:left w:w="108" w:type="dxa"/>
          <w:bottom w:w="0" w:type="dxa"/>
          <w:right w:w="108" w:type="dxa"/>
        </w:tblCellMar>
      </w:tblPr>
      <w:tblGrid>
        <w:gridCol w:w="1659"/>
        <w:gridCol w:w="8517"/>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5" w:type="pct"/>
            <w:shd w:val="clear" w:color="auto" w:fill="auto"/>
          </w:tcPr>
          <w:p>
            <w:pPr>
              <w:suppressAutoHyphens/>
              <w:snapToGrid w:val="0"/>
              <w:ind w:left="720"/>
              <w:rPr>
                <w:rFonts w:ascii="Cambria" w:hAnsi="Cambria"/>
                <w:color w:val="auto"/>
              </w:rPr>
            </w:pPr>
          </w:p>
        </w:tc>
        <w:tc>
          <w:tcPr>
            <w:tcW w:w="4184" w:type="pct"/>
            <w:shd w:val="clear" w:color="auto" w:fill="auto"/>
          </w:tcPr>
          <w:p>
            <w:pPr>
              <w:snapToGrid w:val="0"/>
              <w:rPr>
                <w:rFonts w:ascii="Cambria" w:hAnsi="Cambria"/>
                <w:color w:val="auto"/>
              </w:rPr>
            </w:pPr>
            <w:r>
              <w:rPr>
                <w:rFonts w:ascii="Cambria" w:hAnsi="Cambria"/>
                <w:b/>
                <w:bCs/>
                <w:color w:val="auto"/>
              </w:rPr>
              <w:t xml:space="preserve">WARUNKI GWARANCJI I SERWISU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5" w:type="pct"/>
            <w:shd w:val="clear" w:color="auto" w:fill="auto"/>
          </w:tcPr>
          <w:p>
            <w:pPr>
              <w:pStyle w:val="27"/>
              <w:numPr>
                <w:ilvl w:val="0"/>
                <w:numId w:val="0"/>
              </w:numPr>
              <w:suppressAutoHyphens/>
              <w:snapToGrid w:val="0"/>
              <w:ind w:left="360" w:leftChars="0"/>
              <w:rPr>
                <w:rFonts w:hint="default" w:ascii="Cambria" w:hAnsi="Cambria"/>
                <w:color w:val="auto"/>
                <w:lang w:val="pl-PL"/>
              </w:rPr>
            </w:pPr>
            <w:r>
              <w:rPr>
                <w:rFonts w:hint="default" w:ascii="Cambria" w:hAnsi="Cambria"/>
                <w:color w:val="auto"/>
                <w:lang w:val="pl-PL"/>
              </w:rPr>
              <w:t>1.</w:t>
            </w:r>
          </w:p>
        </w:tc>
        <w:tc>
          <w:tcPr>
            <w:tcW w:w="4184" w:type="pct"/>
            <w:shd w:val="clear" w:color="auto" w:fill="auto"/>
          </w:tcPr>
          <w:p>
            <w:pPr>
              <w:snapToGrid w:val="0"/>
              <w:rPr>
                <w:rFonts w:ascii="Cambria" w:hAnsi="Cambria"/>
                <w:b/>
                <w:bCs/>
                <w:color w:val="auto"/>
              </w:rPr>
            </w:pPr>
            <w:r>
              <w:rPr>
                <w:rFonts w:ascii="Cambria" w:hAnsi="Cambria"/>
                <w:color w:val="auto"/>
              </w:rPr>
              <w:t>Okres gwarancji od daty podpisania protokołu odbioru min. 24 miesiące, obejmująca bezpłatne przeglądy w okresie gwarancyjnym</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5" w:type="pct"/>
            <w:shd w:val="clear" w:color="auto" w:fill="auto"/>
          </w:tcPr>
          <w:p>
            <w:pPr>
              <w:pStyle w:val="27"/>
              <w:numPr>
                <w:ilvl w:val="0"/>
                <w:numId w:val="0"/>
              </w:numPr>
              <w:suppressAutoHyphens/>
              <w:snapToGrid w:val="0"/>
              <w:ind w:left="360" w:leftChars="0"/>
              <w:rPr>
                <w:rFonts w:hint="default" w:ascii="Cambria" w:hAnsi="Cambria"/>
                <w:color w:val="auto"/>
                <w:lang w:val="pl-PL"/>
              </w:rPr>
            </w:pPr>
            <w:r>
              <w:rPr>
                <w:rFonts w:hint="default" w:ascii="Cambria" w:hAnsi="Cambria"/>
                <w:color w:val="auto"/>
                <w:lang w:val="pl-PL"/>
              </w:rPr>
              <w:t>2</w:t>
            </w:r>
          </w:p>
        </w:tc>
        <w:tc>
          <w:tcPr>
            <w:tcW w:w="4184" w:type="pct"/>
            <w:shd w:val="clear" w:color="auto" w:fill="auto"/>
          </w:tcPr>
          <w:p>
            <w:pPr>
              <w:snapToGrid w:val="0"/>
              <w:rPr>
                <w:rFonts w:ascii="Cambria" w:hAnsi="Cambria"/>
                <w:b/>
                <w:bCs/>
                <w:color w:val="auto"/>
              </w:rPr>
            </w:pPr>
            <w:r>
              <w:rPr>
                <w:rFonts w:ascii="Cambria" w:hAnsi="Cambria"/>
                <w:color w:val="auto"/>
              </w:rPr>
              <w:t>W ramach umowy przeglądy okresowe (obejmujące dojazd i robociznę) w okresie gwarancji, min. 1 na rok lub zgodnie z zaleceniami producenta - w przypadku przeglądów zgodnie z zaleceniami producenta należy dostarczyć przy dostawie potwierdzone za zgodność z oryginałem pismo z zaleceniami producenta</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5" w:type="pct"/>
            <w:shd w:val="clear" w:color="auto" w:fill="auto"/>
          </w:tcPr>
          <w:p>
            <w:pPr>
              <w:pStyle w:val="27"/>
              <w:numPr>
                <w:ilvl w:val="0"/>
                <w:numId w:val="0"/>
              </w:numPr>
              <w:suppressAutoHyphens/>
              <w:snapToGrid w:val="0"/>
              <w:ind w:left="360" w:leftChars="0"/>
              <w:rPr>
                <w:rFonts w:hint="default" w:ascii="Cambria" w:hAnsi="Cambria"/>
                <w:color w:val="auto"/>
                <w:lang w:val="pl-PL"/>
              </w:rPr>
            </w:pPr>
            <w:r>
              <w:rPr>
                <w:rFonts w:hint="default" w:ascii="Cambria" w:hAnsi="Cambria"/>
                <w:color w:val="auto"/>
                <w:lang w:val="pl-PL"/>
              </w:rPr>
              <w:t>3</w:t>
            </w:r>
          </w:p>
        </w:tc>
        <w:tc>
          <w:tcPr>
            <w:tcW w:w="4184" w:type="pct"/>
            <w:shd w:val="clear" w:color="auto" w:fill="auto"/>
          </w:tcPr>
          <w:p>
            <w:pPr>
              <w:snapToGrid w:val="0"/>
              <w:rPr>
                <w:rFonts w:ascii="Cambria" w:hAnsi="Cambria"/>
                <w:color w:val="auto"/>
              </w:rPr>
            </w:pPr>
            <w:r>
              <w:rPr>
                <w:rFonts w:ascii="Cambria" w:hAnsi="Cambria"/>
                <w:color w:val="auto"/>
              </w:rPr>
              <w:t>Gwarantowany czas przystąpienia do naprawy nie dłuższy niż 48 godzin od zgłoszenia konieczności naprawy ( dotyczy dni roboczych)</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5" w:type="pct"/>
            <w:shd w:val="clear" w:color="auto" w:fill="auto"/>
          </w:tcPr>
          <w:p>
            <w:pPr>
              <w:pStyle w:val="27"/>
              <w:numPr>
                <w:ilvl w:val="0"/>
                <w:numId w:val="0"/>
              </w:numPr>
              <w:suppressAutoHyphens/>
              <w:snapToGrid w:val="0"/>
              <w:ind w:left="360" w:leftChars="0"/>
              <w:rPr>
                <w:rFonts w:hint="default" w:ascii="Cambria" w:hAnsi="Cambria"/>
                <w:color w:val="auto"/>
                <w:lang w:val="pl-PL"/>
              </w:rPr>
            </w:pPr>
            <w:r>
              <w:rPr>
                <w:rFonts w:hint="default" w:ascii="Cambria" w:hAnsi="Cambria"/>
                <w:color w:val="auto"/>
                <w:lang w:val="pl-PL"/>
              </w:rPr>
              <w:t>4</w:t>
            </w:r>
          </w:p>
        </w:tc>
        <w:tc>
          <w:tcPr>
            <w:tcW w:w="4184" w:type="pct"/>
            <w:shd w:val="clear" w:color="auto" w:fill="auto"/>
          </w:tcPr>
          <w:p>
            <w:pPr>
              <w:snapToGrid w:val="0"/>
              <w:rPr>
                <w:rFonts w:ascii="Cambria" w:hAnsi="Cambria"/>
                <w:color w:val="auto"/>
              </w:rPr>
            </w:pPr>
            <w:r>
              <w:rPr>
                <w:rFonts w:ascii="Cambria" w:hAnsi="Cambria" w:cs="Tahoma"/>
                <w:color w:val="auto"/>
                <w:lang w:eastAsia="pl-PL"/>
              </w:rPr>
              <w:t>Urządzenie zastępcze na czas naprawy trwającej powyżej 3 dni roboczych</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5" w:type="pct"/>
            <w:shd w:val="clear" w:color="auto" w:fill="auto"/>
          </w:tcPr>
          <w:p>
            <w:pPr>
              <w:pStyle w:val="27"/>
              <w:numPr>
                <w:ilvl w:val="0"/>
                <w:numId w:val="0"/>
              </w:numPr>
              <w:suppressAutoHyphens/>
              <w:snapToGrid w:val="0"/>
              <w:ind w:left="360" w:leftChars="0"/>
              <w:rPr>
                <w:rFonts w:hint="default" w:ascii="Cambria" w:hAnsi="Cambria"/>
                <w:color w:val="auto"/>
                <w:lang w:val="pl-PL"/>
              </w:rPr>
            </w:pPr>
            <w:r>
              <w:rPr>
                <w:rFonts w:hint="default" w:ascii="Cambria" w:hAnsi="Cambria"/>
                <w:color w:val="auto"/>
                <w:lang w:val="pl-PL"/>
              </w:rPr>
              <w:t>5</w:t>
            </w:r>
          </w:p>
        </w:tc>
        <w:tc>
          <w:tcPr>
            <w:tcW w:w="4184" w:type="pct"/>
            <w:shd w:val="clear" w:color="auto" w:fill="auto"/>
          </w:tcPr>
          <w:p>
            <w:pPr>
              <w:snapToGrid w:val="0"/>
              <w:rPr>
                <w:rFonts w:ascii="Cambria" w:hAnsi="Cambria"/>
                <w:color w:val="auto"/>
              </w:rPr>
            </w:pPr>
            <w:r>
              <w:rPr>
                <w:rFonts w:ascii="Cambria" w:hAnsi="Cambria" w:cs="Tahoma"/>
                <w:color w:val="auto"/>
                <w:lang w:eastAsia="pl-PL"/>
              </w:rPr>
              <w:t xml:space="preserve">Dopuszczalne podłączenie aparatu pod tzw. zdalny serwis umożliwiający min, zdalną diagnostykę i przeładowania oprogramowania. Obsługa zdalnego serwisu przez inżyniera autoryzowanego serwisu posługującego się językiem polskim.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5" w:type="pct"/>
            <w:shd w:val="clear" w:color="auto" w:fill="auto"/>
          </w:tcPr>
          <w:p>
            <w:pPr>
              <w:pStyle w:val="27"/>
              <w:numPr>
                <w:ilvl w:val="0"/>
                <w:numId w:val="0"/>
              </w:numPr>
              <w:suppressAutoHyphens/>
              <w:snapToGrid w:val="0"/>
              <w:ind w:left="360" w:leftChars="0"/>
              <w:rPr>
                <w:rFonts w:hint="default" w:ascii="Cambria" w:hAnsi="Cambria"/>
                <w:color w:val="auto"/>
                <w:lang w:val="pl-PL"/>
              </w:rPr>
            </w:pPr>
            <w:r>
              <w:rPr>
                <w:rFonts w:hint="default" w:ascii="Cambria" w:hAnsi="Cambria"/>
                <w:color w:val="auto"/>
                <w:lang w:val="pl-PL"/>
              </w:rPr>
              <w:t>6</w:t>
            </w:r>
          </w:p>
        </w:tc>
        <w:tc>
          <w:tcPr>
            <w:tcW w:w="4184" w:type="pct"/>
            <w:shd w:val="clear" w:color="auto" w:fill="auto"/>
          </w:tcPr>
          <w:p>
            <w:pPr>
              <w:rPr>
                <w:rFonts w:ascii="Cambria" w:hAnsi="Cambria" w:cs="Tahoma"/>
                <w:color w:val="auto"/>
                <w:lang w:eastAsia="pl-PL"/>
              </w:rPr>
            </w:pPr>
            <w:r>
              <w:rPr>
                <w:rFonts w:ascii="Cambria" w:hAnsi="Cambria" w:cs="Calibri"/>
                <w:bCs/>
                <w:color w:val="auto"/>
              </w:rPr>
              <w:t>Koszty przeglądów, napraw gwarancyjnych i części podlegających wymianie, dojazdów do Zamawiającego oraz robocizny mające związek z wykonywaniem tych czynności w okresie gwarancyjnym ponosi Wykonawca</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5" w:type="pct"/>
            <w:shd w:val="clear" w:color="auto" w:fill="auto"/>
          </w:tcPr>
          <w:p>
            <w:pPr>
              <w:pStyle w:val="27"/>
              <w:numPr>
                <w:ilvl w:val="0"/>
                <w:numId w:val="0"/>
              </w:numPr>
              <w:suppressAutoHyphens/>
              <w:snapToGrid w:val="0"/>
              <w:ind w:left="360" w:leftChars="0"/>
              <w:rPr>
                <w:rFonts w:hint="default" w:ascii="Cambria" w:hAnsi="Cambria"/>
                <w:color w:val="auto"/>
                <w:lang w:val="pl-PL"/>
              </w:rPr>
            </w:pPr>
            <w:r>
              <w:rPr>
                <w:rFonts w:hint="default" w:ascii="Cambria" w:hAnsi="Cambria"/>
                <w:color w:val="auto"/>
                <w:lang w:val="pl-PL"/>
              </w:rPr>
              <w:t>7</w:t>
            </w:r>
          </w:p>
        </w:tc>
        <w:tc>
          <w:tcPr>
            <w:tcW w:w="4184" w:type="pct"/>
            <w:shd w:val="clear" w:color="auto" w:fill="auto"/>
          </w:tcPr>
          <w:p>
            <w:pPr>
              <w:rPr>
                <w:rFonts w:ascii="Cambria" w:hAnsi="Cambria" w:cs="Calibri"/>
                <w:bCs/>
                <w:color w:val="auto"/>
              </w:rPr>
            </w:pPr>
            <w:r>
              <w:rPr>
                <w:rFonts w:ascii="Cambria" w:hAnsi="Cambria" w:cs="Tahoma"/>
                <w:color w:val="auto"/>
                <w:lang w:eastAsia="pl-PL"/>
              </w:rPr>
              <w:t xml:space="preserve">Dostępność części zamiennych do oferowanego </w:t>
            </w:r>
            <w:r>
              <w:rPr>
                <w:rFonts w:hint="default" w:ascii="Cambria" w:hAnsi="Cambria" w:cs="Tahoma"/>
                <w:color w:val="auto"/>
                <w:lang w:val="en-US" w:eastAsia="pl-PL"/>
              </w:rPr>
              <w:t>sprzętu</w:t>
            </w:r>
            <w:r>
              <w:rPr>
                <w:rFonts w:ascii="Cambria" w:hAnsi="Cambria" w:cs="Tahoma"/>
                <w:color w:val="auto"/>
                <w:lang w:eastAsia="pl-PL"/>
              </w:rPr>
              <w:t xml:space="preserve"> przez min. 10 lat od daty odbioru</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5" w:type="pct"/>
            <w:shd w:val="clear" w:color="auto" w:fill="auto"/>
          </w:tcPr>
          <w:p>
            <w:pPr>
              <w:pStyle w:val="27"/>
              <w:numPr>
                <w:ilvl w:val="0"/>
                <w:numId w:val="0"/>
              </w:numPr>
              <w:suppressAutoHyphens/>
              <w:snapToGrid w:val="0"/>
              <w:ind w:left="360" w:leftChars="0"/>
              <w:rPr>
                <w:rFonts w:hint="default" w:ascii="Cambria" w:hAnsi="Cambria"/>
                <w:color w:val="auto"/>
                <w:lang w:val="pl-PL"/>
              </w:rPr>
            </w:pPr>
            <w:r>
              <w:rPr>
                <w:rFonts w:hint="default" w:ascii="Cambria" w:hAnsi="Cambria"/>
                <w:color w:val="auto"/>
                <w:lang w:val="pl-PL"/>
              </w:rPr>
              <w:t>8</w:t>
            </w:r>
          </w:p>
        </w:tc>
        <w:tc>
          <w:tcPr>
            <w:tcW w:w="4184" w:type="pct"/>
            <w:shd w:val="clear" w:color="auto" w:fill="auto"/>
          </w:tcPr>
          <w:p>
            <w:pPr>
              <w:rPr>
                <w:rFonts w:ascii="Cambria" w:hAnsi="Cambria" w:cs="Calibri"/>
                <w:bCs/>
                <w:color w:val="auto"/>
              </w:rPr>
            </w:pPr>
            <w:r>
              <w:rPr>
                <w:rFonts w:ascii="Cambria" w:hAnsi="Cambria" w:cs="Tahoma"/>
                <w:color w:val="auto"/>
                <w:lang w:eastAsia="pl-PL"/>
              </w:rPr>
              <w:t>Autoryzowany serwis gwarancyjny i pogwarancyjny producenta na terenie Polski</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5" w:type="pct"/>
            <w:shd w:val="clear" w:color="auto" w:fill="auto"/>
          </w:tcPr>
          <w:p>
            <w:pPr>
              <w:pStyle w:val="27"/>
              <w:suppressAutoHyphens/>
              <w:snapToGrid w:val="0"/>
              <w:rPr>
                <w:rFonts w:ascii="Cambria" w:hAnsi="Cambria"/>
                <w:color w:val="auto"/>
              </w:rPr>
            </w:pPr>
          </w:p>
        </w:tc>
        <w:tc>
          <w:tcPr>
            <w:tcW w:w="4184" w:type="pct"/>
            <w:shd w:val="clear" w:color="auto" w:fill="auto"/>
          </w:tcPr>
          <w:p>
            <w:pPr>
              <w:rPr>
                <w:rFonts w:ascii="Cambria" w:hAnsi="Cambria" w:cs="Calibri"/>
                <w:bCs/>
                <w:color w:val="auto"/>
              </w:rPr>
            </w:pPr>
            <w:r>
              <w:rPr>
                <w:rFonts w:ascii="Cambria" w:hAnsi="Cambria" w:cs="Tahoma"/>
                <w:b/>
                <w:bCs/>
                <w:color w:val="auto"/>
                <w:lang w:eastAsia="ja-JP"/>
              </w:rPr>
              <w:t xml:space="preserve">SZKOLENIA I INNE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5" w:type="pct"/>
            <w:shd w:val="clear" w:color="auto" w:fill="auto"/>
          </w:tcPr>
          <w:p>
            <w:pPr>
              <w:pStyle w:val="27"/>
              <w:numPr>
                <w:ilvl w:val="0"/>
                <w:numId w:val="0"/>
              </w:numPr>
              <w:suppressAutoHyphens/>
              <w:snapToGrid w:val="0"/>
              <w:ind w:left="360" w:leftChars="0"/>
              <w:rPr>
                <w:rFonts w:hint="default" w:ascii="Cambria" w:hAnsi="Cambria"/>
                <w:color w:val="auto"/>
                <w:lang w:val="pl-PL"/>
              </w:rPr>
            </w:pPr>
            <w:r>
              <w:rPr>
                <w:rFonts w:hint="default" w:ascii="Cambria" w:hAnsi="Cambria"/>
                <w:color w:val="auto"/>
                <w:lang w:val="pl-PL"/>
              </w:rPr>
              <w:t>1</w:t>
            </w:r>
          </w:p>
        </w:tc>
        <w:tc>
          <w:tcPr>
            <w:tcW w:w="4184" w:type="pct"/>
            <w:shd w:val="clear" w:color="auto" w:fill="auto"/>
          </w:tcPr>
          <w:p>
            <w:pPr>
              <w:jc w:val="both"/>
              <w:rPr>
                <w:rFonts w:ascii="Cambria" w:hAnsi="Cambria" w:cs="Calibri"/>
                <w:bCs/>
                <w:color w:val="auto"/>
              </w:rPr>
            </w:pPr>
            <w:r>
              <w:rPr>
                <w:rFonts w:ascii="Cambria" w:hAnsi="Cambria" w:cs="Tahoma"/>
                <w:color w:val="auto"/>
                <w:lang w:eastAsia="pl-PL"/>
              </w:rPr>
              <w:t xml:space="preserve">Szkolenie z obsługi przedmiotu zamówienia </w:t>
            </w:r>
            <w:r>
              <w:rPr>
                <w:rFonts w:ascii="Cambria" w:hAnsi="Cambria" w:cs="Calibri"/>
                <w:bCs/>
                <w:color w:val="auto"/>
              </w:rPr>
              <w:t>dla personelu Zamawiającego w zakresie zapewniającym bezpieczną obsługę przedmiotu zamówienia, w terminie uzgodnionym z Zamawiającym tj. nie później niż w ciągu 30 dni od daty podpisania protokołu odbioru w następującym wymiarze godzin min. 2 godzin zegarowych dla max. 6 osób.</w:t>
            </w:r>
          </w:p>
          <w:p>
            <w:pPr>
              <w:rPr>
                <w:rFonts w:ascii="Cambria" w:hAnsi="Cambria" w:cs="Calibri"/>
                <w:bCs/>
                <w:color w:val="auto"/>
              </w:rPr>
            </w:pPr>
            <w:r>
              <w:rPr>
                <w:rFonts w:ascii="Cambria" w:hAnsi="Cambria" w:cs="Calibri"/>
                <w:bCs/>
                <w:color w:val="auto"/>
              </w:rPr>
              <w:t xml:space="preserve">Szkolenia odbędą się w siedzibie Zamawiającego lub innym miejscu wskazanym przez Zamawiającego na terenie Łodzi. </w:t>
            </w:r>
          </w:p>
          <w:p>
            <w:pPr>
              <w:rPr>
                <w:rFonts w:ascii="Cambria" w:hAnsi="Cambria" w:cs="Tahoma"/>
                <w:color w:val="auto"/>
                <w:lang w:eastAsia="pl-PL"/>
              </w:rPr>
            </w:pPr>
            <w:r>
              <w:rPr>
                <w:rFonts w:ascii="Cambria" w:hAnsi="Cambria" w:cs="Calibri"/>
                <w:bCs/>
                <w:color w:val="auto"/>
              </w:rPr>
              <w:t>Liczba godzin szkoleniowych ma gwarantować dostateczne przyswojenie wiedzy teoretycznej i praktycznej z zakresu obsługi urządzenia</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5" w:type="pct"/>
            <w:shd w:val="clear" w:color="auto" w:fill="auto"/>
          </w:tcPr>
          <w:p>
            <w:pPr>
              <w:numPr>
                <w:ilvl w:val="0"/>
                <w:numId w:val="0"/>
              </w:numPr>
              <w:suppressAutoHyphens/>
              <w:snapToGrid w:val="0"/>
              <w:ind w:left="360" w:leftChars="0"/>
              <w:rPr>
                <w:rFonts w:hint="default" w:ascii="Cambria" w:hAnsi="Cambria"/>
                <w:color w:val="auto"/>
                <w:lang w:val="pl-PL"/>
              </w:rPr>
            </w:pPr>
            <w:r>
              <w:rPr>
                <w:rFonts w:hint="default" w:ascii="Cambria" w:hAnsi="Cambria"/>
                <w:color w:val="auto"/>
                <w:lang w:val="pl-PL"/>
              </w:rPr>
              <w:t>2</w:t>
            </w:r>
          </w:p>
          <w:p>
            <w:pPr>
              <w:rPr>
                <w:rFonts w:ascii="Cambria" w:hAnsi="Cambria"/>
                <w:color w:val="auto"/>
              </w:rPr>
            </w:pPr>
          </w:p>
        </w:tc>
        <w:tc>
          <w:tcPr>
            <w:tcW w:w="4184" w:type="pct"/>
            <w:shd w:val="clear" w:color="auto" w:fill="auto"/>
          </w:tcPr>
          <w:p>
            <w:pPr>
              <w:snapToGrid w:val="0"/>
              <w:rPr>
                <w:rFonts w:ascii="Cambria" w:hAnsi="Cambria"/>
                <w:color w:val="auto"/>
              </w:rPr>
            </w:pPr>
            <w:r>
              <w:rPr>
                <w:rFonts w:ascii="Cambria" w:hAnsi="Cambria" w:cs="Tahoma"/>
                <w:color w:val="auto"/>
                <w:lang w:eastAsia="pl-PL"/>
              </w:rPr>
              <w:t>Instrukcja obsługi do oferowanego urządzenia w języku polskim oraz dodatkowa instrukcja obsługi (obowiązkowo wersja elektroniczna) - przy dostawie</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c>
          <w:tcPr>
            <w:tcW w:w="815" w:type="pct"/>
            <w:shd w:val="clear" w:color="auto" w:fill="auto"/>
          </w:tcPr>
          <w:p>
            <w:pPr>
              <w:numPr>
                <w:ilvl w:val="0"/>
                <w:numId w:val="0"/>
              </w:numPr>
              <w:suppressAutoHyphens/>
              <w:snapToGrid w:val="0"/>
              <w:ind w:left="360" w:leftChars="0"/>
              <w:rPr>
                <w:rFonts w:hint="default" w:ascii="Cambria" w:hAnsi="Cambria"/>
                <w:color w:val="auto"/>
                <w:lang w:val="pl-PL"/>
              </w:rPr>
            </w:pPr>
            <w:r>
              <w:rPr>
                <w:rFonts w:hint="default" w:ascii="Cambria" w:hAnsi="Cambria"/>
                <w:color w:val="auto"/>
                <w:lang w:val="pl-PL"/>
              </w:rPr>
              <w:t>3</w:t>
            </w:r>
          </w:p>
        </w:tc>
        <w:tc>
          <w:tcPr>
            <w:tcW w:w="4184" w:type="pct"/>
            <w:shd w:val="clear" w:color="auto" w:fill="auto"/>
          </w:tcPr>
          <w:p>
            <w:pPr>
              <w:snapToGrid w:val="0"/>
              <w:rPr>
                <w:rFonts w:ascii="Cambria" w:hAnsi="Cambria"/>
                <w:color w:val="auto"/>
              </w:rPr>
            </w:pPr>
            <w:r>
              <w:rPr>
                <w:rFonts w:ascii="Cambria" w:hAnsi="Cambria" w:cs="Tahoma"/>
                <w:color w:val="auto"/>
                <w:lang w:eastAsia="pl-PL"/>
              </w:rPr>
              <w:t>Wykonawca zobowiązany jest do dostarczenia przedmiotu zamówienia do siedziby Zamawiającego lub innego miejsca wskazanego przez Zamawiającego na terenie Łodzi, zaś po dokonanej instalacji do niezwłocznego odebrania wszelkich opakowań (palet, kartonów, folii, taśm, etc.) po zainstalowanym sprzęcie i ich utylizacji we własnym zakresie i na własny koszt.</w:t>
            </w:r>
          </w:p>
        </w:tc>
      </w:tr>
    </w:tbl>
    <w:p>
      <w:pPr>
        <w:rPr>
          <w:rFonts w:ascii="Cambria" w:hAnsi="Cambria"/>
          <w:color w:val="auto"/>
        </w:rPr>
      </w:pPr>
    </w:p>
    <w:p>
      <w:pPr>
        <w:contextualSpacing/>
        <w:rPr>
          <w:rFonts w:ascii="Cambria" w:hAnsi="Cambria" w:cs="Cambria"/>
          <w:b/>
          <w:bCs/>
          <w:color w:val="auto"/>
          <w:lang w:val="en-US"/>
        </w:rPr>
      </w:pPr>
    </w:p>
    <w:p>
      <w:pPr>
        <w:numPr>
          <w:ilvl w:val="0"/>
          <w:numId w:val="1"/>
        </w:numPr>
        <w:contextualSpacing/>
        <w:rPr>
          <w:rFonts w:ascii="Cambria" w:hAnsi="Cambria" w:cs="Cambria"/>
          <w:b/>
          <w:bCs/>
          <w:color w:val="auto"/>
          <w:lang w:val="en-US"/>
        </w:rPr>
      </w:pPr>
      <w:r>
        <w:rPr>
          <w:rFonts w:ascii="Cambria" w:hAnsi="Cambria" w:cs="Cambria"/>
          <w:b/>
          <w:bCs/>
          <w:color w:val="auto"/>
        </w:rPr>
        <w:t>URZĄDZENIE DO SEPARACJI KOMÓREK, OSOCZA BOGATOPŁYTKOWEGO  - 1 SZTUKA</w:t>
      </w:r>
    </w:p>
    <w:p>
      <w:pPr>
        <w:spacing w:line="240" w:lineRule="auto"/>
        <w:rPr>
          <w:b/>
          <w:color w:val="auto"/>
          <w:sz w:val="20"/>
        </w:rPr>
      </w:pPr>
    </w:p>
    <w:p>
      <w:pPr>
        <w:spacing w:after="0" w:line="240" w:lineRule="auto"/>
        <w:rPr>
          <w:b/>
          <w:color w:val="auto"/>
          <w:sz w:val="18"/>
        </w:rPr>
      </w:pPr>
    </w:p>
    <w:tbl>
      <w:tblPr>
        <w:tblStyle w:val="6"/>
        <w:tblW w:w="9979"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6"/>
        <w:gridCol w:w="8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426" w:type="dxa"/>
          </w:tcPr>
          <w:p>
            <w:pPr>
              <w:pStyle w:val="44"/>
              <w:ind w:left="110"/>
              <w:rPr>
                <w:b/>
                <w:color w:val="auto"/>
              </w:rPr>
            </w:pPr>
            <w:r>
              <w:rPr>
                <w:b/>
                <w:color w:val="auto"/>
              </w:rPr>
              <w:t>Lp.</w:t>
            </w:r>
          </w:p>
        </w:tc>
        <w:tc>
          <w:tcPr>
            <w:tcW w:w="8553" w:type="dxa"/>
          </w:tcPr>
          <w:p>
            <w:pPr>
              <w:pStyle w:val="44"/>
              <w:ind w:left="306"/>
              <w:rPr>
                <w:b/>
                <w:color w:val="auto"/>
              </w:rPr>
            </w:pPr>
            <w:r>
              <w:rPr>
                <w:b/>
                <w:color w:val="auto"/>
              </w:rPr>
              <w:t xml:space="preserve">Urządzenie do separacji komórek, osocza bogatopłytkowego - </w:t>
            </w:r>
            <w:r>
              <w:rPr>
                <w:b/>
                <w:color w:val="auto"/>
                <w:u w:val="single"/>
              </w:rPr>
              <w:t>fabrycznie NOWE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1426" w:type="dxa"/>
          </w:tcPr>
          <w:p>
            <w:pPr>
              <w:pStyle w:val="44"/>
              <w:spacing w:line="237" w:lineRule="exact"/>
              <w:ind w:left="110"/>
              <w:rPr>
                <w:color w:val="auto"/>
              </w:rPr>
            </w:pPr>
            <w:r>
              <w:rPr>
                <w:color w:val="auto"/>
              </w:rPr>
              <w:t>1.</w:t>
            </w:r>
          </w:p>
        </w:tc>
        <w:tc>
          <w:tcPr>
            <w:tcW w:w="8553" w:type="dxa"/>
          </w:tcPr>
          <w:p>
            <w:pPr>
              <w:pStyle w:val="44"/>
              <w:spacing w:line="237" w:lineRule="exact"/>
              <w:rPr>
                <w:color w:val="auto"/>
              </w:rPr>
            </w:pPr>
            <w:r>
              <w:rPr>
                <w:color w:val="auto"/>
              </w:rPr>
              <w:t>Pojemność: 4 x max 100ml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426" w:type="dxa"/>
          </w:tcPr>
          <w:p>
            <w:pPr>
              <w:pStyle w:val="44"/>
              <w:ind w:left="110"/>
              <w:rPr>
                <w:color w:val="auto"/>
              </w:rPr>
            </w:pPr>
            <w:r>
              <w:rPr>
                <w:color w:val="auto"/>
              </w:rPr>
              <w:t>2.</w:t>
            </w:r>
          </w:p>
        </w:tc>
        <w:tc>
          <w:tcPr>
            <w:tcW w:w="8553" w:type="dxa"/>
          </w:tcPr>
          <w:p>
            <w:pPr>
              <w:pStyle w:val="44"/>
              <w:rPr>
                <w:color w:val="auto"/>
              </w:rPr>
            </w:pPr>
            <w:r>
              <w:rPr>
                <w:color w:val="auto"/>
              </w:rPr>
              <w:t>Max RCF: 2,000 xg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426" w:type="dxa"/>
          </w:tcPr>
          <w:p>
            <w:pPr>
              <w:pStyle w:val="44"/>
              <w:ind w:left="110"/>
              <w:rPr>
                <w:color w:val="auto"/>
              </w:rPr>
            </w:pPr>
            <w:r>
              <w:rPr>
                <w:color w:val="auto"/>
              </w:rPr>
              <w:t>3.</w:t>
            </w:r>
          </w:p>
        </w:tc>
        <w:tc>
          <w:tcPr>
            <w:tcW w:w="8553" w:type="dxa"/>
          </w:tcPr>
          <w:p>
            <w:pPr>
              <w:pStyle w:val="44"/>
              <w:rPr>
                <w:color w:val="auto"/>
              </w:rPr>
            </w:pPr>
            <w:r>
              <w:rPr>
                <w:color w:val="auto"/>
              </w:rPr>
              <w:t>Max RPM: 3,400 RPM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426" w:type="dxa"/>
          </w:tcPr>
          <w:p>
            <w:pPr>
              <w:pStyle w:val="44"/>
              <w:ind w:left="110"/>
              <w:rPr>
                <w:color w:val="auto"/>
              </w:rPr>
            </w:pPr>
            <w:r>
              <w:rPr>
                <w:color w:val="auto"/>
              </w:rPr>
              <w:t>4.</w:t>
            </w:r>
          </w:p>
        </w:tc>
        <w:tc>
          <w:tcPr>
            <w:tcW w:w="8553" w:type="dxa"/>
          </w:tcPr>
          <w:p>
            <w:pPr>
              <w:pStyle w:val="44"/>
              <w:rPr>
                <w:color w:val="auto"/>
              </w:rPr>
            </w:pPr>
            <w:r>
              <w:rPr>
                <w:color w:val="auto"/>
              </w:rPr>
              <w:t>Waga: max. 17 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1426" w:type="dxa"/>
          </w:tcPr>
          <w:p>
            <w:pPr>
              <w:pStyle w:val="44"/>
              <w:spacing w:before="0" w:line="255" w:lineRule="exact"/>
              <w:ind w:left="110"/>
              <w:rPr>
                <w:color w:val="auto"/>
              </w:rPr>
            </w:pPr>
            <w:r>
              <w:rPr>
                <w:color w:val="auto"/>
              </w:rPr>
              <w:t>5.</w:t>
            </w:r>
          </w:p>
        </w:tc>
        <w:tc>
          <w:tcPr>
            <w:tcW w:w="8553" w:type="dxa"/>
          </w:tcPr>
          <w:p>
            <w:pPr>
              <w:pStyle w:val="44"/>
              <w:spacing w:before="0" w:line="255" w:lineRule="exact"/>
              <w:rPr>
                <w:color w:val="auto"/>
              </w:rPr>
            </w:pPr>
            <w:r>
              <w:rPr>
                <w:color w:val="auto"/>
              </w:rPr>
              <w:t>3 zaprogramowane cykle pracy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426" w:type="dxa"/>
          </w:tcPr>
          <w:p>
            <w:pPr>
              <w:pStyle w:val="44"/>
              <w:ind w:left="110"/>
              <w:rPr>
                <w:color w:val="auto"/>
              </w:rPr>
            </w:pPr>
            <w:r>
              <w:rPr>
                <w:color w:val="auto"/>
              </w:rPr>
              <w:t>6.</w:t>
            </w:r>
          </w:p>
        </w:tc>
        <w:tc>
          <w:tcPr>
            <w:tcW w:w="8553" w:type="dxa"/>
          </w:tcPr>
          <w:p>
            <w:pPr>
              <w:pStyle w:val="44"/>
              <w:rPr>
                <w:color w:val="auto"/>
              </w:rPr>
            </w:pPr>
            <w:r>
              <w:rPr>
                <w:color w:val="auto"/>
              </w:rPr>
              <w:t>Możliwość zaprogramowania cyklu własnego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1426" w:type="dxa"/>
          </w:tcPr>
          <w:p>
            <w:pPr>
              <w:pStyle w:val="44"/>
              <w:ind w:left="110"/>
              <w:rPr>
                <w:color w:val="auto"/>
              </w:rPr>
            </w:pPr>
            <w:r>
              <w:rPr>
                <w:color w:val="auto"/>
              </w:rPr>
              <w:t>7.</w:t>
            </w:r>
          </w:p>
        </w:tc>
        <w:tc>
          <w:tcPr>
            <w:tcW w:w="8553" w:type="dxa"/>
          </w:tcPr>
          <w:p>
            <w:pPr>
              <w:pStyle w:val="44"/>
              <w:rPr>
                <w:color w:val="auto"/>
              </w:rPr>
            </w:pPr>
            <w:r>
              <w:rPr>
                <w:color w:val="auto"/>
              </w:rPr>
              <w:t>Sygnalizacja zakończenia cyklu pracy dźwiękowa i świetlna LED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426" w:type="dxa"/>
          </w:tcPr>
          <w:p>
            <w:pPr>
              <w:pStyle w:val="44"/>
              <w:ind w:left="110"/>
              <w:rPr>
                <w:color w:val="auto"/>
              </w:rPr>
            </w:pPr>
            <w:r>
              <w:rPr>
                <w:color w:val="auto"/>
              </w:rPr>
              <w:t>8.</w:t>
            </w:r>
          </w:p>
        </w:tc>
        <w:tc>
          <w:tcPr>
            <w:tcW w:w="8553" w:type="dxa"/>
          </w:tcPr>
          <w:p>
            <w:pPr>
              <w:pStyle w:val="44"/>
              <w:rPr>
                <w:color w:val="auto"/>
              </w:rPr>
            </w:pPr>
            <w:r>
              <w:rPr>
                <w:color w:val="auto"/>
              </w:rPr>
              <w:t>Zabezpieczenie przed startem pracy przy niezamkniętej pokrywie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426" w:type="dxa"/>
          </w:tcPr>
          <w:p>
            <w:pPr>
              <w:pStyle w:val="44"/>
              <w:ind w:left="110"/>
              <w:rPr>
                <w:color w:val="auto"/>
              </w:rPr>
            </w:pPr>
            <w:r>
              <w:rPr>
                <w:color w:val="auto"/>
              </w:rPr>
              <w:t>9.</w:t>
            </w:r>
          </w:p>
        </w:tc>
        <w:tc>
          <w:tcPr>
            <w:tcW w:w="8553" w:type="dxa"/>
          </w:tcPr>
          <w:p>
            <w:pPr>
              <w:pStyle w:val="44"/>
              <w:spacing w:before="8" w:line="254" w:lineRule="exact"/>
              <w:ind w:right="605"/>
              <w:rPr>
                <w:color w:val="auto"/>
              </w:rPr>
            </w:pPr>
            <w:r>
              <w:rPr>
                <w:color w:val="auto"/>
              </w:rPr>
              <w:t>Przezroczysta, nietłukąca pokrywa ze światłem LED zabezpieczona przed otwarciem w trakcie pracy urządzenia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1426" w:type="dxa"/>
          </w:tcPr>
          <w:p>
            <w:pPr>
              <w:pStyle w:val="44"/>
              <w:spacing w:before="0" w:line="257" w:lineRule="exact"/>
              <w:ind w:left="110"/>
              <w:rPr>
                <w:color w:val="auto"/>
              </w:rPr>
            </w:pPr>
            <w:r>
              <w:rPr>
                <w:color w:val="auto"/>
              </w:rPr>
              <w:t>10.</w:t>
            </w:r>
          </w:p>
        </w:tc>
        <w:tc>
          <w:tcPr>
            <w:tcW w:w="8553" w:type="dxa"/>
          </w:tcPr>
          <w:p>
            <w:pPr>
              <w:pStyle w:val="44"/>
              <w:spacing w:before="0" w:line="257" w:lineRule="exact"/>
              <w:rPr>
                <w:color w:val="auto"/>
              </w:rPr>
            </w:pPr>
            <w:r>
              <w:rPr>
                <w:color w:val="auto"/>
              </w:rPr>
              <w:t>Bezszczotkowy silnik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426" w:type="dxa"/>
          </w:tcPr>
          <w:p>
            <w:pPr>
              <w:pStyle w:val="44"/>
              <w:ind w:left="110"/>
              <w:rPr>
                <w:color w:val="auto"/>
              </w:rPr>
            </w:pPr>
            <w:r>
              <w:rPr>
                <w:color w:val="auto"/>
              </w:rPr>
              <w:t>11.</w:t>
            </w:r>
          </w:p>
        </w:tc>
        <w:tc>
          <w:tcPr>
            <w:tcW w:w="8553" w:type="dxa"/>
          </w:tcPr>
          <w:p>
            <w:pPr>
              <w:pStyle w:val="44"/>
              <w:rPr>
                <w:color w:val="auto"/>
              </w:rPr>
            </w:pPr>
            <w:r>
              <w:rPr>
                <w:color w:val="auto"/>
              </w:rPr>
              <w:t>Głośność –max. 59 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1426" w:type="dxa"/>
          </w:tcPr>
          <w:p>
            <w:pPr>
              <w:pStyle w:val="44"/>
              <w:spacing w:before="0" w:line="255" w:lineRule="exact"/>
              <w:ind w:left="110"/>
              <w:rPr>
                <w:color w:val="auto"/>
              </w:rPr>
            </w:pPr>
            <w:r>
              <w:rPr>
                <w:color w:val="auto"/>
              </w:rPr>
              <w:t>12.</w:t>
            </w:r>
          </w:p>
        </w:tc>
        <w:tc>
          <w:tcPr>
            <w:tcW w:w="8553" w:type="dxa"/>
          </w:tcPr>
          <w:p>
            <w:pPr>
              <w:pStyle w:val="44"/>
              <w:spacing w:before="0" w:line="255" w:lineRule="exact"/>
              <w:rPr>
                <w:color w:val="auto"/>
              </w:rPr>
            </w:pPr>
            <w:r>
              <w:rPr>
                <w:color w:val="auto"/>
              </w:rPr>
              <w:t>Certyfikowana do użytku w USA, Kanadzie i EU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426" w:type="dxa"/>
          </w:tcPr>
          <w:p>
            <w:pPr>
              <w:pStyle w:val="44"/>
              <w:ind w:left="110"/>
              <w:rPr>
                <w:color w:val="auto"/>
              </w:rPr>
            </w:pPr>
            <w:r>
              <w:rPr>
                <w:color w:val="auto"/>
              </w:rPr>
              <w:t>13.</w:t>
            </w:r>
          </w:p>
        </w:tc>
        <w:tc>
          <w:tcPr>
            <w:tcW w:w="8553" w:type="dxa"/>
          </w:tcPr>
          <w:p>
            <w:pPr>
              <w:pStyle w:val="44"/>
              <w:rPr>
                <w:color w:val="auto"/>
              </w:rPr>
            </w:pPr>
            <w:r>
              <w:rPr>
                <w:color w:val="auto"/>
              </w:rPr>
              <w:t>Wymiary: max. 23 X 43 X 38 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8" w:hRule="atLeast"/>
        </w:trPr>
        <w:tc>
          <w:tcPr>
            <w:tcW w:w="1426" w:type="dxa"/>
          </w:tcPr>
          <w:p>
            <w:pPr>
              <w:pStyle w:val="44"/>
              <w:ind w:left="110"/>
              <w:jc w:val="both"/>
              <w:rPr>
                <w:color w:val="auto"/>
              </w:rPr>
            </w:pPr>
            <w:r>
              <w:rPr>
                <w:color w:val="auto"/>
              </w:rPr>
              <w:t>14.</w:t>
            </w:r>
          </w:p>
        </w:tc>
        <w:tc>
          <w:tcPr>
            <w:tcW w:w="8553" w:type="dxa"/>
          </w:tcPr>
          <w:p>
            <w:pPr>
              <w:pStyle w:val="44"/>
              <w:spacing w:line="256" w:lineRule="exact"/>
              <w:jc w:val="both"/>
              <w:rPr>
                <w:color w:val="auto"/>
              </w:rPr>
            </w:pPr>
            <w:r>
              <w:rPr>
                <w:color w:val="auto"/>
              </w:rPr>
              <w:t>ACP: 1szt.</w:t>
            </w:r>
          </w:p>
          <w:p>
            <w:pPr>
              <w:pStyle w:val="44"/>
              <w:spacing w:before="0"/>
              <w:ind w:right="175"/>
              <w:jc w:val="both"/>
              <w:rPr>
                <w:color w:val="auto"/>
              </w:rPr>
            </w:pPr>
            <w:r>
              <w:rPr>
                <w:color w:val="auto"/>
              </w:rPr>
              <w:t>Jednorazowy system składający się z podwójnej strzykawki, gdzie strzykawka do pobrania osocza jest integralną częścią zestawu, gwarantujący zamknięty obieg krwi. Umożliwia wyprodukowanie skoncentrowanej frakcji osocza bogatopłytkowego z własnej krwi obwodowej pacjenta - z max.15ml krwi produkuje średnio od 4 do 6 ml koncentratu płytkowego. Cały proces wymaga tylko jednego etapu wirowania – czas trwania max. 5 min. System umożliwia przygotowanie koncentratu PRP bez użycia środka przeciwzakrzepowego – w pełni autologiczny.</w:t>
            </w:r>
          </w:p>
          <w:p>
            <w:pPr>
              <w:pStyle w:val="44"/>
              <w:spacing w:before="0"/>
              <w:ind w:left="0"/>
              <w:jc w:val="both"/>
              <w:rPr>
                <w:b/>
                <w:color w:val="auto"/>
              </w:rPr>
            </w:pPr>
          </w:p>
          <w:p>
            <w:pPr>
              <w:pStyle w:val="44"/>
              <w:spacing w:before="0"/>
              <w:ind w:right="552"/>
              <w:jc w:val="both"/>
              <w:rPr>
                <w:color w:val="auto"/>
              </w:rPr>
            </w:pPr>
            <w:r>
              <w:rPr>
                <w:color w:val="auto"/>
              </w:rPr>
              <w:t>System składa się z pojedynczego sterylnego zestawu do separacji płytek i zawiera:</w:t>
            </w:r>
          </w:p>
          <w:p>
            <w:pPr>
              <w:pStyle w:val="44"/>
              <w:numPr>
                <w:ilvl w:val="0"/>
                <w:numId w:val="12"/>
              </w:numPr>
              <w:tabs>
                <w:tab w:val="left" w:pos="232"/>
              </w:tabs>
              <w:spacing w:before="0" w:after="0" w:line="240" w:lineRule="auto"/>
              <w:ind w:right="896" w:firstLine="0"/>
              <w:jc w:val="both"/>
              <w:rPr>
                <w:color w:val="auto"/>
              </w:rPr>
            </w:pPr>
            <w:r>
              <w:rPr>
                <w:color w:val="auto"/>
              </w:rPr>
              <w:t>system podwójnej strzykawki o pojemności max. 15ml gwarantującej zamknięty obieg preparowanej</w:t>
            </w:r>
            <w:r>
              <w:rPr>
                <w:color w:val="auto"/>
                <w:spacing w:val="-4"/>
              </w:rPr>
              <w:t xml:space="preserve"> </w:t>
            </w:r>
            <w:r>
              <w:rPr>
                <w:color w:val="auto"/>
              </w:rPr>
              <w:t>krwi</w:t>
            </w:r>
          </w:p>
          <w:p>
            <w:pPr>
              <w:pStyle w:val="44"/>
              <w:numPr>
                <w:ilvl w:val="0"/>
                <w:numId w:val="12"/>
              </w:numPr>
              <w:tabs>
                <w:tab w:val="left" w:pos="232"/>
              </w:tabs>
              <w:spacing w:before="0" w:after="0" w:line="237" w:lineRule="exact"/>
              <w:ind w:left="231" w:hanging="123"/>
              <w:jc w:val="both"/>
              <w:rPr>
                <w:color w:val="auto"/>
              </w:rPr>
            </w:pPr>
            <w:r>
              <w:rPr>
                <w:color w:val="auto"/>
              </w:rPr>
              <w:t>roztwór przeciwzakrzepowy fiolki od 5ml do 10</w:t>
            </w:r>
            <w:r>
              <w:rPr>
                <w:color w:val="auto"/>
                <w:spacing w:val="-9"/>
              </w:rPr>
              <w:t xml:space="preserve"> </w:t>
            </w:r>
            <w:r>
              <w:rPr>
                <w:color w:val="auto"/>
              </w:rPr>
              <w:t>ml</w:t>
            </w:r>
          </w:p>
        </w:tc>
      </w:tr>
    </w:tbl>
    <w:p>
      <w:pPr>
        <w:spacing w:line="240" w:lineRule="auto"/>
        <w:jc w:val="both"/>
        <w:rPr>
          <w:b/>
          <w:color w:val="auto"/>
          <w:sz w:val="20"/>
        </w:rPr>
      </w:pPr>
    </w:p>
    <w:p>
      <w:pPr>
        <w:spacing w:before="5" w:after="1" w:line="240" w:lineRule="auto"/>
        <w:jc w:val="both"/>
        <w:rPr>
          <w:b/>
          <w:color w:val="auto"/>
          <w:sz w:val="18"/>
        </w:rPr>
      </w:pPr>
    </w:p>
    <w:tbl>
      <w:tblPr>
        <w:tblStyle w:val="6"/>
        <w:tblW w:w="9974"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4"/>
        <w:gridCol w:w="8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9974" w:type="dxa"/>
            <w:gridSpan w:val="2"/>
          </w:tcPr>
          <w:p>
            <w:pPr>
              <w:pStyle w:val="44"/>
              <w:spacing w:before="136"/>
              <w:ind w:left="110"/>
              <w:jc w:val="both"/>
              <w:rPr>
                <w:b/>
                <w:color w:val="auto"/>
              </w:rPr>
            </w:pPr>
            <w:r>
              <w:rPr>
                <w:b/>
                <w:color w:val="auto"/>
              </w:rPr>
              <w:t>15. WARUNKI GWARANCJI I SERWISU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474" w:type="dxa"/>
          </w:tcPr>
          <w:p>
            <w:pPr>
              <w:pStyle w:val="44"/>
              <w:ind w:left="470"/>
              <w:rPr>
                <w:color w:val="auto"/>
              </w:rPr>
            </w:pPr>
            <w:r>
              <w:rPr>
                <w:color w:val="auto"/>
              </w:rPr>
              <w:t>1.</w:t>
            </w:r>
          </w:p>
        </w:tc>
        <w:tc>
          <w:tcPr>
            <w:tcW w:w="8500" w:type="dxa"/>
          </w:tcPr>
          <w:p>
            <w:pPr>
              <w:pStyle w:val="44"/>
              <w:ind w:right="634"/>
              <w:rPr>
                <w:color w:val="auto"/>
              </w:rPr>
            </w:pPr>
            <w:r>
              <w:rPr>
                <w:color w:val="auto"/>
              </w:rPr>
              <w:t>Okres gwarancji od daty podpisania protokołu odbioru min. 24 miesiące, obejmująca bezpłatne przeglądy w okresie gwarancyjnym</w:t>
            </w:r>
          </w:p>
        </w:tc>
      </w:tr>
    </w:tbl>
    <w:p>
      <w:pPr>
        <w:spacing w:after="0"/>
        <w:rPr>
          <w:color w:val="auto"/>
        </w:rPr>
        <w:sectPr>
          <w:headerReference r:id="rId5" w:type="default"/>
          <w:pgSz w:w="11900" w:h="16840"/>
          <w:pgMar w:top="1960" w:right="620" w:bottom="280" w:left="1300" w:header="895" w:footer="720" w:gutter="0"/>
          <w:cols w:space="720" w:num="1"/>
        </w:sectPr>
      </w:pPr>
    </w:p>
    <w:p>
      <w:pPr>
        <w:pStyle w:val="8"/>
        <w:rPr>
          <w:rFonts w:ascii="Times New Roman"/>
          <w:color w:val="auto"/>
          <w:sz w:val="20"/>
        </w:rPr>
      </w:pPr>
    </w:p>
    <w:p>
      <w:pPr>
        <w:pStyle w:val="8"/>
        <w:rPr>
          <w:rFonts w:ascii="Times New Roman"/>
          <w:color w:val="auto"/>
          <w:sz w:val="20"/>
        </w:rPr>
      </w:pPr>
    </w:p>
    <w:p>
      <w:pPr>
        <w:pStyle w:val="8"/>
        <w:rPr>
          <w:rFonts w:ascii="Times New Roman"/>
          <w:color w:val="auto"/>
          <w:sz w:val="20"/>
        </w:rPr>
      </w:pPr>
    </w:p>
    <w:p>
      <w:pPr>
        <w:pStyle w:val="8"/>
        <w:spacing w:before="3" w:after="1"/>
        <w:rPr>
          <w:rFonts w:ascii="Times New Roman"/>
          <w:color w:val="auto"/>
          <w:sz w:val="15"/>
        </w:r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4"/>
        <w:gridCol w:w="75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1474" w:type="dxa"/>
          </w:tcPr>
          <w:p>
            <w:pPr>
              <w:pStyle w:val="44"/>
              <w:ind w:left="470"/>
              <w:rPr>
                <w:color w:val="auto"/>
              </w:rPr>
            </w:pPr>
            <w:r>
              <w:rPr>
                <w:color w:val="auto"/>
              </w:rPr>
              <w:t>2.</w:t>
            </w:r>
          </w:p>
        </w:tc>
        <w:tc>
          <w:tcPr>
            <w:tcW w:w="7589" w:type="dxa"/>
          </w:tcPr>
          <w:p>
            <w:pPr>
              <w:pStyle w:val="44"/>
              <w:ind w:right="515"/>
              <w:rPr>
                <w:color w:val="auto"/>
              </w:rPr>
            </w:pPr>
            <w:r>
              <w:rPr>
                <w:color w:val="auto"/>
              </w:rPr>
              <w:t>W ramach umowy przeglądy okresowe (obejmujące dojazd i robociznę) w okresie gwarancji, min. 1 na rok lub zgodnie z zaleceniami producenta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474" w:type="dxa"/>
          </w:tcPr>
          <w:p>
            <w:pPr>
              <w:pStyle w:val="44"/>
              <w:ind w:left="470"/>
              <w:rPr>
                <w:color w:val="auto"/>
              </w:rPr>
            </w:pPr>
            <w:r>
              <w:rPr>
                <w:color w:val="auto"/>
              </w:rPr>
              <w:t>3.</w:t>
            </w:r>
          </w:p>
        </w:tc>
        <w:tc>
          <w:tcPr>
            <w:tcW w:w="7589" w:type="dxa"/>
          </w:tcPr>
          <w:p>
            <w:pPr>
              <w:pStyle w:val="44"/>
              <w:spacing w:before="6"/>
              <w:ind w:right="371"/>
              <w:rPr>
                <w:color w:val="auto"/>
              </w:rPr>
            </w:pPr>
            <w:r>
              <w:rPr>
                <w:color w:val="auto"/>
              </w:rPr>
              <w:t>Gwarantowany czas przystąpienia do naprawy nie dłuższy niż 48 godzin od zgłoszenia konieczności naprawy (dotyczy dni roboczych)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474" w:type="dxa"/>
          </w:tcPr>
          <w:p>
            <w:pPr>
              <w:pStyle w:val="44"/>
              <w:ind w:left="470"/>
              <w:rPr>
                <w:color w:val="auto"/>
              </w:rPr>
            </w:pPr>
            <w:r>
              <w:rPr>
                <w:color w:val="auto"/>
              </w:rPr>
              <w:t>4.</w:t>
            </w:r>
          </w:p>
        </w:tc>
        <w:tc>
          <w:tcPr>
            <w:tcW w:w="7589" w:type="dxa"/>
          </w:tcPr>
          <w:p>
            <w:pPr>
              <w:pStyle w:val="44"/>
              <w:rPr>
                <w:color w:val="auto"/>
              </w:rPr>
            </w:pPr>
            <w:r>
              <w:rPr>
                <w:color w:val="auto"/>
              </w:rPr>
              <w:t>Urządzenie zastępcze na czas naprawy trwającej powyżej 3 dni roboczych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474" w:type="dxa"/>
          </w:tcPr>
          <w:p>
            <w:pPr>
              <w:pStyle w:val="44"/>
              <w:ind w:left="470"/>
              <w:rPr>
                <w:color w:val="auto"/>
              </w:rPr>
            </w:pPr>
            <w:r>
              <w:rPr>
                <w:color w:val="auto"/>
              </w:rPr>
              <w:t>5.</w:t>
            </w:r>
          </w:p>
        </w:tc>
        <w:tc>
          <w:tcPr>
            <w:tcW w:w="7589" w:type="dxa"/>
          </w:tcPr>
          <w:p>
            <w:pPr>
              <w:pStyle w:val="44"/>
              <w:ind w:right="85"/>
              <w:rPr>
                <w:color w:val="auto"/>
              </w:rPr>
            </w:pPr>
            <w:r>
              <w:rPr>
                <w:color w:val="auto"/>
              </w:rPr>
              <w:t>Koszty przeglądów, napraw gwarancyjnych i części podlegających wymianie, dojazdów do Zamawiającego oraz robocizny mające związek z wykonywaniem tych czynności w okresie gwarancyjnym ponosi Wykonawca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1474" w:type="dxa"/>
          </w:tcPr>
          <w:p>
            <w:pPr>
              <w:pStyle w:val="44"/>
              <w:ind w:left="470"/>
              <w:rPr>
                <w:color w:val="auto"/>
              </w:rPr>
            </w:pPr>
            <w:r>
              <w:rPr>
                <w:color w:val="auto"/>
              </w:rPr>
              <w:t>6.</w:t>
            </w:r>
          </w:p>
        </w:tc>
        <w:tc>
          <w:tcPr>
            <w:tcW w:w="7589" w:type="dxa"/>
          </w:tcPr>
          <w:p>
            <w:pPr>
              <w:pStyle w:val="44"/>
              <w:ind w:right="1176"/>
              <w:rPr>
                <w:color w:val="auto"/>
              </w:rPr>
            </w:pPr>
            <w:r>
              <w:rPr>
                <w:color w:val="auto"/>
              </w:rPr>
              <w:t xml:space="preserve">Dostępność części zamiennych do oferowanego </w:t>
            </w:r>
            <w:r>
              <w:rPr>
                <w:rFonts w:hint="default"/>
                <w:color w:val="auto"/>
                <w:lang w:val="pl-PL"/>
              </w:rPr>
              <w:t>urządzenia</w:t>
            </w:r>
            <w:r>
              <w:rPr>
                <w:color w:val="auto"/>
              </w:rPr>
              <w:t xml:space="preserve"> przez min. 10 lat od daty odbioru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474" w:type="dxa"/>
          </w:tcPr>
          <w:p>
            <w:pPr>
              <w:pStyle w:val="44"/>
              <w:ind w:left="470"/>
              <w:rPr>
                <w:color w:val="auto"/>
              </w:rPr>
            </w:pPr>
            <w:r>
              <w:rPr>
                <w:color w:val="auto"/>
              </w:rPr>
              <w:t>7.</w:t>
            </w:r>
          </w:p>
        </w:tc>
        <w:tc>
          <w:tcPr>
            <w:tcW w:w="7589" w:type="dxa"/>
          </w:tcPr>
          <w:p>
            <w:pPr>
              <w:pStyle w:val="44"/>
              <w:rPr>
                <w:color w:val="auto"/>
              </w:rPr>
            </w:pPr>
            <w:r>
              <w:rPr>
                <w:color w:val="auto"/>
              </w:rPr>
              <w:t>Serwis gwarancyjny i pogwarancyjny producenta na terenie Polski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9063" w:type="dxa"/>
            <w:gridSpan w:val="2"/>
          </w:tcPr>
          <w:p>
            <w:pPr>
              <w:pStyle w:val="44"/>
              <w:spacing w:before="160"/>
              <w:ind w:left="110"/>
              <w:rPr>
                <w:b/>
                <w:color w:val="auto"/>
              </w:rPr>
            </w:pPr>
            <w:r>
              <w:rPr>
                <w:b/>
                <w:color w:val="auto"/>
              </w:rPr>
              <w:t>16. SZKOLENIA I INNE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3" w:hRule="atLeast"/>
        </w:trPr>
        <w:tc>
          <w:tcPr>
            <w:tcW w:w="1474" w:type="dxa"/>
          </w:tcPr>
          <w:p>
            <w:pPr>
              <w:pStyle w:val="44"/>
              <w:ind w:left="470"/>
              <w:rPr>
                <w:color w:val="auto"/>
              </w:rPr>
            </w:pPr>
            <w:r>
              <w:rPr>
                <w:color w:val="auto"/>
              </w:rPr>
              <w:t>1.</w:t>
            </w:r>
          </w:p>
        </w:tc>
        <w:tc>
          <w:tcPr>
            <w:tcW w:w="7589" w:type="dxa"/>
          </w:tcPr>
          <w:p>
            <w:pPr>
              <w:pStyle w:val="44"/>
              <w:ind w:right="95"/>
              <w:jc w:val="both"/>
              <w:rPr>
                <w:color w:val="auto"/>
              </w:rPr>
            </w:pPr>
            <w:r>
              <w:rPr>
                <w:color w:val="auto"/>
              </w:rPr>
              <w:t>Szkolenie z obsługi przedmiotu zamówienia dla personelu Zamawiającego w zakresie zapewniającym bezpieczną obsługę przedmiotu zamówienia, w terminie uzgodnionym z Zamawiającym tj. nie później niż w ciągu 30 dni od daty podpisania protokołu odbioru w następującym wymiarze godzin min. 2 godzin zegarowych dla max. 6 osób.</w:t>
            </w:r>
          </w:p>
          <w:p>
            <w:pPr>
              <w:pStyle w:val="44"/>
              <w:spacing w:before="157"/>
              <w:ind w:right="1122"/>
              <w:rPr>
                <w:color w:val="auto"/>
              </w:rPr>
            </w:pPr>
            <w:r>
              <w:rPr>
                <w:color w:val="auto"/>
              </w:rPr>
              <w:t>Szkolenia odbędą się w siedzibie Zamawiającego lub innym miejscu wskazanym przez Zamawiającego na terenie Łodzi.</w:t>
            </w:r>
          </w:p>
          <w:p>
            <w:pPr>
              <w:pStyle w:val="44"/>
              <w:spacing w:before="161"/>
              <w:ind w:right="578"/>
              <w:rPr>
                <w:color w:val="auto"/>
              </w:rPr>
            </w:pPr>
            <w:r>
              <w:rPr>
                <w:color w:val="auto"/>
              </w:rPr>
              <w:t>Liczba godzin szkoleniowych ma gwarantować dostateczne przyswojenie wiedzy teoretycznej i praktycznej z zakresu obsługi urządzenia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1474" w:type="dxa"/>
          </w:tcPr>
          <w:p>
            <w:pPr>
              <w:pStyle w:val="44"/>
              <w:ind w:left="470"/>
              <w:rPr>
                <w:color w:val="auto"/>
              </w:rPr>
            </w:pPr>
            <w:r>
              <w:rPr>
                <w:color w:val="auto"/>
              </w:rPr>
              <w:t>2.</w:t>
            </w:r>
          </w:p>
        </w:tc>
        <w:tc>
          <w:tcPr>
            <w:tcW w:w="7589" w:type="dxa"/>
          </w:tcPr>
          <w:p>
            <w:pPr>
              <w:pStyle w:val="44"/>
              <w:ind w:right="533"/>
              <w:rPr>
                <w:color w:val="auto"/>
              </w:rPr>
            </w:pPr>
            <w:r>
              <w:rPr>
                <w:color w:val="auto"/>
              </w:rPr>
              <w:t>Instrukcja obsługi do oferowanego urządzenia w języku polskim oraz dodatkowa instrukcja obsługi (obowiązkowo wersja elektroniczna) - przy dostawie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1474" w:type="dxa"/>
          </w:tcPr>
          <w:p>
            <w:pPr>
              <w:pStyle w:val="44"/>
              <w:spacing w:before="0" w:line="255" w:lineRule="exact"/>
              <w:ind w:left="470"/>
              <w:rPr>
                <w:color w:val="auto"/>
              </w:rPr>
            </w:pPr>
            <w:r>
              <w:rPr>
                <w:color w:val="auto"/>
              </w:rPr>
              <w:t>3.</w:t>
            </w:r>
          </w:p>
        </w:tc>
        <w:tc>
          <w:tcPr>
            <w:tcW w:w="7589" w:type="dxa"/>
          </w:tcPr>
          <w:p>
            <w:pPr>
              <w:pStyle w:val="44"/>
              <w:ind w:right="110"/>
              <w:rPr>
                <w:color w:val="auto"/>
              </w:rPr>
            </w:pPr>
            <w:r>
              <w:rPr>
                <w:color w:val="auto"/>
              </w:rPr>
              <w:t>Wykonawca zobowiązany jest do dostarczenia przedmiotu zamówienia do siedziby Zamawiającego lub innego miejsca wskazanego przez Zamawiającego na terenie Łodzi, zaś po dokonanej instalacji do niezwłocznego odebrania wszelkich opakowań (palet, kartonów, folii, taśm, etc.) po zainstalowanym sprzęcie i ich utylizacji we własnym zakresie i na własny koszt.</w:t>
            </w:r>
          </w:p>
        </w:tc>
      </w:tr>
    </w:tbl>
    <w:p>
      <w:pPr>
        <w:contextualSpacing/>
        <w:rPr>
          <w:rFonts w:ascii="Cambria" w:hAnsi="Cambria" w:cs="Cambria"/>
          <w:b/>
          <w:bCs/>
          <w:color w:val="auto"/>
          <w:lang w:val="en-US"/>
        </w:rPr>
      </w:pPr>
      <w:r>
        <w:rPr>
          <w:rFonts w:ascii="Cambria" w:hAnsi="Cambria" w:cs="Cambria"/>
          <w:b/>
          <w:bCs/>
          <w:color w:val="auto"/>
          <w:lang w:val="en-US"/>
        </w:rPr>
        <w:t>﻿</w:t>
      </w:r>
    </w:p>
    <w:p>
      <w:pPr>
        <w:ind w:left="720"/>
        <w:contextualSpacing/>
        <w:rPr>
          <w:rFonts w:ascii="Cambria" w:hAnsi="Cambria" w:cs="Cambria"/>
          <w:b/>
          <w:bCs/>
          <w:color w:val="auto"/>
          <w:lang w:val="en-US"/>
        </w:rPr>
      </w:pPr>
    </w:p>
    <w:p>
      <w:pPr>
        <w:rPr>
          <w:rFonts w:ascii="Arial" w:hAnsi="Arial" w:cs="Arial"/>
          <w:color w:val="auto"/>
        </w:rPr>
      </w:pPr>
    </w:p>
    <w:p>
      <w:pPr>
        <w:rPr>
          <w:rFonts w:ascii="Cambria" w:hAnsi="Cambria" w:cs="Arial"/>
          <w:b/>
          <w:bCs/>
          <w:color w:val="auto"/>
        </w:rPr>
      </w:pPr>
    </w:p>
    <w:p>
      <w:pPr>
        <w:rPr>
          <w:rFonts w:ascii="Cambria" w:hAnsi="Cambria"/>
          <w:b/>
          <w:bCs/>
          <w:color w:val="auto"/>
        </w:rPr>
      </w:pPr>
    </w:p>
    <w:p>
      <w:pPr>
        <w:rPr>
          <w:rFonts w:ascii="Cambria" w:hAnsi="Cambria"/>
          <w:b/>
          <w:bCs/>
          <w:color w:val="auto"/>
        </w:rPr>
      </w:pPr>
    </w:p>
    <w:sectPr>
      <w:headerReference r:id="rId6" w:type="default"/>
      <w:footerReference r:id="rId7" w:type="default"/>
      <w:pgSz w:w="11906" w:h="16838"/>
      <w:pgMar w:top="768"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EE"/>
    <w:family w:val="swiss"/>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00" w:usb3="00000000" w:csb0="00000001" w:csb1="00000000"/>
  </w:font>
  <w:font w:name="Trebuchet MS">
    <w:panose1 w:val="020B0603020202020204"/>
    <w:charset w:val="EE"/>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t>21</w:t>
    </w:r>
    <w:r>
      <w:fldChar w:fldCharType="end"/>
    </w:r>
  </w:p>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pl-PL" w:eastAsia="pl-PL"/>
      </w:rPr>
      <w:drawing>
        <wp:anchor distT="0" distB="0" distL="0" distR="0" simplePos="0" relativeHeight="251659264" behindDoc="1" locked="0" layoutInCell="1" allowOverlap="1">
          <wp:simplePos x="0" y="0"/>
          <wp:positionH relativeFrom="page">
            <wp:posOffset>1196340</wp:posOffset>
          </wp:positionH>
          <wp:positionV relativeFrom="page">
            <wp:posOffset>568325</wp:posOffset>
          </wp:positionV>
          <wp:extent cx="555625" cy="676275"/>
          <wp:effectExtent l="0" t="0" r="15875"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555781" cy="67649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eastAsia="pl-PL"/>
      </w:rPr>
      <w:drawing>
        <wp:inline distT="0" distB="0" distL="0" distR="0">
          <wp:extent cx="1098550" cy="952500"/>
          <wp:effectExtent l="0" t="0" r="635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a:picLocks noChangeAspect="1"/>
                  </pic:cNvPicPr>
                </pic:nvPicPr>
                <pic:blipFill>
                  <a:blip r:embed="rId1"/>
                  <a:stretch>
                    <a:fillRect/>
                  </a:stretch>
                </pic:blipFill>
                <pic:spPr>
                  <a:xfrm>
                    <a:off x="0" y="0"/>
                    <a:ext cx="1110716" cy="9629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0"/>
      <w:numFmt w:val="bullet"/>
      <w:lvlText w:val="-"/>
      <w:lvlJc w:val="left"/>
      <w:pPr>
        <w:ind w:left="109" w:hanging="122"/>
      </w:pPr>
      <w:rPr>
        <w:rFonts w:hint="default" w:ascii="Cambria" w:hAnsi="Cambria" w:eastAsia="Cambria" w:cs="Cambria"/>
        <w:w w:val="100"/>
        <w:sz w:val="22"/>
        <w:szCs w:val="22"/>
        <w:lang w:val="pl-PL" w:eastAsia="pl-PL" w:bidi="pl-PL"/>
      </w:rPr>
    </w:lvl>
    <w:lvl w:ilvl="1" w:tentative="0">
      <w:start w:val="0"/>
      <w:numFmt w:val="bullet"/>
      <w:lvlText w:val="•"/>
      <w:lvlJc w:val="left"/>
      <w:pPr>
        <w:ind w:left="852" w:hanging="122"/>
      </w:pPr>
      <w:rPr>
        <w:rFonts w:hint="default"/>
        <w:lang w:val="pl-PL" w:eastAsia="pl-PL" w:bidi="pl-PL"/>
      </w:rPr>
    </w:lvl>
    <w:lvl w:ilvl="2" w:tentative="0">
      <w:start w:val="0"/>
      <w:numFmt w:val="bullet"/>
      <w:lvlText w:val="•"/>
      <w:lvlJc w:val="left"/>
      <w:pPr>
        <w:ind w:left="1605" w:hanging="122"/>
      </w:pPr>
      <w:rPr>
        <w:rFonts w:hint="default"/>
        <w:lang w:val="pl-PL" w:eastAsia="pl-PL" w:bidi="pl-PL"/>
      </w:rPr>
    </w:lvl>
    <w:lvl w:ilvl="3" w:tentative="0">
      <w:start w:val="0"/>
      <w:numFmt w:val="bullet"/>
      <w:lvlText w:val="•"/>
      <w:lvlJc w:val="left"/>
      <w:pPr>
        <w:ind w:left="2358" w:hanging="122"/>
      </w:pPr>
      <w:rPr>
        <w:rFonts w:hint="default"/>
        <w:lang w:val="pl-PL" w:eastAsia="pl-PL" w:bidi="pl-PL"/>
      </w:rPr>
    </w:lvl>
    <w:lvl w:ilvl="4" w:tentative="0">
      <w:start w:val="0"/>
      <w:numFmt w:val="bullet"/>
      <w:lvlText w:val="•"/>
      <w:lvlJc w:val="left"/>
      <w:pPr>
        <w:ind w:left="3110" w:hanging="122"/>
      </w:pPr>
      <w:rPr>
        <w:rFonts w:hint="default"/>
        <w:lang w:val="pl-PL" w:eastAsia="pl-PL" w:bidi="pl-PL"/>
      </w:rPr>
    </w:lvl>
    <w:lvl w:ilvl="5" w:tentative="0">
      <w:start w:val="0"/>
      <w:numFmt w:val="bullet"/>
      <w:lvlText w:val="•"/>
      <w:lvlJc w:val="left"/>
      <w:pPr>
        <w:ind w:left="3863" w:hanging="122"/>
      </w:pPr>
      <w:rPr>
        <w:rFonts w:hint="default"/>
        <w:lang w:val="pl-PL" w:eastAsia="pl-PL" w:bidi="pl-PL"/>
      </w:rPr>
    </w:lvl>
    <w:lvl w:ilvl="6" w:tentative="0">
      <w:start w:val="0"/>
      <w:numFmt w:val="bullet"/>
      <w:lvlText w:val="•"/>
      <w:lvlJc w:val="left"/>
      <w:pPr>
        <w:ind w:left="4616" w:hanging="122"/>
      </w:pPr>
      <w:rPr>
        <w:rFonts w:hint="default"/>
        <w:lang w:val="pl-PL" w:eastAsia="pl-PL" w:bidi="pl-PL"/>
      </w:rPr>
    </w:lvl>
    <w:lvl w:ilvl="7" w:tentative="0">
      <w:start w:val="0"/>
      <w:numFmt w:val="bullet"/>
      <w:lvlText w:val="•"/>
      <w:lvlJc w:val="left"/>
      <w:pPr>
        <w:ind w:left="5368" w:hanging="122"/>
      </w:pPr>
      <w:rPr>
        <w:rFonts w:hint="default"/>
        <w:lang w:val="pl-PL" w:eastAsia="pl-PL" w:bidi="pl-PL"/>
      </w:rPr>
    </w:lvl>
    <w:lvl w:ilvl="8" w:tentative="0">
      <w:start w:val="0"/>
      <w:numFmt w:val="bullet"/>
      <w:lvlText w:val="•"/>
      <w:lvlJc w:val="left"/>
      <w:pPr>
        <w:ind w:left="6121" w:hanging="122"/>
      </w:pPr>
      <w:rPr>
        <w:rFonts w:hint="default"/>
        <w:lang w:val="pl-PL" w:eastAsia="pl-PL" w:bidi="pl-PL"/>
      </w:rPr>
    </w:lvl>
  </w:abstractNum>
  <w:abstractNum w:abstractNumId="1">
    <w:nsid w:val="01717B92"/>
    <w:multiLevelType w:val="multilevel"/>
    <w:tmpl w:val="01717B92"/>
    <w:lvl w:ilvl="0" w:tentative="0">
      <w:start w:val="1"/>
      <w:numFmt w:val="decimal"/>
      <w:lvlText w:val="%1."/>
      <w:lvlJc w:val="left"/>
      <w:pPr>
        <w:tabs>
          <w:tab w:val="left" w:pos="720"/>
        </w:tabs>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EDD61C1"/>
    <w:multiLevelType w:val="multilevel"/>
    <w:tmpl w:val="0EDD61C1"/>
    <w:lvl w:ilvl="0" w:tentative="0">
      <w:start w:val="1"/>
      <w:numFmt w:val="decimal"/>
      <w:lvlText w:val="%1."/>
      <w:lvlJc w:val="left"/>
      <w:pPr>
        <w:tabs>
          <w:tab w:val="left" w:pos="720"/>
        </w:tabs>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DE6BF24"/>
    <w:multiLevelType w:val="singleLevel"/>
    <w:tmpl w:val="2DE6BF24"/>
    <w:lvl w:ilvl="0" w:tentative="0">
      <w:start w:val="1"/>
      <w:numFmt w:val="decimal"/>
      <w:suff w:val="space"/>
      <w:lvlText w:val="%1)"/>
      <w:lvlJc w:val="left"/>
    </w:lvl>
  </w:abstractNum>
  <w:abstractNum w:abstractNumId="4">
    <w:nsid w:val="427B3827"/>
    <w:multiLevelType w:val="multilevel"/>
    <w:tmpl w:val="427B382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77693E4F"/>
    <w:multiLevelType w:val="multilevel"/>
    <w:tmpl w:val="77693E4F"/>
    <w:lvl w:ilvl="0" w:tentative="0">
      <w:start w:val="5"/>
      <w:numFmt w:val="decimal"/>
      <w:lvlText w:val="%1"/>
      <w:lvlJc w:val="left"/>
      <w:pPr>
        <w:ind w:left="360" w:hanging="360"/>
      </w:pPr>
      <w:rPr>
        <w:rFonts w:hint="default"/>
      </w:rPr>
    </w:lvl>
    <w:lvl w:ilvl="1" w:tentative="0">
      <w:start w:val="7"/>
      <w:numFmt w:val="decimal"/>
      <w:lvlText w:val="%1.%2"/>
      <w:lvlJc w:val="left"/>
      <w:pPr>
        <w:ind w:left="360" w:hanging="360"/>
      </w:pPr>
      <w:rPr>
        <w:rFonts w:hint="default"/>
      </w:rPr>
    </w:lvl>
    <w:lvl w:ilvl="2" w:tentative="0">
      <w:start w:val="1"/>
      <w:numFmt w:val="upperLetter"/>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4C"/>
    <w:rsid w:val="00001CCA"/>
    <w:rsid w:val="000040A7"/>
    <w:rsid w:val="000130D2"/>
    <w:rsid w:val="0001519D"/>
    <w:rsid w:val="000156C5"/>
    <w:rsid w:val="0001728E"/>
    <w:rsid w:val="00021F80"/>
    <w:rsid w:val="000248ED"/>
    <w:rsid w:val="000259AD"/>
    <w:rsid w:val="00025CD6"/>
    <w:rsid w:val="00027B62"/>
    <w:rsid w:val="000307EF"/>
    <w:rsid w:val="00031368"/>
    <w:rsid w:val="00033C03"/>
    <w:rsid w:val="00054BD2"/>
    <w:rsid w:val="000574BD"/>
    <w:rsid w:val="00065888"/>
    <w:rsid w:val="000665F7"/>
    <w:rsid w:val="00066C93"/>
    <w:rsid w:val="00067095"/>
    <w:rsid w:val="00072391"/>
    <w:rsid w:val="00072C93"/>
    <w:rsid w:val="000734A0"/>
    <w:rsid w:val="0007531F"/>
    <w:rsid w:val="00076579"/>
    <w:rsid w:val="00080EF5"/>
    <w:rsid w:val="00081140"/>
    <w:rsid w:val="00081F27"/>
    <w:rsid w:val="0008280B"/>
    <w:rsid w:val="000950FE"/>
    <w:rsid w:val="00095E3A"/>
    <w:rsid w:val="000A11BF"/>
    <w:rsid w:val="000A3C48"/>
    <w:rsid w:val="000A4720"/>
    <w:rsid w:val="000A6485"/>
    <w:rsid w:val="000B7C7C"/>
    <w:rsid w:val="000C09C4"/>
    <w:rsid w:val="000C1994"/>
    <w:rsid w:val="000C2DE7"/>
    <w:rsid w:val="000C30CA"/>
    <w:rsid w:val="000C65E7"/>
    <w:rsid w:val="000D1262"/>
    <w:rsid w:val="000D4080"/>
    <w:rsid w:val="000D7DDB"/>
    <w:rsid w:val="000E4598"/>
    <w:rsid w:val="000E51BB"/>
    <w:rsid w:val="000E67C5"/>
    <w:rsid w:val="000E7B8C"/>
    <w:rsid w:val="000F04C5"/>
    <w:rsid w:val="000F6BEE"/>
    <w:rsid w:val="000F7AF6"/>
    <w:rsid w:val="00100BAD"/>
    <w:rsid w:val="00103C57"/>
    <w:rsid w:val="00106041"/>
    <w:rsid w:val="00107562"/>
    <w:rsid w:val="00110780"/>
    <w:rsid w:val="001115B6"/>
    <w:rsid w:val="00113DF7"/>
    <w:rsid w:val="001143FB"/>
    <w:rsid w:val="001157AE"/>
    <w:rsid w:val="0011609A"/>
    <w:rsid w:val="00117B7E"/>
    <w:rsid w:val="00123E73"/>
    <w:rsid w:val="00131F59"/>
    <w:rsid w:val="00131F6C"/>
    <w:rsid w:val="0013232F"/>
    <w:rsid w:val="001327FF"/>
    <w:rsid w:val="001347CE"/>
    <w:rsid w:val="00135B00"/>
    <w:rsid w:val="00137A2D"/>
    <w:rsid w:val="001448F8"/>
    <w:rsid w:val="001462C9"/>
    <w:rsid w:val="0014639F"/>
    <w:rsid w:val="00156C2B"/>
    <w:rsid w:val="00157667"/>
    <w:rsid w:val="0016076F"/>
    <w:rsid w:val="001613AB"/>
    <w:rsid w:val="0016218E"/>
    <w:rsid w:val="00162C07"/>
    <w:rsid w:val="00163B55"/>
    <w:rsid w:val="001650B9"/>
    <w:rsid w:val="00167E91"/>
    <w:rsid w:val="00176B0C"/>
    <w:rsid w:val="00177198"/>
    <w:rsid w:val="00181A42"/>
    <w:rsid w:val="00183CAE"/>
    <w:rsid w:val="001840D2"/>
    <w:rsid w:val="001844CA"/>
    <w:rsid w:val="00185BEC"/>
    <w:rsid w:val="001904D9"/>
    <w:rsid w:val="001942FE"/>
    <w:rsid w:val="00194311"/>
    <w:rsid w:val="0019584C"/>
    <w:rsid w:val="001A1A4A"/>
    <w:rsid w:val="001A3777"/>
    <w:rsid w:val="001A41DF"/>
    <w:rsid w:val="001B0A94"/>
    <w:rsid w:val="001B0D01"/>
    <w:rsid w:val="001B6B54"/>
    <w:rsid w:val="001B71A4"/>
    <w:rsid w:val="001C1A3E"/>
    <w:rsid w:val="001C388C"/>
    <w:rsid w:val="001C3DF2"/>
    <w:rsid w:val="001C6A04"/>
    <w:rsid w:val="001D07BD"/>
    <w:rsid w:val="001D2FC3"/>
    <w:rsid w:val="001D37B0"/>
    <w:rsid w:val="001D3C83"/>
    <w:rsid w:val="001D4D8C"/>
    <w:rsid w:val="001D6E6E"/>
    <w:rsid w:val="001D7D11"/>
    <w:rsid w:val="001E306F"/>
    <w:rsid w:val="001E4891"/>
    <w:rsid w:val="001E5B23"/>
    <w:rsid w:val="001E70B3"/>
    <w:rsid w:val="001F2501"/>
    <w:rsid w:val="001F33A0"/>
    <w:rsid w:val="001F3D5E"/>
    <w:rsid w:val="001F3D67"/>
    <w:rsid w:val="00201029"/>
    <w:rsid w:val="00201321"/>
    <w:rsid w:val="0020153E"/>
    <w:rsid w:val="00201B35"/>
    <w:rsid w:val="00204A36"/>
    <w:rsid w:val="00207AC4"/>
    <w:rsid w:val="0021288E"/>
    <w:rsid w:val="0021694E"/>
    <w:rsid w:val="0021753A"/>
    <w:rsid w:val="0022193B"/>
    <w:rsid w:val="00221F72"/>
    <w:rsid w:val="00223367"/>
    <w:rsid w:val="00224378"/>
    <w:rsid w:val="00225BB2"/>
    <w:rsid w:val="00225DAB"/>
    <w:rsid w:val="00226222"/>
    <w:rsid w:val="00230C2F"/>
    <w:rsid w:val="00232DA5"/>
    <w:rsid w:val="00232F62"/>
    <w:rsid w:val="00233AF3"/>
    <w:rsid w:val="0023531A"/>
    <w:rsid w:val="00236088"/>
    <w:rsid w:val="002411B7"/>
    <w:rsid w:val="0024303C"/>
    <w:rsid w:val="00243846"/>
    <w:rsid w:val="00243847"/>
    <w:rsid w:val="00245077"/>
    <w:rsid w:val="00245175"/>
    <w:rsid w:val="00254B38"/>
    <w:rsid w:val="002568BB"/>
    <w:rsid w:val="00256D02"/>
    <w:rsid w:val="0026158B"/>
    <w:rsid w:val="00266885"/>
    <w:rsid w:val="002672B4"/>
    <w:rsid w:val="0027052A"/>
    <w:rsid w:val="002712BB"/>
    <w:rsid w:val="0027147B"/>
    <w:rsid w:val="00272CF4"/>
    <w:rsid w:val="002730FE"/>
    <w:rsid w:val="00275EEA"/>
    <w:rsid w:val="002836C5"/>
    <w:rsid w:val="00285264"/>
    <w:rsid w:val="0028535B"/>
    <w:rsid w:val="00287879"/>
    <w:rsid w:val="00290A27"/>
    <w:rsid w:val="00290C02"/>
    <w:rsid w:val="002960F4"/>
    <w:rsid w:val="002962F9"/>
    <w:rsid w:val="0029669D"/>
    <w:rsid w:val="002A5CB9"/>
    <w:rsid w:val="002B07E6"/>
    <w:rsid w:val="002B3D93"/>
    <w:rsid w:val="002B5BB1"/>
    <w:rsid w:val="002B5E68"/>
    <w:rsid w:val="002C2473"/>
    <w:rsid w:val="002C2765"/>
    <w:rsid w:val="002C2B62"/>
    <w:rsid w:val="002C59DD"/>
    <w:rsid w:val="002D03CB"/>
    <w:rsid w:val="002D0609"/>
    <w:rsid w:val="002D08A1"/>
    <w:rsid w:val="002D2226"/>
    <w:rsid w:val="002D29E1"/>
    <w:rsid w:val="002D5DAA"/>
    <w:rsid w:val="002D6112"/>
    <w:rsid w:val="002D69BD"/>
    <w:rsid w:val="002E09D3"/>
    <w:rsid w:val="002E34F9"/>
    <w:rsid w:val="002E6E0D"/>
    <w:rsid w:val="002E7506"/>
    <w:rsid w:val="002E78C9"/>
    <w:rsid w:val="002F03FE"/>
    <w:rsid w:val="002F0FA6"/>
    <w:rsid w:val="002F3B18"/>
    <w:rsid w:val="002F4226"/>
    <w:rsid w:val="002F5E64"/>
    <w:rsid w:val="002F744A"/>
    <w:rsid w:val="003054F9"/>
    <w:rsid w:val="00307F04"/>
    <w:rsid w:val="003118A1"/>
    <w:rsid w:val="00314E32"/>
    <w:rsid w:val="00316A99"/>
    <w:rsid w:val="003177D2"/>
    <w:rsid w:val="00317854"/>
    <w:rsid w:val="00320B9F"/>
    <w:rsid w:val="00320D4A"/>
    <w:rsid w:val="00325502"/>
    <w:rsid w:val="00326403"/>
    <w:rsid w:val="003317A6"/>
    <w:rsid w:val="00332A71"/>
    <w:rsid w:val="00343329"/>
    <w:rsid w:val="00344104"/>
    <w:rsid w:val="003465BE"/>
    <w:rsid w:val="00346C90"/>
    <w:rsid w:val="003506DC"/>
    <w:rsid w:val="00352049"/>
    <w:rsid w:val="00352884"/>
    <w:rsid w:val="00353B73"/>
    <w:rsid w:val="00356203"/>
    <w:rsid w:val="00356C59"/>
    <w:rsid w:val="00361EDF"/>
    <w:rsid w:val="00363975"/>
    <w:rsid w:val="00363BD1"/>
    <w:rsid w:val="00364A52"/>
    <w:rsid w:val="00365442"/>
    <w:rsid w:val="003659D0"/>
    <w:rsid w:val="00366148"/>
    <w:rsid w:val="00366820"/>
    <w:rsid w:val="00370DDE"/>
    <w:rsid w:val="003754A6"/>
    <w:rsid w:val="0037731F"/>
    <w:rsid w:val="00381AB4"/>
    <w:rsid w:val="0038333A"/>
    <w:rsid w:val="003835F1"/>
    <w:rsid w:val="0038462B"/>
    <w:rsid w:val="00387442"/>
    <w:rsid w:val="0038745F"/>
    <w:rsid w:val="003900F5"/>
    <w:rsid w:val="0039264C"/>
    <w:rsid w:val="00395878"/>
    <w:rsid w:val="003A3EF1"/>
    <w:rsid w:val="003A519F"/>
    <w:rsid w:val="003B0E2B"/>
    <w:rsid w:val="003B74A2"/>
    <w:rsid w:val="003C4522"/>
    <w:rsid w:val="003C59E2"/>
    <w:rsid w:val="003C705D"/>
    <w:rsid w:val="003D3925"/>
    <w:rsid w:val="003D57E1"/>
    <w:rsid w:val="003E00DB"/>
    <w:rsid w:val="003E11D2"/>
    <w:rsid w:val="003E11EC"/>
    <w:rsid w:val="003E18FE"/>
    <w:rsid w:val="003E310A"/>
    <w:rsid w:val="003E7B59"/>
    <w:rsid w:val="003F029E"/>
    <w:rsid w:val="003F67CC"/>
    <w:rsid w:val="00400012"/>
    <w:rsid w:val="00402EB2"/>
    <w:rsid w:val="004036AB"/>
    <w:rsid w:val="0040398B"/>
    <w:rsid w:val="00403EE9"/>
    <w:rsid w:val="00406A41"/>
    <w:rsid w:val="00410291"/>
    <w:rsid w:val="00410A24"/>
    <w:rsid w:val="0041303A"/>
    <w:rsid w:val="004166D1"/>
    <w:rsid w:val="00420169"/>
    <w:rsid w:val="00420BD9"/>
    <w:rsid w:val="00423F1B"/>
    <w:rsid w:val="0042726D"/>
    <w:rsid w:val="004278E5"/>
    <w:rsid w:val="004356E1"/>
    <w:rsid w:val="00437DBC"/>
    <w:rsid w:val="00440505"/>
    <w:rsid w:val="004414DA"/>
    <w:rsid w:val="00443FD5"/>
    <w:rsid w:val="00444477"/>
    <w:rsid w:val="0044475F"/>
    <w:rsid w:val="00447D51"/>
    <w:rsid w:val="00453456"/>
    <w:rsid w:val="00457A4E"/>
    <w:rsid w:val="0046046A"/>
    <w:rsid w:val="00460BAB"/>
    <w:rsid w:val="00461831"/>
    <w:rsid w:val="00464EAD"/>
    <w:rsid w:val="00466ECE"/>
    <w:rsid w:val="004713FD"/>
    <w:rsid w:val="00471F1C"/>
    <w:rsid w:val="00475A03"/>
    <w:rsid w:val="00482AA9"/>
    <w:rsid w:val="0048303C"/>
    <w:rsid w:val="004831B4"/>
    <w:rsid w:val="004848E3"/>
    <w:rsid w:val="00485835"/>
    <w:rsid w:val="0048686C"/>
    <w:rsid w:val="0048692B"/>
    <w:rsid w:val="00486999"/>
    <w:rsid w:val="00487FDE"/>
    <w:rsid w:val="004917D8"/>
    <w:rsid w:val="004939BF"/>
    <w:rsid w:val="00493BE6"/>
    <w:rsid w:val="004942BB"/>
    <w:rsid w:val="004A23E5"/>
    <w:rsid w:val="004A2D7D"/>
    <w:rsid w:val="004A2DDB"/>
    <w:rsid w:val="004A2DFD"/>
    <w:rsid w:val="004A30E6"/>
    <w:rsid w:val="004A3B41"/>
    <w:rsid w:val="004A428F"/>
    <w:rsid w:val="004A78F4"/>
    <w:rsid w:val="004B059B"/>
    <w:rsid w:val="004B22F0"/>
    <w:rsid w:val="004B4051"/>
    <w:rsid w:val="004C3B12"/>
    <w:rsid w:val="004C4005"/>
    <w:rsid w:val="004C4429"/>
    <w:rsid w:val="004C52DC"/>
    <w:rsid w:val="004D0CA4"/>
    <w:rsid w:val="004D1C57"/>
    <w:rsid w:val="004D2523"/>
    <w:rsid w:val="004D64C4"/>
    <w:rsid w:val="004D7171"/>
    <w:rsid w:val="004E39F7"/>
    <w:rsid w:val="004E4625"/>
    <w:rsid w:val="004E5D4B"/>
    <w:rsid w:val="004E6F30"/>
    <w:rsid w:val="004F2D11"/>
    <w:rsid w:val="004F2D4D"/>
    <w:rsid w:val="004F46AD"/>
    <w:rsid w:val="004F54FF"/>
    <w:rsid w:val="00500BAD"/>
    <w:rsid w:val="005049D8"/>
    <w:rsid w:val="0050652E"/>
    <w:rsid w:val="00507EB5"/>
    <w:rsid w:val="00512E48"/>
    <w:rsid w:val="0051422C"/>
    <w:rsid w:val="005146BA"/>
    <w:rsid w:val="00514FD8"/>
    <w:rsid w:val="005163EB"/>
    <w:rsid w:val="00520EB3"/>
    <w:rsid w:val="00525386"/>
    <w:rsid w:val="00527455"/>
    <w:rsid w:val="0053279F"/>
    <w:rsid w:val="00535927"/>
    <w:rsid w:val="00536C95"/>
    <w:rsid w:val="00541D60"/>
    <w:rsid w:val="00541DAB"/>
    <w:rsid w:val="00542F6D"/>
    <w:rsid w:val="00546BEB"/>
    <w:rsid w:val="00553342"/>
    <w:rsid w:val="00553AAF"/>
    <w:rsid w:val="00564915"/>
    <w:rsid w:val="00567DDE"/>
    <w:rsid w:val="00572F4B"/>
    <w:rsid w:val="00573548"/>
    <w:rsid w:val="005742BB"/>
    <w:rsid w:val="00574AA1"/>
    <w:rsid w:val="00576A63"/>
    <w:rsid w:val="00580405"/>
    <w:rsid w:val="0058040D"/>
    <w:rsid w:val="00580D9B"/>
    <w:rsid w:val="00585199"/>
    <w:rsid w:val="005865A1"/>
    <w:rsid w:val="00587A82"/>
    <w:rsid w:val="00594247"/>
    <w:rsid w:val="005979B0"/>
    <w:rsid w:val="00597ADD"/>
    <w:rsid w:val="005A1498"/>
    <w:rsid w:val="005A2472"/>
    <w:rsid w:val="005A70F0"/>
    <w:rsid w:val="005A791E"/>
    <w:rsid w:val="005B0366"/>
    <w:rsid w:val="005B1543"/>
    <w:rsid w:val="005B181C"/>
    <w:rsid w:val="005B48A3"/>
    <w:rsid w:val="005B620D"/>
    <w:rsid w:val="005B6E5F"/>
    <w:rsid w:val="005C1618"/>
    <w:rsid w:val="005C320A"/>
    <w:rsid w:val="005C4DD5"/>
    <w:rsid w:val="005D2B26"/>
    <w:rsid w:val="005D30FE"/>
    <w:rsid w:val="005D342C"/>
    <w:rsid w:val="005D473A"/>
    <w:rsid w:val="005D7D5F"/>
    <w:rsid w:val="005E0736"/>
    <w:rsid w:val="005E2481"/>
    <w:rsid w:val="005E5750"/>
    <w:rsid w:val="005E6819"/>
    <w:rsid w:val="005E7074"/>
    <w:rsid w:val="005F0EA1"/>
    <w:rsid w:val="005F1324"/>
    <w:rsid w:val="005F1D28"/>
    <w:rsid w:val="005F6756"/>
    <w:rsid w:val="005F7E25"/>
    <w:rsid w:val="0060013C"/>
    <w:rsid w:val="006008BA"/>
    <w:rsid w:val="00601BE0"/>
    <w:rsid w:val="0060485B"/>
    <w:rsid w:val="00607AA7"/>
    <w:rsid w:val="00607AB7"/>
    <w:rsid w:val="0061250B"/>
    <w:rsid w:val="00613272"/>
    <w:rsid w:val="006138E5"/>
    <w:rsid w:val="00620268"/>
    <w:rsid w:val="00626C8E"/>
    <w:rsid w:val="0062791F"/>
    <w:rsid w:val="00630482"/>
    <w:rsid w:val="006309CD"/>
    <w:rsid w:val="00641BC9"/>
    <w:rsid w:val="00641F55"/>
    <w:rsid w:val="0064270D"/>
    <w:rsid w:val="00644718"/>
    <w:rsid w:val="00644CF0"/>
    <w:rsid w:val="0065044F"/>
    <w:rsid w:val="00650645"/>
    <w:rsid w:val="006507D5"/>
    <w:rsid w:val="00650B25"/>
    <w:rsid w:val="00654B36"/>
    <w:rsid w:val="0066095B"/>
    <w:rsid w:val="006616D6"/>
    <w:rsid w:val="0066281B"/>
    <w:rsid w:val="00666E76"/>
    <w:rsid w:val="0067401F"/>
    <w:rsid w:val="006756BC"/>
    <w:rsid w:val="00675B0F"/>
    <w:rsid w:val="00675E95"/>
    <w:rsid w:val="00680896"/>
    <w:rsid w:val="006819AF"/>
    <w:rsid w:val="0068309B"/>
    <w:rsid w:val="006863B0"/>
    <w:rsid w:val="00691FCF"/>
    <w:rsid w:val="006958B4"/>
    <w:rsid w:val="006963D5"/>
    <w:rsid w:val="00696D94"/>
    <w:rsid w:val="006A3E44"/>
    <w:rsid w:val="006A56AA"/>
    <w:rsid w:val="006A65D8"/>
    <w:rsid w:val="006A688B"/>
    <w:rsid w:val="006A7C46"/>
    <w:rsid w:val="006B1BB1"/>
    <w:rsid w:val="006B2E41"/>
    <w:rsid w:val="006B6240"/>
    <w:rsid w:val="006B7D16"/>
    <w:rsid w:val="006C00AD"/>
    <w:rsid w:val="006C0680"/>
    <w:rsid w:val="006C0A9D"/>
    <w:rsid w:val="006C2CEC"/>
    <w:rsid w:val="006C41A4"/>
    <w:rsid w:val="006C55C9"/>
    <w:rsid w:val="006C660C"/>
    <w:rsid w:val="006D5D98"/>
    <w:rsid w:val="006E0DC3"/>
    <w:rsid w:val="006E1C59"/>
    <w:rsid w:val="006E2B7A"/>
    <w:rsid w:val="006E3A71"/>
    <w:rsid w:val="006E4C1C"/>
    <w:rsid w:val="006E75E5"/>
    <w:rsid w:val="006E7B04"/>
    <w:rsid w:val="006F0494"/>
    <w:rsid w:val="006F20F2"/>
    <w:rsid w:val="006F250C"/>
    <w:rsid w:val="006F2E36"/>
    <w:rsid w:val="006F328B"/>
    <w:rsid w:val="00700D73"/>
    <w:rsid w:val="00706A09"/>
    <w:rsid w:val="00710198"/>
    <w:rsid w:val="00712F40"/>
    <w:rsid w:val="00714212"/>
    <w:rsid w:val="00716042"/>
    <w:rsid w:val="0072061A"/>
    <w:rsid w:val="00721D7D"/>
    <w:rsid w:val="00727011"/>
    <w:rsid w:val="00727930"/>
    <w:rsid w:val="00732FD2"/>
    <w:rsid w:val="007342FA"/>
    <w:rsid w:val="00734E0C"/>
    <w:rsid w:val="0073734C"/>
    <w:rsid w:val="00741CD3"/>
    <w:rsid w:val="00744E9F"/>
    <w:rsid w:val="00745FBD"/>
    <w:rsid w:val="007472D7"/>
    <w:rsid w:val="007508B6"/>
    <w:rsid w:val="007519F6"/>
    <w:rsid w:val="0075204D"/>
    <w:rsid w:val="00752FD8"/>
    <w:rsid w:val="0075516D"/>
    <w:rsid w:val="007559F7"/>
    <w:rsid w:val="0075664C"/>
    <w:rsid w:val="007573AD"/>
    <w:rsid w:val="007576C3"/>
    <w:rsid w:val="007603C9"/>
    <w:rsid w:val="00761D31"/>
    <w:rsid w:val="007703E9"/>
    <w:rsid w:val="007709B6"/>
    <w:rsid w:val="007716C3"/>
    <w:rsid w:val="00774398"/>
    <w:rsid w:val="00776793"/>
    <w:rsid w:val="00781614"/>
    <w:rsid w:val="007857BE"/>
    <w:rsid w:val="007865E3"/>
    <w:rsid w:val="007872B2"/>
    <w:rsid w:val="00792AED"/>
    <w:rsid w:val="00796BBD"/>
    <w:rsid w:val="007A0599"/>
    <w:rsid w:val="007A2FCD"/>
    <w:rsid w:val="007A4DBF"/>
    <w:rsid w:val="007A535E"/>
    <w:rsid w:val="007A67A4"/>
    <w:rsid w:val="007B1164"/>
    <w:rsid w:val="007B1400"/>
    <w:rsid w:val="007B3C62"/>
    <w:rsid w:val="007B5CAD"/>
    <w:rsid w:val="007B61BC"/>
    <w:rsid w:val="007B7530"/>
    <w:rsid w:val="007C2A19"/>
    <w:rsid w:val="007C2A89"/>
    <w:rsid w:val="007C34FA"/>
    <w:rsid w:val="007C3B44"/>
    <w:rsid w:val="007C5D6E"/>
    <w:rsid w:val="007C60F6"/>
    <w:rsid w:val="007D1C13"/>
    <w:rsid w:val="007E221C"/>
    <w:rsid w:val="007E23E9"/>
    <w:rsid w:val="007E5192"/>
    <w:rsid w:val="007E51EF"/>
    <w:rsid w:val="007E56EB"/>
    <w:rsid w:val="007E5D6C"/>
    <w:rsid w:val="007E5DCC"/>
    <w:rsid w:val="007F1008"/>
    <w:rsid w:val="007F383B"/>
    <w:rsid w:val="007F3880"/>
    <w:rsid w:val="007F505B"/>
    <w:rsid w:val="007F6961"/>
    <w:rsid w:val="00801A67"/>
    <w:rsid w:val="00803C35"/>
    <w:rsid w:val="008053C1"/>
    <w:rsid w:val="00805B26"/>
    <w:rsid w:val="00810B90"/>
    <w:rsid w:val="00812A2B"/>
    <w:rsid w:val="00812A46"/>
    <w:rsid w:val="00814690"/>
    <w:rsid w:val="00815437"/>
    <w:rsid w:val="0082035C"/>
    <w:rsid w:val="00823AE5"/>
    <w:rsid w:val="008277A8"/>
    <w:rsid w:val="008301DE"/>
    <w:rsid w:val="00834324"/>
    <w:rsid w:val="008368FC"/>
    <w:rsid w:val="00843791"/>
    <w:rsid w:val="0084510F"/>
    <w:rsid w:val="00845422"/>
    <w:rsid w:val="00845CEC"/>
    <w:rsid w:val="0084659D"/>
    <w:rsid w:val="00847578"/>
    <w:rsid w:val="00847CC1"/>
    <w:rsid w:val="00851967"/>
    <w:rsid w:val="00851B05"/>
    <w:rsid w:val="0085294D"/>
    <w:rsid w:val="00854841"/>
    <w:rsid w:val="00855FA1"/>
    <w:rsid w:val="00861A31"/>
    <w:rsid w:val="00861AF3"/>
    <w:rsid w:val="00862C2D"/>
    <w:rsid w:val="0086306B"/>
    <w:rsid w:val="008659C0"/>
    <w:rsid w:val="00866B36"/>
    <w:rsid w:val="00867DDB"/>
    <w:rsid w:val="00870572"/>
    <w:rsid w:val="008765A0"/>
    <w:rsid w:val="008811A3"/>
    <w:rsid w:val="0088318A"/>
    <w:rsid w:val="0088488A"/>
    <w:rsid w:val="00887717"/>
    <w:rsid w:val="00892B5D"/>
    <w:rsid w:val="00894E64"/>
    <w:rsid w:val="008A141C"/>
    <w:rsid w:val="008A6334"/>
    <w:rsid w:val="008A79D6"/>
    <w:rsid w:val="008B1305"/>
    <w:rsid w:val="008B46E5"/>
    <w:rsid w:val="008C0296"/>
    <w:rsid w:val="008C1F8E"/>
    <w:rsid w:val="008C3A88"/>
    <w:rsid w:val="008C3AF3"/>
    <w:rsid w:val="008C5DE2"/>
    <w:rsid w:val="008C7983"/>
    <w:rsid w:val="008D75CE"/>
    <w:rsid w:val="008E0982"/>
    <w:rsid w:val="008E0BB2"/>
    <w:rsid w:val="008E3BFF"/>
    <w:rsid w:val="008E5356"/>
    <w:rsid w:val="008E6B75"/>
    <w:rsid w:val="008F0180"/>
    <w:rsid w:val="008F24FD"/>
    <w:rsid w:val="008F40F9"/>
    <w:rsid w:val="008F6E03"/>
    <w:rsid w:val="00901AB9"/>
    <w:rsid w:val="009033DB"/>
    <w:rsid w:val="0090558B"/>
    <w:rsid w:val="0091114D"/>
    <w:rsid w:val="0091139B"/>
    <w:rsid w:val="009125F5"/>
    <w:rsid w:val="00921655"/>
    <w:rsid w:val="00922E87"/>
    <w:rsid w:val="00924E2E"/>
    <w:rsid w:val="0093101C"/>
    <w:rsid w:val="00933C59"/>
    <w:rsid w:val="00935BA5"/>
    <w:rsid w:val="00937ADD"/>
    <w:rsid w:val="0094156F"/>
    <w:rsid w:val="00942003"/>
    <w:rsid w:val="009422DD"/>
    <w:rsid w:val="00944CEF"/>
    <w:rsid w:val="00945AC3"/>
    <w:rsid w:val="009505B7"/>
    <w:rsid w:val="00955CFA"/>
    <w:rsid w:val="00957B38"/>
    <w:rsid w:val="00957C0B"/>
    <w:rsid w:val="009613C1"/>
    <w:rsid w:val="00961FA3"/>
    <w:rsid w:val="00962495"/>
    <w:rsid w:val="00963ED9"/>
    <w:rsid w:val="009642B0"/>
    <w:rsid w:val="0096506E"/>
    <w:rsid w:val="00965BE2"/>
    <w:rsid w:val="009676A6"/>
    <w:rsid w:val="009676FC"/>
    <w:rsid w:val="0097001E"/>
    <w:rsid w:val="0097158C"/>
    <w:rsid w:val="00972BAA"/>
    <w:rsid w:val="009758B0"/>
    <w:rsid w:val="009817BC"/>
    <w:rsid w:val="00981E8C"/>
    <w:rsid w:val="00983AE6"/>
    <w:rsid w:val="009842C5"/>
    <w:rsid w:val="009843DE"/>
    <w:rsid w:val="00985091"/>
    <w:rsid w:val="00990773"/>
    <w:rsid w:val="009916AC"/>
    <w:rsid w:val="0099266A"/>
    <w:rsid w:val="00994DD8"/>
    <w:rsid w:val="009A06F2"/>
    <w:rsid w:val="009A27C5"/>
    <w:rsid w:val="009A29CE"/>
    <w:rsid w:val="009B1D7A"/>
    <w:rsid w:val="009B4547"/>
    <w:rsid w:val="009B773E"/>
    <w:rsid w:val="009C0649"/>
    <w:rsid w:val="009C5916"/>
    <w:rsid w:val="009C5CBC"/>
    <w:rsid w:val="009D2E02"/>
    <w:rsid w:val="009D66E9"/>
    <w:rsid w:val="009D7D8E"/>
    <w:rsid w:val="009E05B6"/>
    <w:rsid w:val="009E14E5"/>
    <w:rsid w:val="009E1B11"/>
    <w:rsid w:val="009E3ED6"/>
    <w:rsid w:val="009E62A2"/>
    <w:rsid w:val="009F0190"/>
    <w:rsid w:val="009F3F79"/>
    <w:rsid w:val="009F3FD2"/>
    <w:rsid w:val="009F67FD"/>
    <w:rsid w:val="00A03408"/>
    <w:rsid w:val="00A04412"/>
    <w:rsid w:val="00A06A89"/>
    <w:rsid w:val="00A10CED"/>
    <w:rsid w:val="00A136DC"/>
    <w:rsid w:val="00A13F16"/>
    <w:rsid w:val="00A15652"/>
    <w:rsid w:val="00A21E79"/>
    <w:rsid w:val="00A25C66"/>
    <w:rsid w:val="00A31081"/>
    <w:rsid w:val="00A31A0B"/>
    <w:rsid w:val="00A365F1"/>
    <w:rsid w:val="00A43FB3"/>
    <w:rsid w:val="00A451E9"/>
    <w:rsid w:val="00A50964"/>
    <w:rsid w:val="00A52F1B"/>
    <w:rsid w:val="00A53812"/>
    <w:rsid w:val="00A54C5A"/>
    <w:rsid w:val="00A55434"/>
    <w:rsid w:val="00A60C5A"/>
    <w:rsid w:val="00A620CB"/>
    <w:rsid w:val="00A642B2"/>
    <w:rsid w:val="00A7280D"/>
    <w:rsid w:val="00A72CDE"/>
    <w:rsid w:val="00A84BB8"/>
    <w:rsid w:val="00A857B1"/>
    <w:rsid w:val="00A953AF"/>
    <w:rsid w:val="00A96492"/>
    <w:rsid w:val="00A96BAE"/>
    <w:rsid w:val="00AA1CD3"/>
    <w:rsid w:val="00AA33FE"/>
    <w:rsid w:val="00AB3F9C"/>
    <w:rsid w:val="00AB5430"/>
    <w:rsid w:val="00AB7CA2"/>
    <w:rsid w:val="00AC1A9E"/>
    <w:rsid w:val="00AC5BB7"/>
    <w:rsid w:val="00AD08A1"/>
    <w:rsid w:val="00AD1BBE"/>
    <w:rsid w:val="00AD2D18"/>
    <w:rsid w:val="00AD3415"/>
    <w:rsid w:val="00AD43B7"/>
    <w:rsid w:val="00AD60D4"/>
    <w:rsid w:val="00AD6E1B"/>
    <w:rsid w:val="00AE0036"/>
    <w:rsid w:val="00AE0132"/>
    <w:rsid w:val="00AE28E6"/>
    <w:rsid w:val="00AE624D"/>
    <w:rsid w:val="00AE6411"/>
    <w:rsid w:val="00AF1050"/>
    <w:rsid w:val="00AF3F38"/>
    <w:rsid w:val="00AF58E5"/>
    <w:rsid w:val="00AF71C0"/>
    <w:rsid w:val="00AF7BFD"/>
    <w:rsid w:val="00B0389A"/>
    <w:rsid w:val="00B03CD1"/>
    <w:rsid w:val="00B051C4"/>
    <w:rsid w:val="00B05B18"/>
    <w:rsid w:val="00B13390"/>
    <w:rsid w:val="00B20076"/>
    <w:rsid w:val="00B20F8F"/>
    <w:rsid w:val="00B23583"/>
    <w:rsid w:val="00B23BA3"/>
    <w:rsid w:val="00B24667"/>
    <w:rsid w:val="00B249A2"/>
    <w:rsid w:val="00B3720D"/>
    <w:rsid w:val="00B5260F"/>
    <w:rsid w:val="00B541A0"/>
    <w:rsid w:val="00B557EE"/>
    <w:rsid w:val="00B55D73"/>
    <w:rsid w:val="00B57808"/>
    <w:rsid w:val="00B578AA"/>
    <w:rsid w:val="00B614CF"/>
    <w:rsid w:val="00B66AAE"/>
    <w:rsid w:val="00B71CB3"/>
    <w:rsid w:val="00B72F22"/>
    <w:rsid w:val="00B747F1"/>
    <w:rsid w:val="00B80A42"/>
    <w:rsid w:val="00B82F5B"/>
    <w:rsid w:val="00B83E4C"/>
    <w:rsid w:val="00B8590E"/>
    <w:rsid w:val="00B85A0E"/>
    <w:rsid w:val="00B90C7D"/>
    <w:rsid w:val="00B90CB0"/>
    <w:rsid w:val="00B946F5"/>
    <w:rsid w:val="00B95623"/>
    <w:rsid w:val="00BA1CAF"/>
    <w:rsid w:val="00BA5B6D"/>
    <w:rsid w:val="00BB4537"/>
    <w:rsid w:val="00BB7FD1"/>
    <w:rsid w:val="00BC2BE5"/>
    <w:rsid w:val="00BD12E9"/>
    <w:rsid w:val="00BD1528"/>
    <w:rsid w:val="00BD1820"/>
    <w:rsid w:val="00BD6303"/>
    <w:rsid w:val="00BD719E"/>
    <w:rsid w:val="00BE49E4"/>
    <w:rsid w:val="00BE5713"/>
    <w:rsid w:val="00BE65A5"/>
    <w:rsid w:val="00BE65DF"/>
    <w:rsid w:val="00BE7AA7"/>
    <w:rsid w:val="00BE7B20"/>
    <w:rsid w:val="00BF0C83"/>
    <w:rsid w:val="00BF58B5"/>
    <w:rsid w:val="00BF5B7B"/>
    <w:rsid w:val="00BF794F"/>
    <w:rsid w:val="00C00107"/>
    <w:rsid w:val="00C01AED"/>
    <w:rsid w:val="00C0228B"/>
    <w:rsid w:val="00C026AB"/>
    <w:rsid w:val="00C02C07"/>
    <w:rsid w:val="00C034FD"/>
    <w:rsid w:val="00C040F8"/>
    <w:rsid w:val="00C146E0"/>
    <w:rsid w:val="00C15BDC"/>
    <w:rsid w:val="00C1686B"/>
    <w:rsid w:val="00C21941"/>
    <w:rsid w:val="00C21B09"/>
    <w:rsid w:val="00C22AEA"/>
    <w:rsid w:val="00C25743"/>
    <w:rsid w:val="00C2755D"/>
    <w:rsid w:val="00C33659"/>
    <w:rsid w:val="00C35383"/>
    <w:rsid w:val="00C357E8"/>
    <w:rsid w:val="00C36D76"/>
    <w:rsid w:val="00C42CCD"/>
    <w:rsid w:val="00C45DE0"/>
    <w:rsid w:val="00C461EE"/>
    <w:rsid w:val="00C51691"/>
    <w:rsid w:val="00C519DF"/>
    <w:rsid w:val="00C52872"/>
    <w:rsid w:val="00C53E77"/>
    <w:rsid w:val="00C57D0F"/>
    <w:rsid w:val="00C601A5"/>
    <w:rsid w:val="00C6556E"/>
    <w:rsid w:val="00C772D3"/>
    <w:rsid w:val="00C81635"/>
    <w:rsid w:val="00C8187E"/>
    <w:rsid w:val="00C82F28"/>
    <w:rsid w:val="00C8606B"/>
    <w:rsid w:val="00C9275B"/>
    <w:rsid w:val="00C943DB"/>
    <w:rsid w:val="00C97E39"/>
    <w:rsid w:val="00CA2883"/>
    <w:rsid w:val="00CA57DF"/>
    <w:rsid w:val="00CA7258"/>
    <w:rsid w:val="00CA7BAB"/>
    <w:rsid w:val="00CB0138"/>
    <w:rsid w:val="00CB0240"/>
    <w:rsid w:val="00CB16DB"/>
    <w:rsid w:val="00CB39C8"/>
    <w:rsid w:val="00CB459B"/>
    <w:rsid w:val="00CB4976"/>
    <w:rsid w:val="00CC71F1"/>
    <w:rsid w:val="00CC7F7D"/>
    <w:rsid w:val="00CD2AF6"/>
    <w:rsid w:val="00CD3D8D"/>
    <w:rsid w:val="00CE070B"/>
    <w:rsid w:val="00CE2C86"/>
    <w:rsid w:val="00CE5B37"/>
    <w:rsid w:val="00CF1003"/>
    <w:rsid w:val="00CF1431"/>
    <w:rsid w:val="00CF3B07"/>
    <w:rsid w:val="00CF4A16"/>
    <w:rsid w:val="00CF71F8"/>
    <w:rsid w:val="00CF7E40"/>
    <w:rsid w:val="00D002A1"/>
    <w:rsid w:val="00D011DD"/>
    <w:rsid w:val="00D02DF8"/>
    <w:rsid w:val="00D0387A"/>
    <w:rsid w:val="00D04401"/>
    <w:rsid w:val="00D04D52"/>
    <w:rsid w:val="00D05E1E"/>
    <w:rsid w:val="00D07D89"/>
    <w:rsid w:val="00D108F9"/>
    <w:rsid w:val="00D15AF5"/>
    <w:rsid w:val="00D16DED"/>
    <w:rsid w:val="00D228FF"/>
    <w:rsid w:val="00D22954"/>
    <w:rsid w:val="00D24B0F"/>
    <w:rsid w:val="00D265F6"/>
    <w:rsid w:val="00D307A5"/>
    <w:rsid w:val="00D36AE7"/>
    <w:rsid w:val="00D40D72"/>
    <w:rsid w:val="00D41B2A"/>
    <w:rsid w:val="00D422D9"/>
    <w:rsid w:val="00D42453"/>
    <w:rsid w:val="00D42BEF"/>
    <w:rsid w:val="00D45D4D"/>
    <w:rsid w:val="00D4763F"/>
    <w:rsid w:val="00D53BB6"/>
    <w:rsid w:val="00D53E07"/>
    <w:rsid w:val="00D577EF"/>
    <w:rsid w:val="00D57BB2"/>
    <w:rsid w:val="00D57FE6"/>
    <w:rsid w:val="00D60728"/>
    <w:rsid w:val="00D60875"/>
    <w:rsid w:val="00D61AA4"/>
    <w:rsid w:val="00D649C0"/>
    <w:rsid w:val="00D71599"/>
    <w:rsid w:val="00D73DCE"/>
    <w:rsid w:val="00D7429A"/>
    <w:rsid w:val="00D758DC"/>
    <w:rsid w:val="00D76DC9"/>
    <w:rsid w:val="00D846EC"/>
    <w:rsid w:val="00D86C38"/>
    <w:rsid w:val="00D90F82"/>
    <w:rsid w:val="00D91387"/>
    <w:rsid w:val="00D92F8C"/>
    <w:rsid w:val="00D9483A"/>
    <w:rsid w:val="00D94AEE"/>
    <w:rsid w:val="00D9574C"/>
    <w:rsid w:val="00D96AA6"/>
    <w:rsid w:val="00D96DB0"/>
    <w:rsid w:val="00D972B4"/>
    <w:rsid w:val="00DA0D74"/>
    <w:rsid w:val="00DA16F9"/>
    <w:rsid w:val="00DA2555"/>
    <w:rsid w:val="00DA3B67"/>
    <w:rsid w:val="00DA41C2"/>
    <w:rsid w:val="00DB0664"/>
    <w:rsid w:val="00DB0945"/>
    <w:rsid w:val="00DC0333"/>
    <w:rsid w:val="00DC12E3"/>
    <w:rsid w:val="00DC2516"/>
    <w:rsid w:val="00DC2EBE"/>
    <w:rsid w:val="00DC4998"/>
    <w:rsid w:val="00DC577F"/>
    <w:rsid w:val="00DC6F9B"/>
    <w:rsid w:val="00DD12A4"/>
    <w:rsid w:val="00DD2DCF"/>
    <w:rsid w:val="00DD2EB3"/>
    <w:rsid w:val="00DD3BBB"/>
    <w:rsid w:val="00DD3C33"/>
    <w:rsid w:val="00DD56C9"/>
    <w:rsid w:val="00DE0FAD"/>
    <w:rsid w:val="00DE3E7C"/>
    <w:rsid w:val="00DE70FC"/>
    <w:rsid w:val="00DF2C4A"/>
    <w:rsid w:val="00DF4BB0"/>
    <w:rsid w:val="00DF527A"/>
    <w:rsid w:val="00E00EEC"/>
    <w:rsid w:val="00E01BDD"/>
    <w:rsid w:val="00E02A94"/>
    <w:rsid w:val="00E057DF"/>
    <w:rsid w:val="00E12CD3"/>
    <w:rsid w:val="00E12DE2"/>
    <w:rsid w:val="00E12F5B"/>
    <w:rsid w:val="00E12F61"/>
    <w:rsid w:val="00E13CF1"/>
    <w:rsid w:val="00E141DB"/>
    <w:rsid w:val="00E1479F"/>
    <w:rsid w:val="00E14D92"/>
    <w:rsid w:val="00E1675A"/>
    <w:rsid w:val="00E201B8"/>
    <w:rsid w:val="00E21A03"/>
    <w:rsid w:val="00E239C7"/>
    <w:rsid w:val="00E24E88"/>
    <w:rsid w:val="00E456A8"/>
    <w:rsid w:val="00E52967"/>
    <w:rsid w:val="00E56361"/>
    <w:rsid w:val="00E57D05"/>
    <w:rsid w:val="00E64AA4"/>
    <w:rsid w:val="00E66414"/>
    <w:rsid w:val="00E66B2F"/>
    <w:rsid w:val="00E71A09"/>
    <w:rsid w:val="00E763D4"/>
    <w:rsid w:val="00E84507"/>
    <w:rsid w:val="00E85FB6"/>
    <w:rsid w:val="00E93F48"/>
    <w:rsid w:val="00E945A4"/>
    <w:rsid w:val="00E95EE1"/>
    <w:rsid w:val="00E975BD"/>
    <w:rsid w:val="00EA01C5"/>
    <w:rsid w:val="00EA1603"/>
    <w:rsid w:val="00EA16C0"/>
    <w:rsid w:val="00EA1CD6"/>
    <w:rsid w:val="00EA1EAC"/>
    <w:rsid w:val="00EA3272"/>
    <w:rsid w:val="00EA35B2"/>
    <w:rsid w:val="00EA38B7"/>
    <w:rsid w:val="00EA3E85"/>
    <w:rsid w:val="00EA7B32"/>
    <w:rsid w:val="00EB11EA"/>
    <w:rsid w:val="00EB3362"/>
    <w:rsid w:val="00EB3AC8"/>
    <w:rsid w:val="00EB728C"/>
    <w:rsid w:val="00EC153E"/>
    <w:rsid w:val="00EC2160"/>
    <w:rsid w:val="00EC2436"/>
    <w:rsid w:val="00ED0BA2"/>
    <w:rsid w:val="00ED0FB8"/>
    <w:rsid w:val="00ED3291"/>
    <w:rsid w:val="00ED5F54"/>
    <w:rsid w:val="00ED6028"/>
    <w:rsid w:val="00ED7A67"/>
    <w:rsid w:val="00EE0FF9"/>
    <w:rsid w:val="00EF0FBF"/>
    <w:rsid w:val="00EF4055"/>
    <w:rsid w:val="00EF4260"/>
    <w:rsid w:val="00EF48D6"/>
    <w:rsid w:val="00EF4BE8"/>
    <w:rsid w:val="00EF53B2"/>
    <w:rsid w:val="00F02001"/>
    <w:rsid w:val="00F02A10"/>
    <w:rsid w:val="00F03BFD"/>
    <w:rsid w:val="00F04B33"/>
    <w:rsid w:val="00F05EAC"/>
    <w:rsid w:val="00F069E1"/>
    <w:rsid w:val="00F10B06"/>
    <w:rsid w:val="00F15DC6"/>
    <w:rsid w:val="00F17218"/>
    <w:rsid w:val="00F20BA7"/>
    <w:rsid w:val="00F25504"/>
    <w:rsid w:val="00F26D9C"/>
    <w:rsid w:val="00F306CD"/>
    <w:rsid w:val="00F32663"/>
    <w:rsid w:val="00F35504"/>
    <w:rsid w:val="00F35F66"/>
    <w:rsid w:val="00F40960"/>
    <w:rsid w:val="00F423A2"/>
    <w:rsid w:val="00F44F7F"/>
    <w:rsid w:val="00F5141C"/>
    <w:rsid w:val="00F51E3C"/>
    <w:rsid w:val="00F51E7B"/>
    <w:rsid w:val="00F55023"/>
    <w:rsid w:val="00F55F10"/>
    <w:rsid w:val="00F61E51"/>
    <w:rsid w:val="00F65981"/>
    <w:rsid w:val="00F6651B"/>
    <w:rsid w:val="00F67A28"/>
    <w:rsid w:val="00F67BEE"/>
    <w:rsid w:val="00F7191A"/>
    <w:rsid w:val="00F74448"/>
    <w:rsid w:val="00F74871"/>
    <w:rsid w:val="00F77755"/>
    <w:rsid w:val="00F81066"/>
    <w:rsid w:val="00F83429"/>
    <w:rsid w:val="00F839D7"/>
    <w:rsid w:val="00F84BD2"/>
    <w:rsid w:val="00F84FC1"/>
    <w:rsid w:val="00F85867"/>
    <w:rsid w:val="00F85902"/>
    <w:rsid w:val="00F87468"/>
    <w:rsid w:val="00F920A0"/>
    <w:rsid w:val="00F9402B"/>
    <w:rsid w:val="00F9409E"/>
    <w:rsid w:val="00FA54D9"/>
    <w:rsid w:val="00FA7A48"/>
    <w:rsid w:val="00FA7D45"/>
    <w:rsid w:val="00FB0AA0"/>
    <w:rsid w:val="00FB0C90"/>
    <w:rsid w:val="00FB22EE"/>
    <w:rsid w:val="00FB3D05"/>
    <w:rsid w:val="00FB3DA0"/>
    <w:rsid w:val="00FB70E0"/>
    <w:rsid w:val="00FC1354"/>
    <w:rsid w:val="00FC4ABC"/>
    <w:rsid w:val="00FC75B1"/>
    <w:rsid w:val="00FD0A2D"/>
    <w:rsid w:val="00FD2501"/>
    <w:rsid w:val="00FD4649"/>
    <w:rsid w:val="00FD6953"/>
    <w:rsid w:val="00FE0564"/>
    <w:rsid w:val="00FE313B"/>
    <w:rsid w:val="00FE64C3"/>
    <w:rsid w:val="00FE6C27"/>
    <w:rsid w:val="00FE6F51"/>
    <w:rsid w:val="00FF015A"/>
    <w:rsid w:val="00FF068A"/>
    <w:rsid w:val="036D5106"/>
    <w:rsid w:val="062A59A4"/>
    <w:rsid w:val="0DE243F0"/>
    <w:rsid w:val="12993BC0"/>
    <w:rsid w:val="13492913"/>
    <w:rsid w:val="136F66CF"/>
    <w:rsid w:val="15393438"/>
    <w:rsid w:val="15655FDB"/>
    <w:rsid w:val="1F2E5F21"/>
    <w:rsid w:val="214F388C"/>
    <w:rsid w:val="22EA3E37"/>
    <w:rsid w:val="2674633A"/>
    <w:rsid w:val="2D951419"/>
    <w:rsid w:val="2E196550"/>
    <w:rsid w:val="32C161F6"/>
    <w:rsid w:val="33971123"/>
    <w:rsid w:val="374656BE"/>
    <w:rsid w:val="37560E97"/>
    <w:rsid w:val="382D2B39"/>
    <w:rsid w:val="38D95276"/>
    <w:rsid w:val="39FF5E84"/>
    <w:rsid w:val="3E9142B7"/>
    <w:rsid w:val="420B5DF7"/>
    <w:rsid w:val="42703ADD"/>
    <w:rsid w:val="428E368D"/>
    <w:rsid w:val="44537604"/>
    <w:rsid w:val="46B1432D"/>
    <w:rsid w:val="498D4A12"/>
    <w:rsid w:val="4A254F53"/>
    <w:rsid w:val="4CCE44AB"/>
    <w:rsid w:val="4E9E163B"/>
    <w:rsid w:val="4F502616"/>
    <w:rsid w:val="55E77D6B"/>
    <w:rsid w:val="57E95591"/>
    <w:rsid w:val="583673D8"/>
    <w:rsid w:val="5CE97B0E"/>
    <w:rsid w:val="5E197FB3"/>
    <w:rsid w:val="605C2D0E"/>
    <w:rsid w:val="6219591D"/>
    <w:rsid w:val="66234669"/>
    <w:rsid w:val="67FF7197"/>
    <w:rsid w:val="6D2F374B"/>
    <w:rsid w:val="6F332D93"/>
    <w:rsid w:val="75646494"/>
    <w:rsid w:val="77122F90"/>
    <w:rsid w:val="77C0266F"/>
    <w:rsid w:val="796806C6"/>
    <w:rsid w:val="7D5D56A9"/>
    <w:rsid w:val="7DDD30C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pl-PL" w:eastAsia="en-US" w:bidi="ar-SA"/>
    </w:rPr>
  </w:style>
  <w:style w:type="paragraph" w:styleId="2">
    <w:name w:val="heading 1"/>
    <w:basedOn w:val="1"/>
    <w:next w:val="1"/>
    <w:link w:val="25"/>
    <w:qFormat/>
    <w:uiPriority w:val="9"/>
    <w:pPr>
      <w:keepNext/>
      <w:keepLines/>
      <w:spacing w:before="240" w:after="0"/>
      <w:outlineLvl w:val="0"/>
    </w:pPr>
    <w:rPr>
      <w:rFonts w:ascii="Calibri Light" w:hAnsi="Calibri Light" w:eastAsia="Times New Roman"/>
      <w:color w:val="2E74B5"/>
      <w:sz w:val="32"/>
      <w:szCs w:val="32"/>
    </w:rPr>
  </w:style>
  <w:style w:type="paragraph" w:styleId="3">
    <w:name w:val="heading 2"/>
    <w:basedOn w:val="1"/>
    <w:next w:val="1"/>
    <w:link w:val="26"/>
    <w:unhideWhenUsed/>
    <w:qFormat/>
    <w:uiPriority w:val="9"/>
    <w:pPr>
      <w:keepNext/>
      <w:keepLines/>
      <w:spacing w:before="40" w:after="0"/>
      <w:outlineLvl w:val="1"/>
    </w:pPr>
    <w:rPr>
      <w:rFonts w:ascii="Calibri Light" w:hAnsi="Calibri Light" w:eastAsia="Times New Roman"/>
      <w:color w:val="2E74B5"/>
      <w:sz w:val="26"/>
      <w:szCs w:val="26"/>
    </w:rPr>
  </w:style>
  <w:style w:type="paragraph" w:styleId="4">
    <w:name w:val="heading 3"/>
    <w:basedOn w:val="1"/>
    <w:next w:val="1"/>
    <w:link w:val="32"/>
    <w:semiHidden/>
    <w:unhideWhenUsed/>
    <w:qFormat/>
    <w:uiPriority w:val="9"/>
    <w:pPr>
      <w:keepNext/>
      <w:keepLines/>
      <w:spacing w:before="40" w:after="0"/>
      <w:outlineLvl w:val="2"/>
    </w:pPr>
    <w:rPr>
      <w:rFonts w:ascii="Calibri Light" w:hAnsi="Calibri Light" w:eastAsia="Times New Roman"/>
      <w:color w:val="1F4D78"/>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9"/>
    <w:semiHidden/>
    <w:unhideWhenUsed/>
    <w:qFormat/>
    <w:uiPriority w:val="99"/>
    <w:pPr>
      <w:spacing w:after="0" w:line="240" w:lineRule="auto"/>
    </w:pPr>
    <w:rPr>
      <w:rFonts w:ascii="Times New Roman" w:hAnsi="Times New Roman"/>
      <w:sz w:val="18"/>
      <w:szCs w:val="18"/>
    </w:rPr>
  </w:style>
  <w:style w:type="paragraph" w:styleId="8">
    <w:name w:val="Body Text"/>
    <w:basedOn w:val="1"/>
    <w:qFormat/>
    <w:uiPriority w:val="0"/>
    <w:pPr>
      <w:suppressAutoHyphens/>
      <w:spacing w:after="120"/>
    </w:pPr>
    <w:rPr>
      <w:kern w:val="1"/>
      <w:lang w:val="en-US" w:eastAsia="zh-CN"/>
    </w:rPr>
  </w:style>
  <w:style w:type="paragraph" w:styleId="9">
    <w:name w:val="Body Text 3"/>
    <w:basedOn w:val="1"/>
    <w:qFormat/>
    <w:uiPriority w:val="0"/>
    <w:pPr>
      <w:spacing w:after="120"/>
    </w:pPr>
    <w:rPr>
      <w:sz w:val="16"/>
      <w:szCs w:val="16"/>
    </w:rPr>
  </w:style>
  <w:style w:type="paragraph" w:styleId="10">
    <w:name w:val="Body Text Indent"/>
    <w:basedOn w:val="1"/>
    <w:link w:val="37"/>
    <w:semiHidden/>
    <w:qFormat/>
    <w:uiPriority w:val="0"/>
    <w:pPr>
      <w:spacing w:before="240" w:after="0" w:line="360" w:lineRule="atLeast"/>
      <w:ind w:left="900" w:hanging="540"/>
      <w:jc w:val="both"/>
    </w:pPr>
    <w:rPr>
      <w:rFonts w:ascii="Times New Roman" w:hAnsi="Times New Roman" w:eastAsia="Times New Roman"/>
      <w:szCs w:val="24"/>
      <w:lang w:eastAsia="pl-PL"/>
    </w:rPr>
  </w:style>
  <w:style w:type="paragraph" w:styleId="11">
    <w:name w:val="caption"/>
    <w:basedOn w:val="1"/>
    <w:next w:val="1"/>
    <w:unhideWhenUsed/>
    <w:qFormat/>
    <w:uiPriority w:val="0"/>
    <w:pPr>
      <w:spacing w:after="200"/>
    </w:pPr>
    <w:rPr>
      <w:b/>
      <w:bCs/>
      <w:color w:val="5B9BD5"/>
      <w:sz w:val="18"/>
      <w:szCs w:val="18"/>
    </w:rPr>
  </w:style>
  <w:style w:type="character" w:styleId="12">
    <w:name w:val="annotation reference"/>
    <w:semiHidden/>
    <w:unhideWhenUsed/>
    <w:qFormat/>
    <w:uiPriority w:val="0"/>
    <w:rPr>
      <w:sz w:val="16"/>
      <w:szCs w:val="16"/>
    </w:rPr>
  </w:style>
  <w:style w:type="paragraph" w:styleId="13">
    <w:name w:val="annotation text"/>
    <w:basedOn w:val="1"/>
    <w:link w:val="28"/>
    <w:unhideWhenUsed/>
    <w:qFormat/>
    <w:uiPriority w:val="0"/>
    <w:pPr>
      <w:spacing w:line="240" w:lineRule="auto"/>
    </w:pPr>
    <w:rPr>
      <w:sz w:val="20"/>
      <w:szCs w:val="20"/>
    </w:rPr>
  </w:style>
  <w:style w:type="paragraph" w:styleId="14">
    <w:name w:val="annotation subject"/>
    <w:basedOn w:val="13"/>
    <w:next w:val="13"/>
    <w:link w:val="30"/>
    <w:semiHidden/>
    <w:unhideWhenUsed/>
    <w:qFormat/>
    <w:uiPriority w:val="99"/>
    <w:rPr>
      <w:b/>
      <w:bCs/>
    </w:rPr>
  </w:style>
  <w:style w:type="character" w:styleId="15">
    <w:name w:val="endnote reference"/>
    <w:semiHidden/>
    <w:unhideWhenUsed/>
    <w:qFormat/>
    <w:uiPriority w:val="99"/>
    <w:rPr>
      <w:vertAlign w:val="superscript"/>
    </w:rPr>
  </w:style>
  <w:style w:type="paragraph" w:styleId="16">
    <w:name w:val="endnote text"/>
    <w:basedOn w:val="1"/>
    <w:link w:val="31"/>
    <w:semiHidden/>
    <w:unhideWhenUsed/>
    <w:qFormat/>
    <w:uiPriority w:val="99"/>
    <w:pPr>
      <w:spacing w:after="0" w:line="240" w:lineRule="auto"/>
    </w:pPr>
    <w:rPr>
      <w:sz w:val="20"/>
      <w:szCs w:val="20"/>
    </w:rPr>
  </w:style>
  <w:style w:type="paragraph" w:styleId="17">
    <w:name w:val="footer"/>
    <w:basedOn w:val="1"/>
    <w:link w:val="34"/>
    <w:unhideWhenUsed/>
    <w:qFormat/>
    <w:uiPriority w:val="99"/>
    <w:pPr>
      <w:tabs>
        <w:tab w:val="center" w:pos="4536"/>
        <w:tab w:val="right" w:pos="9072"/>
      </w:tabs>
      <w:spacing w:after="0" w:line="240" w:lineRule="auto"/>
    </w:pPr>
  </w:style>
  <w:style w:type="paragraph" w:styleId="18">
    <w:name w:val="header"/>
    <w:basedOn w:val="1"/>
    <w:link w:val="33"/>
    <w:unhideWhenUsed/>
    <w:qFormat/>
    <w:uiPriority w:val="99"/>
    <w:pPr>
      <w:tabs>
        <w:tab w:val="center" w:pos="4536"/>
        <w:tab w:val="right" w:pos="9072"/>
      </w:tabs>
      <w:spacing w:after="0" w:line="240" w:lineRule="auto"/>
    </w:pPr>
  </w:style>
  <w:style w:type="character" w:styleId="19">
    <w:name w:val="Hyperlink"/>
    <w:unhideWhenUsed/>
    <w:qFormat/>
    <w:uiPriority w:val="99"/>
    <w:rPr>
      <w:color w:val="0563C1"/>
      <w:u w:val="single"/>
    </w:rPr>
  </w:style>
  <w:style w:type="paragraph" w:styleId="20">
    <w:name w:val="Normal (Web)"/>
    <w:basedOn w:val="1"/>
    <w:unhideWhenUsed/>
    <w:qFormat/>
    <w:uiPriority w:val="99"/>
    <w:pPr>
      <w:spacing w:before="100" w:beforeAutospacing="1" w:after="100" w:afterAutospacing="1" w:line="240" w:lineRule="auto"/>
    </w:pPr>
    <w:rPr>
      <w:rFonts w:ascii="Times New Roman" w:hAnsi="Times New Roman"/>
      <w:sz w:val="24"/>
      <w:szCs w:val="24"/>
      <w:lang w:val="en-GB" w:eastAsia="en-GB"/>
    </w:rPr>
  </w:style>
  <w:style w:type="character" w:styleId="21">
    <w:name w:val="Strong"/>
    <w:basedOn w:val="5"/>
    <w:qFormat/>
    <w:uiPriority w:val="22"/>
    <w:rPr>
      <w:b/>
      <w:bCs/>
    </w:rPr>
  </w:style>
  <w:style w:type="table" w:styleId="22">
    <w:name w:val="Table Grid"/>
    <w:basedOn w:val="6"/>
    <w:qFormat/>
    <w:uiPriority w:val="3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3">
    <w:name w:val="Title"/>
    <w:basedOn w:val="1"/>
    <w:next w:val="1"/>
    <w:link w:val="24"/>
    <w:qFormat/>
    <w:uiPriority w:val="10"/>
    <w:pPr>
      <w:spacing w:after="0" w:line="240" w:lineRule="auto"/>
      <w:contextualSpacing/>
    </w:pPr>
    <w:rPr>
      <w:rFonts w:ascii="Calibri Light" w:hAnsi="Calibri Light" w:eastAsia="Times New Roman"/>
      <w:spacing w:val="-10"/>
      <w:kern w:val="28"/>
      <w:sz w:val="56"/>
      <w:szCs w:val="56"/>
    </w:rPr>
  </w:style>
  <w:style w:type="character" w:customStyle="1" w:styleId="24">
    <w:name w:val="Tytuł Znak"/>
    <w:link w:val="23"/>
    <w:qFormat/>
    <w:uiPriority w:val="10"/>
    <w:rPr>
      <w:rFonts w:ascii="Calibri Light" w:hAnsi="Calibri Light" w:eastAsia="Times New Roman" w:cs="Times New Roman"/>
      <w:spacing w:val="-10"/>
      <w:kern w:val="28"/>
      <w:sz w:val="56"/>
      <w:szCs w:val="56"/>
    </w:rPr>
  </w:style>
  <w:style w:type="character" w:customStyle="1" w:styleId="25">
    <w:name w:val="Nagłówek 1 Znak"/>
    <w:link w:val="2"/>
    <w:qFormat/>
    <w:uiPriority w:val="9"/>
    <w:rPr>
      <w:rFonts w:ascii="Calibri Light" w:hAnsi="Calibri Light" w:eastAsia="Times New Roman" w:cs="Times New Roman"/>
      <w:color w:val="2E74B5"/>
      <w:sz w:val="32"/>
      <w:szCs w:val="32"/>
    </w:rPr>
  </w:style>
  <w:style w:type="character" w:customStyle="1" w:styleId="26">
    <w:name w:val="Nagłówek 2 Znak"/>
    <w:link w:val="3"/>
    <w:qFormat/>
    <w:uiPriority w:val="9"/>
    <w:rPr>
      <w:rFonts w:ascii="Calibri Light" w:hAnsi="Calibri Light" w:eastAsia="Times New Roman" w:cs="Times New Roman"/>
      <w:color w:val="2E74B5"/>
      <w:sz w:val="26"/>
      <w:szCs w:val="26"/>
    </w:rPr>
  </w:style>
  <w:style w:type="paragraph" w:styleId="27">
    <w:name w:val="List Paragraph"/>
    <w:basedOn w:val="1"/>
    <w:link w:val="35"/>
    <w:qFormat/>
    <w:uiPriority w:val="34"/>
    <w:pPr>
      <w:ind w:left="720"/>
      <w:contextualSpacing/>
    </w:pPr>
  </w:style>
  <w:style w:type="character" w:customStyle="1" w:styleId="28">
    <w:name w:val="Tekst komentarza Znak"/>
    <w:link w:val="13"/>
    <w:qFormat/>
    <w:uiPriority w:val="0"/>
    <w:rPr>
      <w:sz w:val="20"/>
      <w:szCs w:val="20"/>
    </w:rPr>
  </w:style>
  <w:style w:type="character" w:customStyle="1" w:styleId="29">
    <w:name w:val="Tekst dymka Znak"/>
    <w:link w:val="7"/>
    <w:semiHidden/>
    <w:qFormat/>
    <w:uiPriority w:val="99"/>
    <w:rPr>
      <w:rFonts w:ascii="Times New Roman" w:hAnsi="Times New Roman" w:cs="Times New Roman"/>
      <w:sz w:val="18"/>
      <w:szCs w:val="18"/>
    </w:rPr>
  </w:style>
  <w:style w:type="character" w:customStyle="1" w:styleId="30">
    <w:name w:val="Temat komentarza Znak"/>
    <w:link w:val="14"/>
    <w:semiHidden/>
    <w:qFormat/>
    <w:uiPriority w:val="99"/>
    <w:rPr>
      <w:b/>
      <w:bCs/>
      <w:sz w:val="20"/>
      <w:szCs w:val="20"/>
    </w:rPr>
  </w:style>
  <w:style w:type="character" w:customStyle="1" w:styleId="31">
    <w:name w:val="Tekst przypisu końcowego Znak"/>
    <w:link w:val="16"/>
    <w:semiHidden/>
    <w:qFormat/>
    <w:uiPriority w:val="99"/>
    <w:rPr>
      <w:sz w:val="20"/>
      <w:szCs w:val="20"/>
    </w:rPr>
  </w:style>
  <w:style w:type="character" w:customStyle="1" w:styleId="32">
    <w:name w:val="Nagłówek 3 Znak"/>
    <w:link w:val="4"/>
    <w:semiHidden/>
    <w:qFormat/>
    <w:uiPriority w:val="9"/>
    <w:rPr>
      <w:rFonts w:ascii="Calibri Light" w:hAnsi="Calibri Light" w:eastAsia="Times New Roman" w:cs="Times New Roman"/>
      <w:color w:val="1F4D78"/>
      <w:sz w:val="24"/>
      <w:szCs w:val="24"/>
    </w:rPr>
  </w:style>
  <w:style w:type="character" w:customStyle="1" w:styleId="33">
    <w:name w:val="Nagłówek Znak"/>
    <w:basedOn w:val="5"/>
    <w:link w:val="18"/>
    <w:qFormat/>
    <w:uiPriority w:val="99"/>
  </w:style>
  <w:style w:type="character" w:customStyle="1" w:styleId="34">
    <w:name w:val="Stopka Znak"/>
    <w:basedOn w:val="5"/>
    <w:link w:val="17"/>
    <w:qFormat/>
    <w:uiPriority w:val="99"/>
  </w:style>
  <w:style w:type="character" w:customStyle="1" w:styleId="35">
    <w:name w:val="Akapit z listą Znak"/>
    <w:basedOn w:val="5"/>
    <w:link w:val="27"/>
    <w:qFormat/>
    <w:uiPriority w:val="34"/>
  </w:style>
  <w:style w:type="paragraph" w:styleId="36">
    <w:name w:val="No Spacing"/>
    <w:qFormat/>
    <w:uiPriority w:val="1"/>
    <w:rPr>
      <w:rFonts w:ascii="Calibri" w:hAnsi="Calibri" w:eastAsia="Calibri" w:cs="Times New Roman"/>
      <w:sz w:val="22"/>
      <w:szCs w:val="22"/>
      <w:lang w:val="pl-PL" w:eastAsia="en-US" w:bidi="ar-SA"/>
    </w:rPr>
  </w:style>
  <w:style w:type="character" w:customStyle="1" w:styleId="37">
    <w:name w:val="Tekst podstawowy wcięty Znak"/>
    <w:link w:val="10"/>
    <w:semiHidden/>
    <w:qFormat/>
    <w:uiPriority w:val="0"/>
    <w:rPr>
      <w:rFonts w:ascii="Times New Roman" w:hAnsi="Times New Roman" w:eastAsia="Times New Roman" w:cs="Times New Roman"/>
      <w:szCs w:val="24"/>
      <w:lang w:eastAsia="pl-PL"/>
    </w:rPr>
  </w:style>
  <w:style w:type="paragraph" w:customStyle="1" w:styleId="38">
    <w:name w:val="Poprawka1"/>
    <w:hidden/>
    <w:semiHidden/>
    <w:qFormat/>
    <w:uiPriority w:val="99"/>
    <w:rPr>
      <w:rFonts w:ascii="Calibri" w:hAnsi="Calibri" w:eastAsia="Calibri" w:cs="Times New Roman"/>
      <w:sz w:val="22"/>
      <w:szCs w:val="22"/>
      <w:lang w:val="pl-PL" w:eastAsia="en-US" w:bidi="ar-SA"/>
    </w:rPr>
  </w:style>
  <w:style w:type="paragraph" w:customStyle="1" w:styleId="39">
    <w:name w:val="Standard"/>
    <w:basedOn w:val="1"/>
    <w:qFormat/>
    <w:uiPriority w:val="0"/>
    <w:pPr>
      <w:spacing w:after="0" w:line="240" w:lineRule="auto"/>
    </w:pPr>
    <w:rPr>
      <w:rFonts w:ascii="Times New Roman" w:hAnsi="Times New Roman"/>
      <w:color w:val="000000"/>
      <w:sz w:val="24"/>
      <w:szCs w:val="24"/>
      <w:lang w:eastAsia="zh-CN"/>
    </w:rPr>
  </w:style>
  <w:style w:type="character" w:customStyle="1" w:styleId="40">
    <w:name w:val="Nierozpoznana wzmianka1"/>
    <w:basedOn w:val="5"/>
    <w:semiHidden/>
    <w:unhideWhenUsed/>
    <w:qFormat/>
    <w:uiPriority w:val="99"/>
    <w:rPr>
      <w:color w:val="605E5C"/>
      <w:shd w:val="clear" w:color="auto" w:fill="E1DFDD"/>
    </w:rPr>
  </w:style>
  <w:style w:type="character" w:customStyle="1" w:styleId="41">
    <w:name w:val="Styl wiadomości e-mail 18"/>
    <w:semiHidden/>
    <w:qFormat/>
    <w:uiPriority w:val="99"/>
    <w:rPr>
      <w:rFonts w:ascii="Arial" w:hAnsi="Arial" w:cs="Arial"/>
      <w:color w:val="000000"/>
      <w:sz w:val="20"/>
      <w:szCs w:val="20"/>
    </w:rPr>
  </w:style>
  <w:style w:type="paragraph" w:customStyle="1" w:styleId="42">
    <w:name w:val="List Paragraph1"/>
    <w:basedOn w:val="1"/>
    <w:qFormat/>
    <w:uiPriority w:val="0"/>
    <w:pPr>
      <w:suppressAutoHyphens/>
      <w:spacing w:after="200" w:line="276" w:lineRule="auto"/>
      <w:ind w:left="720"/>
    </w:pPr>
    <w:rPr>
      <w:lang w:eastAsia="ar-SA"/>
    </w:rPr>
  </w:style>
  <w:style w:type="table" w:customStyle="1" w:styleId="43">
    <w:name w:val="Tabela - Siatka1"/>
    <w:basedOn w:val="6"/>
    <w:qFormat/>
    <w:uiPriority w:val="39"/>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4">
    <w:name w:val="Table Paragraph"/>
    <w:basedOn w:val="1"/>
    <w:qFormat/>
    <w:uiPriority w:val="1"/>
    <w:pPr>
      <w:spacing w:before="2"/>
      <w:ind w:left="109"/>
    </w:pPr>
    <w:rPr>
      <w:rFonts w:ascii="Cambria" w:hAnsi="Cambria" w:eastAsia="Cambria" w:cs="Cambria"/>
      <w:lang w:eastAsia="pl-PL" w:bidi="pl-PL"/>
    </w:rPr>
  </w:style>
  <w:style w:type="paragraph" w:customStyle="1" w:styleId="45">
    <w:name w:val="Default"/>
    <w:qFormat/>
    <w:uiPriority w:val="0"/>
    <w:pPr>
      <w:autoSpaceDE w:val="0"/>
      <w:autoSpaceDN w:val="0"/>
      <w:adjustRightInd w:val="0"/>
    </w:pPr>
    <w:rPr>
      <w:rFonts w:ascii="Trebuchet MS" w:hAnsi="Trebuchet MS" w:eastAsia="Calibri" w:cs="Trebuchet MS"/>
      <w:color w:val="000000"/>
      <w:sz w:val="24"/>
      <w:szCs w:val="24"/>
      <w:lang w:val="pl-PL" w:eastAsia="pl-PL"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B9434-F238-4B4D-8340-8D48C815C8A9}">
  <ds:schemaRefs/>
</ds:datastoreItem>
</file>

<file path=docProps/app.xml><?xml version="1.0" encoding="utf-8"?>
<Properties xmlns="http://schemas.openxmlformats.org/officeDocument/2006/extended-properties" xmlns:vt="http://schemas.openxmlformats.org/officeDocument/2006/docPropsVTypes">
  <Template>Normal</Template>
  <Pages>21</Pages>
  <Words>5769</Words>
  <Characters>34616</Characters>
  <Lines>288</Lines>
  <Paragraphs>80</Paragraphs>
  <TotalTime>3</TotalTime>
  <ScaleCrop>false</ScaleCrop>
  <LinksUpToDate>false</LinksUpToDate>
  <CharactersWithSpaces>40305</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2022-12-22T16:49:00Z</dcterms:created>
  <dc:creator>maslanka</dc:creator>
  <cp:lastModifiedBy>Agnieszka Szałowiło</cp:lastModifiedBy>
  <cp:lastPrinted>2021-05-26T13:01:00Z</cp:lastPrinted>
  <dcterms:modified xsi:type="dcterms:W3CDTF">2023-04-20T12:12:14Z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1045-11.2.0.11516</vt:lpwstr>
  </property>
  <property fmtid="{D5CDD505-2E9C-101B-9397-08002B2CF9AE}" pid="3" name="ICV">
    <vt:lpwstr>8267B956F2D04F9BAD9BA32BCE1ECCA1</vt:lpwstr>
  </property>
</Properties>
</file>