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9591" w14:textId="1D1AA468" w:rsidR="009F777C" w:rsidRPr="00F459F5" w:rsidRDefault="009F777C" w:rsidP="009F777C">
      <w:pPr>
        <w:suppressAutoHyphens/>
        <w:spacing w:after="120" w:line="276" w:lineRule="auto"/>
        <w:jc w:val="both"/>
        <w:rPr>
          <w:rFonts w:ascii="Arial" w:hAnsi="Arial" w:cs="Arial"/>
          <w:sz w:val="22"/>
          <w:szCs w:val="22"/>
        </w:rPr>
      </w:pPr>
      <w:bookmarkStart w:id="0" w:name="_Hlk95395630"/>
    </w:p>
    <w:p w14:paraId="2D48A3D1" w14:textId="77777777" w:rsidR="00F13DFD" w:rsidRPr="00F459F5" w:rsidRDefault="00F13DFD" w:rsidP="00A56F94">
      <w:pPr>
        <w:spacing w:before="120" w:line="312" w:lineRule="auto"/>
        <w:jc w:val="both"/>
        <w:rPr>
          <w:rFonts w:ascii="Arial" w:eastAsia="Calibri" w:hAnsi="Arial" w:cs="Arial"/>
          <w:lang w:eastAsia="en-US"/>
        </w:rPr>
      </w:pPr>
    </w:p>
    <w:p w14:paraId="067794F1" w14:textId="77777777" w:rsidR="009F777C" w:rsidRPr="00F459F5" w:rsidRDefault="009F777C" w:rsidP="009F777C">
      <w:pPr>
        <w:suppressAutoHyphens/>
        <w:spacing w:after="120" w:line="276" w:lineRule="auto"/>
        <w:jc w:val="center"/>
        <w:rPr>
          <w:rFonts w:ascii="Arial" w:hAnsi="Arial" w:cs="Arial"/>
          <w:b/>
          <w:bCs/>
          <w:sz w:val="28"/>
          <w:szCs w:val="28"/>
        </w:rPr>
      </w:pPr>
      <w:r w:rsidRPr="00F459F5">
        <w:rPr>
          <w:rFonts w:ascii="Arial" w:hAnsi="Arial" w:cs="Arial"/>
          <w:b/>
          <w:bCs/>
          <w:sz w:val="28"/>
          <w:szCs w:val="28"/>
        </w:rPr>
        <w:t>SPECYFIKACJA WARUNKÓW ZAMÓWIENIA</w:t>
      </w:r>
    </w:p>
    <w:p w14:paraId="043EB07A" w14:textId="0D1F1628" w:rsidR="009F777C" w:rsidRPr="00F459F5" w:rsidRDefault="009F777C" w:rsidP="009F777C">
      <w:pPr>
        <w:suppressAutoHyphens/>
        <w:spacing w:after="120" w:line="276" w:lineRule="auto"/>
        <w:jc w:val="center"/>
        <w:rPr>
          <w:rFonts w:ascii="Arial" w:hAnsi="Arial" w:cs="Arial"/>
          <w:sz w:val="22"/>
          <w:szCs w:val="22"/>
        </w:rPr>
      </w:pPr>
    </w:p>
    <w:p w14:paraId="7CA1A8A9" w14:textId="77777777" w:rsidR="009F777C" w:rsidRPr="00F459F5" w:rsidRDefault="009F777C" w:rsidP="009F777C">
      <w:pPr>
        <w:suppressAutoHyphens/>
        <w:spacing w:after="120" w:line="276" w:lineRule="auto"/>
        <w:jc w:val="center"/>
        <w:rPr>
          <w:rFonts w:ascii="Arial" w:hAnsi="Arial" w:cs="Arial"/>
          <w:sz w:val="22"/>
          <w:szCs w:val="22"/>
        </w:rPr>
      </w:pPr>
    </w:p>
    <w:p w14:paraId="7404E1E7" w14:textId="77777777" w:rsidR="009F777C" w:rsidRPr="00F459F5" w:rsidRDefault="009F777C" w:rsidP="009F777C">
      <w:pPr>
        <w:suppressAutoHyphens/>
        <w:spacing w:after="120" w:line="276" w:lineRule="auto"/>
        <w:jc w:val="center"/>
        <w:rPr>
          <w:rFonts w:ascii="Arial" w:hAnsi="Arial" w:cs="Arial"/>
          <w:sz w:val="22"/>
          <w:szCs w:val="22"/>
        </w:rPr>
      </w:pPr>
    </w:p>
    <w:p w14:paraId="7A5B53D9" w14:textId="77777777" w:rsidR="009F777C" w:rsidRPr="00F459F5" w:rsidRDefault="009F777C" w:rsidP="009F777C">
      <w:pPr>
        <w:suppressAutoHyphens/>
        <w:spacing w:after="120" w:line="276" w:lineRule="auto"/>
        <w:jc w:val="center"/>
        <w:rPr>
          <w:rFonts w:ascii="Arial" w:hAnsi="Arial" w:cs="Arial"/>
          <w:sz w:val="22"/>
          <w:szCs w:val="22"/>
        </w:rPr>
      </w:pPr>
      <w:r w:rsidRPr="00F459F5">
        <w:rPr>
          <w:rFonts w:ascii="Arial" w:hAnsi="Arial" w:cs="Arial"/>
          <w:sz w:val="22"/>
          <w:szCs w:val="22"/>
        </w:rPr>
        <w:t>Zamawiający:</w:t>
      </w:r>
    </w:p>
    <w:p w14:paraId="1CACB2A1" w14:textId="77777777" w:rsidR="009F777C" w:rsidRPr="00F459F5" w:rsidRDefault="009F777C" w:rsidP="009F777C">
      <w:pPr>
        <w:suppressAutoHyphens/>
        <w:spacing w:after="120" w:line="276" w:lineRule="auto"/>
        <w:jc w:val="center"/>
        <w:rPr>
          <w:rFonts w:ascii="Arial" w:hAnsi="Arial" w:cs="Arial"/>
          <w:b/>
          <w:bCs/>
          <w:sz w:val="22"/>
          <w:szCs w:val="22"/>
        </w:rPr>
      </w:pPr>
      <w:r w:rsidRPr="00F459F5">
        <w:rPr>
          <w:rFonts w:ascii="Arial" w:hAnsi="Arial" w:cs="Arial"/>
          <w:b/>
          <w:bCs/>
          <w:sz w:val="22"/>
          <w:szCs w:val="22"/>
        </w:rPr>
        <w:t>GDAŃSKIE AUTOBUSY I TRAMWAJE SP. Z O.O.</w:t>
      </w:r>
    </w:p>
    <w:p w14:paraId="284D9BA3" w14:textId="77777777" w:rsidR="009F777C" w:rsidRPr="00F459F5" w:rsidRDefault="009F777C" w:rsidP="009F777C">
      <w:pPr>
        <w:suppressAutoHyphens/>
        <w:spacing w:after="120" w:line="276" w:lineRule="auto"/>
        <w:jc w:val="center"/>
        <w:rPr>
          <w:rFonts w:ascii="Arial" w:hAnsi="Arial" w:cs="Arial"/>
          <w:sz w:val="22"/>
          <w:szCs w:val="22"/>
        </w:rPr>
      </w:pPr>
    </w:p>
    <w:p w14:paraId="44588B30" w14:textId="77777777" w:rsidR="009F777C" w:rsidRPr="00F459F5" w:rsidRDefault="009F777C" w:rsidP="009F777C">
      <w:pPr>
        <w:suppressAutoHyphens/>
        <w:spacing w:after="120" w:line="276" w:lineRule="auto"/>
        <w:jc w:val="center"/>
        <w:rPr>
          <w:rFonts w:ascii="Arial" w:hAnsi="Arial" w:cs="Arial"/>
          <w:sz w:val="22"/>
          <w:szCs w:val="22"/>
        </w:rPr>
      </w:pPr>
      <w:r w:rsidRPr="00F459F5">
        <w:rPr>
          <w:rFonts w:ascii="Arial" w:hAnsi="Arial" w:cs="Arial"/>
          <w:sz w:val="22"/>
          <w:szCs w:val="22"/>
        </w:rPr>
        <w:t xml:space="preserve">zaprasza do złożenia oferty w postępowaniu o udzielenie zamówienia publicznego </w:t>
      </w:r>
    </w:p>
    <w:p w14:paraId="13E09B83" w14:textId="77777777" w:rsidR="009F777C" w:rsidRPr="00F459F5" w:rsidRDefault="009F777C" w:rsidP="009F777C">
      <w:pPr>
        <w:suppressAutoHyphens/>
        <w:spacing w:after="120" w:line="276" w:lineRule="auto"/>
        <w:rPr>
          <w:rFonts w:ascii="Arial" w:hAnsi="Arial" w:cs="Arial"/>
          <w:sz w:val="22"/>
          <w:szCs w:val="22"/>
        </w:rPr>
      </w:pPr>
    </w:p>
    <w:p w14:paraId="2ABAB9B9" w14:textId="2D1A868D" w:rsidR="009F777C" w:rsidRPr="00F459F5" w:rsidRDefault="009F777C" w:rsidP="009F777C">
      <w:pPr>
        <w:suppressAutoHyphens/>
        <w:spacing w:after="120" w:line="276" w:lineRule="auto"/>
        <w:jc w:val="center"/>
        <w:rPr>
          <w:rFonts w:ascii="Arial" w:hAnsi="Arial" w:cs="Arial"/>
          <w:sz w:val="22"/>
          <w:szCs w:val="22"/>
        </w:rPr>
      </w:pPr>
      <w:r w:rsidRPr="00F459F5">
        <w:rPr>
          <w:rFonts w:ascii="Arial" w:hAnsi="Arial" w:cs="Arial"/>
          <w:sz w:val="22"/>
          <w:szCs w:val="22"/>
        </w:rPr>
        <w:t>o wartości zamówienia przekraczającej progi unijne, o jakich stanowi art. 3 ustawy z dnia 11 września 2019 r. Prawo zamówień publicznych (Dz. U. z 202</w:t>
      </w:r>
      <w:r w:rsidR="008F0BA3">
        <w:rPr>
          <w:rFonts w:ascii="Arial" w:hAnsi="Arial" w:cs="Arial"/>
          <w:sz w:val="22"/>
          <w:szCs w:val="22"/>
        </w:rPr>
        <w:t>3</w:t>
      </w:r>
      <w:r w:rsidRPr="00F459F5">
        <w:rPr>
          <w:rFonts w:ascii="Arial" w:hAnsi="Arial" w:cs="Arial"/>
          <w:sz w:val="22"/>
          <w:szCs w:val="22"/>
        </w:rPr>
        <w:t xml:space="preserve"> r.,</w:t>
      </w:r>
      <w:r w:rsidRPr="00F459F5">
        <w:rPr>
          <w:rFonts w:ascii="Arial" w:hAnsi="Arial" w:cs="Arial"/>
        </w:rPr>
        <w:t xml:space="preserve"> </w:t>
      </w:r>
      <w:r w:rsidRPr="00F459F5">
        <w:rPr>
          <w:rFonts w:ascii="Arial" w:hAnsi="Arial" w:cs="Arial"/>
          <w:sz w:val="22"/>
          <w:szCs w:val="22"/>
        </w:rPr>
        <w:t xml:space="preserve">poz. </w:t>
      </w:r>
      <w:r w:rsidR="008F0BA3">
        <w:rPr>
          <w:rFonts w:ascii="Arial" w:hAnsi="Arial" w:cs="Arial"/>
          <w:sz w:val="22"/>
          <w:szCs w:val="22"/>
        </w:rPr>
        <w:t>1605</w:t>
      </w:r>
      <w:r w:rsidRPr="00F459F5">
        <w:rPr>
          <w:rFonts w:ascii="Arial" w:hAnsi="Arial" w:cs="Arial"/>
          <w:sz w:val="22"/>
          <w:szCs w:val="22"/>
        </w:rPr>
        <w:t>) – dalej „PZP” – prowadzonego w trybie przetargu nieograniczonego sektorowego na dostawy</w:t>
      </w:r>
      <w:r w:rsidRPr="00F459F5">
        <w:rPr>
          <w:rFonts w:ascii="Arial" w:hAnsi="Arial" w:cs="Arial"/>
          <w:i/>
          <w:iCs/>
          <w:sz w:val="22"/>
          <w:szCs w:val="22"/>
        </w:rPr>
        <w:t>,</w:t>
      </w:r>
      <w:r w:rsidRPr="00F459F5">
        <w:rPr>
          <w:rFonts w:ascii="Arial" w:hAnsi="Arial" w:cs="Arial"/>
          <w:sz w:val="22"/>
          <w:szCs w:val="22"/>
        </w:rPr>
        <w:t xml:space="preserve"> pn.</w:t>
      </w:r>
    </w:p>
    <w:p w14:paraId="5873AC79" w14:textId="77777777" w:rsidR="009F777C" w:rsidRPr="00F459F5" w:rsidRDefault="009F777C" w:rsidP="009F777C">
      <w:pPr>
        <w:suppressAutoHyphens/>
        <w:spacing w:after="120" w:line="276" w:lineRule="auto"/>
        <w:jc w:val="center"/>
        <w:rPr>
          <w:rFonts w:ascii="Arial" w:hAnsi="Arial" w:cs="Arial"/>
          <w:sz w:val="22"/>
          <w:szCs w:val="22"/>
        </w:rPr>
      </w:pPr>
    </w:p>
    <w:p w14:paraId="68AC759F" w14:textId="0EE7B485" w:rsidR="009F777C" w:rsidRDefault="009F777C" w:rsidP="009F777C">
      <w:pPr>
        <w:suppressAutoHyphens/>
        <w:spacing w:after="120" w:line="276" w:lineRule="auto"/>
        <w:jc w:val="center"/>
        <w:rPr>
          <w:rFonts w:ascii="Arial" w:hAnsi="Arial" w:cs="Arial"/>
          <w:sz w:val="22"/>
          <w:szCs w:val="22"/>
        </w:rPr>
      </w:pPr>
    </w:p>
    <w:p w14:paraId="6A0503FE" w14:textId="77777777" w:rsidR="00301A39" w:rsidRPr="00F459F5" w:rsidRDefault="00301A39" w:rsidP="009F777C">
      <w:pPr>
        <w:suppressAutoHyphens/>
        <w:spacing w:after="120" w:line="276" w:lineRule="auto"/>
        <w:jc w:val="center"/>
        <w:rPr>
          <w:rFonts w:ascii="Arial" w:hAnsi="Arial" w:cs="Arial"/>
          <w:sz w:val="22"/>
          <w:szCs w:val="22"/>
        </w:rPr>
      </w:pPr>
    </w:p>
    <w:p w14:paraId="32603ED1" w14:textId="722DB45E" w:rsidR="000B65EB" w:rsidRDefault="00155D52" w:rsidP="00155D52">
      <w:pPr>
        <w:suppressAutoHyphens/>
        <w:spacing w:after="120" w:line="276" w:lineRule="auto"/>
        <w:jc w:val="center"/>
        <w:rPr>
          <w:rFonts w:ascii="Arial" w:hAnsi="Arial" w:cs="Arial"/>
          <w:b/>
          <w:bCs/>
          <w:sz w:val="24"/>
          <w:szCs w:val="24"/>
        </w:rPr>
      </w:pPr>
      <w:r w:rsidRPr="462CA17A">
        <w:rPr>
          <w:rFonts w:ascii="Arial" w:hAnsi="Arial" w:cs="Arial"/>
          <w:b/>
          <w:bCs/>
          <w:sz w:val="24"/>
          <w:szCs w:val="24"/>
        </w:rPr>
        <w:t xml:space="preserve">Doposażenie </w:t>
      </w:r>
      <w:r w:rsidR="00981DFD">
        <w:rPr>
          <w:rFonts w:ascii="Arial" w:hAnsi="Arial" w:cs="Arial"/>
          <w:b/>
          <w:bCs/>
          <w:sz w:val="24"/>
          <w:szCs w:val="24"/>
        </w:rPr>
        <w:t>tramwajów</w:t>
      </w:r>
      <w:r w:rsidRPr="462CA17A">
        <w:rPr>
          <w:rFonts w:ascii="Arial" w:hAnsi="Arial" w:cs="Arial"/>
          <w:b/>
          <w:bCs/>
          <w:sz w:val="24"/>
          <w:szCs w:val="24"/>
        </w:rPr>
        <w:t xml:space="preserve"> typu N8C w klimatyzację przedziału pasażerskiego</w:t>
      </w:r>
    </w:p>
    <w:p w14:paraId="0C662C03" w14:textId="77777777" w:rsidR="00155D52" w:rsidRDefault="00155D52" w:rsidP="00155D52">
      <w:pPr>
        <w:suppressAutoHyphens/>
        <w:spacing w:after="120" w:line="276" w:lineRule="auto"/>
        <w:jc w:val="center"/>
        <w:rPr>
          <w:rFonts w:ascii="Arial" w:hAnsi="Arial" w:cs="Arial"/>
          <w:b/>
          <w:bCs/>
          <w:sz w:val="24"/>
          <w:szCs w:val="24"/>
        </w:rPr>
      </w:pPr>
    </w:p>
    <w:p w14:paraId="61A961B1" w14:textId="77777777" w:rsidR="00155D52" w:rsidRPr="00F459F5" w:rsidRDefault="00155D52" w:rsidP="00155D52">
      <w:pPr>
        <w:suppressAutoHyphens/>
        <w:spacing w:after="120" w:line="276" w:lineRule="auto"/>
        <w:jc w:val="center"/>
        <w:rPr>
          <w:rFonts w:ascii="Arial" w:hAnsi="Arial" w:cs="Arial"/>
          <w:sz w:val="22"/>
          <w:szCs w:val="22"/>
        </w:rPr>
      </w:pPr>
    </w:p>
    <w:p w14:paraId="389CCA8B" w14:textId="77777777" w:rsidR="009F777C" w:rsidRPr="00F459F5" w:rsidRDefault="009F777C" w:rsidP="009F777C">
      <w:pPr>
        <w:suppressAutoHyphens/>
        <w:spacing w:after="120" w:line="276" w:lineRule="auto"/>
        <w:jc w:val="center"/>
        <w:rPr>
          <w:rFonts w:ascii="Arial" w:hAnsi="Arial" w:cs="Arial"/>
          <w:sz w:val="22"/>
          <w:szCs w:val="22"/>
        </w:rPr>
      </w:pPr>
      <w:r w:rsidRPr="00F459F5">
        <w:rPr>
          <w:rFonts w:ascii="Arial" w:hAnsi="Arial" w:cs="Arial"/>
          <w:sz w:val="22"/>
          <w:szCs w:val="22"/>
        </w:rPr>
        <w:t xml:space="preserve">Przedmiotowe postępowanie prowadzone jest przy użyciu środków komunikacji elektronicznej. Składanie ofert następuje za pośrednictwem platformy zakupowej pod adresem internetowym: </w:t>
      </w:r>
      <w:hyperlink r:id="rId11" w:history="1">
        <w:r w:rsidRPr="00F459F5">
          <w:rPr>
            <w:rStyle w:val="Hipercze"/>
            <w:rFonts w:ascii="Arial" w:hAnsi="Arial" w:cs="Arial"/>
            <w:sz w:val="22"/>
            <w:szCs w:val="22"/>
          </w:rPr>
          <w:t>www.platformazakupowa.pl/pn/gait</w:t>
        </w:r>
      </w:hyperlink>
      <w:r w:rsidRPr="00F459F5">
        <w:rPr>
          <w:rFonts w:ascii="Arial" w:hAnsi="Arial" w:cs="Arial"/>
          <w:sz w:val="22"/>
          <w:szCs w:val="22"/>
        </w:rPr>
        <w:t>.</w:t>
      </w:r>
    </w:p>
    <w:p w14:paraId="72131893" w14:textId="31569CC9" w:rsidR="009F777C" w:rsidRDefault="009F777C" w:rsidP="009F777C">
      <w:pPr>
        <w:suppressAutoHyphens/>
        <w:spacing w:after="120" w:line="276" w:lineRule="auto"/>
        <w:jc w:val="center"/>
        <w:rPr>
          <w:rFonts w:ascii="Arial" w:hAnsi="Arial" w:cs="Arial"/>
          <w:sz w:val="22"/>
          <w:szCs w:val="22"/>
        </w:rPr>
      </w:pPr>
    </w:p>
    <w:p w14:paraId="61A2B6B0" w14:textId="1870DF49" w:rsidR="009F777C" w:rsidRDefault="009F777C" w:rsidP="009F777C">
      <w:pPr>
        <w:suppressAutoHyphens/>
        <w:spacing w:after="120" w:line="276" w:lineRule="auto"/>
        <w:jc w:val="center"/>
        <w:rPr>
          <w:rFonts w:ascii="Arial" w:hAnsi="Arial" w:cs="Arial"/>
          <w:sz w:val="22"/>
          <w:szCs w:val="22"/>
        </w:rPr>
      </w:pPr>
    </w:p>
    <w:p w14:paraId="3D32A13A" w14:textId="77777777" w:rsidR="009E5D26" w:rsidRPr="00F459F5" w:rsidRDefault="009E5D26" w:rsidP="009F777C">
      <w:pPr>
        <w:suppressAutoHyphens/>
        <w:spacing w:after="120" w:line="276" w:lineRule="auto"/>
        <w:jc w:val="center"/>
        <w:rPr>
          <w:rFonts w:ascii="Arial" w:hAnsi="Arial" w:cs="Arial"/>
          <w:sz w:val="22"/>
          <w:szCs w:val="22"/>
        </w:rPr>
      </w:pPr>
    </w:p>
    <w:p w14:paraId="3A475E5F" w14:textId="6232C158" w:rsidR="009F777C" w:rsidRPr="00F459F5" w:rsidRDefault="009F777C" w:rsidP="009F777C">
      <w:pPr>
        <w:suppressAutoHyphens/>
        <w:spacing w:after="120" w:line="276" w:lineRule="auto"/>
        <w:jc w:val="center"/>
        <w:rPr>
          <w:rFonts w:ascii="Arial" w:hAnsi="Arial" w:cs="Arial"/>
          <w:sz w:val="22"/>
          <w:szCs w:val="22"/>
        </w:rPr>
      </w:pPr>
      <w:r w:rsidRPr="00F459F5">
        <w:rPr>
          <w:rFonts w:ascii="Arial" w:hAnsi="Arial" w:cs="Arial"/>
          <w:sz w:val="22"/>
          <w:szCs w:val="22"/>
        </w:rPr>
        <w:t>Nr postępowania:</w:t>
      </w:r>
      <w:r w:rsidR="001C2C25" w:rsidRPr="001C2C25">
        <w:t xml:space="preserve"> </w:t>
      </w:r>
      <w:r w:rsidR="001C2C25" w:rsidRPr="001C2C25">
        <w:rPr>
          <w:rFonts w:ascii="Arial" w:hAnsi="Arial" w:cs="Arial"/>
          <w:sz w:val="22"/>
          <w:szCs w:val="22"/>
        </w:rPr>
        <w:t>520.261.1.</w:t>
      </w:r>
      <w:r w:rsidR="00155D52">
        <w:rPr>
          <w:rFonts w:ascii="Arial" w:hAnsi="Arial" w:cs="Arial"/>
          <w:sz w:val="22"/>
          <w:szCs w:val="22"/>
        </w:rPr>
        <w:t>1</w:t>
      </w:r>
      <w:r w:rsidR="00981DFD">
        <w:rPr>
          <w:rFonts w:ascii="Arial" w:hAnsi="Arial" w:cs="Arial"/>
          <w:sz w:val="22"/>
          <w:szCs w:val="22"/>
        </w:rPr>
        <w:t>5</w:t>
      </w:r>
      <w:r w:rsidR="001C2C25" w:rsidRPr="001C2C25">
        <w:rPr>
          <w:rFonts w:ascii="Arial" w:hAnsi="Arial" w:cs="Arial"/>
          <w:sz w:val="22"/>
          <w:szCs w:val="22"/>
        </w:rPr>
        <w:t>.2023.K</w:t>
      </w:r>
      <w:r w:rsidR="00FF606A">
        <w:rPr>
          <w:rFonts w:ascii="Arial" w:hAnsi="Arial" w:cs="Arial"/>
          <w:sz w:val="22"/>
          <w:szCs w:val="22"/>
        </w:rPr>
        <w:t>S</w:t>
      </w:r>
    </w:p>
    <w:p w14:paraId="5EFC3395" w14:textId="77777777" w:rsidR="009F777C" w:rsidRPr="00F459F5" w:rsidRDefault="009F777C" w:rsidP="009F777C">
      <w:pPr>
        <w:suppressAutoHyphens/>
        <w:spacing w:after="120" w:line="276" w:lineRule="auto"/>
        <w:jc w:val="center"/>
        <w:rPr>
          <w:rFonts w:ascii="Arial" w:hAnsi="Arial" w:cs="Arial"/>
          <w:sz w:val="22"/>
          <w:szCs w:val="22"/>
        </w:rPr>
      </w:pPr>
    </w:p>
    <w:p w14:paraId="348E11A3" w14:textId="77777777" w:rsidR="009F777C" w:rsidRPr="00F459F5" w:rsidRDefault="009F777C" w:rsidP="009F777C">
      <w:pPr>
        <w:suppressAutoHyphens/>
        <w:spacing w:after="120" w:line="276" w:lineRule="auto"/>
        <w:jc w:val="center"/>
        <w:rPr>
          <w:rFonts w:ascii="Arial" w:hAnsi="Arial" w:cs="Arial"/>
          <w:sz w:val="22"/>
          <w:szCs w:val="22"/>
        </w:rPr>
      </w:pPr>
    </w:p>
    <w:p w14:paraId="49475C00" w14:textId="00AED03E" w:rsidR="009F777C" w:rsidRDefault="009F777C" w:rsidP="009F777C">
      <w:pPr>
        <w:suppressAutoHyphens/>
        <w:spacing w:after="120" w:line="276" w:lineRule="auto"/>
        <w:jc w:val="center"/>
        <w:rPr>
          <w:rFonts w:ascii="Arial" w:hAnsi="Arial" w:cs="Arial"/>
          <w:b/>
          <w:bCs/>
          <w:sz w:val="22"/>
          <w:szCs w:val="22"/>
        </w:rPr>
      </w:pPr>
      <w:r w:rsidRPr="00F459F5">
        <w:rPr>
          <w:rFonts w:ascii="Arial" w:hAnsi="Arial" w:cs="Arial"/>
          <w:b/>
          <w:bCs/>
          <w:sz w:val="22"/>
          <w:szCs w:val="22"/>
        </w:rPr>
        <w:t>Gdańsk 202</w:t>
      </w:r>
      <w:r w:rsidR="001C2C25">
        <w:rPr>
          <w:rFonts w:ascii="Arial" w:hAnsi="Arial" w:cs="Arial"/>
          <w:b/>
          <w:bCs/>
          <w:sz w:val="22"/>
          <w:szCs w:val="22"/>
        </w:rPr>
        <w:t>3</w:t>
      </w:r>
    </w:p>
    <w:p w14:paraId="4D778336" w14:textId="7CF17A4B" w:rsidR="001C2C25" w:rsidRDefault="001C2C25" w:rsidP="009F777C">
      <w:pPr>
        <w:suppressAutoHyphens/>
        <w:spacing w:after="120" w:line="276" w:lineRule="auto"/>
        <w:jc w:val="center"/>
        <w:rPr>
          <w:rFonts w:ascii="Arial" w:hAnsi="Arial" w:cs="Arial"/>
          <w:b/>
          <w:bCs/>
          <w:sz w:val="22"/>
          <w:szCs w:val="22"/>
        </w:rPr>
      </w:pPr>
    </w:p>
    <w:p w14:paraId="56ED8615" w14:textId="77777777" w:rsidR="001C2C25" w:rsidRPr="00F459F5" w:rsidRDefault="001C2C25" w:rsidP="009F777C">
      <w:pPr>
        <w:suppressAutoHyphens/>
        <w:spacing w:after="120" w:line="276" w:lineRule="auto"/>
        <w:jc w:val="center"/>
        <w:rPr>
          <w:rFonts w:ascii="Arial" w:hAnsi="Arial" w:cs="Arial"/>
          <w:b/>
          <w:bCs/>
          <w:sz w:val="22"/>
          <w:szCs w:val="22"/>
        </w:rPr>
      </w:pPr>
    </w:p>
    <w:sdt>
      <w:sdtPr>
        <w:rPr>
          <w:rFonts w:ascii="Times New Roman" w:eastAsia="Times New Roman" w:hAnsi="Times New Roman" w:cs="Times New Roman"/>
          <w:b w:val="0"/>
          <w:bCs w:val="0"/>
          <w:color w:val="auto"/>
          <w:sz w:val="20"/>
          <w:szCs w:val="20"/>
        </w:rPr>
        <w:id w:val="673466064"/>
        <w:docPartObj>
          <w:docPartGallery w:val="Table of Contents"/>
          <w:docPartUnique/>
        </w:docPartObj>
      </w:sdtPr>
      <w:sdtEndPr/>
      <w:sdtContent>
        <w:p w14:paraId="468EF099" w14:textId="61CB6BCE" w:rsidR="00301A39" w:rsidRDefault="00301A39">
          <w:pPr>
            <w:pStyle w:val="Nagwekspisutreci"/>
          </w:pPr>
          <w:r>
            <w:t>Spis treści</w:t>
          </w:r>
        </w:p>
        <w:p w14:paraId="6BC41025" w14:textId="1E782DFE" w:rsidR="00494ADE" w:rsidRDefault="00301A39">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44203430" w:history="1">
            <w:r w:rsidR="00494ADE" w:rsidRPr="00981DCB">
              <w:rPr>
                <w:rStyle w:val="Hipercze"/>
                <w:rFonts w:ascii="Arial" w:hAnsi="Arial" w:cs="Arial"/>
                <w:noProof/>
              </w:rPr>
              <w:t>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ZAMAWIAJĄCY</w:t>
            </w:r>
            <w:r w:rsidR="00494ADE">
              <w:rPr>
                <w:noProof/>
                <w:webHidden/>
              </w:rPr>
              <w:tab/>
            </w:r>
            <w:r w:rsidR="00494ADE">
              <w:rPr>
                <w:noProof/>
                <w:webHidden/>
              </w:rPr>
              <w:fldChar w:fldCharType="begin"/>
            </w:r>
            <w:r w:rsidR="00494ADE">
              <w:rPr>
                <w:noProof/>
                <w:webHidden/>
              </w:rPr>
              <w:instrText xml:space="preserve"> PAGEREF _Toc144203430 \h </w:instrText>
            </w:r>
            <w:r w:rsidR="00494ADE">
              <w:rPr>
                <w:noProof/>
                <w:webHidden/>
              </w:rPr>
            </w:r>
            <w:r w:rsidR="00494ADE">
              <w:rPr>
                <w:noProof/>
                <w:webHidden/>
              </w:rPr>
              <w:fldChar w:fldCharType="separate"/>
            </w:r>
            <w:r w:rsidR="00A41A87">
              <w:rPr>
                <w:noProof/>
                <w:webHidden/>
              </w:rPr>
              <w:t>3</w:t>
            </w:r>
            <w:r w:rsidR="00494ADE">
              <w:rPr>
                <w:noProof/>
                <w:webHidden/>
              </w:rPr>
              <w:fldChar w:fldCharType="end"/>
            </w:r>
          </w:hyperlink>
        </w:p>
        <w:p w14:paraId="5BAC5619" w14:textId="3E969E1F"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31" w:history="1">
            <w:r w:rsidR="00494ADE" w:rsidRPr="00981DCB">
              <w:rPr>
                <w:rStyle w:val="Hipercze"/>
                <w:rFonts w:ascii="Arial" w:hAnsi="Arial" w:cs="Arial"/>
                <w:noProof/>
              </w:rPr>
              <w:t>II.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OCHRONA DANYCH OSOBOWYCH</w:t>
            </w:r>
            <w:r w:rsidR="00494ADE">
              <w:rPr>
                <w:noProof/>
                <w:webHidden/>
              </w:rPr>
              <w:tab/>
            </w:r>
            <w:r w:rsidR="00494ADE">
              <w:rPr>
                <w:noProof/>
                <w:webHidden/>
              </w:rPr>
              <w:fldChar w:fldCharType="begin"/>
            </w:r>
            <w:r w:rsidR="00494ADE">
              <w:rPr>
                <w:noProof/>
                <w:webHidden/>
              </w:rPr>
              <w:instrText xml:space="preserve"> PAGEREF _Toc144203431 \h </w:instrText>
            </w:r>
            <w:r w:rsidR="00494ADE">
              <w:rPr>
                <w:noProof/>
                <w:webHidden/>
              </w:rPr>
            </w:r>
            <w:r w:rsidR="00494ADE">
              <w:rPr>
                <w:noProof/>
                <w:webHidden/>
              </w:rPr>
              <w:fldChar w:fldCharType="separate"/>
            </w:r>
            <w:r w:rsidR="00A41A87">
              <w:rPr>
                <w:noProof/>
                <w:webHidden/>
              </w:rPr>
              <w:t>3</w:t>
            </w:r>
            <w:r w:rsidR="00494ADE">
              <w:rPr>
                <w:noProof/>
                <w:webHidden/>
              </w:rPr>
              <w:fldChar w:fldCharType="end"/>
            </w:r>
          </w:hyperlink>
        </w:p>
        <w:p w14:paraId="7D6FE441" w14:textId="3FC9A3AA"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32" w:history="1">
            <w:r w:rsidR="00494ADE" w:rsidRPr="00981DCB">
              <w:rPr>
                <w:rStyle w:val="Hipercze"/>
                <w:rFonts w:ascii="Arial" w:hAnsi="Arial" w:cs="Arial"/>
                <w:noProof/>
              </w:rPr>
              <w:t>III.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TRYB UDZIELANIA ZAMÓWIENIA</w:t>
            </w:r>
            <w:r w:rsidR="00494ADE">
              <w:rPr>
                <w:noProof/>
                <w:webHidden/>
              </w:rPr>
              <w:tab/>
            </w:r>
            <w:r w:rsidR="00494ADE">
              <w:rPr>
                <w:noProof/>
                <w:webHidden/>
              </w:rPr>
              <w:fldChar w:fldCharType="begin"/>
            </w:r>
            <w:r w:rsidR="00494ADE">
              <w:rPr>
                <w:noProof/>
                <w:webHidden/>
              </w:rPr>
              <w:instrText xml:space="preserve"> PAGEREF _Toc144203432 \h </w:instrText>
            </w:r>
            <w:r w:rsidR="00494ADE">
              <w:rPr>
                <w:noProof/>
                <w:webHidden/>
              </w:rPr>
            </w:r>
            <w:r w:rsidR="00494ADE">
              <w:rPr>
                <w:noProof/>
                <w:webHidden/>
              </w:rPr>
              <w:fldChar w:fldCharType="separate"/>
            </w:r>
            <w:r w:rsidR="00A41A87">
              <w:rPr>
                <w:noProof/>
                <w:webHidden/>
              </w:rPr>
              <w:t>4</w:t>
            </w:r>
            <w:r w:rsidR="00494ADE">
              <w:rPr>
                <w:noProof/>
                <w:webHidden/>
              </w:rPr>
              <w:fldChar w:fldCharType="end"/>
            </w:r>
          </w:hyperlink>
        </w:p>
        <w:p w14:paraId="48949663" w14:textId="374949EB"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33" w:history="1">
            <w:r w:rsidR="00494ADE" w:rsidRPr="00981DCB">
              <w:rPr>
                <w:rStyle w:val="Hipercze"/>
                <w:rFonts w:ascii="Arial" w:hAnsi="Arial" w:cs="Arial"/>
                <w:noProof/>
              </w:rPr>
              <w:t>IV.</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OPIS PRZEDMIOTU ZAMÓWIENIA</w:t>
            </w:r>
            <w:r w:rsidR="00494ADE">
              <w:rPr>
                <w:noProof/>
                <w:webHidden/>
              </w:rPr>
              <w:tab/>
            </w:r>
            <w:r w:rsidR="00494ADE">
              <w:rPr>
                <w:noProof/>
                <w:webHidden/>
              </w:rPr>
              <w:fldChar w:fldCharType="begin"/>
            </w:r>
            <w:r w:rsidR="00494ADE">
              <w:rPr>
                <w:noProof/>
                <w:webHidden/>
              </w:rPr>
              <w:instrText xml:space="preserve"> PAGEREF _Toc144203433 \h </w:instrText>
            </w:r>
            <w:r w:rsidR="00494ADE">
              <w:rPr>
                <w:noProof/>
                <w:webHidden/>
              </w:rPr>
            </w:r>
            <w:r w:rsidR="00494ADE">
              <w:rPr>
                <w:noProof/>
                <w:webHidden/>
              </w:rPr>
              <w:fldChar w:fldCharType="separate"/>
            </w:r>
            <w:r w:rsidR="00A41A87">
              <w:rPr>
                <w:noProof/>
                <w:webHidden/>
              </w:rPr>
              <w:t>5</w:t>
            </w:r>
            <w:r w:rsidR="00494ADE">
              <w:rPr>
                <w:noProof/>
                <w:webHidden/>
              </w:rPr>
              <w:fldChar w:fldCharType="end"/>
            </w:r>
          </w:hyperlink>
        </w:p>
        <w:p w14:paraId="075A28B6" w14:textId="19917B01"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34" w:history="1">
            <w:r w:rsidR="00494ADE" w:rsidRPr="00981DCB">
              <w:rPr>
                <w:rStyle w:val="Hipercze"/>
                <w:rFonts w:ascii="Arial" w:hAnsi="Arial" w:cs="Arial"/>
                <w:noProof/>
              </w:rPr>
              <w:t>V.</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OFERTY CZĘŚCIOWE, ZAMÓWIENIA PODOBNE, OPCJA</w:t>
            </w:r>
            <w:r w:rsidR="00494ADE">
              <w:rPr>
                <w:noProof/>
                <w:webHidden/>
              </w:rPr>
              <w:tab/>
            </w:r>
            <w:r w:rsidR="00494ADE">
              <w:rPr>
                <w:noProof/>
                <w:webHidden/>
              </w:rPr>
              <w:fldChar w:fldCharType="begin"/>
            </w:r>
            <w:r w:rsidR="00494ADE">
              <w:rPr>
                <w:noProof/>
                <w:webHidden/>
              </w:rPr>
              <w:instrText xml:space="preserve"> PAGEREF _Toc144203434 \h </w:instrText>
            </w:r>
            <w:r w:rsidR="00494ADE">
              <w:rPr>
                <w:noProof/>
                <w:webHidden/>
              </w:rPr>
            </w:r>
            <w:r w:rsidR="00494ADE">
              <w:rPr>
                <w:noProof/>
                <w:webHidden/>
              </w:rPr>
              <w:fldChar w:fldCharType="separate"/>
            </w:r>
            <w:r w:rsidR="00A41A87">
              <w:rPr>
                <w:noProof/>
                <w:webHidden/>
              </w:rPr>
              <w:t>5</w:t>
            </w:r>
            <w:r w:rsidR="00494ADE">
              <w:rPr>
                <w:noProof/>
                <w:webHidden/>
              </w:rPr>
              <w:fldChar w:fldCharType="end"/>
            </w:r>
          </w:hyperlink>
        </w:p>
        <w:p w14:paraId="28D8924E" w14:textId="1B971DEC"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35" w:history="1">
            <w:r w:rsidR="00494ADE" w:rsidRPr="00981DCB">
              <w:rPr>
                <w:rStyle w:val="Hipercze"/>
                <w:rFonts w:ascii="Arial" w:hAnsi="Arial" w:cs="Arial"/>
                <w:noProof/>
              </w:rPr>
              <w:t>VI.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WARUNKI UDZIAŁU W POSTĘPOWANIU</w:t>
            </w:r>
            <w:r w:rsidR="00494ADE">
              <w:rPr>
                <w:noProof/>
                <w:webHidden/>
              </w:rPr>
              <w:tab/>
            </w:r>
            <w:r w:rsidR="00494ADE">
              <w:rPr>
                <w:noProof/>
                <w:webHidden/>
              </w:rPr>
              <w:fldChar w:fldCharType="begin"/>
            </w:r>
            <w:r w:rsidR="00494ADE">
              <w:rPr>
                <w:noProof/>
                <w:webHidden/>
              </w:rPr>
              <w:instrText xml:space="preserve"> PAGEREF _Toc144203435 \h </w:instrText>
            </w:r>
            <w:r w:rsidR="00494ADE">
              <w:rPr>
                <w:noProof/>
                <w:webHidden/>
              </w:rPr>
            </w:r>
            <w:r w:rsidR="00494ADE">
              <w:rPr>
                <w:noProof/>
                <w:webHidden/>
              </w:rPr>
              <w:fldChar w:fldCharType="separate"/>
            </w:r>
            <w:r w:rsidR="00A41A87">
              <w:rPr>
                <w:noProof/>
                <w:webHidden/>
              </w:rPr>
              <w:t>6</w:t>
            </w:r>
            <w:r w:rsidR="00494ADE">
              <w:rPr>
                <w:noProof/>
                <w:webHidden/>
              </w:rPr>
              <w:fldChar w:fldCharType="end"/>
            </w:r>
          </w:hyperlink>
        </w:p>
        <w:p w14:paraId="1771790E" w14:textId="7AA160FA"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36" w:history="1">
            <w:r w:rsidR="00494ADE" w:rsidRPr="00981DCB">
              <w:rPr>
                <w:rStyle w:val="Hipercze"/>
                <w:rFonts w:ascii="Arial" w:hAnsi="Arial" w:cs="Arial"/>
                <w:noProof/>
              </w:rPr>
              <w:t>VII.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WYKONAWCY WYSTĘPUJĄCY WSPÓLNIE (KONSORCJUM)</w:t>
            </w:r>
            <w:r w:rsidR="00494ADE">
              <w:rPr>
                <w:noProof/>
                <w:webHidden/>
              </w:rPr>
              <w:tab/>
            </w:r>
            <w:r w:rsidR="00494ADE">
              <w:rPr>
                <w:noProof/>
                <w:webHidden/>
              </w:rPr>
              <w:fldChar w:fldCharType="begin"/>
            </w:r>
            <w:r w:rsidR="00494ADE">
              <w:rPr>
                <w:noProof/>
                <w:webHidden/>
              </w:rPr>
              <w:instrText xml:space="preserve"> PAGEREF _Toc144203436 \h </w:instrText>
            </w:r>
            <w:r w:rsidR="00494ADE">
              <w:rPr>
                <w:noProof/>
                <w:webHidden/>
              </w:rPr>
            </w:r>
            <w:r w:rsidR="00494ADE">
              <w:rPr>
                <w:noProof/>
                <w:webHidden/>
              </w:rPr>
              <w:fldChar w:fldCharType="separate"/>
            </w:r>
            <w:r w:rsidR="00A41A87">
              <w:rPr>
                <w:noProof/>
                <w:webHidden/>
              </w:rPr>
              <w:t>7</w:t>
            </w:r>
            <w:r w:rsidR="00494ADE">
              <w:rPr>
                <w:noProof/>
                <w:webHidden/>
              </w:rPr>
              <w:fldChar w:fldCharType="end"/>
            </w:r>
          </w:hyperlink>
        </w:p>
        <w:p w14:paraId="773DC2D5" w14:textId="04FDA5D0"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37" w:history="1">
            <w:r w:rsidR="00494ADE" w:rsidRPr="00981DCB">
              <w:rPr>
                <w:rStyle w:val="Hipercze"/>
                <w:rFonts w:ascii="Arial" w:hAnsi="Arial" w:cs="Arial"/>
                <w:noProof/>
              </w:rPr>
              <w:t>VIII.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UDOSTĘPNIENIE ZASOBÓW</w:t>
            </w:r>
            <w:r w:rsidR="00494ADE">
              <w:rPr>
                <w:noProof/>
                <w:webHidden/>
              </w:rPr>
              <w:tab/>
            </w:r>
            <w:r w:rsidR="00494ADE">
              <w:rPr>
                <w:noProof/>
                <w:webHidden/>
              </w:rPr>
              <w:fldChar w:fldCharType="begin"/>
            </w:r>
            <w:r w:rsidR="00494ADE">
              <w:rPr>
                <w:noProof/>
                <w:webHidden/>
              </w:rPr>
              <w:instrText xml:space="preserve"> PAGEREF _Toc144203437 \h </w:instrText>
            </w:r>
            <w:r w:rsidR="00494ADE">
              <w:rPr>
                <w:noProof/>
                <w:webHidden/>
              </w:rPr>
            </w:r>
            <w:r w:rsidR="00494ADE">
              <w:rPr>
                <w:noProof/>
                <w:webHidden/>
              </w:rPr>
              <w:fldChar w:fldCharType="separate"/>
            </w:r>
            <w:r w:rsidR="00A41A87">
              <w:rPr>
                <w:noProof/>
                <w:webHidden/>
              </w:rPr>
              <w:t>8</w:t>
            </w:r>
            <w:r w:rsidR="00494ADE">
              <w:rPr>
                <w:noProof/>
                <w:webHidden/>
              </w:rPr>
              <w:fldChar w:fldCharType="end"/>
            </w:r>
          </w:hyperlink>
        </w:p>
        <w:p w14:paraId="176860CA" w14:textId="45384B01"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38" w:history="1">
            <w:r w:rsidR="00494ADE" w:rsidRPr="00981DCB">
              <w:rPr>
                <w:rStyle w:val="Hipercze"/>
                <w:rFonts w:ascii="Arial" w:hAnsi="Arial" w:cs="Arial"/>
                <w:noProof/>
              </w:rPr>
              <w:t>IX.</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JEDZ. PODMIOTOWE ŚRODKI DOWODOWE.</w:t>
            </w:r>
            <w:r w:rsidR="00494ADE">
              <w:rPr>
                <w:noProof/>
                <w:webHidden/>
              </w:rPr>
              <w:tab/>
            </w:r>
            <w:r w:rsidR="00494ADE">
              <w:rPr>
                <w:noProof/>
                <w:webHidden/>
              </w:rPr>
              <w:fldChar w:fldCharType="begin"/>
            </w:r>
            <w:r w:rsidR="00494ADE">
              <w:rPr>
                <w:noProof/>
                <w:webHidden/>
              </w:rPr>
              <w:instrText xml:space="preserve"> PAGEREF _Toc144203438 \h </w:instrText>
            </w:r>
            <w:r w:rsidR="00494ADE">
              <w:rPr>
                <w:noProof/>
                <w:webHidden/>
              </w:rPr>
            </w:r>
            <w:r w:rsidR="00494ADE">
              <w:rPr>
                <w:noProof/>
                <w:webHidden/>
              </w:rPr>
              <w:fldChar w:fldCharType="separate"/>
            </w:r>
            <w:r w:rsidR="00A41A87">
              <w:rPr>
                <w:noProof/>
                <w:webHidden/>
              </w:rPr>
              <w:t>8</w:t>
            </w:r>
            <w:r w:rsidR="00494ADE">
              <w:rPr>
                <w:noProof/>
                <w:webHidden/>
              </w:rPr>
              <w:fldChar w:fldCharType="end"/>
            </w:r>
          </w:hyperlink>
        </w:p>
        <w:p w14:paraId="1A55DF28" w14:textId="3AA19C97"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39" w:history="1">
            <w:r w:rsidR="00494ADE" w:rsidRPr="00981DCB">
              <w:rPr>
                <w:rStyle w:val="Hipercze"/>
                <w:rFonts w:ascii="Arial" w:hAnsi="Arial" w:cs="Arial"/>
                <w:noProof/>
              </w:rPr>
              <w:t>X.</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PODWYKONAWSTWO</w:t>
            </w:r>
            <w:r w:rsidR="00494ADE">
              <w:rPr>
                <w:noProof/>
                <w:webHidden/>
              </w:rPr>
              <w:tab/>
            </w:r>
            <w:r w:rsidR="00494ADE">
              <w:rPr>
                <w:noProof/>
                <w:webHidden/>
              </w:rPr>
              <w:fldChar w:fldCharType="begin"/>
            </w:r>
            <w:r w:rsidR="00494ADE">
              <w:rPr>
                <w:noProof/>
                <w:webHidden/>
              </w:rPr>
              <w:instrText xml:space="preserve"> PAGEREF _Toc144203439 \h </w:instrText>
            </w:r>
            <w:r w:rsidR="00494ADE">
              <w:rPr>
                <w:noProof/>
                <w:webHidden/>
              </w:rPr>
            </w:r>
            <w:r w:rsidR="00494ADE">
              <w:rPr>
                <w:noProof/>
                <w:webHidden/>
              </w:rPr>
              <w:fldChar w:fldCharType="separate"/>
            </w:r>
            <w:r w:rsidR="00A41A87">
              <w:rPr>
                <w:noProof/>
                <w:webHidden/>
              </w:rPr>
              <w:t>12</w:t>
            </w:r>
            <w:r w:rsidR="00494ADE">
              <w:rPr>
                <w:noProof/>
                <w:webHidden/>
              </w:rPr>
              <w:fldChar w:fldCharType="end"/>
            </w:r>
          </w:hyperlink>
        </w:p>
        <w:p w14:paraId="6B5EB6BA" w14:textId="75704C47"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40" w:history="1">
            <w:r w:rsidR="00494ADE" w:rsidRPr="00981DCB">
              <w:rPr>
                <w:rStyle w:val="Hipercze"/>
                <w:rFonts w:ascii="Arial" w:hAnsi="Arial" w:cs="Arial"/>
                <w:noProof/>
              </w:rPr>
              <w:t>XI.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WADIUM</w:t>
            </w:r>
            <w:r w:rsidR="00494ADE">
              <w:rPr>
                <w:noProof/>
                <w:webHidden/>
              </w:rPr>
              <w:tab/>
            </w:r>
            <w:r w:rsidR="00494ADE">
              <w:rPr>
                <w:noProof/>
                <w:webHidden/>
              </w:rPr>
              <w:fldChar w:fldCharType="begin"/>
            </w:r>
            <w:r w:rsidR="00494ADE">
              <w:rPr>
                <w:noProof/>
                <w:webHidden/>
              </w:rPr>
              <w:instrText xml:space="preserve"> PAGEREF _Toc144203440 \h </w:instrText>
            </w:r>
            <w:r w:rsidR="00494ADE">
              <w:rPr>
                <w:noProof/>
                <w:webHidden/>
              </w:rPr>
            </w:r>
            <w:r w:rsidR="00494ADE">
              <w:rPr>
                <w:noProof/>
                <w:webHidden/>
              </w:rPr>
              <w:fldChar w:fldCharType="separate"/>
            </w:r>
            <w:r w:rsidR="00A41A87">
              <w:rPr>
                <w:noProof/>
                <w:webHidden/>
              </w:rPr>
              <w:t>12</w:t>
            </w:r>
            <w:r w:rsidR="00494ADE">
              <w:rPr>
                <w:noProof/>
                <w:webHidden/>
              </w:rPr>
              <w:fldChar w:fldCharType="end"/>
            </w:r>
          </w:hyperlink>
        </w:p>
        <w:p w14:paraId="2B94FC6D" w14:textId="4382AB25"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41" w:history="1">
            <w:r w:rsidR="00494ADE" w:rsidRPr="00981DCB">
              <w:rPr>
                <w:rStyle w:val="Hipercze"/>
                <w:rFonts w:ascii="Arial" w:hAnsi="Arial" w:cs="Arial"/>
                <w:noProof/>
              </w:rPr>
              <w:t>XII.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OPIS SPOSOBU PRZYGOTOWANIA OFERTY</w:t>
            </w:r>
            <w:r w:rsidR="00494ADE">
              <w:rPr>
                <w:noProof/>
                <w:webHidden/>
              </w:rPr>
              <w:tab/>
            </w:r>
            <w:r w:rsidR="00494ADE">
              <w:rPr>
                <w:noProof/>
                <w:webHidden/>
              </w:rPr>
              <w:fldChar w:fldCharType="begin"/>
            </w:r>
            <w:r w:rsidR="00494ADE">
              <w:rPr>
                <w:noProof/>
                <w:webHidden/>
              </w:rPr>
              <w:instrText xml:space="preserve"> PAGEREF _Toc144203441 \h </w:instrText>
            </w:r>
            <w:r w:rsidR="00494ADE">
              <w:rPr>
                <w:noProof/>
                <w:webHidden/>
              </w:rPr>
            </w:r>
            <w:r w:rsidR="00494ADE">
              <w:rPr>
                <w:noProof/>
                <w:webHidden/>
              </w:rPr>
              <w:fldChar w:fldCharType="separate"/>
            </w:r>
            <w:r w:rsidR="00A41A87">
              <w:rPr>
                <w:noProof/>
                <w:webHidden/>
              </w:rPr>
              <w:t>14</w:t>
            </w:r>
            <w:r w:rsidR="00494ADE">
              <w:rPr>
                <w:noProof/>
                <w:webHidden/>
              </w:rPr>
              <w:fldChar w:fldCharType="end"/>
            </w:r>
          </w:hyperlink>
        </w:p>
        <w:p w14:paraId="0DA4A902" w14:textId="38B8A58E"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42" w:history="1">
            <w:r w:rsidR="00494ADE" w:rsidRPr="00981DCB">
              <w:rPr>
                <w:rStyle w:val="Hipercze"/>
                <w:rFonts w:ascii="Arial" w:hAnsi="Arial" w:cs="Arial"/>
                <w:noProof/>
              </w:rPr>
              <w:t>XIII.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MIEJSCE, TERMIN SKŁADANIA I OTWARCIA OFERT</w:t>
            </w:r>
            <w:r w:rsidR="00494ADE">
              <w:rPr>
                <w:noProof/>
                <w:webHidden/>
              </w:rPr>
              <w:tab/>
            </w:r>
            <w:r w:rsidR="00494ADE">
              <w:rPr>
                <w:noProof/>
                <w:webHidden/>
              </w:rPr>
              <w:fldChar w:fldCharType="begin"/>
            </w:r>
            <w:r w:rsidR="00494ADE">
              <w:rPr>
                <w:noProof/>
                <w:webHidden/>
              </w:rPr>
              <w:instrText xml:space="preserve"> PAGEREF _Toc144203442 \h </w:instrText>
            </w:r>
            <w:r w:rsidR="00494ADE">
              <w:rPr>
                <w:noProof/>
                <w:webHidden/>
              </w:rPr>
            </w:r>
            <w:r w:rsidR="00494ADE">
              <w:rPr>
                <w:noProof/>
                <w:webHidden/>
              </w:rPr>
              <w:fldChar w:fldCharType="separate"/>
            </w:r>
            <w:r w:rsidR="00A41A87">
              <w:rPr>
                <w:noProof/>
                <w:webHidden/>
              </w:rPr>
              <w:t>16</w:t>
            </w:r>
            <w:r w:rsidR="00494ADE">
              <w:rPr>
                <w:noProof/>
                <w:webHidden/>
              </w:rPr>
              <w:fldChar w:fldCharType="end"/>
            </w:r>
          </w:hyperlink>
        </w:p>
        <w:p w14:paraId="00F4692D" w14:textId="7D676EF0"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43" w:history="1">
            <w:r w:rsidR="00494ADE" w:rsidRPr="00981DCB">
              <w:rPr>
                <w:rStyle w:val="Hipercze"/>
                <w:rFonts w:ascii="Arial" w:hAnsi="Arial" w:cs="Arial"/>
                <w:noProof/>
              </w:rPr>
              <w:t>XIV.</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TERMIN ZWIĄZANIA OFERTĄ</w:t>
            </w:r>
            <w:r w:rsidR="00494ADE">
              <w:rPr>
                <w:noProof/>
                <w:webHidden/>
              </w:rPr>
              <w:tab/>
            </w:r>
            <w:r w:rsidR="00494ADE">
              <w:rPr>
                <w:noProof/>
                <w:webHidden/>
              </w:rPr>
              <w:fldChar w:fldCharType="begin"/>
            </w:r>
            <w:r w:rsidR="00494ADE">
              <w:rPr>
                <w:noProof/>
                <w:webHidden/>
              </w:rPr>
              <w:instrText xml:space="preserve"> PAGEREF _Toc144203443 \h </w:instrText>
            </w:r>
            <w:r w:rsidR="00494ADE">
              <w:rPr>
                <w:noProof/>
                <w:webHidden/>
              </w:rPr>
            </w:r>
            <w:r w:rsidR="00494ADE">
              <w:rPr>
                <w:noProof/>
                <w:webHidden/>
              </w:rPr>
              <w:fldChar w:fldCharType="separate"/>
            </w:r>
            <w:r w:rsidR="00A41A87">
              <w:rPr>
                <w:noProof/>
                <w:webHidden/>
              </w:rPr>
              <w:t>17</w:t>
            </w:r>
            <w:r w:rsidR="00494ADE">
              <w:rPr>
                <w:noProof/>
                <w:webHidden/>
              </w:rPr>
              <w:fldChar w:fldCharType="end"/>
            </w:r>
          </w:hyperlink>
        </w:p>
        <w:p w14:paraId="3B73A6B5" w14:textId="254B6375"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44" w:history="1">
            <w:r w:rsidR="00494ADE" w:rsidRPr="00981DCB">
              <w:rPr>
                <w:rStyle w:val="Hipercze"/>
                <w:rFonts w:ascii="Arial" w:hAnsi="Arial" w:cs="Arial"/>
                <w:noProof/>
              </w:rPr>
              <w:t>XV.</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INFORMACJA O ŚRODKACH KOMUNIKACJI ELEKTRONICZNEJ ORAZ WYMAGANIACH TECHNICZNYCH I ORGANIZACYJNYCH SPORZĄDZANIA, WYSYŁANIA I ODBIERANIA KORESPONDENCJI</w:t>
            </w:r>
            <w:r w:rsidR="00494ADE">
              <w:rPr>
                <w:noProof/>
                <w:webHidden/>
              </w:rPr>
              <w:tab/>
            </w:r>
            <w:r w:rsidR="00494ADE">
              <w:rPr>
                <w:noProof/>
                <w:webHidden/>
              </w:rPr>
              <w:fldChar w:fldCharType="begin"/>
            </w:r>
            <w:r w:rsidR="00494ADE">
              <w:rPr>
                <w:noProof/>
                <w:webHidden/>
              </w:rPr>
              <w:instrText xml:space="preserve"> PAGEREF _Toc144203444 \h </w:instrText>
            </w:r>
            <w:r w:rsidR="00494ADE">
              <w:rPr>
                <w:noProof/>
                <w:webHidden/>
              </w:rPr>
            </w:r>
            <w:r w:rsidR="00494ADE">
              <w:rPr>
                <w:noProof/>
                <w:webHidden/>
              </w:rPr>
              <w:fldChar w:fldCharType="separate"/>
            </w:r>
            <w:r w:rsidR="00A41A87">
              <w:rPr>
                <w:noProof/>
                <w:webHidden/>
              </w:rPr>
              <w:t>17</w:t>
            </w:r>
            <w:r w:rsidR="00494ADE">
              <w:rPr>
                <w:noProof/>
                <w:webHidden/>
              </w:rPr>
              <w:fldChar w:fldCharType="end"/>
            </w:r>
          </w:hyperlink>
        </w:p>
        <w:p w14:paraId="5ECF52E8" w14:textId="40262E1F"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45" w:history="1">
            <w:r w:rsidR="00494ADE" w:rsidRPr="00981DCB">
              <w:rPr>
                <w:rStyle w:val="Hipercze"/>
                <w:rFonts w:ascii="Arial" w:hAnsi="Arial" w:cs="Arial"/>
                <w:noProof/>
              </w:rPr>
              <w:t>XVI.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OPIS SPOSOBU OBLICZENIA CENY</w:t>
            </w:r>
            <w:r w:rsidR="00494ADE">
              <w:rPr>
                <w:noProof/>
                <w:webHidden/>
              </w:rPr>
              <w:tab/>
            </w:r>
            <w:r w:rsidR="00494ADE">
              <w:rPr>
                <w:noProof/>
                <w:webHidden/>
              </w:rPr>
              <w:fldChar w:fldCharType="begin"/>
            </w:r>
            <w:r w:rsidR="00494ADE">
              <w:rPr>
                <w:noProof/>
                <w:webHidden/>
              </w:rPr>
              <w:instrText xml:space="preserve"> PAGEREF _Toc144203445 \h </w:instrText>
            </w:r>
            <w:r w:rsidR="00494ADE">
              <w:rPr>
                <w:noProof/>
                <w:webHidden/>
              </w:rPr>
            </w:r>
            <w:r w:rsidR="00494ADE">
              <w:rPr>
                <w:noProof/>
                <w:webHidden/>
              </w:rPr>
              <w:fldChar w:fldCharType="separate"/>
            </w:r>
            <w:r w:rsidR="00A41A87">
              <w:rPr>
                <w:noProof/>
                <w:webHidden/>
              </w:rPr>
              <w:t>19</w:t>
            </w:r>
            <w:r w:rsidR="00494ADE">
              <w:rPr>
                <w:noProof/>
                <w:webHidden/>
              </w:rPr>
              <w:fldChar w:fldCharType="end"/>
            </w:r>
          </w:hyperlink>
        </w:p>
        <w:p w14:paraId="52AC7BD3" w14:textId="69A05354"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46" w:history="1">
            <w:r w:rsidR="00494ADE" w:rsidRPr="00981DCB">
              <w:rPr>
                <w:rStyle w:val="Hipercze"/>
                <w:rFonts w:ascii="Arial" w:hAnsi="Arial" w:cs="Arial"/>
                <w:noProof/>
              </w:rPr>
              <w:t>XVII.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KRYTERIA OCENY OFERT</w:t>
            </w:r>
            <w:r w:rsidR="00494ADE">
              <w:rPr>
                <w:noProof/>
                <w:webHidden/>
              </w:rPr>
              <w:tab/>
            </w:r>
            <w:r w:rsidR="00494ADE">
              <w:rPr>
                <w:noProof/>
                <w:webHidden/>
              </w:rPr>
              <w:fldChar w:fldCharType="begin"/>
            </w:r>
            <w:r w:rsidR="00494ADE">
              <w:rPr>
                <w:noProof/>
                <w:webHidden/>
              </w:rPr>
              <w:instrText xml:space="preserve"> PAGEREF _Toc144203446 \h </w:instrText>
            </w:r>
            <w:r w:rsidR="00494ADE">
              <w:rPr>
                <w:noProof/>
                <w:webHidden/>
              </w:rPr>
            </w:r>
            <w:r w:rsidR="00494ADE">
              <w:rPr>
                <w:noProof/>
                <w:webHidden/>
              </w:rPr>
              <w:fldChar w:fldCharType="separate"/>
            </w:r>
            <w:r w:rsidR="00A41A87">
              <w:rPr>
                <w:noProof/>
                <w:webHidden/>
              </w:rPr>
              <w:t>20</w:t>
            </w:r>
            <w:r w:rsidR="00494ADE">
              <w:rPr>
                <w:noProof/>
                <w:webHidden/>
              </w:rPr>
              <w:fldChar w:fldCharType="end"/>
            </w:r>
          </w:hyperlink>
        </w:p>
        <w:p w14:paraId="3E173CEC" w14:textId="78F42C9B"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47" w:history="1">
            <w:r w:rsidR="00494ADE" w:rsidRPr="00981DCB">
              <w:rPr>
                <w:rStyle w:val="Hipercze"/>
                <w:rFonts w:ascii="Arial" w:hAnsi="Arial" w:cs="Arial"/>
                <w:noProof/>
              </w:rPr>
              <w:t>XVIII.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ZABEZPIECZENIE NALEŻYTEGO WYKONANIA UMOWY</w:t>
            </w:r>
            <w:r w:rsidR="00494ADE">
              <w:rPr>
                <w:noProof/>
                <w:webHidden/>
              </w:rPr>
              <w:tab/>
            </w:r>
            <w:r w:rsidR="00494ADE">
              <w:rPr>
                <w:noProof/>
                <w:webHidden/>
              </w:rPr>
              <w:fldChar w:fldCharType="begin"/>
            </w:r>
            <w:r w:rsidR="00494ADE">
              <w:rPr>
                <w:noProof/>
                <w:webHidden/>
              </w:rPr>
              <w:instrText xml:space="preserve"> PAGEREF _Toc144203447 \h </w:instrText>
            </w:r>
            <w:r w:rsidR="00494ADE">
              <w:rPr>
                <w:noProof/>
                <w:webHidden/>
              </w:rPr>
            </w:r>
            <w:r w:rsidR="00494ADE">
              <w:rPr>
                <w:noProof/>
                <w:webHidden/>
              </w:rPr>
              <w:fldChar w:fldCharType="separate"/>
            </w:r>
            <w:r w:rsidR="00A41A87">
              <w:rPr>
                <w:noProof/>
                <w:webHidden/>
              </w:rPr>
              <w:t>21</w:t>
            </w:r>
            <w:r w:rsidR="00494ADE">
              <w:rPr>
                <w:noProof/>
                <w:webHidden/>
              </w:rPr>
              <w:fldChar w:fldCharType="end"/>
            </w:r>
          </w:hyperlink>
        </w:p>
        <w:p w14:paraId="1C88F976" w14:textId="6973E19C"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48" w:history="1">
            <w:r w:rsidR="00494ADE" w:rsidRPr="00981DCB">
              <w:rPr>
                <w:rStyle w:val="Hipercze"/>
                <w:rFonts w:ascii="Arial" w:hAnsi="Arial" w:cs="Arial"/>
                <w:noProof/>
              </w:rPr>
              <w:t>XIX.</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XIX. INFORMACJE O TREŚCI ZAWIERANEJ UMOWY I MOŻLIWOŚCI JEJ ZMIANY</w:t>
            </w:r>
            <w:r w:rsidR="00494ADE">
              <w:rPr>
                <w:noProof/>
                <w:webHidden/>
              </w:rPr>
              <w:tab/>
            </w:r>
            <w:r w:rsidR="00494ADE">
              <w:rPr>
                <w:noProof/>
                <w:webHidden/>
              </w:rPr>
              <w:fldChar w:fldCharType="begin"/>
            </w:r>
            <w:r w:rsidR="00494ADE">
              <w:rPr>
                <w:noProof/>
                <w:webHidden/>
              </w:rPr>
              <w:instrText xml:space="preserve"> PAGEREF _Toc144203448 \h </w:instrText>
            </w:r>
            <w:r w:rsidR="00494ADE">
              <w:rPr>
                <w:noProof/>
                <w:webHidden/>
              </w:rPr>
            </w:r>
            <w:r w:rsidR="00494ADE">
              <w:rPr>
                <w:noProof/>
                <w:webHidden/>
              </w:rPr>
              <w:fldChar w:fldCharType="separate"/>
            </w:r>
            <w:r w:rsidR="00A41A87">
              <w:rPr>
                <w:noProof/>
                <w:webHidden/>
              </w:rPr>
              <w:t>22</w:t>
            </w:r>
            <w:r w:rsidR="00494ADE">
              <w:rPr>
                <w:noProof/>
                <w:webHidden/>
              </w:rPr>
              <w:fldChar w:fldCharType="end"/>
            </w:r>
          </w:hyperlink>
        </w:p>
        <w:p w14:paraId="4DD6E188" w14:textId="15AF8CB2"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49" w:history="1">
            <w:r w:rsidR="00494ADE" w:rsidRPr="00981DCB">
              <w:rPr>
                <w:rStyle w:val="Hipercze"/>
                <w:rFonts w:ascii="Arial" w:hAnsi="Arial" w:cs="Arial"/>
                <w:noProof/>
              </w:rPr>
              <w:t>XX.</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XX. FORMALNOŚCI, JAKIE NALEŻY DOPEŁNIĆ PRZED ZAWARCIEM UMOWY</w:t>
            </w:r>
            <w:r w:rsidR="00494ADE">
              <w:rPr>
                <w:noProof/>
                <w:webHidden/>
              </w:rPr>
              <w:tab/>
            </w:r>
            <w:r w:rsidR="00494ADE">
              <w:rPr>
                <w:noProof/>
                <w:webHidden/>
              </w:rPr>
              <w:fldChar w:fldCharType="begin"/>
            </w:r>
            <w:r w:rsidR="00494ADE">
              <w:rPr>
                <w:noProof/>
                <w:webHidden/>
              </w:rPr>
              <w:instrText xml:space="preserve"> PAGEREF _Toc144203449 \h </w:instrText>
            </w:r>
            <w:r w:rsidR="00494ADE">
              <w:rPr>
                <w:noProof/>
                <w:webHidden/>
              </w:rPr>
            </w:r>
            <w:r w:rsidR="00494ADE">
              <w:rPr>
                <w:noProof/>
                <w:webHidden/>
              </w:rPr>
              <w:fldChar w:fldCharType="separate"/>
            </w:r>
            <w:r w:rsidR="00A41A87">
              <w:rPr>
                <w:noProof/>
                <w:webHidden/>
              </w:rPr>
              <w:t>22</w:t>
            </w:r>
            <w:r w:rsidR="00494ADE">
              <w:rPr>
                <w:noProof/>
                <w:webHidden/>
              </w:rPr>
              <w:fldChar w:fldCharType="end"/>
            </w:r>
          </w:hyperlink>
        </w:p>
        <w:p w14:paraId="47970B0D" w14:textId="68D63FF6"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50" w:history="1">
            <w:r w:rsidR="00494ADE" w:rsidRPr="00981DCB">
              <w:rPr>
                <w:rStyle w:val="Hipercze"/>
                <w:rFonts w:ascii="Arial" w:hAnsi="Arial" w:cs="Arial"/>
                <w:noProof/>
              </w:rPr>
              <w:t>XXI.</w:t>
            </w:r>
            <w:r w:rsidR="00494ADE">
              <w:rPr>
                <w:rFonts w:asciiTheme="minorHAnsi" w:eastAsiaTheme="minorEastAsia" w:hAnsiTheme="minorHAnsi" w:cstheme="minorBidi"/>
                <w:noProof/>
                <w:kern w:val="2"/>
                <w:sz w:val="22"/>
                <w:szCs w:val="22"/>
                <w14:ligatures w14:val="standardContextual"/>
              </w:rPr>
              <w:tab/>
            </w:r>
            <w:r w:rsidR="00494ADE" w:rsidRPr="00981DCB">
              <w:rPr>
                <w:rStyle w:val="Hipercze"/>
                <w:rFonts w:ascii="Arial" w:hAnsi="Arial" w:cs="Arial"/>
                <w:noProof/>
              </w:rPr>
              <w:t>XXI. POUCZENIE O ŚRODKACH OCHRONY PRAWNEJ</w:t>
            </w:r>
            <w:r w:rsidR="00494ADE">
              <w:rPr>
                <w:noProof/>
                <w:webHidden/>
              </w:rPr>
              <w:tab/>
            </w:r>
            <w:r w:rsidR="00494ADE">
              <w:rPr>
                <w:noProof/>
                <w:webHidden/>
              </w:rPr>
              <w:fldChar w:fldCharType="begin"/>
            </w:r>
            <w:r w:rsidR="00494ADE">
              <w:rPr>
                <w:noProof/>
                <w:webHidden/>
              </w:rPr>
              <w:instrText xml:space="preserve"> PAGEREF _Toc144203450 \h </w:instrText>
            </w:r>
            <w:r w:rsidR="00494ADE">
              <w:rPr>
                <w:noProof/>
                <w:webHidden/>
              </w:rPr>
            </w:r>
            <w:r w:rsidR="00494ADE">
              <w:rPr>
                <w:noProof/>
                <w:webHidden/>
              </w:rPr>
              <w:fldChar w:fldCharType="separate"/>
            </w:r>
            <w:r w:rsidR="00A41A87">
              <w:rPr>
                <w:noProof/>
                <w:webHidden/>
              </w:rPr>
              <w:t>23</w:t>
            </w:r>
            <w:r w:rsidR="00494ADE">
              <w:rPr>
                <w:noProof/>
                <w:webHidden/>
              </w:rPr>
              <w:fldChar w:fldCharType="end"/>
            </w:r>
          </w:hyperlink>
        </w:p>
        <w:p w14:paraId="088FDA1A" w14:textId="5B8FCED9" w:rsidR="00494ADE" w:rsidRDefault="000D123F">
          <w:pPr>
            <w:pStyle w:val="Spistreci1"/>
            <w:rPr>
              <w:rFonts w:asciiTheme="minorHAnsi" w:eastAsiaTheme="minorEastAsia" w:hAnsiTheme="minorHAnsi" w:cstheme="minorBidi"/>
              <w:noProof/>
              <w:kern w:val="2"/>
              <w:sz w:val="22"/>
              <w:szCs w:val="22"/>
              <w14:ligatures w14:val="standardContextual"/>
            </w:rPr>
          </w:pPr>
          <w:hyperlink w:anchor="_Toc144203451" w:history="1">
            <w:r w:rsidR="00494ADE" w:rsidRPr="00981DCB">
              <w:rPr>
                <w:rStyle w:val="Hipercze"/>
                <w:rFonts w:ascii="Arial" w:hAnsi="Arial" w:cs="Arial"/>
                <w:noProof/>
              </w:rPr>
              <w:t>XXII. WYKAZ ZAŁĄCZNIKÓW</w:t>
            </w:r>
            <w:r w:rsidR="00494ADE">
              <w:rPr>
                <w:noProof/>
                <w:webHidden/>
              </w:rPr>
              <w:tab/>
            </w:r>
            <w:r w:rsidR="00494ADE">
              <w:rPr>
                <w:noProof/>
                <w:webHidden/>
              </w:rPr>
              <w:fldChar w:fldCharType="begin"/>
            </w:r>
            <w:r w:rsidR="00494ADE">
              <w:rPr>
                <w:noProof/>
                <w:webHidden/>
              </w:rPr>
              <w:instrText xml:space="preserve"> PAGEREF _Toc144203451 \h </w:instrText>
            </w:r>
            <w:r w:rsidR="00494ADE">
              <w:rPr>
                <w:noProof/>
                <w:webHidden/>
              </w:rPr>
            </w:r>
            <w:r w:rsidR="00494ADE">
              <w:rPr>
                <w:noProof/>
                <w:webHidden/>
              </w:rPr>
              <w:fldChar w:fldCharType="separate"/>
            </w:r>
            <w:r w:rsidR="00A41A87">
              <w:rPr>
                <w:noProof/>
                <w:webHidden/>
              </w:rPr>
              <w:t>24</w:t>
            </w:r>
            <w:r w:rsidR="00494ADE">
              <w:rPr>
                <w:noProof/>
                <w:webHidden/>
              </w:rPr>
              <w:fldChar w:fldCharType="end"/>
            </w:r>
          </w:hyperlink>
        </w:p>
        <w:p w14:paraId="11AECBE6" w14:textId="773E4008" w:rsidR="00494ADE" w:rsidRDefault="000D123F">
          <w:pPr>
            <w:pStyle w:val="Spistreci2"/>
            <w:rPr>
              <w:rFonts w:asciiTheme="minorHAnsi" w:eastAsiaTheme="minorEastAsia" w:hAnsiTheme="minorHAnsi" w:cstheme="minorBidi"/>
              <w:kern w:val="2"/>
              <w:sz w:val="22"/>
              <w:szCs w:val="22"/>
              <w14:ligatures w14:val="standardContextual"/>
            </w:rPr>
          </w:pPr>
          <w:hyperlink w:anchor="_Toc144203452" w:history="1">
            <w:r w:rsidR="00494ADE" w:rsidRPr="00981DCB">
              <w:rPr>
                <w:rStyle w:val="Hipercze"/>
                <w:rFonts w:cs="Arial"/>
              </w:rPr>
              <w:t>Załącznik nr 1 – Formularz Oferty</w:t>
            </w:r>
            <w:r w:rsidR="00494ADE">
              <w:rPr>
                <w:webHidden/>
              </w:rPr>
              <w:tab/>
            </w:r>
            <w:r w:rsidR="00494ADE">
              <w:rPr>
                <w:webHidden/>
              </w:rPr>
              <w:fldChar w:fldCharType="begin"/>
            </w:r>
            <w:r w:rsidR="00494ADE">
              <w:rPr>
                <w:webHidden/>
              </w:rPr>
              <w:instrText xml:space="preserve"> PAGEREF _Toc144203452 \h </w:instrText>
            </w:r>
            <w:r w:rsidR="00494ADE">
              <w:rPr>
                <w:webHidden/>
              </w:rPr>
            </w:r>
            <w:r w:rsidR="00494ADE">
              <w:rPr>
                <w:webHidden/>
              </w:rPr>
              <w:fldChar w:fldCharType="separate"/>
            </w:r>
            <w:r w:rsidR="00A41A87">
              <w:rPr>
                <w:webHidden/>
              </w:rPr>
              <w:t>24</w:t>
            </w:r>
            <w:r w:rsidR="00494ADE">
              <w:rPr>
                <w:webHidden/>
              </w:rPr>
              <w:fldChar w:fldCharType="end"/>
            </w:r>
          </w:hyperlink>
        </w:p>
        <w:p w14:paraId="79D0EFB9" w14:textId="61223CF3" w:rsidR="00494ADE" w:rsidRDefault="000D123F">
          <w:pPr>
            <w:pStyle w:val="Spistreci2"/>
            <w:rPr>
              <w:rFonts w:asciiTheme="minorHAnsi" w:eastAsiaTheme="minorEastAsia" w:hAnsiTheme="minorHAnsi" w:cstheme="minorBidi"/>
              <w:kern w:val="2"/>
              <w:sz w:val="22"/>
              <w:szCs w:val="22"/>
              <w14:ligatures w14:val="standardContextual"/>
            </w:rPr>
          </w:pPr>
          <w:hyperlink w:anchor="_Toc144203453" w:history="1">
            <w:r w:rsidR="00494ADE" w:rsidRPr="00981DCB">
              <w:rPr>
                <w:rStyle w:val="Hipercze"/>
                <w:rFonts w:cs="Arial"/>
              </w:rPr>
              <w:t>Załącznik nr 2 - JEDZ</w:t>
            </w:r>
            <w:r w:rsidR="00494ADE">
              <w:rPr>
                <w:webHidden/>
              </w:rPr>
              <w:tab/>
            </w:r>
            <w:r w:rsidR="00494ADE">
              <w:rPr>
                <w:webHidden/>
              </w:rPr>
              <w:fldChar w:fldCharType="begin"/>
            </w:r>
            <w:r w:rsidR="00494ADE">
              <w:rPr>
                <w:webHidden/>
              </w:rPr>
              <w:instrText xml:space="preserve"> PAGEREF _Toc144203453 \h </w:instrText>
            </w:r>
            <w:r w:rsidR="00494ADE">
              <w:rPr>
                <w:webHidden/>
              </w:rPr>
            </w:r>
            <w:r w:rsidR="00494ADE">
              <w:rPr>
                <w:webHidden/>
              </w:rPr>
              <w:fldChar w:fldCharType="separate"/>
            </w:r>
            <w:r w:rsidR="00A41A87">
              <w:rPr>
                <w:webHidden/>
              </w:rPr>
              <w:t>24</w:t>
            </w:r>
            <w:r w:rsidR="00494ADE">
              <w:rPr>
                <w:webHidden/>
              </w:rPr>
              <w:fldChar w:fldCharType="end"/>
            </w:r>
          </w:hyperlink>
        </w:p>
        <w:p w14:paraId="5F897CBF" w14:textId="1D809AF0" w:rsidR="00494ADE" w:rsidRDefault="000D123F">
          <w:pPr>
            <w:pStyle w:val="Spistreci2"/>
            <w:rPr>
              <w:rFonts w:asciiTheme="minorHAnsi" w:eastAsiaTheme="minorEastAsia" w:hAnsiTheme="minorHAnsi" w:cstheme="minorBidi"/>
              <w:kern w:val="2"/>
              <w:sz w:val="22"/>
              <w:szCs w:val="22"/>
              <w14:ligatures w14:val="standardContextual"/>
            </w:rPr>
          </w:pPr>
          <w:hyperlink w:anchor="_Toc144203454" w:history="1">
            <w:r w:rsidR="00494ADE" w:rsidRPr="00981DCB">
              <w:rPr>
                <w:rStyle w:val="Hipercze"/>
                <w:rFonts w:cs="Arial"/>
              </w:rPr>
              <w:t>Załącznik nr 3 – Wzór zobowiązania podmiotu udostępniającego zasoby</w:t>
            </w:r>
            <w:r w:rsidR="00494ADE">
              <w:rPr>
                <w:webHidden/>
              </w:rPr>
              <w:tab/>
            </w:r>
            <w:r w:rsidR="00494ADE">
              <w:rPr>
                <w:webHidden/>
              </w:rPr>
              <w:fldChar w:fldCharType="begin"/>
            </w:r>
            <w:r w:rsidR="00494ADE">
              <w:rPr>
                <w:webHidden/>
              </w:rPr>
              <w:instrText xml:space="preserve"> PAGEREF _Toc144203454 \h </w:instrText>
            </w:r>
            <w:r w:rsidR="00494ADE">
              <w:rPr>
                <w:webHidden/>
              </w:rPr>
            </w:r>
            <w:r w:rsidR="00494ADE">
              <w:rPr>
                <w:webHidden/>
              </w:rPr>
              <w:fldChar w:fldCharType="separate"/>
            </w:r>
            <w:r w:rsidR="00A41A87">
              <w:rPr>
                <w:webHidden/>
              </w:rPr>
              <w:t>24</w:t>
            </w:r>
            <w:r w:rsidR="00494ADE">
              <w:rPr>
                <w:webHidden/>
              </w:rPr>
              <w:fldChar w:fldCharType="end"/>
            </w:r>
          </w:hyperlink>
        </w:p>
        <w:p w14:paraId="3883A4FF" w14:textId="3AEE0710" w:rsidR="00494ADE" w:rsidRDefault="000D123F">
          <w:pPr>
            <w:pStyle w:val="Spistreci2"/>
            <w:rPr>
              <w:rFonts w:asciiTheme="minorHAnsi" w:eastAsiaTheme="minorEastAsia" w:hAnsiTheme="minorHAnsi" w:cstheme="minorBidi"/>
              <w:kern w:val="2"/>
              <w:sz w:val="22"/>
              <w:szCs w:val="22"/>
              <w14:ligatures w14:val="standardContextual"/>
            </w:rPr>
          </w:pPr>
          <w:hyperlink w:anchor="_Toc144203455" w:history="1">
            <w:r w:rsidR="00494ADE" w:rsidRPr="00981DCB">
              <w:rPr>
                <w:rStyle w:val="Hipercze"/>
                <w:rFonts w:cs="Arial"/>
              </w:rPr>
              <w:t>Załącznik nr 4 – Wykaz wykonanych usług</w:t>
            </w:r>
            <w:r w:rsidR="00494ADE">
              <w:rPr>
                <w:webHidden/>
              </w:rPr>
              <w:tab/>
            </w:r>
            <w:r w:rsidR="00494ADE">
              <w:rPr>
                <w:webHidden/>
              </w:rPr>
              <w:fldChar w:fldCharType="begin"/>
            </w:r>
            <w:r w:rsidR="00494ADE">
              <w:rPr>
                <w:webHidden/>
              </w:rPr>
              <w:instrText xml:space="preserve"> PAGEREF _Toc144203455 \h </w:instrText>
            </w:r>
            <w:r w:rsidR="00494ADE">
              <w:rPr>
                <w:webHidden/>
              </w:rPr>
            </w:r>
            <w:r w:rsidR="00494ADE">
              <w:rPr>
                <w:webHidden/>
              </w:rPr>
              <w:fldChar w:fldCharType="separate"/>
            </w:r>
            <w:r w:rsidR="00A41A87">
              <w:rPr>
                <w:webHidden/>
              </w:rPr>
              <w:t>24</w:t>
            </w:r>
            <w:r w:rsidR="00494ADE">
              <w:rPr>
                <w:webHidden/>
              </w:rPr>
              <w:fldChar w:fldCharType="end"/>
            </w:r>
          </w:hyperlink>
        </w:p>
        <w:p w14:paraId="2D5D9CE9" w14:textId="6B0446C1" w:rsidR="00494ADE" w:rsidRDefault="000D123F">
          <w:pPr>
            <w:pStyle w:val="Spistreci2"/>
            <w:rPr>
              <w:rFonts w:asciiTheme="minorHAnsi" w:eastAsiaTheme="minorEastAsia" w:hAnsiTheme="minorHAnsi" w:cstheme="minorBidi"/>
              <w:kern w:val="2"/>
              <w:sz w:val="22"/>
              <w:szCs w:val="22"/>
              <w14:ligatures w14:val="standardContextual"/>
            </w:rPr>
          </w:pPr>
          <w:hyperlink w:anchor="_Toc144203456" w:history="1">
            <w:r w:rsidR="00494ADE" w:rsidRPr="00981DCB">
              <w:rPr>
                <w:rStyle w:val="Hipercze"/>
                <w:rFonts w:cs="Arial"/>
              </w:rPr>
              <w:t>Załącznik nr 5 – Przynależność do grupy kapitałowej</w:t>
            </w:r>
            <w:r w:rsidR="00494ADE">
              <w:rPr>
                <w:webHidden/>
              </w:rPr>
              <w:tab/>
            </w:r>
            <w:r w:rsidR="00494ADE">
              <w:rPr>
                <w:webHidden/>
              </w:rPr>
              <w:fldChar w:fldCharType="begin"/>
            </w:r>
            <w:r w:rsidR="00494ADE">
              <w:rPr>
                <w:webHidden/>
              </w:rPr>
              <w:instrText xml:space="preserve"> PAGEREF _Toc144203456 \h </w:instrText>
            </w:r>
            <w:r w:rsidR="00494ADE">
              <w:rPr>
                <w:webHidden/>
              </w:rPr>
            </w:r>
            <w:r w:rsidR="00494ADE">
              <w:rPr>
                <w:webHidden/>
              </w:rPr>
              <w:fldChar w:fldCharType="separate"/>
            </w:r>
            <w:r w:rsidR="00A41A87">
              <w:rPr>
                <w:webHidden/>
              </w:rPr>
              <w:t>24</w:t>
            </w:r>
            <w:r w:rsidR="00494ADE">
              <w:rPr>
                <w:webHidden/>
              </w:rPr>
              <w:fldChar w:fldCharType="end"/>
            </w:r>
          </w:hyperlink>
        </w:p>
        <w:p w14:paraId="7B595B0D" w14:textId="165F9579" w:rsidR="00494ADE" w:rsidRDefault="000D123F">
          <w:pPr>
            <w:pStyle w:val="Spistreci2"/>
            <w:rPr>
              <w:rFonts w:asciiTheme="minorHAnsi" w:eastAsiaTheme="minorEastAsia" w:hAnsiTheme="minorHAnsi" w:cstheme="minorBidi"/>
              <w:kern w:val="2"/>
              <w:sz w:val="22"/>
              <w:szCs w:val="22"/>
              <w14:ligatures w14:val="standardContextual"/>
            </w:rPr>
          </w:pPr>
          <w:hyperlink w:anchor="_Toc144203457" w:history="1">
            <w:r w:rsidR="00494ADE" w:rsidRPr="00981DCB">
              <w:rPr>
                <w:rStyle w:val="Hipercze"/>
                <w:rFonts w:cs="Arial"/>
              </w:rPr>
              <w:t>Załącznik nr 6 – Oświadczenie o aktualności informacji zawartych w oświadczeniu, o którym mowa  w art. 125 ust. 1 ustawy (JEDZ) w zakresie podstaw wykluczenia z postępowania wskazanych przez Zamawiającego</w:t>
            </w:r>
            <w:r w:rsidR="00494ADE">
              <w:rPr>
                <w:webHidden/>
              </w:rPr>
              <w:tab/>
            </w:r>
            <w:r w:rsidR="00494ADE">
              <w:rPr>
                <w:webHidden/>
              </w:rPr>
              <w:fldChar w:fldCharType="begin"/>
            </w:r>
            <w:r w:rsidR="00494ADE">
              <w:rPr>
                <w:webHidden/>
              </w:rPr>
              <w:instrText xml:space="preserve"> PAGEREF _Toc144203457 \h </w:instrText>
            </w:r>
            <w:r w:rsidR="00494ADE">
              <w:rPr>
                <w:webHidden/>
              </w:rPr>
            </w:r>
            <w:r w:rsidR="00494ADE">
              <w:rPr>
                <w:webHidden/>
              </w:rPr>
              <w:fldChar w:fldCharType="separate"/>
            </w:r>
            <w:r w:rsidR="00A41A87">
              <w:rPr>
                <w:webHidden/>
              </w:rPr>
              <w:t>24</w:t>
            </w:r>
            <w:r w:rsidR="00494ADE">
              <w:rPr>
                <w:webHidden/>
              </w:rPr>
              <w:fldChar w:fldCharType="end"/>
            </w:r>
          </w:hyperlink>
        </w:p>
        <w:p w14:paraId="2E06FBB5" w14:textId="5996887B" w:rsidR="00494ADE" w:rsidRDefault="000D123F">
          <w:pPr>
            <w:pStyle w:val="Spistreci2"/>
            <w:rPr>
              <w:rFonts w:asciiTheme="minorHAnsi" w:eastAsiaTheme="minorEastAsia" w:hAnsiTheme="minorHAnsi" w:cstheme="minorBidi"/>
              <w:kern w:val="2"/>
              <w:sz w:val="22"/>
              <w:szCs w:val="22"/>
              <w14:ligatures w14:val="standardContextual"/>
            </w:rPr>
          </w:pPr>
          <w:hyperlink w:anchor="_Toc144203458" w:history="1">
            <w:r w:rsidR="00494ADE" w:rsidRPr="00981DCB">
              <w:rPr>
                <w:rStyle w:val="Hipercze"/>
                <w:rFonts w:cs="Arial"/>
              </w:rPr>
              <w:t xml:space="preserve">Załącznik nr 7 – Oświadczenie </w:t>
            </w:r>
            <w:r w:rsidR="00494ADE" w:rsidRPr="00981DCB">
              <w:rPr>
                <w:rStyle w:val="Hipercze"/>
                <w:rFonts w:cs="Arial"/>
                <w:iCs/>
              </w:rPr>
              <w:t>Wykonawcy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r w:rsidR="00494ADE">
              <w:rPr>
                <w:webHidden/>
              </w:rPr>
              <w:tab/>
            </w:r>
            <w:r w:rsidR="00494ADE">
              <w:rPr>
                <w:webHidden/>
              </w:rPr>
              <w:fldChar w:fldCharType="begin"/>
            </w:r>
            <w:r w:rsidR="00494ADE">
              <w:rPr>
                <w:webHidden/>
              </w:rPr>
              <w:instrText xml:space="preserve"> PAGEREF _Toc144203458 \h </w:instrText>
            </w:r>
            <w:r w:rsidR="00494ADE">
              <w:rPr>
                <w:webHidden/>
              </w:rPr>
            </w:r>
            <w:r w:rsidR="00494ADE">
              <w:rPr>
                <w:webHidden/>
              </w:rPr>
              <w:fldChar w:fldCharType="separate"/>
            </w:r>
            <w:r w:rsidR="00A41A87">
              <w:rPr>
                <w:webHidden/>
              </w:rPr>
              <w:t>24</w:t>
            </w:r>
            <w:r w:rsidR="00494ADE">
              <w:rPr>
                <w:webHidden/>
              </w:rPr>
              <w:fldChar w:fldCharType="end"/>
            </w:r>
          </w:hyperlink>
        </w:p>
        <w:p w14:paraId="5CF31D81" w14:textId="0EB234BB" w:rsidR="00494ADE" w:rsidRDefault="000D123F">
          <w:pPr>
            <w:pStyle w:val="Spistreci2"/>
          </w:pPr>
          <w:hyperlink w:anchor="_Toc144203459" w:history="1">
            <w:r w:rsidR="00494ADE" w:rsidRPr="00981DCB">
              <w:rPr>
                <w:rStyle w:val="Hipercze"/>
                <w:rFonts w:cs="Arial"/>
              </w:rPr>
              <w:t>Załącznik nr 8 – Projekt umowy</w:t>
            </w:r>
            <w:r w:rsidR="00494ADE">
              <w:rPr>
                <w:webHidden/>
              </w:rPr>
              <w:tab/>
            </w:r>
            <w:r w:rsidR="00494ADE">
              <w:rPr>
                <w:webHidden/>
              </w:rPr>
              <w:fldChar w:fldCharType="begin"/>
            </w:r>
            <w:r w:rsidR="00494ADE">
              <w:rPr>
                <w:webHidden/>
              </w:rPr>
              <w:instrText xml:space="preserve"> PAGEREF _Toc144203459 \h </w:instrText>
            </w:r>
            <w:r w:rsidR="00494ADE">
              <w:rPr>
                <w:webHidden/>
              </w:rPr>
            </w:r>
            <w:r w:rsidR="00494ADE">
              <w:rPr>
                <w:webHidden/>
              </w:rPr>
              <w:fldChar w:fldCharType="separate"/>
            </w:r>
            <w:r w:rsidR="00A41A87">
              <w:rPr>
                <w:webHidden/>
              </w:rPr>
              <w:t>24</w:t>
            </w:r>
            <w:r w:rsidR="00494ADE">
              <w:rPr>
                <w:webHidden/>
              </w:rPr>
              <w:fldChar w:fldCharType="end"/>
            </w:r>
          </w:hyperlink>
        </w:p>
        <w:p w14:paraId="6CB8325D" w14:textId="49072934" w:rsidR="00E658E7" w:rsidRPr="00E658E7" w:rsidRDefault="00E658E7" w:rsidP="00E658E7">
          <w:pPr>
            <w:rPr>
              <w:rFonts w:eastAsiaTheme="minorEastAsia"/>
              <w:noProof/>
            </w:rPr>
          </w:pPr>
          <w:r>
            <w:rPr>
              <w:rFonts w:eastAsiaTheme="minorEastAsia"/>
              <w:noProof/>
            </w:rPr>
            <w:t xml:space="preserve">    Załącznik nr 9 - Wzór umowy o poufności………………………………………………………………..2</w:t>
          </w:r>
          <w:r w:rsidR="00B26FC0">
            <w:rPr>
              <w:rFonts w:eastAsiaTheme="minorEastAsia"/>
              <w:noProof/>
            </w:rPr>
            <w:t>4</w:t>
          </w:r>
        </w:p>
        <w:p w14:paraId="74B109A0" w14:textId="75BFB407" w:rsidR="00301A39" w:rsidRDefault="00301A39">
          <w:r>
            <w:rPr>
              <w:b/>
              <w:bCs/>
            </w:rPr>
            <w:fldChar w:fldCharType="end"/>
          </w:r>
        </w:p>
      </w:sdtContent>
    </w:sdt>
    <w:p w14:paraId="59EB45B0" w14:textId="141428BD" w:rsidR="00ED28D9" w:rsidRPr="00F459F5" w:rsidRDefault="00ED28D9" w:rsidP="00A56F94">
      <w:pPr>
        <w:spacing w:before="120" w:line="312" w:lineRule="auto"/>
        <w:rPr>
          <w:rFonts w:ascii="Arial" w:hAnsi="Arial" w:cs="Arial"/>
        </w:rPr>
      </w:pPr>
      <w:r w:rsidRPr="00F459F5">
        <w:rPr>
          <w:rFonts w:ascii="Arial" w:hAnsi="Arial" w:cs="Arial"/>
        </w:rPr>
        <w:br w:type="page"/>
      </w:r>
    </w:p>
    <w:p w14:paraId="53F64EF7" w14:textId="6757C469" w:rsidR="00F13DFD" w:rsidRPr="005523FA" w:rsidRDefault="00C95AA9" w:rsidP="00542990">
      <w:pPr>
        <w:pStyle w:val="Nagwek1"/>
        <w:numPr>
          <w:ilvl w:val="0"/>
          <w:numId w:val="18"/>
        </w:numPr>
        <w:shd w:val="clear" w:color="auto" w:fill="A9A21D"/>
        <w:spacing w:before="0" w:after="120" w:line="276" w:lineRule="auto"/>
        <w:ind w:left="0" w:firstLine="0"/>
        <w:jc w:val="both"/>
        <w:rPr>
          <w:rFonts w:ascii="Arial" w:hAnsi="Arial" w:cs="Arial"/>
          <w:vanish/>
          <w:color w:val="FFFFFF" w:themeColor="background1"/>
          <w:sz w:val="20"/>
          <w:szCs w:val="20"/>
        </w:rPr>
      </w:pPr>
      <w:bookmarkStart w:id="1" w:name="_Toc144203430"/>
      <w:r w:rsidRPr="005523FA">
        <w:rPr>
          <w:rFonts w:ascii="Arial" w:hAnsi="Arial" w:cs="Arial"/>
          <w:color w:val="FFFFFF" w:themeColor="background1"/>
          <w:sz w:val="20"/>
          <w:szCs w:val="20"/>
        </w:rPr>
        <w:lastRenderedPageBreak/>
        <w:t>ZAMAWIAJĄCY</w:t>
      </w:r>
      <w:bookmarkEnd w:id="1"/>
    </w:p>
    <w:p w14:paraId="05482B79" w14:textId="77777777" w:rsidR="003E56FE" w:rsidRPr="005523FA" w:rsidRDefault="003E56FE" w:rsidP="005523FA">
      <w:pPr>
        <w:shd w:val="clear" w:color="auto" w:fill="808000"/>
        <w:spacing w:after="120" w:line="276" w:lineRule="auto"/>
        <w:jc w:val="both"/>
        <w:rPr>
          <w:rFonts w:ascii="Arial" w:hAnsi="Arial" w:cs="Arial"/>
          <w:b/>
          <w:bCs/>
        </w:rPr>
      </w:pPr>
    </w:p>
    <w:p w14:paraId="4F4CB37A" w14:textId="21E29F40" w:rsidR="00114ED0" w:rsidRPr="005523FA" w:rsidRDefault="00795EBF" w:rsidP="005523FA">
      <w:pPr>
        <w:spacing w:after="120" w:line="276" w:lineRule="auto"/>
        <w:jc w:val="both"/>
        <w:rPr>
          <w:rFonts w:ascii="Arial" w:hAnsi="Arial" w:cs="Arial"/>
          <w:b/>
          <w:bCs/>
        </w:rPr>
      </w:pPr>
      <w:r w:rsidRPr="005523FA">
        <w:rPr>
          <w:rFonts w:ascii="Arial" w:hAnsi="Arial" w:cs="Arial"/>
          <w:b/>
          <w:bCs/>
        </w:rPr>
        <w:t>Gdańskie Autobusy i Tramwaje Sp. z o.o</w:t>
      </w:r>
      <w:r w:rsidR="00114ED0" w:rsidRPr="005523FA">
        <w:rPr>
          <w:rFonts w:ascii="Arial" w:hAnsi="Arial" w:cs="Arial"/>
          <w:b/>
          <w:bCs/>
        </w:rPr>
        <w:t>.</w:t>
      </w:r>
      <w:r w:rsidR="00BA5DCC" w:rsidRPr="005523FA">
        <w:rPr>
          <w:rFonts w:ascii="Arial" w:hAnsi="Arial" w:cs="Arial"/>
          <w:b/>
          <w:bCs/>
        </w:rPr>
        <w:t xml:space="preserve"> (GAiT)</w:t>
      </w:r>
    </w:p>
    <w:p w14:paraId="1FD17707" w14:textId="77777777" w:rsidR="00B063E7" w:rsidRPr="005523FA" w:rsidRDefault="00B063E7" w:rsidP="005523FA">
      <w:pPr>
        <w:suppressAutoHyphens/>
        <w:spacing w:after="120" w:line="276" w:lineRule="auto"/>
        <w:jc w:val="both"/>
        <w:rPr>
          <w:rFonts w:ascii="Arial" w:eastAsia="MS Mincho" w:hAnsi="Arial" w:cs="Arial"/>
        </w:rPr>
      </w:pPr>
      <w:r w:rsidRPr="005523FA">
        <w:rPr>
          <w:rFonts w:ascii="Arial" w:eastAsia="MS Mincho" w:hAnsi="Arial" w:cs="Arial"/>
        </w:rPr>
        <w:t>ul. Jaśkowa Dolina 2</w:t>
      </w:r>
    </w:p>
    <w:p w14:paraId="41D01219" w14:textId="77777777" w:rsidR="00B063E7" w:rsidRPr="005523FA" w:rsidRDefault="00B063E7" w:rsidP="005523FA">
      <w:pPr>
        <w:suppressAutoHyphens/>
        <w:spacing w:after="120" w:line="276" w:lineRule="auto"/>
        <w:jc w:val="both"/>
        <w:rPr>
          <w:rFonts w:ascii="Arial" w:eastAsia="MS Mincho" w:hAnsi="Arial" w:cs="Arial"/>
        </w:rPr>
      </w:pPr>
      <w:r w:rsidRPr="005523FA">
        <w:rPr>
          <w:rFonts w:ascii="Arial" w:eastAsia="MS Mincho" w:hAnsi="Arial" w:cs="Arial"/>
        </w:rPr>
        <w:t>80-252 Gdańsk</w:t>
      </w:r>
    </w:p>
    <w:p w14:paraId="665318A7" w14:textId="77777777" w:rsidR="00B063E7" w:rsidRPr="005523FA" w:rsidRDefault="00B063E7" w:rsidP="005523FA">
      <w:pPr>
        <w:suppressAutoHyphens/>
        <w:spacing w:after="120" w:line="276" w:lineRule="auto"/>
        <w:jc w:val="both"/>
        <w:rPr>
          <w:rFonts w:ascii="Arial" w:eastAsia="MS Mincho" w:hAnsi="Arial" w:cs="Arial"/>
        </w:rPr>
      </w:pPr>
      <w:r w:rsidRPr="005523FA">
        <w:rPr>
          <w:rFonts w:ascii="Arial" w:eastAsia="MS Mincho" w:hAnsi="Arial" w:cs="Arial"/>
        </w:rPr>
        <w:t>Tel.: 58 341 00 21</w:t>
      </w:r>
    </w:p>
    <w:p w14:paraId="1CE5BB20" w14:textId="77777777" w:rsidR="00B063E7" w:rsidRPr="005523FA" w:rsidRDefault="00B063E7" w:rsidP="005523FA">
      <w:pPr>
        <w:suppressAutoHyphens/>
        <w:spacing w:after="120" w:line="276" w:lineRule="auto"/>
        <w:jc w:val="both"/>
        <w:rPr>
          <w:rFonts w:ascii="Arial" w:eastAsia="MS Mincho" w:hAnsi="Arial" w:cs="Arial"/>
          <w:lang w:val="en-US"/>
        </w:rPr>
      </w:pPr>
      <w:r w:rsidRPr="005523FA">
        <w:rPr>
          <w:rFonts w:ascii="Arial" w:eastAsia="MS Mincho" w:hAnsi="Arial" w:cs="Arial"/>
          <w:lang w:val="en-US"/>
        </w:rPr>
        <w:t xml:space="preserve">NIP: </w:t>
      </w:r>
      <w:r w:rsidRPr="005523FA">
        <w:rPr>
          <w:rFonts w:ascii="Arial" w:eastAsia="MS Mincho" w:hAnsi="Arial" w:cs="Arial"/>
          <w:bCs/>
          <w:lang w:val="en-US"/>
        </w:rPr>
        <w:t>2040000711</w:t>
      </w:r>
    </w:p>
    <w:p w14:paraId="34488927" w14:textId="77777777" w:rsidR="00B063E7" w:rsidRPr="005523FA" w:rsidRDefault="00B063E7" w:rsidP="005523FA">
      <w:pPr>
        <w:suppressAutoHyphens/>
        <w:spacing w:after="120" w:line="276" w:lineRule="auto"/>
        <w:jc w:val="both"/>
        <w:rPr>
          <w:rFonts w:ascii="Arial" w:eastAsia="MS Mincho" w:hAnsi="Arial" w:cs="Arial"/>
          <w:lang w:val="en-US"/>
        </w:rPr>
      </w:pPr>
      <w:r w:rsidRPr="005523FA">
        <w:rPr>
          <w:rFonts w:ascii="Arial" w:eastAsia="MS Mincho" w:hAnsi="Arial" w:cs="Arial"/>
          <w:lang w:val="en-US"/>
        </w:rPr>
        <w:t>Adres e-mail: gait@gait.pl</w:t>
      </w:r>
    </w:p>
    <w:p w14:paraId="5DC25E6E" w14:textId="77777777" w:rsidR="00B063E7" w:rsidRPr="005523FA" w:rsidRDefault="00B063E7" w:rsidP="005523FA">
      <w:pPr>
        <w:suppressAutoHyphens/>
        <w:spacing w:after="120" w:line="276" w:lineRule="auto"/>
        <w:jc w:val="both"/>
        <w:rPr>
          <w:rFonts w:ascii="Arial" w:eastAsia="MS Mincho" w:hAnsi="Arial" w:cs="Arial"/>
        </w:rPr>
      </w:pPr>
      <w:r w:rsidRPr="005523FA">
        <w:rPr>
          <w:rFonts w:ascii="Arial" w:eastAsia="MS Mincho" w:hAnsi="Arial" w:cs="Arial"/>
        </w:rPr>
        <w:t xml:space="preserve">Adres strony internetowej, na której jest prowadzone postępowanie, i na której będą dostępne wszelkie dokumenty związane z prowadzoną procedurą: </w:t>
      </w:r>
      <w:hyperlink r:id="rId12" w:history="1">
        <w:r w:rsidRPr="005523FA">
          <w:rPr>
            <w:rFonts w:ascii="Arial" w:eastAsia="MS Mincho" w:hAnsi="Arial" w:cs="Arial"/>
            <w:color w:val="0000FF"/>
            <w:u w:val="single"/>
          </w:rPr>
          <w:t>www.platformazakupowa.pl/pn/gait</w:t>
        </w:r>
      </w:hyperlink>
    </w:p>
    <w:p w14:paraId="04AD83D2" w14:textId="77777777" w:rsidR="00B063E7" w:rsidRPr="005523FA" w:rsidRDefault="00B063E7" w:rsidP="005523FA">
      <w:pPr>
        <w:suppressAutoHyphens/>
        <w:spacing w:after="120" w:line="276" w:lineRule="auto"/>
        <w:jc w:val="both"/>
        <w:rPr>
          <w:rFonts w:ascii="Arial" w:eastAsia="MS Mincho" w:hAnsi="Arial" w:cs="Arial"/>
        </w:rPr>
      </w:pPr>
      <w:r w:rsidRPr="005523FA">
        <w:rPr>
          <w:rFonts w:ascii="Arial" w:eastAsia="MS Mincho" w:hAnsi="Arial" w:cs="Arial"/>
        </w:rPr>
        <w:t>Godziny pracy: od poniedziałku do piątku w godzinach 7:00 – 15:00 (z wyłączeniem dni ustawowo wolnych od pracy).</w:t>
      </w:r>
    </w:p>
    <w:p w14:paraId="3B857C3C" w14:textId="77777777" w:rsidR="00515B64" w:rsidRPr="005523FA" w:rsidRDefault="00515B64" w:rsidP="005523FA">
      <w:pPr>
        <w:spacing w:after="120" w:line="276" w:lineRule="auto"/>
        <w:jc w:val="both"/>
        <w:rPr>
          <w:rFonts w:ascii="Arial" w:hAnsi="Arial" w:cs="Arial"/>
        </w:rPr>
      </w:pPr>
    </w:p>
    <w:p w14:paraId="7369F1E9" w14:textId="4DE8F479" w:rsidR="00454306" w:rsidRPr="005523FA" w:rsidRDefault="00454306"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2" w:name="_Toc144203431"/>
      <w:r w:rsidRPr="005523FA">
        <w:rPr>
          <w:rFonts w:ascii="Arial" w:hAnsi="Arial" w:cs="Arial"/>
          <w:color w:val="FFFFFF" w:themeColor="background1"/>
          <w:sz w:val="20"/>
          <w:szCs w:val="20"/>
        </w:rPr>
        <w:t>OCHRONA DANYCH OSOBOWYCH</w:t>
      </w:r>
      <w:bookmarkEnd w:id="2"/>
    </w:p>
    <w:p w14:paraId="46617457" w14:textId="213C2407" w:rsidR="002A27F3" w:rsidRPr="005523FA" w:rsidRDefault="002A27F3" w:rsidP="005523FA">
      <w:pPr>
        <w:suppressAutoHyphens/>
        <w:spacing w:after="120" w:line="276" w:lineRule="auto"/>
        <w:jc w:val="both"/>
        <w:rPr>
          <w:rFonts w:ascii="Arial" w:hAnsi="Arial" w:cs="Arial"/>
        </w:rPr>
      </w:pPr>
      <w:r w:rsidRPr="005523FA">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B905CC" w14:textId="68B7E47D" w:rsidR="002A27F3" w:rsidRPr="005523FA" w:rsidRDefault="002A27F3" w:rsidP="00542990">
      <w:pPr>
        <w:numPr>
          <w:ilvl w:val="0"/>
          <w:numId w:val="21"/>
        </w:numPr>
        <w:suppressAutoHyphens/>
        <w:spacing w:after="120" w:line="276" w:lineRule="auto"/>
        <w:jc w:val="both"/>
        <w:rPr>
          <w:rFonts w:ascii="Arial" w:hAnsi="Arial" w:cs="Arial"/>
          <w:color w:val="00B0F0"/>
        </w:rPr>
      </w:pPr>
      <w:r w:rsidRPr="005523FA">
        <w:rPr>
          <w:rFonts w:ascii="Arial" w:hAnsi="Arial" w:cs="Arial"/>
        </w:rPr>
        <w:t>Administratorem Pani/Pana danych osobowych są Gdańskie Autobusy i Tramwaje  Sp. z o.o. z siedzibą</w:t>
      </w:r>
      <w:r w:rsidR="00A41A87">
        <w:rPr>
          <w:rFonts w:ascii="Arial" w:hAnsi="Arial" w:cs="Arial"/>
        </w:rPr>
        <w:br/>
      </w:r>
      <w:r w:rsidRPr="005523FA">
        <w:rPr>
          <w:rFonts w:ascii="Arial" w:hAnsi="Arial" w:cs="Arial"/>
        </w:rPr>
        <w:t xml:space="preserve"> w Gdańsku (80-252) przy ul. Jaśkowa Dolina 2, działająca  na podstawie  wpisu do Rejestru Przedsiębiorców Krajowego Rejestru Sądowego, prowadzonego przez Sąd Rejonowy Gdańsk - Północ w Gdańsku, VII Wydział Gospodarczy Krajowego Rejestru Sądowego pod nr KRS 0000186615, REGON 192993561, NIP 2040000711.</w:t>
      </w:r>
    </w:p>
    <w:p w14:paraId="0C2034EF" w14:textId="77777777" w:rsidR="002A27F3" w:rsidRPr="005523FA" w:rsidRDefault="002A27F3" w:rsidP="00542990">
      <w:pPr>
        <w:numPr>
          <w:ilvl w:val="0"/>
          <w:numId w:val="21"/>
        </w:numPr>
        <w:suppressAutoHyphens/>
        <w:spacing w:after="120" w:line="276" w:lineRule="auto"/>
        <w:ind w:left="426" w:hanging="426"/>
        <w:jc w:val="both"/>
        <w:rPr>
          <w:rFonts w:ascii="Arial" w:hAnsi="Arial" w:cs="Arial"/>
          <w:bCs/>
          <w:color w:val="00B0F0"/>
        </w:rPr>
      </w:pPr>
      <w:r w:rsidRPr="005523FA">
        <w:rPr>
          <w:rFonts w:ascii="Arial" w:hAnsi="Arial" w:cs="Arial"/>
        </w:rPr>
        <w:t xml:space="preserve">Administrator wyznaczył inspektora ochrony danych osobowych w </w:t>
      </w:r>
      <w:r w:rsidRPr="005523FA">
        <w:rPr>
          <w:rFonts w:ascii="Arial" w:hAnsi="Arial" w:cs="Arial"/>
          <w:bCs/>
        </w:rPr>
        <w:t>Gdańskich Autobusach i Tramwajach Sp. z o.o.,</w:t>
      </w:r>
      <w:r w:rsidRPr="005523FA">
        <w:rPr>
          <w:rFonts w:ascii="Arial" w:hAnsi="Arial" w:cs="Arial"/>
          <w:b/>
        </w:rPr>
        <w:t xml:space="preserve"> </w:t>
      </w:r>
      <w:r w:rsidRPr="005523FA">
        <w:rPr>
          <w:rFonts w:ascii="Arial" w:hAnsi="Arial" w:cs="Arial"/>
          <w:bCs/>
        </w:rPr>
        <w:t>z którym można kontaktować</w:t>
      </w:r>
      <w:r w:rsidRPr="005523FA">
        <w:rPr>
          <w:rFonts w:ascii="Arial" w:hAnsi="Arial" w:cs="Arial"/>
        </w:rPr>
        <w:t xml:space="preserve"> się jest drogą elektroniczną:</w:t>
      </w:r>
      <w:r w:rsidRPr="005523FA">
        <w:rPr>
          <w:rFonts w:ascii="Arial" w:hAnsi="Arial" w:cs="Arial"/>
          <w:b/>
        </w:rPr>
        <w:t xml:space="preserve"> </w:t>
      </w:r>
      <w:hyperlink r:id="rId13" w:history="1">
        <w:r w:rsidRPr="005523FA">
          <w:rPr>
            <w:rStyle w:val="Hipercze"/>
            <w:rFonts w:ascii="Arial" w:hAnsi="Arial" w:cs="Arial"/>
            <w:b/>
          </w:rPr>
          <w:t>iod@gait.pl</w:t>
        </w:r>
      </w:hyperlink>
      <w:r w:rsidRPr="005523FA">
        <w:rPr>
          <w:rFonts w:ascii="Arial" w:hAnsi="Arial" w:cs="Arial"/>
          <w:b/>
        </w:rPr>
        <w:t xml:space="preserve"> </w:t>
      </w:r>
      <w:r w:rsidRPr="005523FA">
        <w:rPr>
          <w:rFonts w:ascii="Arial" w:hAnsi="Arial" w:cs="Arial"/>
          <w:bCs/>
        </w:rPr>
        <w:t>lub drogą telefoniczną pod nr tel. 693-898-274.</w:t>
      </w:r>
    </w:p>
    <w:p w14:paraId="4A9B75C9" w14:textId="77777777" w:rsidR="002A27F3" w:rsidRPr="005523FA" w:rsidRDefault="002A27F3" w:rsidP="00542990">
      <w:pPr>
        <w:pStyle w:val="Akapitzlist1"/>
        <w:numPr>
          <w:ilvl w:val="0"/>
          <w:numId w:val="21"/>
        </w:numPr>
        <w:spacing w:after="120" w:line="276" w:lineRule="auto"/>
        <w:jc w:val="both"/>
        <w:rPr>
          <w:rFonts w:ascii="Arial" w:hAnsi="Arial" w:cs="Arial"/>
          <w:sz w:val="20"/>
        </w:rPr>
      </w:pPr>
      <w:r w:rsidRPr="005523FA">
        <w:rPr>
          <w:rFonts w:ascii="Arial" w:hAnsi="Arial" w:cs="Arial"/>
          <w:sz w:val="20"/>
        </w:rPr>
        <w:t xml:space="preserve">Pani/Pana dane osobowe przetwarzane będą na podstawie:  </w:t>
      </w:r>
    </w:p>
    <w:p w14:paraId="49028C5E" w14:textId="152A565A" w:rsidR="002A27F3" w:rsidRPr="005523FA" w:rsidRDefault="429DFF67" w:rsidP="00542990">
      <w:pPr>
        <w:pStyle w:val="Akapitzlist1"/>
        <w:numPr>
          <w:ilvl w:val="0"/>
          <w:numId w:val="24"/>
        </w:numPr>
        <w:spacing w:after="120" w:line="276" w:lineRule="auto"/>
        <w:jc w:val="both"/>
        <w:rPr>
          <w:rFonts w:ascii="Arial" w:hAnsi="Arial" w:cs="Arial"/>
          <w:sz w:val="20"/>
        </w:rPr>
      </w:pPr>
      <w:r w:rsidRPr="5288187E">
        <w:rPr>
          <w:rFonts w:ascii="Arial" w:hAnsi="Arial" w:cs="Arial"/>
          <w:sz w:val="20"/>
        </w:rPr>
        <w:t xml:space="preserve">art. 6 ust. 1 lit c RODO w związku </w:t>
      </w:r>
      <w:bookmarkStart w:id="3" w:name="_Hlk65832089"/>
      <w:r w:rsidRPr="5288187E">
        <w:rPr>
          <w:rFonts w:ascii="Arial" w:hAnsi="Arial" w:cs="Arial"/>
          <w:sz w:val="20"/>
        </w:rPr>
        <w:t xml:space="preserve">z </w:t>
      </w:r>
      <w:bookmarkStart w:id="4" w:name="_Hlk63932741"/>
      <w:r w:rsidRPr="5288187E">
        <w:rPr>
          <w:rFonts w:ascii="Arial" w:hAnsi="Arial" w:cs="Arial"/>
          <w:sz w:val="20"/>
        </w:rPr>
        <w:t>ustawą z dnia 11 września 2019 r. Prawo zamówień publicznych (</w:t>
      </w:r>
      <w:proofErr w:type="spellStart"/>
      <w:r w:rsidRPr="5288187E">
        <w:rPr>
          <w:rFonts w:ascii="Arial" w:hAnsi="Arial" w:cs="Arial"/>
          <w:sz w:val="20"/>
        </w:rPr>
        <w:t>t.j</w:t>
      </w:r>
      <w:proofErr w:type="spellEnd"/>
      <w:r w:rsidRPr="5288187E">
        <w:rPr>
          <w:rFonts w:ascii="Arial" w:hAnsi="Arial" w:cs="Arial"/>
          <w:sz w:val="20"/>
        </w:rPr>
        <w:t>. Dz. U. z 202</w:t>
      </w:r>
      <w:r w:rsidR="312637D3" w:rsidRPr="5288187E">
        <w:rPr>
          <w:rFonts w:ascii="Arial" w:hAnsi="Arial" w:cs="Arial"/>
          <w:sz w:val="20"/>
        </w:rPr>
        <w:t>2</w:t>
      </w:r>
      <w:r w:rsidRPr="5288187E">
        <w:rPr>
          <w:rFonts w:ascii="Arial" w:hAnsi="Arial" w:cs="Arial"/>
          <w:sz w:val="20"/>
        </w:rPr>
        <w:t xml:space="preserve"> r., poz. 1</w:t>
      </w:r>
      <w:r w:rsidR="312637D3" w:rsidRPr="5288187E">
        <w:rPr>
          <w:rFonts w:ascii="Arial" w:hAnsi="Arial" w:cs="Arial"/>
          <w:sz w:val="20"/>
        </w:rPr>
        <w:t>710</w:t>
      </w:r>
      <w:r w:rsidRPr="5288187E">
        <w:rPr>
          <w:rFonts w:ascii="Arial" w:hAnsi="Arial" w:cs="Arial"/>
          <w:sz w:val="20"/>
        </w:rPr>
        <w:t xml:space="preserve"> </w:t>
      </w:r>
      <w:r w:rsidR="05F4E57D" w:rsidRPr="5288187E">
        <w:rPr>
          <w:rFonts w:ascii="Arial" w:hAnsi="Arial" w:cs="Arial"/>
          <w:sz w:val="20"/>
        </w:rPr>
        <w:t xml:space="preserve">z </w:t>
      </w:r>
      <w:proofErr w:type="spellStart"/>
      <w:r w:rsidR="05F4E57D" w:rsidRPr="5288187E">
        <w:rPr>
          <w:rFonts w:ascii="Arial" w:hAnsi="Arial" w:cs="Arial"/>
          <w:sz w:val="20"/>
        </w:rPr>
        <w:t>późn</w:t>
      </w:r>
      <w:proofErr w:type="spellEnd"/>
      <w:r w:rsidR="05F4E57D" w:rsidRPr="5288187E">
        <w:rPr>
          <w:rFonts w:ascii="Arial" w:hAnsi="Arial" w:cs="Arial"/>
          <w:sz w:val="20"/>
        </w:rPr>
        <w:t>. zm.</w:t>
      </w:r>
      <w:r w:rsidRPr="5288187E">
        <w:rPr>
          <w:rFonts w:ascii="Arial" w:hAnsi="Arial" w:cs="Arial"/>
          <w:sz w:val="20"/>
        </w:rPr>
        <w:t>), dalej „</w:t>
      </w:r>
      <w:proofErr w:type="spellStart"/>
      <w:r w:rsidRPr="5288187E">
        <w:rPr>
          <w:rFonts w:ascii="Arial" w:hAnsi="Arial" w:cs="Arial"/>
          <w:sz w:val="20"/>
        </w:rPr>
        <w:t>Pzp</w:t>
      </w:r>
      <w:proofErr w:type="spellEnd"/>
      <w:r w:rsidRPr="5288187E">
        <w:rPr>
          <w:rFonts w:ascii="Arial" w:hAnsi="Arial" w:cs="Arial"/>
          <w:sz w:val="20"/>
        </w:rPr>
        <w:t xml:space="preserve">”, Rozporządzeniem Ministra Rozwoju, Pracy i Technologii z dnia 23 grudnia 2020 r. w sprawie podmiotowych środków dowodowych oraz innych dokumentów lub oświadczeń, jakich może żądać zamawiający od wykonawcy </w:t>
      </w:r>
      <w:bookmarkEnd w:id="3"/>
      <w:bookmarkEnd w:id="4"/>
      <w:r w:rsidRPr="5288187E">
        <w:rPr>
          <w:rFonts w:ascii="Arial" w:hAnsi="Arial" w:cs="Arial"/>
          <w:sz w:val="20"/>
        </w:rPr>
        <w:t>w celu przeprowadzenia i rozstrzygnięcia postępowania o udzielenie zamówienia  publicznego (Dz. U.2020, poz. 2415),</w:t>
      </w:r>
    </w:p>
    <w:p w14:paraId="01CFBEA8" w14:textId="59FA8847" w:rsidR="002A27F3" w:rsidRPr="005523FA" w:rsidRDefault="002A27F3" w:rsidP="00542990">
      <w:pPr>
        <w:pStyle w:val="Akapitzlist1"/>
        <w:numPr>
          <w:ilvl w:val="0"/>
          <w:numId w:val="24"/>
        </w:numPr>
        <w:spacing w:after="120" w:line="276" w:lineRule="auto"/>
        <w:jc w:val="both"/>
        <w:rPr>
          <w:rFonts w:ascii="Arial" w:hAnsi="Arial" w:cs="Arial"/>
          <w:sz w:val="20"/>
        </w:rPr>
      </w:pPr>
      <w:r w:rsidRPr="005523FA">
        <w:rPr>
          <w:rFonts w:ascii="Arial" w:hAnsi="Arial" w:cs="Arial"/>
          <w:sz w:val="20"/>
        </w:rPr>
        <w:t xml:space="preserve">art. 6 ust. 1 lit. b RODO w </w:t>
      </w:r>
      <w:r w:rsidR="003C0D11" w:rsidRPr="005523FA">
        <w:rPr>
          <w:rFonts w:ascii="Arial" w:hAnsi="Arial" w:cs="Arial"/>
          <w:sz w:val="20"/>
        </w:rPr>
        <w:t>celu zawarcia</w:t>
      </w:r>
      <w:r w:rsidRPr="005523FA">
        <w:rPr>
          <w:rFonts w:ascii="Arial" w:hAnsi="Arial" w:cs="Arial"/>
          <w:sz w:val="20"/>
        </w:rPr>
        <w:t xml:space="preserve"> z  wybranym wykonawcą umowy w sprawie zamówienia  publicznego i wykonania tej umowy.</w:t>
      </w:r>
    </w:p>
    <w:p w14:paraId="19D1D19B" w14:textId="77777777" w:rsidR="002A27F3" w:rsidRPr="005523FA" w:rsidRDefault="002A27F3" w:rsidP="00542990">
      <w:pPr>
        <w:pStyle w:val="Akapitzlist1"/>
        <w:widowControl/>
        <w:numPr>
          <w:ilvl w:val="0"/>
          <w:numId w:val="21"/>
        </w:numPr>
        <w:spacing w:after="120" w:line="276" w:lineRule="auto"/>
        <w:ind w:left="426" w:hanging="426"/>
        <w:jc w:val="both"/>
        <w:rPr>
          <w:rFonts w:ascii="Arial" w:hAnsi="Arial" w:cs="Arial"/>
          <w:color w:val="00B0F0"/>
          <w:sz w:val="20"/>
        </w:rPr>
      </w:pPr>
      <w:r w:rsidRPr="005523FA">
        <w:rPr>
          <w:rFonts w:ascii="Arial" w:hAnsi="Arial" w:cs="Arial"/>
          <w:sz w:val="20"/>
        </w:rPr>
        <w:t>Odbiorcami Pani/Pana danych osobowych będą osoby lub podmioty, którym udostępniona zostanie dokumentacja postępowania na podstawi</w:t>
      </w:r>
      <w:bookmarkStart w:id="5" w:name="_Hlk65832489"/>
      <w:r w:rsidRPr="005523FA">
        <w:rPr>
          <w:rFonts w:ascii="Arial" w:hAnsi="Arial" w:cs="Arial"/>
          <w:sz w:val="20"/>
        </w:rPr>
        <w:t xml:space="preserve">e art. 18 oraz art. 74 </w:t>
      </w:r>
      <w:proofErr w:type="spellStart"/>
      <w:r w:rsidRPr="005523FA">
        <w:rPr>
          <w:rFonts w:ascii="Arial" w:hAnsi="Arial" w:cs="Arial"/>
          <w:sz w:val="20"/>
        </w:rPr>
        <w:t>Pzp</w:t>
      </w:r>
      <w:proofErr w:type="spellEnd"/>
      <w:r w:rsidRPr="005523FA">
        <w:rPr>
          <w:rFonts w:ascii="Arial" w:hAnsi="Arial" w:cs="Arial"/>
          <w:sz w:val="20"/>
        </w:rPr>
        <w:t xml:space="preserve"> </w:t>
      </w:r>
      <w:bookmarkEnd w:id="5"/>
      <w:r w:rsidRPr="005523FA">
        <w:rPr>
          <w:rFonts w:ascii="Arial" w:hAnsi="Arial" w:cs="Arial"/>
          <w:sz w:val="20"/>
        </w:rPr>
        <w:t xml:space="preserve">oraz </w:t>
      </w:r>
      <w:bookmarkStart w:id="6" w:name="_Hlk94510816"/>
      <w:r w:rsidRPr="005523FA">
        <w:rPr>
          <w:rFonts w:ascii="Arial" w:hAnsi="Arial" w:cs="Arial"/>
          <w:sz w:val="20"/>
        </w:rPr>
        <w:t>organy publiczne lub inne podmioty upoważnione na podstawie przepisów prawa lub podmioty świadczące usługi techniczne, informatyczne oraz doradcze, w tym usługi prawne i konsultingowe, firmy archiwizujące dokumenty, operator pocztowy</w:t>
      </w:r>
      <w:bookmarkStart w:id="7" w:name="_Hlk43379015"/>
      <w:r w:rsidRPr="005523FA">
        <w:rPr>
          <w:rFonts w:ascii="Arial" w:hAnsi="Arial" w:cs="Arial"/>
          <w:sz w:val="20"/>
        </w:rPr>
        <w:t>.</w:t>
      </w:r>
    </w:p>
    <w:bookmarkEnd w:id="6"/>
    <w:p w14:paraId="2162DEFC" w14:textId="77777777" w:rsidR="002A27F3" w:rsidRPr="005523FA" w:rsidRDefault="002A27F3" w:rsidP="00542990">
      <w:pPr>
        <w:pStyle w:val="Akapitzlist1"/>
        <w:widowControl/>
        <w:numPr>
          <w:ilvl w:val="0"/>
          <w:numId w:val="21"/>
        </w:numPr>
        <w:spacing w:after="120" w:line="276" w:lineRule="auto"/>
        <w:ind w:left="426" w:hanging="426"/>
        <w:jc w:val="both"/>
        <w:rPr>
          <w:rFonts w:ascii="Arial" w:hAnsi="Arial" w:cs="Arial"/>
          <w:color w:val="00B0F0"/>
          <w:sz w:val="20"/>
        </w:rPr>
      </w:pPr>
      <w:r w:rsidRPr="005523FA">
        <w:rPr>
          <w:rFonts w:ascii="Arial" w:hAnsi="Arial" w:cs="Arial"/>
          <w:sz w:val="20"/>
        </w:rPr>
        <w:lastRenderedPageBreak/>
        <w:t xml:space="preserve">Pani/Pana dane osobowe będą przechowywane, zgodnie z art. </w:t>
      </w:r>
      <w:bookmarkStart w:id="8" w:name="_Hlk65832660"/>
      <w:r w:rsidRPr="005523FA">
        <w:rPr>
          <w:rFonts w:ascii="Arial" w:hAnsi="Arial" w:cs="Arial"/>
          <w:sz w:val="20"/>
        </w:rPr>
        <w:t xml:space="preserve">78 ust. 1 oraz ust. 4 </w:t>
      </w:r>
      <w:proofErr w:type="spellStart"/>
      <w:r w:rsidRPr="005523FA">
        <w:rPr>
          <w:rFonts w:ascii="Arial" w:hAnsi="Arial" w:cs="Arial"/>
          <w:sz w:val="20"/>
        </w:rPr>
        <w:t>Pzp</w:t>
      </w:r>
      <w:proofErr w:type="spellEnd"/>
      <w:r w:rsidRPr="005523FA" w:rsidDel="00EC0F7B">
        <w:rPr>
          <w:rFonts w:ascii="Arial" w:hAnsi="Arial" w:cs="Arial"/>
          <w:sz w:val="20"/>
        </w:rPr>
        <w:t xml:space="preserve"> </w:t>
      </w:r>
      <w:bookmarkEnd w:id="8"/>
      <w:r w:rsidRPr="005523FA">
        <w:rPr>
          <w:rFonts w:ascii="Arial" w:hAnsi="Arial" w:cs="Arial"/>
          <w:sz w:val="20"/>
        </w:rPr>
        <w:t>przez okres 4 lat od dnia zakończenia postępowania o udzielenie zamówienia, a jeżeli czas trwania umowy przekracza 4 lata, okres przechowywania obejmuje cały czas trwania umowy w sprawie zamówienia publicznego;</w:t>
      </w:r>
    </w:p>
    <w:bookmarkEnd w:id="7"/>
    <w:p w14:paraId="69113273" w14:textId="65961A73" w:rsidR="002A27F3" w:rsidRPr="005523FA" w:rsidRDefault="002A27F3" w:rsidP="00542990">
      <w:pPr>
        <w:pStyle w:val="Akapitzlist1"/>
        <w:widowControl/>
        <w:numPr>
          <w:ilvl w:val="0"/>
          <w:numId w:val="21"/>
        </w:numPr>
        <w:spacing w:after="120" w:line="276" w:lineRule="auto"/>
        <w:ind w:left="426" w:hanging="426"/>
        <w:jc w:val="both"/>
        <w:rPr>
          <w:rFonts w:ascii="Arial" w:hAnsi="Arial" w:cs="Arial"/>
          <w:b/>
          <w:i/>
          <w:sz w:val="20"/>
        </w:rPr>
      </w:pPr>
      <w:r w:rsidRPr="005523FA">
        <w:rPr>
          <w:rFonts w:ascii="Arial" w:hAnsi="Arial" w:cs="Arial"/>
          <w:sz w:val="20"/>
        </w:rPr>
        <w:t xml:space="preserve">Podanie danych jest niezbędne do wzięcia udziału w postępowaniu. Obowiązek podania przez Panią/Pana danych osobowych bezpośrednio Pani/Pana dotyczących jest wymogiem określonym w przepisach </w:t>
      </w:r>
      <w:proofErr w:type="spellStart"/>
      <w:r w:rsidRPr="005523FA">
        <w:rPr>
          <w:rFonts w:ascii="Arial" w:hAnsi="Arial" w:cs="Arial"/>
          <w:sz w:val="20"/>
        </w:rPr>
        <w:t>Pzp</w:t>
      </w:r>
      <w:proofErr w:type="spellEnd"/>
      <w:r w:rsidRPr="005523FA">
        <w:rPr>
          <w:rFonts w:ascii="Arial" w:hAnsi="Arial" w:cs="Arial"/>
          <w:sz w:val="20"/>
        </w:rPr>
        <w:t xml:space="preserve"> </w:t>
      </w:r>
      <w:r w:rsidR="00A41A87">
        <w:rPr>
          <w:rFonts w:ascii="Arial" w:hAnsi="Arial" w:cs="Arial"/>
          <w:sz w:val="20"/>
        </w:rPr>
        <w:br/>
      </w:r>
      <w:r w:rsidRPr="005523FA">
        <w:rPr>
          <w:rFonts w:ascii="Arial" w:hAnsi="Arial" w:cs="Arial"/>
          <w:sz w:val="20"/>
        </w:rPr>
        <w:t xml:space="preserve">i przepisach wykonawczych, związanym z udziałem w postępowaniu o udzielenie zamówienia publicznego; konsekwencje niepodania określonych danych wynikają z ustawy </w:t>
      </w:r>
      <w:proofErr w:type="spellStart"/>
      <w:r w:rsidRPr="005523FA">
        <w:rPr>
          <w:rFonts w:ascii="Arial" w:hAnsi="Arial" w:cs="Arial"/>
          <w:sz w:val="20"/>
        </w:rPr>
        <w:t>Pzp</w:t>
      </w:r>
      <w:proofErr w:type="spellEnd"/>
      <w:r w:rsidRPr="005523FA">
        <w:rPr>
          <w:rFonts w:ascii="Arial" w:hAnsi="Arial" w:cs="Arial"/>
          <w:sz w:val="20"/>
        </w:rPr>
        <w:t>.</w:t>
      </w:r>
    </w:p>
    <w:p w14:paraId="53C95BDD" w14:textId="77777777" w:rsidR="002A27F3" w:rsidRPr="005523FA" w:rsidRDefault="002A27F3" w:rsidP="00542990">
      <w:pPr>
        <w:pStyle w:val="Akapitzlist1"/>
        <w:widowControl/>
        <w:numPr>
          <w:ilvl w:val="0"/>
          <w:numId w:val="21"/>
        </w:numPr>
        <w:spacing w:after="120" w:line="276" w:lineRule="auto"/>
        <w:ind w:left="426" w:hanging="426"/>
        <w:jc w:val="both"/>
        <w:rPr>
          <w:rFonts w:ascii="Arial" w:hAnsi="Arial" w:cs="Arial"/>
          <w:sz w:val="20"/>
        </w:rPr>
      </w:pPr>
      <w:r w:rsidRPr="005523FA">
        <w:rPr>
          <w:rFonts w:ascii="Arial" w:hAnsi="Arial" w:cs="Arial"/>
          <w:sz w:val="20"/>
        </w:rPr>
        <w:t>W odniesieniu do Pani/Pana danych osobowych decyzje nie będą podejmowane w sposób zautomatyzowany, stosowanie do art. 22 RODO;</w:t>
      </w:r>
    </w:p>
    <w:p w14:paraId="6ED61150" w14:textId="77777777" w:rsidR="002A27F3" w:rsidRPr="005523FA" w:rsidRDefault="002A27F3" w:rsidP="00542990">
      <w:pPr>
        <w:pStyle w:val="Akapitzlist1"/>
        <w:widowControl/>
        <w:numPr>
          <w:ilvl w:val="0"/>
          <w:numId w:val="21"/>
        </w:numPr>
        <w:spacing w:after="120" w:line="276" w:lineRule="auto"/>
        <w:ind w:left="426" w:hanging="426"/>
        <w:jc w:val="both"/>
        <w:rPr>
          <w:rFonts w:ascii="Arial" w:hAnsi="Arial" w:cs="Arial"/>
          <w:color w:val="00B0F0"/>
          <w:sz w:val="20"/>
        </w:rPr>
      </w:pPr>
      <w:r w:rsidRPr="005523FA">
        <w:rPr>
          <w:rFonts w:ascii="Arial" w:hAnsi="Arial" w:cs="Arial"/>
          <w:sz w:val="20"/>
        </w:rPr>
        <w:t>Posiada Pani/Pan:</w:t>
      </w:r>
    </w:p>
    <w:p w14:paraId="256316B6" w14:textId="77777777" w:rsidR="002A27F3" w:rsidRPr="005523FA" w:rsidRDefault="002A27F3" w:rsidP="00542990">
      <w:pPr>
        <w:pStyle w:val="Akapitzlist1"/>
        <w:widowControl/>
        <w:numPr>
          <w:ilvl w:val="0"/>
          <w:numId w:val="22"/>
        </w:numPr>
        <w:spacing w:after="120" w:line="276" w:lineRule="auto"/>
        <w:ind w:left="709" w:hanging="283"/>
        <w:jc w:val="both"/>
        <w:rPr>
          <w:rFonts w:ascii="Arial" w:hAnsi="Arial" w:cs="Arial"/>
          <w:color w:val="00B0F0"/>
          <w:sz w:val="20"/>
        </w:rPr>
      </w:pPr>
      <w:r w:rsidRPr="005523FA">
        <w:rPr>
          <w:rFonts w:ascii="Arial" w:hAnsi="Arial" w:cs="Arial"/>
          <w:sz w:val="20"/>
        </w:rPr>
        <w:t>na podstawie art. 15 RODO prawo dostępu do danych osobowych Pani/Pana dotyczących;</w:t>
      </w:r>
    </w:p>
    <w:p w14:paraId="656B0647" w14:textId="77777777" w:rsidR="002A27F3" w:rsidRPr="005523FA" w:rsidRDefault="002A27F3" w:rsidP="00542990">
      <w:pPr>
        <w:pStyle w:val="Akapitzlist1"/>
        <w:widowControl/>
        <w:numPr>
          <w:ilvl w:val="0"/>
          <w:numId w:val="22"/>
        </w:numPr>
        <w:spacing w:after="120" w:line="276" w:lineRule="auto"/>
        <w:ind w:left="709" w:hanging="283"/>
        <w:jc w:val="both"/>
        <w:rPr>
          <w:rFonts w:ascii="Arial" w:hAnsi="Arial" w:cs="Arial"/>
          <w:sz w:val="20"/>
        </w:rPr>
      </w:pPr>
      <w:r w:rsidRPr="005523FA">
        <w:rPr>
          <w:rFonts w:ascii="Arial" w:hAnsi="Arial" w:cs="Arial"/>
          <w:sz w:val="20"/>
        </w:rPr>
        <w:t xml:space="preserve">na podstawie art. 16 RODO prawo do sprostowania Pani/Pana danych osobowych </w:t>
      </w:r>
    </w:p>
    <w:p w14:paraId="55DCBA8B" w14:textId="77777777" w:rsidR="002A27F3" w:rsidRPr="005523FA" w:rsidRDefault="002A27F3" w:rsidP="00542990">
      <w:pPr>
        <w:pStyle w:val="Akapitzlist1"/>
        <w:widowControl/>
        <w:numPr>
          <w:ilvl w:val="0"/>
          <w:numId w:val="22"/>
        </w:numPr>
        <w:spacing w:after="120" w:line="276" w:lineRule="auto"/>
        <w:ind w:left="709" w:hanging="283"/>
        <w:jc w:val="both"/>
        <w:rPr>
          <w:rFonts w:ascii="Arial" w:hAnsi="Arial" w:cs="Arial"/>
          <w:sz w:val="20"/>
        </w:rPr>
      </w:pPr>
      <w:r w:rsidRPr="005523FA">
        <w:rPr>
          <w:rFonts w:ascii="Arial" w:hAnsi="Arial" w:cs="Arial"/>
          <w:sz w:val="20"/>
        </w:rPr>
        <w:t xml:space="preserve">na podstawie art. 18 RODO prawo żądania od administratora ograniczenia przetwarzania danych osobowych z zastrzeżeniem przypadków, o których mowa w art. 18 ust. 2 RODO;  </w:t>
      </w:r>
    </w:p>
    <w:p w14:paraId="0FED3DCA" w14:textId="77777777" w:rsidR="002A27F3" w:rsidRPr="005523FA" w:rsidRDefault="002A27F3" w:rsidP="00542990">
      <w:pPr>
        <w:pStyle w:val="Akapitzlist1"/>
        <w:widowControl/>
        <w:numPr>
          <w:ilvl w:val="0"/>
          <w:numId w:val="22"/>
        </w:numPr>
        <w:spacing w:after="120" w:line="276" w:lineRule="auto"/>
        <w:ind w:left="709" w:hanging="283"/>
        <w:jc w:val="both"/>
        <w:rPr>
          <w:rFonts w:ascii="Arial" w:hAnsi="Arial" w:cs="Arial"/>
          <w:i/>
          <w:color w:val="00B0F0"/>
          <w:sz w:val="20"/>
        </w:rPr>
      </w:pPr>
      <w:r w:rsidRPr="005523FA">
        <w:rPr>
          <w:rFonts w:ascii="Arial" w:hAnsi="Arial" w:cs="Arial"/>
          <w:sz w:val="20"/>
        </w:rPr>
        <w:t>prawo do wniesienia skargi do Prezesa Urzędu Ochrony Danych Osobowych, gdy uzna Pani/Pan, że przetwarzanie danych osobowych Pani/Pana dotyczących narusza przepisy RODO;</w:t>
      </w:r>
    </w:p>
    <w:p w14:paraId="1B683950" w14:textId="77777777" w:rsidR="002A27F3" w:rsidRPr="005523FA" w:rsidRDefault="002A27F3" w:rsidP="00542990">
      <w:pPr>
        <w:pStyle w:val="Akapitzlist1"/>
        <w:widowControl/>
        <w:numPr>
          <w:ilvl w:val="0"/>
          <w:numId w:val="21"/>
        </w:numPr>
        <w:spacing w:after="120" w:line="276" w:lineRule="auto"/>
        <w:ind w:left="426" w:hanging="426"/>
        <w:jc w:val="both"/>
        <w:rPr>
          <w:rFonts w:ascii="Arial" w:hAnsi="Arial" w:cs="Arial"/>
          <w:i/>
          <w:color w:val="00B0F0"/>
          <w:sz w:val="20"/>
        </w:rPr>
      </w:pPr>
      <w:r w:rsidRPr="005523FA">
        <w:rPr>
          <w:rFonts w:ascii="Arial" w:hAnsi="Arial" w:cs="Arial"/>
          <w:sz w:val="20"/>
        </w:rPr>
        <w:t>Nie przysługuje Pani/Panu:</w:t>
      </w:r>
    </w:p>
    <w:p w14:paraId="086B7E1E" w14:textId="77777777" w:rsidR="002A27F3" w:rsidRPr="005523FA" w:rsidRDefault="002A27F3" w:rsidP="00542990">
      <w:pPr>
        <w:pStyle w:val="Akapitzlist1"/>
        <w:widowControl/>
        <w:numPr>
          <w:ilvl w:val="0"/>
          <w:numId w:val="23"/>
        </w:numPr>
        <w:spacing w:after="120" w:line="276" w:lineRule="auto"/>
        <w:ind w:left="709" w:hanging="283"/>
        <w:jc w:val="both"/>
        <w:rPr>
          <w:rFonts w:ascii="Arial" w:hAnsi="Arial" w:cs="Arial"/>
          <w:i/>
          <w:color w:val="00B0F0"/>
          <w:sz w:val="20"/>
        </w:rPr>
      </w:pPr>
      <w:r w:rsidRPr="005523FA">
        <w:rPr>
          <w:rFonts w:ascii="Arial" w:hAnsi="Arial" w:cs="Arial"/>
          <w:sz w:val="20"/>
        </w:rPr>
        <w:t>w związku z art. 17 ust. 3 lit. b, d lub e RODO prawo do usunięcia danych osobowych;</w:t>
      </w:r>
    </w:p>
    <w:p w14:paraId="1ED20663" w14:textId="77777777" w:rsidR="002A27F3" w:rsidRPr="005523FA" w:rsidRDefault="002A27F3" w:rsidP="00542990">
      <w:pPr>
        <w:pStyle w:val="Akapitzlist1"/>
        <w:widowControl/>
        <w:numPr>
          <w:ilvl w:val="0"/>
          <w:numId w:val="23"/>
        </w:numPr>
        <w:spacing w:after="120" w:line="276" w:lineRule="auto"/>
        <w:ind w:left="709" w:hanging="283"/>
        <w:jc w:val="both"/>
        <w:rPr>
          <w:rFonts w:ascii="Arial" w:hAnsi="Arial" w:cs="Arial"/>
          <w:b/>
          <w:sz w:val="20"/>
        </w:rPr>
      </w:pPr>
      <w:r w:rsidRPr="005523FA">
        <w:rPr>
          <w:rFonts w:ascii="Arial" w:hAnsi="Arial" w:cs="Arial"/>
          <w:sz w:val="20"/>
        </w:rPr>
        <w:t xml:space="preserve">prawo do przenoszenia danych osobowych, o którym mowa w art. 20 RODO; </w:t>
      </w:r>
    </w:p>
    <w:p w14:paraId="7A4BD45C" w14:textId="77777777" w:rsidR="002A27F3" w:rsidRPr="005523FA" w:rsidRDefault="002A27F3" w:rsidP="00542990">
      <w:pPr>
        <w:pStyle w:val="Akapitzlist1"/>
        <w:widowControl/>
        <w:numPr>
          <w:ilvl w:val="0"/>
          <w:numId w:val="23"/>
        </w:numPr>
        <w:spacing w:after="120" w:line="276" w:lineRule="auto"/>
        <w:ind w:left="709" w:hanging="283"/>
        <w:jc w:val="both"/>
        <w:rPr>
          <w:rFonts w:ascii="Arial" w:hAnsi="Arial" w:cs="Arial"/>
          <w:b/>
          <w:sz w:val="20"/>
        </w:rPr>
      </w:pPr>
      <w:r w:rsidRPr="005523FA">
        <w:rPr>
          <w:rFonts w:ascii="Arial" w:hAnsi="Arial" w:cs="Arial"/>
          <w:sz w:val="20"/>
        </w:rPr>
        <w:t xml:space="preserve">na podstawie art. 21 RODO prawo sprzeciwu wobec przetwarzania danych osobowych, gdyż podstawą prawną przetwarzania Pani/Pana danych osobowych jest art. 6 ust. 1 lit. c RODO. </w:t>
      </w:r>
    </w:p>
    <w:p w14:paraId="4A1EC9CD" w14:textId="4A81982D" w:rsidR="002A27F3" w:rsidRPr="005523FA" w:rsidRDefault="002A27F3" w:rsidP="00542990">
      <w:pPr>
        <w:pStyle w:val="Akapitzlist"/>
        <w:numPr>
          <w:ilvl w:val="0"/>
          <w:numId w:val="21"/>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Zgodnie z art. 75 </w:t>
      </w:r>
      <w:proofErr w:type="spellStart"/>
      <w:r w:rsidRPr="005523FA">
        <w:rPr>
          <w:rFonts w:ascii="Arial" w:hAnsi="Arial" w:cs="Arial"/>
          <w:bCs/>
          <w:sz w:val="20"/>
          <w:szCs w:val="20"/>
        </w:rPr>
        <w:t>Pzp</w:t>
      </w:r>
      <w:proofErr w:type="spellEnd"/>
      <w:r w:rsidRPr="005523FA">
        <w:rPr>
          <w:rFonts w:ascii="Arial" w:hAnsi="Arial" w:cs="Arial"/>
          <w:bCs/>
          <w:sz w:val="20"/>
          <w:szCs w:val="20"/>
        </w:rPr>
        <w:t xml:space="preserve"> w przypadku korzystania przez osobę z uprawnienia, o którym mowa w art. 15 ust. 1-3 RODO zamawiający może żądać od osoby, występującej z żądaniem wskazania dodatkowych informacji, mających na celu sprecyzowanie nazwy lub daty zakończonego postępowania o udzielenie zamówienia. Zgodnie z art. 19 ust. 2 </w:t>
      </w:r>
      <w:proofErr w:type="spellStart"/>
      <w:r w:rsidRPr="005523FA">
        <w:rPr>
          <w:rFonts w:ascii="Arial" w:hAnsi="Arial" w:cs="Arial"/>
          <w:bCs/>
          <w:sz w:val="20"/>
          <w:szCs w:val="20"/>
        </w:rPr>
        <w:t>Pzp</w:t>
      </w:r>
      <w:proofErr w:type="spellEnd"/>
      <w:r w:rsidRPr="005523FA">
        <w:rPr>
          <w:rFonts w:ascii="Arial" w:hAnsi="Arial" w:cs="Arial"/>
          <w:bCs/>
          <w:sz w:val="20"/>
          <w:szCs w:val="20"/>
        </w:rPr>
        <w:t xml:space="preserve"> skorzystanie przez osobę, której dane dotyczą, z uprawnienia do sprostowania lub uzupełnienia danych osobowych, o których mowa w art. 16 RODO, nie może skutkować zmianą wyniku postępowania o udzielenie zamówienia publicznego ani zmianą postanowień umowy </w:t>
      </w:r>
      <w:r w:rsidR="00A41A87">
        <w:rPr>
          <w:rFonts w:ascii="Arial" w:hAnsi="Arial" w:cs="Arial"/>
          <w:bCs/>
          <w:sz w:val="20"/>
          <w:szCs w:val="20"/>
        </w:rPr>
        <w:br/>
      </w:r>
      <w:r w:rsidRPr="005523FA">
        <w:rPr>
          <w:rFonts w:ascii="Arial" w:hAnsi="Arial" w:cs="Arial"/>
          <w:bCs/>
          <w:sz w:val="20"/>
          <w:szCs w:val="20"/>
        </w:rPr>
        <w:t xml:space="preserve">w sprawie zamówienia publicznego w zakresie niezgodnym z ustawą. Zgodnie z art. 19 ust. 3 </w:t>
      </w:r>
      <w:proofErr w:type="spellStart"/>
      <w:r w:rsidRPr="005523FA">
        <w:rPr>
          <w:rFonts w:ascii="Arial" w:hAnsi="Arial" w:cs="Arial"/>
          <w:bCs/>
          <w:sz w:val="20"/>
          <w:szCs w:val="20"/>
        </w:rPr>
        <w:t>Pzp</w:t>
      </w:r>
      <w:proofErr w:type="spellEnd"/>
      <w:r w:rsidRPr="005523FA">
        <w:rPr>
          <w:rFonts w:ascii="Arial" w:hAnsi="Arial" w:cs="Arial"/>
          <w:bCs/>
          <w:sz w:val="20"/>
          <w:szCs w:val="20"/>
        </w:rPr>
        <w:t xml:space="preserve"> wystąpienie z żądaniem, o którym mowa w art. 18 ust. 1 RODO nie ogranicza przetwarzania danych osobowych do czasu zakończenia postępowania o udzielenie zamówienia publicznego. </w:t>
      </w:r>
    </w:p>
    <w:p w14:paraId="1107CDAC" w14:textId="23444052" w:rsidR="00454306" w:rsidRPr="005523FA" w:rsidRDefault="00454306" w:rsidP="005523FA">
      <w:pPr>
        <w:pStyle w:val="Akapitzlist"/>
        <w:spacing w:after="120" w:line="276" w:lineRule="auto"/>
        <w:ind w:left="567"/>
        <w:contextualSpacing w:val="0"/>
        <w:jc w:val="both"/>
        <w:rPr>
          <w:rFonts w:ascii="Arial" w:hAnsi="Arial" w:cs="Arial"/>
          <w:sz w:val="20"/>
          <w:szCs w:val="20"/>
        </w:rPr>
      </w:pPr>
    </w:p>
    <w:p w14:paraId="1175163B" w14:textId="680DA12E" w:rsidR="006E72D6" w:rsidRPr="005523FA" w:rsidRDefault="006E72D6"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9" w:name="_Toc144203432"/>
      <w:r w:rsidRPr="005523FA">
        <w:rPr>
          <w:rFonts w:ascii="Arial" w:hAnsi="Arial" w:cs="Arial"/>
          <w:color w:val="FFFFFF" w:themeColor="background1"/>
          <w:sz w:val="20"/>
          <w:szCs w:val="20"/>
        </w:rPr>
        <w:t>TRYB UDZIELANIA ZAMÓWIENIA</w:t>
      </w:r>
      <w:bookmarkEnd w:id="9"/>
    </w:p>
    <w:p w14:paraId="53E29DF7" w14:textId="5F45F5D3" w:rsidR="006E72D6" w:rsidRPr="005523FA" w:rsidRDefault="006E72D6" w:rsidP="00542990">
      <w:pPr>
        <w:pStyle w:val="Akapitzlist"/>
        <w:numPr>
          <w:ilvl w:val="0"/>
          <w:numId w:val="16"/>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Postępowanie o udzielenie zamówienia prowadzone jest w trybie przetargu nieograniczonego sektorowego na podstawie ustawy z dnia 11 września 2019 r. Prawo Zamówień Publicznych (Dz. U. z 202</w:t>
      </w:r>
      <w:r w:rsidR="00FF606A">
        <w:rPr>
          <w:rFonts w:ascii="Arial" w:hAnsi="Arial" w:cs="Arial"/>
          <w:sz w:val="20"/>
          <w:szCs w:val="20"/>
        </w:rPr>
        <w:t>3</w:t>
      </w:r>
      <w:r w:rsidRPr="005523FA">
        <w:rPr>
          <w:rFonts w:ascii="Arial" w:hAnsi="Arial" w:cs="Arial"/>
          <w:sz w:val="20"/>
          <w:szCs w:val="20"/>
        </w:rPr>
        <w:t xml:space="preserve"> r. poz. 1</w:t>
      </w:r>
      <w:r w:rsidR="00FF606A">
        <w:rPr>
          <w:rFonts w:ascii="Arial" w:hAnsi="Arial" w:cs="Arial"/>
          <w:sz w:val="20"/>
          <w:szCs w:val="20"/>
        </w:rPr>
        <w:t>605</w:t>
      </w:r>
      <w:r w:rsidRPr="005523FA">
        <w:rPr>
          <w:rFonts w:ascii="Arial" w:hAnsi="Arial" w:cs="Arial"/>
          <w:sz w:val="20"/>
          <w:szCs w:val="20"/>
        </w:rPr>
        <w:t xml:space="preserve">.), zwanej dalej „ustawą </w:t>
      </w:r>
      <w:proofErr w:type="spellStart"/>
      <w:r w:rsidRPr="005523FA">
        <w:rPr>
          <w:rFonts w:ascii="Arial" w:hAnsi="Arial" w:cs="Arial"/>
          <w:sz w:val="20"/>
          <w:szCs w:val="20"/>
        </w:rPr>
        <w:t>Pzp</w:t>
      </w:r>
      <w:proofErr w:type="spellEnd"/>
      <w:r w:rsidRPr="005523FA">
        <w:rPr>
          <w:rFonts w:ascii="Arial" w:hAnsi="Arial" w:cs="Arial"/>
          <w:sz w:val="20"/>
          <w:szCs w:val="20"/>
        </w:rPr>
        <w:t xml:space="preserve">”, o wartości przekraczającej kwoty określone w przepisach wydanych na podstawie art. 3 ust. 2 ustawy </w:t>
      </w:r>
      <w:proofErr w:type="spellStart"/>
      <w:r w:rsidRPr="005523FA">
        <w:rPr>
          <w:rFonts w:ascii="Arial" w:hAnsi="Arial" w:cs="Arial"/>
          <w:sz w:val="20"/>
          <w:szCs w:val="20"/>
        </w:rPr>
        <w:t>Pzp</w:t>
      </w:r>
      <w:proofErr w:type="spellEnd"/>
      <w:r w:rsidRPr="005523FA">
        <w:rPr>
          <w:rFonts w:ascii="Arial" w:hAnsi="Arial" w:cs="Arial"/>
          <w:sz w:val="20"/>
          <w:szCs w:val="20"/>
        </w:rPr>
        <w:t>.</w:t>
      </w:r>
    </w:p>
    <w:p w14:paraId="37D2DFFA" w14:textId="40542186" w:rsidR="006E72D6" w:rsidRDefault="006E72D6" w:rsidP="00542990">
      <w:pPr>
        <w:pStyle w:val="Akapitzlist"/>
        <w:numPr>
          <w:ilvl w:val="0"/>
          <w:numId w:val="16"/>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 xml:space="preserve">Zamawiający stosuje procedurę odwróconą, o której mowa w art. 139 ustawy </w:t>
      </w:r>
      <w:proofErr w:type="spellStart"/>
      <w:r w:rsidRPr="005523FA">
        <w:rPr>
          <w:rFonts w:ascii="Arial" w:hAnsi="Arial" w:cs="Arial"/>
          <w:sz w:val="20"/>
          <w:szCs w:val="20"/>
        </w:rPr>
        <w:t>Pzp</w:t>
      </w:r>
      <w:proofErr w:type="spellEnd"/>
      <w:r w:rsidRPr="005523FA">
        <w:rPr>
          <w:rFonts w:ascii="Arial" w:hAnsi="Arial" w:cs="Arial"/>
          <w:sz w:val="20"/>
          <w:szCs w:val="20"/>
        </w:rPr>
        <w:t xml:space="preserve"> oraz zgodnie z art. 139 ust</w:t>
      </w:r>
      <w:r w:rsidR="00C72C0D" w:rsidRPr="005523FA">
        <w:rPr>
          <w:rFonts w:ascii="Arial" w:hAnsi="Arial" w:cs="Arial"/>
          <w:sz w:val="20"/>
          <w:szCs w:val="20"/>
        </w:rPr>
        <w:t>.</w:t>
      </w:r>
      <w:r w:rsidRPr="005523FA">
        <w:rPr>
          <w:rFonts w:ascii="Arial" w:hAnsi="Arial" w:cs="Arial"/>
          <w:sz w:val="20"/>
          <w:szCs w:val="20"/>
        </w:rPr>
        <w:t xml:space="preserve"> 2 ustawy </w:t>
      </w:r>
      <w:proofErr w:type="spellStart"/>
      <w:r w:rsidRPr="005523FA">
        <w:rPr>
          <w:rFonts w:ascii="Arial" w:hAnsi="Arial" w:cs="Arial"/>
          <w:sz w:val="20"/>
          <w:szCs w:val="20"/>
        </w:rPr>
        <w:t>Pzp</w:t>
      </w:r>
      <w:proofErr w:type="spellEnd"/>
      <w:r w:rsidRPr="005523FA">
        <w:rPr>
          <w:rFonts w:ascii="Arial" w:hAnsi="Arial" w:cs="Arial"/>
          <w:sz w:val="20"/>
          <w:szCs w:val="20"/>
        </w:rPr>
        <w:t xml:space="preserve"> nie wymaga złożenia JEDZ wraz z ofertą.</w:t>
      </w:r>
    </w:p>
    <w:p w14:paraId="2C39D31F" w14:textId="0879B8F2" w:rsidR="00AF5E7B" w:rsidRPr="00AF5E7B" w:rsidRDefault="00AF5E7B" w:rsidP="00542990">
      <w:pPr>
        <w:pStyle w:val="Akapitzlist"/>
        <w:numPr>
          <w:ilvl w:val="0"/>
          <w:numId w:val="16"/>
        </w:numPr>
        <w:spacing w:after="120" w:line="276" w:lineRule="auto"/>
        <w:ind w:left="426" w:hanging="426"/>
        <w:contextualSpacing w:val="0"/>
        <w:jc w:val="both"/>
        <w:rPr>
          <w:rFonts w:ascii="Arial" w:hAnsi="Arial" w:cs="Arial"/>
          <w:sz w:val="20"/>
          <w:szCs w:val="20"/>
        </w:rPr>
      </w:pPr>
      <w:r w:rsidRPr="00AF5E7B">
        <w:rPr>
          <w:rFonts w:ascii="Arial" w:hAnsi="Arial" w:cs="Arial"/>
          <w:sz w:val="20"/>
          <w:szCs w:val="20"/>
        </w:rPr>
        <w:t xml:space="preserve">Po złożeniu ofert </w:t>
      </w:r>
      <w:r w:rsidRPr="00AF5E7B">
        <w:rPr>
          <w:rFonts w:ascii="Arial" w:hAnsi="Arial" w:cs="Arial"/>
          <w:bCs/>
          <w:sz w:val="20"/>
          <w:szCs w:val="20"/>
        </w:rPr>
        <w:t xml:space="preserve">o </w:t>
      </w:r>
      <w:r>
        <w:rPr>
          <w:rFonts w:ascii="Arial" w:hAnsi="Arial" w:cs="Arial"/>
          <w:bCs/>
          <w:sz w:val="20"/>
          <w:szCs w:val="20"/>
        </w:rPr>
        <w:t>Z</w:t>
      </w:r>
      <w:r w:rsidRPr="00AF5E7B">
        <w:rPr>
          <w:rFonts w:ascii="Arial" w:hAnsi="Arial" w:cs="Arial"/>
          <w:bCs/>
          <w:sz w:val="20"/>
          <w:szCs w:val="20"/>
        </w:rPr>
        <w:t xml:space="preserve">amawiający dokona badania i oceny ofert, w tym poprawy omyłek zgodnie z art. 223 ustawy </w:t>
      </w:r>
      <w:proofErr w:type="spellStart"/>
      <w:r w:rsidRPr="00AF5E7B">
        <w:rPr>
          <w:rFonts w:ascii="Arial" w:hAnsi="Arial" w:cs="Arial"/>
          <w:bCs/>
          <w:sz w:val="20"/>
          <w:szCs w:val="20"/>
        </w:rPr>
        <w:t>Pzp</w:t>
      </w:r>
      <w:proofErr w:type="spellEnd"/>
      <w:r w:rsidRPr="00AF5E7B">
        <w:rPr>
          <w:rFonts w:ascii="Arial" w:hAnsi="Arial" w:cs="Arial"/>
          <w:bCs/>
          <w:sz w:val="20"/>
          <w:szCs w:val="20"/>
        </w:rPr>
        <w:t>.</w:t>
      </w:r>
    </w:p>
    <w:p w14:paraId="79A51C5E" w14:textId="355FD4F0" w:rsidR="00AF5E7B" w:rsidRPr="005523FA" w:rsidRDefault="00AF5E7B" w:rsidP="00542990">
      <w:pPr>
        <w:pStyle w:val="Akapitzlist"/>
        <w:numPr>
          <w:ilvl w:val="0"/>
          <w:numId w:val="16"/>
        </w:numPr>
        <w:spacing w:after="120" w:line="276" w:lineRule="auto"/>
        <w:ind w:left="426" w:hanging="426"/>
        <w:contextualSpacing w:val="0"/>
        <w:jc w:val="both"/>
        <w:rPr>
          <w:rFonts w:ascii="Arial" w:hAnsi="Arial" w:cs="Arial"/>
          <w:sz w:val="20"/>
          <w:szCs w:val="20"/>
        </w:rPr>
      </w:pPr>
      <w:r>
        <w:rPr>
          <w:rFonts w:ascii="Arial" w:hAnsi="Arial" w:cs="Arial"/>
          <w:sz w:val="20"/>
          <w:szCs w:val="20"/>
        </w:rPr>
        <w:lastRenderedPageBreak/>
        <w:t xml:space="preserve">Po dokonaniu badania i oceny ofert, Zamawiający zgodnie z art. 126 ustawy </w:t>
      </w:r>
      <w:proofErr w:type="spellStart"/>
      <w:r>
        <w:rPr>
          <w:rFonts w:ascii="Arial" w:hAnsi="Arial" w:cs="Arial"/>
          <w:sz w:val="20"/>
          <w:szCs w:val="20"/>
        </w:rPr>
        <w:t>Pzp</w:t>
      </w:r>
      <w:proofErr w:type="spellEnd"/>
      <w:r>
        <w:rPr>
          <w:rFonts w:ascii="Arial" w:hAnsi="Arial" w:cs="Arial"/>
          <w:sz w:val="20"/>
          <w:szCs w:val="20"/>
        </w:rPr>
        <w:t xml:space="preserve"> wezwie wykonawcę, który złożył najwyżej ocenioną ofertę do przedstawienia JEDZ oraz podmiotowych środków dowodowych.</w:t>
      </w:r>
    </w:p>
    <w:p w14:paraId="2FE74C18" w14:textId="77777777" w:rsidR="006E72D6" w:rsidRPr="005523FA" w:rsidRDefault="006E72D6" w:rsidP="005523FA">
      <w:pPr>
        <w:pStyle w:val="Akapitzlist"/>
        <w:spacing w:after="120" w:line="276" w:lineRule="auto"/>
        <w:ind w:left="567"/>
        <w:contextualSpacing w:val="0"/>
        <w:jc w:val="both"/>
        <w:rPr>
          <w:rFonts w:ascii="Arial" w:hAnsi="Arial" w:cs="Arial"/>
          <w:sz w:val="20"/>
          <w:szCs w:val="20"/>
        </w:rPr>
      </w:pPr>
    </w:p>
    <w:p w14:paraId="2E53D40E" w14:textId="4BC5007D" w:rsidR="00F13DFD" w:rsidRPr="005523FA" w:rsidRDefault="00B3515B"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10" w:name="_Toc144203433"/>
      <w:r w:rsidRPr="005523FA">
        <w:rPr>
          <w:rFonts w:ascii="Arial" w:hAnsi="Arial" w:cs="Arial"/>
          <w:color w:val="FFFFFF" w:themeColor="background1"/>
          <w:sz w:val="20"/>
          <w:szCs w:val="20"/>
        </w:rPr>
        <w:t>OPIS PRZEDMIOTU ZAMÓWIENIA</w:t>
      </w:r>
      <w:bookmarkEnd w:id="10"/>
    </w:p>
    <w:p w14:paraId="5ACE82CD" w14:textId="53011265" w:rsidR="005E5DBA" w:rsidRDefault="00155D52" w:rsidP="00542990">
      <w:pPr>
        <w:pStyle w:val="Akapitzlist"/>
        <w:numPr>
          <w:ilvl w:val="3"/>
          <w:numId w:val="29"/>
        </w:numPr>
        <w:suppressAutoHyphens/>
        <w:spacing w:before="120" w:line="312" w:lineRule="auto"/>
        <w:ind w:left="425" w:hanging="425"/>
        <w:contextualSpacing w:val="0"/>
        <w:jc w:val="both"/>
        <w:rPr>
          <w:rFonts w:ascii="Arial" w:hAnsi="Arial" w:cs="Arial"/>
          <w:sz w:val="20"/>
          <w:szCs w:val="20"/>
        </w:rPr>
      </w:pPr>
      <w:r>
        <w:rPr>
          <w:rFonts w:ascii="Arial" w:hAnsi="Arial" w:cs="Arial"/>
          <w:sz w:val="20"/>
          <w:szCs w:val="20"/>
        </w:rPr>
        <w:t>Przedmiotem zamówienia jest</w:t>
      </w:r>
      <w:r w:rsidR="005E5DBA" w:rsidRPr="005E5DBA">
        <w:t xml:space="preserve"> </w:t>
      </w:r>
      <w:r w:rsidR="005E5DBA" w:rsidRPr="005E5DBA">
        <w:rPr>
          <w:rFonts w:ascii="Arial" w:hAnsi="Arial" w:cs="Arial"/>
          <w:sz w:val="20"/>
          <w:szCs w:val="20"/>
        </w:rPr>
        <w:t>doposażenie</w:t>
      </w:r>
      <w:r w:rsidR="00FF606A">
        <w:rPr>
          <w:rFonts w:ascii="Arial" w:hAnsi="Arial" w:cs="Arial"/>
          <w:sz w:val="20"/>
          <w:szCs w:val="20"/>
        </w:rPr>
        <w:t xml:space="preserve"> </w:t>
      </w:r>
      <w:r w:rsidR="00981DFD">
        <w:rPr>
          <w:rFonts w:ascii="Arial" w:hAnsi="Arial" w:cs="Arial"/>
          <w:sz w:val="20"/>
          <w:szCs w:val="20"/>
        </w:rPr>
        <w:t>tramwajów</w:t>
      </w:r>
      <w:r w:rsidR="005E5DBA" w:rsidRPr="005E5DBA">
        <w:rPr>
          <w:rFonts w:ascii="Arial" w:hAnsi="Arial" w:cs="Arial"/>
          <w:sz w:val="20"/>
          <w:szCs w:val="20"/>
        </w:rPr>
        <w:t xml:space="preserve"> typu N8C w klimatyzację przedziału pasażerskiego</w:t>
      </w:r>
      <w:r w:rsidR="005E5DBA">
        <w:rPr>
          <w:rFonts w:ascii="Arial" w:hAnsi="Arial" w:cs="Arial"/>
          <w:sz w:val="20"/>
          <w:szCs w:val="20"/>
        </w:rPr>
        <w:t>.</w:t>
      </w:r>
    </w:p>
    <w:p w14:paraId="364726CB" w14:textId="3468CBB2" w:rsidR="00155D52" w:rsidRDefault="005E5DBA" w:rsidP="00542990">
      <w:pPr>
        <w:pStyle w:val="Akapitzlist"/>
        <w:numPr>
          <w:ilvl w:val="3"/>
          <w:numId w:val="29"/>
        </w:numPr>
        <w:suppressAutoHyphens/>
        <w:spacing w:before="120" w:line="312" w:lineRule="auto"/>
        <w:ind w:left="425" w:hanging="425"/>
        <w:contextualSpacing w:val="0"/>
        <w:jc w:val="both"/>
        <w:rPr>
          <w:rFonts w:ascii="Arial" w:hAnsi="Arial" w:cs="Arial"/>
          <w:sz w:val="20"/>
          <w:szCs w:val="20"/>
        </w:rPr>
      </w:pPr>
      <w:r>
        <w:rPr>
          <w:rFonts w:ascii="Arial" w:hAnsi="Arial" w:cs="Arial"/>
          <w:sz w:val="20"/>
          <w:szCs w:val="20"/>
        </w:rPr>
        <w:t>Szczegółowy zakres przedmiotu umowy obejmuje</w:t>
      </w:r>
      <w:r w:rsidR="00155D52">
        <w:rPr>
          <w:rFonts w:ascii="Arial" w:hAnsi="Arial" w:cs="Arial"/>
          <w:sz w:val="20"/>
          <w:szCs w:val="20"/>
        </w:rPr>
        <w:t>:</w:t>
      </w:r>
    </w:p>
    <w:p w14:paraId="22475565" w14:textId="3EA7CF50" w:rsidR="00B30A91" w:rsidRDefault="00B26FC0" w:rsidP="00542990">
      <w:pPr>
        <w:pStyle w:val="Akapitzlist"/>
        <w:numPr>
          <w:ilvl w:val="4"/>
          <w:numId w:val="38"/>
        </w:numPr>
        <w:suppressAutoHyphens/>
        <w:spacing w:before="120" w:line="312" w:lineRule="auto"/>
        <w:ind w:left="567" w:hanging="283"/>
        <w:contextualSpacing w:val="0"/>
        <w:jc w:val="both"/>
        <w:rPr>
          <w:rFonts w:ascii="Arial" w:hAnsi="Arial" w:cs="Arial"/>
          <w:sz w:val="20"/>
          <w:szCs w:val="20"/>
        </w:rPr>
      </w:pPr>
      <w:r>
        <w:rPr>
          <w:rFonts w:ascii="Arial" w:hAnsi="Arial" w:cs="Arial"/>
          <w:sz w:val="20"/>
          <w:szCs w:val="20"/>
        </w:rPr>
        <w:t>m</w:t>
      </w:r>
      <w:r w:rsidR="00155D52" w:rsidRPr="00155D52">
        <w:rPr>
          <w:rFonts w:ascii="Arial" w:hAnsi="Arial" w:cs="Arial"/>
          <w:sz w:val="20"/>
          <w:szCs w:val="20"/>
        </w:rPr>
        <w:t xml:space="preserve">ontaż </w:t>
      </w:r>
      <w:r w:rsidR="003313AF">
        <w:rPr>
          <w:rFonts w:ascii="Arial" w:hAnsi="Arial" w:cs="Arial"/>
          <w:sz w:val="20"/>
          <w:szCs w:val="20"/>
        </w:rPr>
        <w:t>dziewięciu</w:t>
      </w:r>
      <w:r w:rsidR="00155D52">
        <w:rPr>
          <w:rFonts w:ascii="Arial" w:hAnsi="Arial" w:cs="Arial"/>
          <w:sz w:val="20"/>
          <w:szCs w:val="20"/>
        </w:rPr>
        <w:t xml:space="preserve"> </w:t>
      </w:r>
      <w:r w:rsidR="00155D52" w:rsidRPr="00155D52">
        <w:rPr>
          <w:rFonts w:ascii="Arial" w:hAnsi="Arial" w:cs="Arial"/>
          <w:sz w:val="20"/>
          <w:szCs w:val="20"/>
        </w:rPr>
        <w:t>fabrycznie nowych, nieużywanych przetwornic statycznych</w:t>
      </w:r>
      <w:r w:rsidR="00083C0F">
        <w:rPr>
          <w:rFonts w:ascii="Arial" w:hAnsi="Arial" w:cs="Arial"/>
          <w:sz w:val="20"/>
          <w:szCs w:val="20"/>
        </w:rPr>
        <w:t xml:space="preserve"> na dachu tramwaju</w:t>
      </w:r>
      <w:r w:rsidR="00845086">
        <w:rPr>
          <w:rFonts w:ascii="Arial" w:hAnsi="Arial" w:cs="Arial"/>
          <w:sz w:val="20"/>
          <w:szCs w:val="20"/>
        </w:rPr>
        <w:t xml:space="preserve">. </w:t>
      </w:r>
    </w:p>
    <w:p w14:paraId="31E30363" w14:textId="28E41C39" w:rsidR="00845086" w:rsidRPr="00083C0F" w:rsidRDefault="00B26FC0" w:rsidP="00542990">
      <w:pPr>
        <w:pStyle w:val="Akapitzlist"/>
        <w:numPr>
          <w:ilvl w:val="4"/>
          <w:numId w:val="38"/>
        </w:numPr>
        <w:suppressAutoHyphens/>
        <w:spacing w:before="120" w:line="312" w:lineRule="auto"/>
        <w:ind w:left="567" w:hanging="283"/>
        <w:contextualSpacing w:val="0"/>
        <w:jc w:val="both"/>
        <w:rPr>
          <w:rFonts w:ascii="Arial" w:hAnsi="Arial" w:cs="Arial"/>
          <w:sz w:val="20"/>
          <w:szCs w:val="20"/>
        </w:rPr>
      </w:pPr>
      <w:r>
        <w:rPr>
          <w:rFonts w:ascii="Arial" w:hAnsi="Arial" w:cs="Arial"/>
          <w:sz w:val="20"/>
          <w:szCs w:val="20"/>
        </w:rPr>
        <w:t>m</w:t>
      </w:r>
      <w:r w:rsidR="00845086" w:rsidRPr="00845086">
        <w:rPr>
          <w:rFonts w:ascii="Arial" w:hAnsi="Arial" w:cs="Arial"/>
          <w:sz w:val="20"/>
          <w:szCs w:val="20"/>
        </w:rPr>
        <w:t xml:space="preserve">ontaż </w:t>
      </w:r>
      <w:r w:rsidR="003313AF">
        <w:rPr>
          <w:rFonts w:ascii="Arial" w:hAnsi="Arial" w:cs="Arial"/>
          <w:sz w:val="20"/>
          <w:szCs w:val="20"/>
        </w:rPr>
        <w:t>osiemnastu</w:t>
      </w:r>
      <w:r w:rsidR="00845086">
        <w:rPr>
          <w:rFonts w:ascii="Arial" w:hAnsi="Arial" w:cs="Arial"/>
          <w:sz w:val="20"/>
          <w:szCs w:val="20"/>
        </w:rPr>
        <w:t xml:space="preserve"> </w:t>
      </w:r>
      <w:r w:rsidR="00845086" w:rsidRPr="00845086">
        <w:rPr>
          <w:rFonts w:ascii="Arial" w:hAnsi="Arial" w:cs="Arial"/>
          <w:sz w:val="20"/>
          <w:szCs w:val="20"/>
        </w:rPr>
        <w:t>fabrycznie nowych agregatów klimatyzacji w przedziałach pasażerskich tramwaj</w:t>
      </w:r>
      <w:r w:rsidR="003313AF">
        <w:rPr>
          <w:rFonts w:ascii="Arial" w:hAnsi="Arial" w:cs="Arial"/>
          <w:sz w:val="20"/>
          <w:szCs w:val="20"/>
        </w:rPr>
        <w:t>ów</w:t>
      </w:r>
      <w:r w:rsidR="00845086" w:rsidRPr="00845086">
        <w:rPr>
          <w:rFonts w:ascii="Arial" w:hAnsi="Arial" w:cs="Arial"/>
          <w:sz w:val="20"/>
          <w:szCs w:val="20"/>
        </w:rPr>
        <w:t>.</w:t>
      </w:r>
    </w:p>
    <w:p w14:paraId="7904F6B0" w14:textId="7ADB7389" w:rsidR="00083C0F" w:rsidRDefault="00083C0F" w:rsidP="00542990">
      <w:pPr>
        <w:pStyle w:val="Akapitzlist"/>
        <w:numPr>
          <w:ilvl w:val="3"/>
          <w:numId w:val="29"/>
        </w:numPr>
        <w:suppressAutoHyphens/>
        <w:spacing w:after="120" w:line="276" w:lineRule="auto"/>
        <w:ind w:left="425" w:hanging="425"/>
        <w:contextualSpacing w:val="0"/>
        <w:jc w:val="both"/>
        <w:rPr>
          <w:rFonts w:ascii="Arial" w:hAnsi="Arial" w:cs="Arial"/>
          <w:sz w:val="20"/>
          <w:szCs w:val="20"/>
        </w:rPr>
      </w:pPr>
      <w:r>
        <w:rPr>
          <w:rFonts w:ascii="Arial" w:hAnsi="Arial" w:cs="Arial"/>
          <w:sz w:val="20"/>
          <w:szCs w:val="20"/>
        </w:rPr>
        <w:t>Dostarczenie urządzeń do montażu, oraz ich uruchomienie leży po stronie Zamawiającego.</w:t>
      </w:r>
    </w:p>
    <w:p w14:paraId="4D6D437E" w14:textId="4D4C0913" w:rsidR="00E02544" w:rsidRPr="004C739C" w:rsidRDefault="00C37285" w:rsidP="00542990">
      <w:pPr>
        <w:pStyle w:val="Akapitzlist"/>
        <w:numPr>
          <w:ilvl w:val="3"/>
          <w:numId w:val="29"/>
        </w:numPr>
        <w:suppressAutoHyphens/>
        <w:spacing w:after="120" w:line="276" w:lineRule="auto"/>
        <w:ind w:left="425" w:hanging="425"/>
        <w:contextualSpacing w:val="0"/>
        <w:jc w:val="both"/>
        <w:rPr>
          <w:rFonts w:ascii="Arial" w:hAnsi="Arial" w:cs="Arial"/>
          <w:sz w:val="20"/>
          <w:szCs w:val="20"/>
        </w:rPr>
      </w:pPr>
      <w:r>
        <w:rPr>
          <w:rFonts w:ascii="Arial" w:hAnsi="Arial" w:cs="Arial"/>
          <w:sz w:val="20"/>
          <w:szCs w:val="20"/>
        </w:rPr>
        <w:t>Pozostałe w</w:t>
      </w:r>
      <w:r w:rsidR="0026089A" w:rsidRPr="004C739C">
        <w:rPr>
          <w:rFonts w:ascii="Arial" w:hAnsi="Arial" w:cs="Arial"/>
          <w:sz w:val="20"/>
          <w:szCs w:val="20"/>
        </w:rPr>
        <w:t>arunki wykonywania przedmiotu zamówienia zostały szczegółowo określone w</w:t>
      </w:r>
      <w:r w:rsidR="00C346DB" w:rsidRPr="004C739C">
        <w:rPr>
          <w:rFonts w:ascii="Arial" w:hAnsi="Arial" w:cs="Arial"/>
          <w:sz w:val="20"/>
          <w:szCs w:val="20"/>
        </w:rPr>
        <w:t xml:space="preserve"> </w:t>
      </w:r>
      <w:r w:rsidR="00C17426" w:rsidRPr="004C739C">
        <w:rPr>
          <w:rFonts w:ascii="Arial" w:hAnsi="Arial" w:cs="Arial"/>
          <w:sz w:val="20"/>
          <w:szCs w:val="20"/>
        </w:rPr>
        <w:t>projek</w:t>
      </w:r>
      <w:r w:rsidR="000811B5" w:rsidRPr="004C739C">
        <w:rPr>
          <w:rFonts w:ascii="Arial" w:hAnsi="Arial" w:cs="Arial"/>
          <w:sz w:val="20"/>
          <w:szCs w:val="20"/>
        </w:rPr>
        <w:t>cie</w:t>
      </w:r>
      <w:r w:rsidR="004864D9" w:rsidRPr="004C739C">
        <w:rPr>
          <w:rFonts w:ascii="Arial" w:hAnsi="Arial" w:cs="Arial"/>
          <w:sz w:val="20"/>
          <w:szCs w:val="20"/>
        </w:rPr>
        <w:t xml:space="preserve"> </w:t>
      </w:r>
      <w:r w:rsidR="00AE6FBE" w:rsidRPr="004C739C">
        <w:rPr>
          <w:rFonts w:ascii="Arial" w:hAnsi="Arial" w:cs="Arial"/>
          <w:sz w:val="20"/>
          <w:szCs w:val="20"/>
        </w:rPr>
        <w:t>u</w:t>
      </w:r>
      <w:r w:rsidR="0026089A" w:rsidRPr="004C739C">
        <w:rPr>
          <w:rFonts w:ascii="Arial" w:hAnsi="Arial" w:cs="Arial"/>
          <w:sz w:val="20"/>
          <w:szCs w:val="20"/>
        </w:rPr>
        <w:t>mow</w:t>
      </w:r>
      <w:r w:rsidR="00C346DB" w:rsidRPr="004C739C">
        <w:rPr>
          <w:rFonts w:ascii="Arial" w:hAnsi="Arial" w:cs="Arial"/>
          <w:sz w:val="20"/>
          <w:szCs w:val="20"/>
        </w:rPr>
        <w:t>y</w:t>
      </w:r>
      <w:r w:rsidR="0026089A" w:rsidRPr="004C739C">
        <w:rPr>
          <w:rFonts w:ascii="Arial" w:hAnsi="Arial" w:cs="Arial"/>
          <w:sz w:val="20"/>
          <w:szCs w:val="20"/>
        </w:rPr>
        <w:t xml:space="preserve"> </w:t>
      </w:r>
      <w:r w:rsidR="00D4306F" w:rsidRPr="004C739C">
        <w:rPr>
          <w:rFonts w:ascii="Arial" w:hAnsi="Arial" w:cs="Arial"/>
          <w:sz w:val="20"/>
          <w:szCs w:val="20"/>
        </w:rPr>
        <w:t>s</w:t>
      </w:r>
      <w:r w:rsidR="0026089A" w:rsidRPr="004C739C">
        <w:rPr>
          <w:rFonts w:ascii="Arial" w:hAnsi="Arial" w:cs="Arial"/>
          <w:sz w:val="20"/>
          <w:szCs w:val="20"/>
        </w:rPr>
        <w:t>tanowi</w:t>
      </w:r>
      <w:r w:rsidR="009F3640" w:rsidRPr="004C739C">
        <w:rPr>
          <w:rFonts w:ascii="Arial" w:hAnsi="Arial" w:cs="Arial"/>
          <w:sz w:val="20"/>
          <w:szCs w:val="20"/>
        </w:rPr>
        <w:t>ąc</w:t>
      </w:r>
      <w:r w:rsidR="000811B5" w:rsidRPr="004C739C">
        <w:rPr>
          <w:rFonts w:ascii="Arial" w:hAnsi="Arial" w:cs="Arial"/>
          <w:sz w:val="20"/>
          <w:szCs w:val="20"/>
        </w:rPr>
        <w:t>ym</w:t>
      </w:r>
      <w:r w:rsidR="0026089A" w:rsidRPr="004C739C">
        <w:rPr>
          <w:rFonts w:ascii="Arial" w:hAnsi="Arial" w:cs="Arial"/>
          <w:sz w:val="20"/>
          <w:szCs w:val="20"/>
        </w:rPr>
        <w:t xml:space="preserve"> </w:t>
      </w:r>
      <w:r w:rsidR="0026089A" w:rsidRPr="004C739C">
        <w:rPr>
          <w:rFonts w:ascii="Arial" w:hAnsi="Arial" w:cs="Arial"/>
          <w:b/>
          <w:bCs/>
          <w:sz w:val="20"/>
          <w:szCs w:val="20"/>
        </w:rPr>
        <w:t xml:space="preserve">Załącznik nr </w:t>
      </w:r>
      <w:r w:rsidR="00D225EA" w:rsidRPr="004C739C">
        <w:rPr>
          <w:rFonts w:ascii="Arial" w:hAnsi="Arial" w:cs="Arial"/>
          <w:b/>
          <w:bCs/>
          <w:sz w:val="20"/>
          <w:szCs w:val="20"/>
        </w:rPr>
        <w:t>8</w:t>
      </w:r>
      <w:r w:rsidR="0026089A" w:rsidRPr="004C739C">
        <w:rPr>
          <w:rFonts w:ascii="Arial" w:hAnsi="Arial" w:cs="Arial"/>
          <w:sz w:val="20"/>
          <w:szCs w:val="20"/>
        </w:rPr>
        <w:t xml:space="preserve"> do SWZ</w:t>
      </w:r>
      <w:r w:rsidR="00E02544" w:rsidRPr="004C739C">
        <w:rPr>
          <w:rFonts w:ascii="Arial" w:hAnsi="Arial" w:cs="Arial"/>
          <w:sz w:val="20"/>
          <w:szCs w:val="20"/>
        </w:rPr>
        <w:t>.</w:t>
      </w:r>
    </w:p>
    <w:p w14:paraId="5FCAE618" w14:textId="109FFC06" w:rsidR="00B30A91" w:rsidRPr="004C739C" w:rsidRDefault="00DE75D7" w:rsidP="00542990">
      <w:pPr>
        <w:pStyle w:val="Akapitzlist"/>
        <w:numPr>
          <w:ilvl w:val="3"/>
          <w:numId w:val="29"/>
        </w:numPr>
        <w:suppressAutoHyphens/>
        <w:spacing w:before="120" w:line="276" w:lineRule="auto"/>
        <w:ind w:left="425" w:hanging="425"/>
        <w:contextualSpacing w:val="0"/>
        <w:jc w:val="both"/>
        <w:rPr>
          <w:rFonts w:ascii="Arial" w:hAnsi="Arial" w:cs="Arial"/>
          <w:sz w:val="20"/>
          <w:szCs w:val="20"/>
        </w:rPr>
      </w:pPr>
      <w:r>
        <w:rPr>
          <w:rFonts w:ascii="Arial" w:hAnsi="Arial" w:cs="Arial"/>
          <w:sz w:val="20"/>
          <w:szCs w:val="20"/>
        </w:rPr>
        <w:t xml:space="preserve">Wykonawca udziela </w:t>
      </w:r>
      <w:r w:rsidRPr="003C0D11">
        <w:rPr>
          <w:rFonts w:ascii="Arial" w:hAnsi="Arial" w:cs="Arial"/>
          <w:b/>
          <w:bCs/>
          <w:sz w:val="20"/>
          <w:szCs w:val="20"/>
        </w:rPr>
        <w:t xml:space="preserve">minimum </w:t>
      </w:r>
      <w:r w:rsidR="005036D0" w:rsidRPr="003C0D11">
        <w:rPr>
          <w:rFonts w:ascii="Arial" w:hAnsi="Arial" w:cs="Arial"/>
          <w:b/>
          <w:bCs/>
          <w:sz w:val="20"/>
          <w:szCs w:val="20"/>
        </w:rPr>
        <w:t>24</w:t>
      </w:r>
      <w:r w:rsidR="004A401D" w:rsidRPr="003C0D11">
        <w:rPr>
          <w:rFonts w:ascii="Arial" w:hAnsi="Arial" w:cs="Arial"/>
          <w:b/>
          <w:bCs/>
          <w:sz w:val="20"/>
          <w:szCs w:val="20"/>
        </w:rPr>
        <w:t>-</w:t>
      </w:r>
      <w:r w:rsidRPr="003C0D11">
        <w:rPr>
          <w:rFonts w:ascii="Arial" w:hAnsi="Arial" w:cs="Arial"/>
          <w:b/>
          <w:bCs/>
          <w:sz w:val="20"/>
          <w:szCs w:val="20"/>
        </w:rPr>
        <w:t>miesięcznej gwarancji</w:t>
      </w:r>
      <w:r>
        <w:rPr>
          <w:rFonts w:ascii="Arial" w:hAnsi="Arial" w:cs="Arial"/>
          <w:sz w:val="20"/>
          <w:szCs w:val="20"/>
        </w:rPr>
        <w:t>. Pozostałe w</w:t>
      </w:r>
      <w:r w:rsidR="00B30A91" w:rsidRPr="004C739C">
        <w:rPr>
          <w:rFonts w:ascii="Arial" w:hAnsi="Arial" w:cs="Arial"/>
          <w:sz w:val="20"/>
          <w:szCs w:val="20"/>
        </w:rPr>
        <w:t xml:space="preserve">arunki gwarancji i reklamacji przedmiotu zamówienia zostały szczegółowo określone w </w:t>
      </w:r>
      <w:r w:rsidR="001C2C25">
        <w:rPr>
          <w:rFonts w:ascii="Arial" w:hAnsi="Arial" w:cs="Arial"/>
          <w:sz w:val="20"/>
          <w:szCs w:val="20"/>
        </w:rPr>
        <w:t>projekcie</w:t>
      </w:r>
      <w:r w:rsidR="00B30A91" w:rsidRPr="004C739C">
        <w:rPr>
          <w:rFonts w:ascii="Arial" w:hAnsi="Arial" w:cs="Arial"/>
          <w:sz w:val="20"/>
          <w:szCs w:val="20"/>
        </w:rPr>
        <w:t xml:space="preserve"> umowy stanowiąc</w:t>
      </w:r>
      <w:r w:rsidR="001C2C25">
        <w:rPr>
          <w:rFonts w:ascii="Arial" w:hAnsi="Arial" w:cs="Arial"/>
          <w:sz w:val="20"/>
          <w:szCs w:val="20"/>
        </w:rPr>
        <w:t>ym</w:t>
      </w:r>
      <w:r w:rsidR="00B30A91" w:rsidRPr="004C739C">
        <w:rPr>
          <w:rFonts w:ascii="Arial" w:hAnsi="Arial" w:cs="Arial"/>
          <w:sz w:val="20"/>
          <w:szCs w:val="20"/>
        </w:rPr>
        <w:t xml:space="preserve"> </w:t>
      </w:r>
      <w:r w:rsidR="00B30A91" w:rsidRPr="004C739C">
        <w:rPr>
          <w:rFonts w:ascii="Arial" w:hAnsi="Arial" w:cs="Arial"/>
          <w:b/>
          <w:bCs/>
          <w:sz w:val="20"/>
          <w:szCs w:val="20"/>
        </w:rPr>
        <w:t xml:space="preserve">Załącznik nr 8 </w:t>
      </w:r>
      <w:r w:rsidR="00B30A91" w:rsidRPr="004C739C">
        <w:rPr>
          <w:rFonts w:ascii="Arial" w:hAnsi="Arial" w:cs="Arial"/>
          <w:sz w:val="20"/>
          <w:szCs w:val="20"/>
        </w:rPr>
        <w:t xml:space="preserve">do SWZ. </w:t>
      </w:r>
    </w:p>
    <w:p w14:paraId="1060042F" w14:textId="482499FE" w:rsidR="002177B0" w:rsidRPr="003C0D11" w:rsidRDefault="00182B15" w:rsidP="00542990">
      <w:pPr>
        <w:pStyle w:val="Akapitzlist"/>
        <w:numPr>
          <w:ilvl w:val="3"/>
          <w:numId w:val="29"/>
        </w:numPr>
        <w:suppressAutoHyphens/>
        <w:spacing w:after="120" w:line="276" w:lineRule="auto"/>
        <w:ind w:left="426" w:hanging="426"/>
        <w:contextualSpacing w:val="0"/>
        <w:jc w:val="both"/>
        <w:rPr>
          <w:rFonts w:ascii="Arial" w:hAnsi="Arial" w:cs="Arial"/>
          <w:b/>
          <w:bCs/>
          <w:sz w:val="20"/>
          <w:szCs w:val="20"/>
        </w:rPr>
      </w:pPr>
      <w:r w:rsidRPr="003C0D11">
        <w:rPr>
          <w:rFonts w:ascii="Arial" w:hAnsi="Arial" w:cs="Arial"/>
          <w:b/>
          <w:bCs/>
          <w:sz w:val="20"/>
          <w:szCs w:val="20"/>
        </w:rPr>
        <w:t>Kod CPV:</w:t>
      </w:r>
      <w:r w:rsidR="00E02544" w:rsidRPr="003C0D11">
        <w:rPr>
          <w:rFonts w:ascii="Arial" w:hAnsi="Arial" w:cs="Arial"/>
          <w:b/>
          <w:bCs/>
          <w:sz w:val="20"/>
          <w:szCs w:val="20"/>
        </w:rPr>
        <w:t xml:space="preserve"> </w:t>
      </w:r>
      <w:r w:rsidR="00981DFD">
        <w:rPr>
          <w:rFonts w:ascii="Arial" w:hAnsi="Arial" w:cs="Arial"/>
          <w:b/>
          <w:bCs/>
          <w:sz w:val="20"/>
          <w:szCs w:val="20"/>
        </w:rPr>
        <w:t>45331000-6</w:t>
      </w:r>
      <w:r w:rsidR="00335FF3" w:rsidRPr="00335FF3">
        <w:rPr>
          <w:rFonts w:ascii="Arial" w:hAnsi="Arial" w:cs="Arial"/>
          <w:b/>
          <w:bCs/>
          <w:sz w:val="20"/>
          <w:szCs w:val="20"/>
        </w:rPr>
        <w:t xml:space="preserve"> </w:t>
      </w:r>
      <w:r w:rsidR="00981DFD">
        <w:rPr>
          <w:rFonts w:ascii="Arial" w:hAnsi="Arial" w:cs="Arial"/>
          <w:b/>
          <w:bCs/>
          <w:sz w:val="20"/>
          <w:szCs w:val="20"/>
        </w:rPr>
        <w:t>Instalowanie urządzeń grzewczych, wentylacyjnych i klimatyzacyjnych</w:t>
      </w:r>
      <w:r w:rsidR="002177B0" w:rsidRPr="003C0D11">
        <w:rPr>
          <w:rFonts w:ascii="Arial" w:hAnsi="Arial" w:cs="Arial"/>
          <w:b/>
          <w:bCs/>
          <w:sz w:val="20"/>
          <w:szCs w:val="20"/>
        </w:rPr>
        <w:t>.</w:t>
      </w:r>
    </w:p>
    <w:p w14:paraId="60F93EE0" w14:textId="44C4ACC3" w:rsidR="00D433B3" w:rsidRPr="002177B0" w:rsidRDefault="004E7E55" w:rsidP="00542990">
      <w:pPr>
        <w:pStyle w:val="Akapitzlist"/>
        <w:numPr>
          <w:ilvl w:val="3"/>
          <w:numId w:val="29"/>
        </w:numPr>
        <w:suppressAutoHyphens/>
        <w:spacing w:after="120" w:line="276" w:lineRule="auto"/>
        <w:ind w:left="426" w:hanging="426"/>
        <w:contextualSpacing w:val="0"/>
        <w:jc w:val="both"/>
        <w:rPr>
          <w:rFonts w:ascii="Arial" w:hAnsi="Arial" w:cs="Arial"/>
          <w:sz w:val="20"/>
          <w:szCs w:val="20"/>
        </w:rPr>
      </w:pPr>
      <w:r w:rsidRPr="002177B0">
        <w:rPr>
          <w:rFonts w:ascii="Arial" w:eastAsia="Arial" w:hAnsi="Arial" w:cs="Arial"/>
          <w:sz w:val="20"/>
          <w:szCs w:val="20"/>
        </w:rPr>
        <w:t xml:space="preserve">Termin realizacji zamówienia </w:t>
      </w:r>
      <w:r w:rsidR="003F4619" w:rsidRPr="002177B0">
        <w:rPr>
          <w:rFonts w:ascii="Arial" w:eastAsia="Arial" w:hAnsi="Arial" w:cs="Arial"/>
          <w:sz w:val="20"/>
          <w:szCs w:val="20"/>
        </w:rPr>
        <w:t>–</w:t>
      </w:r>
      <w:r w:rsidRPr="002177B0">
        <w:rPr>
          <w:rFonts w:ascii="Arial" w:eastAsia="Arial" w:hAnsi="Arial" w:cs="Arial"/>
          <w:sz w:val="20"/>
          <w:szCs w:val="20"/>
        </w:rPr>
        <w:t xml:space="preserve"> </w:t>
      </w:r>
      <w:r w:rsidR="00981DFD">
        <w:rPr>
          <w:rFonts w:ascii="Arial" w:eastAsia="Arial" w:hAnsi="Arial" w:cs="Arial"/>
          <w:b/>
          <w:bCs/>
          <w:sz w:val="20"/>
          <w:szCs w:val="20"/>
        </w:rPr>
        <w:t>12</w:t>
      </w:r>
      <w:r w:rsidR="00403C4D">
        <w:rPr>
          <w:rFonts w:ascii="Arial" w:eastAsia="Arial" w:hAnsi="Arial" w:cs="Arial"/>
          <w:b/>
          <w:bCs/>
          <w:sz w:val="20"/>
          <w:szCs w:val="20"/>
        </w:rPr>
        <w:t xml:space="preserve"> </w:t>
      </w:r>
      <w:r w:rsidR="00BD4FBD">
        <w:rPr>
          <w:rFonts w:ascii="Arial" w:eastAsia="Arial" w:hAnsi="Arial" w:cs="Arial"/>
          <w:b/>
          <w:bCs/>
          <w:sz w:val="20"/>
          <w:szCs w:val="20"/>
        </w:rPr>
        <w:t>miesięcy od dnia podpisania umowy.</w:t>
      </w:r>
      <w:r w:rsidR="005036D0">
        <w:rPr>
          <w:rFonts w:ascii="Arial" w:eastAsia="Arial" w:hAnsi="Arial" w:cs="Arial"/>
          <w:b/>
          <w:bCs/>
          <w:sz w:val="20"/>
          <w:szCs w:val="20"/>
        </w:rPr>
        <w:t xml:space="preserve"> </w:t>
      </w:r>
    </w:p>
    <w:p w14:paraId="668C787C" w14:textId="33D446FB" w:rsidR="001B5EF8" w:rsidRPr="003A59A4" w:rsidRDefault="001B5EF8" w:rsidP="00542990">
      <w:pPr>
        <w:pStyle w:val="Akapitzlist"/>
        <w:numPr>
          <w:ilvl w:val="3"/>
          <w:numId w:val="29"/>
        </w:numPr>
        <w:suppressAutoHyphens/>
        <w:spacing w:after="120" w:line="276" w:lineRule="auto"/>
        <w:ind w:left="425" w:hanging="425"/>
        <w:contextualSpacing w:val="0"/>
        <w:jc w:val="both"/>
        <w:rPr>
          <w:rFonts w:ascii="Arial" w:hAnsi="Arial" w:cs="Arial"/>
          <w:sz w:val="20"/>
          <w:szCs w:val="20"/>
        </w:rPr>
      </w:pPr>
      <w:r w:rsidRPr="005523FA">
        <w:rPr>
          <w:rFonts w:ascii="Arial" w:eastAsia="Arial" w:hAnsi="Arial" w:cs="Arial"/>
          <w:sz w:val="20"/>
          <w:szCs w:val="20"/>
        </w:rPr>
        <w:t xml:space="preserve">Sposób rozliczania zamówienia został szczegółowo określony w </w:t>
      </w:r>
      <w:r w:rsidR="002177B0">
        <w:rPr>
          <w:rFonts w:ascii="Arial" w:eastAsia="Arial" w:hAnsi="Arial" w:cs="Arial"/>
          <w:sz w:val="20"/>
          <w:szCs w:val="20"/>
        </w:rPr>
        <w:t>projekcie</w:t>
      </w:r>
      <w:r w:rsidRPr="005523FA">
        <w:rPr>
          <w:rFonts w:ascii="Arial" w:eastAsia="Arial" w:hAnsi="Arial" w:cs="Arial"/>
          <w:sz w:val="20"/>
          <w:szCs w:val="20"/>
        </w:rPr>
        <w:t xml:space="preserve"> umowy stanowiąc</w:t>
      </w:r>
      <w:r w:rsidR="002177B0">
        <w:rPr>
          <w:rFonts w:ascii="Arial" w:eastAsia="Arial" w:hAnsi="Arial" w:cs="Arial"/>
          <w:sz w:val="20"/>
          <w:szCs w:val="20"/>
        </w:rPr>
        <w:t>ym</w:t>
      </w:r>
      <w:r w:rsidRPr="005523FA">
        <w:rPr>
          <w:rFonts w:ascii="Arial" w:eastAsia="Arial" w:hAnsi="Arial" w:cs="Arial"/>
          <w:sz w:val="20"/>
          <w:szCs w:val="20"/>
        </w:rPr>
        <w:t xml:space="preserve"> </w:t>
      </w:r>
      <w:r w:rsidRPr="005523FA">
        <w:rPr>
          <w:rFonts w:ascii="Arial" w:eastAsia="Arial" w:hAnsi="Arial" w:cs="Arial"/>
          <w:b/>
          <w:bCs/>
          <w:sz w:val="20"/>
          <w:szCs w:val="20"/>
        </w:rPr>
        <w:t xml:space="preserve">Załącznik nr </w:t>
      </w:r>
      <w:r w:rsidR="00D225EA" w:rsidRPr="005523FA">
        <w:rPr>
          <w:rFonts w:ascii="Arial" w:eastAsia="Arial" w:hAnsi="Arial" w:cs="Arial"/>
          <w:b/>
          <w:bCs/>
          <w:sz w:val="20"/>
          <w:szCs w:val="20"/>
        </w:rPr>
        <w:t>8</w:t>
      </w:r>
      <w:r w:rsidRPr="005523FA">
        <w:rPr>
          <w:rFonts w:ascii="Arial" w:eastAsia="Arial" w:hAnsi="Arial" w:cs="Arial"/>
          <w:b/>
          <w:bCs/>
          <w:sz w:val="20"/>
          <w:szCs w:val="20"/>
        </w:rPr>
        <w:t xml:space="preserve"> </w:t>
      </w:r>
      <w:r w:rsidRPr="005523FA">
        <w:rPr>
          <w:rFonts w:ascii="Arial" w:eastAsia="Arial" w:hAnsi="Arial" w:cs="Arial"/>
          <w:sz w:val="20"/>
          <w:szCs w:val="20"/>
        </w:rPr>
        <w:t xml:space="preserve">do SWZ. </w:t>
      </w:r>
    </w:p>
    <w:p w14:paraId="2CF10833" w14:textId="19F4784C" w:rsidR="003A59A4" w:rsidRPr="00083C0F" w:rsidRDefault="003A59A4" w:rsidP="00542990">
      <w:pPr>
        <w:pStyle w:val="Akapitzlist"/>
        <w:numPr>
          <w:ilvl w:val="3"/>
          <w:numId w:val="29"/>
        </w:numPr>
        <w:suppressAutoHyphens/>
        <w:spacing w:before="120" w:line="276" w:lineRule="auto"/>
        <w:ind w:left="426" w:hanging="426"/>
        <w:contextualSpacing w:val="0"/>
        <w:jc w:val="both"/>
        <w:rPr>
          <w:rFonts w:ascii="Arial" w:hAnsi="Arial" w:cs="Arial"/>
          <w:sz w:val="20"/>
          <w:szCs w:val="20"/>
        </w:rPr>
      </w:pPr>
      <w:r>
        <w:rPr>
          <w:rFonts w:ascii="Arial" w:hAnsi="Arial" w:cs="Arial"/>
          <w:sz w:val="20"/>
          <w:szCs w:val="20"/>
        </w:rPr>
        <w:t>W</w:t>
      </w:r>
      <w:r w:rsidRPr="003A59A4">
        <w:rPr>
          <w:rFonts w:ascii="Arial" w:hAnsi="Arial" w:cs="Arial"/>
          <w:sz w:val="20"/>
          <w:szCs w:val="20"/>
        </w:rPr>
        <w:t>ykonawcy mogą zapoznać się z dokumentacją techniczną tramwaju</w:t>
      </w:r>
      <w:r>
        <w:rPr>
          <w:rFonts w:ascii="Arial" w:hAnsi="Arial" w:cs="Arial"/>
          <w:sz w:val="20"/>
          <w:szCs w:val="20"/>
        </w:rPr>
        <w:t xml:space="preserve"> N8C</w:t>
      </w:r>
      <w:r w:rsidR="00981DFD">
        <w:rPr>
          <w:rFonts w:ascii="Arial" w:hAnsi="Arial" w:cs="Arial"/>
          <w:sz w:val="20"/>
          <w:szCs w:val="20"/>
        </w:rPr>
        <w:t xml:space="preserve">, po podpisaniu umowy </w:t>
      </w:r>
      <w:r w:rsidR="009A27B6">
        <w:rPr>
          <w:rFonts w:ascii="Arial" w:hAnsi="Arial" w:cs="Arial"/>
          <w:sz w:val="20"/>
          <w:szCs w:val="20"/>
        </w:rPr>
        <w:br/>
      </w:r>
      <w:r w:rsidR="00981DFD">
        <w:rPr>
          <w:rFonts w:ascii="Arial" w:hAnsi="Arial" w:cs="Arial"/>
          <w:sz w:val="20"/>
          <w:szCs w:val="20"/>
        </w:rPr>
        <w:t>o zachowaniu poufności z Zamawiającym. W tym celu należy skontaktować się z osobą wskazaną</w:t>
      </w:r>
      <w:r w:rsidR="009A27B6">
        <w:rPr>
          <w:rFonts w:ascii="Arial" w:hAnsi="Arial" w:cs="Arial"/>
          <w:sz w:val="20"/>
          <w:szCs w:val="20"/>
        </w:rPr>
        <w:br/>
      </w:r>
      <w:r w:rsidR="00981DFD">
        <w:rPr>
          <w:rFonts w:ascii="Arial" w:hAnsi="Arial" w:cs="Arial"/>
          <w:sz w:val="20"/>
          <w:szCs w:val="20"/>
        </w:rPr>
        <w:t xml:space="preserve"> w Rozdziale XV ust.4 pkt 9 </w:t>
      </w:r>
      <w:proofErr w:type="spellStart"/>
      <w:r w:rsidR="00981DFD">
        <w:rPr>
          <w:rFonts w:ascii="Arial" w:hAnsi="Arial" w:cs="Arial"/>
          <w:sz w:val="20"/>
          <w:szCs w:val="20"/>
        </w:rPr>
        <w:t>ppkt</w:t>
      </w:r>
      <w:proofErr w:type="spellEnd"/>
      <w:r w:rsidR="00981DFD">
        <w:rPr>
          <w:rFonts w:ascii="Arial" w:hAnsi="Arial" w:cs="Arial"/>
          <w:sz w:val="20"/>
          <w:szCs w:val="20"/>
        </w:rPr>
        <w:t xml:space="preserve"> a SWZ. Wzór umowy o zachowaniu poufności stanowi </w:t>
      </w:r>
      <w:r w:rsidR="00981DFD" w:rsidRPr="00A24378">
        <w:rPr>
          <w:rFonts w:ascii="Arial" w:hAnsi="Arial" w:cs="Arial"/>
          <w:b/>
          <w:bCs/>
          <w:sz w:val="20"/>
          <w:szCs w:val="20"/>
        </w:rPr>
        <w:t>Załącznik nr 9</w:t>
      </w:r>
      <w:r w:rsidR="00981DFD">
        <w:rPr>
          <w:rFonts w:ascii="Arial" w:hAnsi="Arial" w:cs="Arial"/>
          <w:sz w:val="20"/>
          <w:szCs w:val="20"/>
        </w:rPr>
        <w:t xml:space="preserve"> do SWZ</w:t>
      </w:r>
    </w:p>
    <w:p w14:paraId="1D772814" w14:textId="2C6F79EC" w:rsidR="003A59A4" w:rsidRPr="00083C0F" w:rsidRDefault="003A59A4" w:rsidP="00542990">
      <w:pPr>
        <w:pStyle w:val="Akapitzlist"/>
        <w:numPr>
          <w:ilvl w:val="3"/>
          <w:numId w:val="29"/>
        </w:numPr>
        <w:suppressAutoHyphens/>
        <w:spacing w:before="120" w:line="276" w:lineRule="auto"/>
        <w:ind w:left="426" w:hanging="426"/>
        <w:contextualSpacing w:val="0"/>
        <w:jc w:val="both"/>
        <w:rPr>
          <w:rFonts w:ascii="Arial" w:hAnsi="Arial" w:cs="Arial"/>
          <w:sz w:val="20"/>
          <w:szCs w:val="20"/>
        </w:rPr>
      </w:pPr>
      <w:r w:rsidRPr="003A59A4">
        <w:rPr>
          <w:rFonts w:ascii="Arial" w:hAnsi="Arial" w:cs="Arial"/>
          <w:sz w:val="20"/>
          <w:szCs w:val="20"/>
        </w:rPr>
        <w:t xml:space="preserve">Zamawiający </w:t>
      </w:r>
      <w:r>
        <w:rPr>
          <w:rFonts w:ascii="Arial" w:hAnsi="Arial" w:cs="Arial"/>
          <w:sz w:val="20"/>
          <w:szCs w:val="20"/>
        </w:rPr>
        <w:t>zaleca</w:t>
      </w:r>
      <w:r w:rsidRPr="003A59A4">
        <w:rPr>
          <w:rFonts w:ascii="Arial" w:hAnsi="Arial" w:cs="Arial"/>
          <w:sz w:val="20"/>
          <w:szCs w:val="20"/>
        </w:rPr>
        <w:t xml:space="preserve"> dokonanie </w:t>
      </w:r>
      <w:r>
        <w:rPr>
          <w:rFonts w:ascii="Arial" w:hAnsi="Arial" w:cs="Arial"/>
          <w:sz w:val="20"/>
          <w:szCs w:val="20"/>
        </w:rPr>
        <w:t>oględzin tramwaju N8C</w:t>
      </w:r>
      <w:r w:rsidRPr="003A59A4">
        <w:rPr>
          <w:rFonts w:ascii="Arial" w:hAnsi="Arial" w:cs="Arial"/>
          <w:sz w:val="20"/>
          <w:szCs w:val="20"/>
        </w:rPr>
        <w:t xml:space="preserve">, pod rygorem nieuwzględnienia późniejszych zastrzeżeń </w:t>
      </w:r>
      <w:r w:rsidR="00083C0F">
        <w:rPr>
          <w:rFonts w:ascii="Arial" w:hAnsi="Arial" w:cs="Arial"/>
          <w:sz w:val="20"/>
          <w:szCs w:val="20"/>
        </w:rPr>
        <w:t>w</w:t>
      </w:r>
      <w:r w:rsidRPr="003A59A4">
        <w:rPr>
          <w:rFonts w:ascii="Arial" w:hAnsi="Arial" w:cs="Arial"/>
          <w:sz w:val="20"/>
          <w:szCs w:val="20"/>
        </w:rPr>
        <w:t xml:space="preserve">ykonawcy. Wykonawca ponosi ryzyko niedokonania </w:t>
      </w:r>
      <w:r>
        <w:rPr>
          <w:rFonts w:ascii="Arial" w:hAnsi="Arial" w:cs="Arial"/>
          <w:sz w:val="20"/>
          <w:szCs w:val="20"/>
        </w:rPr>
        <w:t>oględzin</w:t>
      </w:r>
      <w:r w:rsidRPr="003A59A4">
        <w:rPr>
          <w:rFonts w:ascii="Arial" w:hAnsi="Arial" w:cs="Arial"/>
          <w:sz w:val="20"/>
          <w:szCs w:val="20"/>
        </w:rPr>
        <w:t xml:space="preserve"> w celu przygotowania oferty</w:t>
      </w:r>
      <w:r>
        <w:rPr>
          <w:rFonts w:ascii="Arial" w:hAnsi="Arial" w:cs="Arial"/>
          <w:sz w:val="20"/>
          <w:szCs w:val="20"/>
        </w:rPr>
        <w:t>.</w:t>
      </w:r>
      <w:r w:rsidR="00083C0F">
        <w:rPr>
          <w:rFonts w:ascii="Arial" w:hAnsi="Arial" w:cs="Arial"/>
          <w:sz w:val="20"/>
          <w:szCs w:val="20"/>
        </w:rPr>
        <w:t xml:space="preserve"> Wykonawcy mogą dokonać oględzin przedmiotu zamówienia, po wcześniejszym umówieniu się z osobą wskazaną w Rozdziale XV ust. 4 pkt 9 </w:t>
      </w:r>
      <w:proofErr w:type="spellStart"/>
      <w:r w:rsidR="00083C0F">
        <w:rPr>
          <w:rFonts w:ascii="Arial" w:hAnsi="Arial" w:cs="Arial"/>
          <w:sz w:val="20"/>
          <w:szCs w:val="20"/>
        </w:rPr>
        <w:t>ppkt</w:t>
      </w:r>
      <w:proofErr w:type="spellEnd"/>
      <w:r w:rsidR="00083C0F">
        <w:rPr>
          <w:rFonts w:ascii="Arial" w:hAnsi="Arial" w:cs="Arial"/>
          <w:sz w:val="20"/>
          <w:szCs w:val="20"/>
        </w:rPr>
        <w:t xml:space="preserve"> a SWZ.</w:t>
      </w:r>
    </w:p>
    <w:p w14:paraId="1D9C3588" w14:textId="77777777" w:rsidR="00E02544" w:rsidRPr="005523FA" w:rsidRDefault="00E02544" w:rsidP="005523FA">
      <w:pPr>
        <w:suppressAutoHyphens/>
        <w:spacing w:after="120" w:line="276" w:lineRule="auto"/>
        <w:ind w:left="426"/>
        <w:jc w:val="both"/>
        <w:rPr>
          <w:rFonts w:ascii="Arial" w:eastAsia="Arial" w:hAnsi="Arial" w:cs="Arial"/>
          <w:b/>
          <w:bCs/>
        </w:rPr>
      </w:pPr>
    </w:p>
    <w:p w14:paraId="3DC11151" w14:textId="26618572" w:rsidR="00F625E4" w:rsidRPr="005523FA" w:rsidRDefault="00D77B9F"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11" w:name="_Toc144203434"/>
      <w:r w:rsidRPr="005523FA">
        <w:rPr>
          <w:rFonts w:ascii="Arial" w:hAnsi="Arial" w:cs="Arial"/>
          <w:color w:val="FFFFFF" w:themeColor="background1"/>
          <w:sz w:val="20"/>
          <w:szCs w:val="20"/>
        </w:rPr>
        <w:t>OFERTY CZĘŚCIOWE, ZAMÓWIENIA PODOBNE, OPCJA</w:t>
      </w:r>
      <w:bookmarkEnd w:id="11"/>
    </w:p>
    <w:p w14:paraId="31109BD1" w14:textId="5A1C10AF" w:rsidR="000C0D58" w:rsidRPr="005523FA" w:rsidRDefault="000C0D58" w:rsidP="00542990">
      <w:pPr>
        <w:pStyle w:val="Akapitzlist"/>
        <w:numPr>
          <w:ilvl w:val="0"/>
          <w:numId w:val="20"/>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 xml:space="preserve">Zamawiający nie dopuszcza składania ofert częściowych. </w:t>
      </w:r>
    </w:p>
    <w:p w14:paraId="1F78AE74" w14:textId="20B88E48" w:rsidR="001B55AB" w:rsidRPr="005523FA" w:rsidRDefault="001B55AB" w:rsidP="00542990">
      <w:pPr>
        <w:pStyle w:val="Akapitzlist"/>
        <w:numPr>
          <w:ilvl w:val="0"/>
          <w:numId w:val="20"/>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Zamawiający nie przewiduje udzielenia zamówień podobnych.</w:t>
      </w:r>
    </w:p>
    <w:p w14:paraId="63372E01" w14:textId="4B788671" w:rsidR="001B55AB" w:rsidRPr="005523FA" w:rsidRDefault="001B55AB" w:rsidP="00542990">
      <w:pPr>
        <w:pStyle w:val="Akapitzlist"/>
        <w:numPr>
          <w:ilvl w:val="0"/>
          <w:numId w:val="20"/>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Zamawiający</w:t>
      </w:r>
      <w:r w:rsidR="00F1022C">
        <w:rPr>
          <w:rFonts w:ascii="Arial" w:hAnsi="Arial" w:cs="Arial"/>
          <w:bCs/>
          <w:sz w:val="20"/>
          <w:szCs w:val="20"/>
        </w:rPr>
        <w:t xml:space="preserve"> nie</w:t>
      </w:r>
      <w:r w:rsidRPr="005523FA">
        <w:rPr>
          <w:rFonts w:ascii="Arial" w:hAnsi="Arial" w:cs="Arial"/>
          <w:bCs/>
          <w:sz w:val="20"/>
          <w:szCs w:val="20"/>
        </w:rPr>
        <w:t xml:space="preserve"> przewiduje</w:t>
      </w:r>
      <w:r w:rsidR="00F1022C">
        <w:rPr>
          <w:rFonts w:ascii="Arial" w:hAnsi="Arial" w:cs="Arial"/>
          <w:bCs/>
          <w:sz w:val="20"/>
          <w:szCs w:val="20"/>
        </w:rPr>
        <w:t xml:space="preserve"> prawa opcji</w:t>
      </w:r>
      <w:r w:rsidR="002177B0">
        <w:rPr>
          <w:rFonts w:ascii="Arial" w:hAnsi="Arial" w:cs="Arial"/>
          <w:bCs/>
          <w:sz w:val="20"/>
          <w:szCs w:val="20"/>
        </w:rPr>
        <w:t>.</w:t>
      </w:r>
    </w:p>
    <w:p w14:paraId="70483214" w14:textId="65061D3A" w:rsidR="0097762B" w:rsidRPr="005523FA" w:rsidRDefault="001B55AB" w:rsidP="00542990">
      <w:pPr>
        <w:pStyle w:val="Akapitzlist"/>
        <w:numPr>
          <w:ilvl w:val="0"/>
          <w:numId w:val="20"/>
        </w:numPr>
        <w:spacing w:after="120" w:line="276" w:lineRule="auto"/>
        <w:ind w:left="567" w:hanging="567"/>
        <w:contextualSpacing w:val="0"/>
        <w:jc w:val="both"/>
        <w:rPr>
          <w:rFonts w:ascii="Arial" w:hAnsi="Arial" w:cs="Arial"/>
          <w:iCs/>
          <w:sz w:val="20"/>
          <w:szCs w:val="20"/>
        </w:rPr>
      </w:pPr>
      <w:r w:rsidRPr="005523FA">
        <w:rPr>
          <w:rFonts w:ascii="Arial" w:hAnsi="Arial" w:cs="Arial"/>
          <w:bCs/>
          <w:sz w:val="20"/>
          <w:szCs w:val="20"/>
        </w:rPr>
        <w:t>Zamawiający nie dopuszcza składania ofert wariantowych.</w:t>
      </w:r>
      <w:r w:rsidR="00A56F94" w:rsidRPr="005523FA">
        <w:rPr>
          <w:rFonts w:ascii="Arial" w:hAnsi="Arial" w:cs="Arial"/>
          <w:bCs/>
          <w:sz w:val="20"/>
          <w:szCs w:val="20"/>
        </w:rPr>
        <w:t xml:space="preserve"> </w:t>
      </w:r>
    </w:p>
    <w:p w14:paraId="369C17BB" w14:textId="768C516D" w:rsidR="0097762B" w:rsidRPr="005523FA" w:rsidRDefault="0097762B" w:rsidP="00542990">
      <w:pPr>
        <w:pStyle w:val="Akapitzlist"/>
        <w:numPr>
          <w:ilvl w:val="0"/>
          <w:numId w:val="20"/>
        </w:numPr>
        <w:spacing w:after="120" w:line="276" w:lineRule="auto"/>
        <w:ind w:left="567" w:hanging="567"/>
        <w:contextualSpacing w:val="0"/>
        <w:jc w:val="both"/>
        <w:rPr>
          <w:rFonts w:ascii="Arial" w:hAnsi="Arial" w:cs="Arial"/>
          <w:iCs/>
          <w:sz w:val="20"/>
          <w:szCs w:val="20"/>
        </w:rPr>
      </w:pPr>
      <w:r w:rsidRPr="005523FA">
        <w:rPr>
          <w:rFonts w:ascii="Arial" w:hAnsi="Arial" w:cs="Arial"/>
          <w:bCs/>
          <w:sz w:val="20"/>
          <w:szCs w:val="20"/>
        </w:rPr>
        <w:t xml:space="preserve">Zamawiający nie przewiduje aukcji elektronicznej. </w:t>
      </w:r>
    </w:p>
    <w:p w14:paraId="49470C70" w14:textId="6AC10BD1" w:rsidR="0030393A" w:rsidRPr="005523FA" w:rsidRDefault="001C73B2" w:rsidP="00542990">
      <w:pPr>
        <w:pStyle w:val="Akapitzlist"/>
        <w:numPr>
          <w:ilvl w:val="0"/>
          <w:numId w:val="20"/>
        </w:numPr>
        <w:spacing w:after="120" w:line="276" w:lineRule="auto"/>
        <w:ind w:left="567" w:hanging="567"/>
        <w:contextualSpacing w:val="0"/>
        <w:rPr>
          <w:rFonts w:ascii="Arial" w:hAnsi="Arial" w:cs="Arial"/>
          <w:iCs/>
          <w:sz w:val="20"/>
          <w:szCs w:val="20"/>
        </w:rPr>
      </w:pPr>
      <w:r w:rsidRPr="005523FA">
        <w:rPr>
          <w:rFonts w:ascii="Arial" w:hAnsi="Arial" w:cs="Arial"/>
          <w:iCs/>
          <w:sz w:val="20"/>
          <w:szCs w:val="20"/>
        </w:rPr>
        <w:t xml:space="preserve">Zamawiający nie przewiduje udzielania zamówień, o których mowa w art. 214 ust. 1 pkt </w:t>
      </w:r>
      <w:r w:rsidR="00F36D8B" w:rsidRPr="005523FA">
        <w:rPr>
          <w:rFonts w:ascii="Arial" w:hAnsi="Arial" w:cs="Arial"/>
          <w:iCs/>
          <w:sz w:val="20"/>
          <w:szCs w:val="20"/>
        </w:rPr>
        <w:t>7 ustawy</w:t>
      </w:r>
      <w:r w:rsidRPr="005523FA">
        <w:rPr>
          <w:rFonts w:ascii="Arial" w:hAnsi="Arial" w:cs="Arial"/>
          <w:iCs/>
          <w:sz w:val="20"/>
          <w:szCs w:val="20"/>
        </w:rPr>
        <w:t xml:space="preserve"> </w:t>
      </w:r>
      <w:proofErr w:type="spellStart"/>
      <w:r w:rsidRPr="005523FA">
        <w:rPr>
          <w:rFonts w:ascii="Arial" w:hAnsi="Arial" w:cs="Arial"/>
          <w:iCs/>
          <w:sz w:val="20"/>
          <w:szCs w:val="20"/>
        </w:rPr>
        <w:t>Pzp</w:t>
      </w:r>
      <w:proofErr w:type="spellEnd"/>
      <w:r w:rsidRPr="005523FA">
        <w:rPr>
          <w:rFonts w:ascii="Arial" w:hAnsi="Arial" w:cs="Arial"/>
          <w:iCs/>
          <w:sz w:val="20"/>
          <w:szCs w:val="20"/>
        </w:rPr>
        <w:t>.</w:t>
      </w:r>
    </w:p>
    <w:p w14:paraId="077E7679" w14:textId="77777777" w:rsidR="004B0372" w:rsidRPr="005523FA" w:rsidRDefault="004B0372" w:rsidP="005523FA">
      <w:pPr>
        <w:pStyle w:val="Akapitzlist"/>
        <w:spacing w:after="120" w:line="276" w:lineRule="auto"/>
        <w:ind w:left="567"/>
        <w:contextualSpacing w:val="0"/>
        <w:rPr>
          <w:rFonts w:ascii="Arial" w:hAnsi="Arial" w:cs="Arial"/>
          <w:iCs/>
          <w:sz w:val="20"/>
          <w:szCs w:val="20"/>
        </w:rPr>
      </w:pPr>
    </w:p>
    <w:p w14:paraId="25C1C592" w14:textId="7B5BD1CE" w:rsidR="00965D01" w:rsidRPr="005523FA" w:rsidRDefault="00DC0C6B"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12" w:name="_Toc144203435"/>
      <w:r w:rsidRPr="005523FA">
        <w:rPr>
          <w:rFonts w:ascii="Arial" w:hAnsi="Arial" w:cs="Arial"/>
          <w:color w:val="FFFFFF" w:themeColor="background1"/>
          <w:sz w:val="20"/>
          <w:szCs w:val="20"/>
        </w:rPr>
        <w:lastRenderedPageBreak/>
        <w:t>WARUNKI UDZIAŁU W POSTĘPOWANIU</w:t>
      </w:r>
      <w:bookmarkEnd w:id="12"/>
      <w:r w:rsidRPr="005523FA">
        <w:rPr>
          <w:rFonts w:ascii="Arial" w:hAnsi="Arial" w:cs="Arial"/>
          <w:color w:val="FFFFFF" w:themeColor="background1"/>
          <w:sz w:val="20"/>
          <w:szCs w:val="20"/>
        </w:rPr>
        <w:t xml:space="preserve"> </w:t>
      </w:r>
    </w:p>
    <w:p w14:paraId="446AA8A6" w14:textId="1A29B8BC" w:rsidR="00965D01" w:rsidRPr="005523FA" w:rsidRDefault="00965D01" w:rsidP="005523FA">
      <w:pPr>
        <w:pStyle w:val="Akapitzlist"/>
        <w:numPr>
          <w:ilvl w:val="0"/>
          <w:numId w:val="1"/>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 xml:space="preserve">O udzielenie zamówienia mogą ubiegać się wykonawcy, którzy nie podlegają wykluczeniu </w:t>
      </w:r>
      <w:r w:rsidR="0040061B" w:rsidRPr="005523FA">
        <w:rPr>
          <w:rFonts w:ascii="Arial" w:hAnsi="Arial" w:cs="Arial"/>
          <w:sz w:val="20"/>
          <w:szCs w:val="20"/>
        </w:rPr>
        <w:br/>
      </w:r>
      <w:r w:rsidRPr="005523FA">
        <w:rPr>
          <w:rFonts w:ascii="Arial" w:hAnsi="Arial" w:cs="Arial"/>
          <w:sz w:val="20"/>
          <w:szCs w:val="20"/>
        </w:rPr>
        <w:t>z postępowania oraz spełniają warunki udziału w postępowaniu</w:t>
      </w:r>
      <w:r w:rsidR="00F625E4" w:rsidRPr="005523FA">
        <w:rPr>
          <w:rFonts w:ascii="Arial" w:hAnsi="Arial" w:cs="Arial"/>
          <w:sz w:val="20"/>
          <w:szCs w:val="20"/>
        </w:rPr>
        <w:t>.</w:t>
      </w:r>
    </w:p>
    <w:p w14:paraId="22A05BC1" w14:textId="5FCF2DCE" w:rsidR="004320AD" w:rsidRPr="005523FA" w:rsidRDefault="00F625E4" w:rsidP="005523FA">
      <w:pPr>
        <w:pStyle w:val="Akapitzlist"/>
        <w:numPr>
          <w:ilvl w:val="0"/>
          <w:numId w:val="1"/>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 xml:space="preserve">Wykluczeniu z postępowania </w:t>
      </w:r>
      <w:r w:rsidR="00501126" w:rsidRPr="005523FA">
        <w:rPr>
          <w:rFonts w:ascii="Arial" w:hAnsi="Arial" w:cs="Arial"/>
          <w:sz w:val="20"/>
          <w:szCs w:val="20"/>
        </w:rPr>
        <w:t>podlega</w:t>
      </w:r>
      <w:r w:rsidR="003E56FE" w:rsidRPr="005523FA">
        <w:rPr>
          <w:rFonts w:ascii="Arial" w:hAnsi="Arial" w:cs="Arial"/>
          <w:sz w:val="20"/>
          <w:szCs w:val="20"/>
        </w:rPr>
        <w:t>ją</w:t>
      </w:r>
      <w:r w:rsidRPr="005523FA">
        <w:rPr>
          <w:rFonts w:ascii="Arial" w:hAnsi="Arial" w:cs="Arial"/>
          <w:sz w:val="20"/>
          <w:szCs w:val="20"/>
        </w:rPr>
        <w:t xml:space="preserve"> </w:t>
      </w:r>
      <w:r w:rsidR="00501126" w:rsidRPr="005523FA">
        <w:rPr>
          <w:rFonts w:ascii="Arial" w:hAnsi="Arial" w:cs="Arial"/>
          <w:sz w:val="20"/>
          <w:szCs w:val="20"/>
        </w:rPr>
        <w:t>wykonawc</w:t>
      </w:r>
      <w:r w:rsidR="003E56FE" w:rsidRPr="005523FA">
        <w:rPr>
          <w:rFonts w:ascii="Arial" w:hAnsi="Arial" w:cs="Arial"/>
          <w:sz w:val="20"/>
          <w:szCs w:val="20"/>
        </w:rPr>
        <w:t>y</w:t>
      </w:r>
      <w:r w:rsidR="003B5ACA" w:rsidRPr="005523FA">
        <w:rPr>
          <w:rFonts w:ascii="Arial" w:hAnsi="Arial" w:cs="Arial"/>
          <w:sz w:val="20"/>
          <w:szCs w:val="20"/>
        </w:rPr>
        <w:t>,</w:t>
      </w:r>
      <w:r w:rsidR="00453774" w:rsidRPr="005523FA">
        <w:rPr>
          <w:rFonts w:ascii="Arial" w:hAnsi="Arial" w:cs="Arial"/>
          <w:sz w:val="20"/>
          <w:szCs w:val="20"/>
        </w:rPr>
        <w:t xml:space="preserve"> </w:t>
      </w:r>
      <w:r w:rsidRPr="005523FA">
        <w:rPr>
          <w:rFonts w:ascii="Arial" w:hAnsi="Arial" w:cs="Arial"/>
          <w:sz w:val="20"/>
          <w:szCs w:val="20"/>
        </w:rPr>
        <w:t xml:space="preserve">wobec których zachodzą okoliczności określone </w:t>
      </w:r>
      <w:r w:rsidR="00E36C5B" w:rsidRPr="005523FA">
        <w:rPr>
          <w:rFonts w:ascii="Arial" w:hAnsi="Arial" w:cs="Arial"/>
          <w:sz w:val="20"/>
          <w:szCs w:val="20"/>
        </w:rPr>
        <w:t>w</w:t>
      </w:r>
      <w:r w:rsidR="004320AD" w:rsidRPr="005523FA">
        <w:rPr>
          <w:rFonts w:ascii="Arial" w:hAnsi="Arial" w:cs="Arial"/>
          <w:sz w:val="20"/>
          <w:szCs w:val="20"/>
        </w:rPr>
        <w:t>:</w:t>
      </w:r>
    </w:p>
    <w:p w14:paraId="0FF852BE" w14:textId="05008298" w:rsidR="00275BA1" w:rsidRPr="005523FA" w:rsidRDefault="00E36C5B" w:rsidP="00542990">
      <w:pPr>
        <w:pStyle w:val="Akapitzlist"/>
        <w:numPr>
          <w:ilvl w:val="0"/>
          <w:numId w:val="37"/>
        </w:numPr>
        <w:spacing w:after="120" w:line="276" w:lineRule="auto"/>
        <w:ind w:left="993" w:hanging="426"/>
        <w:contextualSpacing w:val="0"/>
        <w:jc w:val="both"/>
        <w:rPr>
          <w:rFonts w:ascii="Arial" w:hAnsi="Arial" w:cs="Arial"/>
          <w:sz w:val="20"/>
          <w:szCs w:val="20"/>
        </w:rPr>
      </w:pPr>
      <w:r w:rsidRPr="005523FA">
        <w:rPr>
          <w:rFonts w:ascii="Arial" w:hAnsi="Arial" w:cs="Arial"/>
          <w:b/>
          <w:bCs/>
          <w:sz w:val="20"/>
          <w:szCs w:val="20"/>
        </w:rPr>
        <w:t xml:space="preserve">art. 108 </w:t>
      </w:r>
      <w:r w:rsidR="00C97DE9" w:rsidRPr="005523FA">
        <w:rPr>
          <w:rFonts w:ascii="Arial" w:hAnsi="Arial" w:cs="Arial"/>
          <w:b/>
          <w:bCs/>
          <w:sz w:val="20"/>
          <w:szCs w:val="20"/>
        </w:rPr>
        <w:t xml:space="preserve">ust. 1 </w:t>
      </w:r>
      <w:r w:rsidR="00A56F94" w:rsidRPr="005523FA">
        <w:rPr>
          <w:rFonts w:ascii="Arial" w:hAnsi="Arial" w:cs="Arial"/>
          <w:b/>
          <w:bCs/>
          <w:sz w:val="20"/>
          <w:szCs w:val="20"/>
        </w:rPr>
        <w:t xml:space="preserve">pkt 1 </w:t>
      </w:r>
      <w:r w:rsidR="00C97DE9" w:rsidRPr="005523FA">
        <w:rPr>
          <w:rFonts w:ascii="Arial" w:hAnsi="Arial" w:cs="Arial"/>
          <w:b/>
          <w:bCs/>
          <w:sz w:val="20"/>
          <w:szCs w:val="20"/>
        </w:rPr>
        <w:t xml:space="preserve">lit. a) – g) oraz </w:t>
      </w:r>
      <w:r w:rsidR="00A56F94" w:rsidRPr="005523FA">
        <w:rPr>
          <w:rFonts w:ascii="Arial" w:hAnsi="Arial" w:cs="Arial"/>
          <w:b/>
          <w:bCs/>
          <w:sz w:val="20"/>
          <w:szCs w:val="20"/>
        </w:rPr>
        <w:t>pkt</w:t>
      </w:r>
      <w:r w:rsidR="00C97DE9" w:rsidRPr="005523FA">
        <w:rPr>
          <w:rFonts w:ascii="Arial" w:hAnsi="Arial" w:cs="Arial"/>
          <w:b/>
          <w:bCs/>
          <w:sz w:val="20"/>
          <w:szCs w:val="20"/>
        </w:rPr>
        <w:t xml:space="preserve"> 2</w:t>
      </w:r>
      <w:r w:rsidR="00AD2D68" w:rsidRPr="005523FA">
        <w:rPr>
          <w:rFonts w:ascii="Arial" w:hAnsi="Arial" w:cs="Arial"/>
          <w:b/>
          <w:bCs/>
          <w:sz w:val="20"/>
          <w:szCs w:val="20"/>
        </w:rPr>
        <w:t xml:space="preserve"> w zw. z pkt 1 lit a-g) </w:t>
      </w:r>
      <w:r w:rsidRPr="005523FA">
        <w:rPr>
          <w:rFonts w:ascii="Arial" w:hAnsi="Arial" w:cs="Arial"/>
          <w:b/>
          <w:bCs/>
          <w:sz w:val="20"/>
          <w:szCs w:val="20"/>
        </w:rPr>
        <w:t xml:space="preserve">ustawy </w:t>
      </w:r>
      <w:proofErr w:type="spellStart"/>
      <w:r w:rsidRPr="005523FA">
        <w:rPr>
          <w:rFonts w:ascii="Arial" w:hAnsi="Arial" w:cs="Arial"/>
          <w:b/>
          <w:bCs/>
          <w:sz w:val="20"/>
          <w:szCs w:val="20"/>
        </w:rPr>
        <w:t>Pzp</w:t>
      </w:r>
      <w:proofErr w:type="spellEnd"/>
      <w:r w:rsidRPr="005523FA">
        <w:rPr>
          <w:rFonts w:ascii="Arial" w:hAnsi="Arial" w:cs="Arial"/>
          <w:sz w:val="20"/>
          <w:szCs w:val="20"/>
        </w:rPr>
        <w:t xml:space="preserve"> oraz </w:t>
      </w:r>
      <w:r w:rsidR="00A31CBA" w:rsidRPr="005523FA">
        <w:rPr>
          <w:rFonts w:ascii="Arial" w:hAnsi="Arial" w:cs="Arial"/>
          <w:b/>
          <w:bCs/>
          <w:sz w:val="20"/>
          <w:szCs w:val="20"/>
        </w:rPr>
        <w:t>w art. 109 ust.</w:t>
      </w:r>
      <w:r w:rsidR="00453774" w:rsidRPr="005523FA">
        <w:rPr>
          <w:rFonts w:ascii="Arial" w:hAnsi="Arial" w:cs="Arial"/>
          <w:b/>
          <w:bCs/>
          <w:sz w:val="20"/>
          <w:szCs w:val="20"/>
        </w:rPr>
        <w:t xml:space="preserve"> 1</w:t>
      </w:r>
      <w:r w:rsidR="00990057" w:rsidRPr="005523FA">
        <w:rPr>
          <w:rFonts w:ascii="Arial" w:hAnsi="Arial" w:cs="Arial"/>
          <w:b/>
          <w:bCs/>
          <w:sz w:val="20"/>
          <w:szCs w:val="20"/>
        </w:rPr>
        <w:t>,</w:t>
      </w:r>
      <w:r w:rsidR="00A31CBA" w:rsidRPr="005523FA">
        <w:rPr>
          <w:rFonts w:ascii="Arial" w:hAnsi="Arial" w:cs="Arial"/>
          <w:b/>
          <w:bCs/>
          <w:sz w:val="20"/>
          <w:szCs w:val="20"/>
        </w:rPr>
        <w:t xml:space="preserve"> </w:t>
      </w:r>
      <w:r w:rsidR="00F9299A" w:rsidRPr="005523FA">
        <w:rPr>
          <w:rFonts w:ascii="Arial" w:hAnsi="Arial" w:cs="Arial"/>
          <w:b/>
          <w:bCs/>
          <w:sz w:val="20"/>
          <w:szCs w:val="20"/>
        </w:rPr>
        <w:t>4, 7, 8</w:t>
      </w:r>
      <w:r w:rsidR="00990057" w:rsidRPr="005523FA">
        <w:rPr>
          <w:rFonts w:ascii="Arial" w:hAnsi="Arial" w:cs="Arial"/>
          <w:b/>
          <w:bCs/>
          <w:sz w:val="20"/>
          <w:szCs w:val="20"/>
        </w:rPr>
        <w:t>, 9</w:t>
      </w:r>
      <w:r w:rsidR="00F9299A" w:rsidRPr="005523FA">
        <w:rPr>
          <w:rFonts w:ascii="Arial" w:hAnsi="Arial" w:cs="Arial"/>
          <w:b/>
          <w:bCs/>
          <w:sz w:val="20"/>
          <w:szCs w:val="20"/>
        </w:rPr>
        <w:t xml:space="preserve"> i 10 ustawy </w:t>
      </w:r>
      <w:proofErr w:type="spellStart"/>
      <w:r w:rsidR="00F9299A" w:rsidRPr="005523FA">
        <w:rPr>
          <w:rFonts w:ascii="Arial" w:hAnsi="Arial" w:cs="Arial"/>
          <w:b/>
          <w:bCs/>
          <w:sz w:val="20"/>
          <w:szCs w:val="20"/>
        </w:rPr>
        <w:t>Pzp</w:t>
      </w:r>
      <w:proofErr w:type="spellEnd"/>
      <w:r w:rsidR="00275BA1" w:rsidRPr="005523FA">
        <w:rPr>
          <w:rFonts w:ascii="Arial" w:hAnsi="Arial" w:cs="Arial"/>
          <w:sz w:val="20"/>
          <w:szCs w:val="20"/>
        </w:rPr>
        <w:t>.</w:t>
      </w:r>
    </w:p>
    <w:p w14:paraId="48006A89" w14:textId="109405EA" w:rsidR="0019147F" w:rsidRPr="005523FA" w:rsidRDefault="00B26FC0" w:rsidP="00542990">
      <w:pPr>
        <w:pStyle w:val="Akapitzlist"/>
        <w:numPr>
          <w:ilvl w:val="0"/>
          <w:numId w:val="37"/>
        </w:numPr>
        <w:spacing w:after="120" w:line="276" w:lineRule="auto"/>
        <w:ind w:left="993" w:hanging="426"/>
        <w:contextualSpacing w:val="0"/>
        <w:jc w:val="both"/>
        <w:rPr>
          <w:rFonts w:ascii="Arial" w:hAnsi="Arial" w:cs="Arial"/>
          <w:sz w:val="20"/>
          <w:szCs w:val="20"/>
        </w:rPr>
      </w:pPr>
      <w:r>
        <w:rPr>
          <w:rFonts w:ascii="Arial" w:hAnsi="Arial" w:cs="Arial"/>
          <w:sz w:val="20"/>
          <w:szCs w:val="20"/>
        </w:rPr>
        <w:t>a</w:t>
      </w:r>
      <w:r w:rsidR="0019147F" w:rsidRPr="005523FA">
        <w:rPr>
          <w:rFonts w:ascii="Arial" w:hAnsi="Arial" w:cs="Arial"/>
          <w:sz w:val="20"/>
          <w:szCs w:val="20"/>
        </w:rPr>
        <w:t xml:space="preserve">rt. 5k rozporządzenia Rady (UE) nr 833/2014 z dnia 31 lipca 2014 r. dotyczącego środków ograniczających w związku z działaniami Rosji destabilizującymi sytuację na Ukrainie (Dz. Urz. UE nr L 229 z 31.07.2014, str. 1), w brzmieniu nadanym rozporządzeniem Rady (UE) 2022/576 </w:t>
      </w:r>
      <w:r w:rsidR="009A27B6">
        <w:rPr>
          <w:rFonts w:ascii="Arial" w:hAnsi="Arial" w:cs="Arial"/>
          <w:sz w:val="20"/>
          <w:szCs w:val="20"/>
        </w:rPr>
        <w:br/>
      </w:r>
      <w:r w:rsidR="0019147F" w:rsidRPr="005523FA">
        <w:rPr>
          <w:rFonts w:ascii="Arial" w:hAnsi="Arial" w:cs="Arial"/>
          <w:sz w:val="20"/>
          <w:szCs w:val="20"/>
        </w:rPr>
        <w:t xml:space="preserve">w sprawie zmiany rozporządzenia (UE) nr 833/2014 dotyczącego środków ograniczających </w:t>
      </w:r>
      <w:r w:rsidR="009A27B6">
        <w:rPr>
          <w:rFonts w:ascii="Arial" w:hAnsi="Arial" w:cs="Arial"/>
          <w:sz w:val="20"/>
          <w:szCs w:val="20"/>
        </w:rPr>
        <w:br/>
      </w:r>
      <w:r w:rsidR="0019147F" w:rsidRPr="005523FA">
        <w:rPr>
          <w:rFonts w:ascii="Arial" w:hAnsi="Arial" w:cs="Arial"/>
          <w:sz w:val="20"/>
          <w:szCs w:val="20"/>
        </w:rPr>
        <w:t>w związku z działaniami Rosji destabilizującymi sytuację na Ukrainie (Dz. Urz. UE nr L 111</w:t>
      </w:r>
      <w:r w:rsidR="009A27B6">
        <w:rPr>
          <w:rFonts w:ascii="Arial" w:hAnsi="Arial" w:cs="Arial"/>
          <w:sz w:val="20"/>
          <w:szCs w:val="20"/>
        </w:rPr>
        <w:br/>
      </w:r>
      <w:r w:rsidR="0019147F" w:rsidRPr="005523FA">
        <w:rPr>
          <w:rFonts w:ascii="Arial" w:hAnsi="Arial" w:cs="Arial"/>
          <w:sz w:val="20"/>
          <w:szCs w:val="20"/>
        </w:rPr>
        <w:t xml:space="preserve"> z 8.04.2022, str. 1,</w:t>
      </w:r>
    </w:p>
    <w:p w14:paraId="7F9EAFAC" w14:textId="3B305862" w:rsidR="0019147F" w:rsidRPr="005523FA" w:rsidRDefault="00B26FC0" w:rsidP="00542990">
      <w:pPr>
        <w:pStyle w:val="Akapitzlist"/>
        <w:numPr>
          <w:ilvl w:val="0"/>
          <w:numId w:val="37"/>
        </w:numPr>
        <w:spacing w:after="120" w:line="276" w:lineRule="auto"/>
        <w:ind w:left="993" w:hanging="426"/>
        <w:contextualSpacing w:val="0"/>
        <w:jc w:val="both"/>
        <w:rPr>
          <w:rFonts w:ascii="Arial" w:hAnsi="Arial" w:cs="Arial"/>
          <w:sz w:val="20"/>
          <w:szCs w:val="20"/>
        </w:rPr>
      </w:pPr>
      <w:r>
        <w:rPr>
          <w:rFonts w:ascii="Arial" w:hAnsi="Arial" w:cs="Arial"/>
          <w:sz w:val="20"/>
          <w:szCs w:val="20"/>
        </w:rPr>
        <w:t>a</w:t>
      </w:r>
      <w:r w:rsidR="0019147F" w:rsidRPr="005523FA">
        <w:rPr>
          <w:rFonts w:ascii="Arial" w:hAnsi="Arial" w:cs="Arial"/>
          <w:sz w:val="20"/>
          <w:szCs w:val="20"/>
        </w:rPr>
        <w:t>rt. 7 ust. 1 ustawy z dnia 13 kwietnia 2022 r. o szczególnych rozwiązaniach w zakresie przeciwdziałania wspieraniu agresji na Ukrainę oraz służących ochronie bezpieczeństwa narodowego (Dz. U. 2022 poz. 835).</w:t>
      </w:r>
    </w:p>
    <w:p w14:paraId="2BC594AA" w14:textId="77777777" w:rsidR="002A6FEB" w:rsidRPr="005523FA" w:rsidRDefault="002A6FEB" w:rsidP="005523FA">
      <w:pPr>
        <w:pStyle w:val="Akapitzlist"/>
        <w:numPr>
          <w:ilvl w:val="0"/>
          <w:numId w:val="1"/>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 xml:space="preserve">Wykluczeniu z postępowania podlegają: </w:t>
      </w:r>
    </w:p>
    <w:p w14:paraId="0AC9F9D0" w14:textId="17DC9A58" w:rsidR="002A6FEB" w:rsidRPr="005523FA" w:rsidRDefault="00B26FC0" w:rsidP="00542990">
      <w:pPr>
        <w:pStyle w:val="Akapitzlist"/>
        <w:numPr>
          <w:ilvl w:val="0"/>
          <w:numId w:val="36"/>
        </w:numPr>
        <w:spacing w:after="120" w:line="276" w:lineRule="auto"/>
        <w:ind w:left="993" w:hanging="426"/>
        <w:contextualSpacing w:val="0"/>
        <w:jc w:val="both"/>
        <w:rPr>
          <w:rFonts w:ascii="Arial" w:hAnsi="Arial" w:cs="Arial"/>
          <w:sz w:val="20"/>
          <w:szCs w:val="20"/>
        </w:rPr>
      </w:pPr>
      <w:r>
        <w:rPr>
          <w:rFonts w:ascii="Arial" w:hAnsi="Arial" w:cs="Arial"/>
          <w:sz w:val="20"/>
          <w:szCs w:val="20"/>
        </w:rPr>
        <w:t>w</w:t>
      </w:r>
      <w:r w:rsidR="002A6FEB" w:rsidRPr="005523FA">
        <w:rPr>
          <w:rFonts w:ascii="Arial" w:hAnsi="Arial" w:cs="Arial"/>
          <w:sz w:val="20"/>
          <w:szCs w:val="20"/>
        </w:rPr>
        <w:t>ykonawcy wymienieni w wykazach określonych w rozporządzeniu 765/2006 i rozporządzeniu 269/2014 albo wpisani na listę na podstawie decyzji w sprawie wpisu na listę rozstrzygającej</w:t>
      </w:r>
      <w:r w:rsidR="009A27B6">
        <w:rPr>
          <w:rFonts w:ascii="Arial" w:hAnsi="Arial" w:cs="Arial"/>
          <w:sz w:val="20"/>
          <w:szCs w:val="20"/>
        </w:rPr>
        <w:br/>
      </w:r>
      <w:r w:rsidR="002A6FEB" w:rsidRPr="005523FA">
        <w:rPr>
          <w:rFonts w:ascii="Arial" w:hAnsi="Arial" w:cs="Arial"/>
          <w:sz w:val="20"/>
          <w:szCs w:val="20"/>
        </w:rPr>
        <w:t xml:space="preserve"> o zastosowaniu środka, o którym mowa w art. 1 pkt. 3 ustawy z dnia 13 kwietnia 2022 r.</w:t>
      </w:r>
      <w:r w:rsidR="009A27B6">
        <w:rPr>
          <w:rFonts w:ascii="Arial" w:hAnsi="Arial" w:cs="Arial"/>
          <w:sz w:val="20"/>
          <w:szCs w:val="20"/>
        </w:rPr>
        <w:br/>
      </w:r>
      <w:r w:rsidR="002A6FEB" w:rsidRPr="005523FA">
        <w:rPr>
          <w:rFonts w:ascii="Arial" w:hAnsi="Arial" w:cs="Arial"/>
          <w:sz w:val="20"/>
          <w:szCs w:val="20"/>
        </w:rPr>
        <w:t xml:space="preserve"> o szczególnych rozwiązaniach w zakresie przeciwdziałania wspieraniu agresji na Ukrainę oraz służących ochronie bezpieczeństwa narodowego; </w:t>
      </w:r>
    </w:p>
    <w:p w14:paraId="5B40F1AC" w14:textId="4DBEE9D3" w:rsidR="002A6FEB" w:rsidRPr="005523FA" w:rsidRDefault="00B26FC0" w:rsidP="00542990">
      <w:pPr>
        <w:pStyle w:val="Akapitzlist"/>
        <w:numPr>
          <w:ilvl w:val="0"/>
          <w:numId w:val="36"/>
        </w:numPr>
        <w:spacing w:after="120" w:line="276" w:lineRule="auto"/>
        <w:ind w:left="993" w:hanging="426"/>
        <w:contextualSpacing w:val="0"/>
        <w:jc w:val="both"/>
        <w:rPr>
          <w:rFonts w:ascii="Arial" w:hAnsi="Arial" w:cs="Arial"/>
          <w:sz w:val="20"/>
          <w:szCs w:val="20"/>
        </w:rPr>
      </w:pPr>
      <w:r>
        <w:rPr>
          <w:rFonts w:ascii="Arial" w:hAnsi="Arial" w:cs="Arial"/>
          <w:sz w:val="20"/>
          <w:szCs w:val="20"/>
        </w:rPr>
        <w:t>w</w:t>
      </w:r>
      <w:r w:rsidR="002A6FEB" w:rsidRPr="005523FA">
        <w:rPr>
          <w:rFonts w:ascii="Arial" w:hAnsi="Arial" w:cs="Arial"/>
          <w:sz w:val="20"/>
          <w:szCs w:val="20"/>
        </w:rPr>
        <w:t xml:space="preserve">ykonawcy, których beneficjentem rzeczywistym w rozumieniu ustawy z dnia 1 marca 2018 r. </w:t>
      </w:r>
      <w:r w:rsidR="009A27B6">
        <w:rPr>
          <w:rFonts w:ascii="Arial" w:hAnsi="Arial" w:cs="Arial"/>
          <w:sz w:val="20"/>
          <w:szCs w:val="20"/>
        </w:rPr>
        <w:br/>
      </w:r>
      <w:r w:rsidR="002A6FEB" w:rsidRPr="005523FA">
        <w:rPr>
          <w:rFonts w:ascii="Arial" w:hAnsi="Arial" w:cs="Arial"/>
          <w:sz w:val="20"/>
          <w:szCs w:val="20"/>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9A27B6">
        <w:rPr>
          <w:rFonts w:ascii="Arial" w:hAnsi="Arial" w:cs="Arial"/>
          <w:sz w:val="20"/>
          <w:szCs w:val="20"/>
        </w:rPr>
        <w:br/>
      </w:r>
      <w:r w:rsidR="002A6FEB" w:rsidRPr="005523FA">
        <w:rPr>
          <w:rFonts w:ascii="Arial" w:hAnsi="Arial" w:cs="Arial"/>
          <w:sz w:val="20"/>
          <w:szCs w:val="20"/>
        </w:rPr>
        <w:t xml:space="preserve"> o szczególnych rozwiązaniach w zakresie przeciwdziałania wspieraniu agresji na Ukrainę oraz służących ochronie bezpieczeństwa narodowego; </w:t>
      </w:r>
    </w:p>
    <w:p w14:paraId="68BFD262" w14:textId="55914B1D" w:rsidR="002A6FEB" w:rsidRPr="005523FA" w:rsidRDefault="00B26FC0" w:rsidP="00542990">
      <w:pPr>
        <w:pStyle w:val="Akapitzlist"/>
        <w:numPr>
          <w:ilvl w:val="0"/>
          <w:numId w:val="36"/>
        </w:numPr>
        <w:spacing w:after="120" w:line="276" w:lineRule="auto"/>
        <w:ind w:left="993" w:hanging="426"/>
        <w:contextualSpacing w:val="0"/>
        <w:jc w:val="both"/>
        <w:rPr>
          <w:rFonts w:ascii="Arial" w:hAnsi="Arial" w:cs="Arial"/>
          <w:sz w:val="20"/>
          <w:szCs w:val="20"/>
        </w:rPr>
      </w:pPr>
      <w:r>
        <w:rPr>
          <w:rFonts w:ascii="Arial" w:hAnsi="Arial" w:cs="Arial"/>
          <w:sz w:val="20"/>
          <w:szCs w:val="20"/>
        </w:rPr>
        <w:t>w</w:t>
      </w:r>
      <w:r w:rsidR="002A6FEB" w:rsidRPr="005523FA">
        <w:rPr>
          <w:rFonts w:ascii="Arial" w:hAnsi="Arial" w:cs="Arial"/>
          <w:sz w:val="20"/>
          <w:szCs w:val="20"/>
        </w:rPr>
        <w:t>ykonawcy, których jednostką dominującą w rozumieniu art. 3 ust. 1 pkt. 37 ustawy z dnia 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 sprawie wpisu na listę rozstrzygającej o zastosowaniu środka,</w:t>
      </w:r>
      <w:r w:rsidR="009A27B6">
        <w:rPr>
          <w:rFonts w:ascii="Arial" w:hAnsi="Arial" w:cs="Arial"/>
          <w:sz w:val="20"/>
          <w:szCs w:val="20"/>
        </w:rPr>
        <w:br/>
      </w:r>
      <w:r w:rsidR="002A6FEB" w:rsidRPr="005523FA">
        <w:rPr>
          <w:rFonts w:ascii="Arial" w:hAnsi="Arial" w:cs="Arial"/>
          <w:sz w:val="20"/>
          <w:szCs w:val="20"/>
        </w:rPr>
        <w:t xml:space="preserve"> o którym mowa w art. 1 pkt. 3 ustawy z dnia 13 kwietnia 2022 r. o szczególnych rozwiązaniach </w:t>
      </w:r>
      <w:r w:rsidR="009A27B6">
        <w:rPr>
          <w:rFonts w:ascii="Arial" w:hAnsi="Arial" w:cs="Arial"/>
          <w:sz w:val="20"/>
          <w:szCs w:val="20"/>
        </w:rPr>
        <w:br/>
      </w:r>
      <w:r w:rsidR="002A6FEB" w:rsidRPr="005523FA">
        <w:rPr>
          <w:rFonts w:ascii="Arial" w:hAnsi="Arial" w:cs="Arial"/>
          <w:sz w:val="20"/>
          <w:szCs w:val="20"/>
        </w:rPr>
        <w:t>w zakresie przeciwdziałania wspieraniu agresji na Ukrainę oraz służących ochronie bezpieczeństwa narodowego</w:t>
      </w:r>
      <w:r w:rsidR="009A27B6">
        <w:rPr>
          <w:rFonts w:ascii="Arial" w:hAnsi="Arial" w:cs="Arial"/>
          <w:sz w:val="20"/>
          <w:szCs w:val="20"/>
        </w:rPr>
        <w:t>.</w:t>
      </w:r>
    </w:p>
    <w:p w14:paraId="6162CEC8" w14:textId="6B359083" w:rsidR="00D42FFB" w:rsidRPr="005523FA" w:rsidRDefault="00D42FFB" w:rsidP="005523FA">
      <w:pPr>
        <w:pStyle w:val="Akapitzlist"/>
        <w:numPr>
          <w:ilvl w:val="0"/>
          <w:numId w:val="1"/>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Zamawiający stosuje warunki udziału</w:t>
      </w:r>
      <w:r w:rsidR="002E0AA3" w:rsidRPr="005523FA">
        <w:rPr>
          <w:rFonts w:ascii="Arial" w:hAnsi="Arial" w:cs="Arial"/>
          <w:sz w:val="20"/>
          <w:szCs w:val="20"/>
        </w:rPr>
        <w:t xml:space="preserve"> w postępowaniu:</w:t>
      </w:r>
    </w:p>
    <w:p w14:paraId="220101EA" w14:textId="22FEBD71" w:rsidR="002E0AA3" w:rsidRPr="005523FA" w:rsidRDefault="009E3621" w:rsidP="005523FA">
      <w:pPr>
        <w:pStyle w:val="Akapitzlist"/>
        <w:numPr>
          <w:ilvl w:val="1"/>
          <w:numId w:val="1"/>
        </w:numPr>
        <w:spacing w:after="120" w:line="276" w:lineRule="auto"/>
        <w:ind w:left="993" w:hanging="426"/>
        <w:contextualSpacing w:val="0"/>
        <w:jc w:val="both"/>
        <w:rPr>
          <w:rFonts w:ascii="Arial" w:hAnsi="Arial" w:cs="Arial"/>
          <w:sz w:val="20"/>
          <w:szCs w:val="20"/>
        </w:rPr>
      </w:pPr>
      <w:r w:rsidRPr="005523FA">
        <w:rPr>
          <w:rFonts w:ascii="Arial" w:hAnsi="Arial" w:cs="Arial"/>
          <w:b/>
          <w:bCs/>
          <w:sz w:val="20"/>
          <w:szCs w:val="20"/>
        </w:rPr>
        <w:t>zdolność do występowania w obrocie gospodarczym</w:t>
      </w:r>
      <w:r w:rsidRPr="005523FA">
        <w:rPr>
          <w:rFonts w:ascii="Arial" w:hAnsi="Arial" w:cs="Arial"/>
          <w:sz w:val="20"/>
          <w:szCs w:val="20"/>
        </w:rPr>
        <w:t xml:space="preserve">: </w:t>
      </w:r>
      <w:r w:rsidR="005944C8">
        <w:rPr>
          <w:rFonts w:ascii="Arial" w:hAnsi="Arial" w:cs="Arial"/>
          <w:sz w:val="20"/>
          <w:szCs w:val="20"/>
        </w:rPr>
        <w:t>w</w:t>
      </w:r>
      <w:r w:rsidR="002E0AA3" w:rsidRPr="005523FA">
        <w:rPr>
          <w:rFonts w:ascii="Arial" w:hAnsi="Arial" w:cs="Arial"/>
          <w:sz w:val="20"/>
          <w:szCs w:val="20"/>
        </w:rPr>
        <w:t xml:space="preserve">ykonawca </w:t>
      </w:r>
      <w:r w:rsidR="00853CAF" w:rsidRPr="005523FA">
        <w:rPr>
          <w:rFonts w:ascii="Arial" w:hAnsi="Arial" w:cs="Arial"/>
          <w:sz w:val="20"/>
          <w:szCs w:val="20"/>
        </w:rPr>
        <w:t xml:space="preserve">prowadzący działalność gospodarczą </w:t>
      </w:r>
      <w:r w:rsidR="002E0AA3" w:rsidRPr="005523FA">
        <w:rPr>
          <w:rFonts w:ascii="Arial" w:hAnsi="Arial" w:cs="Arial"/>
          <w:sz w:val="20"/>
          <w:szCs w:val="20"/>
        </w:rPr>
        <w:t xml:space="preserve">powinien być wpisany do rejestru </w:t>
      </w:r>
      <w:r w:rsidR="00853CAF" w:rsidRPr="005523FA">
        <w:rPr>
          <w:rFonts w:ascii="Arial" w:hAnsi="Arial" w:cs="Arial"/>
          <w:sz w:val="20"/>
          <w:szCs w:val="20"/>
        </w:rPr>
        <w:t xml:space="preserve">handlowego lub zawodowego </w:t>
      </w:r>
      <w:r w:rsidR="002E0AA3" w:rsidRPr="005523FA">
        <w:rPr>
          <w:rFonts w:ascii="Arial" w:hAnsi="Arial" w:cs="Arial"/>
          <w:sz w:val="20"/>
          <w:szCs w:val="20"/>
        </w:rPr>
        <w:t xml:space="preserve">prowadzonego </w:t>
      </w:r>
      <w:r w:rsidR="003B593C" w:rsidRPr="005523FA">
        <w:rPr>
          <w:rFonts w:ascii="Arial" w:hAnsi="Arial" w:cs="Arial"/>
          <w:sz w:val="20"/>
          <w:szCs w:val="20"/>
        </w:rPr>
        <w:br/>
      </w:r>
      <w:r w:rsidR="002E0AA3" w:rsidRPr="005523FA">
        <w:rPr>
          <w:rFonts w:ascii="Arial" w:hAnsi="Arial" w:cs="Arial"/>
          <w:sz w:val="20"/>
          <w:szCs w:val="20"/>
        </w:rPr>
        <w:t>w kraju, w którym wykonawca ma siedzibę</w:t>
      </w:r>
      <w:r w:rsidR="001622EB" w:rsidRPr="005523FA">
        <w:rPr>
          <w:rFonts w:ascii="Arial" w:hAnsi="Arial" w:cs="Arial"/>
          <w:sz w:val="20"/>
          <w:szCs w:val="20"/>
        </w:rPr>
        <w:t>,</w:t>
      </w:r>
    </w:p>
    <w:p w14:paraId="5DEE70B0" w14:textId="2C29872C" w:rsidR="00831FED" w:rsidRPr="005523FA" w:rsidRDefault="00831FED" w:rsidP="005523FA">
      <w:pPr>
        <w:pStyle w:val="Akapitzlist"/>
        <w:numPr>
          <w:ilvl w:val="1"/>
          <w:numId w:val="1"/>
        </w:numPr>
        <w:spacing w:after="120" w:line="276" w:lineRule="auto"/>
        <w:ind w:left="993" w:hanging="426"/>
        <w:contextualSpacing w:val="0"/>
        <w:jc w:val="both"/>
        <w:rPr>
          <w:rFonts w:ascii="Arial" w:hAnsi="Arial" w:cs="Arial"/>
          <w:b/>
          <w:bCs/>
          <w:sz w:val="20"/>
          <w:szCs w:val="20"/>
        </w:rPr>
      </w:pPr>
      <w:r w:rsidRPr="005523FA">
        <w:rPr>
          <w:rFonts w:ascii="Arial" w:hAnsi="Arial" w:cs="Arial"/>
          <w:b/>
          <w:bCs/>
          <w:sz w:val="20"/>
          <w:szCs w:val="20"/>
        </w:rPr>
        <w:t>uprawnienia do prowadzenia określonej działalności gospodarczej lub zawodowej, o ile wynika to z odrębnych przepisów</w:t>
      </w:r>
      <w:r w:rsidR="00101F46" w:rsidRPr="005523FA">
        <w:rPr>
          <w:rFonts w:ascii="Arial" w:hAnsi="Arial" w:cs="Arial"/>
          <w:b/>
          <w:bCs/>
          <w:sz w:val="20"/>
          <w:szCs w:val="20"/>
        </w:rPr>
        <w:t>,</w:t>
      </w:r>
    </w:p>
    <w:p w14:paraId="1BE3185E" w14:textId="6B0E5363" w:rsidR="008B267B" w:rsidRDefault="002E0AA3" w:rsidP="005036D0">
      <w:pPr>
        <w:pStyle w:val="Akapitzlist"/>
        <w:numPr>
          <w:ilvl w:val="1"/>
          <w:numId w:val="1"/>
        </w:numPr>
        <w:spacing w:after="120" w:line="276" w:lineRule="auto"/>
        <w:ind w:left="993" w:hanging="426"/>
        <w:jc w:val="both"/>
        <w:rPr>
          <w:rFonts w:ascii="Arial" w:hAnsi="Arial" w:cs="Arial"/>
          <w:sz w:val="20"/>
          <w:szCs w:val="20"/>
        </w:rPr>
      </w:pPr>
      <w:r w:rsidRPr="005036D0">
        <w:rPr>
          <w:rFonts w:ascii="Arial" w:hAnsi="Arial" w:cs="Arial"/>
          <w:b/>
          <w:bCs/>
          <w:sz w:val="20"/>
          <w:szCs w:val="20"/>
        </w:rPr>
        <w:lastRenderedPageBreak/>
        <w:t>sytuacj</w:t>
      </w:r>
      <w:r w:rsidR="001631D0" w:rsidRPr="005036D0">
        <w:rPr>
          <w:rFonts w:ascii="Arial" w:hAnsi="Arial" w:cs="Arial"/>
          <w:b/>
          <w:bCs/>
          <w:sz w:val="20"/>
          <w:szCs w:val="20"/>
        </w:rPr>
        <w:t>a</w:t>
      </w:r>
      <w:r w:rsidRPr="005036D0">
        <w:rPr>
          <w:rFonts w:ascii="Arial" w:hAnsi="Arial" w:cs="Arial"/>
          <w:b/>
          <w:bCs/>
          <w:sz w:val="20"/>
          <w:szCs w:val="20"/>
        </w:rPr>
        <w:t xml:space="preserve"> ekonomiczn</w:t>
      </w:r>
      <w:r w:rsidR="001631D0" w:rsidRPr="005036D0">
        <w:rPr>
          <w:rFonts w:ascii="Arial" w:hAnsi="Arial" w:cs="Arial"/>
          <w:b/>
          <w:bCs/>
          <w:sz w:val="20"/>
          <w:szCs w:val="20"/>
        </w:rPr>
        <w:t>a</w:t>
      </w:r>
      <w:r w:rsidRPr="005036D0">
        <w:rPr>
          <w:rFonts w:ascii="Arial" w:hAnsi="Arial" w:cs="Arial"/>
          <w:b/>
          <w:bCs/>
          <w:sz w:val="20"/>
          <w:szCs w:val="20"/>
        </w:rPr>
        <w:t xml:space="preserve"> i finansow</w:t>
      </w:r>
      <w:r w:rsidR="001631D0" w:rsidRPr="005036D0">
        <w:rPr>
          <w:rFonts w:ascii="Arial" w:hAnsi="Arial" w:cs="Arial"/>
          <w:b/>
          <w:bCs/>
          <w:sz w:val="20"/>
          <w:szCs w:val="20"/>
        </w:rPr>
        <w:t>a</w:t>
      </w:r>
      <w:r w:rsidR="00101F46" w:rsidRPr="005036D0">
        <w:rPr>
          <w:rFonts w:ascii="Arial" w:hAnsi="Arial" w:cs="Arial"/>
          <w:sz w:val="20"/>
          <w:szCs w:val="20"/>
        </w:rPr>
        <w:t xml:space="preserve">: </w:t>
      </w:r>
      <w:r w:rsidR="005944C8">
        <w:rPr>
          <w:rFonts w:ascii="Arial" w:hAnsi="Arial" w:cs="Arial"/>
          <w:sz w:val="20"/>
          <w:szCs w:val="20"/>
        </w:rPr>
        <w:t>w</w:t>
      </w:r>
      <w:r w:rsidR="008B267B">
        <w:rPr>
          <w:rFonts w:ascii="Arial" w:hAnsi="Arial" w:cs="Arial"/>
          <w:sz w:val="20"/>
          <w:szCs w:val="20"/>
        </w:rPr>
        <w:t>ykonawca wykaże, że</w:t>
      </w:r>
      <w:r w:rsidR="006830DC">
        <w:rPr>
          <w:rFonts w:ascii="Arial" w:hAnsi="Arial" w:cs="Arial"/>
          <w:sz w:val="20"/>
          <w:szCs w:val="20"/>
        </w:rPr>
        <w:t xml:space="preserve"> </w:t>
      </w:r>
      <w:r w:rsidR="006830DC" w:rsidRPr="008B267B">
        <w:rPr>
          <w:rFonts w:ascii="Arial" w:hAnsi="Arial" w:cs="Arial"/>
          <w:sz w:val="20"/>
          <w:szCs w:val="20"/>
        </w:rPr>
        <w:t xml:space="preserve">spełnia warunek </w:t>
      </w:r>
      <w:r w:rsidR="006830DC">
        <w:rPr>
          <w:rFonts w:ascii="Arial" w:hAnsi="Arial" w:cs="Arial"/>
          <w:sz w:val="20"/>
          <w:szCs w:val="20"/>
        </w:rPr>
        <w:t>a)</w:t>
      </w:r>
      <w:r w:rsidR="006830DC" w:rsidRPr="008B267B">
        <w:rPr>
          <w:rFonts w:ascii="Arial" w:hAnsi="Arial" w:cs="Arial"/>
          <w:sz w:val="20"/>
          <w:szCs w:val="20"/>
        </w:rPr>
        <w:t xml:space="preserve"> </w:t>
      </w:r>
      <w:r w:rsidR="006830DC">
        <w:rPr>
          <w:rFonts w:ascii="Arial" w:hAnsi="Arial" w:cs="Arial"/>
          <w:sz w:val="20"/>
          <w:szCs w:val="20"/>
        </w:rPr>
        <w:t>i</w:t>
      </w:r>
      <w:r w:rsidR="006830DC" w:rsidRPr="008B267B">
        <w:rPr>
          <w:rFonts w:ascii="Arial" w:hAnsi="Arial" w:cs="Arial"/>
          <w:sz w:val="20"/>
          <w:szCs w:val="20"/>
        </w:rPr>
        <w:t xml:space="preserve"> </w:t>
      </w:r>
      <w:r w:rsidR="006830DC">
        <w:rPr>
          <w:rFonts w:ascii="Arial" w:hAnsi="Arial" w:cs="Arial"/>
          <w:sz w:val="20"/>
          <w:szCs w:val="20"/>
        </w:rPr>
        <w:t>b)</w:t>
      </w:r>
      <w:r w:rsidR="006830DC" w:rsidRPr="008B267B">
        <w:rPr>
          <w:rFonts w:ascii="Arial" w:hAnsi="Arial" w:cs="Arial"/>
          <w:sz w:val="20"/>
          <w:szCs w:val="20"/>
        </w:rPr>
        <w:t>, tj.:</w:t>
      </w:r>
    </w:p>
    <w:p w14:paraId="652A5E79" w14:textId="6391C684" w:rsidR="008B267B" w:rsidRDefault="008B267B" w:rsidP="008B267B">
      <w:pPr>
        <w:pStyle w:val="Akapitzlist"/>
        <w:numPr>
          <w:ilvl w:val="2"/>
          <w:numId w:val="1"/>
        </w:numPr>
        <w:spacing w:after="120" w:line="276" w:lineRule="auto"/>
        <w:jc w:val="both"/>
        <w:rPr>
          <w:rFonts w:ascii="Arial" w:hAnsi="Arial" w:cs="Arial"/>
          <w:sz w:val="20"/>
          <w:szCs w:val="20"/>
        </w:rPr>
      </w:pPr>
      <w:r w:rsidRPr="008B267B">
        <w:rPr>
          <w:rFonts w:ascii="Arial" w:hAnsi="Arial" w:cs="Arial"/>
          <w:sz w:val="20"/>
          <w:szCs w:val="20"/>
        </w:rPr>
        <w:t>jest ubezpieczony od odpowiedzialności cywilnej w zakresie</w:t>
      </w:r>
      <w:r w:rsidR="00F1022C">
        <w:rPr>
          <w:rFonts w:ascii="Arial" w:hAnsi="Arial" w:cs="Arial"/>
          <w:sz w:val="20"/>
          <w:szCs w:val="20"/>
        </w:rPr>
        <w:t xml:space="preserve"> </w:t>
      </w:r>
      <w:r w:rsidR="00F1022C" w:rsidRPr="00B93145">
        <w:rPr>
          <w:rFonts w:ascii="Arial" w:hAnsi="Arial" w:cs="Arial"/>
          <w:sz w:val="20"/>
          <w:szCs w:val="20"/>
        </w:rPr>
        <w:t xml:space="preserve">prowadzonej działalności na sumę ubezpieczenia nie niższą niż </w:t>
      </w:r>
      <w:r w:rsidR="00F1022C">
        <w:rPr>
          <w:rFonts w:ascii="Arial" w:hAnsi="Arial" w:cs="Arial"/>
          <w:b/>
          <w:bCs/>
          <w:sz w:val="20"/>
          <w:szCs w:val="20"/>
        </w:rPr>
        <w:t>1</w:t>
      </w:r>
      <w:r w:rsidR="00F1022C" w:rsidRPr="00B93145">
        <w:rPr>
          <w:rFonts w:ascii="Arial" w:hAnsi="Arial" w:cs="Arial"/>
          <w:b/>
          <w:bCs/>
          <w:sz w:val="20"/>
          <w:szCs w:val="20"/>
        </w:rPr>
        <w:t>.000.000,00 zł</w:t>
      </w:r>
      <w:r w:rsidR="00F1022C" w:rsidRPr="00B93145">
        <w:rPr>
          <w:rFonts w:ascii="Arial" w:hAnsi="Arial" w:cs="Arial"/>
          <w:sz w:val="20"/>
          <w:szCs w:val="20"/>
        </w:rPr>
        <w:t xml:space="preserve"> (słownie: </w:t>
      </w:r>
      <w:r w:rsidR="00F1022C">
        <w:rPr>
          <w:rFonts w:ascii="Arial" w:hAnsi="Arial" w:cs="Arial"/>
          <w:b/>
          <w:bCs/>
          <w:sz w:val="20"/>
          <w:szCs w:val="20"/>
        </w:rPr>
        <w:t>jeden milion</w:t>
      </w:r>
      <w:r w:rsidR="00F1022C" w:rsidRPr="00B93145">
        <w:rPr>
          <w:rFonts w:ascii="Arial" w:hAnsi="Arial" w:cs="Arial"/>
          <w:b/>
          <w:bCs/>
          <w:sz w:val="20"/>
          <w:szCs w:val="20"/>
        </w:rPr>
        <w:t xml:space="preserve"> złotych</w:t>
      </w:r>
      <w:r w:rsidR="00F1022C" w:rsidRPr="00B93145">
        <w:rPr>
          <w:rFonts w:ascii="Arial" w:hAnsi="Arial" w:cs="Arial"/>
          <w:sz w:val="20"/>
          <w:szCs w:val="20"/>
        </w:rPr>
        <w:t>);</w:t>
      </w:r>
    </w:p>
    <w:p w14:paraId="035FB118" w14:textId="397A8E32" w:rsidR="00101F46" w:rsidRDefault="005036D0" w:rsidP="008B267B">
      <w:pPr>
        <w:pStyle w:val="Akapitzlist"/>
        <w:numPr>
          <w:ilvl w:val="2"/>
          <w:numId w:val="1"/>
        </w:numPr>
        <w:spacing w:after="120" w:line="276" w:lineRule="auto"/>
        <w:jc w:val="both"/>
        <w:rPr>
          <w:rFonts w:ascii="Arial" w:hAnsi="Arial" w:cs="Arial"/>
          <w:sz w:val="20"/>
          <w:szCs w:val="20"/>
        </w:rPr>
      </w:pPr>
      <w:r w:rsidRPr="005036D0">
        <w:rPr>
          <w:rFonts w:ascii="Arial" w:hAnsi="Arial" w:cs="Arial"/>
          <w:sz w:val="20"/>
          <w:szCs w:val="20"/>
        </w:rPr>
        <w:t>dysponuje odpowiednią zdolnością</w:t>
      </w:r>
      <w:r w:rsidRPr="005036D0">
        <w:t xml:space="preserve"> </w:t>
      </w:r>
      <w:r w:rsidRPr="005036D0">
        <w:rPr>
          <w:rFonts w:ascii="Arial" w:hAnsi="Arial" w:cs="Arial"/>
          <w:sz w:val="20"/>
          <w:szCs w:val="20"/>
        </w:rPr>
        <w:t xml:space="preserve">finansową tj. posiada środki finansowe lub zdolność́ kredytową </w:t>
      </w:r>
      <w:r w:rsidRPr="008B267B">
        <w:rPr>
          <w:rFonts w:ascii="Arial" w:hAnsi="Arial" w:cs="Arial"/>
          <w:sz w:val="20"/>
          <w:szCs w:val="20"/>
        </w:rPr>
        <w:t xml:space="preserve">na kwotę nie mniejszą </w:t>
      </w:r>
      <w:proofErr w:type="spellStart"/>
      <w:r w:rsidRPr="008B267B">
        <w:rPr>
          <w:rFonts w:ascii="Arial" w:hAnsi="Arial" w:cs="Arial"/>
          <w:sz w:val="20"/>
          <w:szCs w:val="20"/>
        </w:rPr>
        <w:t>niz</w:t>
      </w:r>
      <w:proofErr w:type="spellEnd"/>
      <w:r w:rsidRPr="008B267B">
        <w:rPr>
          <w:rFonts w:ascii="Arial" w:hAnsi="Arial" w:cs="Arial"/>
          <w:sz w:val="20"/>
          <w:szCs w:val="20"/>
        </w:rPr>
        <w:t xml:space="preserve">̇ </w:t>
      </w:r>
      <w:r w:rsidRPr="008B267B">
        <w:rPr>
          <w:rFonts w:ascii="Arial" w:hAnsi="Arial" w:cs="Arial"/>
          <w:b/>
          <w:bCs/>
          <w:sz w:val="20"/>
          <w:szCs w:val="20"/>
        </w:rPr>
        <w:t>500.000,00 zł (słownie: pięćset tysięcy złotych)</w:t>
      </w:r>
      <w:r w:rsidR="00E2107E" w:rsidRPr="008B267B">
        <w:rPr>
          <w:rFonts w:ascii="Arial" w:hAnsi="Arial" w:cs="Arial"/>
          <w:sz w:val="20"/>
          <w:szCs w:val="20"/>
        </w:rPr>
        <w:t>;</w:t>
      </w:r>
    </w:p>
    <w:p w14:paraId="6B4A22C5" w14:textId="77777777" w:rsidR="003C0D11" w:rsidRPr="008B267B" w:rsidRDefault="003C0D11" w:rsidP="003C0D11">
      <w:pPr>
        <w:pStyle w:val="Akapitzlist"/>
        <w:spacing w:after="120" w:line="276" w:lineRule="auto"/>
        <w:ind w:left="1080"/>
        <w:jc w:val="both"/>
        <w:rPr>
          <w:rFonts w:ascii="Arial" w:hAnsi="Arial" w:cs="Arial"/>
          <w:sz w:val="20"/>
          <w:szCs w:val="20"/>
        </w:rPr>
      </w:pPr>
    </w:p>
    <w:p w14:paraId="600A7DF4" w14:textId="10E31F18" w:rsidR="008B267B" w:rsidRPr="008B267B" w:rsidRDefault="00182B15" w:rsidP="005523FA">
      <w:pPr>
        <w:pStyle w:val="Akapitzlist"/>
        <w:numPr>
          <w:ilvl w:val="1"/>
          <w:numId w:val="1"/>
        </w:numPr>
        <w:spacing w:after="120" w:line="276" w:lineRule="auto"/>
        <w:ind w:left="993" w:hanging="426"/>
        <w:contextualSpacing w:val="0"/>
        <w:jc w:val="both"/>
        <w:rPr>
          <w:rFonts w:ascii="Arial" w:hAnsi="Arial" w:cs="Arial"/>
          <w:sz w:val="20"/>
          <w:szCs w:val="20"/>
        </w:rPr>
      </w:pPr>
      <w:r w:rsidRPr="008B267B">
        <w:rPr>
          <w:rFonts w:ascii="Arial" w:hAnsi="Arial" w:cs="Arial"/>
          <w:b/>
          <w:bCs/>
          <w:sz w:val="20"/>
          <w:szCs w:val="20"/>
        </w:rPr>
        <w:t>zdolnoś</w:t>
      </w:r>
      <w:r w:rsidR="00423E26" w:rsidRPr="008B267B">
        <w:rPr>
          <w:rFonts w:ascii="Arial" w:hAnsi="Arial" w:cs="Arial"/>
          <w:b/>
          <w:bCs/>
          <w:sz w:val="20"/>
          <w:szCs w:val="20"/>
        </w:rPr>
        <w:t>ć</w:t>
      </w:r>
      <w:r w:rsidRPr="008B267B">
        <w:rPr>
          <w:rFonts w:ascii="Arial" w:hAnsi="Arial" w:cs="Arial"/>
          <w:b/>
          <w:bCs/>
          <w:sz w:val="20"/>
          <w:szCs w:val="20"/>
        </w:rPr>
        <w:t xml:space="preserve"> techniczn</w:t>
      </w:r>
      <w:r w:rsidR="00423E26" w:rsidRPr="008B267B">
        <w:rPr>
          <w:rFonts w:ascii="Arial" w:hAnsi="Arial" w:cs="Arial"/>
          <w:b/>
          <w:bCs/>
          <w:sz w:val="20"/>
          <w:szCs w:val="20"/>
        </w:rPr>
        <w:t>a</w:t>
      </w:r>
      <w:r w:rsidRPr="008B267B">
        <w:rPr>
          <w:rFonts w:ascii="Arial" w:hAnsi="Arial" w:cs="Arial"/>
          <w:b/>
          <w:bCs/>
          <w:sz w:val="20"/>
          <w:szCs w:val="20"/>
        </w:rPr>
        <w:t xml:space="preserve"> lub zawodow</w:t>
      </w:r>
      <w:r w:rsidR="00423E26" w:rsidRPr="008B267B">
        <w:rPr>
          <w:rFonts w:ascii="Arial" w:hAnsi="Arial" w:cs="Arial"/>
          <w:b/>
          <w:bCs/>
          <w:sz w:val="20"/>
          <w:szCs w:val="20"/>
        </w:rPr>
        <w:t>a</w:t>
      </w:r>
      <w:r w:rsidR="005D2507" w:rsidRPr="008B267B">
        <w:rPr>
          <w:rFonts w:ascii="Arial" w:hAnsi="Arial" w:cs="Arial"/>
          <w:sz w:val="20"/>
          <w:szCs w:val="20"/>
        </w:rPr>
        <w:t>:</w:t>
      </w:r>
      <w:r w:rsidRPr="008B267B">
        <w:rPr>
          <w:rFonts w:ascii="Arial" w:hAnsi="Arial" w:cs="Arial"/>
          <w:sz w:val="20"/>
          <w:szCs w:val="20"/>
        </w:rPr>
        <w:t xml:space="preserve"> </w:t>
      </w:r>
      <w:r w:rsidR="005944C8">
        <w:rPr>
          <w:rFonts w:ascii="Arial" w:hAnsi="Arial" w:cs="Arial"/>
          <w:sz w:val="20"/>
          <w:szCs w:val="20"/>
        </w:rPr>
        <w:t>w</w:t>
      </w:r>
      <w:r w:rsidR="008B267B" w:rsidRPr="008B267B">
        <w:rPr>
          <w:rFonts w:ascii="Arial" w:hAnsi="Arial" w:cs="Arial"/>
          <w:sz w:val="20"/>
          <w:szCs w:val="20"/>
        </w:rPr>
        <w:t xml:space="preserve">ykonawca wykaże, że spełnia warunek </w:t>
      </w:r>
      <w:r w:rsidR="008B267B">
        <w:rPr>
          <w:rFonts w:ascii="Arial" w:hAnsi="Arial" w:cs="Arial"/>
          <w:sz w:val="20"/>
          <w:szCs w:val="20"/>
        </w:rPr>
        <w:t>a)</w:t>
      </w:r>
      <w:r w:rsidR="008B267B" w:rsidRPr="008B267B">
        <w:rPr>
          <w:rFonts w:ascii="Arial" w:hAnsi="Arial" w:cs="Arial"/>
          <w:sz w:val="20"/>
          <w:szCs w:val="20"/>
        </w:rPr>
        <w:t xml:space="preserve"> lub </w:t>
      </w:r>
      <w:r w:rsidR="008B267B">
        <w:rPr>
          <w:rFonts w:ascii="Arial" w:hAnsi="Arial" w:cs="Arial"/>
          <w:sz w:val="20"/>
          <w:szCs w:val="20"/>
        </w:rPr>
        <w:t>b)</w:t>
      </w:r>
      <w:r w:rsidR="00F1022C">
        <w:rPr>
          <w:rFonts w:ascii="Arial" w:hAnsi="Arial" w:cs="Arial"/>
          <w:sz w:val="20"/>
          <w:szCs w:val="20"/>
        </w:rPr>
        <w:t xml:space="preserve"> lub c)</w:t>
      </w:r>
      <w:r w:rsidR="008B267B" w:rsidRPr="008B267B">
        <w:rPr>
          <w:rFonts w:ascii="Arial" w:hAnsi="Arial" w:cs="Arial"/>
          <w:sz w:val="20"/>
          <w:szCs w:val="20"/>
        </w:rPr>
        <w:t>, tj.:</w:t>
      </w:r>
    </w:p>
    <w:p w14:paraId="08D4AFDA" w14:textId="4367A813" w:rsidR="008B267B" w:rsidRDefault="00424DF1" w:rsidP="008B267B">
      <w:pPr>
        <w:pStyle w:val="Akapitzlist"/>
        <w:numPr>
          <w:ilvl w:val="2"/>
          <w:numId w:val="1"/>
        </w:numPr>
        <w:spacing w:after="120" w:line="276" w:lineRule="auto"/>
        <w:jc w:val="both"/>
        <w:rPr>
          <w:rFonts w:ascii="Arial" w:hAnsi="Arial" w:cs="Arial"/>
          <w:sz w:val="20"/>
          <w:szCs w:val="20"/>
        </w:rPr>
      </w:pPr>
      <w:r>
        <w:rPr>
          <w:rFonts w:ascii="Arial" w:hAnsi="Arial" w:cs="Arial"/>
          <w:sz w:val="20"/>
          <w:szCs w:val="20"/>
        </w:rPr>
        <w:t>w</w:t>
      </w:r>
      <w:r w:rsidR="008B267B" w:rsidRPr="462CA17A">
        <w:rPr>
          <w:rFonts w:ascii="Arial" w:hAnsi="Arial" w:cs="Arial"/>
          <w:sz w:val="20"/>
          <w:szCs w:val="20"/>
        </w:rPr>
        <w:t xml:space="preserve"> okresie ostatnich trzech lat przed upływem terminu składania ofert, a jeżeli okres prowadzenia działalności jest krótszy – w tym okresie, </w:t>
      </w:r>
      <w:r w:rsidR="005944C8">
        <w:rPr>
          <w:rFonts w:ascii="Arial" w:hAnsi="Arial" w:cs="Arial"/>
          <w:sz w:val="20"/>
          <w:szCs w:val="20"/>
        </w:rPr>
        <w:t>w</w:t>
      </w:r>
      <w:r w:rsidR="008B267B" w:rsidRPr="462CA17A">
        <w:rPr>
          <w:rFonts w:ascii="Arial" w:hAnsi="Arial" w:cs="Arial"/>
          <w:sz w:val="20"/>
          <w:szCs w:val="20"/>
        </w:rPr>
        <w:t>ykonawca wykonał lub wykonuje (umowa zakończona lub w trakcie wykonywania) naprawę</w:t>
      </w:r>
      <w:r w:rsidR="00F1022C">
        <w:rPr>
          <w:rFonts w:ascii="Arial" w:hAnsi="Arial" w:cs="Arial"/>
          <w:sz w:val="20"/>
          <w:szCs w:val="20"/>
        </w:rPr>
        <w:t>, konserwację</w:t>
      </w:r>
      <w:r w:rsidR="00AF64AB">
        <w:rPr>
          <w:rFonts w:ascii="Arial" w:hAnsi="Arial" w:cs="Arial"/>
          <w:sz w:val="20"/>
          <w:szCs w:val="20"/>
        </w:rPr>
        <w:t xml:space="preserve"> lub przegląd klimatyzacji</w:t>
      </w:r>
      <w:r w:rsidR="008B267B" w:rsidRPr="462CA17A">
        <w:rPr>
          <w:rFonts w:ascii="Arial" w:hAnsi="Arial" w:cs="Arial"/>
          <w:sz w:val="20"/>
          <w:szCs w:val="20"/>
        </w:rPr>
        <w:t xml:space="preserve"> przynajmniej </w:t>
      </w:r>
      <w:r w:rsidR="00AF64AB">
        <w:rPr>
          <w:rFonts w:ascii="Arial" w:hAnsi="Arial" w:cs="Arial"/>
          <w:sz w:val="20"/>
          <w:szCs w:val="20"/>
        </w:rPr>
        <w:t>dziewięciu</w:t>
      </w:r>
      <w:r w:rsidR="008B267B" w:rsidRPr="462CA17A">
        <w:rPr>
          <w:rFonts w:ascii="Arial" w:hAnsi="Arial" w:cs="Arial"/>
          <w:sz w:val="20"/>
          <w:szCs w:val="20"/>
        </w:rPr>
        <w:t xml:space="preserve"> tramwajów</w:t>
      </w:r>
      <w:r w:rsidR="00AF64AB">
        <w:rPr>
          <w:rFonts w:ascii="Arial" w:hAnsi="Arial" w:cs="Arial"/>
          <w:sz w:val="20"/>
          <w:szCs w:val="20"/>
        </w:rPr>
        <w:t xml:space="preserve"> typu</w:t>
      </w:r>
      <w:r w:rsidR="008B267B" w:rsidRPr="462CA17A">
        <w:rPr>
          <w:rFonts w:ascii="Arial" w:hAnsi="Arial" w:cs="Arial"/>
          <w:sz w:val="20"/>
          <w:szCs w:val="20"/>
        </w:rPr>
        <w:t xml:space="preserve"> N8C</w:t>
      </w:r>
      <w:r>
        <w:rPr>
          <w:rFonts w:ascii="Arial" w:hAnsi="Arial" w:cs="Arial"/>
          <w:sz w:val="20"/>
          <w:szCs w:val="20"/>
        </w:rPr>
        <w:t xml:space="preserve"> lub</w:t>
      </w:r>
    </w:p>
    <w:p w14:paraId="508C2833" w14:textId="0164FF87" w:rsidR="008B267B" w:rsidRDefault="00424DF1" w:rsidP="008B267B">
      <w:pPr>
        <w:pStyle w:val="Akapitzlist"/>
        <w:numPr>
          <w:ilvl w:val="2"/>
          <w:numId w:val="1"/>
        </w:numPr>
        <w:spacing w:after="120" w:line="276" w:lineRule="auto"/>
        <w:jc w:val="both"/>
        <w:rPr>
          <w:rFonts w:ascii="Arial" w:hAnsi="Arial" w:cs="Arial"/>
          <w:sz w:val="20"/>
          <w:szCs w:val="20"/>
        </w:rPr>
      </w:pPr>
      <w:r>
        <w:rPr>
          <w:rFonts w:ascii="Arial" w:hAnsi="Arial" w:cs="Arial"/>
          <w:sz w:val="20"/>
          <w:szCs w:val="20"/>
        </w:rPr>
        <w:t>w</w:t>
      </w:r>
      <w:r w:rsidR="008B267B" w:rsidRPr="008B267B">
        <w:rPr>
          <w:rFonts w:ascii="Arial" w:hAnsi="Arial" w:cs="Arial"/>
          <w:sz w:val="20"/>
          <w:szCs w:val="20"/>
        </w:rPr>
        <w:t xml:space="preserve"> okresie ostatnich trzech lat przed upływem terminu składania ofert, a jeżeli okres prowadzenia działalności jest krótszy – w tym okresie, </w:t>
      </w:r>
      <w:r w:rsidR="005944C8">
        <w:rPr>
          <w:rFonts w:ascii="Arial" w:hAnsi="Arial" w:cs="Arial"/>
          <w:sz w:val="20"/>
          <w:szCs w:val="20"/>
        </w:rPr>
        <w:t>w</w:t>
      </w:r>
      <w:r w:rsidR="008B267B" w:rsidRPr="008B267B">
        <w:rPr>
          <w:rFonts w:ascii="Arial" w:hAnsi="Arial" w:cs="Arial"/>
          <w:sz w:val="20"/>
          <w:szCs w:val="20"/>
        </w:rPr>
        <w:t xml:space="preserve">ykonawca </w:t>
      </w:r>
      <w:r w:rsidR="008B267B">
        <w:rPr>
          <w:rFonts w:ascii="Arial" w:hAnsi="Arial" w:cs="Arial"/>
          <w:sz w:val="20"/>
          <w:szCs w:val="20"/>
        </w:rPr>
        <w:t xml:space="preserve">wykonał lub wykonuje </w:t>
      </w:r>
      <w:r w:rsidR="008B267B" w:rsidRPr="008B267B">
        <w:rPr>
          <w:rFonts w:ascii="Arial" w:hAnsi="Arial" w:cs="Arial"/>
          <w:sz w:val="20"/>
          <w:szCs w:val="20"/>
        </w:rPr>
        <w:t xml:space="preserve">(umowa zakończona lub w trakcie wykonywania) montaż przynajmniej w </w:t>
      </w:r>
      <w:r w:rsidR="00AF64AB">
        <w:rPr>
          <w:rFonts w:ascii="Arial" w:hAnsi="Arial" w:cs="Arial"/>
          <w:sz w:val="20"/>
          <w:szCs w:val="20"/>
        </w:rPr>
        <w:t>dziewięciu</w:t>
      </w:r>
      <w:r w:rsidR="008B267B" w:rsidRPr="008B267B">
        <w:rPr>
          <w:rFonts w:ascii="Arial" w:hAnsi="Arial" w:cs="Arial"/>
          <w:sz w:val="20"/>
          <w:szCs w:val="20"/>
        </w:rPr>
        <w:t xml:space="preserve"> tramwajach</w:t>
      </w:r>
      <w:r w:rsidR="00AF64AB">
        <w:rPr>
          <w:rFonts w:ascii="Arial" w:hAnsi="Arial" w:cs="Arial"/>
          <w:sz w:val="20"/>
          <w:szCs w:val="20"/>
        </w:rPr>
        <w:t xml:space="preserve"> typu N8C</w:t>
      </w:r>
      <w:r w:rsidR="008B267B" w:rsidRPr="008B267B">
        <w:rPr>
          <w:rFonts w:ascii="Arial" w:hAnsi="Arial" w:cs="Arial"/>
          <w:sz w:val="20"/>
          <w:szCs w:val="20"/>
        </w:rPr>
        <w:t xml:space="preserve"> agregat</w:t>
      </w:r>
      <w:r w:rsidR="00AF64AB">
        <w:rPr>
          <w:rFonts w:ascii="Arial" w:hAnsi="Arial" w:cs="Arial"/>
          <w:sz w:val="20"/>
          <w:szCs w:val="20"/>
        </w:rPr>
        <w:t>ów</w:t>
      </w:r>
      <w:r w:rsidR="008B267B" w:rsidRPr="008B267B">
        <w:rPr>
          <w:rFonts w:ascii="Arial" w:hAnsi="Arial" w:cs="Arial"/>
          <w:sz w:val="20"/>
          <w:szCs w:val="20"/>
        </w:rPr>
        <w:t xml:space="preserve"> klimatyzacji o mocy co najmniej: moc grzewcza minimum </w:t>
      </w:r>
      <w:r w:rsidR="00AF64AB">
        <w:rPr>
          <w:rFonts w:ascii="Arial" w:hAnsi="Arial" w:cs="Arial"/>
          <w:sz w:val="20"/>
          <w:szCs w:val="20"/>
        </w:rPr>
        <w:t>4</w:t>
      </w:r>
      <w:r w:rsidR="008B267B" w:rsidRPr="008B267B">
        <w:rPr>
          <w:rFonts w:ascii="Arial" w:hAnsi="Arial" w:cs="Arial"/>
          <w:sz w:val="20"/>
          <w:szCs w:val="20"/>
        </w:rPr>
        <w:t xml:space="preserve"> KW, moc chłodnicza min </w:t>
      </w:r>
      <w:r w:rsidR="00AF64AB">
        <w:rPr>
          <w:rFonts w:ascii="Arial" w:hAnsi="Arial" w:cs="Arial"/>
          <w:sz w:val="20"/>
          <w:szCs w:val="20"/>
        </w:rPr>
        <w:t>4</w:t>
      </w:r>
      <w:r w:rsidR="008B267B" w:rsidRPr="008B267B">
        <w:rPr>
          <w:rFonts w:ascii="Arial" w:hAnsi="Arial" w:cs="Arial"/>
          <w:sz w:val="20"/>
          <w:szCs w:val="20"/>
        </w:rPr>
        <w:t xml:space="preserve"> KW</w:t>
      </w:r>
      <w:r>
        <w:rPr>
          <w:rFonts w:ascii="Arial" w:hAnsi="Arial" w:cs="Arial"/>
          <w:sz w:val="20"/>
          <w:szCs w:val="20"/>
        </w:rPr>
        <w:t xml:space="preserve"> lub</w:t>
      </w:r>
    </w:p>
    <w:p w14:paraId="1FA4A0D8" w14:textId="5A0AC580" w:rsidR="007C65C5" w:rsidRPr="00AF64AB" w:rsidRDefault="00424DF1" w:rsidP="00AF64AB">
      <w:pPr>
        <w:pStyle w:val="Akapitzlist"/>
        <w:numPr>
          <w:ilvl w:val="2"/>
          <w:numId w:val="1"/>
        </w:numPr>
        <w:spacing w:after="120" w:line="276" w:lineRule="auto"/>
        <w:jc w:val="both"/>
        <w:rPr>
          <w:rFonts w:ascii="Arial" w:hAnsi="Arial" w:cs="Arial"/>
          <w:sz w:val="20"/>
          <w:szCs w:val="20"/>
        </w:rPr>
      </w:pPr>
      <w:r>
        <w:rPr>
          <w:rFonts w:ascii="Arial" w:hAnsi="Arial" w:cs="Arial"/>
          <w:sz w:val="20"/>
          <w:szCs w:val="20"/>
        </w:rPr>
        <w:t>w</w:t>
      </w:r>
      <w:r w:rsidR="00AF64AB">
        <w:rPr>
          <w:rFonts w:ascii="Arial" w:hAnsi="Arial" w:cs="Arial"/>
          <w:sz w:val="20"/>
          <w:szCs w:val="20"/>
        </w:rPr>
        <w:t xml:space="preserve"> okresie </w:t>
      </w:r>
      <w:r w:rsidR="00AF64AB" w:rsidRPr="008B267B">
        <w:rPr>
          <w:rFonts w:ascii="Arial" w:hAnsi="Arial" w:cs="Arial"/>
          <w:sz w:val="20"/>
          <w:szCs w:val="20"/>
        </w:rPr>
        <w:t xml:space="preserve">ostatnich trzech lat przed upływem terminu składania ofert, a jeżeli okres prowadzenia działalności jest krótszy – w tym okresie, Wykonawca </w:t>
      </w:r>
      <w:r w:rsidR="00AF64AB">
        <w:rPr>
          <w:rFonts w:ascii="Arial" w:hAnsi="Arial" w:cs="Arial"/>
          <w:sz w:val="20"/>
          <w:szCs w:val="20"/>
        </w:rPr>
        <w:t xml:space="preserve">wykonał lub wykonuje </w:t>
      </w:r>
      <w:r w:rsidR="00AF64AB" w:rsidRPr="008B267B">
        <w:rPr>
          <w:rFonts w:ascii="Arial" w:hAnsi="Arial" w:cs="Arial"/>
          <w:sz w:val="20"/>
          <w:szCs w:val="20"/>
        </w:rPr>
        <w:t>(umowa zakończona lub w trakcie wykonywania)</w:t>
      </w:r>
      <w:r w:rsidR="00AF64AB">
        <w:rPr>
          <w:rFonts w:ascii="Arial" w:hAnsi="Arial" w:cs="Arial"/>
          <w:sz w:val="20"/>
          <w:szCs w:val="20"/>
        </w:rPr>
        <w:t xml:space="preserve"> modernizację co najmniej dziewięciu tramwajów typu N8C.</w:t>
      </w:r>
    </w:p>
    <w:p w14:paraId="59736AD2" w14:textId="77777777" w:rsidR="004E6BDF" w:rsidRDefault="004E6BDF" w:rsidP="005523FA">
      <w:pPr>
        <w:pStyle w:val="Akapitzlist"/>
        <w:numPr>
          <w:ilvl w:val="0"/>
          <w:numId w:val="1"/>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 xml:space="preserve">Warunkiem udziału w postępowaniu jest wniesienie </w:t>
      </w:r>
      <w:r w:rsidRPr="006830DC">
        <w:rPr>
          <w:rFonts w:ascii="Arial" w:hAnsi="Arial" w:cs="Arial"/>
          <w:b/>
          <w:bCs/>
          <w:sz w:val="20"/>
          <w:szCs w:val="20"/>
        </w:rPr>
        <w:t>wadium</w:t>
      </w:r>
      <w:r w:rsidRPr="005523FA">
        <w:rPr>
          <w:rFonts w:ascii="Arial" w:hAnsi="Arial" w:cs="Arial"/>
          <w:sz w:val="20"/>
          <w:szCs w:val="20"/>
        </w:rPr>
        <w:t xml:space="preserve">. Wykonawca jest zobowiązany dołączyć do oferty potwierdzenie wniesienia wadium. </w:t>
      </w:r>
    </w:p>
    <w:p w14:paraId="3C0792E7" w14:textId="77777777" w:rsidR="00B17FFC" w:rsidRPr="00B17FFC" w:rsidRDefault="00B17FFC" w:rsidP="00B17FFC">
      <w:pPr>
        <w:spacing w:after="120" w:line="276" w:lineRule="auto"/>
        <w:jc w:val="both"/>
        <w:rPr>
          <w:rFonts w:ascii="Arial" w:hAnsi="Arial" w:cs="Arial"/>
        </w:rPr>
      </w:pPr>
    </w:p>
    <w:p w14:paraId="349C11F1" w14:textId="60CB6CDB" w:rsidR="00F13DFD" w:rsidRPr="005523FA" w:rsidRDefault="00BE23E9"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13" w:name="_Toc144203436"/>
      <w:r w:rsidRPr="005523FA">
        <w:rPr>
          <w:rFonts w:ascii="Arial" w:hAnsi="Arial" w:cs="Arial"/>
          <w:color w:val="FFFFFF" w:themeColor="background1"/>
          <w:sz w:val="20"/>
          <w:szCs w:val="20"/>
        </w:rPr>
        <w:t>WYKONAWCY WYSTĘPUJĄCY WSPÓLNIE (KONSORCJUM)</w:t>
      </w:r>
      <w:bookmarkEnd w:id="13"/>
    </w:p>
    <w:p w14:paraId="62691ADF" w14:textId="77777777" w:rsidR="00F13DFD" w:rsidRPr="005523FA" w:rsidRDefault="00F13DFD" w:rsidP="005523FA">
      <w:pPr>
        <w:pStyle w:val="Akapitzlist"/>
        <w:numPr>
          <w:ilvl w:val="0"/>
          <w:numId w:val="2"/>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Wykonawcy mogą wspólnie ubiegać się o udzielenie zamówienia.</w:t>
      </w:r>
    </w:p>
    <w:p w14:paraId="7538D26C" w14:textId="41FB6FA7" w:rsidR="00F13DFD" w:rsidRPr="005523FA" w:rsidRDefault="00F13DFD" w:rsidP="005523FA">
      <w:pPr>
        <w:pStyle w:val="Akapitzlist"/>
        <w:numPr>
          <w:ilvl w:val="0"/>
          <w:numId w:val="2"/>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Wykonawcy</w:t>
      </w:r>
      <w:r w:rsidR="00182B15" w:rsidRPr="005523FA">
        <w:rPr>
          <w:rFonts w:ascii="Arial" w:hAnsi="Arial" w:cs="Arial"/>
          <w:sz w:val="20"/>
          <w:szCs w:val="20"/>
        </w:rPr>
        <w:t xml:space="preserve"> występujący wspólnie ustanawiają p</w:t>
      </w:r>
      <w:r w:rsidRPr="005523FA">
        <w:rPr>
          <w:rFonts w:ascii="Arial" w:hAnsi="Arial" w:cs="Arial"/>
          <w:sz w:val="20"/>
          <w:szCs w:val="20"/>
        </w:rPr>
        <w:t>ełnomocnika do reprezentowania ich w postępowaniu</w:t>
      </w:r>
      <w:r w:rsidR="009A27B6">
        <w:rPr>
          <w:rFonts w:ascii="Arial" w:hAnsi="Arial" w:cs="Arial"/>
          <w:sz w:val="20"/>
          <w:szCs w:val="20"/>
        </w:rPr>
        <w:br/>
      </w:r>
      <w:r w:rsidRPr="005523FA">
        <w:rPr>
          <w:rFonts w:ascii="Arial" w:hAnsi="Arial" w:cs="Arial"/>
          <w:sz w:val="20"/>
          <w:szCs w:val="20"/>
        </w:rPr>
        <w:t xml:space="preserve"> o udzielenie zamówienia albo reprezentowania ich w postępowaniu i zawarcia umowy w sprawie zamówienia publicznego.</w:t>
      </w:r>
    </w:p>
    <w:p w14:paraId="723947F3" w14:textId="72DB09D2" w:rsidR="00F13DFD" w:rsidRPr="005523FA" w:rsidRDefault="00F13DFD" w:rsidP="005523FA">
      <w:pPr>
        <w:pStyle w:val="Akapitzlist"/>
        <w:numPr>
          <w:ilvl w:val="0"/>
          <w:numId w:val="2"/>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 xml:space="preserve">Wszelka korespondencja prowadzona będzie wyłącznie z </w:t>
      </w:r>
      <w:r w:rsidR="00182B15" w:rsidRPr="005523FA">
        <w:rPr>
          <w:rFonts w:ascii="Arial" w:hAnsi="Arial" w:cs="Arial"/>
          <w:sz w:val="20"/>
          <w:szCs w:val="20"/>
        </w:rPr>
        <w:t>p</w:t>
      </w:r>
      <w:r w:rsidRPr="005523FA">
        <w:rPr>
          <w:rFonts w:ascii="Arial" w:hAnsi="Arial" w:cs="Arial"/>
          <w:sz w:val="20"/>
          <w:szCs w:val="20"/>
        </w:rPr>
        <w:t>ełnomocnikiem.</w:t>
      </w:r>
    </w:p>
    <w:p w14:paraId="7ED84B21" w14:textId="6B724528" w:rsidR="003E56FE" w:rsidRPr="005523FA" w:rsidRDefault="00182B15" w:rsidP="005523FA">
      <w:pPr>
        <w:pStyle w:val="Akapitzlist"/>
        <w:numPr>
          <w:ilvl w:val="0"/>
          <w:numId w:val="2"/>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Każdy z wykonawców występujących wspólnie</w:t>
      </w:r>
      <w:r w:rsidR="00880181" w:rsidRPr="005523FA">
        <w:rPr>
          <w:rFonts w:ascii="Arial" w:hAnsi="Arial" w:cs="Arial"/>
          <w:sz w:val="20"/>
          <w:szCs w:val="20"/>
        </w:rPr>
        <w:t xml:space="preserve"> (członek konsorcjum)</w:t>
      </w:r>
      <w:r w:rsidRPr="005523FA">
        <w:rPr>
          <w:rFonts w:ascii="Arial" w:hAnsi="Arial" w:cs="Arial"/>
          <w:sz w:val="20"/>
          <w:szCs w:val="20"/>
        </w:rPr>
        <w:t xml:space="preserve"> nie może podlegać wykluczeniu </w:t>
      </w:r>
      <w:r w:rsidR="00521521" w:rsidRPr="005523FA">
        <w:rPr>
          <w:rFonts w:ascii="Arial" w:hAnsi="Arial" w:cs="Arial"/>
          <w:sz w:val="20"/>
          <w:szCs w:val="20"/>
        </w:rPr>
        <w:br/>
      </w:r>
      <w:r w:rsidRPr="005523FA">
        <w:rPr>
          <w:rFonts w:ascii="Arial" w:hAnsi="Arial" w:cs="Arial"/>
          <w:sz w:val="20"/>
          <w:szCs w:val="20"/>
        </w:rPr>
        <w:t>z postępowania. Spełnienie warunków udziału w postępowaniu w stosunku do wykonawców występujących wspólnie będzie oceniane łącznie.</w:t>
      </w:r>
      <w:r w:rsidR="003E56FE" w:rsidRPr="005523FA">
        <w:rPr>
          <w:rFonts w:ascii="Arial" w:hAnsi="Arial" w:cs="Arial"/>
          <w:color w:val="4472C4" w:themeColor="accent1"/>
          <w:sz w:val="20"/>
          <w:szCs w:val="20"/>
        </w:rPr>
        <w:t xml:space="preserve"> </w:t>
      </w:r>
    </w:p>
    <w:p w14:paraId="1A8A2838" w14:textId="19D40F49" w:rsidR="00F13DFD" w:rsidRPr="005523FA" w:rsidRDefault="00F13DFD" w:rsidP="005523FA">
      <w:pPr>
        <w:pStyle w:val="Akapitzlist"/>
        <w:numPr>
          <w:ilvl w:val="0"/>
          <w:numId w:val="2"/>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W przypadku wspólnego ubie</w:t>
      </w:r>
      <w:r w:rsidR="00182B15" w:rsidRPr="005523FA">
        <w:rPr>
          <w:rFonts w:ascii="Arial" w:hAnsi="Arial" w:cs="Arial"/>
          <w:sz w:val="20"/>
          <w:szCs w:val="20"/>
        </w:rPr>
        <w:t>gania się o zamówienie przez w</w:t>
      </w:r>
      <w:r w:rsidRPr="005523FA">
        <w:rPr>
          <w:rFonts w:ascii="Arial" w:hAnsi="Arial" w:cs="Arial"/>
          <w:sz w:val="20"/>
          <w:szCs w:val="20"/>
        </w:rPr>
        <w:t xml:space="preserve">ykonawców, JEDZ </w:t>
      </w:r>
      <w:r w:rsidR="00182B15" w:rsidRPr="005523FA">
        <w:rPr>
          <w:rFonts w:ascii="Arial" w:hAnsi="Arial" w:cs="Arial"/>
          <w:sz w:val="20"/>
          <w:szCs w:val="20"/>
        </w:rPr>
        <w:t>oraz podmiotowe środki dowodowe składa każdy z w</w:t>
      </w:r>
      <w:r w:rsidRPr="005523FA">
        <w:rPr>
          <w:rFonts w:ascii="Arial" w:hAnsi="Arial" w:cs="Arial"/>
          <w:sz w:val="20"/>
          <w:szCs w:val="20"/>
        </w:rPr>
        <w:t>ykonawców wspólnie ubiegających się o zamówienie. Dokumenty te powinny potwierdzać brak podstaw wykluczenia oraz spełnianie warunków udziału w postępowani</w:t>
      </w:r>
      <w:r w:rsidR="00182B15" w:rsidRPr="005523FA">
        <w:rPr>
          <w:rFonts w:ascii="Arial" w:hAnsi="Arial" w:cs="Arial"/>
          <w:sz w:val="20"/>
          <w:szCs w:val="20"/>
        </w:rPr>
        <w:t xml:space="preserve">u </w:t>
      </w:r>
      <w:r w:rsidR="00521521" w:rsidRPr="005523FA">
        <w:rPr>
          <w:rFonts w:ascii="Arial" w:hAnsi="Arial" w:cs="Arial"/>
          <w:sz w:val="20"/>
          <w:szCs w:val="20"/>
        </w:rPr>
        <w:br/>
      </w:r>
      <w:r w:rsidR="00182B15" w:rsidRPr="005523FA">
        <w:rPr>
          <w:rFonts w:ascii="Arial" w:hAnsi="Arial" w:cs="Arial"/>
          <w:sz w:val="20"/>
          <w:szCs w:val="20"/>
        </w:rPr>
        <w:t>w zakresie, w którym każdy z w</w:t>
      </w:r>
      <w:r w:rsidRPr="005523FA">
        <w:rPr>
          <w:rFonts w:ascii="Arial" w:hAnsi="Arial" w:cs="Arial"/>
          <w:sz w:val="20"/>
          <w:szCs w:val="20"/>
        </w:rPr>
        <w:t>ykonawców wykazuje spełnianie warunków udziału w postępowaniu oraz brak podstaw wykluczenia.</w:t>
      </w:r>
    </w:p>
    <w:p w14:paraId="12CA87A2" w14:textId="592D4B72" w:rsidR="00C97DE9" w:rsidRPr="005523FA" w:rsidRDefault="00C97DE9" w:rsidP="005523FA">
      <w:pPr>
        <w:pStyle w:val="Akapitzlist"/>
        <w:numPr>
          <w:ilvl w:val="0"/>
          <w:numId w:val="2"/>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Wraz z ofertą wykonawcy występujący wspólnie przedkładają oświadczenie, z którego wynika które usługi wykonają poszczególni wykonawcy.</w:t>
      </w:r>
    </w:p>
    <w:p w14:paraId="2E60FB8B" w14:textId="65F72485" w:rsidR="00794414" w:rsidRPr="005523FA" w:rsidRDefault="00F13DFD" w:rsidP="005523FA">
      <w:pPr>
        <w:pStyle w:val="Akapitzlist"/>
        <w:numPr>
          <w:ilvl w:val="0"/>
          <w:numId w:val="2"/>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W przypadku, gdy najwyżej zostanie</w:t>
      </w:r>
      <w:r w:rsidR="00182B15" w:rsidRPr="005523FA">
        <w:rPr>
          <w:rFonts w:ascii="Arial" w:hAnsi="Arial" w:cs="Arial"/>
          <w:sz w:val="20"/>
          <w:szCs w:val="20"/>
        </w:rPr>
        <w:t xml:space="preserve"> oceniona oferta złożona przez w</w:t>
      </w:r>
      <w:r w:rsidRPr="005523FA">
        <w:rPr>
          <w:rFonts w:ascii="Arial" w:hAnsi="Arial" w:cs="Arial"/>
          <w:sz w:val="20"/>
          <w:szCs w:val="20"/>
        </w:rPr>
        <w:t>ykonawców występujących wspólnie, a także gdy Zamawiający skorzysta z uprawnienia</w:t>
      </w:r>
      <w:r w:rsidR="00FC135D" w:rsidRPr="005523FA">
        <w:rPr>
          <w:rFonts w:ascii="Arial" w:hAnsi="Arial" w:cs="Arial"/>
          <w:sz w:val="20"/>
          <w:szCs w:val="20"/>
        </w:rPr>
        <w:t>,</w:t>
      </w:r>
      <w:r w:rsidR="00182B15" w:rsidRPr="005523FA">
        <w:rPr>
          <w:rFonts w:ascii="Arial" w:hAnsi="Arial" w:cs="Arial"/>
          <w:sz w:val="20"/>
          <w:szCs w:val="20"/>
        </w:rPr>
        <w:t xml:space="preserve"> o którym mowa w art. 126 ust</w:t>
      </w:r>
      <w:r w:rsidR="00FC135D" w:rsidRPr="005523FA">
        <w:rPr>
          <w:rFonts w:ascii="Arial" w:hAnsi="Arial" w:cs="Arial"/>
          <w:sz w:val="20"/>
          <w:szCs w:val="20"/>
        </w:rPr>
        <w:t>.</w:t>
      </w:r>
      <w:r w:rsidR="00182B15" w:rsidRPr="005523FA">
        <w:rPr>
          <w:rFonts w:ascii="Arial" w:hAnsi="Arial" w:cs="Arial"/>
          <w:sz w:val="20"/>
          <w:szCs w:val="20"/>
        </w:rPr>
        <w:t xml:space="preserve"> 2 ustawy </w:t>
      </w:r>
      <w:proofErr w:type="spellStart"/>
      <w:r w:rsidR="00182B15" w:rsidRPr="005523FA">
        <w:rPr>
          <w:rFonts w:ascii="Arial" w:hAnsi="Arial" w:cs="Arial"/>
          <w:sz w:val="20"/>
          <w:szCs w:val="20"/>
        </w:rPr>
        <w:t>Pzp</w:t>
      </w:r>
      <w:proofErr w:type="spellEnd"/>
      <w:r w:rsidR="00182B15" w:rsidRPr="005523FA">
        <w:rPr>
          <w:rFonts w:ascii="Arial" w:hAnsi="Arial" w:cs="Arial"/>
          <w:sz w:val="20"/>
          <w:szCs w:val="20"/>
        </w:rPr>
        <w:t xml:space="preserve">, każdy </w:t>
      </w:r>
      <w:r w:rsidR="009A27B6">
        <w:rPr>
          <w:rFonts w:ascii="Arial" w:hAnsi="Arial" w:cs="Arial"/>
          <w:sz w:val="20"/>
          <w:szCs w:val="20"/>
        </w:rPr>
        <w:br/>
      </w:r>
      <w:r w:rsidR="00182B15" w:rsidRPr="005523FA">
        <w:rPr>
          <w:rFonts w:ascii="Arial" w:hAnsi="Arial" w:cs="Arial"/>
          <w:sz w:val="20"/>
          <w:szCs w:val="20"/>
        </w:rPr>
        <w:t>z wykonawców przedstawia podmiotowe środki dowodowe służące potwierdzeniu braku podstaw do wykluczenia</w:t>
      </w:r>
      <w:r w:rsidRPr="005523FA">
        <w:rPr>
          <w:rFonts w:ascii="Arial" w:hAnsi="Arial" w:cs="Arial"/>
          <w:sz w:val="20"/>
          <w:szCs w:val="20"/>
        </w:rPr>
        <w:t xml:space="preserve">. Pozostałe </w:t>
      </w:r>
      <w:r w:rsidR="00182B15" w:rsidRPr="005523FA">
        <w:rPr>
          <w:rFonts w:ascii="Arial" w:hAnsi="Arial" w:cs="Arial"/>
          <w:sz w:val="20"/>
          <w:szCs w:val="20"/>
        </w:rPr>
        <w:t xml:space="preserve">podmiotowe środki </w:t>
      </w:r>
      <w:r w:rsidR="004E3A28" w:rsidRPr="005523FA">
        <w:rPr>
          <w:rFonts w:ascii="Arial" w:hAnsi="Arial" w:cs="Arial"/>
          <w:sz w:val="20"/>
          <w:szCs w:val="20"/>
        </w:rPr>
        <w:t>dowodowe</w:t>
      </w:r>
      <w:r w:rsidRPr="005523FA">
        <w:rPr>
          <w:rFonts w:ascii="Arial" w:hAnsi="Arial" w:cs="Arial"/>
          <w:sz w:val="20"/>
          <w:szCs w:val="20"/>
        </w:rPr>
        <w:t xml:space="preserve"> mogą być złożone wspólnie.</w:t>
      </w:r>
    </w:p>
    <w:p w14:paraId="1AA35E83" w14:textId="39773CB7" w:rsidR="008D2614" w:rsidRPr="005523FA" w:rsidRDefault="00F13DFD" w:rsidP="005523FA">
      <w:pPr>
        <w:pStyle w:val="Akapitzlist"/>
        <w:numPr>
          <w:ilvl w:val="0"/>
          <w:numId w:val="2"/>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 xml:space="preserve">Wykonawcy wspólnie ubiegający się o niniejsze zamówienie, których oferta zostanie uznana za najkorzystniejszą, przed podpisaniem umowy w sprawie zamówienia publicznego, są zobowiązani </w:t>
      </w:r>
      <w:r w:rsidRPr="005523FA">
        <w:rPr>
          <w:rFonts w:ascii="Arial" w:hAnsi="Arial" w:cs="Arial"/>
          <w:sz w:val="20"/>
          <w:szCs w:val="20"/>
        </w:rPr>
        <w:lastRenderedPageBreak/>
        <w:t>przedstawić Zamawiającemu umowę regulującą ich współpracę</w:t>
      </w:r>
      <w:r w:rsidR="008D2614" w:rsidRPr="005523FA">
        <w:rPr>
          <w:rFonts w:ascii="Arial" w:hAnsi="Arial" w:cs="Arial"/>
          <w:sz w:val="20"/>
          <w:szCs w:val="20"/>
        </w:rPr>
        <w:t xml:space="preserve"> zawierającej w swojej treści następujące postanowienia:</w:t>
      </w:r>
    </w:p>
    <w:p w14:paraId="0E9E8789" w14:textId="77777777" w:rsidR="008D2614" w:rsidRPr="005523FA" w:rsidRDefault="008D2614" w:rsidP="00542990">
      <w:pPr>
        <w:pStyle w:val="Akapitzlist"/>
        <w:numPr>
          <w:ilvl w:val="0"/>
          <w:numId w:val="30"/>
        </w:numPr>
        <w:spacing w:after="120" w:line="276" w:lineRule="auto"/>
        <w:ind w:left="993" w:hanging="426"/>
        <w:contextualSpacing w:val="0"/>
        <w:jc w:val="both"/>
        <w:rPr>
          <w:rFonts w:ascii="Arial" w:hAnsi="Arial" w:cs="Arial"/>
          <w:sz w:val="20"/>
          <w:szCs w:val="20"/>
        </w:rPr>
      </w:pPr>
      <w:r w:rsidRPr="005523FA">
        <w:rPr>
          <w:rFonts w:ascii="Arial" w:hAnsi="Arial" w:cs="Arial"/>
          <w:sz w:val="20"/>
          <w:szCs w:val="20"/>
        </w:rPr>
        <w:t>cel gospodarczy porozumienia,</w:t>
      </w:r>
    </w:p>
    <w:p w14:paraId="28BE890F" w14:textId="77777777" w:rsidR="008D2614" w:rsidRPr="005523FA" w:rsidRDefault="008D2614" w:rsidP="00542990">
      <w:pPr>
        <w:pStyle w:val="Akapitzlist"/>
        <w:numPr>
          <w:ilvl w:val="0"/>
          <w:numId w:val="30"/>
        </w:numPr>
        <w:spacing w:after="120" w:line="276" w:lineRule="auto"/>
        <w:ind w:left="993" w:hanging="426"/>
        <w:contextualSpacing w:val="0"/>
        <w:jc w:val="both"/>
        <w:rPr>
          <w:rFonts w:ascii="Arial" w:hAnsi="Arial" w:cs="Arial"/>
          <w:sz w:val="20"/>
          <w:szCs w:val="20"/>
        </w:rPr>
      </w:pPr>
      <w:r w:rsidRPr="005523FA">
        <w:rPr>
          <w:rFonts w:ascii="Arial" w:hAnsi="Arial" w:cs="Arial"/>
          <w:sz w:val="20"/>
          <w:szCs w:val="20"/>
        </w:rPr>
        <w:t>wskazanie stron porozumienia,</w:t>
      </w:r>
    </w:p>
    <w:p w14:paraId="7B6B30C3" w14:textId="52E0DE99" w:rsidR="008D2614" w:rsidRPr="005523FA" w:rsidRDefault="008D2614" w:rsidP="00542990">
      <w:pPr>
        <w:pStyle w:val="Akapitzlist"/>
        <w:numPr>
          <w:ilvl w:val="0"/>
          <w:numId w:val="30"/>
        </w:numPr>
        <w:spacing w:after="120" w:line="276" w:lineRule="auto"/>
        <w:ind w:left="993" w:hanging="426"/>
        <w:contextualSpacing w:val="0"/>
        <w:jc w:val="both"/>
        <w:rPr>
          <w:rFonts w:ascii="Arial" w:hAnsi="Arial" w:cs="Arial"/>
          <w:sz w:val="20"/>
          <w:szCs w:val="20"/>
        </w:rPr>
      </w:pPr>
      <w:r w:rsidRPr="005523FA">
        <w:rPr>
          <w:rFonts w:ascii="Arial" w:hAnsi="Arial" w:cs="Arial"/>
          <w:sz w:val="20"/>
          <w:szCs w:val="20"/>
        </w:rPr>
        <w:t xml:space="preserve">solidarną odpowiedzialność </w:t>
      </w:r>
      <w:r w:rsidR="005944C8">
        <w:rPr>
          <w:rFonts w:ascii="Arial" w:hAnsi="Arial" w:cs="Arial"/>
          <w:sz w:val="20"/>
          <w:szCs w:val="20"/>
        </w:rPr>
        <w:t>w</w:t>
      </w:r>
      <w:r w:rsidRPr="005523FA">
        <w:rPr>
          <w:rFonts w:ascii="Arial" w:hAnsi="Arial" w:cs="Arial"/>
          <w:sz w:val="20"/>
          <w:szCs w:val="20"/>
        </w:rPr>
        <w:t>ykonawców wspólnie składających ofertę wobec Zamawiającego,</w:t>
      </w:r>
    </w:p>
    <w:p w14:paraId="532B0B73" w14:textId="62D75F2D" w:rsidR="008D2614" w:rsidRPr="005523FA" w:rsidRDefault="008D2614" w:rsidP="00542990">
      <w:pPr>
        <w:pStyle w:val="Akapitzlist"/>
        <w:numPr>
          <w:ilvl w:val="0"/>
          <w:numId w:val="30"/>
        </w:numPr>
        <w:spacing w:after="120" w:line="276" w:lineRule="auto"/>
        <w:ind w:left="993" w:hanging="426"/>
        <w:contextualSpacing w:val="0"/>
        <w:jc w:val="both"/>
        <w:rPr>
          <w:rFonts w:ascii="Arial" w:hAnsi="Arial" w:cs="Arial"/>
          <w:sz w:val="20"/>
          <w:szCs w:val="20"/>
        </w:rPr>
      </w:pPr>
      <w:r w:rsidRPr="005523FA">
        <w:rPr>
          <w:rFonts w:ascii="Arial" w:hAnsi="Arial" w:cs="Arial"/>
          <w:sz w:val="20"/>
          <w:szCs w:val="20"/>
        </w:rPr>
        <w:t xml:space="preserve">termin jej obowiązywania uwzględniający czas realizacji niniejszego zamówienia. </w:t>
      </w:r>
    </w:p>
    <w:p w14:paraId="53913460" w14:textId="1638C509" w:rsidR="004B0372" w:rsidRPr="005523FA" w:rsidRDefault="00F13DFD" w:rsidP="005523FA">
      <w:pPr>
        <w:pStyle w:val="Akapitzlist"/>
        <w:numPr>
          <w:ilvl w:val="0"/>
          <w:numId w:val="2"/>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 xml:space="preserve">Wykonawcy, którzy złożyli ofertę wspólną odpowiadają solidarnie za realizację zamówienia. </w:t>
      </w:r>
    </w:p>
    <w:p w14:paraId="1AEB9B80" w14:textId="77777777" w:rsidR="004B0372" w:rsidRPr="005523FA" w:rsidRDefault="004B0372" w:rsidP="005523FA">
      <w:pPr>
        <w:pStyle w:val="Akapitzlist"/>
        <w:spacing w:after="120" w:line="276" w:lineRule="auto"/>
        <w:ind w:left="426"/>
        <w:contextualSpacing w:val="0"/>
        <w:jc w:val="both"/>
        <w:rPr>
          <w:rFonts w:ascii="Arial" w:hAnsi="Arial" w:cs="Arial"/>
          <w:sz w:val="20"/>
          <w:szCs w:val="20"/>
        </w:rPr>
      </w:pPr>
    </w:p>
    <w:p w14:paraId="01BD382E" w14:textId="38C023F3" w:rsidR="00F13DFD" w:rsidRPr="005523FA" w:rsidRDefault="00AB1B2A"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14" w:name="_Toc144203437"/>
      <w:r w:rsidRPr="005523FA">
        <w:rPr>
          <w:rFonts w:ascii="Arial" w:hAnsi="Arial" w:cs="Arial"/>
          <w:color w:val="FFFFFF" w:themeColor="background1"/>
          <w:sz w:val="20"/>
          <w:szCs w:val="20"/>
        </w:rPr>
        <w:t>UDOSTĘPNIENIE ZASOBÓW</w:t>
      </w:r>
      <w:bookmarkEnd w:id="14"/>
    </w:p>
    <w:p w14:paraId="5320DBBB" w14:textId="43D7718E" w:rsidR="00F13DFD" w:rsidRPr="005523FA" w:rsidRDefault="00F13DFD" w:rsidP="005523FA">
      <w:pPr>
        <w:pStyle w:val="Akapitzlist"/>
        <w:numPr>
          <w:ilvl w:val="0"/>
          <w:numId w:val="3"/>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Wykonawca może w celu potwierdzenia spełniania warunków udziału w postępowaniu, w stosownych sytuacjach oraz w odniesieniu do konkretnego zamówienia, lub jego części, polegać na zdolnościach technicznych lub zawodowych</w:t>
      </w:r>
      <w:r w:rsidR="00182B15" w:rsidRPr="005523FA">
        <w:rPr>
          <w:rFonts w:ascii="Arial" w:hAnsi="Arial" w:cs="Arial"/>
          <w:sz w:val="20"/>
          <w:szCs w:val="20"/>
        </w:rPr>
        <w:t xml:space="preserve"> lub sytuacji ekonomicznej lub finansowej</w:t>
      </w:r>
      <w:r w:rsidRPr="005523FA">
        <w:rPr>
          <w:rFonts w:ascii="Arial" w:hAnsi="Arial" w:cs="Arial"/>
          <w:sz w:val="20"/>
          <w:szCs w:val="20"/>
        </w:rPr>
        <w:t xml:space="preserve"> podmiotów</w:t>
      </w:r>
      <w:r w:rsidR="00182B15" w:rsidRPr="005523FA">
        <w:rPr>
          <w:rFonts w:ascii="Arial" w:hAnsi="Arial" w:cs="Arial"/>
          <w:sz w:val="20"/>
          <w:szCs w:val="20"/>
        </w:rPr>
        <w:t xml:space="preserve"> udostępniających zasoby</w:t>
      </w:r>
      <w:r w:rsidRPr="005523FA">
        <w:rPr>
          <w:rFonts w:ascii="Arial" w:hAnsi="Arial" w:cs="Arial"/>
          <w:sz w:val="20"/>
          <w:szCs w:val="20"/>
        </w:rPr>
        <w:t>, niezależnie od charakteru prawnego łączących go z nim</w:t>
      </w:r>
      <w:r w:rsidR="00182B15" w:rsidRPr="005523FA">
        <w:rPr>
          <w:rFonts w:ascii="Arial" w:hAnsi="Arial" w:cs="Arial"/>
          <w:sz w:val="20"/>
          <w:szCs w:val="20"/>
        </w:rPr>
        <w:t>i</w:t>
      </w:r>
      <w:r w:rsidRPr="005523FA">
        <w:rPr>
          <w:rFonts w:ascii="Arial" w:hAnsi="Arial" w:cs="Arial"/>
          <w:sz w:val="20"/>
          <w:szCs w:val="20"/>
        </w:rPr>
        <w:t xml:space="preserve"> stosunków prawnych.</w:t>
      </w:r>
    </w:p>
    <w:p w14:paraId="2E9A766B" w14:textId="53479A05" w:rsidR="00F13DFD" w:rsidRPr="005523FA" w:rsidRDefault="004E3A28" w:rsidP="005523FA">
      <w:pPr>
        <w:pStyle w:val="Akapitzlist"/>
        <w:numPr>
          <w:ilvl w:val="0"/>
          <w:numId w:val="3"/>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5523FA">
        <w:rPr>
          <w:rFonts w:ascii="Arial" w:hAnsi="Arial" w:cs="Arial"/>
          <w:sz w:val="20"/>
          <w:szCs w:val="20"/>
        </w:rPr>
        <w:t>:</w:t>
      </w:r>
    </w:p>
    <w:p w14:paraId="76BDBD69" w14:textId="0C03543B" w:rsidR="00F13DFD" w:rsidRPr="005523FA" w:rsidRDefault="004E3A28" w:rsidP="005523FA">
      <w:pPr>
        <w:pStyle w:val="Akapitzlist"/>
        <w:numPr>
          <w:ilvl w:val="1"/>
          <w:numId w:val="3"/>
        </w:numPr>
        <w:spacing w:after="120" w:line="276" w:lineRule="auto"/>
        <w:ind w:left="993" w:hanging="426"/>
        <w:contextualSpacing w:val="0"/>
        <w:jc w:val="both"/>
        <w:rPr>
          <w:rFonts w:ascii="Arial" w:hAnsi="Arial" w:cs="Arial"/>
          <w:sz w:val="20"/>
          <w:szCs w:val="20"/>
        </w:rPr>
      </w:pPr>
      <w:r w:rsidRPr="005523FA">
        <w:rPr>
          <w:rFonts w:ascii="Arial" w:hAnsi="Arial" w:cs="Arial"/>
          <w:sz w:val="20"/>
          <w:szCs w:val="20"/>
        </w:rPr>
        <w:t>z</w:t>
      </w:r>
      <w:r w:rsidR="0056144A" w:rsidRPr="005523FA">
        <w:rPr>
          <w:rFonts w:ascii="Arial" w:hAnsi="Arial" w:cs="Arial"/>
          <w:sz w:val="20"/>
          <w:szCs w:val="20"/>
        </w:rPr>
        <w:t xml:space="preserve">akres </w:t>
      </w:r>
      <w:r w:rsidRPr="005523FA">
        <w:rPr>
          <w:rFonts w:ascii="Arial" w:hAnsi="Arial" w:cs="Arial"/>
          <w:sz w:val="20"/>
          <w:szCs w:val="20"/>
        </w:rPr>
        <w:t>dostępnych wy</w:t>
      </w:r>
      <w:r w:rsidR="00F13DFD" w:rsidRPr="005523FA">
        <w:rPr>
          <w:rFonts w:ascii="Arial" w:hAnsi="Arial" w:cs="Arial"/>
          <w:sz w:val="20"/>
          <w:szCs w:val="20"/>
        </w:rPr>
        <w:t xml:space="preserve">konawcy </w:t>
      </w:r>
      <w:r w:rsidR="000A6520" w:rsidRPr="005523FA">
        <w:rPr>
          <w:rFonts w:ascii="Arial" w:hAnsi="Arial" w:cs="Arial"/>
          <w:sz w:val="20"/>
          <w:szCs w:val="20"/>
        </w:rPr>
        <w:t xml:space="preserve">zasobów </w:t>
      </w:r>
      <w:r w:rsidR="00F13DFD" w:rsidRPr="005523FA">
        <w:rPr>
          <w:rFonts w:ascii="Arial" w:hAnsi="Arial" w:cs="Arial"/>
          <w:sz w:val="20"/>
          <w:szCs w:val="20"/>
        </w:rPr>
        <w:t xml:space="preserve">podmiotu </w:t>
      </w:r>
      <w:r w:rsidRPr="005523FA">
        <w:rPr>
          <w:rFonts w:ascii="Arial" w:hAnsi="Arial" w:cs="Arial"/>
          <w:sz w:val="20"/>
          <w:szCs w:val="20"/>
        </w:rPr>
        <w:t>udostępniającego</w:t>
      </w:r>
      <w:r w:rsidR="00B748D0" w:rsidRPr="005523FA">
        <w:rPr>
          <w:rFonts w:ascii="Arial" w:hAnsi="Arial" w:cs="Arial"/>
          <w:sz w:val="20"/>
          <w:szCs w:val="20"/>
        </w:rPr>
        <w:t>,</w:t>
      </w:r>
    </w:p>
    <w:p w14:paraId="68185D7A" w14:textId="1B6EE3DE" w:rsidR="00F13DFD" w:rsidRPr="005523FA" w:rsidRDefault="004E3A28" w:rsidP="005523FA">
      <w:pPr>
        <w:pStyle w:val="Akapitzlist"/>
        <w:numPr>
          <w:ilvl w:val="1"/>
          <w:numId w:val="3"/>
        </w:numPr>
        <w:spacing w:after="120" w:line="276" w:lineRule="auto"/>
        <w:ind w:left="993" w:hanging="426"/>
        <w:contextualSpacing w:val="0"/>
        <w:jc w:val="both"/>
        <w:rPr>
          <w:rFonts w:ascii="Arial" w:hAnsi="Arial" w:cs="Arial"/>
          <w:sz w:val="20"/>
          <w:szCs w:val="20"/>
        </w:rPr>
      </w:pPr>
      <w:r w:rsidRPr="005523FA">
        <w:rPr>
          <w:rFonts w:ascii="Arial" w:hAnsi="Arial" w:cs="Arial"/>
          <w:sz w:val="20"/>
          <w:szCs w:val="20"/>
        </w:rPr>
        <w:t>s</w:t>
      </w:r>
      <w:r w:rsidR="0056144A" w:rsidRPr="005523FA">
        <w:rPr>
          <w:rFonts w:ascii="Arial" w:hAnsi="Arial" w:cs="Arial"/>
          <w:sz w:val="20"/>
          <w:szCs w:val="20"/>
        </w:rPr>
        <w:t>posób</w:t>
      </w:r>
      <w:r w:rsidRPr="005523FA">
        <w:rPr>
          <w:rFonts w:ascii="Arial" w:hAnsi="Arial" w:cs="Arial"/>
          <w:sz w:val="20"/>
          <w:szCs w:val="20"/>
        </w:rPr>
        <w:t xml:space="preserve"> i okres udostępnienia i</w:t>
      </w:r>
      <w:r w:rsidR="0056144A" w:rsidRPr="005523FA">
        <w:rPr>
          <w:rFonts w:ascii="Arial" w:hAnsi="Arial" w:cs="Arial"/>
          <w:sz w:val="20"/>
          <w:szCs w:val="20"/>
        </w:rPr>
        <w:t xml:space="preserve"> </w:t>
      </w:r>
      <w:r w:rsidR="00F13DFD" w:rsidRPr="005523FA">
        <w:rPr>
          <w:rFonts w:ascii="Arial" w:hAnsi="Arial" w:cs="Arial"/>
          <w:sz w:val="20"/>
          <w:szCs w:val="20"/>
        </w:rPr>
        <w:t>wykorzystania zasobów podmiotu</w:t>
      </w:r>
      <w:r w:rsidRPr="005523FA">
        <w:rPr>
          <w:rFonts w:ascii="Arial" w:hAnsi="Arial" w:cs="Arial"/>
          <w:sz w:val="20"/>
          <w:szCs w:val="20"/>
        </w:rPr>
        <w:t xml:space="preserve"> udostępniającego</w:t>
      </w:r>
      <w:r w:rsidR="00B748D0" w:rsidRPr="005523FA">
        <w:rPr>
          <w:rFonts w:ascii="Arial" w:hAnsi="Arial" w:cs="Arial"/>
          <w:sz w:val="20"/>
          <w:szCs w:val="20"/>
        </w:rPr>
        <w:t>,</w:t>
      </w:r>
    </w:p>
    <w:p w14:paraId="4B154409" w14:textId="2AE7A733" w:rsidR="00B748D0" w:rsidRPr="005523FA" w:rsidRDefault="00B748D0" w:rsidP="005523FA">
      <w:pPr>
        <w:pStyle w:val="Akapitzlist"/>
        <w:numPr>
          <w:ilvl w:val="1"/>
          <w:numId w:val="3"/>
        </w:numPr>
        <w:spacing w:after="120" w:line="276" w:lineRule="auto"/>
        <w:ind w:left="993" w:hanging="426"/>
        <w:contextualSpacing w:val="0"/>
        <w:jc w:val="both"/>
        <w:rPr>
          <w:rFonts w:ascii="Arial" w:hAnsi="Arial" w:cs="Arial"/>
          <w:sz w:val="20"/>
          <w:szCs w:val="20"/>
        </w:rPr>
      </w:pPr>
      <w:r w:rsidRPr="005523FA">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E82FDBB" w14:textId="15855CA5" w:rsidR="00880181" w:rsidRPr="005523FA" w:rsidRDefault="00880181" w:rsidP="005523FA">
      <w:pPr>
        <w:pStyle w:val="Akapitzlist"/>
        <w:numPr>
          <w:ilvl w:val="0"/>
          <w:numId w:val="3"/>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Zobowiązanie należy złożyć w formie elektronicznej tj</w:t>
      </w:r>
      <w:r w:rsidR="009E1378" w:rsidRPr="005523FA">
        <w:rPr>
          <w:rFonts w:ascii="Arial" w:hAnsi="Arial" w:cs="Arial"/>
          <w:sz w:val="20"/>
          <w:szCs w:val="20"/>
        </w:rPr>
        <w:t>.</w:t>
      </w:r>
      <w:r w:rsidRPr="005523FA">
        <w:rPr>
          <w:rFonts w:ascii="Arial" w:hAnsi="Arial" w:cs="Arial"/>
          <w:sz w:val="20"/>
          <w:szCs w:val="20"/>
        </w:rPr>
        <w:t xml:space="preserve"> podpisane podpisem elektronicznym kwalifikowanym przez osoby reprezentujące podmiot udostępniający zasoby. Jeżeli zobowiązanie zostało wystawione jako dokument papierowy – wykonawca składa </w:t>
      </w:r>
      <w:r w:rsidR="00BB64DC" w:rsidRPr="005523FA">
        <w:rPr>
          <w:rFonts w:ascii="Arial" w:hAnsi="Arial" w:cs="Arial"/>
          <w:sz w:val="20"/>
          <w:szCs w:val="20"/>
        </w:rPr>
        <w:t>elektroniczną kopię dokumentu poświadczoną za zgodność z oryginałem przez wykonawcę. Poświadczenie następuje przez podpisanie podpisem elektronicznym kwalifikowanym.</w:t>
      </w:r>
    </w:p>
    <w:p w14:paraId="3B8BEC0C" w14:textId="593F0694" w:rsidR="007C6B00" w:rsidRDefault="004E3A28" w:rsidP="005523FA">
      <w:pPr>
        <w:pStyle w:val="Akapitzlist"/>
        <w:numPr>
          <w:ilvl w:val="0"/>
          <w:numId w:val="3"/>
        </w:numPr>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W przypadku, gdy najwyżej zostanie oceniona oferta złożona przez wykonawc</w:t>
      </w:r>
      <w:r w:rsidR="000C22F4" w:rsidRPr="005523FA">
        <w:rPr>
          <w:rFonts w:ascii="Arial" w:hAnsi="Arial" w:cs="Arial"/>
          <w:sz w:val="20"/>
          <w:szCs w:val="20"/>
        </w:rPr>
        <w:t>ę polegającego na zasobach podmiotu udostępniającego</w:t>
      </w:r>
      <w:r w:rsidRPr="005523FA">
        <w:rPr>
          <w:rFonts w:ascii="Arial" w:hAnsi="Arial" w:cs="Arial"/>
          <w:sz w:val="20"/>
          <w:szCs w:val="20"/>
        </w:rPr>
        <w:t>, a także gdy Zamawiający skorzysta z uprawnienia</w:t>
      </w:r>
      <w:r w:rsidR="000157D8" w:rsidRPr="005523FA">
        <w:rPr>
          <w:rFonts w:ascii="Arial" w:hAnsi="Arial" w:cs="Arial"/>
          <w:sz w:val="20"/>
          <w:szCs w:val="20"/>
        </w:rPr>
        <w:t>,</w:t>
      </w:r>
      <w:r w:rsidRPr="005523FA">
        <w:rPr>
          <w:rFonts w:ascii="Arial" w:hAnsi="Arial" w:cs="Arial"/>
          <w:sz w:val="20"/>
          <w:szCs w:val="20"/>
        </w:rPr>
        <w:t xml:space="preserve"> o którym mowa w art. 126 ust</w:t>
      </w:r>
      <w:r w:rsidR="00804500" w:rsidRPr="005523FA">
        <w:rPr>
          <w:rFonts w:ascii="Arial" w:hAnsi="Arial" w:cs="Arial"/>
          <w:sz w:val="20"/>
          <w:szCs w:val="20"/>
        </w:rPr>
        <w:t>.</w:t>
      </w:r>
      <w:r w:rsidRPr="005523FA">
        <w:rPr>
          <w:rFonts w:ascii="Arial" w:hAnsi="Arial" w:cs="Arial"/>
          <w:sz w:val="20"/>
          <w:szCs w:val="20"/>
        </w:rPr>
        <w:t xml:space="preserve"> 2 ustawy </w:t>
      </w:r>
      <w:proofErr w:type="spellStart"/>
      <w:r w:rsidRPr="005523FA">
        <w:rPr>
          <w:rFonts w:ascii="Arial" w:hAnsi="Arial" w:cs="Arial"/>
          <w:sz w:val="20"/>
          <w:szCs w:val="20"/>
        </w:rPr>
        <w:t>Pzp</w:t>
      </w:r>
      <w:proofErr w:type="spellEnd"/>
      <w:r w:rsidRPr="005523FA">
        <w:rPr>
          <w:rFonts w:ascii="Arial" w:hAnsi="Arial" w:cs="Arial"/>
          <w:sz w:val="20"/>
          <w:szCs w:val="20"/>
        </w:rPr>
        <w:t xml:space="preserve">, </w:t>
      </w:r>
      <w:r w:rsidR="000C22F4" w:rsidRPr="005523FA">
        <w:rPr>
          <w:rFonts w:ascii="Arial" w:hAnsi="Arial" w:cs="Arial"/>
          <w:sz w:val="20"/>
          <w:szCs w:val="20"/>
        </w:rPr>
        <w:t>wykonawca obowiązany jest do</w:t>
      </w:r>
      <w:r w:rsidRPr="005523FA">
        <w:rPr>
          <w:rFonts w:ascii="Arial" w:hAnsi="Arial" w:cs="Arial"/>
          <w:sz w:val="20"/>
          <w:szCs w:val="20"/>
        </w:rPr>
        <w:t xml:space="preserve"> przedstaw</w:t>
      </w:r>
      <w:r w:rsidR="000C22F4" w:rsidRPr="005523FA">
        <w:rPr>
          <w:rFonts w:ascii="Arial" w:hAnsi="Arial" w:cs="Arial"/>
          <w:sz w:val="20"/>
          <w:szCs w:val="20"/>
        </w:rPr>
        <w:t>ienia</w:t>
      </w:r>
      <w:r w:rsidRPr="005523FA">
        <w:rPr>
          <w:rFonts w:ascii="Arial" w:hAnsi="Arial" w:cs="Arial"/>
          <w:sz w:val="20"/>
          <w:szCs w:val="20"/>
        </w:rPr>
        <w:t xml:space="preserve"> podmiotow</w:t>
      </w:r>
      <w:r w:rsidR="000C22F4" w:rsidRPr="005523FA">
        <w:rPr>
          <w:rFonts w:ascii="Arial" w:hAnsi="Arial" w:cs="Arial"/>
          <w:sz w:val="20"/>
          <w:szCs w:val="20"/>
        </w:rPr>
        <w:t>ych</w:t>
      </w:r>
      <w:r w:rsidRPr="005523FA">
        <w:rPr>
          <w:rFonts w:ascii="Arial" w:hAnsi="Arial" w:cs="Arial"/>
          <w:sz w:val="20"/>
          <w:szCs w:val="20"/>
        </w:rPr>
        <w:t xml:space="preserve"> środk</w:t>
      </w:r>
      <w:r w:rsidR="000C22F4" w:rsidRPr="005523FA">
        <w:rPr>
          <w:rFonts w:ascii="Arial" w:hAnsi="Arial" w:cs="Arial"/>
          <w:sz w:val="20"/>
          <w:szCs w:val="20"/>
        </w:rPr>
        <w:t>ów dowodowych służących</w:t>
      </w:r>
      <w:r w:rsidRPr="005523FA">
        <w:rPr>
          <w:rFonts w:ascii="Arial" w:hAnsi="Arial" w:cs="Arial"/>
          <w:sz w:val="20"/>
          <w:szCs w:val="20"/>
        </w:rPr>
        <w:t xml:space="preserve"> potwierdzeniu braku podstaw do wykluczenia </w:t>
      </w:r>
      <w:r w:rsidR="000C22F4" w:rsidRPr="005523FA">
        <w:rPr>
          <w:rFonts w:ascii="Arial" w:hAnsi="Arial" w:cs="Arial"/>
          <w:sz w:val="20"/>
          <w:szCs w:val="20"/>
        </w:rPr>
        <w:t>podmiotu udostępniającego</w:t>
      </w:r>
      <w:r w:rsidR="009E1378" w:rsidRPr="005523FA">
        <w:rPr>
          <w:rFonts w:ascii="Arial" w:hAnsi="Arial" w:cs="Arial"/>
          <w:sz w:val="20"/>
          <w:szCs w:val="20"/>
        </w:rPr>
        <w:t>, z wyłączeniem oświadczenia w zakresie grupy kapitałowej</w:t>
      </w:r>
      <w:r w:rsidRPr="005523FA">
        <w:rPr>
          <w:rFonts w:ascii="Arial" w:hAnsi="Arial" w:cs="Arial"/>
          <w:sz w:val="20"/>
          <w:szCs w:val="20"/>
        </w:rPr>
        <w:t>. Pozostałe podmiotowe środki dowodowe mogą być złożone wspólnie.</w:t>
      </w:r>
    </w:p>
    <w:p w14:paraId="4E06398B" w14:textId="77777777" w:rsidR="00B17FFC" w:rsidRPr="00B17FFC" w:rsidRDefault="00B17FFC" w:rsidP="00B17FFC">
      <w:pPr>
        <w:spacing w:after="120" w:line="276" w:lineRule="auto"/>
        <w:jc w:val="both"/>
        <w:rPr>
          <w:rFonts w:ascii="Arial" w:hAnsi="Arial" w:cs="Arial"/>
        </w:rPr>
      </w:pPr>
    </w:p>
    <w:p w14:paraId="725BF166" w14:textId="5CC01B39" w:rsidR="00F13DFD" w:rsidRPr="005523FA" w:rsidRDefault="00AB1B2A"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15" w:name="_Toc144203438"/>
      <w:r w:rsidRPr="005523FA">
        <w:rPr>
          <w:rFonts w:ascii="Arial" w:hAnsi="Arial" w:cs="Arial"/>
          <w:color w:val="FFFFFF" w:themeColor="background1"/>
          <w:sz w:val="20"/>
          <w:szCs w:val="20"/>
        </w:rPr>
        <w:t>JEDZ. PODMIOTOWE ŚRODKI DOWODOWE.</w:t>
      </w:r>
      <w:bookmarkEnd w:id="15"/>
    </w:p>
    <w:p w14:paraId="6E35BA01" w14:textId="5540EDC3" w:rsidR="00006CE2" w:rsidRDefault="00006CE2" w:rsidP="007942DA">
      <w:pPr>
        <w:pStyle w:val="Akapitzlist"/>
        <w:numPr>
          <w:ilvl w:val="0"/>
          <w:numId w:val="4"/>
        </w:numPr>
        <w:spacing w:after="120" w:line="276" w:lineRule="auto"/>
        <w:ind w:left="426" w:hanging="426"/>
        <w:contextualSpacing w:val="0"/>
        <w:jc w:val="both"/>
        <w:rPr>
          <w:rFonts w:ascii="Arial" w:hAnsi="Arial" w:cs="Arial"/>
          <w:bCs/>
          <w:iCs/>
          <w:sz w:val="20"/>
          <w:szCs w:val="20"/>
        </w:rPr>
      </w:pPr>
      <w:r w:rsidRPr="00006CE2">
        <w:rPr>
          <w:rFonts w:ascii="Arial" w:hAnsi="Arial" w:cs="Arial"/>
          <w:bCs/>
          <w:iCs/>
          <w:sz w:val="20"/>
          <w:szCs w:val="20"/>
        </w:rPr>
        <w:t>Zamawiający stosuje procedurę odwróconą, o której mowa w art. 139 ust</w:t>
      </w:r>
      <w:r>
        <w:rPr>
          <w:rFonts w:ascii="Arial" w:hAnsi="Arial" w:cs="Arial"/>
          <w:bCs/>
          <w:iCs/>
          <w:sz w:val="20"/>
          <w:szCs w:val="20"/>
        </w:rPr>
        <w:t>.</w:t>
      </w:r>
      <w:r w:rsidRPr="00006CE2">
        <w:rPr>
          <w:rFonts w:ascii="Arial" w:hAnsi="Arial" w:cs="Arial"/>
          <w:bCs/>
          <w:iCs/>
          <w:sz w:val="20"/>
          <w:szCs w:val="20"/>
        </w:rPr>
        <w:t xml:space="preserve"> 1 ustawy </w:t>
      </w:r>
      <w:proofErr w:type="spellStart"/>
      <w:r w:rsidRPr="00006CE2">
        <w:rPr>
          <w:rFonts w:ascii="Arial" w:hAnsi="Arial" w:cs="Arial"/>
          <w:bCs/>
          <w:iCs/>
          <w:sz w:val="20"/>
          <w:szCs w:val="20"/>
        </w:rPr>
        <w:t>Pzp</w:t>
      </w:r>
      <w:proofErr w:type="spellEnd"/>
      <w:r w:rsidRPr="00006CE2">
        <w:rPr>
          <w:rFonts w:ascii="Arial" w:hAnsi="Arial" w:cs="Arial"/>
          <w:bCs/>
          <w:iCs/>
          <w:sz w:val="20"/>
          <w:szCs w:val="20"/>
        </w:rPr>
        <w:t xml:space="preserve"> oraz korzysta</w:t>
      </w:r>
      <w:r w:rsidR="009A27B6">
        <w:rPr>
          <w:rFonts w:ascii="Arial" w:hAnsi="Arial" w:cs="Arial"/>
          <w:bCs/>
          <w:iCs/>
          <w:sz w:val="20"/>
          <w:szCs w:val="20"/>
        </w:rPr>
        <w:br/>
      </w:r>
      <w:r w:rsidRPr="00006CE2">
        <w:rPr>
          <w:rFonts w:ascii="Arial" w:hAnsi="Arial" w:cs="Arial"/>
          <w:bCs/>
          <w:iCs/>
          <w:sz w:val="20"/>
          <w:szCs w:val="20"/>
        </w:rPr>
        <w:t xml:space="preserve"> z rozwiązania wskazanego w art. 139 ust</w:t>
      </w:r>
      <w:r>
        <w:rPr>
          <w:rFonts w:ascii="Arial" w:hAnsi="Arial" w:cs="Arial"/>
          <w:bCs/>
          <w:iCs/>
          <w:sz w:val="20"/>
          <w:szCs w:val="20"/>
        </w:rPr>
        <w:t>.</w:t>
      </w:r>
      <w:r w:rsidRPr="00006CE2">
        <w:rPr>
          <w:rFonts w:ascii="Arial" w:hAnsi="Arial" w:cs="Arial"/>
          <w:bCs/>
          <w:iCs/>
          <w:sz w:val="20"/>
          <w:szCs w:val="20"/>
        </w:rPr>
        <w:t xml:space="preserve"> 2 ustawy </w:t>
      </w:r>
      <w:proofErr w:type="spellStart"/>
      <w:r w:rsidRPr="00006CE2">
        <w:rPr>
          <w:rFonts w:ascii="Arial" w:hAnsi="Arial" w:cs="Arial"/>
          <w:bCs/>
          <w:iCs/>
          <w:sz w:val="20"/>
          <w:szCs w:val="20"/>
        </w:rPr>
        <w:t>Pzp</w:t>
      </w:r>
      <w:proofErr w:type="spellEnd"/>
      <w:r w:rsidRPr="00006CE2">
        <w:rPr>
          <w:rFonts w:ascii="Arial" w:hAnsi="Arial" w:cs="Arial"/>
          <w:bCs/>
          <w:iCs/>
          <w:sz w:val="20"/>
          <w:szCs w:val="20"/>
        </w:rPr>
        <w:t>. Poniżej wskazan</w:t>
      </w:r>
      <w:r>
        <w:rPr>
          <w:rFonts w:ascii="Arial" w:hAnsi="Arial" w:cs="Arial"/>
          <w:bCs/>
          <w:iCs/>
          <w:sz w:val="20"/>
          <w:szCs w:val="20"/>
        </w:rPr>
        <w:t>y</w:t>
      </w:r>
      <w:r w:rsidRPr="00006CE2">
        <w:rPr>
          <w:rFonts w:ascii="Arial" w:hAnsi="Arial" w:cs="Arial"/>
          <w:bCs/>
          <w:iCs/>
          <w:sz w:val="20"/>
          <w:szCs w:val="20"/>
        </w:rPr>
        <w:t xml:space="preserve"> </w:t>
      </w:r>
      <w:r w:rsidRPr="005523FA">
        <w:rPr>
          <w:rFonts w:ascii="Arial" w:hAnsi="Arial" w:cs="Arial"/>
          <w:bCs/>
          <w:iCs/>
          <w:sz w:val="20"/>
          <w:szCs w:val="20"/>
        </w:rPr>
        <w:t>Jednolit</w:t>
      </w:r>
      <w:r>
        <w:rPr>
          <w:rFonts w:ascii="Arial" w:hAnsi="Arial" w:cs="Arial"/>
          <w:bCs/>
          <w:iCs/>
          <w:sz w:val="20"/>
          <w:szCs w:val="20"/>
        </w:rPr>
        <w:t>y</w:t>
      </w:r>
      <w:r w:rsidRPr="005523FA">
        <w:rPr>
          <w:rFonts w:ascii="Arial" w:hAnsi="Arial" w:cs="Arial"/>
          <w:bCs/>
          <w:iCs/>
          <w:sz w:val="20"/>
          <w:szCs w:val="20"/>
        </w:rPr>
        <w:t xml:space="preserve"> Europejski</w:t>
      </w:r>
      <w:r>
        <w:rPr>
          <w:rFonts w:ascii="Arial" w:hAnsi="Arial" w:cs="Arial"/>
          <w:bCs/>
          <w:iCs/>
          <w:sz w:val="20"/>
          <w:szCs w:val="20"/>
        </w:rPr>
        <w:t xml:space="preserve"> </w:t>
      </w:r>
      <w:r w:rsidRPr="005523FA">
        <w:rPr>
          <w:rFonts w:ascii="Arial" w:hAnsi="Arial" w:cs="Arial"/>
          <w:bCs/>
          <w:iCs/>
          <w:sz w:val="20"/>
          <w:szCs w:val="20"/>
        </w:rPr>
        <w:t>Dokument</w:t>
      </w:r>
      <w:r>
        <w:rPr>
          <w:rFonts w:ascii="Arial" w:hAnsi="Arial" w:cs="Arial"/>
          <w:bCs/>
          <w:iCs/>
          <w:sz w:val="20"/>
          <w:szCs w:val="20"/>
        </w:rPr>
        <w:t xml:space="preserve"> </w:t>
      </w:r>
      <w:r w:rsidRPr="005523FA">
        <w:rPr>
          <w:rFonts w:ascii="Arial" w:hAnsi="Arial" w:cs="Arial"/>
          <w:bCs/>
          <w:iCs/>
          <w:sz w:val="20"/>
          <w:szCs w:val="20"/>
        </w:rPr>
        <w:t xml:space="preserve">Zamówienia </w:t>
      </w:r>
      <w:r>
        <w:rPr>
          <w:rFonts w:ascii="Arial" w:hAnsi="Arial" w:cs="Arial"/>
          <w:bCs/>
          <w:iCs/>
          <w:sz w:val="20"/>
          <w:szCs w:val="20"/>
        </w:rPr>
        <w:t>(</w:t>
      </w:r>
      <w:r w:rsidRPr="00006CE2">
        <w:rPr>
          <w:rFonts w:ascii="Arial" w:hAnsi="Arial" w:cs="Arial"/>
          <w:bCs/>
          <w:iCs/>
          <w:sz w:val="20"/>
          <w:szCs w:val="20"/>
        </w:rPr>
        <w:t>JEDZ</w:t>
      </w:r>
      <w:r>
        <w:rPr>
          <w:rFonts w:ascii="Arial" w:hAnsi="Arial" w:cs="Arial"/>
          <w:bCs/>
          <w:iCs/>
          <w:sz w:val="20"/>
          <w:szCs w:val="20"/>
        </w:rPr>
        <w:t>)</w:t>
      </w:r>
      <w:r w:rsidRPr="00006CE2">
        <w:rPr>
          <w:rFonts w:ascii="Arial" w:hAnsi="Arial" w:cs="Arial"/>
          <w:bCs/>
          <w:iCs/>
          <w:sz w:val="20"/>
          <w:szCs w:val="20"/>
        </w:rPr>
        <w:t xml:space="preserve"> oraz podmiotowe środki dowodowe powinny być złożone na wezwanie Zamawiającego przez wykonawcę wezwanego do ich złożenia na podstawie art. 126 ust</w:t>
      </w:r>
      <w:r>
        <w:rPr>
          <w:rFonts w:ascii="Arial" w:hAnsi="Arial" w:cs="Arial"/>
          <w:bCs/>
          <w:iCs/>
          <w:sz w:val="20"/>
          <w:szCs w:val="20"/>
        </w:rPr>
        <w:t xml:space="preserve">. </w:t>
      </w:r>
      <w:r w:rsidRPr="00006CE2">
        <w:rPr>
          <w:rFonts w:ascii="Arial" w:hAnsi="Arial" w:cs="Arial"/>
          <w:bCs/>
          <w:iCs/>
          <w:sz w:val="20"/>
          <w:szCs w:val="20"/>
        </w:rPr>
        <w:t xml:space="preserve">1 lub 2 ustawy </w:t>
      </w:r>
      <w:proofErr w:type="spellStart"/>
      <w:r w:rsidRPr="00006CE2">
        <w:rPr>
          <w:rFonts w:ascii="Arial" w:hAnsi="Arial" w:cs="Arial"/>
          <w:bCs/>
          <w:iCs/>
          <w:sz w:val="20"/>
          <w:szCs w:val="20"/>
        </w:rPr>
        <w:t>Pzp</w:t>
      </w:r>
      <w:proofErr w:type="spellEnd"/>
      <w:r w:rsidRPr="00006CE2">
        <w:rPr>
          <w:rFonts w:ascii="Arial" w:hAnsi="Arial" w:cs="Arial"/>
          <w:bCs/>
          <w:iCs/>
          <w:sz w:val="20"/>
          <w:szCs w:val="20"/>
        </w:rPr>
        <w:t>. Nie jest wymagane ich złożenie wraz z ofertą</w:t>
      </w:r>
      <w:r>
        <w:rPr>
          <w:rFonts w:ascii="Arial" w:hAnsi="Arial" w:cs="Arial"/>
          <w:bCs/>
          <w:iCs/>
          <w:sz w:val="20"/>
          <w:szCs w:val="20"/>
        </w:rPr>
        <w:t>.</w:t>
      </w:r>
    </w:p>
    <w:p w14:paraId="49D4DA5E" w14:textId="7F4288D0" w:rsidR="000A6014" w:rsidRPr="005523FA" w:rsidRDefault="000C22F4" w:rsidP="462CA17A">
      <w:pPr>
        <w:pStyle w:val="Akapitzlist"/>
        <w:numPr>
          <w:ilvl w:val="0"/>
          <w:numId w:val="4"/>
        </w:numPr>
        <w:spacing w:after="120" w:line="276" w:lineRule="auto"/>
        <w:ind w:left="426" w:hanging="426"/>
        <w:jc w:val="both"/>
        <w:rPr>
          <w:rFonts w:ascii="Arial" w:hAnsi="Arial" w:cs="Arial"/>
          <w:sz w:val="20"/>
          <w:szCs w:val="20"/>
        </w:rPr>
      </w:pPr>
      <w:r w:rsidRPr="462CA17A">
        <w:rPr>
          <w:rFonts w:ascii="Arial" w:hAnsi="Arial" w:cs="Arial"/>
          <w:sz w:val="20"/>
          <w:szCs w:val="20"/>
        </w:rPr>
        <w:t xml:space="preserve">Zamawiający wymaga </w:t>
      </w:r>
      <w:r w:rsidR="000A6014" w:rsidRPr="462CA17A">
        <w:rPr>
          <w:rFonts w:ascii="Arial" w:hAnsi="Arial" w:cs="Arial"/>
          <w:sz w:val="20"/>
          <w:szCs w:val="20"/>
        </w:rPr>
        <w:t xml:space="preserve">złożenia Jednolitego </w:t>
      </w:r>
      <w:r w:rsidR="000D2865" w:rsidRPr="462CA17A">
        <w:rPr>
          <w:rFonts w:ascii="Arial" w:hAnsi="Arial" w:cs="Arial"/>
          <w:sz w:val="20"/>
          <w:szCs w:val="20"/>
        </w:rPr>
        <w:t xml:space="preserve">Europejskiego </w:t>
      </w:r>
      <w:r w:rsidR="000A6014" w:rsidRPr="462CA17A">
        <w:rPr>
          <w:rFonts w:ascii="Arial" w:hAnsi="Arial" w:cs="Arial"/>
          <w:sz w:val="20"/>
          <w:szCs w:val="20"/>
        </w:rPr>
        <w:t>Dokumentu Zamówienia</w:t>
      </w:r>
      <w:r w:rsidR="000D2865" w:rsidRPr="462CA17A">
        <w:rPr>
          <w:rFonts w:ascii="Arial" w:hAnsi="Arial" w:cs="Arial"/>
          <w:sz w:val="20"/>
          <w:szCs w:val="20"/>
        </w:rPr>
        <w:t xml:space="preserve"> (JEDZ)</w:t>
      </w:r>
      <w:r w:rsidR="000A6014" w:rsidRPr="462CA17A">
        <w:rPr>
          <w:rFonts w:ascii="Arial" w:hAnsi="Arial" w:cs="Arial"/>
          <w:sz w:val="20"/>
          <w:szCs w:val="20"/>
        </w:rPr>
        <w:t xml:space="preserve"> oraz podmiotowych środków dowodowych wskazanych w </w:t>
      </w:r>
      <w:r w:rsidR="007B1A20">
        <w:rPr>
          <w:rFonts w:ascii="Arial" w:hAnsi="Arial" w:cs="Arial"/>
          <w:sz w:val="20"/>
          <w:szCs w:val="20"/>
        </w:rPr>
        <w:t>ust.</w:t>
      </w:r>
      <w:r w:rsidR="007B1A20" w:rsidRPr="462CA17A">
        <w:rPr>
          <w:rFonts w:ascii="Arial" w:hAnsi="Arial" w:cs="Arial"/>
          <w:sz w:val="20"/>
          <w:szCs w:val="20"/>
        </w:rPr>
        <w:t xml:space="preserve"> </w:t>
      </w:r>
      <w:r w:rsidR="001165E2" w:rsidRPr="462CA17A">
        <w:rPr>
          <w:rFonts w:ascii="Arial" w:hAnsi="Arial" w:cs="Arial"/>
          <w:sz w:val="20"/>
          <w:szCs w:val="20"/>
        </w:rPr>
        <w:t>3 i 4</w:t>
      </w:r>
      <w:r w:rsidR="000A6014" w:rsidRPr="462CA17A">
        <w:rPr>
          <w:rFonts w:ascii="Arial" w:hAnsi="Arial" w:cs="Arial"/>
          <w:sz w:val="20"/>
          <w:szCs w:val="20"/>
        </w:rPr>
        <w:t xml:space="preserve"> poniżej przez:</w:t>
      </w:r>
    </w:p>
    <w:p w14:paraId="37640EA0" w14:textId="78420B28" w:rsidR="000A6014" w:rsidRPr="005523FA" w:rsidRDefault="000A6014" w:rsidP="007942DA">
      <w:pPr>
        <w:pStyle w:val="Akapitzlist"/>
        <w:numPr>
          <w:ilvl w:val="1"/>
          <w:numId w:val="4"/>
        </w:numPr>
        <w:spacing w:after="120" w:line="276" w:lineRule="auto"/>
        <w:ind w:left="993" w:hanging="426"/>
        <w:contextualSpacing w:val="0"/>
        <w:jc w:val="both"/>
        <w:rPr>
          <w:rFonts w:ascii="Arial" w:hAnsi="Arial" w:cs="Arial"/>
          <w:bCs/>
          <w:iCs/>
          <w:sz w:val="20"/>
          <w:szCs w:val="20"/>
        </w:rPr>
      </w:pPr>
      <w:r w:rsidRPr="005523FA">
        <w:rPr>
          <w:rFonts w:ascii="Arial" w:hAnsi="Arial" w:cs="Arial"/>
          <w:bCs/>
          <w:iCs/>
          <w:sz w:val="20"/>
          <w:szCs w:val="20"/>
        </w:rPr>
        <w:lastRenderedPageBreak/>
        <w:t xml:space="preserve">wykonawcę, </w:t>
      </w:r>
    </w:p>
    <w:p w14:paraId="7FCB5529" w14:textId="36EE3DD0" w:rsidR="000C22F4" w:rsidRPr="005523FA" w:rsidRDefault="000A6014" w:rsidP="007942DA">
      <w:pPr>
        <w:pStyle w:val="Akapitzlist"/>
        <w:numPr>
          <w:ilvl w:val="1"/>
          <w:numId w:val="4"/>
        </w:numPr>
        <w:spacing w:after="120" w:line="276" w:lineRule="auto"/>
        <w:ind w:left="993" w:hanging="426"/>
        <w:contextualSpacing w:val="0"/>
        <w:jc w:val="both"/>
        <w:rPr>
          <w:rFonts w:ascii="Arial" w:hAnsi="Arial" w:cs="Arial"/>
          <w:bCs/>
          <w:iCs/>
          <w:sz w:val="20"/>
          <w:szCs w:val="20"/>
        </w:rPr>
      </w:pPr>
      <w:r w:rsidRPr="005523FA">
        <w:rPr>
          <w:rFonts w:ascii="Arial" w:hAnsi="Arial" w:cs="Arial"/>
          <w:bCs/>
          <w:iCs/>
          <w:sz w:val="20"/>
          <w:szCs w:val="20"/>
        </w:rPr>
        <w:t>w przypadku wykonawców ubiegających się wspólnie o udzielenie zamówienia – przez każdego z wykonawców</w:t>
      </w:r>
      <w:r w:rsidR="009A27B6">
        <w:rPr>
          <w:rFonts w:ascii="Arial" w:hAnsi="Arial" w:cs="Arial"/>
          <w:bCs/>
          <w:iCs/>
          <w:sz w:val="20"/>
          <w:szCs w:val="20"/>
        </w:rPr>
        <w:t>,</w:t>
      </w:r>
    </w:p>
    <w:p w14:paraId="2C9119EB" w14:textId="60D08301" w:rsidR="000A6014" w:rsidRPr="005523FA" w:rsidRDefault="000A6014" w:rsidP="007942DA">
      <w:pPr>
        <w:pStyle w:val="Akapitzlist"/>
        <w:numPr>
          <w:ilvl w:val="1"/>
          <w:numId w:val="4"/>
        </w:numPr>
        <w:spacing w:after="120" w:line="276" w:lineRule="auto"/>
        <w:ind w:left="993" w:hanging="426"/>
        <w:contextualSpacing w:val="0"/>
        <w:jc w:val="both"/>
        <w:rPr>
          <w:rFonts w:ascii="Arial" w:hAnsi="Arial" w:cs="Arial"/>
          <w:bCs/>
          <w:iCs/>
          <w:sz w:val="20"/>
          <w:szCs w:val="20"/>
        </w:rPr>
      </w:pPr>
      <w:r w:rsidRPr="005523FA">
        <w:rPr>
          <w:rFonts w:ascii="Arial" w:hAnsi="Arial" w:cs="Arial"/>
          <w:bCs/>
          <w:iCs/>
          <w:sz w:val="20"/>
          <w:szCs w:val="20"/>
        </w:rPr>
        <w:t>w przypadku polegania na udostępnionych zasobach – również przed podmiot udostępniający zasoby</w:t>
      </w:r>
      <w:r w:rsidR="007C6B00" w:rsidRPr="005523FA">
        <w:rPr>
          <w:rFonts w:ascii="Arial" w:hAnsi="Arial" w:cs="Arial"/>
          <w:bCs/>
          <w:iCs/>
          <w:sz w:val="20"/>
          <w:szCs w:val="20"/>
        </w:rPr>
        <w:t>.</w:t>
      </w:r>
    </w:p>
    <w:p w14:paraId="6407A3A9" w14:textId="38D7979D" w:rsidR="00076FD1" w:rsidRPr="005523FA" w:rsidRDefault="00076FD1" w:rsidP="007942DA">
      <w:pPr>
        <w:pStyle w:val="Akapitzlist"/>
        <w:numPr>
          <w:ilvl w:val="0"/>
          <w:numId w:val="4"/>
        </w:numPr>
        <w:spacing w:after="120" w:line="276" w:lineRule="auto"/>
        <w:ind w:left="426" w:hanging="426"/>
        <w:contextualSpacing w:val="0"/>
        <w:jc w:val="both"/>
        <w:rPr>
          <w:rFonts w:ascii="Arial" w:hAnsi="Arial" w:cs="Arial"/>
          <w:bCs/>
          <w:iCs/>
          <w:sz w:val="20"/>
          <w:szCs w:val="20"/>
        </w:rPr>
      </w:pPr>
      <w:r w:rsidRPr="005523FA">
        <w:rPr>
          <w:rFonts w:ascii="Arial" w:hAnsi="Arial" w:cs="Arial"/>
          <w:bCs/>
          <w:iCs/>
          <w:sz w:val="20"/>
          <w:szCs w:val="20"/>
        </w:rPr>
        <w:t xml:space="preserve">W celu potwierdzenia </w:t>
      </w:r>
      <w:r w:rsidRPr="005523FA">
        <w:rPr>
          <w:rFonts w:ascii="Arial" w:hAnsi="Arial" w:cs="Arial"/>
          <w:bCs/>
          <w:iCs/>
          <w:sz w:val="20"/>
          <w:szCs w:val="20"/>
          <w:u w:val="single"/>
        </w:rPr>
        <w:t>braku podstaw do wykluczenia</w:t>
      </w:r>
      <w:r w:rsidRPr="005523FA">
        <w:rPr>
          <w:rFonts w:ascii="Arial" w:hAnsi="Arial" w:cs="Arial"/>
          <w:bCs/>
          <w:iCs/>
          <w:sz w:val="20"/>
          <w:szCs w:val="20"/>
        </w:rPr>
        <w:t xml:space="preserve"> zamawiający wymaga złożenia:</w:t>
      </w:r>
    </w:p>
    <w:p w14:paraId="67DEA392" w14:textId="458E8D40" w:rsidR="000D2865" w:rsidRPr="005523FA" w:rsidRDefault="000D2865" w:rsidP="007942DA">
      <w:pPr>
        <w:pStyle w:val="Akapitzlist"/>
        <w:numPr>
          <w:ilvl w:val="1"/>
          <w:numId w:val="4"/>
        </w:numPr>
        <w:spacing w:after="120" w:line="276" w:lineRule="auto"/>
        <w:ind w:left="993" w:hanging="426"/>
        <w:contextualSpacing w:val="0"/>
        <w:jc w:val="both"/>
        <w:rPr>
          <w:rFonts w:ascii="Arial" w:hAnsi="Arial" w:cs="Arial"/>
          <w:bCs/>
          <w:iCs/>
          <w:sz w:val="20"/>
          <w:szCs w:val="20"/>
        </w:rPr>
      </w:pPr>
      <w:r w:rsidRPr="005523FA">
        <w:rPr>
          <w:rFonts w:ascii="Arial" w:hAnsi="Arial" w:cs="Arial"/>
          <w:bCs/>
          <w:iCs/>
          <w:sz w:val="20"/>
          <w:szCs w:val="20"/>
        </w:rPr>
        <w:t xml:space="preserve">JEDZ zgodnie z wzorem stanowiącym </w:t>
      </w:r>
      <w:r w:rsidRPr="005523FA">
        <w:rPr>
          <w:rFonts w:ascii="Arial" w:hAnsi="Arial" w:cs="Arial"/>
          <w:b/>
          <w:iCs/>
          <w:sz w:val="20"/>
          <w:szCs w:val="20"/>
        </w:rPr>
        <w:t xml:space="preserve">Załącznik nr </w:t>
      </w:r>
      <w:r w:rsidR="0030393A" w:rsidRPr="005523FA">
        <w:rPr>
          <w:rFonts w:ascii="Arial" w:hAnsi="Arial" w:cs="Arial"/>
          <w:b/>
          <w:iCs/>
          <w:sz w:val="20"/>
          <w:szCs w:val="20"/>
        </w:rPr>
        <w:t>2</w:t>
      </w:r>
      <w:r w:rsidR="001D65B6" w:rsidRPr="005523FA">
        <w:rPr>
          <w:rFonts w:ascii="Arial" w:hAnsi="Arial" w:cs="Arial"/>
          <w:b/>
          <w:iCs/>
          <w:sz w:val="20"/>
          <w:szCs w:val="20"/>
        </w:rPr>
        <w:t xml:space="preserve"> </w:t>
      </w:r>
      <w:r w:rsidR="003E56FE" w:rsidRPr="005523FA">
        <w:rPr>
          <w:rFonts w:ascii="Arial" w:hAnsi="Arial" w:cs="Arial"/>
          <w:b/>
          <w:iCs/>
          <w:sz w:val="20"/>
          <w:szCs w:val="20"/>
        </w:rPr>
        <w:t>do SWZ</w:t>
      </w:r>
      <w:r w:rsidR="005A6B6D" w:rsidRPr="005523FA">
        <w:rPr>
          <w:rFonts w:ascii="Arial" w:hAnsi="Arial" w:cs="Arial"/>
          <w:bCs/>
          <w:iCs/>
          <w:sz w:val="20"/>
          <w:szCs w:val="20"/>
        </w:rPr>
        <w:t>.</w:t>
      </w:r>
      <w:r w:rsidR="00522F2D" w:rsidRPr="005523FA">
        <w:rPr>
          <w:rFonts w:ascii="Arial" w:hAnsi="Arial" w:cs="Arial"/>
          <w:bCs/>
          <w:iCs/>
          <w:sz w:val="20"/>
          <w:szCs w:val="20"/>
        </w:rPr>
        <w:t xml:space="preserve"> Zaznaczenie odpowiedniej odpowiedzi w części III Podstawy wykluczenia, Sekcja D będzie potwierdzeniem braku podstaw do wykluczenia wskazanych w części V ust. 2</w:t>
      </w:r>
      <w:r w:rsidR="00D15AA2" w:rsidRPr="005523FA">
        <w:rPr>
          <w:rFonts w:ascii="Arial" w:hAnsi="Arial" w:cs="Arial"/>
          <w:bCs/>
          <w:iCs/>
          <w:sz w:val="20"/>
          <w:szCs w:val="20"/>
        </w:rPr>
        <w:t>.</w:t>
      </w:r>
      <w:r w:rsidR="00622C38" w:rsidRPr="005523FA">
        <w:rPr>
          <w:rFonts w:ascii="Arial" w:hAnsi="Arial" w:cs="Arial"/>
          <w:b/>
          <w:sz w:val="20"/>
          <w:szCs w:val="20"/>
        </w:rPr>
        <w:t xml:space="preserve"> </w:t>
      </w:r>
      <w:r w:rsidR="00622C38" w:rsidRPr="005523FA">
        <w:rPr>
          <w:rFonts w:ascii="Arial" w:hAnsi="Arial" w:cs="Arial"/>
          <w:iCs/>
          <w:sz w:val="20"/>
          <w:szCs w:val="20"/>
        </w:rPr>
        <w:t xml:space="preserve">W części IV </w:t>
      </w:r>
      <w:r w:rsidR="005944C8">
        <w:rPr>
          <w:rFonts w:ascii="Arial" w:hAnsi="Arial" w:cs="Arial"/>
          <w:iCs/>
          <w:sz w:val="20"/>
          <w:szCs w:val="20"/>
        </w:rPr>
        <w:t>w</w:t>
      </w:r>
      <w:r w:rsidR="00622C38" w:rsidRPr="005523FA">
        <w:rPr>
          <w:rFonts w:ascii="Arial" w:hAnsi="Arial" w:cs="Arial"/>
          <w:iCs/>
          <w:sz w:val="20"/>
          <w:szCs w:val="20"/>
        </w:rPr>
        <w:t xml:space="preserve">ykonawca wypełnia JEDZ </w:t>
      </w:r>
      <w:r w:rsidR="00333482" w:rsidRPr="005523FA">
        <w:rPr>
          <w:rFonts w:ascii="Arial" w:hAnsi="Arial" w:cs="Arial"/>
          <w:iCs/>
          <w:sz w:val="20"/>
          <w:szCs w:val="20"/>
        </w:rPr>
        <w:br/>
      </w:r>
      <w:r w:rsidR="00622C38" w:rsidRPr="005523FA">
        <w:rPr>
          <w:rFonts w:ascii="Arial" w:hAnsi="Arial" w:cs="Arial"/>
          <w:iCs/>
          <w:sz w:val="20"/>
          <w:szCs w:val="20"/>
        </w:rPr>
        <w:t xml:space="preserve">w zakresie </w:t>
      </w:r>
      <w:r w:rsidR="00622C38" w:rsidRPr="005523FA">
        <w:rPr>
          <w:rFonts w:ascii="Arial" w:hAnsi="Arial" w:cs="Arial"/>
          <w:b/>
          <w:bCs/>
          <w:iCs/>
          <w:sz w:val="20"/>
          <w:szCs w:val="20"/>
        </w:rPr>
        <w:t>części</w:t>
      </w:r>
      <w:r w:rsidR="00622C38" w:rsidRPr="005523FA">
        <w:rPr>
          <w:rFonts w:ascii="Arial" w:hAnsi="Arial" w:cs="Arial"/>
          <w:iCs/>
          <w:sz w:val="20"/>
          <w:szCs w:val="20"/>
        </w:rPr>
        <w:t xml:space="preserve"> </w:t>
      </w:r>
      <w:hyperlink r:id="rId14" w:tooltip="Sony Alfa" w:history="1">
        <w:r w:rsidR="00622C38" w:rsidRPr="005523FA">
          <w:rPr>
            <w:rStyle w:val="Hipercze"/>
            <w:rFonts w:ascii="Arial" w:hAnsi="Arial" w:cs="Arial"/>
            <w:b/>
            <w:bCs/>
            <w:iCs/>
            <w:color w:val="auto"/>
            <w:sz w:val="20"/>
            <w:szCs w:val="20"/>
            <w:u w:val="none"/>
          </w:rPr>
          <w:t>α</w:t>
        </w:r>
      </w:hyperlink>
      <w:r w:rsidR="00622C38" w:rsidRPr="005523FA">
        <w:rPr>
          <w:rFonts w:ascii="Arial" w:hAnsi="Arial" w:cs="Arial"/>
          <w:iCs/>
          <w:sz w:val="20"/>
          <w:szCs w:val="20"/>
        </w:rPr>
        <w:t xml:space="preserve"> – Ogólne oświadczenie dotyczące wszystkich kryteriów kwalifikacji.</w:t>
      </w:r>
    </w:p>
    <w:p w14:paraId="0BBEF549" w14:textId="77777777" w:rsidR="00D004D6" w:rsidRPr="005523FA" w:rsidRDefault="00D004D6" w:rsidP="007942DA">
      <w:pPr>
        <w:pStyle w:val="Akapitzlist"/>
        <w:numPr>
          <w:ilvl w:val="1"/>
          <w:numId w:val="4"/>
        </w:numPr>
        <w:spacing w:after="120" w:line="276" w:lineRule="auto"/>
        <w:ind w:left="993" w:hanging="426"/>
        <w:contextualSpacing w:val="0"/>
        <w:jc w:val="both"/>
        <w:rPr>
          <w:rFonts w:ascii="Arial" w:hAnsi="Arial" w:cs="Arial"/>
          <w:bCs/>
          <w:iCs/>
          <w:sz w:val="20"/>
          <w:szCs w:val="20"/>
        </w:rPr>
      </w:pPr>
      <w:r w:rsidRPr="005523FA">
        <w:rPr>
          <w:rFonts w:ascii="Arial" w:hAnsi="Arial" w:cs="Arial"/>
          <w:bCs/>
          <w:iCs/>
          <w:sz w:val="20"/>
          <w:szCs w:val="20"/>
        </w:rPr>
        <w:t>informacji z Krajowego Rejestru Karnego w zakresie:</w:t>
      </w:r>
    </w:p>
    <w:p w14:paraId="177CE88A" w14:textId="58FDCB00" w:rsidR="00C97DE9" w:rsidRPr="005523FA" w:rsidRDefault="00C97DE9" w:rsidP="007942DA">
      <w:pPr>
        <w:pStyle w:val="Akapitzlist"/>
        <w:numPr>
          <w:ilvl w:val="2"/>
          <w:numId w:val="4"/>
        </w:numPr>
        <w:spacing w:after="120" w:line="276" w:lineRule="auto"/>
        <w:ind w:left="1418" w:hanging="284"/>
        <w:contextualSpacing w:val="0"/>
        <w:jc w:val="both"/>
        <w:rPr>
          <w:rFonts w:ascii="Arial" w:hAnsi="Arial" w:cs="Arial"/>
          <w:bCs/>
          <w:iCs/>
          <w:sz w:val="20"/>
          <w:szCs w:val="20"/>
        </w:rPr>
      </w:pPr>
      <w:r w:rsidRPr="005523FA">
        <w:rPr>
          <w:rFonts w:ascii="Arial" w:hAnsi="Arial" w:cs="Arial"/>
          <w:bCs/>
          <w:iCs/>
          <w:sz w:val="20"/>
          <w:szCs w:val="20"/>
        </w:rPr>
        <w:t xml:space="preserve">art. 108 ust. 1 pkt 1 (z wyłączeniem ust 1 pkt 1 lit h) i pkt 2 (z wyłączeniem pozostającym </w:t>
      </w:r>
      <w:r w:rsidR="00333482" w:rsidRPr="005523FA">
        <w:rPr>
          <w:rFonts w:ascii="Arial" w:hAnsi="Arial" w:cs="Arial"/>
          <w:bCs/>
          <w:iCs/>
          <w:sz w:val="20"/>
          <w:szCs w:val="20"/>
        </w:rPr>
        <w:br/>
      </w:r>
      <w:r w:rsidRPr="005523FA">
        <w:rPr>
          <w:rFonts w:ascii="Arial" w:hAnsi="Arial" w:cs="Arial"/>
          <w:bCs/>
          <w:iCs/>
          <w:sz w:val="20"/>
          <w:szCs w:val="20"/>
        </w:rPr>
        <w:t xml:space="preserve">w związku z ust. 1 pkt 1 lit h) ustawy </w:t>
      </w:r>
      <w:proofErr w:type="spellStart"/>
      <w:r w:rsidRPr="005523FA">
        <w:rPr>
          <w:rFonts w:ascii="Arial" w:hAnsi="Arial" w:cs="Arial"/>
          <w:bCs/>
          <w:iCs/>
          <w:sz w:val="20"/>
          <w:szCs w:val="20"/>
        </w:rPr>
        <w:t>Pzp</w:t>
      </w:r>
      <w:proofErr w:type="spellEnd"/>
      <w:r w:rsidRPr="005523FA">
        <w:rPr>
          <w:rFonts w:ascii="Arial" w:hAnsi="Arial" w:cs="Arial"/>
          <w:bCs/>
          <w:iCs/>
          <w:sz w:val="20"/>
          <w:szCs w:val="20"/>
        </w:rPr>
        <w:t xml:space="preserve">, </w:t>
      </w:r>
    </w:p>
    <w:p w14:paraId="2DF1A796" w14:textId="77777777" w:rsidR="00C97DE9" w:rsidRPr="005523FA" w:rsidRDefault="00C97DE9" w:rsidP="007942DA">
      <w:pPr>
        <w:pStyle w:val="Akapitzlist"/>
        <w:numPr>
          <w:ilvl w:val="2"/>
          <w:numId w:val="4"/>
        </w:numPr>
        <w:spacing w:after="120" w:line="276" w:lineRule="auto"/>
        <w:ind w:left="1418" w:hanging="284"/>
        <w:contextualSpacing w:val="0"/>
        <w:jc w:val="both"/>
        <w:rPr>
          <w:rFonts w:ascii="Arial" w:hAnsi="Arial" w:cs="Arial"/>
          <w:bCs/>
          <w:iCs/>
          <w:sz w:val="20"/>
          <w:szCs w:val="20"/>
        </w:rPr>
      </w:pPr>
      <w:r w:rsidRPr="005523FA">
        <w:rPr>
          <w:rFonts w:ascii="Arial" w:hAnsi="Arial" w:cs="Arial"/>
          <w:bCs/>
          <w:iCs/>
          <w:sz w:val="20"/>
          <w:szCs w:val="20"/>
        </w:rPr>
        <w:t xml:space="preserve">art. 108 ust. 1 pkt 4 ustawy </w:t>
      </w:r>
      <w:proofErr w:type="spellStart"/>
      <w:r w:rsidRPr="005523FA">
        <w:rPr>
          <w:rFonts w:ascii="Arial" w:hAnsi="Arial" w:cs="Arial"/>
          <w:bCs/>
          <w:iCs/>
          <w:sz w:val="20"/>
          <w:szCs w:val="20"/>
        </w:rPr>
        <w:t>Pzp</w:t>
      </w:r>
      <w:proofErr w:type="spellEnd"/>
      <w:r w:rsidRPr="005523FA">
        <w:rPr>
          <w:rFonts w:ascii="Arial" w:hAnsi="Arial" w:cs="Arial"/>
          <w:bCs/>
          <w:iCs/>
          <w:sz w:val="20"/>
          <w:szCs w:val="20"/>
        </w:rPr>
        <w:t>, dotyczącej orzeczenia zakazu ubiegania się o zamówienie publiczne tytułem środka karnego,</w:t>
      </w:r>
    </w:p>
    <w:p w14:paraId="2EB6E3C6" w14:textId="7C7B8124" w:rsidR="00D004D6" w:rsidRPr="005523FA" w:rsidRDefault="00D004D6" w:rsidP="00DA3820">
      <w:pPr>
        <w:pStyle w:val="Akapitzlist"/>
        <w:spacing w:after="120" w:line="276" w:lineRule="auto"/>
        <w:ind w:left="993"/>
        <w:contextualSpacing w:val="0"/>
        <w:jc w:val="both"/>
        <w:rPr>
          <w:rFonts w:ascii="Arial" w:hAnsi="Arial" w:cs="Arial"/>
          <w:bCs/>
          <w:iCs/>
          <w:sz w:val="20"/>
          <w:szCs w:val="20"/>
        </w:rPr>
      </w:pPr>
      <w:r w:rsidRPr="005523FA">
        <w:rPr>
          <w:rFonts w:ascii="Arial" w:hAnsi="Arial" w:cs="Arial"/>
          <w:bCs/>
          <w:iCs/>
          <w:sz w:val="20"/>
          <w:szCs w:val="20"/>
        </w:rPr>
        <w:t>- sporządzonej nie wcześniej niż 6 miesięcy przed jej złożeniem</w:t>
      </w:r>
      <w:r w:rsidR="00590B84" w:rsidRPr="005523FA">
        <w:rPr>
          <w:rFonts w:ascii="Arial" w:hAnsi="Arial" w:cs="Arial"/>
          <w:bCs/>
          <w:iCs/>
          <w:sz w:val="20"/>
          <w:szCs w:val="20"/>
        </w:rPr>
        <w:t>.</w:t>
      </w:r>
    </w:p>
    <w:p w14:paraId="19857ABE" w14:textId="6CC62495" w:rsidR="00B9184D" w:rsidRPr="005523FA" w:rsidRDefault="00B9184D" w:rsidP="007942DA">
      <w:pPr>
        <w:pStyle w:val="Akapitzlist"/>
        <w:numPr>
          <w:ilvl w:val="1"/>
          <w:numId w:val="4"/>
        </w:numPr>
        <w:spacing w:after="120" w:line="276" w:lineRule="auto"/>
        <w:ind w:left="993" w:hanging="426"/>
        <w:contextualSpacing w:val="0"/>
        <w:jc w:val="both"/>
        <w:rPr>
          <w:rFonts w:ascii="Arial" w:hAnsi="Arial" w:cs="Arial"/>
          <w:bCs/>
          <w:iCs/>
          <w:sz w:val="20"/>
          <w:szCs w:val="20"/>
        </w:rPr>
      </w:pPr>
      <w:r w:rsidRPr="005523FA">
        <w:rPr>
          <w:rFonts w:ascii="Arial" w:hAnsi="Arial" w:cs="Arial"/>
          <w:bCs/>
          <w:iCs/>
          <w:sz w:val="20"/>
          <w:szCs w:val="20"/>
        </w:rPr>
        <w:t>oświadczenia wykonawcy, w zakresie art. 108 ust. 1 pkt 5 ustawy</w:t>
      </w:r>
      <w:r w:rsidR="005A6B6D" w:rsidRPr="005523FA">
        <w:rPr>
          <w:rFonts w:ascii="Arial" w:hAnsi="Arial" w:cs="Arial"/>
          <w:bCs/>
          <w:iCs/>
          <w:sz w:val="20"/>
          <w:szCs w:val="20"/>
        </w:rPr>
        <w:t xml:space="preserve"> </w:t>
      </w:r>
      <w:proofErr w:type="spellStart"/>
      <w:r w:rsidR="005A6B6D" w:rsidRPr="005523FA">
        <w:rPr>
          <w:rFonts w:ascii="Arial" w:hAnsi="Arial" w:cs="Arial"/>
          <w:bCs/>
          <w:iCs/>
          <w:sz w:val="20"/>
          <w:szCs w:val="20"/>
        </w:rPr>
        <w:t>Pzp</w:t>
      </w:r>
      <w:proofErr w:type="spellEnd"/>
      <w:r w:rsidRPr="005523FA">
        <w:rPr>
          <w:rFonts w:ascii="Arial" w:hAnsi="Arial" w:cs="Arial"/>
          <w:bCs/>
          <w:iCs/>
          <w:sz w:val="20"/>
          <w:szCs w:val="20"/>
        </w:rPr>
        <w:t>, o braku przynależności do tej samej grupy kapitałowej w rozumieniu ustawy z dnia 16 lutego 2007 r. o ochronie konkurencji</w:t>
      </w:r>
      <w:r w:rsidR="009A27B6">
        <w:rPr>
          <w:rFonts w:ascii="Arial" w:hAnsi="Arial" w:cs="Arial"/>
          <w:bCs/>
          <w:iCs/>
          <w:sz w:val="20"/>
          <w:szCs w:val="20"/>
        </w:rPr>
        <w:br/>
      </w:r>
      <w:r w:rsidRPr="005523FA">
        <w:rPr>
          <w:rFonts w:ascii="Arial" w:hAnsi="Arial" w:cs="Arial"/>
          <w:bCs/>
          <w:iCs/>
          <w:sz w:val="20"/>
          <w:szCs w:val="20"/>
        </w:rPr>
        <w:t xml:space="preserve"> i konsumentów (Dz. U. z 202</w:t>
      </w:r>
      <w:r w:rsidR="00D7563F">
        <w:rPr>
          <w:rFonts w:ascii="Arial" w:hAnsi="Arial" w:cs="Arial"/>
          <w:bCs/>
          <w:iCs/>
          <w:sz w:val="20"/>
          <w:szCs w:val="20"/>
        </w:rPr>
        <w:t>3</w:t>
      </w:r>
      <w:r w:rsidRPr="005523FA">
        <w:rPr>
          <w:rFonts w:ascii="Arial" w:hAnsi="Arial" w:cs="Arial"/>
          <w:bCs/>
          <w:iCs/>
          <w:sz w:val="20"/>
          <w:szCs w:val="20"/>
        </w:rPr>
        <w:t xml:space="preserve"> r. poz. 1</w:t>
      </w:r>
      <w:r w:rsidR="00D7563F">
        <w:rPr>
          <w:rFonts w:ascii="Arial" w:hAnsi="Arial" w:cs="Arial"/>
          <w:bCs/>
          <w:iCs/>
          <w:sz w:val="20"/>
          <w:szCs w:val="20"/>
        </w:rPr>
        <w:t>689</w:t>
      </w:r>
      <w:r w:rsidRPr="005523FA">
        <w:rPr>
          <w:rFonts w:ascii="Arial" w:hAnsi="Arial" w:cs="Arial"/>
          <w:bCs/>
          <w:iCs/>
          <w:sz w:val="20"/>
          <w:szCs w:val="20"/>
        </w:rPr>
        <w:t>), z innym wykonawcą, który złożył odrębną ofertę</w:t>
      </w:r>
      <w:r w:rsidR="00DD1D68" w:rsidRPr="005523FA">
        <w:rPr>
          <w:rFonts w:ascii="Arial" w:hAnsi="Arial" w:cs="Arial"/>
          <w:bCs/>
          <w:iCs/>
          <w:sz w:val="20"/>
          <w:szCs w:val="20"/>
        </w:rPr>
        <w:t xml:space="preserve">, </w:t>
      </w:r>
      <w:r w:rsidRPr="005523FA">
        <w:rPr>
          <w:rFonts w:ascii="Arial" w:hAnsi="Arial" w:cs="Arial"/>
          <w:bCs/>
          <w:iCs/>
          <w:sz w:val="20"/>
          <w:szCs w:val="20"/>
        </w:rPr>
        <w:t>albo oświadczenia o przynależności do tej samej grupy kapitałowej wraz z dokumentami lub informacjami potwierdzającymi przygotowanie oferty, niezależnie od innego wykonawcy należącego do tej samej grupy kapitałowej</w:t>
      </w:r>
      <w:r w:rsidR="0014085E" w:rsidRPr="005523FA">
        <w:rPr>
          <w:rFonts w:ascii="Arial" w:hAnsi="Arial" w:cs="Arial"/>
          <w:bCs/>
          <w:iCs/>
          <w:sz w:val="20"/>
          <w:szCs w:val="20"/>
        </w:rPr>
        <w:t>,</w:t>
      </w:r>
      <w:r w:rsidR="00D30716" w:rsidRPr="005523FA">
        <w:rPr>
          <w:rFonts w:ascii="Arial" w:hAnsi="Arial" w:cs="Arial"/>
          <w:bCs/>
          <w:iCs/>
          <w:sz w:val="20"/>
          <w:szCs w:val="20"/>
        </w:rPr>
        <w:t xml:space="preserve"> Wzór oświadczenia stanowi </w:t>
      </w:r>
      <w:r w:rsidR="00D30716" w:rsidRPr="005523FA">
        <w:rPr>
          <w:rFonts w:ascii="Arial" w:hAnsi="Arial" w:cs="Arial"/>
          <w:b/>
          <w:iCs/>
          <w:sz w:val="20"/>
          <w:szCs w:val="20"/>
        </w:rPr>
        <w:t xml:space="preserve">Załącznik nr </w:t>
      </w:r>
      <w:r w:rsidR="0030393A" w:rsidRPr="005523FA">
        <w:rPr>
          <w:rFonts w:ascii="Arial" w:hAnsi="Arial" w:cs="Arial"/>
          <w:b/>
          <w:iCs/>
          <w:sz w:val="20"/>
          <w:szCs w:val="20"/>
        </w:rPr>
        <w:t>5</w:t>
      </w:r>
      <w:r w:rsidR="00333482" w:rsidRPr="005523FA">
        <w:rPr>
          <w:rFonts w:ascii="Arial" w:hAnsi="Arial" w:cs="Arial"/>
          <w:b/>
          <w:iCs/>
          <w:sz w:val="20"/>
          <w:szCs w:val="20"/>
        </w:rPr>
        <w:t xml:space="preserve"> </w:t>
      </w:r>
      <w:r w:rsidR="003E56FE" w:rsidRPr="005523FA">
        <w:rPr>
          <w:rFonts w:ascii="Arial" w:hAnsi="Arial" w:cs="Arial"/>
          <w:b/>
          <w:iCs/>
          <w:sz w:val="20"/>
          <w:szCs w:val="20"/>
        </w:rPr>
        <w:t>do SWZ</w:t>
      </w:r>
      <w:r w:rsidR="003E56FE" w:rsidRPr="005523FA">
        <w:rPr>
          <w:rFonts w:ascii="Arial" w:hAnsi="Arial" w:cs="Arial"/>
          <w:bCs/>
          <w:iCs/>
          <w:sz w:val="20"/>
          <w:szCs w:val="20"/>
        </w:rPr>
        <w:t>;</w:t>
      </w:r>
    </w:p>
    <w:p w14:paraId="612E6E59" w14:textId="08766809" w:rsidR="00DC791E" w:rsidRPr="005523FA" w:rsidRDefault="00DC791E" w:rsidP="007942DA">
      <w:pPr>
        <w:pStyle w:val="Akapitzlist"/>
        <w:numPr>
          <w:ilvl w:val="1"/>
          <w:numId w:val="4"/>
        </w:numPr>
        <w:spacing w:after="120" w:line="276" w:lineRule="auto"/>
        <w:ind w:left="993" w:hanging="426"/>
        <w:contextualSpacing w:val="0"/>
        <w:jc w:val="both"/>
        <w:rPr>
          <w:rFonts w:ascii="Arial" w:hAnsi="Arial" w:cs="Arial"/>
          <w:bCs/>
          <w:iCs/>
          <w:color w:val="0070C0"/>
          <w:sz w:val="20"/>
          <w:szCs w:val="20"/>
        </w:rPr>
      </w:pPr>
      <w:r w:rsidRPr="005523FA">
        <w:rPr>
          <w:rFonts w:ascii="Arial" w:hAnsi="Arial" w:cs="Arial"/>
          <w:bCs/>
          <w:iCs/>
          <w:sz w:val="20"/>
          <w:szCs w:val="20"/>
        </w:rPr>
        <w:t xml:space="preserve">odpisu lub informacji z Krajowego Rejestru Sądowego lub z Centralnej Ewidencji i Informacji </w:t>
      </w:r>
      <w:r w:rsidR="009A27B6">
        <w:rPr>
          <w:rFonts w:ascii="Arial" w:hAnsi="Arial" w:cs="Arial"/>
          <w:bCs/>
          <w:iCs/>
          <w:sz w:val="20"/>
          <w:szCs w:val="20"/>
        </w:rPr>
        <w:br/>
      </w:r>
      <w:r w:rsidRPr="005523FA">
        <w:rPr>
          <w:rFonts w:ascii="Arial" w:hAnsi="Arial" w:cs="Arial"/>
          <w:bCs/>
          <w:iCs/>
          <w:sz w:val="20"/>
          <w:szCs w:val="20"/>
        </w:rPr>
        <w:t>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7D97D532" w14:textId="1B665636" w:rsidR="00DC791E" w:rsidRPr="005523FA" w:rsidRDefault="00DC791E" w:rsidP="007942DA">
      <w:pPr>
        <w:pStyle w:val="Akapitzlist"/>
        <w:numPr>
          <w:ilvl w:val="1"/>
          <w:numId w:val="4"/>
        </w:numPr>
        <w:spacing w:after="120" w:line="276" w:lineRule="auto"/>
        <w:ind w:left="993" w:hanging="426"/>
        <w:contextualSpacing w:val="0"/>
        <w:jc w:val="both"/>
        <w:rPr>
          <w:rFonts w:ascii="Arial" w:hAnsi="Arial" w:cs="Arial"/>
          <w:bCs/>
          <w:iCs/>
          <w:sz w:val="20"/>
          <w:szCs w:val="20"/>
        </w:rPr>
      </w:pPr>
      <w:r w:rsidRPr="005523FA">
        <w:rPr>
          <w:rFonts w:ascii="Arial" w:hAnsi="Arial" w:cs="Arial"/>
          <w:bCs/>
          <w:iCs/>
          <w:sz w:val="20"/>
          <w:szCs w:val="20"/>
        </w:rPr>
        <w:t xml:space="preserve">oświadczenia </w:t>
      </w:r>
      <w:r w:rsidR="005944C8">
        <w:rPr>
          <w:rFonts w:ascii="Arial" w:hAnsi="Arial" w:cs="Arial"/>
          <w:bCs/>
          <w:iCs/>
          <w:sz w:val="20"/>
          <w:szCs w:val="20"/>
        </w:rPr>
        <w:t>w</w:t>
      </w:r>
      <w:r w:rsidRPr="005523FA">
        <w:rPr>
          <w:rFonts w:ascii="Arial" w:hAnsi="Arial" w:cs="Arial"/>
          <w:bCs/>
          <w:iCs/>
          <w:sz w:val="20"/>
          <w:szCs w:val="20"/>
        </w:rPr>
        <w:t xml:space="preserve">ykonawcy dotyczącego przesłanek wykluczenia z art. 5k Rozporządzenia 833/2014 oraz art. 7 ust. 1 ustawy o szczególnych rozwiązaniach w zakresie przeciwdziałania wspieraniu agresji na Ukrainę ora służących ochronie bezpieczeństwa narodowego składane na podstawie art. 125 ust. 1 ustawy </w:t>
      </w:r>
      <w:proofErr w:type="spellStart"/>
      <w:r w:rsidRPr="005523FA">
        <w:rPr>
          <w:rFonts w:ascii="Arial" w:hAnsi="Arial" w:cs="Arial"/>
          <w:bCs/>
          <w:iCs/>
          <w:sz w:val="20"/>
          <w:szCs w:val="20"/>
        </w:rPr>
        <w:t>Pzp</w:t>
      </w:r>
      <w:proofErr w:type="spellEnd"/>
      <w:r w:rsidRPr="005523FA">
        <w:rPr>
          <w:rFonts w:ascii="Arial" w:hAnsi="Arial" w:cs="Arial"/>
          <w:bCs/>
          <w:iCs/>
          <w:sz w:val="20"/>
          <w:szCs w:val="20"/>
        </w:rPr>
        <w:t xml:space="preserve">. Wzór oświadczenia stanowi </w:t>
      </w:r>
      <w:r w:rsidRPr="00542990">
        <w:rPr>
          <w:rFonts w:ascii="Arial" w:hAnsi="Arial" w:cs="Arial"/>
          <w:b/>
          <w:iCs/>
          <w:sz w:val="20"/>
          <w:szCs w:val="20"/>
        </w:rPr>
        <w:t xml:space="preserve">Załącznik nr </w:t>
      </w:r>
      <w:r w:rsidR="003F6FBD" w:rsidRPr="00542990">
        <w:rPr>
          <w:rFonts w:ascii="Arial" w:hAnsi="Arial" w:cs="Arial"/>
          <w:b/>
          <w:iCs/>
          <w:sz w:val="20"/>
          <w:szCs w:val="20"/>
        </w:rPr>
        <w:t>7 do SWZ</w:t>
      </w:r>
      <w:r w:rsidRPr="005523FA">
        <w:rPr>
          <w:rFonts w:ascii="Arial" w:hAnsi="Arial" w:cs="Arial"/>
          <w:bCs/>
          <w:iCs/>
          <w:sz w:val="20"/>
          <w:szCs w:val="20"/>
        </w:rPr>
        <w:t>;</w:t>
      </w:r>
    </w:p>
    <w:p w14:paraId="7B4482B2" w14:textId="4D4C2798" w:rsidR="0014085E" w:rsidRPr="005523FA" w:rsidRDefault="0014085E" w:rsidP="007942DA">
      <w:pPr>
        <w:pStyle w:val="Akapitzlist"/>
        <w:numPr>
          <w:ilvl w:val="1"/>
          <w:numId w:val="4"/>
        </w:numPr>
        <w:spacing w:after="120" w:line="276" w:lineRule="auto"/>
        <w:ind w:left="993" w:hanging="426"/>
        <w:contextualSpacing w:val="0"/>
        <w:jc w:val="both"/>
        <w:rPr>
          <w:rFonts w:ascii="Arial" w:hAnsi="Arial" w:cs="Arial"/>
          <w:bCs/>
          <w:iCs/>
          <w:sz w:val="20"/>
          <w:szCs w:val="20"/>
        </w:rPr>
      </w:pPr>
      <w:r w:rsidRPr="005523FA">
        <w:rPr>
          <w:rFonts w:ascii="Arial" w:hAnsi="Arial" w:cs="Arial"/>
          <w:bCs/>
          <w:iCs/>
          <w:sz w:val="20"/>
          <w:szCs w:val="20"/>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5523FA">
        <w:rPr>
          <w:rFonts w:ascii="Arial" w:hAnsi="Arial" w:cs="Arial"/>
          <w:bCs/>
          <w:iCs/>
          <w:sz w:val="20"/>
          <w:szCs w:val="20"/>
        </w:rPr>
        <w:t>; W</w:t>
      </w:r>
      <w:r w:rsidRPr="005523FA">
        <w:rPr>
          <w:rFonts w:ascii="Arial" w:hAnsi="Arial" w:cs="Arial"/>
          <w:bCs/>
          <w:iCs/>
          <w:sz w:val="20"/>
          <w:szCs w:val="20"/>
        </w:rPr>
        <w:t xml:space="preserve"> przypadku zalegania z opłacaniem podatków lub opłat</w:t>
      </w:r>
      <w:r w:rsidR="00C67D50" w:rsidRPr="005523FA">
        <w:rPr>
          <w:rFonts w:ascii="Arial" w:hAnsi="Arial" w:cs="Arial"/>
          <w:bCs/>
          <w:iCs/>
          <w:sz w:val="20"/>
          <w:szCs w:val="20"/>
        </w:rPr>
        <w:t xml:space="preserve"> - </w:t>
      </w:r>
      <w:r w:rsidRPr="005523FA">
        <w:rPr>
          <w:rFonts w:ascii="Arial" w:hAnsi="Arial" w:cs="Arial"/>
          <w:bCs/>
          <w:iCs/>
          <w:sz w:val="20"/>
          <w:szCs w:val="20"/>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6BDD804F" w14:textId="4181D725" w:rsidR="0014085E" w:rsidRPr="005523FA" w:rsidRDefault="0014085E" w:rsidP="007942DA">
      <w:pPr>
        <w:pStyle w:val="Akapitzlist"/>
        <w:numPr>
          <w:ilvl w:val="1"/>
          <w:numId w:val="4"/>
        </w:numPr>
        <w:spacing w:after="120" w:line="276" w:lineRule="auto"/>
        <w:ind w:left="993" w:hanging="426"/>
        <w:contextualSpacing w:val="0"/>
        <w:jc w:val="both"/>
        <w:rPr>
          <w:rFonts w:ascii="Arial" w:hAnsi="Arial" w:cs="Arial"/>
          <w:bCs/>
          <w:iCs/>
          <w:sz w:val="20"/>
          <w:szCs w:val="20"/>
        </w:rPr>
      </w:pPr>
      <w:r w:rsidRPr="005523FA">
        <w:rPr>
          <w:rFonts w:ascii="Arial" w:hAnsi="Arial" w:cs="Arial"/>
          <w:bCs/>
          <w:iCs/>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w:t>
      </w:r>
      <w:r w:rsidR="009A27B6">
        <w:rPr>
          <w:rFonts w:ascii="Arial" w:hAnsi="Arial" w:cs="Arial"/>
          <w:bCs/>
          <w:iCs/>
          <w:sz w:val="20"/>
          <w:szCs w:val="20"/>
        </w:rPr>
        <w:br/>
      </w:r>
      <w:r w:rsidRPr="005523FA">
        <w:rPr>
          <w:rFonts w:ascii="Arial" w:hAnsi="Arial" w:cs="Arial"/>
          <w:bCs/>
          <w:iCs/>
          <w:sz w:val="20"/>
          <w:szCs w:val="20"/>
        </w:rPr>
        <w:t xml:space="preserve"> z opłacaniem składek na ubezpieczenia społeczne i zdrowotne, w zakresie art. 109 ust. 1 pkt 1 ustawy, wystawionego nie wcześniej niż 3 miesiące przed jego złożeniem, a w przypadku zalegania z opłacaniem składek na ubezpieczenia społeczne lub zdrowotne </w:t>
      </w:r>
      <w:r w:rsidR="006845B3" w:rsidRPr="005523FA">
        <w:rPr>
          <w:rFonts w:ascii="Arial" w:hAnsi="Arial" w:cs="Arial"/>
          <w:bCs/>
          <w:iCs/>
          <w:sz w:val="20"/>
          <w:szCs w:val="20"/>
        </w:rPr>
        <w:t>-</w:t>
      </w:r>
      <w:r w:rsidRPr="005523FA">
        <w:rPr>
          <w:rFonts w:ascii="Arial" w:hAnsi="Arial" w:cs="Arial"/>
          <w:bCs/>
          <w:iCs/>
          <w:sz w:val="20"/>
          <w:szCs w:val="20"/>
        </w:rPr>
        <w:t xml:space="preserve"> dokumentów potwierdzających, że odpowiednio przed upływem terminu składania ofert wykonawca dokonał płatności należnych </w:t>
      </w:r>
      <w:r w:rsidRPr="005523FA">
        <w:rPr>
          <w:rFonts w:ascii="Arial" w:hAnsi="Arial" w:cs="Arial"/>
          <w:bCs/>
          <w:iCs/>
          <w:sz w:val="20"/>
          <w:szCs w:val="20"/>
        </w:rPr>
        <w:lastRenderedPageBreak/>
        <w:t>składek na</w:t>
      </w:r>
      <w:r w:rsidR="00004569" w:rsidRPr="005523FA">
        <w:rPr>
          <w:rFonts w:ascii="Arial" w:hAnsi="Arial" w:cs="Arial"/>
          <w:bCs/>
          <w:iCs/>
          <w:sz w:val="20"/>
          <w:szCs w:val="20"/>
        </w:rPr>
        <w:t xml:space="preserve"> ubezpieczenia społeczne lub zdrowotne wraz odsetkami lub grzywnami lub zawarł wiążące porozumienie w sprawie spłat tych należności,</w:t>
      </w:r>
    </w:p>
    <w:p w14:paraId="6055B673" w14:textId="5D23D657" w:rsidR="00A54C93" w:rsidRPr="00006CE2" w:rsidRDefault="00A54C93" w:rsidP="007942DA">
      <w:pPr>
        <w:pStyle w:val="Akapitzlist"/>
        <w:numPr>
          <w:ilvl w:val="1"/>
          <w:numId w:val="4"/>
        </w:numPr>
        <w:spacing w:after="120" w:line="276" w:lineRule="auto"/>
        <w:ind w:left="993" w:hanging="426"/>
        <w:contextualSpacing w:val="0"/>
        <w:jc w:val="both"/>
        <w:rPr>
          <w:rFonts w:ascii="Arial" w:hAnsi="Arial" w:cs="Arial"/>
          <w:bCs/>
          <w:iCs/>
          <w:sz w:val="20"/>
          <w:szCs w:val="20"/>
        </w:rPr>
      </w:pPr>
      <w:r w:rsidRPr="005523FA">
        <w:rPr>
          <w:rFonts w:ascii="Arial" w:hAnsi="Arial" w:cs="Arial"/>
          <w:sz w:val="20"/>
          <w:szCs w:val="20"/>
        </w:rPr>
        <w:t xml:space="preserve">informacji z Centralnego Rejestru Beneficjentów Rzeczywistych w zakresie podstawy wykluczenia wskazanej w art. 108 ust. 2 ustawy </w:t>
      </w:r>
      <w:proofErr w:type="spellStart"/>
      <w:r w:rsidRPr="005523FA">
        <w:rPr>
          <w:rFonts w:ascii="Arial" w:hAnsi="Arial" w:cs="Arial"/>
          <w:sz w:val="20"/>
          <w:szCs w:val="20"/>
        </w:rPr>
        <w:t>Pzp</w:t>
      </w:r>
      <w:proofErr w:type="spellEnd"/>
      <w:r w:rsidRPr="005523FA">
        <w:rPr>
          <w:rFonts w:ascii="Arial" w:hAnsi="Arial" w:cs="Arial"/>
          <w:sz w:val="20"/>
          <w:szCs w:val="20"/>
        </w:rPr>
        <w:t>, jeżeli odrębne przepisy wymagają wpisu do tego rejestru, sporządzona nie wcześniej niż 3 miesiące przed jej złożeniem</w:t>
      </w:r>
      <w:r w:rsidR="009A27B6">
        <w:rPr>
          <w:rFonts w:ascii="Arial" w:hAnsi="Arial" w:cs="Arial"/>
          <w:sz w:val="20"/>
          <w:szCs w:val="20"/>
        </w:rPr>
        <w:t>.</w:t>
      </w:r>
    </w:p>
    <w:p w14:paraId="7043E8CB" w14:textId="62AA1656" w:rsidR="00D7563F" w:rsidRDefault="00D7563F" w:rsidP="009A27B6">
      <w:pPr>
        <w:pStyle w:val="Akapitzlist"/>
        <w:numPr>
          <w:ilvl w:val="0"/>
          <w:numId w:val="4"/>
        </w:numPr>
        <w:spacing w:line="276" w:lineRule="auto"/>
        <w:jc w:val="both"/>
        <w:rPr>
          <w:rFonts w:ascii="Arial" w:hAnsi="Arial" w:cs="Arial"/>
          <w:bCs/>
          <w:iCs/>
          <w:sz w:val="20"/>
          <w:szCs w:val="20"/>
        </w:rPr>
      </w:pPr>
      <w:r>
        <w:rPr>
          <w:rFonts w:ascii="Arial" w:hAnsi="Arial" w:cs="Arial"/>
          <w:bCs/>
          <w:iCs/>
          <w:sz w:val="20"/>
          <w:szCs w:val="20"/>
        </w:rPr>
        <w:t xml:space="preserve">Jeżeli wykonawca </w:t>
      </w:r>
      <w:r w:rsidRPr="002E3612">
        <w:rPr>
          <w:rFonts w:ascii="Arial" w:hAnsi="Arial" w:cs="Arial"/>
          <w:bCs/>
          <w:iCs/>
          <w:sz w:val="20"/>
          <w:szCs w:val="20"/>
        </w:rPr>
        <w:t xml:space="preserve">podlega wykluczeniu ze względu na zajście okoliczności wskazanych w przepisach znajdujących zastosowanie w postępowaniu – wykonawca przedkłada dowody, wskazujące na spełnienie przesłanek określonych w art. 110 ust 2 ustawy </w:t>
      </w:r>
      <w:proofErr w:type="spellStart"/>
      <w:r w:rsidRPr="002E3612">
        <w:rPr>
          <w:rFonts w:ascii="Arial" w:hAnsi="Arial" w:cs="Arial"/>
          <w:bCs/>
          <w:iCs/>
          <w:sz w:val="20"/>
          <w:szCs w:val="20"/>
        </w:rPr>
        <w:t>Pzp</w:t>
      </w:r>
      <w:proofErr w:type="spellEnd"/>
      <w:r w:rsidRPr="002E3612">
        <w:rPr>
          <w:rFonts w:ascii="Arial" w:hAnsi="Arial" w:cs="Arial"/>
          <w:bCs/>
          <w:iCs/>
          <w:sz w:val="20"/>
          <w:szCs w:val="20"/>
        </w:rPr>
        <w:t xml:space="preserve"> (samooczyszczenie).</w:t>
      </w:r>
    </w:p>
    <w:p w14:paraId="23899342" w14:textId="5581D136" w:rsidR="001165E2" w:rsidRDefault="001165E2" w:rsidP="001165E2">
      <w:pPr>
        <w:pStyle w:val="Akapitzlist"/>
        <w:numPr>
          <w:ilvl w:val="0"/>
          <w:numId w:val="4"/>
        </w:numPr>
        <w:rPr>
          <w:rFonts w:ascii="Arial" w:hAnsi="Arial" w:cs="Arial"/>
          <w:bCs/>
          <w:iCs/>
          <w:sz w:val="20"/>
          <w:szCs w:val="20"/>
        </w:rPr>
      </w:pPr>
      <w:r w:rsidRPr="001165E2">
        <w:rPr>
          <w:rFonts w:ascii="Arial" w:hAnsi="Arial" w:cs="Arial"/>
          <w:bCs/>
          <w:iCs/>
          <w:sz w:val="20"/>
          <w:szCs w:val="20"/>
        </w:rPr>
        <w:t>W celu potwierdzenia spełnienia warunków udziału w postępowaniu zamawiający wymaga złożenia:</w:t>
      </w:r>
    </w:p>
    <w:p w14:paraId="666953BD" w14:textId="77777777" w:rsidR="003C0D11" w:rsidRPr="001165E2" w:rsidRDefault="003C0D11" w:rsidP="003C0D11">
      <w:pPr>
        <w:pStyle w:val="Akapitzlist"/>
        <w:ind w:left="360"/>
        <w:rPr>
          <w:rFonts w:ascii="Arial" w:hAnsi="Arial" w:cs="Arial"/>
          <w:bCs/>
          <w:iCs/>
          <w:sz w:val="20"/>
          <w:szCs w:val="20"/>
        </w:rPr>
      </w:pPr>
    </w:p>
    <w:p w14:paraId="112EE3FC" w14:textId="00648AD7" w:rsidR="001165E2" w:rsidRDefault="00006CE2" w:rsidP="00306473">
      <w:pPr>
        <w:pStyle w:val="Akapitzlist"/>
        <w:numPr>
          <w:ilvl w:val="1"/>
          <w:numId w:val="4"/>
        </w:numPr>
        <w:spacing w:after="120" w:line="276" w:lineRule="auto"/>
        <w:ind w:left="993" w:hanging="426"/>
        <w:contextualSpacing w:val="0"/>
        <w:jc w:val="both"/>
        <w:rPr>
          <w:rFonts w:ascii="Arial" w:hAnsi="Arial" w:cs="Arial"/>
          <w:bCs/>
          <w:iCs/>
          <w:sz w:val="20"/>
          <w:szCs w:val="20"/>
        </w:rPr>
      </w:pPr>
      <w:r w:rsidRPr="001165E2">
        <w:rPr>
          <w:rFonts w:ascii="Arial" w:hAnsi="Arial" w:cs="Arial"/>
          <w:bCs/>
          <w:iCs/>
          <w:sz w:val="20"/>
          <w:szCs w:val="20"/>
        </w:rPr>
        <w:t xml:space="preserve"> </w:t>
      </w:r>
      <w:r w:rsidR="00B26FC0">
        <w:rPr>
          <w:rFonts w:ascii="Arial" w:hAnsi="Arial" w:cs="Arial"/>
          <w:bCs/>
          <w:iCs/>
          <w:sz w:val="20"/>
          <w:szCs w:val="20"/>
        </w:rPr>
        <w:t>w</w:t>
      </w:r>
      <w:r w:rsidR="00D7563F">
        <w:rPr>
          <w:rFonts w:ascii="Arial" w:hAnsi="Arial" w:cs="Arial"/>
          <w:bCs/>
          <w:iCs/>
          <w:sz w:val="20"/>
          <w:szCs w:val="20"/>
        </w:rPr>
        <w:t>ykazu usług</w:t>
      </w:r>
      <w:r w:rsidR="00D7563F">
        <w:rPr>
          <w:rFonts w:ascii="Arial" w:hAnsi="Arial" w:cs="Arial"/>
          <w:sz w:val="20"/>
          <w:szCs w:val="20"/>
        </w:rPr>
        <w:t xml:space="preserve"> o</w:t>
      </w:r>
      <w:r w:rsidR="00D7563F" w:rsidRPr="00547BD8">
        <w:rPr>
          <w:rFonts w:ascii="Arial" w:hAnsi="Arial" w:cs="Arial"/>
          <w:sz w:val="20"/>
          <w:szCs w:val="20"/>
        </w:rPr>
        <w:t xml:space="preserve">dpowiadających opisowi warunku w zakresie zdolności technicznej lub zawodowej (Rozdział VI ust. </w:t>
      </w:r>
      <w:r w:rsidR="00D7563F">
        <w:rPr>
          <w:rFonts w:ascii="Arial" w:hAnsi="Arial" w:cs="Arial"/>
          <w:sz w:val="20"/>
          <w:szCs w:val="20"/>
        </w:rPr>
        <w:t>4</w:t>
      </w:r>
      <w:r w:rsidR="00D7563F" w:rsidRPr="00547BD8">
        <w:rPr>
          <w:rFonts w:ascii="Arial" w:hAnsi="Arial" w:cs="Arial"/>
          <w:sz w:val="20"/>
          <w:szCs w:val="20"/>
        </w:rPr>
        <w:t xml:space="preserve"> pkt </w:t>
      </w:r>
      <w:r w:rsidR="00D7563F">
        <w:rPr>
          <w:rFonts w:ascii="Arial" w:hAnsi="Arial" w:cs="Arial"/>
          <w:sz w:val="20"/>
          <w:szCs w:val="20"/>
        </w:rPr>
        <w:t>4</w:t>
      </w:r>
      <w:r w:rsidR="00D7563F" w:rsidRPr="00547BD8">
        <w:rPr>
          <w:rFonts w:ascii="Arial" w:hAnsi="Arial" w:cs="Arial"/>
          <w:sz w:val="20"/>
          <w:szCs w:val="20"/>
        </w:rPr>
        <w:t xml:space="preserve"> </w:t>
      </w:r>
      <w:proofErr w:type="spellStart"/>
      <w:r w:rsidR="00D7563F" w:rsidRPr="00547BD8">
        <w:rPr>
          <w:rFonts w:ascii="Arial" w:hAnsi="Arial" w:cs="Arial"/>
          <w:sz w:val="20"/>
          <w:szCs w:val="20"/>
        </w:rPr>
        <w:t>ppkt</w:t>
      </w:r>
      <w:proofErr w:type="spellEnd"/>
      <w:r w:rsidR="00D7563F" w:rsidRPr="00547BD8">
        <w:rPr>
          <w:rFonts w:ascii="Arial" w:hAnsi="Arial" w:cs="Arial"/>
          <w:sz w:val="20"/>
          <w:szCs w:val="20"/>
        </w:rPr>
        <w:t xml:space="preserve"> a</w:t>
      </w:r>
      <w:r w:rsidR="00C23C39">
        <w:rPr>
          <w:rFonts w:ascii="Arial" w:hAnsi="Arial" w:cs="Arial"/>
          <w:sz w:val="20"/>
          <w:szCs w:val="20"/>
        </w:rPr>
        <w:t>)</w:t>
      </w:r>
      <w:r w:rsidR="00D7563F">
        <w:rPr>
          <w:rFonts w:ascii="Arial" w:hAnsi="Arial" w:cs="Arial"/>
          <w:sz w:val="20"/>
          <w:szCs w:val="20"/>
        </w:rPr>
        <w:t xml:space="preserve"> lub b) lub c)</w:t>
      </w:r>
      <w:r w:rsidR="00D7563F" w:rsidRPr="00547BD8">
        <w:rPr>
          <w:rFonts w:ascii="Arial" w:hAnsi="Arial" w:cs="Arial"/>
          <w:sz w:val="20"/>
          <w:szCs w:val="20"/>
        </w:rPr>
        <w:t xml:space="preserve"> SWZ</w:t>
      </w:r>
      <w:r w:rsidR="00D7563F" w:rsidRPr="00547BD8">
        <w:rPr>
          <w:rFonts w:ascii="Arial" w:hAnsi="Arial" w:cs="Arial"/>
          <w:b/>
          <w:bCs/>
          <w:sz w:val="20"/>
          <w:szCs w:val="20"/>
        </w:rPr>
        <w:t>),</w:t>
      </w:r>
      <w:r w:rsidR="00D7563F" w:rsidRPr="00547BD8">
        <w:rPr>
          <w:rFonts w:ascii="Arial" w:hAnsi="Arial" w:cs="Arial"/>
          <w:sz w:val="20"/>
          <w:szCs w:val="20"/>
        </w:rPr>
        <w:t xml:space="preserve"> wykonanych, a w przypadku świadczeń powtarzających się lub ciągłych również wykonywanych, </w:t>
      </w:r>
      <w:r w:rsidR="00D7563F" w:rsidRPr="00547BD8">
        <w:rPr>
          <w:rFonts w:ascii="Arial" w:hAnsi="Arial" w:cs="Arial"/>
          <w:b/>
          <w:bCs/>
          <w:sz w:val="20"/>
          <w:szCs w:val="20"/>
        </w:rPr>
        <w:t>w okresie ostatnich 3 lat</w:t>
      </w:r>
      <w:r w:rsidR="00D7563F" w:rsidRPr="00547BD8">
        <w:rPr>
          <w:rFonts w:ascii="Arial" w:hAnsi="Arial" w:cs="Arial"/>
          <w:sz w:val="20"/>
          <w:szCs w:val="20"/>
        </w:rPr>
        <w:t xml:space="preserve"> przed upływem terminu składania ofert, a jeżeli okres prowadzenia działalności jest krótszy – w tym okresie, wraz </w:t>
      </w:r>
      <w:r w:rsidR="009A27B6">
        <w:rPr>
          <w:rFonts w:ascii="Arial" w:hAnsi="Arial" w:cs="Arial"/>
          <w:sz w:val="20"/>
          <w:szCs w:val="20"/>
        </w:rPr>
        <w:br/>
      </w:r>
      <w:r w:rsidR="00D7563F" w:rsidRPr="00547BD8">
        <w:rPr>
          <w:rFonts w:ascii="Arial" w:hAnsi="Arial" w:cs="Arial"/>
          <w:sz w:val="20"/>
          <w:szCs w:val="20"/>
        </w:rPr>
        <w:t xml:space="preserve">z podaniem ich wartości netto, przedmiotu, dat wykonania i podmiotów, na rzecz których te </w:t>
      </w:r>
      <w:r w:rsidR="00D7563F">
        <w:rPr>
          <w:rFonts w:ascii="Arial" w:hAnsi="Arial" w:cs="Arial"/>
          <w:sz w:val="20"/>
          <w:szCs w:val="20"/>
        </w:rPr>
        <w:t>usługi</w:t>
      </w:r>
      <w:r w:rsidR="00D7563F" w:rsidRPr="00547BD8">
        <w:rPr>
          <w:rFonts w:ascii="Arial" w:hAnsi="Arial" w:cs="Arial"/>
          <w:sz w:val="20"/>
          <w:szCs w:val="20"/>
        </w:rPr>
        <w:t xml:space="preserve"> zostały wykonane, oraz załączeniem dowodów określających, czy te </w:t>
      </w:r>
      <w:r w:rsidR="00D7563F">
        <w:rPr>
          <w:rFonts w:ascii="Arial" w:hAnsi="Arial" w:cs="Arial"/>
          <w:sz w:val="20"/>
          <w:szCs w:val="20"/>
        </w:rPr>
        <w:t>usługi</w:t>
      </w:r>
      <w:r w:rsidR="00D7563F" w:rsidRPr="00547BD8">
        <w:rPr>
          <w:rFonts w:ascii="Arial" w:hAnsi="Arial" w:cs="Arial"/>
          <w:sz w:val="20"/>
          <w:szCs w:val="20"/>
        </w:rPr>
        <w:t xml:space="preserve"> zostały wykonane lub są wykonywane należycie, przy czym dowodami, o których mowa są referencje, bądź inne dokumenty sporządzone przez podmiot, na rzecz którego te </w:t>
      </w:r>
      <w:r w:rsidR="00D74F36">
        <w:rPr>
          <w:rFonts w:ascii="Arial" w:hAnsi="Arial" w:cs="Arial"/>
          <w:sz w:val="20"/>
          <w:szCs w:val="20"/>
        </w:rPr>
        <w:t>usługi</w:t>
      </w:r>
      <w:r w:rsidR="00D7563F" w:rsidRPr="00547BD8">
        <w:rPr>
          <w:rFonts w:ascii="Arial" w:hAnsi="Arial" w:cs="Arial"/>
          <w:sz w:val="20"/>
          <w:szCs w:val="20"/>
        </w:rPr>
        <w:t xml:space="preserve"> były wykonywane, a w przypadku świadczeń powtarzających się lub ciągłych są wykonywane, a jeżeli z uzasadnionej przyczyny </w:t>
      </w:r>
      <w:r w:rsidR="009A27B6">
        <w:rPr>
          <w:rFonts w:ascii="Arial" w:hAnsi="Arial" w:cs="Arial"/>
          <w:sz w:val="20"/>
          <w:szCs w:val="20"/>
        </w:rPr>
        <w:br/>
      </w:r>
      <w:r w:rsidR="00D7563F" w:rsidRPr="00547BD8">
        <w:rPr>
          <w:rFonts w:ascii="Arial" w:hAnsi="Arial" w:cs="Arial"/>
          <w:sz w:val="20"/>
          <w:szCs w:val="20"/>
        </w:rPr>
        <w:t>o obiektywnym charakterze wykonawca nie jest w stanie uzyskać tych dokumentów – oświadczenie wykonawcy; w przypadku świadczeń powtarzających się lub ciągłych nadal wykonywanych referencje bądź inne dokumenty potwierdzające ich należyte wykonywanie powinny być wydane</w:t>
      </w:r>
      <w:r w:rsidR="009A27B6">
        <w:rPr>
          <w:rFonts w:ascii="Arial" w:hAnsi="Arial" w:cs="Arial"/>
          <w:sz w:val="20"/>
          <w:szCs w:val="20"/>
        </w:rPr>
        <w:br/>
      </w:r>
      <w:r w:rsidR="00D7563F" w:rsidRPr="00547BD8">
        <w:rPr>
          <w:rFonts w:ascii="Arial" w:hAnsi="Arial" w:cs="Arial"/>
          <w:sz w:val="20"/>
          <w:szCs w:val="20"/>
        </w:rPr>
        <w:t xml:space="preserve"> w okresie ostatnich </w:t>
      </w:r>
      <w:r w:rsidR="00D7563F" w:rsidRPr="00547BD8">
        <w:rPr>
          <w:rFonts w:ascii="Arial" w:hAnsi="Arial" w:cs="Arial"/>
          <w:b/>
          <w:bCs/>
          <w:sz w:val="20"/>
          <w:szCs w:val="20"/>
        </w:rPr>
        <w:t>3 miesięcy</w:t>
      </w:r>
      <w:r w:rsidR="00D7563F" w:rsidRPr="00547BD8">
        <w:rPr>
          <w:rFonts w:ascii="Arial" w:hAnsi="Arial" w:cs="Arial"/>
          <w:sz w:val="20"/>
          <w:szCs w:val="20"/>
        </w:rPr>
        <w:t xml:space="preserve">. Wzór wykazu </w:t>
      </w:r>
      <w:r w:rsidR="00D74F36">
        <w:rPr>
          <w:rFonts w:ascii="Arial" w:hAnsi="Arial" w:cs="Arial"/>
          <w:sz w:val="20"/>
          <w:szCs w:val="20"/>
        </w:rPr>
        <w:t>wykonanych usług</w:t>
      </w:r>
      <w:r w:rsidR="00D7563F" w:rsidRPr="00547BD8">
        <w:rPr>
          <w:rFonts w:ascii="Arial" w:hAnsi="Arial" w:cs="Arial"/>
          <w:sz w:val="20"/>
          <w:szCs w:val="20"/>
        </w:rPr>
        <w:t xml:space="preserve"> stanowi </w:t>
      </w:r>
      <w:r w:rsidR="00D7563F" w:rsidRPr="00547BD8">
        <w:rPr>
          <w:rFonts w:ascii="Arial" w:hAnsi="Arial" w:cs="Arial"/>
          <w:b/>
          <w:bCs/>
          <w:sz w:val="20"/>
          <w:szCs w:val="20"/>
        </w:rPr>
        <w:t xml:space="preserve">Załącznik nr 4 </w:t>
      </w:r>
      <w:r w:rsidR="00D7563F" w:rsidRPr="00597866">
        <w:rPr>
          <w:rFonts w:ascii="Arial" w:hAnsi="Arial" w:cs="Arial"/>
          <w:sz w:val="20"/>
          <w:szCs w:val="20"/>
        </w:rPr>
        <w:t>do SWZ</w:t>
      </w:r>
      <w:r w:rsidR="00B26FC0">
        <w:rPr>
          <w:rFonts w:ascii="Arial" w:hAnsi="Arial" w:cs="Arial"/>
          <w:sz w:val="20"/>
          <w:szCs w:val="20"/>
        </w:rPr>
        <w:t>,</w:t>
      </w:r>
    </w:p>
    <w:p w14:paraId="576A6B6C" w14:textId="67EE5E19" w:rsidR="00006CE2" w:rsidRPr="001165E2" w:rsidRDefault="00941088" w:rsidP="00306473">
      <w:pPr>
        <w:pStyle w:val="Akapitzlist"/>
        <w:numPr>
          <w:ilvl w:val="1"/>
          <w:numId w:val="4"/>
        </w:numPr>
        <w:spacing w:after="120" w:line="276" w:lineRule="auto"/>
        <w:ind w:left="993" w:hanging="426"/>
        <w:contextualSpacing w:val="0"/>
        <w:jc w:val="both"/>
        <w:rPr>
          <w:rFonts w:ascii="Arial" w:hAnsi="Arial" w:cs="Arial"/>
          <w:bCs/>
          <w:iCs/>
          <w:sz w:val="20"/>
          <w:szCs w:val="20"/>
        </w:rPr>
      </w:pPr>
      <w:r>
        <w:rPr>
          <w:rFonts w:ascii="Arial" w:hAnsi="Arial" w:cs="Arial"/>
          <w:bCs/>
          <w:iCs/>
          <w:sz w:val="20"/>
          <w:szCs w:val="20"/>
        </w:rPr>
        <w:t>o</w:t>
      </w:r>
      <w:r w:rsidR="001165E2" w:rsidRPr="001165E2">
        <w:rPr>
          <w:rFonts w:ascii="Arial" w:hAnsi="Arial" w:cs="Arial"/>
          <w:bCs/>
          <w:iCs/>
          <w:sz w:val="20"/>
          <w:szCs w:val="20"/>
        </w:rPr>
        <w:t xml:space="preserve">dnośnie do </w:t>
      </w:r>
      <w:r w:rsidR="00006CE2" w:rsidRPr="001165E2">
        <w:rPr>
          <w:rFonts w:ascii="Arial" w:hAnsi="Arial" w:cs="Arial"/>
          <w:bCs/>
          <w:iCs/>
          <w:sz w:val="20"/>
          <w:szCs w:val="20"/>
        </w:rPr>
        <w:t xml:space="preserve">warunku określonego </w:t>
      </w:r>
      <w:r w:rsidR="00006CE2" w:rsidRPr="001165E2">
        <w:rPr>
          <w:rFonts w:ascii="Arial" w:hAnsi="Arial" w:cs="Arial"/>
          <w:b/>
          <w:iCs/>
          <w:sz w:val="20"/>
          <w:szCs w:val="20"/>
        </w:rPr>
        <w:t>w Rozdz. VI ust. 4 pkt 3</w:t>
      </w:r>
      <w:r w:rsidR="00D74F36">
        <w:rPr>
          <w:rFonts w:ascii="Arial" w:hAnsi="Arial" w:cs="Arial"/>
          <w:b/>
          <w:iCs/>
          <w:sz w:val="20"/>
          <w:szCs w:val="20"/>
        </w:rPr>
        <w:t xml:space="preserve"> </w:t>
      </w:r>
      <w:proofErr w:type="spellStart"/>
      <w:r w:rsidR="00D74F36">
        <w:rPr>
          <w:rFonts w:ascii="Arial" w:hAnsi="Arial" w:cs="Arial"/>
          <w:b/>
          <w:iCs/>
          <w:sz w:val="20"/>
          <w:szCs w:val="20"/>
        </w:rPr>
        <w:t>ppkt</w:t>
      </w:r>
      <w:proofErr w:type="spellEnd"/>
      <w:r w:rsidR="00006CE2" w:rsidRPr="001165E2">
        <w:rPr>
          <w:rFonts w:ascii="Arial" w:hAnsi="Arial" w:cs="Arial"/>
          <w:b/>
          <w:iCs/>
          <w:sz w:val="20"/>
          <w:szCs w:val="20"/>
        </w:rPr>
        <w:t xml:space="preserve"> a) oraz</w:t>
      </w:r>
      <w:r w:rsidR="00D74F36">
        <w:rPr>
          <w:rFonts w:ascii="Arial" w:hAnsi="Arial" w:cs="Arial"/>
          <w:b/>
          <w:iCs/>
          <w:sz w:val="20"/>
          <w:szCs w:val="20"/>
        </w:rPr>
        <w:t xml:space="preserve"> </w:t>
      </w:r>
      <w:proofErr w:type="spellStart"/>
      <w:r w:rsidR="00D74F36">
        <w:rPr>
          <w:rFonts w:ascii="Arial" w:hAnsi="Arial" w:cs="Arial"/>
          <w:b/>
          <w:iCs/>
          <w:sz w:val="20"/>
          <w:szCs w:val="20"/>
        </w:rPr>
        <w:t>ppkt</w:t>
      </w:r>
      <w:proofErr w:type="spellEnd"/>
      <w:r w:rsidR="00006CE2" w:rsidRPr="001165E2">
        <w:rPr>
          <w:rFonts w:ascii="Arial" w:hAnsi="Arial" w:cs="Arial"/>
          <w:b/>
          <w:iCs/>
          <w:sz w:val="20"/>
          <w:szCs w:val="20"/>
        </w:rPr>
        <w:t xml:space="preserve"> b) </w:t>
      </w:r>
      <w:r w:rsidR="00006CE2" w:rsidRPr="001165E2">
        <w:rPr>
          <w:rFonts w:ascii="Arial" w:hAnsi="Arial" w:cs="Arial"/>
          <w:bCs/>
          <w:iCs/>
          <w:sz w:val="20"/>
          <w:szCs w:val="20"/>
        </w:rPr>
        <w:t>do oferty należy dołączyć:</w:t>
      </w:r>
    </w:p>
    <w:p w14:paraId="00C198AD" w14:textId="2C2F03D8" w:rsidR="00006CE2" w:rsidRDefault="00C23C39" w:rsidP="00006CE2">
      <w:pPr>
        <w:pStyle w:val="Akapitzlist"/>
        <w:numPr>
          <w:ilvl w:val="2"/>
          <w:numId w:val="4"/>
        </w:numPr>
        <w:spacing w:after="120" w:line="276" w:lineRule="auto"/>
        <w:contextualSpacing w:val="0"/>
        <w:jc w:val="both"/>
        <w:rPr>
          <w:rFonts w:ascii="Arial" w:hAnsi="Arial" w:cs="Arial"/>
          <w:bCs/>
          <w:iCs/>
          <w:sz w:val="20"/>
          <w:szCs w:val="20"/>
        </w:rPr>
      </w:pPr>
      <w:r>
        <w:rPr>
          <w:rFonts w:ascii="Arial" w:hAnsi="Arial" w:cs="Arial"/>
          <w:bCs/>
          <w:iCs/>
          <w:sz w:val="20"/>
          <w:szCs w:val="20"/>
        </w:rPr>
        <w:t>d</w:t>
      </w:r>
      <w:r w:rsidR="00006CE2" w:rsidRPr="00006CE2">
        <w:rPr>
          <w:rFonts w:ascii="Arial" w:hAnsi="Arial" w:cs="Arial"/>
          <w:bCs/>
          <w:iCs/>
          <w:sz w:val="20"/>
          <w:szCs w:val="20"/>
        </w:rPr>
        <w:t xml:space="preserve">okument potwierdzający, że Wykonawca jest ubezpieczony od odpowiedzialności cywilnej </w:t>
      </w:r>
      <w:r w:rsidR="006830DC">
        <w:rPr>
          <w:rFonts w:ascii="Arial" w:hAnsi="Arial" w:cs="Arial"/>
          <w:bCs/>
          <w:iCs/>
          <w:sz w:val="20"/>
          <w:szCs w:val="20"/>
        </w:rPr>
        <w:t xml:space="preserve">                           </w:t>
      </w:r>
      <w:r w:rsidR="00006CE2" w:rsidRPr="00006CE2">
        <w:rPr>
          <w:rFonts w:ascii="Arial" w:hAnsi="Arial" w:cs="Arial"/>
          <w:bCs/>
          <w:iCs/>
          <w:sz w:val="20"/>
          <w:szCs w:val="20"/>
        </w:rPr>
        <w:t>w zakresie prowadzonej działalności</w:t>
      </w:r>
      <w:r w:rsidR="00D74F36" w:rsidRPr="00D74F36">
        <w:rPr>
          <w:rFonts w:ascii="Arial" w:hAnsi="Arial" w:cs="Arial"/>
          <w:sz w:val="20"/>
          <w:szCs w:val="20"/>
        </w:rPr>
        <w:t xml:space="preserve"> </w:t>
      </w:r>
      <w:r w:rsidR="00D74F36" w:rsidRPr="00150B10">
        <w:rPr>
          <w:rFonts w:ascii="Arial" w:hAnsi="Arial" w:cs="Arial"/>
          <w:sz w:val="20"/>
          <w:szCs w:val="20"/>
        </w:rPr>
        <w:t>na sumę ubezpieczenia odpowiadając</w:t>
      </w:r>
      <w:r w:rsidR="00D74F36">
        <w:rPr>
          <w:rFonts w:ascii="Arial" w:hAnsi="Arial" w:cs="Arial"/>
          <w:sz w:val="20"/>
          <w:szCs w:val="20"/>
        </w:rPr>
        <w:t>ej</w:t>
      </w:r>
      <w:r w:rsidR="00D74F36" w:rsidRPr="00150B10">
        <w:rPr>
          <w:rFonts w:ascii="Arial" w:hAnsi="Arial" w:cs="Arial"/>
          <w:sz w:val="20"/>
          <w:szCs w:val="20"/>
        </w:rPr>
        <w:t xml:space="preserve"> opisowi warunku</w:t>
      </w:r>
      <w:r w:rsidR="009A27B6">
        <w:rPr>
          <w:rFonts w:ascii="Arial" w:hAnsi="Arial" w:cs="Arial"/>
          <w:sz w:val="20"/>
          <w:szCs w:val="20"/>
        </w:rPr>
        <w:br/>
      </w:r>
      <w:r w:rsidR="00D74F36" w:rsidRPr="00150B10">
        <w:rPr>
          <w:rFonts w:ascii="Arial" w:hAnsi="Arial" w:cs="Arial"/>
          <w:sz w:val="20"/>
          <w:szCs w:val="20"/>
        </w:rPr>
        <w:t xml:space="preserve"> w zakresie określonym w Rozdz. VI ust. </w:t>
      </w:r>
      <w:r w:rsidR="00D74F36">
        <w:rPr>
          <w:rFonts w:ascii="Arial" w:hAnsi="Arial" w:cs="Arial"/>
          <w:sz w:val="20"/>
          <w:szCs w:val="20"/>
        </w:rPr>
        <w:t>4</w:t>
      </w:r>
      <w:r w:rsidR="00D74F36" w:rsidRPr="00150B10">
        <w:rPr>
          <w:rFonts w:ascii="Arial" w:hAnsi="Arial" w:cs="Arial"/>
          <w:sz w:val="20"/>
          <w:szCs w:val="20"/>
        </w:rPr>
        <w:t xml:space="preserve"> pkt </w:t>
      </w:r>
      <w:r w:rsidR="00D74F36">
        <w:rPr>
          <w:rFonts w:ascii="Arial" w:hAnsi="Arial" w:cs="Arial"/>
          <w:sz w:val="20"/>
          <w:szCs w:val="20"/>
        </w:rPr>
        <w:t>3</w:t>
      </w:r>
      <w:r w:rsidR="00D74F36" w:rsidRPr="00150B10">
        <w:rPr>
          <w:rFonts w:ascii="Arial" w:hAnsi="Arial" w:cs="Arial"/>
          <w:sz w:val="20"/>
          <w:szCs w:val="20"/>
        </w:rPr>
        <w:t xml:space="preserve"> </w:t>
      </w:r>
      <w:proofErr w:type="spellStart"/>
      <w:r w:rsidR="00D74F36" w:rsidRPr="00150B10">
        <w:rPr>
          <w:rFonts w:ascii="Arial" w:hAnsi="Arial" w:cs="Arial"/>
          <w:sz w:val="20"/>
          <w:szCs w:val="20"/>
        </w:rPr>
        <w:t>ppkt</w:t>
      </w:r>
      <w:proofErr w:type="spellEnd"/>
      <w:r w:rsidR="00D74F36" w:rsidRPr="00150B10">
        <w:rPr>
          <w:rFonts w:ascii="Arial" w:hAnsi="Arial" w:cs="Arial"/>
          <w:sz w:val="20"/>
          <w:szCs w:val="20"/>
        </w:rPr>
        <w:t xml:space="preserve"> </w:t>
      </w:r>
      <w:r w:rsidR="00D74F36">
        <w:rPr>
          <w:rFonts w:ascii="Arial" w:hAnsi="Arial" w:cs="Arial"/>
          <w:sz w:val="20"/>
          <w:szCs w:val="20"/>
        </w:rPr>
        <w:t>a</w:t>
      </w:r>
      <w:r w:rsidR="00D74F36" w:rsidRPr="00150B10">
        <w:rPr>
          <w:rFonts w:ascii="Arial" w:hAnsi="Arial" w:cs="Arial"/>
          <w:sz w:val="20"/>
          <w:szCs w:val="20"/>
        </w:rPr>
        <w:t xml:space="preserve"> SWZ</w:t>
      </w:r>
      <w:r w:rsidR="00006CE2">
        <w:rPr>
          <w:rFonts w:ascii="Arial" w:hAnsi="Arial" w:cs="Arial"/>
          <w:bCs/>
          <w:iCs/>
          <w:sz w:val="20"/>
          <w:szCs w:val="20"/>
        </w:rPr>
        <w:t>,</w:t>
      </w:r>
    </w:p>
    <w:p w14:paraId="6E6095F2" w14:textId="7FC8BFEA" w:rsidR="00006CE2" w:rsidRPr="005523FA" w:rsidRDefault="00006CE2" w:rsidP="00006CE2">
      <w:pPr>
        <w:pStyle w:val="Akapitzlist"/>
        <w:numPr>
          <w:ilvl w:val="2"/>
          <w:numId w:val="4"/>
        </w:numPr>
        <w:spacing w:after="120" w:line="276" w:lineRule="auto"/>
        <w:contextualSpacing w:val="0"/>
        <w:jc w:val="both"/>
        <w:rPr>
          <w:rFonts w:ascii="Arial" w:hAnsi="Arial" w:cs="Arial"/>
          <w:bCs/>
          <w:iCs/>
          <w:sz w:val="20"/>
          <w:szCs w:val="20"/>
        </w:rPr>
      </w:pPr>
      <w:r w:rsidRPr="00006CE2">
        <w:rPr>
          <w:rFonts w:ascii="Arial" w:hAnsi="Arial" w:cs="Arial"/>
          <w:bCs/>
          <w:iCs/>
          <w:sz w:val="20"/>
          <w:szCs w:val="20"/>
        </w:rPr>
        <w:t>Informacj</w:t>
      </w:r>
      <w:r w:rsidR="00D74F36">
        <w:rPr>
          <w:rFonts w:ascii="Arial" w:hAnsi="Arial" w:cs="Arial"/>
          <w:bCs/>
          <w:iCs/>
          <w:sz w:val="20"/>
          <w:szCs w:val="20"/>
        </w:rPr>
        <w:t>i</w:t>
      </w:r>
      <w:r w:rsidRPr="00006CE2">
        <w:rPr>
          <w:rFonts w:ascii="Arial" w:hAnsi="Arial" w:cs="Arial"/>
          <w:bCs/>
          <w:iCs/>
          <w:sz w:val="20"/>
          <w:szCs w:val="20"/>
        </w:rPr>
        <w:t xml:space="preserve"> banku lub spółdzielczej kasy oszczędnościowo-kredytowej potwierdzającej wysokość posiadanych środków finansowych lub zdolnoś</w:t>
      </w:r>
      <w:r w:rsidR="00D74F36">
        <w:rPr>
          <w:rFonts w:ascii="Arial" w:hAnsi="Arial" w:cs="Arial"/>
          <w:bCs/>
          <w:iCs/>
          <w:sz w:val="20"/>
          <w:szCs w:val="20"/>
        </w:rPr>
        <w:t>ć</w:t>
      </w:r>
      <w:r w:rsidRPr="00006CE2">
        <w:rPr>
          <w:rFonts w:ascii="Arial" w:hAnsi="Arial" w:cs="Arial"/>
          <w:bCs/>
          <w:iCs/>
          <w:sz w:val="20"/>
          <w:szCs w:val="20"/>
        </w:rPr>
        <w:t xml:space="preserve"> </w:t>
      </w:r>
      <w:r w:rsidR="003C0D11" w:rsidRPr="00006CE2">
        <w:rPr>
          <w:rFonts w:ascii="Arial" w:hAnsi="Arial" w:cs="Arial"/>
          <w:bCs/>
          <w:iCs/>
          <w:sz w:val="20"/>
          <w:szCs w:val="20"/>
        </w:rPr>
        <w:t>kredytow</w:t>
      </w:r>
      <w:r w:rsidR="00D74F36">
        <w:rPr>
          <w:rFonts w:ascii="Arial" w:hAnsi="Arial" w:cs="Arial"/>
          <w:bCs/>
          <w:iCs/>
          <w:sz w:val="20"/>
          <w:szCs w:val="20"/>
        </w:rPr>
        <w:t>ą wykonawcy</w:t>
      </w:r>
      <w:r w:rsidR="003C0D11" w:rsidRPr="00006CE2">
        <w:rPr>
          <w:rFonts w:ascii="Arial" w:hAnsi="Arial" w:cs="Arial"/>
          <w:bCs/>
          <w:iCs/>
          <w:sz w:val="20"/>
          <w:szCs w:val="20"/>
        </w:rPr>
        <w:t xml:space="preserve"> w</w:t>
      </w:r>
      <w:r w:rsidRPr="00006CE2">
        <w:rPr>
          <w:rFonts w:ascii="Arial" w:hAnsi="Arial" w:cs="Arial"/>
          <w:bCs/>
          <w:iCs/>
          <w:sz w:val="20"/>
          <w:szCs w:val="20"/>
        </w:rPr>
        <w:t xml:space="preserve"> okresie nie wcześniejszym niż 3 miesiące przed jej złożeniem</w:t>
      </w:r>
      <w:r>
        <w:rPr>
          <w:rFonts w:ascii="Arial" w:hAnsi="Arial" w:cs="Arial"/>
          <w:bCs/>
          <w:iCs/>
          <w:sz w:val="20"/>
          <w:szCs w:val="20"/>
        </w:rPr>
        <w:t>.</w:t>
      </w:r>
    </w:p>
    <w:p w14:paraId="1EDAB227" w14:textId="6D866E89" w:rsidR="00F436E2" w:rsidRPr="005523FA" w:rsidRDefault="00F436E2" w:rsidP="007942DA">
      <w:pPr>
        <w:pStyle w:val="Akapitzlist"/>
        <w:numPr>
          <w:ilvl w:val="0"/>
          <w:numId w:val="4"/>
        </w:numPr>
        <w:spacing w:after="120" w:line="276" w:lineRule="auto"/>
        <w:ind w:left="426" w:hanging="426"/>
        <w:contextualSpacing w:val="0"/>
        <w:jc w:val="both"/>
        <w:rPr>
          <w:rFonts w:ascii="Arial" w:hAnsi="Arial" w:cs="Arial"/>
          <w:bCs/>
          <w:iCs/>
          <w:sz w:val="20"/>
          <w:szCs w:val="20"/>
        </w:rPr>
      </w:pPr>
      <w:r w:rsidRPr="005523FA">
        <w:rPr>
          <w:rFonts w:ascii="Arial" w:hAnsi="Arial" w:cs="Arial"/>
          <w:bCs/>
          <w:iCs/>
          <w:sz w:val="20"/>
          <w:szCs w:val="20"/>
        </w:rPr>
        <w:t>Jeżeli wykonawca ma siedzibę lub miejsce zamieszkania poza granicami Rzeczypospolitej Polskiej, zamiast:</w:t>
      </w:r>
    </w:p>
    <w:p w14:paraId="5D9F7BD2" w14:textId="26D9A200" w:rsidR="004265D3" w:rsidRPr="005523FA" w:rsidRDefault="004265D3" w:rsidP="007942DA">
      <w:pPr>
        <w:pStyle w:val="Akapitzlist"/>
        <w:numPr>
          <w:ilvl w:val="1"/>
          <w:numId w:val="4"/>
        </w:numPr>
        <w:spacing w:after="120" w:line="276" w:lineRule="auto"/>
        <w:ind w:left="1134" w:hanging="567"/>
        <w:contextualSpacing w:val="0"/>
        <w:jc w:val="both"/>
        <w:rPr>
          <w:rFonts w:ascii="Arial" w:hAnsi="Arial" w:cs="Arial"/>
          <w:bCs/>
          <w:iCs/>
          <w:sz w:val="20"/>
          <w:szCs w:val="20"/>
        </w:rPr>
      </w:pPr>
      <w:r w:rsidRPr="005523FA">
        <w:rPr>
          <w:rFonts w:ascii="Arial" w:hAnsi="Arial" w:cs="Arial"/>
          <w:bCs/>
          <w:iCs/>
          <w:sz w:val="20"/>
          <w:szCs w:val="20"/>
        </w:rPr>
        <w:t>informacji z Krajowego Rejestru Karnego, o któr</w:t>
      </w:r>
      <w:r w:rsidR="00CB09F6" w:rsidRPr="005523FA">
        <w:rPr>
          <w:rFonts w:ascii="Arial" w:hAnsi="Arial" w:cs="Arial"/>
          <w:bCs/>
          <w:iCs/>
          <w:sz w:val="20"/>
          <w:szCs w:val="20"/>
        </w:rPr>
        <w:t>ych</w:t>
      </w:r>
      <w:r w:rsidRPr="005523FA">
        <w:rPr>
          <w:rFonts w:ascii="Arial" w:hAnsi="Arial" w:cs="Arial"/>
          <w:bCs/>
          <w:iCs/>
          <w:sz w:val="20"/>
          <w:szCs w:val="20"/>
        </w:rPr>
        <w:t xml:space="preserve"> mowa w ust. </w:t>
      </w:r>
      <w:r w:rsidR="00C836AC">
        <w:rPr>
          <w:rFonts w:ascii="Arial" w:hAnsi="Arial" w:cs="Arial"/>
          <w:bCs/>
          <w:iCs/>
          <w:sz w:val="20"/>
          <w:szCs w:val="20"/>
        </w:rPr>
        <w:t>3</w:t>
      </w:r>
      <w:r w:rsidRPr="005523FA">
        <w:rPr>
          <w:rFonts w:ascii="Arial" w:hAnsi="Arial" w:cs="Arial"/>
          <w:bCs/>
          <w:iCs/>
          <w:sz w:val="20"/>
          <w:szCs w:val="20"/>
        </w:rPr>
        <w:t xml:space="preserve"> pkt 2 - składa informacj</w:t>
      </w:r>
      <w:r w:rsidR="00CB09F6" w:rsidRPr="005523FA">
        <w:rPr>
          <w:rFonts w:ascii="Arial" w:hAnsi="Arial" w:cs="Arial"/>
          <w:bCs/>
          <w:iCs/>
          <w:sz w:val="20"/>
          <w:szCs w:val="20"/>
        </w:rPr>
        <w:t>e</w:t>
      </w:r>
      <w:r w:rsidRPr="005523FA">
        <w:rPr>
          <w:rFonts w:ascii="Arial" w:hAnsi="Arial" w:cs="Arial"/>
          <w:bCs/>
          <w:iCs/>
          <w:sz w:val="20"/>
          <w:szCs w:val="20"/>
        </w:rPr>
        <w:t xml:space="preserve"> </w:t>
      </w:r>
      <w:r w:rsidR="006830DC">
        <w:rPr>
          <w:rFonts w:ascii="Arial" w:hAnsi="Arial" w:cs="Arial"/>
          <w:bCs/>
          <w:iCs/>
          <w:sz w:val="20"/>
          <w:szCs w:val="20"/>
        </w:rPr>
        <w:t xml:space="preserve">                              </w:t>
      </w:r>
      <w:r w:rsidRPr="005523FA">
        <w:rPr>
          <w:rFonts w:ascii="Arial" w:hAnsi="Arial" w:cs="Arial"/>
          <w:bCs/>
          <w:iCs/>
          <w:sz w:val="20"/>
          <w:szCs w:val="20"/>
        </w:rPr>
        <w:t xml:space="preserve">z odpowiedniego rejestru, takiego jak rejestr sądowy, </w:t>
      </w:r>
      <w:r w:rsidR="006830DC" w:rsidRPr="005523FA">
        <w:rPr>
          <w:rFonts w:ascii="Arial" w:hAnsi="Arial" w:cs="Arial"/>
          <w:bCs/>
          <w:iCs/>
          <w:sz w:val="20"/>
          <w:szCs w:val="20"/>
        </w:rPr>
        <w:t>albo</w:t>
      </w:r>
      <w:r w:rsidRPr="005523FA">
        <w:rPr>
          <w:rFonts w:ascii="Arial" w:hAnsi="Arial" w:cs="Arial"/>
          <w:bCs/>
          <w:iCs/>
          <w:sz w:val="20"/>
          <w:szCs w:val="20"/>
        </w:rPr>
        <w:t xml:space="preserve"> w przypadku braku takiego rejestru, inny równoważny dokument wydany przez właściwy organ sądowy lub administracyjny kraju, w którym wykonawca ma siedzibę lub miejsce zamieszkania, w zakresie, o którym mowa w ust. </w:t>
      </w:r>
      <w:r w:rsidR="00C836AC">
        <w:rPr>
          <w:rFonts w:ascii="Arial" w:hAnsi="Arial" w:cs="Arial"/>
          <w:bCs/>
          <w:iCs/>
          <w:sz w:val="20"/>
          <w:szCs w:val="20"/>
        </w:rPr>
        <w:t>3</w:t>
      </w:r>
      <w:r w:rsidRPr="005523FA">
        <w:rPr>
          <w:rFonts w:ascii="Arial" w:hAnsi="Arial" w:cs="Arial"/>
          <w:bCs/>
          <w:iCs/>
          <w:sz w:val="20"/>
          <w:szCs w:val="20"/>
        </w:rPr>
        <w:t xml:space="preserve"> pkt 2.</w:t>
      </w:r>
    </w:p>
    <w:p w14:paraId="59DC05A2" w14:textId="22B32F9E" w:rsidR="00D64A93" w:rsidRPr="005523FA" w:rsidRDefault="00D64A93" w:rsidP="462CA17A">
      <w:pPr>
        <w:pStyle w:val="Akapitzlist"/>
        <w:numPr>
          <w:ilvl w:val="1"/>
          <w:numId w:val="4"/>
        </w:numPr>
        <w:spacing w:after="120" w:line="276" w:lineRule="auto"/>
        <w:ind w:left="1134" w:hanging="567"/>
        <w:jc w:val="both"/>
        <w:rPr>
          <w:rFonts w:ascii="Arial" w:hAnsi="Arial" w:cs="Arial"/>
          <w:sz w:val="20"/>
          <w:szCs w:val="20"/>
        </w:rPr>
      </w:pPr>
      <w:r w:rsidRPr="462CA17A">
        <w:rPr>
          <w:rFonts w:ascii="Arial" w:hAnsi="Arial" w:cs="Arial"/>
          <w:sz w:val="20"/>
          <w:szCs w:val="20"/>
        </w:rPr>
        <w:t xml:space="preserve">zaświadczenia, o którym mowa w ust. </w:t>
      </w:r>
      <w:r w:rsidR="00C836AC" w:rsidRPr="462CA17A">
        <w:rPr>
          <w:rFonts w:ascii="Arial" w:hAnsi="Arial" w:cs="Arial"/>
          <w:sz w:val="20"/>
          <w:szCs w:val="20"/>
        </w:rPr>
        <w:t>3</w:t>
      </w:r>
      <w:r w:rsidRPr="462CA17A">
        <w:rPr>
          <w:rFonts w:ascii="Arial" w:hAnsi="Arial" w:cs="Arial"/>
          <w:sz w:val="20"/>
          <w:szCs w:val="20"/>
        </w:rPr>
        <w:t xml:space="preserve"> pkt </w:t>
      </w:r>
      <w:r w:rsidR="00C836AC" w:rsidRPr="462CA17A">
        <w:rPr>
          <w:rFonts w:ascii="Arial" w:hAnsi="Arial" w:cs="Arial"/>
          <w:sz w:val="20"/>
          <w:szCs w:val="20"/>
        </w:rPr>
        <w:t>6</w:t>
      </w:r>
      <w:r w:rsidR="00E61AE3" w:rsidRPr="462CA17A">
        <w:rPr>
          <w:rFonts w:ascii="Arial" w:hAnsi="Arial" w:cs="Arial"/>
          <w:sz w:val="20"/>
          <w:szCs w:val="20"/>
        </w:rPr>
        <w:t>,</w:t>
      </w:r>
      <w:r w:rsidRPr="462CA17A">
        <w:rPr>
          <w:rFonts w:ascii="Arial" w:hAnsi="Arial" w:cs="Arial"/>
          <w:sz w:val="20"/>
          <w:szCs w:val="20"/>
        </w:rPr>
        <w:t xml:space="preserve"> zaświadczenia albo innego dokumentu potwierdzającego, że wykonawca nie zalega z opłacaniem składek na ubezpieczenia społeczne lub zdrowotne, o których mowa w </w:t>
      </w:r>
      <w:r w:rsidR="00E61AE3" w:rsidRPr="462CA17A">
        <w:rPr>
          <w:rFonts w:ascii="Arial" w:hAnsi="Arial" w:cs="Arial"/>
          <w:sz w:val="20"/>
          <w:szCs w:val="20"/>
        </w:rPr>
        <w:t>ust</w:t>
      </w:r>
      <w:r w:rsidR="00C836AC" w:rsidRPr="462CA17A">
        <w:rPr>
          <w:rFonts w:ascii="Arial" w:hAnsi="Arial" w:cs="Arial"/>
          <w:sz w:val="20"/>
          <w:szCs w:val="20"/>
        </w:rPr>
        <w:t>.</w:t>
      </w:r>
      <w:r w:rsidRPr="462CA17A">
        <w:rPr>
          <w:rFonts w:ascii="Arial" w:hAnsi="Arial" w:cs="Arial"/>
          <w:sz w:val="20"/>
          <w:szCs w:val="20"/>
        </w:rPr>
        <w:t xml:space="preserve"> </w:t>
      </w:r>
      <w:r w:rsidR="00C836AC" w:rsidRPr="462CA17A">
        <w:rPr>
          <w:rFonts w:ascii="Arial" w:hAnsi="Arial" w:cs="Arial"/>
          <w:sz w:val="20"/>
          <w:szCs w:val="20"/>
        </w:rPr>
        <w:t>3</w:t>
      </w:r>
      <w:r w:rsidRPr="462CA17A">
        <w:rPr>
          <w:rFonts w:ascii="Arial" w:hAnsi="Arial" w:cs="Arial"/>
          <w:sz w:val="20"/>
          <w:szCs w:val="20"/>
        </w:rPr>
        <w:t xml:space="preserve"> pkt</w:t>
      </w:r>
      <w:r w:rsidR="00E06AC6" w:rsidRPr="462CA17A">
        <w:rPr>
          <w:rFonts w:ascii="Arial" w:hAnsi="Arial" w:cs="Arial"/>
          <w:sz w:val="20"/>
          <w:szCs w:val="20"/>
        </w:rPr>
        <w:t xml:space="preserve"> </w:t>
      </w:r>
      <w:r w:rsidR="00C836AC" w:rsidRPr="462CA17A">
        <w:rPr>
          <w:rFonts w:ascii="Arial" w:hAnsi="Arial" w:cs="Arial"/>
          <w:sz w:val="20"/>
          <w:szCs w:val="20"/>
        </w:rPr>
        <w:t>7</w:t>
      </w:r>
      <w:r w:rsidRPr="462CA17A">
        <w:rPr>
          <w:rFonts w:ascii="Arial" w:hAnsi="Arial" w:cs="Arial"/>
          <w:sz w:val="20"/>
          <w:szCs w:val="20"/>
        </w:rPr>
        <w:t>, lub odpisu albo informacji z Krajowego Rejestru Sądowego lub z Centralnej Ewidencji i Informacji o Działalności Gosp</w:t>
      </w:r>
      <w:r w:rsidR="000157D8" w:rsidRPr="462CA17A">
        <w:rPr>
          <w:rFonts w:ascii="Arial" w:hAnsi="Arial" w:cs="Arial"/>
          <w:sz w:val="20"/>
          <w:szCs w:val="20"/>
        </w:rPr>
        <w:t xml:space="preserve">odarczej </w:t>
      </w:r>
      <w:r w:rsidR="003E56FE" w:rsidRPr="462CA17A">
        <w:rPr>
          <w:rFonts w:ascii="Arial" w:hAnsi="Arial" w:cs="Arial"/>
          <w:sz w:val="20"/>
          <w:szCs w:val="20"/>
        </w:rPr>
        <w:t xml:space="preserve"> o której mowa </w:t>
      </w:r>
      <w:r w:rsidR="009A27B6">
        <w:rPr>
          <w:rFonts w:ascii="Arial" w:hAnsi="Arial" w:cs="Arial"/>
          <w:sz w:val="20"/>
          <w:szCs w:val="20"/>
        </w:rPr>
        <w:br/>
      </w:r>
      <w:r w:rsidR="003E56FE" w:rsidRPr="462CA17A">
        <w:rPr>
          <w:rFonts w:ascii="Arial" w:hAnsi="Arial" w:cs="Arial"/>
          <w:sz w:val="20"/>
          <w:szCs w:val="20"/>
        </w:rPr>
        <w:t xml:space="preserve">w ust. </w:t>
      </w:r>
      <w:r w:rsidR="006F10D6">
        <w:rPr>
          <w:rFonts w:ascii="Arial" w:hAnsi="Arial" w:cs="Arial"/>
          <w:sz w:val="20"/>
          <w:szCs w:val="20"/>
        </w:rPr>
        <w:t>3</w:t>
      </w:r>
      <w:r w:rsidR="006F10D6" w:rsidRPr="462CA17A">
        <w:rPr>
          <w:rFonts w:ascii="Arial" w:hAnsi="Arial" w:cs="Arial"/>
          <w:sz w:val="20"/>
          <w:szCs w:val="20"/>
        </w:rPr>
        <w:t xml:space="preserve"> </w:t>
      </w:r>
      <w:r w:rsidR="003E56FE" w:rsidRPr="462CA17A">
        <w:rPr>
          <w:rFonts w:ascii="Arial" w:hAnsi="Arial" w:cs="Arial"/>
          <w:sz w:val="20"/>
          <w:szCs w:val="20"/>
        </w:rPr>
        <w:t xml:space="preserve">pkt </w:t>
      </w:r>
      <w:r w:rsidR="00C836AC" w:rsidRPr="462CA17A">
        <w:rPr>
          <w:rFonts w:ascii="Arial" w:hAnsi="Arial" w:cs="Arial"/>
          <w:sz w:val="20"/>
          <w:szCs w:val="20"/>
        </w:rPr>
        <w:t>4</w:t>
      </w:r>
      <w:r w:rsidR="003E56FE" w:rsidRPr="462CA17A">
        <w:rPr>
          <w:rFonts w:ascii="Arial" w:hAnsi="Arial" w:cs="Arial"/>
          <w:sz w:val="20"/>
          <w:szCs w:val="20"/>
        </w:rPr>
        <w:t xml:space="preserve"> </w:t>
      </w:r>
      <w:r w:rsidRPr="462CA17A">
        <w:rPr>
          <w:rFonts w:ascii="Arial" w:hAnsi="Arial" w:cs="Arial"/>
          <w:sz w:val="20"/>
          <w:szCs w:val="20"/>
        </w:rPr>
        <w:t>– składa dokument lub dokumenty wystawione w kraju, w którym wykonawca ma siedzibę lub miejsce zamieszkania, potwierdzające odpowiednio, że:</w:t>
      </w:r>
    </w:p>
    <w:p w14:paraId="68D10FBC" w14:textId="75408B78" w:rsidR="00D64A93" w:rsidRPr="005523FA" w:rsidRDefault="00D64A93" w:rsidP="007942DA">
      <w:pPr>
        <w:pStyle w:val="Akapitzlist"/>
        <w:numPr>
          <w:ilvl w:val="2"/>
          <w:numId w:val="4"/>
        </w:numPr>
        <w:spacing w:after="120" w:line="276" w:lineRule="auto"/>
        <w:ind w:left="1418" w:hanging="284"/>
        <w:contextualSpacing w:val="0"/>
        <w:jc w:val="both"/>
        <w:rPr>
          <w:rFonts w:ascii="Arial" w:hAnsi="Arial" w:cs="Arial"/>
          <w:bCs/>
          <w:iCs/>
          <w:sz w:val="20"/>
          <w:szCs w:val="20"/>
        </w:rPr>
      </w:pPr>
      <w:r w:rsidRPr="005523FA">
        <w:rPr>
          <w:rFonts w:ascii="Arial" w:hAnsi="Arial" w:cs="Arial"/>
          <w:bCs/>
          <w:iCs/>
          <w:sz w:val="20"/>
          <w:szCs w:val="20"/>
        </w:rPr>
        <w:t>nie naruszył obowiązków dotyczących płatności podatków, opłat, lub składek na ubezpieczenie społeczne lub zdrowotne,</w:t>
      </w:r>
    </w:p>
    <w:p w14:paraId="3755911D" w14:textId="4F368076" w:rsidR="00D64A93" w:rsidRPr="005523FA" w:rsidRDefault="00D64A93" w:rsidP="007942DA">
      <w:pPr>
        <w:pStyle w:val="Akapitzlist"/>
        <w:numPr>
          <w:ilvl w:val="2"/>
          <w:numId w:val="4"/>
        </w:numPr>
        <w:spacing w:after="120" w:line="276" w:lineRule="auto"/>
        <w:ind w:left="1418" w:hanging="284"/>
        <w:contextualSpacing w:val="0"/>
        <w:jc w:val="both"/>
        <w:rPr>
          <w:rFonts w:ascii="Arial" w:hAnsi="Arial" w:cs="Arial"/>
          <w:bCs/>
          <w:iCs/>
          <w:sz w:val="20"/>
          <w:szCs w:val="20"/>
        </w:rPr>
      </w:pPr>
      <w:r w:rsidRPr="005523FA">
        <w:rPr>
          <w:rFonts w:ascii="Arial" w:hAnsi="Arial" w:cs="Arial"/>
          <w:bCs/>
          <w:iCs/>
          <w:sz w:val="20"/>
          <w:szCs w:val="20"/>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r w:rsidR="009A27B6">
        <w:rPr>
          <w:rFonts w:ascii="Arial" w:hAnsi="Arial" w:cs="Arial"/>
          <w:bCs/>
          <w:iCs/>
          <w:sz w:val="20"/>
          <w:szCs w:val="20"/>
        </w:rPr>
        <w:t>,</w:t>
      </w:r>
    </w:p>
    <w:p w14:paraId="39B10106" w14:textId="65EC8C9C" w:rsidR="00C836AC" w:rsidRPr="00C836AC" w:rsidRDefault="009A27B6" w:rsidP="007942DA">
      <w:pPr>
        <w:pStyle w:val="Akapitzlist"/>
        <w:numPr>
          <w:ilvl w:val="1"/>
          <w:numId w:val="4"/>
        </w:numPr>
        <w:spacing w:after="120" w:line="276" w:lineRule="auto"/>
        <w:ind w:left="1134" w:hanging="567"/>
        <w:contextualSpacing w:val="0"/>
        <w:jc w:val="both"/>
        <w:rPr>
          <w:rFonts w:ascii="Arial" w:hAnsi="Arial" w:cs="Arial"/>
          <w:bCs/>
          <w:iCs/>
          <w:sz w:val="20"/>
          <w:szCs w:val="20"/>
        </w:rPr>
      </w:pPr>
      <w:r>
        <w:rPr>
          <w:rFonts w:ascii="Arial" w:hAnsi="Arial" w:cs="Arial"/>
          <w:bCs/>
          <w:iCs/>
          <w:sz w:val="20"/>
          <w:szCs w:val="20"/>
        </w:rPr>
        <w:t>i</w:t>
      </w:r>
      <w:r w:rsidR="00C836AC" w:rsidRPr="00C836AC">
        <w:rPr>
          <w:rFonts w:ascii="Arial" w:hAnsi="Arial" w:cs="Arial"/>
          <w:bCs/>
          <w:iCs/>
          <w:sz w:val="20"/>
          <w:szCs w:val="20"/>
        </w:rPr>
        <w:t>nformacji z Centralnego Rejestru Beneficjentów Rzeczywistych, składa informację</w:t>
      </w:r>
      <w:r>
        <w:rPr>
          <w:rFonts w:ascii="Arial" w:hAnsi="Arial" w:cs="Arial"/>
          <w:bCs/>
          <w:iCs/>
          <w:sz w:val="20"/>
          <w:szCs w:val="20"/>
        </w:rPr>
        <w:br/>
      </w:r>
      <w:r w:rsidR="00C836AC" w:rsidRPr="00C836AC">
        <w:rPr>
          <w:rFonts w:ascii="Arial" w:hAnsi="Arial" w:cs="Arial"/>
          <w:bCs/>
          <w:iCs/>
          <w:sz w:val="20"/>
          <w:szCs w:val="20"/>
        </w:rPr>
        <w:t xml:space="preserve"> z odpowiedniego rejestru zawierającego informacje o jego beneficjentach rzeczywistych </w:t>
      </w:r>
      <w:r w:rsidR="003C0D11" w:rsidRPr="00C836AC">
        <w:rPr>
          <w:rFonts w:ascii="Arial" w:hAnsi="Arial" w:cs="Arial"/>
          <w:bCs/>
          <w:iCs/>
          <w:sz w:val="20"/>
          <w:szCs w:val="20"/>
        </w:rPr>
        <w:t>albo</w:t>
      </w:r>
      <w:r w:rsidR="00C836AC" w:rsidRPr="00C836AC">
        <w:rPr>
          <w:rFonts w:ascii="Arial" w:hAnsi="Arial" w:cs="Arial"/>
          <w:bCs/>
          <w:iCs/>
          <w:sz w:val="20"/>
          <w:szCs w:val="20"/>
        </w:rPr>
        <w:t xml:space="preserve"> </w:t>
      </w:r>
      <w:r>
        <w:rPr>
          <w:rFonts w:ascii="Arial" w:hAnsi="Arial" w:cs="Arial"/>
          <w:bCs/>
          <w:iCs/>
          <w:sz w:val="20"/>
          <w:szCs w:val="20"/>
        </w:rPr>
        <w:br/>
      </w:r>
      <w:r w:rsidR="00C836AC" w:rsidRPr="00C836AC">
        <w:rPr>
          <w:rFonts w:ascii="Arial" w:hAnsi="Arial" w:cs="Arial"/>
          <w:bCs/>
          <w:iCs/>
          <w:sz w:val="20"/>
          <w:szCs w:val="20"/>
        </w:rPr>
        <w:t>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r>
        <w:rPr>
          <w:rFonts w:ascii="Arial" w:hAnsi="Arial" w:cs="Arial"/>
          <w:bCs/>
          <w:iCs/>
          <w:sz w:val="20"/>
          <w:szCs w:val="20"/>
        </w:rPr>
        <w:t>,</w:t>
      </w:r>
    </w:p>
    <w:p w14:paraId="0A0A69F0" w14:textId="10DB2D2A" w:rsidR="00E35328" w:rsidRPr="005523FA" w:rsidRDefault="00941088" w:rsidP="007942DA">
      <w:pPr>
        <w:pStyle w:val="Akapitzlist"/>
        <w:numPr>
          <w:ilvl w:val="1"/>
          <w:numId w:val="4"/>
        </w:numPr>
        <w:spacing w:after="120" w:line="276" w:lineRule="auto"/>
        <w:ind w:left="1134" w:hanging="567"/>
        <w:contextualSpacing w:val="0"/>
        <w:jc w:val="both"/>
        <w:rPr>
          <w:rFonts w:ascii="Arial" w:hAnsi="Arial" w:cs="Arial"/>
          <w:bCs/>
          <w:iCs/>
          <w:sz w:val="20"/>
          <w:szCs w:val="20"/>
        </w:rPr>
      </w:pPr>
      <w:r>
        <w:rPr>
          <w:rFonts w:ascii="Arial" w:hAnsi="Arial" w:cs="Arial"/>
          <w:sz w:val="20"/>
          <w:szCs w:val="20"/>
        </w:rPr>
        <w:t>w</w:t>
      </w:r>
      <w:r w:rsidR="00FD6415" w:rsidRPr="005523FA">
        <w:rPr>
          <w:rFonts w:ascii="Arial" w:hAnsi="Arial" w:cs="Arial"/>
          <w:sz w:val="20"/>
          <w:szCs w:val="20"/>
        </w:rPr>
        <w:t xml:space="preserve">ykonawca prowadzący działalność gospodarczą przedkłada dokument potwierdzający, że </w:t>
      </w:r>
      <w:r w:rsidR="00F549B4" w:rsidRPr="005523FA">
        <w:rPr>
          <w:rFonts w:ascii="Arial" w:hAnsi="Arial" w:cs="Arial"/>
          <w:sz w:val="20"/>
          <w:szCs w:val="20"/>
        </w:rPr>
        <w:t>jest wpisany do jednego z rejestrów zawodowych lub handlowych prowadzonych w kraju, w którym ma siedzibę lub miejsce zamieszkania</w:t>
      </w:r>
      <w:r w:rsidR="009A27B6">
        <w:rPr>
          <w:rFonts w:ascii="Arial" w:hAnsi="Arial" w:cs="Arial"/>
          <w:sz w:val="20"/>
          <w:szCs w:val="20"/>
        </w:rPr>
        <w:t>,</w:t>
      </w:r>
    </w:p>
    <w:p w14:paraId="27B60129" w14:textId="76CD47D1" w:rsidR="000C22F4" w:rsidRPr="005523FA" w:rsidRDefault="00941088" w:rsidP="007942DA">
      <w:pPr>
        <w:pStyle w:val="Akapitzlist"/>
        <w:numPr>
          <w:ilvl w:val="1"/>
          <w:numId w:val="4"/>
        </w:numPr>
        <w:spacing w:after="120" w:line="276" w:lineRule="auto"/>
        <w:ind w:left="1134" w:hanging="567"/>
        <w:contextualSpacing w:val="0"/>
        <w:jc w:val="both"/>
        <w:rPr>
          <w:rFonts w:ascii="Arial" w:hAnsi="Arial" w:cs="Arial"/>
          <w:bCs/>
          <w:iCs/>
          <w:sz w:val="20"/>
          <w:szCs w:val="20"/>
        </w:rPr>
      </w:pPr>
      <w:r>
        <w:rPr>
          <w:rFonts w:ascii="Arial" w:hAnsi="Arial" w:cs="Arial"/>
          <w:bCs/>
          <w:iCs/>
          <w:sz w:val="20"/>
          <w:szCs w:val="20"/>
        </w:rPr>
        <w:t>d</w:t>
      </w:r>
      <w:r w:rsidR="00D64A93" w:rsidRPr="005523FA">
        <w:rPr>
          <w:rFonts w:ascii="Arial" w:hAnsi="Arial" w:cs="Arial"/>
          <w:bCs/>
          <w:iCs/>
          <w:sz w:val="20"/>
          <w:szCs w:val="20"/>
        </w:rPr>
        <w:t>okument, o który</w:t>
      </w:r>
      <w:r w:rsidR="00AD2D68" w:rsidRPr="005523FA">
        <w:rPr>
          <w:rFonts w:ascii="Arial" w:hAnsi="Arial" w:cs="Arial"/>
          <w:bCs/>
          <w:iCs/>
          <w:sz w:val="20"/>
          <w:szCs w:val="20"/>
        </w:rPr>
        <w:t>m</w:t>
      </w:r>
      <w:r w:rsidR="00D64A93" w:rsidRPr="005523FA">
        <w:rPr>
          <w:rFonts w:ascii="Arial" w:hAnsi="Arial" w:cs="Arial"/>
          <w:bCs/>
          <w:iCs/>
          <w:sz w:val="20"/>
          <w:szCs w:val="20"/>
        </w:rPr>
        <w:t xml:space="preserve"> mowa w pkt 1</w:t>
      </w:r>
      <w:r w:rsidR="00C836AC">
        <w:rPr>
          <w:rFonts w:ascii="Arial" w:hAnsi="Arial" w:cs="Arial"/>
          <w:bCs/>
          <w:iCs/>
          <w:sz w:val="20"/>
          <w:szCs w:val="20"/>
        </w:rPr>
        <w:t xml:space="preserve"> i 4</w:t>
      </w:r>
      <w:r w:rsidR="00D64A93" w:rsidRPr="005523FA">
        <w:rPr>
          <w:rFonts w:ascii="Arial" w:hAnsi="Arial" w:cs="Arial"/>
          <w:bCs/>
          <w:iCs/>
          <w:sz w:val="20"/>
          <w:szCs w:val="20"/>
        </w:rPr>
        <w:t xml:space="preserve">, </w:t>
      </w:r>
      <w:r w:rsidR="00AD2D68" w:rsidRPr="005523FA">
        <w:rPr>
          <w:rFonts w:ascii="Arial" w:hAnsi="Arial" w:cs="Arial"/>
          <w:bCs/>
          <w:iCs/>
          <w:sz w:val="20"/>
          <w:szCs w:val="20"/>
        </w:rPr>
        <w:t>powinien</w:t>
      </w:r>
      <w:r w:rsidR="00D64A93" w:rsidRPr="005523FA">
        <w:rPr>
          <w:rFonts w:ascii="Arial" w:hAnsi="Arial" w:cs="Arial"/>
          <w:bCs/>
          <w:iCs/>
          <w:sz w:val="20"/>
          <w:szCs w:val="20"/>
        </w:rPr>
        <w:t xml:space="preserve"> być wystawion</w:t>
      </w:r>
      <w:r w:rsidR="00AD2D68" w:rsidRPr="005523FA">
        <w:rPr>
          <w:rFonts w:ascii="Arial" w:hAnsi="Arial" w:cs="Arial"/>
          <w:bCs/>
          <w:iCs/>
          <w:sz w:val="20"/>
          <w:szCs w:val="20"/>
        </w:rPr>
        <w:t>y</w:t>
      </w:r>
      <w:r w:rsidR="00D64A93" w:rsidRPr="005523FA">
        <w:rPr>
          <w:rFonts w:ascii="Arial" w:hAnsi="Arial" w:cs="Arial"/>
          <w:bCs/>
          <w:iCs/>
          <w:sz w:val="20"/>
          <w:szCs w:val="20"/>
        </w:rPr>
        <w:t xml:space="preserve"> nie wcześniej niż 6 miesięcy przed jego złożeniem. Dokumenty, o których mowa w pkt </w:t>
      </w:r>
      <w:r w:rsidR="00AD2D68" w:rsidRPr="005523FA">
        <w:rPr>
          <w:rFonts w:ascii="Arial" w:hAnsi="Arial" w:cs="Arial"/>
          <w:bCs/>
          <w:iCs/>
          <w:sz w:val="20"/>
          <w:szCs w:val="20"/>
        </w:rPr>
        <w:t>2</w:t>
      </w:r>
      <w:r w:rsidR="00C836AC">
        <w:rPr>
          <w:rFonts w:ascii="Arial" w:hAnsi="Arial" w:cs="Arial"/>
          <w:bCs/>
          <w:iCs/>
          <w:sz w:val="20"/>
          <w:szCs w:val="20"/>
        </w:rPr>
        <w:t xml:space="preserve"> i 3</w:t>
      </w:r>
      <w:r w:rsidR="00D64A93" w:rsidRPr="005523FA">
        <w:rPr>
          <w:rFonts w:ascii="Arial" w:hAnsi="Arial" w:cs="Arial"/>
          <w:bCs/>
          <w:iCs/>
          <w:sz w:val="20"/>
          <w:szCs w:val="20"/>
        </w:rPr>
        <w:t>, powinny być wystawione nie wcześniej niż 3 miesiące przed ich złożeniem</w:t>
      </w:r>
      <w:r w:rsidR="009A27B6">
        <w:rPr>
          <w:rFonts w:ascii="Arial" w:hAnsi="Arial" w:cs="Arial"/>
          <w:bCs/>
          <w:iCs/>
          <w:sz w:val="20"/>
          <w:szCs w:val="20"/>
        </w:rPr>
        <w:t>,</w:t>
      </w:r>
    </w:p>
    <w:p w14:paraId="529E009F" w14:textId="3CB85FB0" w:rsidR="000E2451" w:rsidRPr="005523FA" w:rsidRDefault="00941088" w:rsidP="007942DA">
      <w:pPr>
        <w:pStyle w:val="Akapitzlist"/>
        <w:numPr>
          <w:ilvl w:val="1"/>
          <w:numId w:val="4"/>
        </w:numPr>
        <w:spacing w:after="120" w:line="276" w:lineRule="auto"/>
        <w:ind w:left="1134" w:hanging="567"/>
        <w:contextualSpacing w:val="0"/>
        <w:jc w:val="both"/>
        <w:rPr>
          <w:rFonts w:ascii="Arial" w:hAnsi="Arial" w:cs="Arial"/>
          <w:bCs/>
          <w:iCs/>
          <w:sz w:val="20"/>
          <w:szCs w:val="20"/>
        </w:rPr>
      </w:pPr>
      <w:r>
        <w:rPr>
          <w:rFonts w:ascii="Arial" w:hAnsi="Arial" w:cs="Arial"/>
          <w:bCs/>
          <w:iCs/>
          <w:sz w:val="20"/>
          <w:szCs w:val="20"/>
        </w:rPr>
        <w:t>j</w:t>
      </w:r>
      <w:r w:rsidR="000E2451" w:rsidRPr="005523FA">
        <w:rPr>
          <w:rFonts w:ascii="Arial" w:hAnsi="Arial" w:cs="Arial"/>
          <w:bCs/>
          <w:iCs/>
          <w:sz w:val="20"/>
          <w:szCs w:val="20"/>
        </w:rPr>
        <w:t>eżeli w kraju, w którym wykonawca ma siedzibę lub miejsce zamieszkania, nie wydaje się dokumentów, o których mowa w pkt 1</w:t>
      </w:r>
      <w:r w:rsidR="00AD2D68" w:rsidRPr="005523FA">
        <w:rPr>
          <w:rFonts w:ascii="Arial" w:hAnsi="Arial" w:cs="Arial"/>
          <w:bCs/>
          <w:iCs/>
          <w:sz w:val="20"/>
          <w:szCs w:val="20"/>
        </w:rPr>
        <w:t xml:space="preserve"> i 2</w:t>
      </w:r>
      <w:r w:rsidR="000E2451" w:rsidRPr="005523FA">
        <w:rPr>
          <w:rFonts w:ascii="Arial" w:hAnsi="Arial" w:cs="Arial"/>
          <w:bCs/>
          <w:iCs/>
          <w:sz w:val="20"/>
          <w:szCs w:val="20"/>
        </w:rPr>
        <w:t xml:space="preserve"> lub gdy dokumenty te nie odnoszą się do wszystkich przypadków, o których mowa w  tym punkcie, zastępuje się je odpowiednio w całości lub </w:t>
      </w:r>
      <w:r w:rsidR="00EB62E5" w:rsidRPr="005523FA">
        <w:rPr>
          <w:rFonts w:ascii="Arial" w:hAnsi="Arial" w:cs="Arial"/>
          <w:bCs/>
          <w:iCs/>
          <w:sz w:val="20"/>
          <w:szCs w:val="20"/>
        </w:rPr>
        <w:br/>
      </w:r>
      <w:r w:rsidR="000E2451" w:rsidRPr="005523FA">
        <w:rPr>
          <w:rFonts w:ascii="Arial" w:hAnsi="Arial" w:cs="Arial"/>
          <w:bCs/>
          <w:iCs/>
          <w:sz w:val="20"/>
          <w:szCs w:val="20"/>
        </w:rPr>
        <w:t xml:space="preserve">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330420" w:rsidRPr="005523FA">
        <w:rPr>
          <w:rFonts w:ascii="Arial" w:hAnsi="Arial" w:cs="Arial"/>
          <w:bCs/>
          <w:iCs/>
          <w:sz w:val="20"/>
          <w:szCs w:val="20"/>
        </w:rPr>
        <w:t>Postanowienie</w:t>
      </w:r>
      <w:r w:rsidR="000E2451" w:rsidRPr="005523FA">
        <w:rPr>
          <w:rFonts w:ascii="Arial" w:hAnsi="Arial" w:cs="Arial"/>
          <w:bCs/>
          <w:iCs/>
          <w:sz w:val="20"/>
          <w:szCs w:val="20"/>
        </w:rPr>
        <w:t xml:space="preserve"> </w:t>
      </w:r>
      <w:r w:rsidR="00330420" w:rsidRPr="005523FA">
        <w:rPr>
          <w:rFonts w:ascii="Arial" w:hAnsi="Arial" w:cs="Arial"/>
          <w:bCs/>
          <w:iCs/>
          <w:sz w:val="20"/>
          <w:szCs w:val="20"/>
        </w:rPr>
        <w:t xml:space="preserve">pkt </w:t>
      </w:r>
      <w:r w:rsidR="00C836AC">
        <w:rPr>
          <w:rFonts w:ascii="Arial" w:hAnsi="Arial" w:cs="Arial"/>
          <w:bCs/>
          <w:iCs/>
          <w:sz w:val="20"/>
          <w:szCs w:val="20"/>
        </w:rPr>
        <w:t>5</w:t>
      </w:r>
      <w:r w:rsidR="00590B84" w:rsidRPr="005523FA">
        <w:rPr>
          <w:rFonts w:ascii="Arial" w:hAnsi="Arial" w:cs="Arial"/>
          <w:bCs/>
          <w:iCs/>
          <w:sz w:val="20"/>
          <w:szCs w:val="20"/>
        </w:rPr>
        <w:t xml:space="preserve"> </w:t>
      </w:r>
      <w:r w:rsidR="000E2451" w:rsidRPr="005523FA">
        <w:rPr>
          <w:rFonts w:ascii="Arial" w:hAnsi="Arial" w:cs="Arial"/>
          <w:bCs/>
          <w:iCs/>
          <w:sz w:val="20"/>
          <w:szCs w:val="20"/>
        </w:rPr>
        <w:t>stosuje się</w:t>
      </w:r>
      <w:r w:rsidR="009A27B6">
        <w:rPr>
          <w:rFonts w:ascii="Arial" w:hAnsi="Arial" w:cs="Arial"/>
          <w:bCs/>
          <w:iCs/>
          <w:sz w:val="20"/>
          <w:szCs w:val="20"/>
        </w:rPr>
        <w:t xml:space="preserve"> odpowiednio.</w:t>
      </w:r>
    </w:p>
    <w:p w14:paraId="37AD0AFD" w14:textId="2E1E7A0A" w:rsidR="008A3F08" w:rsidRDefault="007C4BF3" w:rsidP="00542990">
      <w:pPr>
        <w:pStyle w:val="Akapitzlist"/>
        <w:numPr>
          <w:ilvl w:val="0"/>
          <w:numId w:val="11"/>
        </w:numPr>
        <w:spacing w:after="120" w:line="276" w:lineRule="auto"/>
        <w:jc w:val="both"/>
        <w:rPr>
          <w:rFonts w:ascii="Arial" w:hAnsi="Arial" w:cs="Arial"/>
          <w:sz w:val="20"/>
          <w:szCs w:val="20"/>
        </w:rPr>
      </w:pPr>
      <w:r w:rsidRPr="462CA17A">
        <w:rPr>
          <w:rFonts w:ascii="Arial" w:hAnsi="Arial" w:cs="Arial"/>
          <w:sz w:val="20"/>
          <w:szCs w:val="20"/>
        </w:rPr>
        <w:t>Oświadczenie JEDZ powinno być sporządzone w formie elektronicznej (z podpisem elektronicznym kwalifikowanym)</w:t>
      </w:r>
      <w:r w:rsidR="00540C55" w:rsidRPr="462CA17A">
        <w:rPr>
          <w:rFonts w:ascii="Arial" w:hAnsi="Arial" w:cs="Arial"/>
          <w:sz w:val="20"/>
          <w:szCs w:val="20"/>
        </w:rPr>
        <w:t>.</w:t>
      </w:r>
    </w:p>
    <w:p w14:paraId="3ABB2EFE" w14:textId="74B82BC9" w:rsidR="00C075D0" w:rsidRPr="00542990" w:rsidRDefault="007C6B00" w:rsidP="00542990">
      <w:pPr>
        <w:pStyle w:val="Akapitzlist"/>
        <w:numPr>
          <w:ilvl w:val="0"/>
          <w:numId w:val="11"/>
        </w:numPr>
        <w:spacing w:after="120" w:line="276" w:lineRule="auto"/>
        <w:jc w:val="both"/>
        <w:rPr>
          <w:rFonts w:ascii="Arial" w:hAnsi="Arial" w:cs="Arial"/>
          <w:sz w:val="20"/>
          <w:szCs w:val="20"/>
        </w:rPr>
      </w:pPr>
      <w:r w:rsidRPr="00542990">
        <w:rPr>
          <w:rFonts w:ascii="Arial" w:hAnsi="Arial" w:cs="Arial"/>
          <w:bCs/>
          <w:iCs/>
          <w:sz w:val="20"/>
          <w:szCs w:val="20"/>
        </w:rPr>
        <w:t xml:space="preserve">Podmiotowe środki dowodowe </w:t>
      </w:r>
      <w:r w:rsidR="007C4BF3" w:rsidRPr="00542990">
        <w:rPr>
          <w:rFonts w:ascii="Arial" w:hAnsi="Arial" w:cs="Arial"/>
          <w:bCs/>
          <w:iCs/>
          <w:sz w:val="20"/>
          <w:szCs w:val="20"/>
        </w:rPr>
        <w:t xml:space="preserve">powinny być złożone </w:t>
      </w:r>
      <w:r w:rsidRPr="00542990">
        <w:rPr>
          <w:rFonts w:ascii="Arial" w:hAnsi="Arial" w:cs="Arial"/>
          <w:bCs/>
          <w:iCs/>
          <w:sz w:val="20"/>
          <w:szCs w:val="20"/>
        </w:rPr>
        <w:t>zgodnie z przepisami Rozporządzenia</w:t>
      </w:r>
      <w:r w:rsidR="006A3072" w:rsidRPr="00542990">
        <w:rPr>
          <w:rFonts w:ascii="Arial" w:hAnsi="Arial" w:cs="Arial"/>
          <w:bCs/>
          <w:iCs/>
          <w:sz w:val="20"/>
          <w:szCs w:val="20"/>
        </w:rPr>
        <w:t xml:space="preserve"> Prezesa Rady Ministrów</w:t>
      </w:r>
      <w:r w:rsidRPr="00542990">
        <w:rPr>
          <w:rFonts w:ascii="Arial" w:hAnsi="Arial" w:cs="Arial"/>
          <w:bCs/>
          <w:iCs/>
          <w:sz w:val="20"/>
          <w:szCs w:val="20"/>
        </w:rPr>
        <w:t xml:space="preserve"> z dnia </w:t>
      </w:r>
      <w:r w:rsidR="006A3072" w:rsidRPr="00542990">
        <w:rPr>
          <w:rFonts w:ascii="Arial" w:hAnsi="Arial" w:cs="Arial"/>
          <w:bCs/>
          <w:iCs/>
          <w:sz w:val="20"/>
          <w:szCs w:val="20"/>
        </w:rPr>
        <w:t>30.12.2020 r.</w:t>
      </w:r>
      <w:r w:rsidRPr="00542990">
        <w:rPr>
          <w:rFonts w:ascii="Arial" w:hAnsi="Arial" w:cs="Arial"/>
          <w:bCs/>
          <w:iCs/>
          <w:sz w:val="20"/>
          <w:szCs w:val="20"/>
        </w:rPr>
        <w:t xml:space="preserve"> w sprawie sposobu sporządzania i przekazywania informacji oraz wymagań technicznych dla dokumentów elektronicznych oraz środków komunikacji elektronicznej </w:t>
      </w:r>
      <w:r w:rsidR="00D15AA2" w:rsidRPr="00542990">
        <w:rPr>
          <w:rFonts w:ascii="Arial" w:hAnsi="Arial" w:cs="Arial"/>
          <w:bCs/>
          <w:iCs/>
          <w:sz w:val="20"/>
          <w:szCs w:val="20"/>
        </w:rPr>
        <w:br/>
      </w:r>
      <w:r w:rsidRPr="00542990">
        <w:rPr>
          <w:rFonts w:ascii="Arial" w:hAnsi="Arial" w:cs="Arial"/>
          <w:bCs/>
          <w:iCs/>
          <w:sz w:val="20"/>
          <w:szCs w:val="20"/>
        </w:rPr>
        <w:t xml:space="preserve">w postępowaniu o udzielenie zamówienia publicznego lub konkursie </w:t>
      </w:r>
      <w:proofErr w:type="spellStart"/>
      <w:r w:rsidRPr="00542990">
        <w:rPr>
          <w:rFonts w:ascii="Arial" w:hAnsi="Arial" w:cs="Arial"/>
          <w:bCs/>
          <w:iCs/>
          <w:sz w:val="20"/>
          <w:szCs w:val="20"/>
        </w:rPr>
        <w:t>tj</w:t>
      </w:r>
      <w:proofErr w:type="spellEnd"/>
      <w:r w:rsidRPr="00542990">
        <w:rPr>
          <w:rFonts w:ascii="Arial" w:hAnsi="Arial" w:cs="Arial"/>
          <w:bCs/>
          <w:iCs/>
          <w:sz w:val="20"/>
          <w:szCs w:val="20"/>
        </w:rPr>
        <w:t>:</w:t>
      </w:r>
    </w:p>
    <w:p w14:paraId="0C4C8566" w14:textId="1BBD23B6" w:rsidR="0087260B" w:rsidRPr="005523FA" w:rsidRDefault="00941088" w:rsidP="00542990">
      <w:pPr>
        <w:pStyle w:val="Akapitzlist"/>
        <w:numPr>
          <w:ilvl w:val="1"/>
          <w:numId w:val="17"/>
        </w:numPr>
        <w:spacing w:after="120" w:line="276" w:lineRule="auto"/>
        <w:ind w:left="1134" w:hanging="567"/>
        <w:contextualSpacing w:val="0"/>
        <w:jc w:val="both"/>
        <w:rPr>
          <w:rFonts w:ascii="Arial" w:hAnsi="Arial" w:cs="Arial"/>
          <w:bCs/>
          <w:iCs/>
          <w:sz w:val="20"/>
          <w:szCs w:val="20"/>
        </w:rPr>
      </w:pPr>
      <w:r>
        <w:rPr>
          <w:rFonts w:ascii="Arial" w:hAnsi="Arial" w:cs="Arial"/>
          <w:bCs/>
          <w:iCs/>
          <w:sz w:val="20"/>
          <w:szCs w:val="20"/>
        </w:rPr>
        <w:t>j</w:t>
      </w:r>
      <w:r w:rsidR="0087260B" w:rsidRPr="005523FA">
        <w:rPr>
          <w:rFonts w:ascii="Arial" w:hAnsi="Arial" w:cs="Arial"/>
          <w:bCs/>
          <w:iCs/>
          <w:sz w:val="20"/>
          <w:szCs w:val="20"/>
        </w:rPr>
        <w:t>eżeli dokument został wystawiony przez podmiot upoważniony inny niż wykonawca (np. właściwy do jego wydania organ administracyjny lub sądowy) jako dokument elektroniczny – wykonawca przekazuje ten dokument,</w:t>
      </w:r>
    </w:p>
    <w:p w14:paraId="6EA65E63" w14:textId="70F07220" w:rsidR="0087260B" w:rsidRPr="005523FA" w:rsidRDefault="00941088" w:rsidP="00542990">
      <w:pPr>
        <w:pStyle w:val="Akapitzlist"/>
        <w:numPr>
          <w:ilvl w:val="1"/>
          <w:numId w:val="17"/>
        </w:numPr>
        <w:spacing w:after="120" w:line="276" w:lineRule="auto"/>
        <w:ind w:left="1134" w:hanging="567"/>
        <w:contextualSpacing w:val="0"/>
        <w:jc w:val="both"/>
        <w:rPr>
          <w:rFonts w:ascii="Arial" w:hAnsi="Arial" w:cs="Arial"/>
          <w:bCs/>
          <w:iCs/>
          <w:sz w:val="20"/>
          <w:szCs w:val="20"/>
        </w:rPr>
      </w:pPr>
      <w:r>
        <w:rPr>
          <w:rFonts w:ascii="Arial" w:hAnsi="Arial" w:cs="Arial"/>
          <w:bCs/>
          <w:iCs/>
          <w:sz w:val="20"/>
          <w:szCs w:val="20"/>
        </w:rPr>
        <w:t>j</w:t>
      </w:r>
      <w:r w:rsidR="0087260B" w:rsidRPr="005523FA">
        <w:rPr>
          <w:rFonts w:ascii="Arial" w:hAnsi="Arial" w:cs="Arial"/>
          <w:bCs/>
          <w:iCs/>
          <w:sz w:val="20"/>
          <w:szCs w:val="20"/>
        </w:rPr>
        <w:t>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7F7FEEFA" w14:textId="083BC53F" w:rsidR="0087260B" w:rsidRPr="005523FA" w:rsidRDefault="00941088" w:rsidP="00542990">
      <w:pPr>
        <w:pStyle w:val="Akapitzlist"/>
        <w:numPr>
          <w:ilvl w:val="1"/>
          <w:numId w:val="17"/>
        </w:numPr>
        <w:spacing w:after="120" w:line="276" w:lineRule="auto"/>
        <w:ind w:left="1134" w:hanging="567"/>
        <w:contextualSpacing w:val="0"/>
        <w:jc w:val="both"/>
        <w:rPr>
          <w:rFonts w:ascii="Arial" w:hAnsi="Arial" w:cs="Arial"/>
          <w:bCs/>
          <w:iCs/>
          <w:sz w:val="20"/>
          <w:szCs w:val="20"/>
        </w:rPr>
      </w:pPr>
      <w:r>
        <w:rPr>
          <w:rFonts w:ascii="Arial" w:hAnsi="Arial" w:cs="Arial"/>
          <w:bCs/>
          <w:iCs/>
          <w:sz w:val="20"/>
          <w:szCs w:val="20"/>
        </w:rPr>
        <w:t>j</w:t>
      </w:r>
      <w:r w:rsidR="0087260B" w:rsidRPr="005523FA">
        <w:rPr>
          <w:rFonts w:ascii="Arial" w:hAnsi="Arial" w:cs="Arial"/>
          <w:bCs/>
          <w:iCs/>
          <w:sz w:val="20"/>
          <w:szCs w:val="20"/>
        </w:rPr>
        <w:t xml:space="preserve">eżeli dokument został wystawiony przez inny podmiot (np. wykonawcę, wystawcę referencji) </w:t>
      </w:r>
      <w:r w:rsidR="009A27B6">
        <w:rPr>
          <w:rFonts w:ascii="Arial" w:hAnsi="Arial" w:cs="Arial"/>
          <w:bCs/>
          <w:iCs/>
          <w:sz w:val="20"/>
          <w:szCs w:val="20"/>
        </w:rPr>
        <w:br/>
      </w:r>
      <w:r w:rsidR="0087260B" w:rsidRPr="005523FA">
        <w:rPr>
          <w:rFonts w:ascii="Arial" w:hAnsi="Arial" w:cs="Arial"/>
          <w:bCs/>
          <w:iCs/>
          <w:sz w:val="20"/>
          <w:szCs w:val="20"/>
        </w:rPr>
        <w:t>w formie elektronicznej z podpisem elektronicznym kwalifikowanym – przekazuje się ten dokument,</w:t>
      </w:r>
    </w:p>
    <w:p w14:paraId="69FFE621" w14:textId="5F767B25" w:rsidR="0087260B" w:rsidRPr="005523FA" w:rsidRDefault="00941088" w:rsidP="00542990">
      <w:pPr>
        <w:pStyle w:val="Akapitzlist"/>
        <w:numPr>
          <w:ilvl w:val="1"/>
          <w:numId w:val="17"/>
        </w:numPr>
        <w:spacing w:after="120" w:line="276" w:lineRule="auto"/>
        <w:ind w:left="1134" w:hanging="567"/>
        <w:contextualSpacing w:val="0"/>
        <w:jc w:val="both"/>
        <w:rPr>
          <w:rFonts w:ascii="Arial" w:hAnsi="Arial" w:cs="Arial"/>
          <w:bCs/>
          <w:iCs/>
          <w:sz w:val="20"/>
          <w:szCs w:val="20"/>
        </w:rPr>
      </w:pPr>
      <w:r>
        <w:rPr>
          <w:rFonts w:ascii="Arial" w:hAnsi="Arial" w:cs="Arial"/>
          <w:bCs/>
          <w:iCs/>
          <w:sz w:val="20"/>
          <w:szCs w:val="20"/>
        </w:rPr>
        <w:t>j</w:t>
      </w:r>
      <w:r w:rsidR="0087260B" w:rsidRPr="005523FA">
        <w:rPr>
          <w:rFonts w:ascii="Arial" w:hAnsi="Arial" w:cs="Arial"/>
          <w:bCs/>
          <w:iCs/>
          <w:sz w:val="20"/>
          <w:szCs w:val="20"/>
        </w:rPr>
        <w:t>eżeli dokument został wystawiony przez inny podmiot (np. wykonawcę, wystawcę referencji)</w:t>
      </w:r>
      <w:r w:rsidR="0087260B" w:rsidRPr="005523FA">
        <w:rPr>
          <w:rFonts w:ascii="Arial" w:hAnsi="Arial" w:cs="Arial"/>
          <w:sz w:val="20"/>
          <w:szCs w:val="20"/>
        </w:rPr>
        <w:t xml:space="preserve"> </w:t>
      </w:r>
      <w:r w:rsidR="0087260B" w:rsidRPr="005523FA">
        <w:rPr>
          <w:rFonts w:ascii="Arial" w:hAnsi="Arial" w:cs="Arial"/>
          <w:bCs/>
          <w:iCs/>
          <w:sz w:val="20"/>
          <w:szCs w:val="20"/>
        </w:rPr>
        <w:t>jako dokument papierowy – wykonawca przekazuje elektroniczną kopię dokumentu poświadczoną za zgodność z oryginałem.</w:t>
      </w:r>
    </w:p>
    <w:p w14:paraId="5618E93E" w14:textId="7EA0A20B" w:rsidR="00880181" w:rsidRPr="005523FA" w:rsidRDefault="00880181" w:rsidP="00542990">
      <w:pPr>
        <w:pStyle w:val="Akapitzlist"/>
        <w:numPr>
          <w:ilvl w:val="0"/>
          <w:numId w:val="12"/>
        </w:numPr>
        <w:spacing w:after="120" w:line="276" w:lineRule="auto"/>
        <w:contextualSpacing w:val="0"/>
        <w:jc w:val="both"/>
        <w:rPr>
          <w:rFonts w:ascii="Arial" w:hAnsi="Arial" w:cs="Arial"/>
          <w:bCs/>
          <w:iCs/>
          <w:sz w:val="20"/>
          <w:szCs w:val="20"/>
        </w:rPr>
      </w:pPr>
      <w:r w:rsidRPr="005523FA">
        <w:rPr>
          <w:rFonts w:ascii="Arial" w:hAnsi="Arial" w:cs="Arial"/>
          <w:bCs/>
          <w:iCs/>
          <w:sz w:val="20"/>
          <w:szCs w:val="20"/>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73AFD5A" w14:textId="7C878F4C" w:rsidR="00C075D0" w:rsidRPr="005523FA" w:rsidRDefault="003B6DA7" w:rsidP="00542990">
      <w:pPr>
        <w:pStyle w:val="Akapitzlist"/>
        <w:numPr>
          <w:ilvl w:val="0"/>
          <w:numId w:val="12"/>
        </w:numPr>
        <w:spacing w:after="120" w:line="276" w:lineRule="auto"/>
        <w:ind w:left="426" w:hanging="426"/>
        <w:contextualSpacing w:val="0"/>
        <w:jc w:val="both"/>
        <w:rPr>
          <w:rFonts w:ascii="Arial" w:hAnsi="Arial" w:cs="Arial"/>
          <w:bCs/>
          <w:iCs/>
          <w:sz w:val="20"/>
          <w:szCs w:val="20"/>
        </w:rPr>
      </w:pPr>
      <w:r w:rsidRPr="005523FA">
        <w:rPr>
          <w:rFonts w:ascii="Arial" w:hAnsi="Arial" w:cs="Arial"/>
          <w:bCs/>
          <w:iCs/>
          <w:sz w:val="20"/>
          <w:szCs w:val="20"/>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DB1F07" w:rsidRPr="005523FA">
        <w:rPr>
          <w:rFonts w:ascii="Arial" w:hAnsi="Arial" w:cs="Arial"/>
          <w:bCs/>
          <w:iCs/>
          <w:sz w:val="20"/>
          <w:szCs w:val="20"/>
        </w:rPr>
        <w:t xml:space="preserve">, z wyjątkiem kopii poświadczonych odpowiednio przez innego </w:t>
      </w:r>
      <w:r w:rsidR="005944C8">
        <w:rPr>
          <w:rFonts w:ascii="Arial" w:hAnsi="Arial" w:cs="Arial"/>
          <w:bCs/>
          <w:iCs/>
          <w:sz w:val="20"/>
          <w:szCs w:val="20"/>
        </w:rPr>
        <w:t>w</w:t>
      </w:r>
      <w:r w:rsidR="00DB1F07" w:rsidRPr="005523FA">
        <w:rPr>
          <w:rFonts w:ascii="Arial" w:hAnsi="Arial" w:cs="Arial"/>
          <w:bCs/>
          <w:iCs/>
          <w:sz w:val="20"/>
          <w:szCs w:val="20"/>
        </w:rPr>
        <w:t xml:space="preserve">ykonawcę ubiegającego się wspólnie z nim o udzielenie zamówienia, przez podmiot, na którego zdolnościach lub sytuacji polega </w:t>
      </w:r>
      <w:r w:rsidR="005944C8">
        <w:rPr>
          <w:rFonts w:ascii="Arial" w:hAnsi="Arial" w:cs="Arial"/>
          <w:bCs/>
          <w:iCs/>
          <w:sz w:val="20"/>
          <w:szCs w:val="20"/>
        </w:rPr>
        <w:t>w</w:t>
      </w:r>
      <w:r w:rsidR="00DB1F07" w:rsidRPr="005523FA">
        <w:rPr>
          <w:rFonts w:ascii="Arial" w:hAnsi="Arial" w:cs="Arial"/>
          <w:bCs/>
          <w:iCs/>
          <w:sz w:val="20"/>
          <w:szCs w:val="20"/>
        </w:rPr>
        <w:t xml:space="preserve">ykonawca, albo przez </w:t>
      </w:r>
      <w:r w:rsidR="005944C8">
        <w:rPr>
          <w:rFonts w:ascii="Arial" w:hAnsi="Arial" w:cs="Arial"/>
          <w:bCs/>
          <w:iCs/>
          <w:sz w:val="20"/>
          <w:szCs w:val="20"/>
        </w:rPr>
        <w:t>p</w:t>
      </w:r>
      <w:r w:rsidR="00DB1F07" w:rsidRPr="005523FA">
        <w:rPr>
          <w:rFonts w:ascii="Arial" w:hAnsi="Arial" w:cs="Arial"/>
          <w:bCs/>
          <w:iCs/>
          <w:sz w:val="20"/>
          <w:szCs w:val="20"/>
        </w:rPr>
        <w:t>odwykonawcę.</w:t>
      </w:r>
    </w:p>
    <w:p w14:paraId="7ADB0F73" w14:textId="67584BA5" w:rsidR="00A97CF6" w:rsidRPr="005523FA" w:rsidRDefault="00A97CF6" w:rsidP="00542990">
      <w:pPr>
        <w:pStyle w:val="Akapitzlist"/>
        <w:numPr>
          <w:ilvl w:val="0"/>
          <w:numId w:val="12"/>
        </w:numPr>
        <w:spacing w:after="120" w:line="276" w:lineRule="auto"/>
        <w:ind w:left="426" w:hanging="426"/>
        <w:contextualSpacing w:val="0"/>
        <w:jc w:val="both"/>
        <w:rPr>
          <w:rFonts w:ascii="Arial" w:hAnsi="Arial" w:cs="Arial"/>
          <w:bCs/>
          <w:iCs/>
          <w:sz w:val="20"/>
          <w:szCs w:val="20"/>
        </w:rPr>
      </w:pPr>
      <w:r w:rsidRPr="005523FA">
        <w:rPr>
          <w:rFonts w:ascii="Arial" w:hAnsi="Arial" w:cs="Arial"/>
          <w:bCs/>
          <w:iCs/>
          <w:sz w:val="20"/>
          <w:szCs w:val="20"/>
        </w:rPr>
        <w:t xml:space="preserve">Podmiotowe środki dowodowe sporządzone w języku obcym </w:t>
      </w:r>
      <w:r w:rsidR="00880181" w:rsidRPr="005523FA">
        <w:rPr>
          <w:rFonts w:ascii="Arial" w:hAnsi="Arial" w:cs="Arial"/>
          <w:bCs/>
          <w:iCs/>
          <w:sz w:val="20"/>
          <w:szCs w:val="20"/>
        </w:rPr>
        <w:t xml:space="preserve">wykonawca </w:t>
      </w:r>
      <w:r w:rsidRPr="005523FA">
        <w:rPr>
          <w:rFonts w:ascii="Arial" w:hAnsi="Arial" w:cs="Arial"/>
          <w:bCs/>
          <w:iCs/>
          <w:sz w:val="20"/>
          <w:szCs w:val="20"/>
        </w:rPr>
        <w:t xml:space="preserve">przekazuje wraz </w:t>
      </w:r>
      <w:r w:rsidR="00EB4709" w:rsidRPr="005523FA">
        <w:rPr>
          <w:rFonts w:ascii="Arial" w:hAnsi="Arial" w:cs="Arial"/>
          <w:bCs/>
          <w:iCs/>
          <w:sz w:val="20"/>
          <w:szCs w:val="20"/>
        </w:rPr>
        <w:br/>
      </w:r>
      <w:r w:rsidRPr="005523FA">
        <w:rPr>
          <w:rFonts w:ascii="Arial" w:hAnsi="Arial" w:cs="Arial"/>
          <w:bCs/>
          <w:iCs/>
          <w:sz w:val="20"/>
          <w:szCs w:val="20"/>
        </w:rPr>
        <w:t xml:space="preserve">z tłumaczeniem na język polski. </w:t>
      </w:r>
    </w:p>
    <w:p w14:paraId="3C9B7425" w14:textId="714C6F25" w:rsidR="00A97CF6" w:rsidRPr="005523FA" w:rsidRDefault="00A97CF6" w:rsidP="00542990">
      <w:pPr>
        <w:pStyle w:val="Akapitzlist"/>
        <w:numPr>
          <w:ilvl w:val="0"/>
          <w:numId w:val="12"/>
        </w:numPr>
        <w:spacing w:after="120" w:line="276" w:lineRule="auto"/>
        <w:ind w:left="426" w:hanging="426"/>
        <w:contextualSpacing w:val="0"/>
        <w:jc w:val="both"/>
        <w:rPr>
          <w:rFonts w:ascii="Arial" w:hAnsi="Arial" w:cs="Arial"/>
          <w:bCs/>
          <w:iCs/>
          <w:sz w:val="20"/>
          <w:szCs w:val="20"/>
        </w:rPr>
      </w:pPr>
      <w:r w:rsidRPr="005523FA">
        <w:rPr>
          <w:rFonts w:ascii="Arial" w:hAnsi="Arial" w:cs="Arial"/>
          <w:bCs/>
          <w:iCs/>
          <w:sz w:val="20"/>
          <w:szCs w:val="20"/>
        </w:rPr>
        <w:t xml:space="preserve">Jeżeli w dokumentach podane są wartości w walucie innej niż złoty polski </w:t>
      </w:r>
      <w:r w:rsidR="005944C8">
        <w:rPr>
          <w:rFonts w:ascii="Arial" w:hAnsi="Arial" w:cs="Arial"/>
          <w:bCs/>
          <w:iCs/>
          <w:sz w:val="20"/>
          <w:szCs w:val="20"/>
        </w:rPr>
        <w:t>Z</w:t>
      </w:r>
      <w:r w:rsidRPr="005523FA">
        <w:rPr>
          <w:rFonts w:ascii="Arial" w:hAnsi="Arial" w:cs="Arial"/>
          <w:bCs/>
          <w:iCs/>
          <w:sz w:val="20"/>
          <w:szCs w:val="20"/>
        </w:rPr>
        <w:t>amawiający dokona przeliczenia po kursie NBP obowiązującym w dniu publikacji ogłoszenia o zamówieniu</w:t>
      </w:r>
      <w:r w:rsidR="00EB4709" w:rsidRPr="005523FA">
        <w:rPr>
          <w:rFonts w:ascii="Arial" w:hAnsi="Arial" w:cs="Arial"/>
          <w:bCs/>
          <w:iCs/>
          <w:sz w:val="20"/>
          <w:szCs w:val="20"/>
        </w:rPr>
        <w:t xml:space="preserve"> w Dzienniku Urzędowym UE</w:t>
      </w:r>
      <w:r w:rsidRPr="005523FA">
        <w:rPr>
          <w:rFonts w:ascii="Arial" w:hAnsi="Arial" w:cs="Arial"/>
          <w:bCs/>
          <w:iCs/>
          <w:sz w:val="20"/>
          <w:szCs w:val="20"/>
        </w:rPr>
        <w:t>.</w:t>
      </w:r>
    </w:p>
    <w:p w14:paraId="6A2983AB" w14:textId="77777777" w:rsidR="000C22F4" w:rsidRPr="005523FA" w:rsidRDefault="000C22F4" w:rsidP="005523FA">
      <w:pPr>
        <w:spacing w:after="120" w:line="276" w:lineRule="auto"/>
        <w:jc w:val="both"/>
        <w:rPr>
          <w:rFonts w:ascii="Arial" w:hAnsi="Arial" w:cs="Arial"/>
          <w:bCs/>
          <w:iCs/>
        </w:rPr>
      </w:pPr>
    </w:p>
    <w:p w14:paraId="0424FC3D" w14:textId="32779A17" w:rsidR="00F13DFD" w:rsidRPr="005523FA" w:rsidRDefault="00460742"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16" w:name="_Toc144203439"/>
      <w:r w:rsidRPr="005523FA">
        <w:rPr>
          <w:rFonts w:ascii="Arial" w:hAnsi="Arial" w:cs="Arial"/>
          <w:color w:val="FFFFFF" w:themeColor="background1"/>
          <w:sz w:val="20"/>
          <w:szCs w:val="20"/>
        </w:rPr>
        <w:t>PODWYKONAWSTWO</w:t>
      </w:r>
      <w:bookmarkEnd w:id="16"/>
      <w:r w:rsidRPr="005523FA">
        <w:rPr>
          <w:rFonts w:ascii="Arial" w:hAnsi="Arial" w:cs="Arial"/>
          <w:color w:val="FFFFFF" w:themeColor="background1"/>
          <w:sz w:val="20"/>
          <w:szCs w:val="20"/>
        </w:rPr>
        <w:t xml:space="preserve"> </w:t>
      </w:r>
    </w:p>
    <w:p w14:paraId="761F3FF3" w14:textId="77777777" w:rsidR="0050795E" w:rsidRPr="00F459F5" w:rsidRDefault="0050795E" w:rsidP="00542990">
      <w:pPr>
        <w:pStyle w:val="Akapitzlist"/>
        <w:numPr>
          <w:ilvl w:val="0"/>
          <w:numId w:val="46"/>
        </w:numPr>
        <w:spacing w:before="120" w:line="312" w:lineRule="auto"/>
        <w:ind w:left="426" w:hanging="426"/>
        <w:contextualSpacing w:val="0"/>
        <w:jc w:val="both"/>
        <w:rPr>
          <w:rFonts w:ascii="Arial" w:hAnsi="Arial" w:cs="Arial"/>
          <w:bCs/>
          <w:sz w:val="20"/>
          <w:szCs w:val="20"/>
        </w:rPr>
      </w:pPr>
      <w:r w:rsidRPr="0050795E">
        <w:rPr>
          <w:rFonts w:ascii="Arial" w:hAnsi="Arial" w:cs="Arial"/>
          <w:bCs/>
          <w:sz w:val="20"/>
          <w:szCs w:val="20"/>
        </w:rPr>
        <w:t>Zamawiający dopuszcza</w:t>
      </w:r>
      <w:r>
        <w:rPr>
          <w:rFonts w:ascii="Arial" w:hAnsi="Arial" w:cs="Arial"/>
          <w:bCs/>
          <w:sz w:val="20"/>
          <w:szCs w:val="20"/>
        </w:rPr>
        <w:t xml:space="preserve"> </w:t>
      </w:r>
      <w:r w:rsidRPr="00F459F5">
        <w:rPr>
          <w:rFonts w:ascii="Arial" w:hAnsi="Arial" w:cs="Arial"/>
          <w:bCs/>
          <w:sz w:val="20"/>
          <w:szCs w:val="20"/>
        </w:rPr>
        <w:t xml:space="preserve">udział </w:t>
      </w:r>
      <w:r>
        <w:rPr>
          <w:rFonts w:ascii="Arial" w:hAnsi="Arial" w:cs="Arial"/>
          <w:bCs/>
          <w:sz w:val="20"/>
          <w:szCs w:val="20"/>
        </w:rPr>
        <w:t>p</w:t>
      </w:r>
      <w:r w:rsidRPr="00F459F5">
        <w:rPr>
          <w:rFonts w:ascii="Arial" w:hAnsi="Arial" w:cs="Arial"/>
          <w:bCs/>
          <w:sz w:val="20"/>
          <w:szCs w:val="20"/>
        </w:rPr>
        <w:t xml:space="preserve">odwykonawców w realizacji zamówienia. Powierzenie realizacji części zamówienia </w:t>
      </w:r>
      <w:r>
        <w:rPr>
          <w:rFonts w:ascii="Arial" w:hAnsi="Arial" w:cs="Arial"/>
          <w:bCs/>
          <w:sz w:val="20"/>
          <w:szCs w:val="20"/>
        </w:rPr>
        <w:t>p</w:t>
      </w:r>
      <w:r w:rsidRPr="00F459F5">
        <w:rPr>
          <w:rFonts w:ascii="Arial" w:hAnsi="Arial" w:cs="Arial"/>
          <w:bCs/>
          <w:sz w:val="20"/>
          <w:szCs w:val="20"/>
        </w:rPr>
        <w:t xml:space="preserve">odwykonawcom nie zwalnia </w:t>
      </w:r>
      <w:r>
        <w:rPr>
          <w:rFonts w:ascii="Arial" w:hAnsi="Arial" w:cs="Arial"/>
          <w:bCs/>
          <w:sz w:val="20"/>
          <w:szCs w:val="20"/>
        </w:rPr>
        <w:t>w</w:t>
      </w:r>
      <w:r w:rsidRPr="00F459F5">
        <w:rPr>
          <w:rFonts w:ascii="Arial" w:hAnsi="Arial" w:cs="Arial"/>
          <w:bCs/>
          <w:sz w:val="20"/>
          <w:szCs w:val="20"/>
        </w:rPr>
        <w:t>ykonawcy z odpowiedzialności za prawidłową realizację zamówienia.</w:t>
      </w:r>
    </w:p>
    <w:p w14:paraId="27E5380D" w14:textId="32C2BA79" w:rsidR="0050795E" w:rsidRDefault="0050795E" w:rsidP="00542990">
      <w:pPr>
        <w:pStyle w:val="Akapitzlist"/>
        <w:numPr>
          <w:ilvl w:val="0"/>
          <w:numId w:val="46"/>
        </w:numPr>
        <w:spacing w:before="120" w:line="312" w:lineRule="auto"/>
        <w:ind w:left="426" w:hanging="426"/>
        <w:contextualSpacing w:val="0"/>
        <w:jc w:val="both"/>
        <w:rPr>
          <w:rFonts w:ascii="Arial" w:hAnsi="Arial" w:cs="Arial"/>
          <w:bCs/>
          <w:sz w:val="20"/>
          <w:szCs w:val="20"/>
        </w:rPr>
      </w:pPr>
      <w:r w:rsidRPr="00F459F5">
        <w:rPr>
          <w:rFonts w:ascii="Arial" w:hAnsi="Arial" w:cs="Arial"/>
          <w:bCs/>
          <w:sz w:val="20"/>
          <w:szCs w:val="20"/>
        </w:rPr>
        <w:t xml:space="preserve">Zamawiający żąda wskazania przez </w:t>
      </w:r>
      <w:r w:rsidR="005944C8">
        <w:rPr>
          <w:rFonts w:ascii="Arial" w:hAnsi="Arial" w:cs="Arial"/>
          <w:bCs/>
          <w:sz w:val="20"/>
          <w:szCs w:val="20"/>
        </w:rPr>
        <w:t>w</w:t>
      </w:r>
      <w:r w:rsidRPr="00F459F5">
        <w:rPr>
          <w:rFonts w:ascii="Arial" w:hAnsi="Arial" w:cs="Arial"/>
          <w:bCs/>
          <w:sz w:val="20"/>
          <w:szCs w:val="20"/>
        </w:rPr>
        <w:t>ykonawcę w ofercie</w:t>
      </w:r>
      <w:r>
        <w:rPr>
          <w:rFonts w:ascii="Arial" w:hAnsi="Arial" w:cs="Arial"/>
          <w:bCs/>
          <w:sz w:val="20"/>
          <w:szCs w:val="20"/>
        </w:rPr>
        <w:t>,</w:t>
      </w:r>
      <w:r w:rsidRPr="00F459F5">
        <w:rPr>
          <w:rFonts w:ascii="Arial" w:hAnsi="Arial" w:cs="Arial"/>
          <w:bCs/>
          <w:sz w:val="20"/>
          <w:szCs w:val="20"/>
        </w:rPr>
        <w:t xml:space="preserve"> części zamówienia, których wykonanie zamierza powierzyć ewentualnym </w:t>
      </w:r>
      <w:r>
        <w:rPr>
          <w:rFonts w:ascii="Arial" w:hAnsi="Arial" w:cs="Arial"/>
          <w:bCs/>
          <w:sz w:val="20"/>
          <w:szCs w:val="20"/>
        </w:rPr>
        <w:t>p</w:t>
      </w:r>
      <w:r w:rsidRPr="00F459F5">
        <w:rPr>
          <w:rFonts w:ascii="Arial" w:hAnsi="Arial" w:cs="Arial"/>
          <w:bCs/>
          <w:sz w:val="20"/>
          <w:szCs w:val="20"/>
        </w:rPr>
        <w:t xml:space="preserve">odwykonawcom i podania przez </w:t>
      </w:r>
      <w:r>
        <w:rPr>
          <w:rFonts w:ascii="Arial" w:hAnsi="Arial" w:cs="Arial"/>
          <w:bCs/>
          <w:sz w:val="20"/>
          <w:szCs w:val="20"/>
        </w:rPr>
        <w:t>w</w:t>
      </w:r>
      <w:r w:rsidRPr="00F459F5">
        <w:rPr>
          <w:rFonts w:ascii="Arial" w:hAnsi="Arial" w:cs="Arial"/>
          <w:bCs/>
          <w:sz w:val="20"/>
          <w:szCs w:val="20"/>
        </w:rPr>
        <w:t xml:space="preserve">ykonawcę firm </w:t>
      </w:r>
      <w:r>
        <w:rPr>
          <w:rFonts w:ascii="Arial" w:hAnsi="Arial" w:cs="Arial"/>
          <w:bCs/>
          <w:sz w:val="20"/>
          <w:szCs w:val="20"/>
        </w:rPr>
        <w:t>p</w:t>
      </w:r>
      <w:r w:rsidRPr="00F459F5">
        <w:rPr>
          <w:rFonts w:ascii="Arial" w:hAnsi="Arial" w:cs="Arial"/>
          <w:bCs/>
          <w:sz w:val="20"/>
          <w:szCs w:val="20"/>
        </w:rPr>
        <w:t>odwykonawców,</w:t>
      </w:r>
      <w:r>
        <w:rPr>
          <w:rFonts w:ascii="Arial" w:hAnsi="Arial" w:cs="Arial"/>
          <w:bCs/>
          <w:sz w:val="20"/>
          <w:szCs w:val="20"/>
        </w:rPr>
        <w:br/>
      </w:r>
      <w:r w:rsidRPr="00F459F5">
        <w:rPr>
          <w:rFonts w:ascii="Arial" w:hAnsi="Arial" w:cs="Arial"/>
          <w:bCs/>
          <w:sz w:val="20"/>
          <w:szCs w:val="20"/>
        </w:rPr>
        <w:t xml:space="preserve"> o ile są już znani</w:t>
      </w:r>
      <w:r>
        <w:rPr>
          <w:rFonts w:ascii="Arial" w:hAnsi="Arial" w:cs="Arial"/>
          <w:bCs/>
          <w:sz w:val="20"/>
          <w:szCs w:val="20"/>
        </w:rPr>
        <w:t xml:space="preserve"> </w:t>
      </w:r>
      <w:r w:rsidRPr="008C4187">
        <w:rPr>
          <w:rFonts w:ascii="Arial" w:hAnsi="Arial" w:cs="Arial"/>
          <w:bCs/>
          <w:sz w:val="20"/>
          <w:szCs w:val="20"/>
        </w:rPr>
        <w:t>w części II „Informacje dotyczące wykonawcy”, sekcji D: „Informacje dotyczące podwykonawców, na których zdolności wykonawca nie polega” w formularzu JEDZ.</w:t>
      </w:r>
    </w:p>
    <w:p w14:paraId="6BC7303B" w14:textId="4C34C852" w:rsidR="004C69D3" w:rsidRPr="0050795E" w:rsidRDefault="0050795E" w:rsidP="00542990">
      <w:pPr>
        <w:pStyle w:val="Akapitzlist"/>
        <w:numPr>
          <w:ilvl w:val="0"/>
          <w:numId w:val="46"/>
        </w:numPr>
        <w:spacing w:before="120" w:line="312" w:lineRule="auto"/>
        <w:ind w:left="426" w:hanging="426"/>
        <w:contextualSpacing w:val="0"/>
        <w:jc w:val="both"/>
        <w:rPr>
          <w:rFonts w:ascii="Arial" w:hAnsi="Arial" w:cs="Arial"/>
          <w:bCs/>
          <w:sz w:val="16"/>
          <w:szCs w:val="16"/>
        </w:rPr>
      </w:pPr>
      <w:r w:rsidRPr="008C4187">
        <w:rPr>
          <w:rFonts w:ascii="Arial" w:hAnsi="Arial" w:cs="Arial"/>
          <w:bCs/>
          <w:sz w:val="20"/>
          <w:szCs w:val="20"/>
        </w:rPr>
        <w:t xml:space="preserve">Jeżeli </w:t>
      </w:r>
      <w:r>
        <w:rPr>
          <w:rFonts w:ascii="Arial" w:hAnsi="Arial" w:cs="Arial"/>
          <w:bCs/>
          <w:sz w:val="20"/>
          <w:szCs w:val="20"/>
        </w:rPr>
        <w:t>w</w:t>
      </w:r>
      <w:r w:rsidRPr="008C4187">
        <w:rPr>
          <w:rFonts w:ascii="Arial" w:hAnsi="Arial" w:cs="Arial"/>
          <w:bCs/>
          <w:sz w:val="20"/>
          <w:szCs w:val="20"/>
        </w:rPr>
        <w:t xml:space="preserve">ykonawca zamierza dokonać zmiany lub rezygnacji z </w:t>
      </w:r>
      <w:r>
        <w:rPr>
          <w:rFonts w:ascii="Arial" w:hAnsi="Arial" w:cs="Arial"/>
          <w:bCs/>
          <w:sz w:val="20"/>
          <w:szCs w:val="20"/>
        </w:rPr>
        <w:t>p</w:t>
      </w:r>
      <w:r w:rsidRPr="008C4187">
        <w:rPr>
          <w:rFonts w:ascii="Arial" w:hAnsi="Arial" w:cs="Arial"/>
          <w:bCs/>
          <w:sz w:val="20"/>
          <w:szCs w:val="20"/>
        </w:rPr>
        <w:t xml:space="preserve">odwykonawcy, będącego podmiotem, na którego zasoby </w:t>
      </w:r>
      <w:r>
        <w:rPr>
          <w:rFonts w:ascii="Arial" w:hAnsi="Arial" w:cs="Arial"/>
          <w:bCs/>
          <w:sz w:val="20"/>
          <w:szCs w:val="20"/>
        </w:rPr>
        <w:t>w</w:t>
      </w:r>
      <w:r w:rsidRPr="008C4187">
        <w:rPr>
          <w:rFonts w:ascii="Arial" w:hAnsi="Arial" w:cs="Arial"/>
          <w:bCs/>
          <w:sz w:val="20"/>
          <w:szCs w:val="20"/>
        </w:rPr>
        <w:t xml:space="preserve">ykonawca powoływał się w celu wykazania spełnienia warunków udziału w postępowaniu na zasadach określonych w art. 118 PZP, </w:t>
      </w:r>
      <w:r w:rsidR="005944C8">
        <w:rPr>
          <w:rFonts w:ascii="Arial" w:hAnsi="Arial" w:cs="Arial"/>
          <w:bCs/>
          <w:sz w:val="20"/>
          <w:szCs w:val="20"/>
        </w:rPr>
        <w:t>w</w:t>
      </w:r>
      <w:r w:rsidRPr="008C4187">
        <w:rPr>
          <w:rFonts w:ascii="Arial" w:hAnsi="Arial" w:cs="Arial"/>
          <w:bCs/>
          <w:sz w:val="20"/>
          <w:szCs w:val="20"/>
        </w:rPr>
        <w:t xml:space="preserve">ykonawca jest obowiązany wykazać Zamawiającemu, że proponowany inny </w:t>
      </w:r>
      <w:r>
        <w:rPr>
          <w:rFonts w:ascii="Arial" w:hAnsi="Arial" w:cs="Arial"/>
          <w:bCs/>
          <w:sz w:val="20"/>
          <w:szCs w:val="20"/>
        </w:rPr>
        <w:t>p</w:t>
      </w:r>
      <w:r w:rsidRPr="008C4187">
        <w:rPr>
          <w:rFonts w:ascii="Arial" w:hAnsi="Arial" w:cs="Arial"/>
          <w:bCs/>
          <w:sz w:val="20"/>
          <w:szCs w:val="20"/>
        </w:rPr>
        <w:t xml:space="preserve">odwykonawca lub </w:t>
      </w:r>
      <w:r>
        <w:rPr>
          <w:rFonts w:ascii="Arial" w:hAnsi="Arial" w:cs="Arial"/>
          <w:bCs/>
          <w:sz w:val="20"/>
          <w:szCs w:val="20"/>
        </w:rPr>
        <w:t>w</w:t>
      </w:r>
      <w:r w:rsidRPr="008C4187">
        <w:rPr>
          <w:rFonts w:ascii="Arial" w:hAnsi="Arial" w:cs="Arial"/>
          <w:bCs/>
          <w:sz w:val="20"/>
          <w:szCs w:val="20"/>
        </w:rPr>
        <w:t xml:space="preserve">ykonawca samodzielnie spełnia je w stopniu nie mniejszym niż </w:t>
      </w:r>
      <w:r>
        <w:rPr>
          <w:rFonts w:ascii="Arial" w:hAnsi="Arial" w:cs="Arial"/>
          <w:bCs/>
          <w:sz w:val="20"/>
          <w:szCs w:val="20"/>
        </w:rPr>
        <w:t>p</w:t>
      </w:r>
      <w:r w:rsidRPr="008C4187">
        <w:rPr>
          <w:rFonts w:ascii="Arial" w:hAnsi="Arial" w:cs="Arial"/>
          <w:bCs/>
          <w:sz w:val="20"/>
          <w:szCs w:val="20"/>
        </w:rPr>
        <w:t xml:space="preserve">odwykonawca, na którego zasoby </w:t>
      </w:r>
      <w:r>
        <w:rPr>
          <w:rFonts w:ascii="Arial" w:hAnsi="Arial" w:cs="Arial"/>
          <w:bCs/>
          <w:sz w:val="20"/>
          <w:szCs w:val="20"/>
        </w:rPr>
        <w:t>w</w:t>
      </w:r>
      <w:r w:rsidRPr="008C4187">
        <w:rPr>
          <w:rFonts w:ascii="Arial" w:hAnsi="Arial" w:cs="Arial"/>
          <w:bCs/>
          <w:sz w:val="20"/>
          <w:szCs w:val="20"/>
        </w:rPr>
        <w:t>ykonawca powoływał się w trakcie.</w:t>
      </w:r>
    </w:p>
    <w:p w14:paraId="48BFD503" w14:textId="77777777" w:rsidR="00BB64DC" w:rsidRPr="005523FA" w:rsidRDefault="00BB64DC" w:rsidP="005523FA">
      <w:pPr>
        <w:pStyle w:val="Akapitzlist"/>
        <w:spacing w:after="120" w:line="276" w:lineRule="auto"/>
        <w:ind w:left="360"/>
        <w:contextualSpacing w:val="0"/>
        <w:jc w:val="both"/>
        <w:rPr>
          <w:rFonts w:ascii="Arial" w:hAnsi="Arial" w:cs="Arial"/>
          <w:bCs/>
          <w:sz w:val="20"/>
          <w:szCs w:val="20"/>
        </w:rPr>
      </w:pPr>
    </w:p>
    <w:p w14:paraId="10C03432" w14:textId="7C56CD1E" w:rsidR="00F13DFD" w:rsidRPr="005523FA" w:rsidRDefault="00846AE6"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17" w:name="_Toc144203440"/>
      <w:r w:rsidRPr="005523FA">
        <w:rPr>
          <w:rFonts w:ascii="Arial" w:hAnsi="Arial" w:cs="Arial"/>
          <w:color w:val="FFFFFF" w:themeColor="background1"/>
          <w:sz w:val="20"/>
          <w:szCs w:val="20"/>
        </w:rPr>
        <w:t>WADIUM</w:t>
      </w:r>
      <w:bookmarkEnd w:id="17"/>
      <w:r w:rsidRPr="005523FA">
        <w:rPr>
          <w:rFonts w:ascii="Arial" w:hAnsi="Arial" w:cs="Arial"/>
          <w:color w:val="FFFFFF" w:themeColor="background1"/>
          <w:sz w:val="20"/>
          <w:szCs w:val="20"/>
        </w:rPr>
        <w:t xml:space="preserve"> </w:t>
      </w:r>
    </w:p>
    <w:p w14:paraId="33C1A339" w14:textId="3A240E38" w:rsidR="00B26FC0" w:rsidRPr="00B26FC0" w:rsidRDefault="000D2865"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Zamawiający żąda od </w:t>
      </w:r>
      <w:r w:rsidR="005944C8">
        <w:rPr>
          <w:rFonts w:ascii="Arial" w:hAnsi="Arial" w:cs="Arial"/>
          <w:bCs/>
          <w:sz w:val="20"/>
          <w:szCs w:val="20"/>
        </w:rPr>
        <w:t>w</w:t>
      </w:r>
      <w:r w:rsidRPr="005523FA">
        <w:rPr>
          <w:rFonts w:ascii="Arial" w:hAnsi="Arial" w:cs="Arial"/>
          <w:bCs/>
          <w:sz w:val="20"/>
          <w:szCs w:val="20"/>
        </w:rPr>
        <w:t xml:space="preserve">ykonawców </w:t>
      </w:r>
      <w:r w:rsidRPr="00B26FC0">
        <w:rPr>
          <w:rFonts w:ascii="Arial" w:hAnsi="Arial" w:cs="Arial"/>
          <w:bCs/>
          <w:sz w:val="20"/>
          <w:szCs w:val="20"/>
        </w:rPr>
        <w:t>wniesien</w:t>
      </w:r>
      <w:r w:rsidR="00BB64DC" w:rsidRPr="00B26FC0">
        <w:rPr>
          <w:rFonts w:ascii="Arial" w:hAnsi="Arial" w:cs="Arial"/>
          <w:bCs/>
          <w:sz w:val="20"/>
          <w:szCs w:val="20"/>
        </w:rPr>
        <w:t>ia wadium</w:t>
      </w:r>
      <w:r w:rsidR="00B26FC0" w:rsidRPr="00B26FC0">
        <w:rPr>
          <w:rFonts w:ascii="Arial" w:hAnsi="Arial" w:cs="Arial"/>
          <w:bCs/>
          <w:sz w:val="20"/>
          <w:szCs w:val="20"/>
        </w:rPr>
        <w:t>.</w:t>
      </w:r>
    </w:p>
    <w:p w14:paraId="588C5BEC" w14:textId="341FAFAD" w:rsidR="00E01FA6" w:rsidRPr="005523FA" w:rsidRDefault="00BB64DC"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A21900">
        <w:rPr>
          <w:rFonts w:ascii="Arial" w:hAnsi="Arial" w:cs="Arial"/>
          <w:b/>
          <w:sz w:val="20"/>
          <w:szCs w:val="20"/>
        </w:rPr>
        <w:t xml:space="preserve"> </w:t>
      </w:r>
      <w:r w:rsidR="00B26FC0" w:rsidRPr="00B26FC0">
        <w:rPr>
          <w:rFonts w:ascii="Arial" w:hAnsi="Arial" w:cs="Arial"/>
          <w:bCs/>
          <w:sz w:val="20"/>
          <w:szCs w:val="20"/>
        </w:rPr>
        <w:t>Wysokość wadium wynosi</w:t>
      </w:r>
      <w:r w:rsidRPr="00A21900">
        <w:rPr>
          <w:rFonts w:ascii="Arial" w:hAnsi="Arial" w:cs="Arial"/>
          <w:b/>
          <w:sz w:val="20"/>
          <w:szCs w:val="20"/>
        </w:rPr>
        <w:t xml:space="preserve"> </w:t>
      </w:r>
      <w:r w:rsidR="00A21900" w:rsidRPr="00A21900">
        <w:rPr>
          <w:rFonts w:ascii="Arial" w:hAnsi="Arial" w:cs="Arial"/>
          <w:b/>
          <w:sz w:val="20"/>
          <w:szCs w:val="20"/>
        </w:rPr>
        <w:t>1</w:t>
      </w:r>
      <w:r w:rsidR="00D7563F">
        <w:rPr>
          <w:rFonts w:ascii="Arial" w:hAnsi="Arial" w:cs="Arial"/>
          <w:b/>
          <w:sz w:val="20"/>
          <w:szCs w:val="20"/>
        </w:rPr>
        <w:t>8</w:t>
      </w:r>
      <w:r w:rsidR="00F36D8B" w:rsidRPr="00A21900">
        <w:rPr>
          <w:rFonts w:ascii="Arial" w:hAnsi="Arial" w:cs="Arial"/>
          <w:b/>
          <w:sz w:val="20"/>
          <w:szCs w:val="20"/>
        </w:rPr>
        <w:t>.000,00</w:t>
      </w:r>
      <w:r w:rsidR="00576EDA" w:rsidRPr="00A21900">
        <w:rPr>
          <w:rFonts w:ascii="Arial" w:hAnsi="Arial" w:cs="Arial"/>
          <w:b/>
          <w:sz w:val="20"/>
          <w:szCs w:val="20"/>
        </w:rPr>
        <w:t xml:space="preserve"> zł</w:t>
      </w:r>
      <w:r w:rsidR="00B26FC0">
        <w:rPr>
          <w:rFonts w:ascii="Arial" w:hAnsi="Arial" w:cs="Arial"/>
          <w:b/>
          <w:sz w:val="20"/>
          <w:szCs w:val="20"/>
        </w:rPr>
        <w:t xml:space="preserve"> brutto</w:t>
      </w:r>
      <w:r w:rsidR="00576EDA" w:rsidRPr="005523FA">
        <w:rPr>
          <w:rFonts w:ascii="Arial" w:hAnsi="Arial" w:cs="Arial"/>
          <w:bCs/>
          <w:sz w:val="20"/>
          <w:szCs w:val="20"/>
        </w:rPr>
        <w:t xml:space="preserve"> (słownie</w:t>
      </w:r>
      <w:r w:rsidR="00F36D8B">
        <w:rPr>
          <w:rFonts w:ascii="Arial" w:hAnsi="Arial" w:cs="Arial"/>
          <w:bCs/>
          <w:sz w:val="20"/>
          <w:szCs w:val="20"/>
        </w:rPr>
        <w:t xml:space="preserve">: </w:t>
      </w:r>
      <w:r w:rsidR="00D7563F">
        <w:rPr>
          <w:rFonts w:ascii="Arial" w:hAnsi="Arial" w:cs="Arial"/>
          <w:bCs/>
          <w:sz w:val="20"/>
          <w:szCs w:val="20"/>
        </w:rPr>
        <w:t>osiemnaście</w:t>
      </w:r>
      <w:r w:rsidR="00A21900">
        <w:rPr>
          <w:rFonts w:ascii="Arial" w:hAnsi="Arial" w:cs="Arial"/>
          <w:bCs/>
          <w:sz w:val="20"/>
          <w:szCs w:val="20"/>
        </w:rPr>
        <w:t xml:space="preserve"> tysięcy</w:t>
      </w:r>
      <w:r w:rsidR="00F36D8B">
        <w:rPr>
          <w:rFonts w:ascii="Arial" w:hAnsi="Arial" w:cs="Arial"/>
          <w:bCs/>
          <w:sz w:val="20"/>
          <w:szCs w:val="20"/>
        </w:rPr>
        <w:t xml:space="preserve"> złotych</w:t>
      </w:r>
      <w:r w:rsidR="004C5F13" w:rsidRPr="005523FA">
        <w:rPr>
          <w:rFonts w:ascii="Arial" w:hAnsi="Arial" w:cs="Arial"/>
          <w:bCs/>
          <w:sz w:val="20"/>
          <w:szCs w:val="20"/>
        </w:rPr>
        <w:t xml:space="preserve"> 00/100</w:t>
      </w:r>
      <w:r w:rsidR="00576EDA" w:rsidRPr="005523FA">
        <w:rPr>
          <w:rFonts w:ascii="Arial" w:hAnsi="Arial" w:cs="Arial"/>
          <w:bCs/>
          <w:sz w:val="20"/>
          <w:szCs w:val="20"/>
        </w:rPr>
        <w:t>).</w:t>
      </w:r>
      <w:r w:rsidRPr="005523FA">
        <w:rPr>
          <w:rFonts w:ascii="Arial" w:hAnsi="Arial" w:cs="Arial"/>
          <w:bCs/>
          <w:sz w:val="20"/>
          <w:szCs w:val="20"/>
        </w:rPr>
        <w:t xml:space="preserve"> </w:t>
      </w:r>
      <w:r w:rsidR="000D2865" w:rsidRPr="005523FA">
        <w:rPr>
          <w:rFonts w:ascii="Arial" w:hAnsi="Arial" w:cs="Arial"/>
          <w:bCs/>
          <w:sz w:val="20"/>
          <w:szCs w:val="20"/>
        </w:rPr>
        <w:t xml:space="preserve"> </w:t>
      </w:r>
    </w:p>
    <w:p w14:paraId="5D4D0339" w14:textId="65FBA797" w:rsidR="00E01FA6" w:rsidRPr="005523FA" w:rsidRDefault="000D2865"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Wadium należy wnieść przed terminem składania ofert (w szczególności</w:t>
      </w:r>
      <w:r w:rsidR="00623E83" w:rsidRPr="005523FA">
        <w:rPr>
          <w:rFonts w:ascii="Arial" w:hAnsi="Arial" w:cs="Arial"/>
          <w:bCs/>
          <w:sz w:val="20"/>
          <w:szCs w:val="20"/>
        </w:rPr>
        <w:t>:</w:t>
      </w:r>
      <w:r w:rsidRPr="005523FA">
        <w:rPr>
          <w:rFonts w:ascii="Arial" w:hAnsi="Arial" w:cs="Arial"/>
          <w:bCs/>
          <w:sz w:val="20"/>
          <w:szCs w:val="20"/>
        </w:rPr>
        <w:t xml:space="preserve"> wadium w pieniądzu powinno znajdować się na rachunku zamawiającego przed upływem terminu składania ofert)</w:t>
      </w:r>
      <w:r w:rsidR="004C5F13" w:rsidRPr="005523FA">
        <w:rPr>
          <w:rFonts w:ascii="Arial" w:hAnsi="Arial" w:cs="Arial"/>
          <w:bCs/>
          <w:sz w:val="20"/>
          <w:szCs w:val="20"/>
        </w:rPr>
        <w:t xml:space="preserve"> i utrzymuje nieprzerwanie do dnia upływu terminu związania ofertą, z wyjątkiem przypadków, o których mowa </w:t>
      </w:r>
      <w:r w:rsidR="00931247" w:rsidRPr="005523FA">
        <w:rPr>
          <w:rFonts w:ascii="Arial" w:hAnsi="Arial" w:cs="Arial"/>
          <w:bCs/>
          <w:sz w:val="20"/>
          <w:szCs w:val="20"/>
        </w:rPr>
        <w:br/>
      </w:r>
      <w:r w:rsidR="004C5F13" w:rsidRPr="005523FA">
        <w:rPr>
          <w:rFonts w:ascii="Arial" w:hAnsi="Arial" w:cs="Arial"/>
          <w:bCs/>
          <w:sz w:val="20"/>
          <w:szCs w:val="20"/>
        </w:rPr>
        <w:t xml:space="preserve">w art. 98 ust. 1 pkt 2 i 3 oraz ust. 2 ustawy </w:t>
      </w:r>
      <w:proofErr w:type="spellStart"/>
      <w:r w:rsidR="004C5F13" w:rsidRPr="005523FA">
        <w:rPr>
          <w:rFonts w:ascii="Arial" w:hAnsi="Arial" w:cs="Arial"/>
          <w:bCs/>
          <w:sz w:val="20"/>
          <w:szCs w:val="20"/>
        </w:rPr>
        <w:t>Pzp</w:t>
      </w:r>
      <w:proofErr w:type="spellEnd"/>
      <w:r w:rsidR="004C5F13" w:rsidRPr="005523FA">
        <w:rPr>
          <w:rFonts w:ascii="Arial" w:hAnsi="Arial" w:cs="Arial"/>
          <w:bCs/>
          <w:sz w:val="20"/>
          <w:szCs w:val="20"/>
        </w:rPr>
        <w:t>.</w:t>
      </w:r>
      <w:r w:rsidRPr="005523FA">
        <w:rPr>
          <w:rFonts w:ascii="Arial" w:hAnsi="Arial" w:cs="Arial"/>
          <w:bCs/>
          <w:sz w:val="20"/>
          <w:szCs w:val="20"/>
        </w:rPr>
        <w:t>.</w:t>
      </w:r>
    </w:p>
    <w:p w14:paraId="55A76B15" w14:textId="10425F41" w:rsidR="000D2865" w:rsidRPr="005523FA" w:rsidRDefault="000D2865"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Wykonawca wnosi wadium w jednej lub kilku następujących formach:</w:t>
      </w:r>
    </w:p>
    <w:p w14:paraId="12C3E12B" w14:textId="35368E11" w:rsidR="000D2865" w:rsidRPr="005523FA" w:rsidRDefault="000D2865" w:rsidP="00542990">
      <w:pPr>
        <w:pStyle w:val="Akapitzlist"/>
        <w:numPr>
          <w:ilvl w:val="1"/>
          <w:numId w:val="13"/>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pieniądz,</w:t>
      </w:r>
    </w:p>
    <w:p w14:paraId="024BB529" w14:textId="63D5348A" w:rsidR="000D2865" w:rsidRPr="005523FA" w:rsidRDefault="000D2865" w:rsidP="00542990">
      <w:pPr>
        <w:pStyle w:val="Akapitzlist"/>
        <w:numPr>
          <w:ilvl w:val="1"/>
          <w:numId w:val="13"/>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gwarancja bankowa,</w:t>
      </w:r>
    </w:p>
    <w:p w14:paraId="2D719B52" w14:textId="45F613C3" w:rsidR="000D2865" w:rsidRPr="005523FA" w:rsidRDefault="000D2865" w:rsidP="00542990">
      <w:pPr>
        <w:pStyle w:val="Akapitzlist"/>
        <w:numPr>
          <w:ilvl w:val="1"/>
          <w:numId w:val="13"/>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gwarancja ubezpieczeniowa,</w:t>
      </w:r>
    </w:p>
    <w:p w14:paraId="7A605FD2" w14:textId="61D20FEE" w:rsidR="000D2865" w:rsidRPr="005523FA" w:rsidRDefault="000D2865" w:rsidP="00542990">
      <w:pPr>
        <w:pStyle w:val="Akapitzlist"/>
        <w:numPr>
          <w:ilvl w:val="1"/>
          <w:numId w:val="13"/>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 xml:space="preserve">poręczenie udzielane przez podmioty, o których mowa w art. 6b ust. 5 pkt. 2 ustawy z dnia </w:t>
      </w:r>
      <w:r w:rsidR="003E052E">
        <w:rPr>
          <w:rFonts w:ascii="Arial" w:hAnsi="Arial" w:cs="Arial"/>
          <w:bCs/>
          <w:sz w:val="20"/>
          <w:szCs w:val="20"/>
        </w:rPr>
        <w:br/>
      </w:r>
      <w:r w:rsidRPr="005523FA">
        <w:rPr>
          <w:rFonts w:ascii="Arial" w:hAnsi="Arial" w:cs="Arial"/>
          <w:bCs/>
          <w:sz w:val="20"/>
          <w:szCs w:val="20"/>
        </w:rPr>
        <w:t>9 listopada 2000 roku o utworzeniu Polskiej Agencji Rozwoju Przedsiębiorczości (Dz.U. z 20</w:t>
      </w:r>
      <w:r w:rsidR="003E052E">
        <w:rPr>
          <w:rFonts w:ascii="Arial" w:hAnsi="Arial" w:cs="Arial"/>
          <w:bCs/>
          <w:sz w:val="20"/>
          <w:szCs w:val="20"/>
        </w:rPr>
        <w:t xml:space="preserve">23 </w:t>
      </w:r>
      <w:r w:rsidRPr="005523FA">
        <w:rPr>
          <w:rFonts w:ascii="Arial" w:hAnsi="Arial" w:cs="Arial"/>
          <w:bCs/>
          <w:sz w:val="20"/>
          <w:szCs w:val="20"/>
        </w:rPr>
        <w:t>poz.</w:t>
      </w:r>
      <w:r w:rsidR="003E052E">
        <w:rPr>
          <w:rFonts w:ascii="Arial" w:hAnsi="Arial" w:cs="Arial"/>
          <w:bCs/>
          <w:sz w:val="20"/>
          <w:szCs w:val="20"/>
        </w:rPr>
        <w:t>462</w:t>
      </w:r>
      <w:r w:rsidRPr="005523FA">
        <w:rPr>
          <w:rFonts w:ascii="Arial" w:hAnsi="Arial" w:cs="Arial"/>
          <w:bCs/>
          <w:sz w:val="20"/>
          <w:szCs w:val="20"/>
        </w:rPr>
        <w:t>)</w:t>
      </w:r>
    </w:p>
    <w:p w14:paraId="052820F7" w14:textId="77777777" w:rsidR="00EE17A3" w:rsidRPr="005523FA" w:rsidRDefault="000D2865" w:rsidP="007942DA">
      <w:pPr>
        <w:pStyle w:val="Akapitzlist"/>
        <w:numPr>
          <w:ilvl w:val="0"/>
          <w:numId w:val="5"/>
        </w:numPr>
        <w:spacing w:after="120" w:line="276" w:lineRule="auto"/>
        <w:ind w:left="426" w:hanging="426"/>
        <w:contextualSpacing w:val="0"/>
        <w:jc w:val="both"/>
        <w:rPr>
          <w:rFonts w:ascii="Arial" w:hAnsi="Arial" w:cs="Arial"/>
          <w:b/>
          <w:bCs/>
          <w:sz w:val="20"/>
          <w:szCs w:val="20"/>
        </w:rPr>
      </w:pPr>
      <w:r w:rsidRPr="005523FA">
        <w:rPr>
          <w:rFonts w:ascii="Arial" w:hAnsi="Arial" w:cs="Arial"/>
          <w:bCs/>
          <w:sz w:val="20"/>
          <w:szCs w:val="20"/>
        </w:rPr>
        <w:lastRenderedPageBreak/>
        <w:t xml:space="preserve">Wadium w pieniądzu należy wpłacić przelewem na rachunek </w:t>
      </w:r>
      <w:r w:rsidR="00664597" w:rsidRPr="005523FA">
        <w:rPr>
          <w:rFonts w:ascii="Arial" w:hAnsi="Arial" w:cs="Arial"/>
          <w:bCs/>
          <w:sz w:val="20"/>
          <w:szCs w:val="20"/>
        </w:rPr>
        <w:t xml:space="preserve">bankowy Zamawiającego: </w:t>
      </w:r>
    </w:p>
    <w:p w14:paraId="36C02DD3" w14:textId="73F6D6E6" w:rsidR="00EE17A3" w:rsidRPr="005523FA" w:rsidRDefault="00BD2C4B" w:rsidP="005523FA">
      <w:pPr>
        <w:pStyle w:val="Akapitzlist"/>
        <w:spacing w:after="120" w:line="276" w:lineRule="auto"/>
        <w:ind w:left="426"/>
        <w:contextualSpacing w:val="0"/>
        <w:jc w:val="both"/>
        <w:rPr>
          <w:rFonts w:ascii="Arial" w:hAnsi="Arial" w:cs="Arial"/>
          <w:b/>
          <w:bCs/>
          <w:sz w:val="20"/>
          <w:szCs w:val="20"/>
        </w:rPr>
      </w:pPr>
      <w:r w:rsidRPr="005523FA">
        <w:rPr>
          <w:rFonts w:ascii="Arial" w:hAnsi="Arial" w:cs="Arial"/>
          <w:b/>
          <w:bCs/>
          <w:sz w:val="20"/>
          <w:szCs w:val="20"/>
        </w:rPr>
        <w:t xml:space="preserve">Bank Polska Kasa Opieki S.A. nr rachunku </w:t>
      </w:r>
      <w:r w:rsidR="00EE17A3" w:rsidRPr="005523FA">
        <w:rPr>
          <w:rFonts w:ascii="Arial" w:hAnsi="Arial" w:cs="Arial"/>
          <w:b/>
          <w:bCs/>
          <w:sz w:val="20"/>
          <w:szCs w:val="20"/>
        </w:rPr>
        <w:t xml:space="preserve">95 1240 1268 1111 0010 5767 4785 </w:t>
      </w:r>
      <w:r w:rsidR="00EE17A3" w:rsidRPr="005523FA">
        <w:rPr>
          <w:rFonts w:ascii="Arial" w:hAnsi="Arial" w:cs="Arial"/>
          <w:sz w:val="20"/>
          <w:szCs w:val="20"/>
        </w:rPr>
        <w:t>z dopiskiem:</w:t>
      </w:r>
    </w:p>
    <w:p w14:paraId="6BD6823F" w14:textId="3326B60C" w:rsidR="00EE17A3" w:rsidRPr="005523FA" w:rsidRDefault="00EE17A3" w:rsidP="005523FA">
      <w:pPr>
        <w:pStyle w:val="Akapitzlist"/>
        <w:spacing w:after="120" w:line="276" w:lineRule="auto"/>
        <w:ind w:left="426"/>
        <w:contextualSpacing w:val="0"/>
        <w:jc w:val="both"/>
        <w:rPr>
          <w:rFonts w:ascii="Arial" w:hAnsi="Arial" w:cs="Arial"/>
          <w:b/>
          <w:bCs/>
          <w:sz w:val="20"/>
          <w:szCs w:val="20"/>
        </w:rPr>
      </w:pPr>
      <w:r w:rsidRPr="005523FA">
        <w:rPr>
          <w:rFonts w:ascii="Arial" w:hAnsi="Arial" w:cs="Arial"/>
          <w:b/>
          <w:bCs/>
          <w:sz w:val="20"/>
          <w:szCs w:val="20"/>
        </w:rPr>
        <w:t>Nr post.</w:t>
      </w:r>
      <w:r w:rsidR="00514B65">
        <w:rPr>
          <w:rFonts w:ascii="Arial" w:hAnsi="Arial" w:cs="Arial"/>
          <w:b/>
          <w:bCs/>
          <w:sz w:val="20"/>
          <w:szCs w:val="20"/>
        </w:rPr>
        <w:t xml:space="preserve"> </w:t>
      </w:r>
      <w:r w:rsidRPr="005523FA">
        <w:rPr>
          <w:rFonts w:ascii="Arial" w:hAnsi="Arial" w:cs="Arial"/>
          <w:b/>
          <w:bCs/>
          <w:sz w:val="20"/>
          <w:szCs w:val="20"/>
        </w:rPr>
        <w:t>520.261.1</w:t>
      </w:r>
      <w:r w:rsidR="004864D9" w:rsidRPr="005523FA">
        <w:rPr>
          <w:rFonts w:ascii="Arial" w:hAnsi="Arial" w:cs="Arial"/>
          <w:b/>
          <w:bCs/>
          <w:sz w:val="20"/>
          <w:szCs w:val="20"/>
        </w:rPr>
        <w:t>.</w:t>
      </w:r>
      <w:r w:rsidR="00514B65">
        <w:rPr>
          <w:rFonts w:ascii="Arial" w:hAnsi="Arial" w:cs="Arial"/>
          <w:b/>
          <w:bCs/>
          <w:sz w:val="20"/>
          <w:szCs w:val="20"/>
        </w:rPr>
        <w:t>1</w:t>
      </w:r>
      <w:r w:rsidR="00D7563F">
        <w:rPr>
          <w:rFonts w:ascii="Arial" w:hAnsi="Arial" w:cs="Arial"/>
          <w:b/>
          <w:bCs/>
          <w:sz w:val="20"/>
          <w:szCs w:val="20"/>
        </w:rPr>
        <w:t>5</w:t>
      </w:r>
      <w:r w:rsidR="004864D9" w:rsidRPr="005523FA">
        <w:rPr>
          <w:rFonts w:ascii="Arial" w:hAnsi="Arial" w:cs="Arial"/>
          <w:b/>
          <w:bCs/>
          <w:sz w:val="20"/>
          <w:szCs w:val="20"/>
        </w:rPr>
        <w:t>.</w:t>
      </w:r>
      <w:r w:rsidRPr="005523FA">
        <w:rPr>
          <w:rFonts w:ascii="Arial" w:hAnsi="Arial" w:cs="Arial"/>
          <w:b/>
          <w:bCs/>
          <w:sz w:val="20"/>
          <w:szCs w:val="20"/>
        </w:rPr>
        <w:t>202</w:t>
      </w:r>
      <w:r w:rsidR="00F36D8B">
        <w:rPr>
          <w:rFonts w:ascii="Arial" w:hAnsi="Arial" w:cs="Arial"/>
          <w:b/>
          <w:bCs/>
          <w:sz w:val="20"/>
          <w:szCs w:val="20"/>
        </w:rPr>
        <w:t>3</w:t>
      </w:r>
      <w:r w:rsidRPr="005523FA">
        <w:rPr>
          <w:rFonts w:ascii="Arial" w:hAnsi="Arial" w:cs="Arial"/>
          <w:b/>
          <w:bCs/>
          <w:sz w:val="20"/>
          <w:szCs w:val="20"/>
        </w:rPr>
        <w:t>.K</w:t>
      </w:r>
      <w:r w:rsidR="00D7563F">
        <w:rPr>
          <w:rFonts w:ascii="Arial" w:hAnsi="Arial" w:cs="Arial"/>
          <w:b/>
          <w:bCs/>
          <w:sz w:val="20"/>
          <w:szCs w:val="20"/>
        </w:rPr>
        <w:t>S</w:t>
      </w:r>
      <w:r w:rsidRPr="005523FA">
        <w:rPr>
          <w:rFonts w:ascii="Arial" w:hAnsi="Arial" w:cs="Arial"/>
          <w:b/>
          <w:bCs/>
          <w:sz w:val="20"/>
          <w:szCs w:val="20"/>
        </w:rPr>
        <w:t xml:space="preserve"> – </w:t>
      </w:r>
      <w:r w:rsidR="00514B65">
        <w:rPr>
          <w:rFonts w:ascii="Arial" w:hAnsi="Arial" w:cs="Arial"/>
          <w:b/>
          <w:bCs/>
          <w:sz w:val="20"/>
          <w:szCs w:val="20"/>
        </w:rPr>
        <w:t>D</w:t>
      </w:r>
      <w:r w:rsidR="00514B65" w:rsidRPr="00514B65">
        <w:rPr>
          <w:rFonts w:ascii="Arial" w:hAnsi="Arial" w:cs="Arial"/>
          <w:b/>
          <w:bCs/>
          <w:sz w:val="20"/>
          <w:szCs w:val="20"/>
          <w:lang w:bidi="pl-PL"/>
        </w:rPr>
        <w:t>oposażenie tramwajów typu N8C w klimatyzację przedziału pasażerskiego</w:t>
      </w:r>
    </w:p>
    <w:p w14:paraId="2FB71007" w14:textId="5D08D1DA" w:rsidR="000D2865" w:rsidRPr="005523FA" w:rsidRDefault="000D2865" w:rsidP="005523FA">
      <w:pPr>
        <w:pStyle w:val="Akapitzlist"/>
        <w:spacing w:after="120" w:line="276" w:lineRule="auto"/>
        <w:ind w:left="426"/>
        <w:contextualSpacing w:val="0"/>
        <w:jc w:val="both"/>
        <w:rPr>
          <w:rFonts w:ascii="Arial" w:hAnsi="Arial" w:cs="Arial"/>
          <w:bCs/>
          <w:sz w:val="20"/>
          <w:szCs w:val="20"/>
        </w:rPr>
      </w:pPr>
      <w:r w:rsidRPr="005523FA">
        <w:rPr>
          <w:rFonts w:ascii="Arial" w:hAnsi="Arial" w:cs="Arial"/>
          <w:bCs/>
          <w:sz w:val="20"/>
          <w:szCs w:val="20"/>
        </w:rPr>
        <w:t xml:space="preserve">Koszty prowizji bankowych z tytułu wpłaty wadium ponosi </w:t>
      </w:r>
      <w:r w:rsidR="005944C8">
        <w:rPr>
          <w:rFonts w:ascii="Arial" w:hAnsi="Arial" w:cs="Arial"/>
          <w:bCs/>
          <w:sz w:val="20"/>
          <w:szCs w:val="20"/>
        </w:rPr>
        <w:t>w</w:t>
      </w:r>
      <w:r w:rsidRPr="005523FA">
        <w:rPr>
          <w:rFonts w:ascii="Arial" w:hAnsi="Arial" w:cs="Arial"/>
          <w:bCs/>
          <w:sz w:val="20"/>
          <w:szCs w:val="20"/>
        </w:rPr>
        <w:t xml:space="preserve">ykonawca. </w:t>
      </w:r>
    </w:p>
    <w:p w14:paraId="668F89D0" w14:textId="77777777" w:rsidR="00EE17A3" w:rsidRPr="005523FA" w:rsidRDefault="00EE17A3" w:rsidP="005523FA">
      <w:pPr>
        <w:pStyle w:val="Akapitzlist"/>
        <w:suppressAutoHyphens/>
        <w:spacing w:after="120" w:line="276" w:lineRule="auto"/>
        <w:ind w:left="426"/>
        <w:contextualSpacing w:val="0"/>
        <w:jc w:val="both"/>
        <w:rPr>
          <w:rFonts w:ascii="Arial" w:hAnsi="Arial" w:cs="Arial"/>
          <w:i/>
          <w:iCs/>
          <w:sz w:val="20"/>
          <w:szCs w:val="20"/>
          <w:u w:val="single"/>
        </w:rPr>
      </w:pPr>
      <w:r w:rsidRPr="005523FA">
        <w:rPr>
          <w:rFonts w:ascii="Arial" w:hAnsi="Arial" w:cs="Arial"/>
          <w:i/>
          <w:iCs/>
          <w:sz w:val="20"/>
          <w:szCs w:val="20"/>
          <w:u w:val="single"/>
        </w:rPr>
        <w:t xml:space="preserve">Skan dokumentu potwierdzającego wniesienie wadium, należy przesłać elektronicznie poprzez platformę zakupową Open </w:t>
      </w:r>
      <w:proofErr w:type="spellStart"/>
      <w:r w:rsidRPr="005523FA">
        <w:rPr>
          <w:rFonts w:ascii="Arial" w:hAnsi="Arial" w:cs="Arial"/>
          <w:i/>
          <w:iCs/>
          <w:sz w:val="20"/>
          <w:szCs w:val="20"/>
          <w:u w:val="single"/>
        </w:rPr>
        <w:t>Nexus</w:t>
      </w:r>
      <w:proofErr w:type="spellEnd"/>
      <w:r w:rsidRPr="005523FA">
        <w:rPr>
          <w:rFonts w:ascii="Arial" w:hAnsi="Arial" w:cs="Arial"/>
          <w:i/>
          <w:iCs/>
          <w:sz w:val="20"/>
          <w:szCs w:val="20"/>
          <w:u w:val="single"/>
        </w:rPr>
        <w:t>, składając ofertę.</w:t>
      </w:r>
    </w:p>
    <w:p w14:paraId="132F75D3" w14:textId="272E74C5" w:rsidR="00337555" w:rsidRPr="005523FA" w:rsidRDefault="00337555"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Wadium należy wnieść przed upływem terminu składania ofert, przy czym wniesienie wadium </w:t>
      </w:r>
      <w:r w:rsidR="006C1C2F" w:rsidRPr="005523FA">
        <w:rPr>
          <w:rFonts w:ascii="Arial" w:hAnsi="Arial" w:cs="Arial"/>
          <w:bCs/>
          <w:sz w:val="20"/>
          <w:szCs w:val="20"/>
        </w:rPr>
        <w:br/>
      </w:r>
      <w:r w:rsidRPr="005523FA">
        <w:rPr>
          <w:rFonts w:ascii="Arial" w:hAnsi="Arial" w:cs="Arial"/>
          <w:bCs/>
          <w:sz w:val="20"/>
          <w:szCs w:val="20"/>
        </w:rPr>
        <w:t xml:space="preserve">w pieniądzu Zamawiający będzie uważał za skuteczne tylko wówczas, gdy bank prowadzący rachunek Zamawiającego potwierdzi, że otrzymał taki przelew przed upływem terminu składania ofert. </w:t>
      </w:r>
      <w:r w:rsidR="006C1C2F" w:rsidRPr="005523FA">
        <w:rPr>
          <w:rFonts w:ascii="Arial" w:hAnsi="Arial" w:cs="Arial"/>
          <w:bCs/>
          <w:sz w:val="20"/>
          <w:szCs w:val="20"/>
        </w:rPr>
        <w:br/>
      </w:r>
      <w:r w:rsidRPr="005523FA">
        <w:rPr>
          <w:rFonts w:ascii="Arial" w:hAnsi="Arial" w:cs="Arial"/>
          <w:bCs/>
          <w:sz w:val="20"/>
          <w:szCs w:val="20"/>
        </w:rPr>
        <w:t xml:space="preserve">W wymienionym przypadku dołączenie do oferty kopii polecenia przelewu wystawionego przez </w:t>
      </w:r>
      <w:r w:rsidR="005944C8">
        <w:rPr>
          <w:rFonts w:ascii="Arial" w:hAnsi="Arial" w:cs="Arial"/>
          <w:bCs/>
          <w:sz w:val="20"/>
          <w:szCs w:val="20"/>
        </w:rPr>
        <w:t>w</w:t>
      </w:r>
      <w:r w:rsidRPr="005523FA">
        <w:rPr>
          <w:rFonts w:ascii="Arial" w:hAnsi="Arial" w:cs="Arial"/>
          <w:bCs/>
          <w:sz w:val="20"/>
          <w:szCs w:val="20"/>
        </w:rPr>
        <w:t xml:space="preserve">ykonawcę jest warunkiem koniecznym, ale nie wystarczającym do stwierdzenia przez Zamawiającego terminowego wniesienia wadium przez </w:t>
      </w:r>
      <w:r w:rsidR="005944C8">
        <w:rPr>
          <w:rFonts w:ascii="Arial" w:hAnsi="Arial" w:cs="Arial"/>
          <w:bCs/>
          <w:sz w:val="20"/>
          <w:szCs w:val="20"/>
        </w:rPr>
        <w:t>w</w:t>
      </w:r>
      <w:r w:rsidRPr="005523FA">
        <w:rPr>
          <w:rFonts w:ascii="Arial" w:hAnsi="Arial" w:cs="Arial"/>
          <w:bCs/>
          <w:sz w:val="20"/>
          <w:szCs w:val="20"/>
        </w:rPr>
        <w:t>ykonawcę.</w:t>
      </w:r>
    </w:p>
    <w:p w14:paraId="6191085C" w14:textId="30CC976C" w:rsidR="00127C46" w:rsidRPr="005523FA" w:rsidRDefault="000D2865"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Wadium w formie </w:t>
      </w:r>
      <w:r w:rsidR="00127C46" w:rsidRPr="005523FA">
        <w:rPr>
          <w:rFonts w:ascii="Arial" w:hAnsi="Arial" w:cs="Arial"/>
          <w:bCs/>
          <w:sz w:val="20"/>
          <w:szCs w:val="20"/>
        </w:rPr>
        <w:t xml:space="preserve">gwarancji lub poręczenia należy przekazać w oryginale w postaci elektronicznej </w:t>
      </w:r>
      <w:r w:rsidR="006C1C2F" w:rsidRPr="005523FA">
        <w:rPr>
          <w:rFonts w:ascii="Arial" w:hAnsi="Arial" w:cs="Arial"/>
          <w:bCs/>
          <w:sz w:val="20"/>
          <w:szCs w:val="20"/>
        </w:rPr>
        <w:br/>
      </w:r>
      <w:r w:rsidR="00127C46" w:rsidRPr="005523FA">
        <w:rPr>
          <w:rFonts w:ascii="Arial" w:hAnsi="Arial" w:cs="Arial"/>
          <w:bCs/>
          <w:sz w:val="20"/>
          <w:szCs w:val="20"/>
        </w:rPr>
        <w:t>tj. dokument gwarancji lub poręczenia podpisany elektronicznym podpisem kwalifikowanym przez gwaranta lub poręczyciela.</w:t>
      </w:r>
    </w:p>
    <w:p w14:paraId="3DE0FCD2" w14:textId="5098209D" w:rsidR="000D2865" w:rsidRPr="005523FA" w:rsidRDefault="00127C46"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5523FA">
        <w:rPr>
          <w:rFonts w:ascii="Arial" w:hAnsi="Arial" w:cs="Arial"/>
          <w:color w:val="000000"/>
          <w:sz w:val="20"/>
          <w:szCs w:val="2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523FA">
        <w:rPr>
          <w:rFonts w:ascii="Arial" w:hAnsi="Arial" w:cs="Arial"/>
          <w:color w:val="000000"/>
          <w:sz w:val="20"/>
          <w:szCs w:val="20"/>
        </w:rPr>
        <w:t>Pzp</w:t>
      </w:r>
      <w:proofErr w:type="spellEnd"/>
      <w:r w:rsidRPr="005523FA">
        <w:rPr>
          <w:rFonts w:ascii="Arial" w:hAnsi="Arial" w:cs="Arial"/>
          <w:color w:val="000000"/>
          <w:sz w:val="20"/>
          <w:szCs w:val="20"/>
        </w:rPr>
        <w:t>.</w:t>
      </w:r>
    </w:p>
    <w:p w14:paraId="4AA13AC1" w14:textId="77777777" w:rsidR="00CA485A" w:rsidRPr="005523FA" w:rsidRDefault="00CA485A"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Zamawiający zwraca wadium niezwłocznie, jeżeli:</w:t>
      </w:r>
    </w:p>
    <w:p w14:paraId="74A37540" w14:textId="77777777" w:rsidR="00762FC2" w:rsidRPr="005523FA" w:rsidRDefault="00CA485A" w:rsidP="00542990">
      <w:pPr>
        <w:pStyle w:val="Akapitzlist"/>
        <w:numPr>
          <w:ilvl w:val="0"/>
          <w:numId w:val="31"/>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upłynął termin związania ofertą,</w:t>
      </w:r>
    </w:p>
    <w:p w14:paraId="06442180" w14:textId="17CB1503" w:rsidR="00762FC2" w:rsidRPr="005523FA" w:rsidRDefault="00CA485A" w:rsidP="00542990">
      <w:pPr>
        <w:pStyle w:val="Akapitzlist"/>
        <w:numPr>
          <w:ilvl w:val="0"/>
          <w:numId w:val="31"/>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 xml:space="preserve">zawarto umowę w sprawie zamówienia publicznego </w:t>
      </w:r>
      <w:r w:rsidR="001C52C6">
        <w:rPr>
          <w:rFonts w:ascii="Arial" w:hAnsi="Arial" w:cs="Arial"/>
          <w:bCs/>
          <w:sz w:val="20"/>
          <w:szCs w:val="20"/>
        </w:rPr>
        <w:t>i</w:t>
      </w:r>
      <w:r w:rsidRPr="005523FA">
        <w:rPr>
          <w:rFonts w:ascii="Arial" w:hAnsi="Arial" w:cs="Arial"/>
          <w:bCs/>
          <w:sz w:val="20"/>
          <w:szCs w:val="20"/>
        </w:rPr>
        <w:t xml:space="preserve"> wniesiono zabezpieczenie należytego wykonania umowy, jeżeli jego wniesienia żądano,</w:t>
      </w:r>
    </w:p>
    <w:p w14:paraId="64DF716A" w14:textId="2898BAD4" w:rsidR="00CA485A" w:rsidRPr="005523FA" w:rsidRDefault="00CA485A" w:rsidP="00542990">
      <w:pPr>
        <w:pStyle w:val="Akapitzlist"/>
        <w:numPr>
          <w:ilvl w:val="0"/>
          <w:numId w:val="31"/>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Zamawiający unieważnił postępowanie o udzielenie zamówienia, a odwołanie zostało rozstrzygnięte lub upłynął termin do jego wniesienia.</w:t>
      </w:r>
    </w:p>
    <w:p w14:paraId="6B0EDEC6" w14:textId="43AA32A3" w:rsidR="00CA485A" w:rsidRPr="005523FA" w:rsidRDefault="00CA485A"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Zamawiający niezwłocznie, nie później jednak niż w terminie 7 dni od dnia złożenia wniosku, zwraca wadium na wniosek </w:t>
      </w:r>
      <w:r w:rsidR="003E052E">
        <w:rPr>
          <w:rFonts w:ascii="Arial" w:hAnsi="Arial" w:cs="Arial"/>
          <w:bCs/>
          <w:sz w:val="20"/>
          <w:szCs w:val="20"/>
        </w:rPr>
        <w:t>w</w:t>
      </w:r>
      <w:r w:rsidRPr="005523FA">
        <w:rPr>
          <w:rFonts w:ascii="Arial" w:hAnsi="Arial" w:cs="Arial"/>
          <w:bCs/>
          <w:sz w:val="20"/>
          <w:szCs w:val="20"/>
        </w:rPr>
        <w:t>ykonawcy:</w:t>
      </w:r>
    </w:p>
    <w:p w14:paraId="52CF93D1" w14:textId="77777777" w:rsidR="00762FC2" w:rsidRPr="005523FA" w:rsidRDefault="00CA485A" w:rsidP="00542990">
      <w:pPr>
        <w:pStyle w:val="Akapitzlist"/>
        <w:numPr>
          <w:ilvl w:val="0"/>
          <w:numId w:val="32"/>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który wycofał ofertę przed upływem terminu składania ofert,</w:t>
      </w:r>
    </w:p>
    <w:p w14:paraId="666E95C2" w14:textId="13B7EE65" w:rsidR="00762FC2" w:rsidRPr="005523FA" w:rsidRDefault="00CA485A" w:rsidP="00542990">
      <w:pPr>
        <w:pStyle w:val="Akapitzlist"/>
        <w:numPr>
          <w:ilvl w:val="0"/>
          <w:numId w:val="32"/>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którego oferta została odrzucona</w:t>
      </w:r>
      <w:r w:rsidR="003E052E">
        <w:rPr>
          <w:rFonts w:ascii="Arial" w:hAnsi="Arial" w:cs="Arial"/>
          <w:bCs/>
          <w:sz w:val="20"/>
          <w:szCs w:val="20"/>
        </w:rPr>
        <w:t>,</w:t>
      </w:r>
    </w:p>
    <w:p w14:paraId="4A84629C" w14:textId="6CDD6D42" w:rsidR="00762FC2" w:rsidRPr="005523FA" w:rsidRDefault="00CA485A" w:rsidP="00542990">
      <w:pPr>
        <w:pStyle w:val="Akapitzlist"/>
        <w:numPr>
          <w:ilvl w:val="0"/>
          <w:numId w:val="32"/>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po wyborze oferty najkorzystniejszej, z wyjątkiem wykonawcy, którego oferta została wybrana jako najkorzystniejsza</w:t>
      </w:r>
      <w:r w:rsidR="003E052E">
        <w:rPr>
          <w:rFonts w:ascii="Arial" w:hAnsi="Arial" w:cs="Arial"/>
          <w:bCs/>
          <w:sz w:val="20"/>
          <w:szCs w:val="20"/>
        </w:rPr>
        <w:t>,</w:t>
      </w:r>
    </w:p>
    <w:p w14:paraId="11BA1B0B" w14:textId="3AA79824" w:rsidR="00CA485A" w:rsidRPr="005523FA" w:rsidRDefault="00CA485A" w:rsidP="00542990">
      <w:pPr>
        <w:pStyle w:val="Akapitzlist"/>
        <w:numPr>
          <w:ilvl w:val="0"/>
          <w:numId w:val="32"/>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po unieważnieniu postępowania, w przypadku, gdy nie zostało rozstrzygnięte odwołanie na czynności unieważnienia albo nie upłynął termin do jego wniesienia.</w:t>
      </w:r>
    </w:p>
    <w:p w14:paraId="2BAC3762" w14:textId="1C347A9E" w:rsidR="00CA485A" w:rsidRPr="005523FA" w:rsidRDefault="00CA485A"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Jeżeli wadium wniesiono w pieniądzu, Zamawiający zwraca je wraz z odsetkami wynikającymi </w:t>
      </w:r>
      <w:r w:rsidRPr="005523FA">
        <w:rPr>
          <w:rFonts w:ascii="Arial" w:hAnsi="Arial" w:cs="Arial"/>
          <w:bCs/>
          <w:sz w:val="20"/>
          <w:szCs w:val="20"/>
        </w:rPr>
        <w:br/>
        <w:t xml:space="preserve">z umowy rachunku bankowego, na którym było ono przechowywane, pomniejszone o koszty prowadzenia rachunku bankowego oraz prowizji bankowej za przelew pieniędzy na rachunek bankowy wskazany przez </w:t>
      </w:r>
      <w:r w:rsidR="003E052E">
        <w:rPr>
          <w:rFonts w:ascii="Arial" w:hAnsi="Arial" w:cs="Arial"/>
          <w:bCs/>
          <w:sz w:val="20"/>
          <w:szCs w:val="20"/>
        </w:rPr>
        <w:t>w</w:t>
      </w:r>
      <w:r w:rsidRPr="005523FA">
        <w:rPr>
          <w:rFonts w:ascii="Arial" w:hAnsi="Arial" w:cs="Arial"/>
          <w:bCs/>
          <w:sz w:val="20"/>
          <w:szCs w:val="20"/>
        </w:rPr>
        <w:t>ykonawcę.</w:t>
      </w:r>
    </w:p>
    <w:p w14:paraId="08D581E6" w14:textId="5B09647D" w:rsidR="00CA485A" w:rsidRPr="005523FA" w:rsidRDefault="00CA485A"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Zamawiający zatrzymuje wadium wraz z odsetkami, a w przypadku wadium wniesionego w formie gwarancji lub poręczenia, występuje odpowiednio do gwaranta lub poręczyciela z żądaniem zapłaty wadium, jeżeli:</w:t>
      </w:r>
    </w:p>
    <w:p w14:paraId="3204A2E4" w14:textId="62204BB5" w:rsidR="00C316CF" w:rsidRPr="005523FA" w:rsidRDefault="00941088" w:rsidP="00542990">
      <w:pPr>
        <w:pStyle w:val="Akapitzlist"/>
        <w:numPr>
          <w:ilvl w:val="0"/>
          <w:numId w:val="33"/>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lastRenderedPageBreak/>
        <w:t>w</w:t>
      </w:r>
      <w:r w:rsidR="006C1C2F" w:rsidRPr="005523FA">
        <w:rPr>
          <w:rFonts w:ascii="Arial" w:hAnsi="Arial" w:cs="Arial"/>
          <w:bCs/>
          <w:sz w:val="20"/>
          <w:szCs w:val="20"/>
        </w:rPr>
        <w:t xml:space="preserve">ykonawca </w:t>
      </w:r>
      <w:r w:rsidR="00CA485A" w:rsidRPr="005523FA">
        <w:rPr>
          <w:rFonts w:ascii="Arial" w:hAnsi="Arial" w:cs="Arial"/>
          <w:bCs/>
          <w:sz w:val="20"/>
          <w:szCs w:val="20"/>
        </w:rPr>
        <w:t xml:space="preserve">w odpowiedzi na wezwanie, o którym mowa w </w:t>
      </w:r>
      <w:hyperlink r:id="rId15" w:history="1">
        <w:r w:rsidR="00CA485A" w:rsidRPr="005523FA">
          <w:rPr>
            <w:rStyle w:val="Hipercze"/>
            <w:rFonts w:ascii="Arial" w:hAnsi="Arial" w:cs="Arial"/>
            <w:bCs/>
            <w:color w:val="auto"/>
            <w:sz w:val="20"/>
            <w:szCs w:val="20"/>
            <w:u w:val="none"/>
          </w:rPr>
          <w:t>art. 107 ust. 2</w:t>
        </w:r>
      </w:hyperlink>
      <w:r w:rsidR="00CA485A" w:rsidRPr="005523FA">
        <w:rPr>
          <w:rFonts w:ascii="Arial" w:hAnsi="Arial" w:cs="Arial"/>
          <w:bCs/>
          <w:sz w:val="20"/>
          <w:szCs w:val="20"/>
        </w:rPr>
        <w:t xml:space="preserve"> lub </w:t>
      </w:r>
      <w:hyperlink r:id="rId16" w:history="1">
        <w:r w:rsidR="00CA485A" w:rsidRPr="005523FA">
          <w:rPr>
            <w:rStyle w:val="Hipercze"/>
            <w:rFonts w:ascii="Arial" w:hAnsi="Arial" w:cs="Arial"/>
            <w:bCs/>
            <w:color w:val="auto"/>
            <w:sz w:val="20"/>
            <w:szCs w:val="20"/>
            <w:u w:val="none"/>
          </w:rPr>
          <w:t>art. 128 ust. 1</w:t>
        </w:r>
      </w:hyperlink>
      <w:r w:rsidR="00CA485A" w:rsidRPr="005523FA">
        <w:rPr>
          <w:rFonts w:ascii="Arial" w:hAnsi="Arial" w:cs="Arial"/>
          <w:bCs/>
          <w:sz w:val="20"/>
          <w:szCs w:val="20"/>
        </w:rPr>
        <w:t xml:space="preserve">, </w:t>
      </w:r>
      <w:r w:rsidR="00CA485A" w:rsidRPr="005523FA">
        <w:rPr>
          <w:rFonts w:ascii="Arial" w:hAnsi="Arial" w:cs="Arial"/>
          <w:bCs/>
          <w:sz w:val="20"/>
          <w:szCs w:val="20"/>
        </w:rPr>
        <w:br/>
        <w:t xml:space="preserve">z przyczyn leżących po jego stronie, nie złożył podmiotowych środków dowodowych lub przedmiotowych środków dowodowych potwierdzających okoliczności, o których mowa w </w:t>
      </w:r>
      <w:hyperlink r:id="rId17" w:history="1">
        <w:r w:rsidR="00CA485A" w:rsidRPr="005523FA">
          <w:rPr>
            <w:rStyle w:val="Hipercze"/>
            <w:rFonts w:ascii="Arial" w:hAnsi="Arial" w:cs="Arial"/>
            <w:bCs/>
            <w:color w:val="auto"/>
            <w:sz w:val="20"/>
            <w:szCs w:val="20"/>
            <w:u w:val="none"/>
          </w:rPr>
          <w:t>art. 57</w:t>
        </w:r>
      </w:hyperlink>
      <w:r w:rsidR="00CA485A" w:rsidRPr="005523FA">
        <w:rPr>
          <w:rFonts w:ascii="Arial" w:hAnsi="Arial" w:cs="Arial"/>
          <w:bCs/>
          <w:sz w:val="20"/>
          <w:szCs w:val="20"/>
        </w:rPr>
        <w:t xml:space="preserve"> lub </w:t>
      </w:r>
      <w:hyperlink r:id="rId18" w:history="1">
        <w:r w:rsidR="00CA485A" w:rsidRPr="005523FA">
          <w:rPr>
            <w:rStyle w:val="Hipercze"/>
            <w:rFonts w:ascii="Arial" w:hAnsi="Arial" w:cs="Arial"/>
            <w:bCs/>
            <w:color w:val="auto"/>
            <w:sz w:val="20"/>
            <w:szCs w:val="20"/>
            <w:u w:val="none"/>
          </w:rPr>
          <w:t>art. 106 ust. 1</w:t>
        </w:r>
      </w:hyperlink>
      <w:r w:rsidR="00CA485A" w:rsidRPr="005523FA">
        <w:rPr>
          <w:rFonts w:ascii="Arial" w:hAnsi="Arial" w:cs="Arial"/>
          <w:bCs/>
          <w:sz w:val="20"/>
          <w:szCs w:val="20"/>
        </w:rPr>
        <w:t xml:space="preserve">, oświadczenia, o którym mowa w </w:t>
      </w:r>
      <w:hyperlink r:id="rId19" w:history="1">
        <w:r w:rsidR="00CA485A" w:rsidRPr="005523FA">
          <w:rPr>
            <w:rStyle w:val="Hipercze"/>
            <w:rFonts w:ascii="Arial" w:hAnsi="Arial" w:cs="Arial"/>
            <w:bCs/>
            <w:color w:val="auto"/>
            <w:sz w:val="20"/>
            <w:szCs w:val="20"/>
            <w:u w:val="none"/>
          </w:rPr>
          <w:t>art. 125 ust. 1</w:t>
        </w:r>
      </w:hyperlink>
      <w:r w:rsidR="00CA485A" w:rsidRPr="005523FA">
        <w:rPr>
          <w:rFonts w:ascii="Arial" w:hAnsi="Arial" w:cs="Arial"/>
          <w:bCs/>
          <w:sz w:val="20"/>
          <w:szCs w:val="20"/>
        </w:rPr>
        <w:t xml:space="preserve">, innych dokumentów lub oświadczeń lub nie wyraził zgody na poprawienie omyłki, o której mowa w </w:t>
      </w:r>
      <w:hyperlink r:id="rId20" w:history="1">
        <w:r w:rsidR="00CA485A" w:rsidRPr="005523FA">
          <w:rPr>
            <w:rStyle w:val="Hipercze"/>
            <w:rFonts w:ascii="Arial" w:hAnsi="Arial" w:cs="Arial"/>
            <w:bCs/>
            <w:color w:val="auto"/>
            <w:sz w:val="20"/>
            <w:szCs w:val="20"/>
            <w:u w:val="none"/>
          </w:rPr>
          <w:t>art. 223 ust. 2 pkt 3</w:t>
        </w:r>
      </w:hyperlink>
      <w:r w:rsidR="00CA485A" w:rsidRPr="005523FA">
        <w:rPr>
          <w:rFonts w:ascii="Arial" w:hAnsi="Arial" w:cs="Arial"/>
          <w:bCs/>
          <w:sz w:val="20"/>
          <w:szCs w:val="20"/>
        </w:rPr>
        <w:t xml:space="preserve">, co spowodowało brak możliwości wybrania oferty złożonej przez wykonawcę jako najkorzystniejszej; </w:t>
      </w:r>
      <w:bookmarkStart w:id="18" w:name="mip59346856"/>
      <w:bookmarkEnd w:id="18"/>
    </w:p>
    <w:p w14:paraId="4835E650" w14:textId="38871A31" w:rsidR="00CA485A" w:rsidRPr="005523FA" w:rsidRDefault="00CA485A" w:rsidP="00542990">
      <w:pPr>
        <w:pStyle w:val="Akapitzlist"/>
        <w:numPr>
          <w:ilvl w:val="0"/>
          <w:numId w:val="33"/>
        </w:numPr>
        <w:spacing w:after="120" w:line="276" w:lineRule="auto"/>
        <w:ind w:left="993" w:hanging="426"/>
        <w:contextualSpacing w:val="0"/>
        <w:jc w:val="both"/>
        <w:rPr>
          <w:rFonts w:ascii="Arial" w:hAnsi="Arial" w:cs="Arial"/>
          <w:bCs/>
          <w:sz w:val="20"/>
          <w:szCs w:val="20"/>
        </w:rPr>
      </w:pPr>
      <w:r w:rsidRPr="005523FA">
        <w:rPr>
          <w:rFonts w:ascii="Arial" w:hAnsi="Arial" w:cs="Arial"/>
          <w:bCs/>
          <w:sz w:val="20"/>
          <w:szCs w:val="20"/>
        </w:rPr>
        <w:t xml:space="preserve">wykonawca, którego oferta została wybrana: </w:t>
      </w:r>
    </w:p>
    <w:p w14:paraId="0DD722D4" w14:textId="6CFEC808" w:rsidR="00C316CF" w:rsidRPr="005523FA" w:rsidRDefault="00CA485A" w:rsidP="00542990">
      <w:pPr>
        <w:pStyle w:val="Akapitzlist"/>
        <w:numPr>
          <w:ilvl w:val="2"/>
          <w:numId w:val="34"/>
        </w:numPr>
        <w:spacing w:after="120" w:line="276" w:lineRule="auto"/>
        <w:ind w:left="1560" w:hanging="426"/>
        <w:contextualSpacing w:val="0"/>
        <w:jc w:val="both"/>
        <w:rPr>
          <w:rFonts w:ascii="Arial" w:hAnsi="Arial" w:cs="Arial"/>
          <w:bCs/>
          <w:sz w:val="20"/>
          <w:szCs w:val="20"/>
        </w:rPr>
      </w:pPr>
      <w:r w:rsidRPr="005523FA">
        <w:rPr>
          <w:rFonts w:ascii="Arial" w:hAnsi="Arial" w:cs="Arial"/>
          <w:bCs/>
          <w:sz w:val="20"/>
          <w:szCs w:val="20"/>
        </w:rPr>
        <w:t xml:space="preserve">odmówił podpisania umowy w sprawie zamówienia publicznego na warunkach określonych </w:t>
      </w:r>
      <w:r w:rsidR="00B77901" w:rsidRPr="005523FA">
        <w:rPr>
          <w:rFonts w:ascii="Arial" w:hAnsi="Arial" w:cs="Arial"/>
          <w:bCs/>
          <w:sz w:val="20"/>
          <w:szCs w:val="20"/>
        </w:rPr>
        <w:br/>
      </w:r>
      <w:r w:rsidRPr="005523FA">
        <w:rPr>
          <w:rFonts w:ascii="Arial" w:hAnsi="Arial" w:cs="Arial"/>
          <w:bCs/>
          <w:sz w:val="20"/>
          <w:szCs w:val="20"/>
        </w:rPr>
        <w:t xml:space="preserve">w ofercie, </w:t>
      </w:r>
    </w:p>
    <w:p w14:paraId="3C326269" w14:textId="6C00FBC1" w:rsidR="00CA485A" w:rsidRPr="005523FA" w:rsidRDefault="00CA485A" w:rsidP="00542990">
      <w:pPr>
        <w:pStyle w:val="Akapitzlist"/>
        <w:numPr>
          <w:ilvl w:val="2"/>
          <w:numId w:val="34"/>
        </w:numPr>
        <w:spacing w:after="120" w:line="276" w:lineRule="auto"/>
        <w:ind w:left="1560" w:hanging="426"/>
        <w:contextualSpacing w:val="0"/>
        <w:jc w:val="both"/>
        <w:rPr>
          <w:rFonts w:ascii="Arial" w:hAnsi="Arial" w:cs="Arial"/>
          <w:bCs/>
          <w:sz w:val="20"/>
          <w:szCs w:val="20"/>
        </w:rPr>
      </w:pPr>
      <w:r w:rsidRPr="005523FA">
        <w:rPr>
          <w:rFonts w:ascii="Arial" w:hAnsi="Arial" w:cs="Arial"/>
          <w:bCs/>
          <w:sz w:val="20"/>
          <w:szCs w:val="20"/>
        </w:rPr>
        <w:t xml:space="preserve">nie wniósł wymaganego zabezpieczenia należytego wykonania umowy; </w:t>
      </w:r>
    </w:p>
    <w:p w14:paraId="73F62318" w14:textId="247715A9" w:rsidR="00CA485A" w:rsidRPr="005523FA" w:rsidRDefault="00CA485A" w:rsidP="00542990">
      <w:pPr>
        <w:pStyle w:val="Akapitzlist"/>
        <w:numPr>
          <w:ilvl w:val="0"/>
          <w:numId w:val="33"/>
        </w:numPr>
        <w:spacing w:after="120" w:line="276" w:lineRule="auto"/>
        <w:ind w:left="993" w:hanging="426"/>
        <w:contextualSpacing w:val="0"/>
        <w:jc w:val="both"/>
        <w:rPr>
          <w:rFonts w:ascii="Arial" w:hAnsi="Arial" w:cs="Arial"/>
          <w:bCs/>
          <w:sz w:val="20"/>
          <w:szCs w:val="20"/>
        </w:rPr>
      </w:pPr>
      <w:bookmarkStart w:id="19" w:name="mip59346857"/>
      <w:bookmarkEnd w:id="19"/>
      <w:r w:rsidRPr="005523FA">
        <w:rPr>
          <w:rFonts w:ascii="Arial" w:hAnsi="Arial" w:cs="Arial"/>
          <w:bCs/>
          <w:sz w:val="20"/>
          <w:szCs w:val="20"/>
        </w:rPr>
        <w:t>zawarcie umowy w sprawie zamówienia publicznego stało się niemożliwe z przyczyn leżących po stronie wykonawcy, którego oferta została wybrana.</w:t>
      </w:r>
    </w:p>
    <w:p w14:paraId="44AD3E76" w14:textId="0A7BD51C" w:rsidR="00CA485A" w:rsidRPr="005523FA" w:rsidRDefault="00CA485A" w:rsidP="462CA17A">
      <w:pPr>
        <w:pStyle w:val="Akapitzlist"/>
        <w:numPr>
          <w:ilvl w:val="0"/>
          <w:numId w:val="5"/>
        </w:numPr>
        <w:spacing w:after="120" w:line="276" w:lineRule="auto"/>
        <w:ind w:left="426" w:hanging="426"/>
        <w:jc w:val="both"/>
        <w:rPr>
          <w:rFonts w:ascii="Arial" w:hAnsi="Arial" w:cs="Arial"/>
          <w:sz w:val="20"/>
          <w:szCs w:val="20"/>
        </w:rPr>
      </w:pPr>
      <w:r w:rsidRPr="462CA17A">
        <w:rPr>
          <w:rFonts w:ascii="Arial" w:hAnsi="Arial" w:cs="Arial"/>
          <w:sz w:val="20"/>
          <w:szCs w:val="20"/>
        </w:rPr>
        <w:t xml:space="preserve">Jeżeli wadium jest wnoszone w formie gwarancji lub poręczenia, o których mowa w ust. </w:t>
      </w:r>
      <w:r w:rsidR="00100772">
        <w:rPr>
          <w:rFonts w:ascii="Arial" w:hAnsi="Arial" w:cs="Arial"/>
          <w:sz w:val="20"/>
          <w:szCs w:val="20"/>
        </w:rPr>
        <w:t>3</w:t>
      </w:r>
      <w:r w:rsidR="00100772" w:rsidRPr="462CA17A">
        <w:rPr>
          <w:rFonts w:ascii="Arial" w:hAnsi="Arial" w:cs="Arial"/>
          <w:sz w:val="20"/>
          <w:szCs w:val="20"/>
        </w:rPr>
        <w:t xml:space="preserve"> </w:t>
      </w:r>
      <w:r w:rsidRPr="462CA17A">
        <w:rPr>
          <w:rFonts w:ascii="Arial" w:hAnsi="Arial" w:cs="Arial"/>
          <w:sz w:val="20"/>
          <w:szCs w:val="20"/>
        </w:rPr>
        <w:t xml:space="preserve">pkt 2–4 niniejszego rozdziału, wykonawca przekazuje zamawiającemu oryginał gwarancji lub poręczenia, </w:t>
      </w:r>
      <w:r>
        <w:br/>
      </w:r>
      <w:r w:rsidRPr="462CA17A">
        <w:rPr>
          <w:rFonts w:ascii="Arial" w:hAnsi="Arial" w:cs="Arial"/>
          <w:sz w:val="20"/>
          <w:szCs w:val="20"/>
        </w:rPr>
        <w:t xml:space="preserve">w postaci elektronicznej (z podpisem elektronicznym kwalifikowanym). 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462CA17A">
        <w:rPr>
          <w:rFonts w:ascii="Arial" w:hAnsi="Arial" w:cs="Arial"/>
          <w:sz w:val="20"/>
          <w:szCs w:val="20"/>
        </w:rPr>
        <w:t>Pzp</w:t>
      </w:r>
      <w:proofErr w:type="spellEnd"/>
      <w:r w:rsidRPr="462CA17A">
        <w:rPr>
          <w:rFonts w:ascii="Arial" w:hAnsi="Arial" w:cs="Arial"/>
          <w:sz w:val="20"/>
          <w:szCs w:val="20"/>
        </w:rPr>
        <w:t>.</w:t>
      </w:r>
    </w:p>
    <w:p w14:paraId="454220B0" w14:textId="77777777" w:rsidR="00CA485A" w:rsidRPr="005523FA" w:rsidRDefault="00CA485A" w:rsidP="007942DA">
      <w:pPr>
        <w:pStyle w:val="Akapitzlist"/>
        <w:numPr>
          <w:ilvl w:val="0"/>
          <w:numId w:val="5"/>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Przedłużenie terminu związania ofertą jest dopuszczalne tylko z jednoczesnym przedłużeniem okresu ważności wadium albo, jeżeli nie jest to możliwe, z wniesieniem nowego wadium na przedłużony okres związania ofertą.</w:t>
      </w:r>
    </w:p>
    <w:p w14:paraId="27802F6B" w14:textId="77777777" w:rsidR="000D2865" w:rsidRPr="005523FA" w:rsidRDefault="000D2865" w:rsidP="005523FA">
      <w:pPr>
        <w:spacing w:after="120" w:line="276" w:lineRule="auto"/>
        <w:jc w:val="both"/>
        <w:rPr>
          <w:rFonts w:ascii="Arial" w:hAnsi="Arial" w:cs="Arial"/>
          <w:bCs/>
          <w:highlight w:val="yellow"/>
        </w:rPr>
      </w:pPr>
    </w:p>
    <w:p w14:paraId="251CC7CD" w14:textId="13673F67" w:rsidR="00B17C0B" w:rsidRPr="005523FA" w:rsidRDefault="00AB1B2A"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20" w:name="_Toc144203441"/>
      <w:r w:rsidRPr="005523FA">
        <w:rPr>
          <w:rFonts w:ascii="Arial" w:hAnsi="Arial" w:cs="Arial"/>
          <w:color w:val="FFFFFF" w:themeColor="background1"/>
          <w:sz w:val="20"/>
          <w:szCs w:val="20"/>
        </w:rPr>
        <w:t>OPIS SPOSOBU PRZYGOTOWANIA OFERTY</w:t>
      </w:r>
      <w:bookmarkEnd w:id="20"/>
    </w:p>
    <w:p w14:paraId="475F39D2" w14:textId="48934A2C" w:rsidR="00B17C0B" w:rsidRPr="005523FA" w:rsidRDefault="00B17C0B" w:rsidP="005523FA">
      <w:pPr>
        <w:spacing w:after="120" w:line="276" w:lineRule="auto"/>
        <w:jc w:val="both"/>
        <w:rPr>
          <w:rFonts w:ascii="Arial" w:hAnsi="Arial" w:cs="Arial"/>
          <w:b/>
        </w:rPr>
      </w:pPr>
      <w:r w:rsidRPr="005523FA">
        <w:rPr>
          <w:rFonts w:ascii="Arial" w:hAnsi="Arial" w:cs="Arial"/>
          <w:b/>
        </w:rPr>
        <w:t>Wymagania ogólne</w:t>
      </w:r>
    </w:p>
    <w:p w14:paraId="1E771D20" w14:textId="50E2C383" w:rsidR="00EF20B7" w:rsidRPr="005523FA" w:rsidRDefault="00EF20B7"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Wykonawca może złożyć </w:t>
      </w:r>
      <w:r w:rsidR="003C46CE" w:rsidRPr="005523FA">
        <w:rPr>
          <w:rFonts w:ascii="Arial" w:hAnsi="Arial" w:cs="Arial"/>
          <w:bCs/>
          <w:sz w:val="20"/>
          <w:szCs w:val="20"/>
        </w:rPr>
        <w:t xml:space="preserve">wyłącznie </w:t>
      </w:r>
      <w:r w:rsidRPr="005523FA">
        <w:rPr>
          <w:rFonts w:ascii="Arial" w:hAnsi="Arial" w:cs="Arial"/>
          <w:bCs/>
          <w:sz w:val="20"/>
          <w:szCs w:val="20"/>
        </w:rPr>
        <w:t xml:space="preserve">jedną ofertę. </w:t>
      </w:r>
    </w:p>
    <w:p w14:paraId="5AA509E6" w14:textId="71C5900F" w:rsidR="00EF20B7" w:rsidRPr="005523FA" w:rsidRDefault="00EF20B7"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Ofertę należy sporządzić w języku polskim. Wymagane zgodnie z SWZ dokumenty oraz oświadczenia</w:t>
      </w:r>
      <w:r w:rsidR="00C81FFE" w:rsidRPr="005523FA">
        <w:rPr>
          <w:rFonts w:ascii="Arial" w:hAnsi="Arial" w:cs="Arial"/>
          <w:bCs/>
          <w:sz w:val="20"/>
          <w:szCs w:val="20"/>
        </w:rPr>
        <w:t xml:space="preserve"> lub dokumenty</w:t>
      </w:r>
      <w:r w:rsidRPr="005523FA">
        <w:rPr>
          <w:rFonts w:ascii="Arial" w:hAnsi="Arial" w:cs="Arial"/>
          <w:bCs/>
          <w:sz w:val="20"/>
          <w:szCs w:val="20"/>
        </w:rPr>
        <w:t xml:space="preserve"> sporządzone w języku obcym powinny być złożone wraz z tłumaczeniem na język polski. </w:t>
      </w:r>
      <w:r w:rsidR="00A41A87">
        <w:rPr>
          <w:rFonts w:ascii="Arial" w:hAnsi="Arial" w:cs="Arial"/>
          <w:bCs/>
          <w:sz w:val="20"/>
          <w:szCs w:val="20"/>
        </w:rPr>
        <w:br/>
      </w:r>
      <w:r w:rsidRPr="005523FA">
        <w:rPr>
          <w:rFonts w:ascii="Arial" w:hAnsi="Arial" w:cs="Arial"/>
          <w:bCs/>
          <w:sz w:val="20"/>
          <w:szCs w:val="20"/>
        </w:rPr>
        <w:t xml:space="preserve">W razie wątpliwości uznaje się, że wersja polskojęzyczna jest wersją wiążącą. </w:t>
      </w:r>
    </w:p>
    <w:p w14:paraId="08799C04" w14:textId="005414F4" w:rsidR="00EF20B7" w:rsidRPr="005523FA" w:rsidRDefault="00EF20B7"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Ofertę </w:t>
      </w:r>
      <w:r w:rsidR="00941088">
        <w:rPr>
          <w:rFonts w:ascii="Arial" w:hAnsi="Arial" w:cs="Arial"/>
          <w:bCs/>
          <w:sz w:val="20"/>
          <w:szCs w:val="20"/>
        </w:rPr>
        <w:t>w</w:t>
      </w:r>
      <w:r w:rsidRPr="005523FA">
        <w:rPr>
          <w:rFonts w:ascii="Arial" w:hAnsi="Arial" w:cs="Arial"/>
          <w:bCs/>
          <w:sz w:val="20"/>
          <w:szCs w:val="20"/>
        </w:rPr>
        <w:t>ykonawca sporządza pod rygorem nieważności w postaci elektronicznej i opatruje kwalifikowanym podpisem elektronicznym.</w:t>
      </w:r>
    </w:p>
    <w:p w14:paraId="3C6308AA" w14:textId="4B1B3CCF" w:rsidR="00EF20B7" w:rsidRPr="005523FA" w:rsidRDefault="00EF20B7"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Ofertę podpisuje osoba (osoby) uprawniona do reprezentowania </w:t>
      </w:r>
      <w:r w:rsidR="005944C8">
        <w:rPr>
          <w:rFonts w:ascii="Arial" w:hAnsi="Arial" w:cs="Arial"/>
          <w:bCs/>
          <w:sz w:val="20"/>
          <w:szCs w:val="20"/>
        </w:rPr>
        <w:t>w</w:t>
      </w:r>
      <w:r w:rsidRPr="005523FA">
        <w:rPr>
          <w:rFonts w:ascii="Arial" w:hAnsi="Arial" w:cs="Arial"/>
          <w:bCs/>
          <w:sz w:val="20"/>
          <w:szCs w:val="20"/>
        </w:rPr>
        <w:t xml:space="preserve">ykonawcy zgodnie z zasadami reprezentacji </w:t>
      </w:r>
      <w:r w:rsidR="003E052E">
        <w:rPr>
          <w:rFonts w:ascii="Arial" w:hAnsi="Arial" w:cs="Arial"/>
          <w:bCs/>
          <w:sz w:val="20"/>
          <w:szCs w:val="20"/>
        </w:rPr>
        <w:t>w</w:t>
      </w:r>
      <w:r w:rsidRPr="005523FA">
        <w:rPr>
          <w:rFonts w:ascii="Arial" w:hAnsi="Arial" w:cs="Arial"/>
          <w:bCs/>
          <w:sz w:val="20"/>
          <w:szCs w:val="20"/>
        </w:rPr>
        <w:t xml:space="preserve">ykonawcy lub zgodnie z udzielonym pełnomocnictwem. </w:t>
      </w:r>
    </w:p>
    <w:p w14:paraId="307F4139" w14:textId="5C5475E6" w:rsidR="00B17FFC" w:rsidRPr="00A41A87" w:rsidRDefault="00EF20B7" w:rsidP="005523F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Wykonawca ponosi wszelkie koszty związane z przygotowaniem i złożeniem oferty.</w:t>
      </w:r>
    </w:p>
    <w:p w14:paraId="7F2297E1" w14:textId="49FAAB02" w:rsidR="00EF20B7" w:rsidRPr="005523FA" w:rsidRDefault="000A293D" w:rsidP="005523FA">
      <w:pPr>
        <w:spacing w:after="120" w:line="276" w:lineRule="auto"/>
        <w:jc w:val="both"/>
        <w:rPr>
          <w:rFonts w:ascii="Arial" w:hAnsi="Arial" w:cs="Arial"/>
          <w:b/>
        </w:rPr>
      </w:pPr>
      <w:r w:rsidRPr="005523FA">
        <w:rPr>
          <w:rFonts w:ascii="Arial" w:hAnsi="Arial" w:cs="Arial"/>
          <w:b/>
        </w:rPr>
        <w:t>Zawartość oferty</w:t>
      </w:r>
    </w:p>
    <w:p w14:paraId="747D0AD2" w14:textId="08634D0B" w:rsidR="000A293D" w:rsidRPr="005523FA" w:rsidRDefault="009D64A2"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Oferta składa się z</w:t>
      </w:r>
      <w:r w:rsidR="000A293D" w:rsidRPr="005523FA">
        <w:rPr>
          <w:rFonts w:ascii="Arial" w:hAnsi="Arial" w:cs="Arial"/>
          <w:bCs/>
          <w:sz w:val="20"/>
          <w:szCs w:val="20"/>
        </w:rPr>
        <w:t>:</w:t>
      </w:r>
    </w:p>
    <w:p w14:paraId="7C151026" w14:textId="435B22B9" w:rsidR="000A293D" w:rsidRPr="005523FA" w:rsidRDefault="00941088" w:rsidP="007942DA">
      <w:pPr>
        <w:pStyle w:val="Akapitzlist"/>
        <w:numPr>
          <w:ilvl w:val="1"/>
          <w:numId w:val="6"/>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t>w</w:t>
      </w:r>
      <w:r w:rsidR="00D92697" w:rsidRPr="005523FA">
        <w:rPr>
          <w:rFonts w:ascii="Arial" w:hAnsi="Arial" w:cs="Arial"/>
          <w:bCs/>
          <w:sz w:val="20"/>
          <w:szCs w:val="20"/>
        </w:rPr>
        <w:t>ypełnionego f</w:t>
      </w:r>
      <w:r w:rsidR="000A293D" w:rsidRPr="005523FA">
        <w:rPr>
          <w:rFonts w:ascii="Arial" w:hAnsi="Arial" w:cs="Arial"/>
          <w:bCs/>
          <w:sz w:val="20"/>
          <w:szCs w:val="20"/>
        </w:rPr>
        <w:t>ormularz</w:t>
      </w:r>
      <w:r w:rsidR="009D64A2" w:rsidRPr="005523FA">
        <w:rPr>
          <w:rFonts w:ascii="Arial" w:hAnsi="Arial" w:cs="Arial"/>
          <w:bCs/>
          <w:sz w:val="20"/>
          <w:szCs w:val="20"/>
        </w:rPr>
        <w:t>a</w:t>
      </w:r>
      <w:r w:rsidR="000A293D" w:rsidRPr="005523FA">
        <w:rPr>
          <w:rFonts w:ascii="Arial" w:hAnsi="Arial" w:cs="Arial"/>
          <w:bCs/>
          <w:sz w:val="20"/>
          <w:szCs w:val="20"/>
        </w:rPr>
        <w:t xml:space="preserve"> Ofertow</w:t>
      </w:r>
      <w:r w:rsidR="009D64A2" w:rsidRPr="005523FA">
        <w:rPr>
          <w:rFonts w:ascii="Arial" w:hAnsi="Arial" w:cs="Arial"/>
          <w:bCs/>
          <w:sz w:val="20"/>
          <w:szCs w:val="20"/>
        </w:rPr>
        <w:t>ego</w:t>
      </w:r>
      <w:r w:rsidR="003E56FE" w:rsidRPr="005523FA">
        <w:rPr>
          <w:rFonts w:ascii="Arial" w:hAnsi="Arial" w:cs="Arial"/>
          <w:bCs/>
          <w:sz w:val="20"/>
          <w:szCs w:val="20"/>
        </w:rPr>
        <w:t xml:space="preserve">; Wzór stanowi </w:t>
      </w:r>
      <w:r w:rsidR="003E56FE" w:rsidRPr="005523FA">
        <w:rPr>
          <w:rFonts w:ascii="Arial" w:hAnsi="Arial" w:cs="Arial"/>
          <w:b/>
          <w:sz w:val="20"/>
          <w:szCs w:val="20"/>
        </w:rPr>
        <w:t xml:space="preserve">Załącznik nr </w:t>
      </w:r>
      <w:r w:rsidR="0030393A" w:rsidRPr="005523FA">
        <w:rPr>
          <w:rFonts w:ascii="Arial" w:hAnsi="Arial" w:cs="Arial"/>
          <w:b/>
          <w:sz w:val="20"/>
          <w:szCs w:val="20"/>
        </w:rPr>
        <w:t>1</w:t>
      </w:r>
      <w:r w:rsidR="003E56FE" w:rsidRPr="005523FA">
        <w:rPr>
          <w:rFonts w:ascii="Arial" w:hAnsi="Arial" w:cs="Arial"/>
          <w:b/>
          <w:sz w:val="20"/>
          <w:szCs w:val="20"/>
        </w:rPr>
        <w:t xml:space="preserve"> do SWZ</w:t>
      </w:r>
      <w:r w:rsidR="000A293D" w:rsidRPr="005523FA">
        <w:rPr>
          <w:rFonts w:ascii="Arial" w:hAnsi="Arial" w:cs="Arial"/>
          <w:bCs/>
          <w:sz w:val="20"/>
          <w:szCs w:val="20"/>
        </w:rPr>
        <w:t>,</w:t>
      </w:r>
    </w:p>
    <w:p w14:paraId="312B4496" w14:textId="0531EEF6" w:rsidR="00DE1F71" w:rsidRPr="005523FA" w:rsidRDefault="00941088" w:rsidP="007942DA">
      <w:pPr>
        <w:pStyle w:val="Akapitzlist"/>
        <w:numPr>
          <w:ilvl w:val="1"/>
          <w:numId w:val="6"/>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t>z</w:t>
      </w:r>
      <w:r w:rsidR="000A293D" w:rsidRPr="005523FA">
        <w:rPr>
          <w:rFonts w:ascii="Arial" w:hAnsi="Arial" w:cs="Arial"/>
          <w:bCs/>
          <w:sz w:val="20"/>
          <w:szCs w:val="20"/>
        </w:rPr>
        <w:t>obowiązania podmiot</w:t>
      </w:r>
      <w:r w:rsidR="004674A4" w:rsidRPr="005523FA">
        <w:rPr>
          <w:rFonts w:ascii="Arial" w:hAnsi="Arial" w:cs="Arial"/>
          <w:bCs/>
          <w:sz w:val="20"/>
          <w:szCs w:val="20"/>
        </w:rPr>
        <w:t>u</w:t>
      </w:r>
      <w:r w:rsidR="000A293D" w:rsidRPr="005523FA">
        <w:rPr>
          <w:rFonts w:ascii="Arial" w:hAnsi="Arial" w:cs="Arial"/>
          <w:bCs/>
          <w:sz w:val="20"/>
          <w:szCs w:val="20"/>
        </w:rPr>
        <w:t xml:space="preserve"> udostępni</w:t>
      </w:r>
      <w:r w:rsidR="004674A4" w:rsidRPr="005523FA">
        <w:rPr>
          <w:rFonts w:ascii="Arial" w:hAnsi="Arial" w:cs="Arial"/>
          <w:bCs/>
          <w:sz w:val="20"/>
          <w:szCs w:val="20"/>
        </w:rPr>
        <w:t>ającego</w:t>
      </w:r>
      <w:r w:rsidR="000A293D" w:rsidRPr="005523FA">
        <w:rPr>
          <w:rFonts w:ascii="Arial" w:hAnsi="Arial" w:cs="Arial"/>
          <w:bCs/>
          <w:sz w:val="20"/>
          <w:szCs w:val="20"/>
        </w:rPr>
        <w:t xml:space="preserve"> zasob</w:t>
      </w:r>
      <w:r w:rsidR="004674A4" w:rsidRPr="005523FA">
        <w:rPr>
          <w:rFonts w:ascii="Arial" w:hAnsi="Arial" w:cs="Arial"/>
          <w:bCs/>
          <w:sz w:val="20"/>
          <w:szCs w:val="20"/>
        </w:rPr>
        <w:t>y</w:t>
      </w:r>
      <w:r w:rsidR="007D6C99" w:rsidRPr="005523FA">
        <w:rPr>
          <w:rFonts w:ascii="Arial" w:hAnsi="Arial" w:cs="Arial"/>
          <w:bCs/>
          <w:sz w:val="20"/>
          <w:szCs w:val="20"/>
        </w:rPr>
        <w:t xml:space="preserve"> do oddania wykonawcy do dyspozycji zasobów niezbędnych do realizacji zamówienia,</w:t>
      </w:r>
      <w:r w:rsidR="000A293D" w:rsidRPr="005523FA">
        <w:rPr>
          <w:rFonts w:ascii="Arial" w:hAnsi="Arial" w:cs="Arial"/>
          <w:bCs/>
          <w:sz w:val="20"/>
          <w:szCs w:val="20"/>
        </w:rPr>
        <w:t xml:space="preserve"> o ile </w:t>
      </w:r>
      <w:r w:rsidR="005A0239" w:rsidRPr="005523FA">
        <w:rPr>
          <w:rFonts w:ascii="Arial" w:hAnsi="Arial" w:cs="Arial"/>
          <w:bCs/>
          <w:sz w:val="20"/>
          <w:szCs w:val="20"/>
        </w:rPr>
        <w:t>w</w:t>
      </w:r>
      <w:r w:rsidR="000A293D" w:rsidRPr="005523FA">
        <w:rPr>
          <w:rFonts w:ascii="Arial" w:hAnsi="Arial" w:cs="Arial"/>
          <w:bCs/>
          <w:sz w:val="20"/>
          <w:szCs w:val="20"/>
        </w:rPr>
        <w:t xml:space="preserve">ykonawca polega na takich zasobach </w:t>
      </w:r>
      <w:r w:rsidR="00B77901" w:rsidRPr="005523FA">
        <w:rPr>
          <w:rFonts w:ascii="Arial" w:hAnsi="Arial" w:cs="Arial"/>
          <w:bCs/>
          <w:sz w:val="20"/>
          <w:szCs w:val="20"/>
        </w:rPr>
        <w:br/>
      </w:r>
      <w:r w:rsidR="000A293D" w:rsidRPr="005523FA">
        <w:rPr>
          <w:rFonts w:ascii="Arial" w:hAnsi="Arial" w:cs="Arial"/>
          <w:bCs/>
          <w:sz w:val="20"/>
          <w:szCs w:val="20"/>
        </w:rPr>
        <w:t>w celu wykazania spełnienia warunków</w:t>
      </w:r>
      <w:r w:rsidR="001504E5" w:rsidRPr="005523FA">
        <w:rPr>
          <w:rFonts w:ascii="Arial" w:hAnsi="Arial" w:cs="Arial"/>
          <w:bCs/>
          <w:sz w:val="20"/>
          <w:szCs w:val="20"/>
        </w:rPr>
        <w:t>.</w:t>
      </w:r>
      <w:r w:rsidR="001504E5" w:rsidRPr="005523FA">
        <w:rPr>
          <w:rFonts w:ascii="Arial" w:hAnsi="Arial" w:cs="Arial"/>
          <w:bCs/>
          <w:iCs/>
          <w:sz w:val="20"/>
          <w:szCs w:val="20"/>
        </w:rPr>
        <w:t xml:space="preserve"> Wzór </w:t>
      </w:r>
      <w:r w:rsidR="003E56FE" w:rsidRPr="005523FA">
        <w:rPr>
          <w:rFonts w:ascii="Arial" w:hAnsi="Arial" w:cs="Arial"/>
          <w:bCs/>
          <w:iCs/>
          <w:sz w:val="20"/>
          <w:szCs w:val="20"/>
        </w:rPr>
        <w:t>oświadczenia</w:t>
      </w:r>
      <w:r w:rsidR="001504E5" w:rsidRPr="005523FA">
        <w:rPr>
          <w:rFonts w:ascii="Arial" w:hAnsi="Arial" w:cs="Arial"/>
          <w:bCs/>
          <w:iCs/>
          <w:sz w:val="20"/>
          <w:szCs w:val="20"/>
        </w:rPr>
        <w:t xml:space="preserve"> stanowi </w:t>
      </w:r>
      <w:r w:rsidR="001504E5" w:rsidRPr="005523FA">
        <w:rPr>
          <w:rFonts w:ascii="Arial" w:hAnsi="Arial" w:cs="Arial"/>
          <w:b/>
          <w:iCs/>
          <w:sz w:val="20"/>
          <w:szCs w:val="20"/>
        </w:rPr>
        <w:t xml:space="preserve">Załącznik nr </w:t>
      </w:r>
      <w:r w:rsidR="00557978" w:rsidRPr="005523FA">
        <w:rPr>
          <w:rFonts w:ascii="Arial" w:hAnsi="Arial" w:cs="Arial"/>
          <w:b/>
          <w:iCs/>
          <w:sz w:val="20"/>
          <w:szCs w:val="20"/>
        </w:rPr>
        <w:t>3</w:t>
      </w:r>
      <w:r w:rsidR="00E01FA6" w:rsidRPr="005523FA">
        <w:rPr>
          <w:rFonts w:ascii="Arial" w:hAnsi="Arial" w:cs="Arial"/>
          <w:b/>
          <w:iCs/>
          <w:sz w:val="20"/>
          <w:szCs w:val="20"/>
        </w:rPr>
        <w:t xml:space="preserve"> do SWZ</w:t>
      </w:r>
      <w:r w:rsidR="00873A0D" w:rsidRPr="005523FA">
        <w:rPr>
          <w:rFonts w:ascii="Arial" w:hAnsi="Arial" w:cs="Arial"/>
          <w:bCs/>
          <w:sz w:val="20"/>
          <w:szCs w:val="20"/>
        </w:rPr>
        <w:t>,</w:t>
      </w:r>
      <w:r w:rsidR="00E90E7B" w:rsidRPr="005523FA">
        <w:rPr>
          <w:rFonts w:ascii="Arial" w:hAnsi="Arial" w:cs="Arial"/>
          <w:bCs/>
          <w:sz w:val="20"/>
          <w:szCs w:val="20"/>
        </w:rPr>
        <w:t xml:space="preserve"> </w:t>
      </w:r>
    </w:p>
    <w:p w14:paraId="7B884E16" w14:textId="5450959B" w:rsidR="00DE1F71" w:rsidRPr="005523FA" w:rsidRDefault="00941088" w:rsidP="007942DA">
      <w:pPr>
        <w:pStyle w:val="Akapitzlist"/>
        <w:numPr>
          <w:ilvl w:val="1"/>
          <w:numId w:val="6"/>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t>o</w:t>
      </w:r>
      <w:r w:rsidR="00DE1F71" w:rsidRPr="005523FA">
        <w:rPr>
          <w:rFonts w:ascii="Arial" w:hAnsi="Arial" w:cs="Arial"/>
          <w:bCs/>
          <w:sz w:val="20"/>
          <w:szCs w:val="20"/>
        </w:rPr>
        <w:t xml:space="preserve">świadczenia wykonawców występujących wspólnie wskazane w </w:t>
      </w:r>
      <w:r w:rsidR="00F16456" w:rsidRPr="005523FA">
        <w:rPr>
          <w:rFonts w:ascii="Arial" w:hAnsi="Arial" w:cs="Arial"/>
          <w:bCs/>
          <w:sz w:val="20"/>
          <w:szCs w:val="20"/>
        </w:rPr>
        <w:t>rozdz. VII</w:t>
      </w:r>
      <w:r w:rsidR="00B26FC0">
        <w:rPr>
          <w:rFonts w:ascii="Arial" w:hAnsi="Arial" w:cs="Arial"/>
          <w:bCs/>
          <w:sz w:val="20"/>
          <w:szCs w:val="20"/>
        </w:rPr>
        <w:t xml:space="preserve"> SWZ</w:t>
      </w:r>
      <w:r w:rsidR="003E052E">
        <w:rPr>
          <w:rFonts w:ascii="Arial" w:hAnsi="Arial" w:cs="Arial"/>
          <w:bCs/>
          <w:sz w:val="20"/>
          <w:szCs w:val="20"/>
        </w:rPr>
        <w:t>,</w:t>
      </w:r>
    </w:p>
    <w:p w14:paraId="3ECB1A23" w14:textId="43348AEE" w:rsidR="000A293D" w:rsidRPr="005523FA" w:rsidRDefault="00941088" w:rsidP="007942DA">
      <w:pPr>
        <w:pStyle w:val="Akapitzlist"/>
        <w:numPr>
          <w:ilvl w:val="1"/>
          <w:numId w:val="6"/>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lastRenderedPageBreak/>
        <w:t>d</w:t>
      </w:r>
      <w:r w:rsidR="000A293D" w:rsidRPr="005523FA">
        <w:rPr>
          <w:rFonts w:ascii="Arial" w:hAnsi="Arial" w:cs="Arial"/>
          <w:bCs/>
          <w:sz w:val="20"/>
          <w:szCs w:val="20"/>
        </w:rPr>
        <w:t>okument</w:t>
      </w:r>
      <w:r w:rsidR="00D0729E" w:rsidRPr="005523FA">
        <w:rPr>
          <w:rFonts w:ascii="Arial" w:hAnsi="Arial" w:cs="Arial"/>
          <w:bCs/>
          <w:sz w:val="20"/>
          <w:szCs w:val="20"/>
        </w:rPr>
        <w:t>u</w:t>
      </w:r>
      <w:r w:rsidR="00210345" w:rsidRPr="005523FA">
        <w:rPr>
          <w:rFonts w:ascii="Arial" w:hAnsi="Arial" w:cs="Arial"/>
          <w:bCs/>
          <w:sz w:val="20"/>
          <w:szCs w:val="20"/>
        </w:rPr>
        <w:t xml:space="preserve"> potwierdzającego</w:t>
      </w:r>
      <w:r w:rsidR="000A293D" w:rsidRPr="005523FA">
        <w:rPr>
          <w:rFonts w:ascii="Arial" w:hAnsi="Arial" w:cs="Arial"/>
          <w:bCs/>
          <w:sz w:val="20"/>
          <w:szCs w:val="20"/>
        </w:rPr>
        <w:t xml:space="preserve"> zasady reprezentacji </w:t>
      </w:r>
      <w:r>
        <w:rPr>
          <w:rFonts w:ascii="Arial" w:hAnsi="Arial" w:cs="Arial"/>
          <w:bCs/>
          <w:sz w:val="20"/>
          <w:szCs w:val="20"/>
        </w:rPr>
        <w:t>w</w:t>
      </w:r>
      <w:r w:rsidR="000A293D" w:rsidRPr="005523FA">
        <w:rPr>
          <w:rFonts w:ascii="Arial" w:hAnsi="Arial" w:cs="Arial"/>
          <w:bCs/>
          <w:sz w:val="20"/>
          <w:szCs w:val="20"/>
        </w:rPr>
        <w:t>ykonawcy</w:t>
      </w:r>
      <w:r w:rsidR="00D0729E" w:rsidRPr="005523FA">
        <w:rPr>
          <w:rFonts w:ascii="Arial" w:hAnsi="Arial" w:cs="Arial"/>
          <w:bCs/>
          <w:sz w:val="20"/>
          <w:szCs w:val="20"/>
        </w:rPr>
        <w:t>,</w:t>
      </w:r>
      <w:r w:rsidR="00EB3858" w:rsidRPr="005523FA">
        <w:rPr>
          <w:rFonts w:ascii="Arial" w:hAnsi="Arial" w:cs="Arial"/>
          <w:bCs/>
          <w:sz w:val="20"/>
          <w:szCs w:val="20"/>
        </w:rPr>
        <w:t xml:space="preserve"> Zamawiający nie wymaga złożenia tego dokumentu o ile</w:t>
      </w:r>
      <w:r w:rsidR="000A293D" w:rsidRPr="005523FA">
        <w:rPr>
          <w:rFonts w:ascii="Arial" w:hAnsi="Arial" w:cs="Arial"/>
          <w:bCs/>
          <w:sz w:val="20"/>
          <w:szCs w:val="20"/>
        </w:rPr>
        <w:t xml:space="preserve"> jest on dostępny w publicznych, otwartych bezpłatnych elektronicznych bazach danych</w:t>
      </w:r>
      <w:r w:rsidR="00210345" w:rsidRPr="005523FA">
        <w:rPr>
          <w:rFonts w:ascii="Arial" w:hAnsi="Arial" w:cs="Arial"/>
          <w:bCs/>
          <w:sz w:val="20"/>
          <w:szCs w:val="20"/>
        </w:rPr>
        <w:t xml:space="preserve"> (np. KRS, CEIDG, a w przypadku innych</w:t>
      </w:r>
      <w:r w:rsidR="00E95CD8" w:rsidRPr="005523FA">
        <w:rPr>
          <w:rFonts w:ascii="Arial" w:hAnsi="Arial" w:cs="Arial"/>
          <w:bCs/>
          <w:sz w:val="20"/>
          <w:szCs w:val="20"/>
        </w:rPr>
        <w:t xml:space="preserve"> baz</w:t>
      </w:r>
      <w:r w:rsidR="00210345" w:rsidRPr="005523FA">
        <w:rPr>
          <w:rFonts w:ascii="Arial" w:hAnsi="Arial" w:cs="Arial"/>
          <w:bCs/>
          <w:sz w:val="20"/>
          <w:szCs w:val="20"/>
        </w:rPr>
        <w:t xml:space="preserve"> – wskazanych przez wykonawcę w ofercie)</w:t>
      </w:r>
      <w:r w:rsidR="000A293D" w:rsidRPr="005523FA">
        <w:rPr>
          <w:rFonts w:ascii="Arial" w:hAnsi="Arial" w:cs="Arial"/>
          <w:bCs/>
          <w:sz w:val="20"/>
          <w:szCs w:val="20"/>
        </w:rPr>
        <w:t>.</w:t>
      </w:r>
      <w:r w:rsidR="00EB3858" w:rsidRPr="005523FA">
        <w:rPr>
          <w:rFonts w:ascii="Arial" w:hAnsi="Arial" w:cs="Arial"/>
          <w:bCs/>
          <w:sz w:val="20"/>
          <w:szCs w:val="20"/>
        </w:rPr>
        <w:t xml:space="preserve"> </w:t>
      </w:r>
      <w:r w:rsidR="00A41A87">
        <w:rPr>
          <w:rFonts w:ascii="Arial" w:hAnsi="Arial" w:cs="Arial"/>
          <w:bCs/>
          <w:sz w:val="20"/>
          <w:szCs w:val="20"/>
        </w:rPr>
        <w:br/>
      </w:r>
      <w:r w:rsidR="000A293D" w:rsidRPr="005523FA">
        <w:rPr>
          <w:rFonts w:ascii="Arial" w:hAnsi="Arial" w:cs="Arial"/>
          <w:bCs/>
          <w:sz w:val="20"/>
          <w:szCs w:val="20"/>
        </w:rPr>
        <w:t xml:space="preserve">W przypadku wskazania bazy danych, w której dokumenty są dostępne w innym języku niż polski, Zamawiający może po ich pobraniu wezwać </w:t>
      </w:r>
      <w:r w:rsidR="003E052E">
        <w:rPr>
          <w:rFonts w:ascii="Arial" w:hAnsi="Arial" w:cs="Arial"/>
          <w:bCs/>
          <w:sz w:val="20"/>
          <w:szCs w:val="20"/>
        </w:rPr>
        <w:t>w</w:t>
      </w:r>
      <w:r w:rsidR="000A293D" w:rsidRPr="005523FA">
        <w:rPr>
          <w:rFonts w:ascii="Arial" w:hAnsi="Arial" w:cs="Arial"/>
          <w:bCs/>
          <w:sz w:val="20"/>
          <w:szCs w:val="20"/>
        </w:rPr>
        <w:t>ykonawcę do przedstawienia tłumaczenia dokumentu na język polski</w:t>
      </w:r>
      <w:r w:rsidR="00775E5A" w:rsidRPr="005523FA">
        <w:rPr>
          <w:rFonts w:ascii="Arial" w:hAnsi="Arial" w:cs="Arial"/>
          <w:bCs/>
          <w:sz w:val="20"/>
          <w:szCs w:val="20"/>
        </w:rPr>
        <w:t>,</w:t>
      </w:r>
    </w:p>
    <w:p w14:paraId="10B68384" w14:textId="60515C9D" w:rsidR="000A293D" w:rsidRPr="005523FA" w:rsidRDefault="00941088" w:rsidP="007942DA">
      <w:pPr>
        <w:pStyle w:val="Akapitzlist"/>
        <w:numPr>
          <w:ilvl w:val="1"/>
          <w:numId w:val="6"/>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t>p</w:t>
      </w:r>
      <w:r w:rsidR="000A293D" w:rsidRPr="005523FA">
        <w:rPr>
          <w:rFonts w:ascii="Arial" w:hAnsi="Arial" w:cs="Arial"/>
          <w:bCs/>
          <w:sz w:val="20"/>
          <w:szCs w:val="20"/>
        </w:rPr>
        <w:t>ełnomocnictw</w:t>
      </w:r>
      <w:r w:rsidR="00873BE1" w:rsidRPr="005523FA">
        <w:rPr>
          <w:rFonts w:ascii="Arial" w:hAnsi="Arial" w:cs="Arial"/>
          <w:bCs/>
          <w:sz w:val="20"/>
          <w:szCs w:val="20"/>
        </w:rPr>
        <w:t>a</w:t>
      </w:r>
      <w:r w:rsidR="00EB3858" w:rsidRPr="005523FA">
        <w:rPr>
          <w:rFonts w:ascii="Arial" w:hAnsi="Arial" w:cs="Arial"/>
          <w:bCs/>
          <w:sz w:val="20"/>
          <w:szCs w:val="20"/>
        </w:rPr>
        <w:t xml:space="preserve"> wskazujące</w:t>
      </w:r>
      <w:r w:rsidR="00210345" w:rsidRPr="005523FA">
        <w:rPr>
          <w:rFonts w:ascii="Arial" w:hAnsi="Arial" w:cs="Arial"/>
          <w:bCs/>
          <w:sz w:val="20"/>
          <w:szCs w:val="20"/>
        </w:rPr>
        <w:t>go</w:t>
      </w:r>
      <w:r w:rsidR="00EB3858" w:rsidRPr="005523FA">
        <w:rPr>
          <w:rFonts w:ascii="Arial" w:hAnsi="Arial" w:cs="Arial"/>
          <w:bCs/>
          <w:sz w:val="20"/>
          <w:szCs w:val="20"/>
        </w:rPr>
        <w:t xml:space="preserve"> pełnomocnika wykonawców występujących wspólnie</w:t>
      </w:r>
      <w:r w:rsidR="00775E5A" w:rsidRPr="005523FA">
        <w:rPr>
          <w:rFonts w:ascii="Arial" w:hAnsi="Arial" w:cs="Arial"/>
          <w:bCs/>
          <w:sz w:val="20"/>
          <w:szCs w:val="20"/>
        </w:rPr>
        <w:t xml:space="preserve"> (w wypadku złożenia oferty przez </w:t>
      </w:r>
      <w:r w:rsidR="00210345" w:rsidRPr="005523FA">
        <w:rPr>
          <w:rFonts w:ascii="Arial" w:hAnsi="Arial" w:cs="Arial"/>
          <w:bCs/>
          <w:sz w:val="20"/>
          <w:szCs w:val="20"/>
        </w:rPr>
        <w:t>konsorcjum</w:t>
      </w:r>
      <w:r w:rsidR="00775E5A" w:rsidRPr="005523FA">
        <w:rPr>
          <w:rFonts w:ascii="Arial" w:hAnsi="Arial" w:cs="Arial"/>
          <w:bCs/>
          <w:sz w:val="20"/>
          <w:szCs w:val="20"/>
        </w:rPr>
        <w:t>),</w:t>
      </w:r>
    </w:p>
    <w:p w14:paraId="182C408A" w14:textId="36944F75" w:rsidR="00775E5A" w:rsidRPr="005523FA" w:rsidRDefault="00941088" w:rsidP="007942DA">
      <w:pPr>
        <w:pStyle w:val="Akapitzlist"/>
        <w:numPr>
          <w:ilvl w:val="1"/>
          <w:numId w:val="6"/>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t>p</w:t>
      </w:r>
      <w:r w:rsidR="00775E5A" w:rsidRPr="005523FA">
        <w:rPr>
          <w:rFonts w:ascii="Arial" w:hAnsi="Arial" w:cs="Arial"/>
          <w:bCs/>
          <w:sz w:val="20"/>
          <w:szCs w:val="20"/>
        </w:rPr>
        <w:t>ełnomocnictw</w:t>
      </w:r>
      <w:r w:rsidR="00873BE1" w:rsidRPr="005523FA">
        <w:rPr>
          <w:rFonts w:ascii="Arial" w:hAnsi="Arial" w:cs="Arial"/>
          <w:bCs/>
          <w:sz w:val="20"/>
          <w:szCs w:val="20"/>
        </w:rPr>
        <w:t>a</w:t>
      </w:r>
      <w:r w:rsidR="00775E5A" w:rsidRPr="005523FA">
        <w:rPr>
          <w:rFonts w:ascii="Arial" w:hAnsi="Arial" w:cs="Arial"/>
          <w:bCs/>
          <w:sz w:val="20"/>
          <w:szCs w:val="20"/>
        </w:rPr>
        <w:t xml:space="preserve"> do podpisania oferty (w przypadku posługiwania się </w:t>
      </w:r>
      <w:r w:rsidR="00473C39" w:rsidRPr="005523FA">
        <w:rPr>
          <w:rFonts w:ascii="Arial" w:hAnsi="Arial" w:cs="Arial"/>
          <w:bCs/>
          <w:sz w:val="20"/>
          <w:szCs w:val="20"/>
        </w:rPr>
        <w:t>pełnomocnikiem</w:t>
      </w:r>
      <w:r w:rsidR="00775E5A" w:rsidRPr="005523FA">
        <w:rPr>
          <w:rFonts w:ascii="Arial" w:hAnsi="Arial" w:cs="Arial"/>
          <w:bCs/>
          <w:sz w:val="20"/>
          <w:szCs w:val="20"/>
        </w:rPr>
        <w:t>)</w:t>
      </w:r>
      <w:r w:rsidR="004448AC" w:rsidRPr="005523FA">
        <w:rPr>
          <w:rFonts w:ascii="Arial" w:hAnsi="Arial" w:cs="Arial"/>
          <w:bCs/>
          <w:sz w:val="20"/>
          <w:szCs w:val="20"/>
        </w:rPr>
        <w:t>,</w:t>
      </w:r>
    </w:p>
    <w:p w14:paraId="17FCBDE7" w14:textId="6CE53E4C" w:rsidR="00D20B46" w:rsidRPr="005523FA" w:rsidRDefault="00941088" w:rsidP="007942DA">
      <w:pPr>
        <w:pStyle w:val="Akapitzlist"/>
        <w:numPr>
          <w:ilvl w:val="1"/>
          <w:numId w:val="6"/>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t>d</w:t>
      </w:r>
      <w:r w:rsidR="004448AC" w:rsidRPr="005523FA">
        <w:rPr>
          <w:rFonts w:ascii="Arial" w:hAnsi="Arial" w:cs="Arial"/>
          <w:bCs/>
          <w:sz w:val="20"/>
          <w:szCs w:val="20"/>
        </w:rPr>
        <w:t>ow</w:t>
      </w:r>
      <w:r w:rsidR="00DE1F71" w:rsidRPr="005523FA">
        <w:rPr>
          <w:rFonts w:ascii="Arial" w:hAnsi="Arial" w:cs="Arial"/>
          <w:bCs/>
          <w:sz w:val="20"/>
          <w:szCs w:val="20"/>
        </w:rPr>
        <w:t>odu</w:t>
      </w:r>
      <w:r w:rsidR="004448AC" w:rsidRPr="005523FA">
        <w:rPr>
          <w:rFonts w:ascii="Arial" w:hAnsi="Arial" w:cs="Arial"/>
          <w:bCs/>
          <w:sz w:val="20"/>
          <w:szCs w:val="20"/>
        </w:rPr>
        <w:t xml:space="preserve"> wniesienia wadium</w:t>
      </w:r>
      <w:r w:rsidR="003E052E">
        <w:rPr>
          <w:rFonts w:ascii="Arial" w:hAnsi="Arial" w:cs="Arial"/>
          <w:bCs/>
          <w:sz w:val="20"/>
          <w:szCs w:val="20"/>
        </w:rPr>
        <w:t>.</w:t>
      </w:r>
    </w:p>
    <w:p w14:paraId="451FB9AD" w14:textId="3193ED69" w:rsidR="000760FE" w:rsidRPr="005523FA" w:rsidRDefault="00210345"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Zobowiązanie podmiotu udostępniającego</w:t>
      </w:r>
      <w:r w:rsidR="00781801" w:rsidRPr="005523FA">
        <w:rPr>
          <w:rFonts w:ascii="Arial" w:hAnsi="Arial" w:cs="Arial"/>
          <w:bCs/>
          <w:sz w:val="20"/>
          <w:szCs w:val="20"/>
        </w:rPr>
        <w:t xml:space="preserve"> (ust. </w:t>
      </w:r>
      <w:r w:rsidR="004448AC" w:rsidRPr="005523FA">
        <w:rPr>
          <w:rFonts w:ascii="Arial" w:hAnsi="Arial" w:cs="Arial"/>
          <w:bCs/>
          <w:sz w:val="20"/>
          <w:szCs w:val="20"/>
        </w:rPr>
        <w:t>6</w:t>
      </w:r>
      <w:r w:rsidR="00781801" w:rsidRPr="005523FA">
        <w:rPr>
          <w:rFonts w:ascii="Arial" w:hAnsi="Arial" w:cs="Arial"/>
          <w:bCs/>
          <w:sz w:val="20"/>
          <w:szCs w:val="20"/>
        </w:rPr>
        <w:t xml:space="preserve"> pkt 2)</w:t>
      </w:r>
      <w:r w:rsidRPr="005523FA">
        <w:rPr>
          <w:rFonts w:ascii="Arial" w:hAnsi="Arial" w:cs="Arial"/>
          <w:bCs/>
          <w:sz w:val="20"/>
          <w:szCs w:val="20"/>
        </w:rPr>
        <w:t xml:space="preserve">, pełnomocnictwa powinny być złożone zgodnie </w:t>
      </w:r>
      <w:r w:rsidR="003E052E">
        <w:rPr>
          <w:rFonts w:ascii="Arial" w:hAnsi="Arial" w:cs="Arial"/>
          <w:bCs/>
          <w:sz w:val="20"/>
          <w:szCs w:val="20"/>
        </w:rPr>
        <w:br/>
      </w:r>
      <w:r w:rsidRPr="005523FA">
        <w:rPr>
          <w:rFonts w:ascii="Arial" w:hAnsi="Arial" w:cs="Arial"/>
          <w:bCs/>
          <w:sz w:val="20"/>
          <w:szCs w:val="20"/>
        </w:rPr>
        <w:t xml:space="preserve">z przepisami </w:t>
      </w:r>
      <w:r w:rsidRPr="005523FA">
        <w:rPr>
          <w:rFonts w:ascii="Arial" w:hAnsi="Arial" w:cs="Arial"/>
          <w:bCs/>
          <w:i/>
          <w:sz w:val="20"/>
          <w:szCs w:val="20"/>
        </w:rPr>
        <w:t>Rozporządzenia</w:t>
      </w:r>
      <w:r w:rsidR="00E327ED" w:rsidRPr="005523FA">
        <w:rPr>
          <w:rFonts w:ascii="Arial" w:hAnsi="Arial" w:cs="Arial"/>
          <w:bCs/>
          <w:i/>
          <w:sz w:val="20"/>
          <w:szCs w:val="20"/>
        </w:rPr>
        <w:t xml:space="preserve"> Prezesa Rady Ministrów</w:t>
      </w:r>
      <w:r w:rsidRPr="005523FA">
        <w:rPr>
          <w:rFonts w:ascii="Arial" w:hAnsi="Arial" w:cs="Arial"/>
          <w:bCs/>
          <w:i/>
          <w:sz w:val="20"/>
          <w:szCs w:val="20"/>
        </w:rPr>
        <w:t xml:space="preserve"> z dnia </w:t>
      </w:r>
      <w:r w:rsidR="00E327ED" w:rsidRPr="005523FA">
        <w:rPr>
          <w:rFonts w:ascii="Arial" w:hAnsi="Arial" w:cs="Arial"/>
          <w:bCs/>
          <w:i/>
          <w:sz w:val="20"/>
          <w:szCs w:val="20"/>
        </w:rPr>
        <w:t>30.12.2020 r.</w:t>
      </w:r>
      <w:r w:rsidRPr="005523FA">
        <w:rPr>
          <w:rFonts w:ascii="Arial" w:hAnsi="Arial" w:cs="Arial"/>
          <w:bCs/>
          <w:i/>
          <w:sz w:val="20"/>
          <w:szCs w:val="20"/>
        </w:rPr>
        <w:t xml:space="preserve"> w sprawie sposobu sporządzania i przekazywania informacji oraz wymagań technicznych dla dokumentów elektronicznych oraz środków komunikacji elektronicznej w postępowaniu o udzielenie zamówienia publicznego lub konkursie</w:t>
      </w:r>
      <w:r w:rsidRPr="005523FA">
        <w:rPr>
          <w:rFonts w:ascii="Arial" w:hAnsi="Arial" w:cs="Arial"/>
          <w:bCs/>
          <w:sz w:val="20"/>
          <w:szCs w:val="20"/>
        </w:rPr>
        <w:t xml:space="preserve"> tj</w:t>
      </w:r>
      <w:r w:rsidR="00781801" w:rsidRPr="005523FA">
        <w:rPr>
          <w:rFonts w:ascii="Arial" w:hAnsi="Arial" w:cs="Arial"/>
          <w:bCs/>
          <w:sz w:val="20"/>
          <w:szCs w:val="20"/>
        </w:rPr>
        <w:t>.</w:t>
      </w:r>
      <w:r w:rsidRPr="005523FA">
        <w:rPr>
          <w:rFonts w:ascii="Arial" w:hAnsi="Arial" w:cs="Arial"/>
          <w:bCs/>
          <w:sz w:val="20"/>
          <w:szCs w:val="20"/>
        </w:rPr>
        <w:t>:</w:t>
      </w:r>
    </w:p>
    <w:p w14:paraId="580AF0BC" w14:textId="25FC6BD0" w:rsidR="000760FE" w:rsidRPr="005523FA" w:rsidRDefault="00941088" w:rsidP="007942DA">
      <w:pPr>
        <w:pStyle w:val="Akapitzlist"/>
        <w:numPr>
          <w:ilvl w:val="1"/>
          <w:numId w:val="6"/>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t>j</w:t>
      </w:r>
      <w:r w:rsidR="000760FE" w:rsidRPr="005523FA">
        <w:rPr>
          <w:rFonts w:ascii="Arial" w:hAnsi="Arial" w:cs="Arial"/>
          <w:bCs/>
          <w:sz w:val="20"/>
          <w:szCs w:val="20"/>
        </w:rPr>
        <w:t xml:space="preserve">eżeli dokument został wystawiony przez podmiot upoważniony inny niż </w:t>
      </w:r>
      <w:r>
        <w:rPr>
          <w:rFonts w:ascii="Arial" w:hAnsi="Arial" w:cs="Arial"/>
          <w:bCs/>
          <w:sz w:val="20"/>
          <w:szCs w:val="20"/>
        </w:rPr>
        <w:t>w</w:t>
      </w:r>
      <w:r w:rsidR="000760FE" w:rsidRPr="005523FA">
        <w:rPr>
          <w:rFonts w:ascii="Arial" w:hAnsi="Arial" w:cs="Arial"/>
          <w:bCs/>
          <w:sz w:val="20"/>
          <w:szCs w:val="20"/>
        </w:rPr>
        <w:t xml:space="preserve">ykonawca </w:t>
      </w:r>
      <w:r w:rsidR="00F16456" w:rsidRPr="005523FA">
        <w:rPr>
          <w:rFonts w:ascii="Arial" w:hAnsi="Arial" w:cs="Arial"/>
          <w:bCs/>
          <w:sz w:val="20"/>
          <w:szCs w:val="20"/>
        </w:rPr>
        <w:br/>
      </w:r>
      <w:r w:rsidR="000760FE" w:rsidRPr="005523FA">
        <w:rPr>
          <w:rFonts w:ascii="Arial" w:hAnsi="Arial" w:cs="Arial"/>
          <w:bCs/>
          <w:sz w:val="20"/>
          <w:szCs w:val="20"/>
        </w:rPr>
        <w:t xml:space="preserve">(np. właściwy do jego wydania organ administracyjny lub sądowy) jako dokument elektroniczny – </w:t>
      </w:r>
      <w:r w:rsidR="003E052E">
        <w:rPr>
          <w:rFonts w:ascii="Arial" w:hAnsi="Arial" w:cs="Arial"/>
          <w:bCs/>
          <w:sz w:val="20"/>
          <w:szCs w:val="20"/>
        </w:rPr>
        <w:t>w</w:t>
      </w:r>
      <w:r w:rsidR="000760FE" w:rsidRPr="005523FA">
        <w:rPr>
          <w:rFonts w:ascii="Arial" w:hAnsi="Arial" w:cs="Arial"/>
          <w:bCs/>
          <w:sz w:val="20"/>
          <w:szCs w:val="20"/>
        </w:rPr>
        <w:t>ykonawca przekazuje ten dokument,</w:t>
      </w:r>
    </w:p>
    <w:p w14:paraId="36C24BDE" w14:textId="392A6F3A" w:rsidR="000760FE" w:rsidRPr="005523FA" w:rsidRDefault="00941088" w:rsidP="007942DA">
      <w:pPr>
        <w:pStyle w:val="Akapitzlist"/>
        <w:numPr>
          <w:ilvl w:val="1"/>
          <w:numId w:val="6"/>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t>j</w:t>
      </w:r>
      <w:r w:rsidR="000760FE" w:rsidRPr="005523FA">
        <w:rPr>
          <w:rFonts w:ascii="Arial" w:hAnsi="Arial" w:cs="Arial"/>
          <w:bCs/>
          <w:sz w:val="20"/>
          <w:szCs w:val="20"/>
        </w:rPr>
        <w:t>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56E548E2" w14:textId="2847ED69" w:rsidR="000760FE" w:rsidRPr="005523FA" w:rsidRDefault="00941088" w:rsidP="007942DA">
      <w:pPr>
        <w:pStyle w:val="Akapitzlist"/>
        <w:numPr>
          <w:ilvl w:val="1"/>
          <w:numId w:val="6"/>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t>j</w:t>
      </w:r>
      <w:r w:rsidR="000760FE" w:rsidRPr="005523FA">
        <w:rPr>
          <w:rFonts w:ascii="Arial" w:hAnsi="Arial" w:cs="Arial"/>
          <w:bCs/>
          <w:sz w:val="20"/>
          <w:szCs w:val="20"/>
        </w:rPr>
        <w:t xml:space="preserve">eżeli dokument został wystawiony przez inny podmiot (np. wykonawcę, wystawcę referencji) </w:t>
      </w:r>
      <w:r w:rsidR="00F16456" w:rsidRPr="005523FA">
        <w:rPr>
          <w:rFonts w:ascii="Arial" w:hAnsi="Arial" w:cs="Arial"/>
          <w:bCs/>
          <w:sz w:val="20"/>
          <w:szCs w:val="20"/>
        </w:rPr>
        <w:br/>
      </w:r>
      <w:r w:rsidR="000760FE" w:rsidRPr="005523FA">
        <w:rPr>
          <w:rFonts w:ascii="Arial" w:hAnsi="Arial" w:cs="Arial"/>
          <w:bCs/>
          <w:sz w:val="20"/>
          <w:szCs w:val="20"/>
        </w:rPr>
        <w:t>w formie elektronicznej z podpisem elektronicznym kwalifikowanym – przekazuje się ten dokument,</w:t>
      </w:r>
    </w:p>
    <w:p w14:paraId="3529D9A6" w14:textId="3C0E7A4B" w:rsidR="000760FE" w:rsidRPr="005523FA" w:rsidRDefault="00941088" w:rsidP="007942DA">
      <w:pPr>
        <w:pStyle w:val="Akapitzlist"/>
        <w:numPr>
          <w:ilvl w:val="1"/>
          <w:numId w:val="6"/>
        </w:numPr>
        <w:spacing w:after="120" w:line="276" w:lineRule="auto"/>
        <w:ind w:left="993" w:hanging="426"/>
        <w:contextualSpacing w:val="0"/>
        <w:jc w:val="both"/>
        <w:rPr>
          <w:rFonts w:ascii="Arial" w:hAnsi="Arial" w:cs="Arial"/>
          <w:bCs/>
          <w:sz w:val="20"/>
          <w:szCs w:val="20"/>
        </w:rPr>
      </w:pPr>
      <w:r>
        <w:rPr>
          <w:rFonts w:ascii="Arial" w:hAnsi="Arial" w:cs="Arial"/>
          <w:bCs/>
          <w:sz w:val="20"/>
          <w:szCs w:val="20"/>
        </w:rPr>
        <w:t>j</w:t>
      </w:r>
      <w:r w:rsidR="000760FE" w:rsidRPr="005523FA">
        <w:rPr>
          <w:rFonts w:ascii="Arial" w:hAnsi="Arial" w:cs="Arial"/>
          <w:bCs/>
          <w:sz w:val="20"/>
          <w:szCs w:val="20"/>
        </w:rPr>
        <w:t>eżeli dokument został wystawiony przez inny podmiot (np. wykonawcę, wystawcę referencji) jako dokument papierowy – wykonawca przekazuje elektroniczną kopię dokumentu poświadczoną za zgodność z oryginałem.</w:t>
      </w:r>
    </w:p>
    <w:p w14:paraId="6AF9208A" w14:textId="23AB9535" w:rsidR="00210345" w:rsidRPr="005523FA" w:rsidRDefault="00210345"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r w:rsidR="00E470D0" w:rsidRPr="005523FA">
        <w:rPr>
          <w:rFonts w:ascii="Arial" w:hAnsi="Arial" w:cs="Arial"/>
          <w:bCs/>
          <w:sz w:val="20"/>
          <w:szCs w:val="20"/>
        </w:rPr>
        <w:br/>
      </w:r>
      <w:r w:rsidRPr="005523FA">
        <w:rPr>
          <w:rFonts w:ascii="Arial" w:hAnsi="Arial" w:cs="Arial"/>
          <w:bCs/>
          <w:sz w:val="20"/>
          <w:szCs w:val="20"/>
        </w:rPr>
        <w:t>a w przypadku pełnomocnictwa poświadczenia dokonuje notariusz lub mocodawca.</w:t>
      </w:r>
    </w:p>
    <w:p w14:paraId="7423E86B" w14:textId="3B854B58" w:rsidR="00D009F4" w:rsidRPr="00A41A87" w:rsidRDefault="00210345" w:rsidP="005523F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5523FA" w:rsidRDefault="00E018E8" w:rsidP="005523FA">
      <w:pPr>
        <w:spacing w:after="120" w:line="276" w:lineRule="auto"/>
        <w:jc w:val="both"/>
        <w:rPr>
          <w:rFonts w:ascii="Arial" w:hAnsi="Arial" w:cs="Arial"/>
          <w:b/>
        </w:rPr>
      </w:pPr>
      <w:r w:rsidRPr="005523FA">
        <w:rPr>
          <w:rFonts w:ascii="Arial" w:hAnsi="Arial" w:cs="Arial"/>
          <w:b/>
        </w:rPr>
        <w:t>Sposób złożenia oferty</w:t>
      </w:r>
    </w:p>
    <w:p w14:paraId="571CB738" w14:textId="49B9C711" w:rsidR="00A021EF" w:rsidRPr="005523FA" w:rsidRDefault="00BA0D1B"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Ofertę wraz z wymaganymi dokumentami, oświadczeniami należy złożyć poprzez </w:t>
      </w:r>
      <w:r w:rsidR="0030371A" w:rsidRPr="005523FA">
        <w:rPr>
          <w:rFonts w:ascii="Arial" w:hAnsi="Arial" w:cs="Arial"/>
          <w:bCs/>
          <w:sz w:val="20"/>
          <w:szCs w:val="20"/>
        </w:rPr>
        <w:t>Platformę</w:t>
      </w:r>
      <w:r w:rsidRPr="005523FA">
        <w:rPr>
          <w:rFonts w:ascii="Arial" w:hAnsi="Arial" w:cs="Arial"/>
          <w:bCs/>
          <w:sz w:val="20"/>
          <w:szCs w:val="20"/>
        </w:rPr>
        <w:t>, w postaci elektronicznej pod rygorem nieważności opatrzonej podpisem elektronicznym z ważnym kwalifikowanym certyfikatem.</w:t>
      </w:r>
    </w:p>
    <w:p w14:paraId="5768AEAE" w14:textId="47798031" w:rsidR="00BA0D1B" w:rsidRPr="005523FA" w:rsidRDefault="00BA0D1B"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Wykonawca rejestrując się na Platformie przetargowej akceptuje warunki jej korzystania określone </w:t>
      </w:r>
      <w:r w:rsidR="00F16456" w:rsidRPr="005523FA">
        <w:rPr>
          <w:rFonts w:ascii="Arial" w:hAnsi="Arial" w:cs="Arial"/>
          <w:bCs/>
          <w:sz w:val="20"/>
          <w:szCs w:val="20"/>
        </w:rPr>
        <w:br/>
      </w:r>
      <w:r w:rsidRPr="005523FA">
        <w:rPr>
          <w:rFonts w:ascii="Arial" w:hAnsi="Arial" w:cs="Arial"/>
          <w:bCs/>
          <w:sz w:val="20"/>
          <w:szCs w:val="20"/>
        </w:rPr>
        <w:t>w Regulaminie podczas rejestracji oraz uznaje go za wiążący. Korzystanie z Platformy jest bezpłatne.</w:t>
      </w:r>
    </w:p>
    <w:p w14:paraId="644345FE" w14:textId="71FCCCCC" w:rsidR="00BA0D1B" w:rsidRPr="005523FA" w:rsidRDefault="00BA0D1B"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Dokumenty w formacie ,,PDF” należy podpisywać tylko formatem </w:t>
      </w:r>
      <w:proofErr w:type="spellStart"/>
      <w:r w:rsidRPr="005523FA">
        <w:rPr>
          <w:rFonts w:ascii="Arial" w:hAnsi="Arial" w:cs="Arial"/>
          <w:bCs/>
          <w:sz w:val="20"/>
          <w:szCs w:val="20"/>
        </w:rPr>
        <w:t>PAdES</w:t>
      </w:r>
      <w:proofErr w:type="spellEnd"/>
      <w:r w:rsidRPr="005523FA">
        <w:rPr>
          <w:rFonts w:ascii="Arial" w:hAnsi="Arial" w:cs="Arial"/>
          <w:bCs/>
          <w:sz w:val="20"/>
          <w:szCs w:val="20"/>
        </w:rPr>
        <w:t xml:space="preserve">; zamawiający dopuszcza podpisanie dokumentów w formacie innym niż ,,pdf”, wtedy należy użyć formatu </w:t>
      </w:r>
      <w:proofErr w:type="spellStart"/>
      <w:r w:rsidRPr="005523FA">
        <w:rPr>
          <w:rFonts w:ascii="Arial" w:hAnsi="Arial" w:cs="Arial"/>
          <w:bCs/>
          <w:sz w:val="20"/>
          <w:szCs w:val="20"/>
        </w:rPr>
        <w:t>XAdES</w:t>
      </w:r>
      <w:proofErr w:type="spellEnd"/>
      <w:r w:rsidRPr="005523FA">
        <w:rPr>
          <w:rFonts w:ascii="Arial" w:hAnsi="Arial" w:cs="Arial"/>
          <w:bCs/>
          <w:sz w:val="20"/>
          <w:szCs w:val="20"/>
        </w:rPr>
        <w:t>.</w:t>
      </w:r>
    </w:p>
    <w:p w14:paraId="74B83368" w14:textId="40C13A48" w:rsidR="0076326F" w:rsidRPr="005523FA" w:rsidRDefault="00781801"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eastAsia="Arial" w:hAnsi="Arial" w:cs="Arial"/>
          <w:sz w:val="20"/>
          <w:szCs w:val="20"/>
        </w:rPr>
        <w:lastRenderedPageBreak/>
        <w:t xml:space="preserve">Wykonawca składa ofertę w formie elektronicznej za pośrednictwem Platformy pod adresem </w:t>
      </w:r>
      <w:bookmarkStart w:id="21" w:name="_Hlk89429575"/>
      <w:bookmarkStart w:id="22" w:name="_Hlk535927777"/>
      <w:r w:rsidR="00DE1F71" w:rsidRPr="005523FA">
        <w:rPr>
          <w:rFonts w:ascii="Arial" w:hAnsi="Arial" w:cs="Arial"/>
          <w:sz w:val="20"/>
          <w:szCs w:val="20"/>
        </w:rPr>
        <w:fldChar w:fldCharType="begin"/>
      </w:r>
      <w:r w:rsidR="00DE1F71" w:rsidRPr="005523FA">
        <w:rPr>
          <w:rFonts w:ascii="Arial" w:hAnsi="Arial" w:cs="Arial"/>
          <w:sz w:val="20"/>
          <w:szCs w:val="20"/>
        </w:rPr>
        <w:instrText xml:space="preserve"> HYPERLINK "https://platformazakupowa.pl</w:instrText>
      </w:r>
      <w:r w:rsidR="00DE1F71" w:rsidRPr="005523FA">
        <w:rPr>
          <w:rStyle w:val="Hipercze"/>
          <w:rFonts w:ascii="Arial" w:hAnsi="Arial" w:cs="Arial"/>
          <w:sz w:val="20"/>
          <w:szCs w:val="20"/>
        </w:rPr>
        <w:instrText>/pn/gait</w:instrText>
      </w:r>
      <w:r w:rsidR="00DE1F71" w:rsidRPr="005523FA">
        <w:rPr>
          <w:rFonts w:ascii="Arial" w:hAnsi="Arial" w:cs="Arial"/>
          <w:sz w:val="20"/>
          <w:szCs w:val="20"/>
        </w:rPr>
        <w:instrText xml:space="preserve">" </w:instrText>
      </w:r>
      <w:r w:rsidR="00DE1F71" w:rsidRPr="005523FA">
        <w:rPr>
          <w:rFonts w:ascii="Arial" w:hAnsi="Arial" w:cs="Arial"/>
          <w:sz w:val="20"/>
          <w:szCs w:val="20"/>
        </w:rPr>
      </w:r>
      <w:r w:rsidR="00DE1F71" w:rsidRPr="005523FA">
        <w:rPr>
          <w:rFonts w:ascii="Arial" w:hAnsi="Arial" w:cs="Arial"/>
          <w:sz w:val="20"/>
          <w:szCs w:val="20"/>
        </w:rPr>
        <w:fldChar w:fldCharType="separate"/>
      </w:r>
      <w:r w:rsidR="00DE1F71" w:rsidRPr="005523FA">
        <w:rPr>
          <w:rStyle w:val="Hipercze"/>
          <w:rFonts w:ascii="Arial" w:hAnsi="Arial" w:cs="Arial"/>
          <w:sz w:val="20"/>
          <w:szCs w:val="20"/>
        </w:rPr>
        <w:t>https://platformazakupowa.pl/pn/gait</w:t>
      </w:r>
      <w:r w:rsidR="00DE1F71" w:rsidRPr="005523FA">
        <w:rPr>
          <w:rFonts w:ascii="Arial" w:hAnsi="Arial" w:cs="Arial"/>
          <w:sz w:val="20"/>
          <w:szCs w:val="20"/>
        </w:rPr>
        <w:fldChar w:fldCharType="end"/>
      </w:r>
      <w:r w:rsidR="00DE1F71" w:rsidRPr="005523FA">
        <w:rPr>
          <w:rStyle w:val="Hipercze"/>
          <w:rFonts w:ascii="Arial" w:hAnsi="Arial" w:cs="Arial"/>
          <w:sz w:val="20"/>
          <w:szCs w:val="20"/>
        </w:rPr>
        <w:t xml:space="preserve"> </w:t>
      </w:r>
      <w:bookmarkEnd w:id="21"/>
    </w:p>
    <w:p w14:paraId="269708A4" w14:textId="7A038953" w:rsidR="0076326F" w:rsidRPr="005523FA" w:rsidRDefault="0076326F"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sz w:val="20"/>
          <w:szCs w:val="20"/>
        </w:rPr>
        <w:t xml:space="preserve">Ofertę należy złożyć w następujący sposób: </w:t>
      </w:r>
    </w:p>
    <w:p w14:paraId="0B333042" w14:textId="535426CE" w:rsidR="0076326F" w:rsidRPr="005523FA" w:rsidRDefault="00941088" w:rsidP="00542990">
      <w:pPr>
        <w:pStyle w:val="Zwykytekst"/>
        <w:numPr>
          <w:ilvl w:val="0"/>
          <w:numId w:val="15"/>
        </w:numPr>
        <w:autoSpaceDN w:val="0"/>
        <w:spacing w:after="120" w:line="276" w:lineRule="auto"/>
        <w:ind w:left="993" w:hanging="426"/>
        <w:jc w:val="both"/>
        <w:rPr>
          <w:rFonts w:ascii="Arial" w:eastAsiaTheme="minorHAnsi" w:hAnsi="Arial" w:cs="Arial"/>
        </w:rPr>
      </w:pPr>
      <w:r>
        <w:rPr>
          <w:rFonts w:ascii="Arial" w:eastAsiaTheme="minorHAnsi" w:hAnsi="Arial" w:cs="Arial"/>
        </w:rPr>
        <w:t>w</w:t>
      </w:r>
      <w:r w:rsidR="0076326F" w:rsidRPr="005523FA">
        <w:rPr>
          <w:rFonts w:ascii="Arial" w:eastAsiaTheme="minorHAnsi" w:hAnsi="Arial" w:cs="Arial"/>
        </w:rPr>
        <w:t xml:space="preserve">ykonawca składa ofertę </w:t>
      </w:r>
      <w:r w:rsidR="00F2783D" w:rsidRPr="005523FA">
        <w:rPr>
          <w:rFonts w:ascii="Arial" w:eastAsiaTheme="minorHAnsi" w:hAnsi="Arial" w:cs="Arial"/>
        </w:rPr>
        <w:t xml:space="preserve">w formie elektronicznej za pośrednictwem Platformy wskazanej </w:t>
      </w:r>
      <w:r w:rsidR="00F16456" w:rsidRPr="005523FA">
        <w:rPr>
          <w:rFonts w:ascii="Arial" w:eastAsiaTheme="minorHAnsi" w:hAnsi="Arial" w:cs="Arial"/>
        </w:rPr>
        <w:br/>
      </w:r>
      <w:r w:rsidR="00F2783D" w:rsidRPr="005523FA">
        <w:rPr>
          <w:rFonts w:ascii="Arial" w:eastAsiaTheme="minorHAnsi" w:hAnsi="Arial" w:cs="Arial"/>
        </w:rPr>
        <w:t xml:space="preserve">w punkcie 13 i załącza wszystkie </w:t>
      </w:r>
      <w:r w:rsidR="0076326F" w:rsidRPr="005523FA">
        <w:rPr>
          <w:rFonts w:ascii="Arial" w:eastAsiaTheme="minorHAnsi" w:hAnsi="Arial" w:cs="Arial"/>
        </w:rPr>
        <w:t>dokument</w:t>
      </w:r>
      <w:r w:rsidR="00F2783D" w:rsidRPr="005523FA">
        <w:rPr>
          <w:rFonts w:ascii="Arial" w:eastAsiaTheme="minorHAnsi" w:hAnsi="Arial" w:cs="Arial"/>
        </w:rPr>
        <w:t>y</w:t>
      </w:r>
      <w:r w:rsidR="0076326F" w:rsidRPr="005523FA">
        <w:rPr>
          <w:rFonts w:ascii="Arial" w:eastAsiaTheme="minorHAnsi" w:hAnsi="Arial" w:cs="Arial"/>
        </w:rPr>
        <w:t xml:space="preserve"> </w:t>
      </w:r>
      <w:r w:rsidR="003E56FE" w:rsidRPr="005523FA">
        <w:rPr>
          <w:rFonts w:ascii="Arial" w:eastAsiaTheme="minorHAnsi" w:hAnsi="Arial" w:cs="Arial"/>
        </w:rPr>
        <w:t>określon</w:t>
      </w:r>
      <w:r w:rsidR="00F2783D" w:rsidRPr="005523FA">
        <w:rPr>
          <w:rFonts w:ascii="Arial" w:eastAsiaTheme="minorHAnsi" w:hAnsi="Arial" w:cs="Arial"/>
        </w:rPr>
        <w:t>e</w:t>
      </w:r>
      <w:r w:rsidR="003E56FE" w:rsidRPr="005523FA">
        <w:rPr>
          <w:rFonts w:ascii="Arial" w:eastAsiaTheme="minorHAnsi" w:hAnsi="Arial" w:cs="Arial"/>
        </w:rPr>
        <w:t xml:space="preserve"> w niniejszej S</w:t>
      </w:r>
      <w:r w:rsidR="0076326F" w:rsidRPr="005523FA">
        <w:rPr>
          <w:rFonts w:ascii="Arial" w:eastAsiaTheme="minorHAnsi" w:hAnsi="Arial" w:cs="Arial"/>
        </w:rPr>
        <w:t>WZ i podpisan</w:t>
      </w:r>
      <w:r w:rsidR="00F2783D" w:rsidRPr="005523FA">
        <w:rPr>
          <w:rFonts w:ascii="Arial" w:eastAsiaTheme="minorHAnsi" w:hAnsi="Arial" w:cs="Arial"/>
        </w:rPr>
        <w:t>e</w:t>
      </w:r>
      <w:r w:rsidR="0076326F" w:rsidRPr="005523FA">
        <w:rPr>
          <w:rFonts w:ascii="Arial" w:eastAsiaTheme="minorHAnsi" w:hAnsi="Arial" w:cs="Arial"/>
        </w:rPr>
        <w:t xml:space="preserve"> kwalifikowanym podpisem elektronicznym. </w:t>
      </w:r>
      <w:r>
        <w:rPr>
          <w:rFonts w:ascii="Arial" w:eastAsiaTheme="minorHAnsi" w:hAnsi="Arial" w:cs="Arial"/>
        </w:rPr>
        <w:t>w</w:t>
      </w:r>
      <w:r w:rsidR="0076326F" w:rsidRPr="005523FA">
        <w:rPr>
          <w:rFonts w:ascii="Arial" w:eastAsiaTheme="minorHAnsi" w:hAnsi="Arial" w:cs="Arial"/>
        </w:rPr>
        <w:t>ykonawca winien opisać załącznik nazwą umożliwiającą jego identyfikację. W przypadku, gdy załącznik z</w:t>
      </w:r>
      <w:r w:rsidR="00AA0C11" w:rsidRPr="005523FA">
        <w:rPr>
          <w:rFonts w:ascii="Arial" w:eastAsiaTheme="minorHAnsi" w:hAnsi="Arial" w:cs="Arial"/>
        </w:rPr>
        <w:t>a</w:t>
      </w:r>
      <w:r w:rsidR="0076326F" w:rsidRPr="005523FA">
        <w:rPr>
          <w:rFonts w:ascii="Arial" w:eastAsiaTheme="minorHAnsi" w:hAnsi="Arial" w:cs="Arial"/>
        </w:rPr>
        <w:t xml:space="preserve">wiera tajemnicę przedsiębiorstwa/dane osobowe </w:t>
      </w:r>
      <w:r>
        <w:rPr>
          <w:rFonts w:ascii="Arial" w:eastAsiaTheme="minorHAnsi" w:hAnsi="Arial" w:cs="Arial"/>
        </w:rPr>
        <w:t>w</w:t>
      </w:r>
      <w:r w:rsidR="0076326F" w:rsidRPr="005523FA">
        <w:rPr>
          <w:rFonts w:ascii="Arial" w:eastAsiaTheme="minorHAnsi" w:hAnsi="Arial" w:cs="Arial"/>
        </w:rPr>
        <w:t>ykonawca zaznacza stosowne polecenie „Załącznik stanowiący tajemnicę przedsiębiorstwa” / „Załącznik zawiera dane osobowe”,</w:t>
      </w:r>
    </w:p>
    <w:p w14:paraId="45CEFBB0" w14:textId="009D936E" w:rsidR="0076326F" w:rsidRPr="005523FA" w:rsidRDefault="00941088" w:rsidP="00542990">
      <w:pPr>
        <w:pStyle w:val="Zwykytekst"/>
        <w:numPr>
          <w:ilvl w:val="0"/>
          <w:numId w:val="15"/>
        </w:numPr>
        <w:autoSpaceDN w:val="0"/>
        <w:spacing w:after="120" w:line="276" w:lineRule="auto"/>
        <w:ind w:left="993" w:hanging="426"/>
        <w:jc w:val="both"/>
        <w:rPr>
          <w:rFonts w:ascii="Arial" w:eastAsiaTheme="minorHAnsi" w:hAnsi="Arial" w:cs="Arial"/>
        </w:rPr>
      </w:pPr>
      <w:r>
        <w:rPr>
          <w:rFonts w:ascii="Arial" w:hAnsi="Arial" w:cs="Arial"/>
        </w:rPr>
        <w:t>w</w:t>
      </w:r>
      <w:r w:rsidR="0076326F" w:rsidRPr="005523FA">
        <w:rPr>
          <w:rFonts w:ascii="Arial" w:hAnsi="Arial" w:cs="Arial"/>
        </w:rPr>
        <w:t xml:space="preserve"> celu zminimalizowania ryzyka wycieku danych osobowych zalecane jest</w:t>
      </w:r>
      <w:r w:rsidR="003F27D4" w:rsidRPr="005523FA">
        <w:rPr>
          <w:rFonts w:ascii="Arial" w:hAnsi="Arial" w:cs="Arial"/>
        </w:rPr>
        <w:t>, aby w</w:t>
      </w:r>
      <w:r w:rsidR="0076326F" w:rsidRPr="005523FA">
        <w:rPr>
          <w:rFonts w:ascii="Arial" w:hAnsi="Arial" w:cs="Arial"/>
        </w:rPr>
        <w:t xml:space="preserve"> przypadku</w:t>
      </w:r>
      <w:r w:rsidR="00B748D0" w:rsidRPr="005523FA">
        <w:rPr>
          <w:rFonts w:ascii="Arial" w:hAnsi="Arial" w:cs="Arial"/>
        </w:rPr>
        <w:t>,</w:t>
      </w:r>
      <w:r w:rsidR="0076326F" w:rsidRPr="005523FA">
        <w:rPr>
          <w:rFonts w:ascii="Arial" w:hAnsi="Arial" w:cs="Arial"/>
        </w:rPr>
        <w:t xml:space="preserve"> gdy </w:t>
      </w:r>
      <w:r w:rsidR="003E052E">
        <w:rPr>
          <w:rFonts w:ascii="Arial" w:hAnsi="Arial" w:cs="Arial"/>
        </w:rPr>
        <w:t>w</w:t>
      </w:r>
      <w:r w:rsidR="0076326F" w:rsidRPr="005523FA">
        <w:rPr>
          <w:rFonts w:ascii="Arial" w:hAnsi="Arial" w:cs="Arial"/>
        </w:rPr>
        <w:t xml:space="preserve">ykonawca załącza plik zawierający dane osobowe załączył drugi plik </w:t>
      </w:r>
      <w:r w:rsidR="00F2783D" w:rsidRPr="005523FA">
        <w:rPr>
          <w:rFonts w:ascii="Arial" w:hAnsi="Arial" w:cs="Arial"/>
        </w:rPr>
        <w:t>zano</w:t>
      </w:r>
      <w:r w:rsidR="0076326F" w:rsidRPr="005523FA">
        <w:rPr>
          <w:rFonts w:ascii="Arial" w:hAnsi="Arial" w:cs="Arial"/>
        </w:rPr>
        <w:t xml:space="preserve">nimizowany </w:t>
      </w:r>
      <w:r w:rsidR="00F16456" w:rsidRPr="005523FA">
        <w:rPr>
          <w:rFonts w:ascii="Arial" w:hAnsi="Arial" w:cs="Arial"/>
        </w:rPr>
        <w:br/>
      </w:r>
      <w:r w:rsidR="0076326F" w:rsidRPr="005523FA">
        <w:rPr>
          <w:rFonts w:ascii="Arial" w:hAnsi="Arial" w:cs="Arial"/>
        </w:rPr>
        <w:t>(z zakrytymi danymi osobowymi)</w:t>
      </w:r>
      <w:r w:rsidR="0076326F" w:rsidRPr="005523FA">
        <w:rPr>
          <w:rFonts w:ascii="Arial" w:eastAsiaTheme="minorHAnsi" w:hAnsi="Arial" w:cs="Arial"/>
        </w:rPr>
        <w:t>,</w:t>
      </w:r>
    </w:p>
    <w:p w14:paraId="303F1A1E" w14:textId="6F7B6C24" w:rsidR="0076326F" w:rsidRPr="005523FA" w:rsidRDefault="00941088" w:rsidP="00542990">
      <w:pPr>
        <w:pStyle w:val="Zwykytekst"/>
        <w:numPr>
          <w:ilvl w:val="0"/>
          <w:numId w:val="15"/>
        </w:numPr>
        <w:autoSpaceDN w:val="0"/>
        <w:spacing w:after="120" w:line="276" w:lineRule="auto"/>
        <w:ind w:left="993" w:hanging="426"/>
        <w:jc w:val="both"/>
        <w:rPr>
          <w:rFonts w:ascii="Arial" w:eastAsiaTheme="minorHAnsi" w:hAnsi="Arial" w:cs="Arial"/>
        </w:rPr>
      </w:pPr>
      <w:r>
        <w:rPr>
          <w:rFonts w:ascii="Arial" w:eastAsiaTheme="minorHAnsi" w:hAnsi="Arial" w:cs="Arial"/>
        </w:rPr>
        <w:t>o</w:t>
      </w:r>
      <w:r w:rsidR="0076326F" w:rsidRPr="005523FA">
        <w:rPr>
          <w:rFonts w:ascii="Arial" w:eastAsiaTheme="minorHAnsi" w:hAnsi="Arial" w:cs="Arial"/>
        </w:rPr>
        <w:t xml:space="preserve"> terminie złożenia oferty decyduje czas pełnego przeprocesowania transakcji na Platformie.</w:t>
      </w:r>
      <w:bookmarkEnd w:id="22"/>
    </w:p>
    <w:p w14:paraId="214A0D31" w14:textId="450E3091" w:rsidR="00F2783D" w:rsidRPr="005523FA" w:rsidRDefault="00F2783D" w:rsidP="007942DA">
      <w:pPr>
        <w:pStyle w:val="Akapitzlist"/>
        <w:numPr>
          <w:ilvl w:val="0"/>
          <w:numId w:val="6"/>
        </w:numPr>
        <w:suppressAutoHyphens/>
        <w:autoSpaceDE w:val="0"/>
        <w:autoSpaceDN w:val="0"/>
        <w:spacing w:after="120" w:line="276" w:lineRule="auto"/>
        <w:ind w:left="426" w:hanging="426"/>
        <w:contextualSpacing w:val="0"/>
        <w:jc w:val="both"/>
        <w:rPr>
          <w:rFonts w:ascii="Arial" w:hAnsi="Arial" w:cs="Arial"/>
          <w:sz w:val="20"/>
          <w:szCs w:val="20"/>
        </w:rPr>
      </w:pPr>
      <w:r w:rsidRPr="005523FA">
        <w:rPr>
          <w:rFonts w:ascii="Arial" w:hAnsi="Arial" w:cs="Arial"/>
          <w:sz w:val="20"/>
          <w:szCs w:val="20"/>
        </w:rPr>
        <w:t xml:space="preserve">Wykonawca może wprowadzić zmiany w złożonej ofercie lub ją wycofać w sposób określony </w:t>
      </w:r>
      <w:r w:rsidR="00F16456" w:rsidRPr="005523FA">
        <w:rPr>
          <w:rFonts w:ascii="Arial" w:hAnsi="Arial" w:cs="Arial"/>
          <w:sz w:val="20"/>
          <w:szCs w:val="20"/>
        </w:rPr>
        <w:br/>
      </w:r>
      <w:r w:rsidRPr="005523FA">
        <w:rPr>
          <w:rFonts w:ascii="Arial" w:hAnsi="Arial" w:cs="Arial"/>
          <w:sz w:val="20"/>
          <w:szCs w:val="20"/>
        </w:rPr>
        <w:t xml:space="preserve">w Instrukcji składania ofert dla </w:t>
      </w:r>
      <w:r w:rsidR="00941088">
        <w:rPr>
          <w:rFonts w:ascii="Arial" w:hAnsi="Arial" w:cs="Arial"/>
          <w:sz w:val="20"/>
          <w:szCs w:val="20"/>
        </w:rPr>
        <w:t>w</w:t>
      </w:r>
      <w:r w:rsidRPr="005523FA">
        <w:rPr>
          <w:rFonts w:ascii="Arial" w:hAnsi="Arial" w:cs="Arial"/>
          <w:sz w:val="20"/>
          <w:szCs w:val="20"/>
        </w:rPr>
        <w:t>ykonawców, pod warunkiem, że uczyni to przed terminem składania ofert. Zarówno zmiana, jak i wycofanie oferty wymagają postaci elektronicznej z kwalifikowanym podpisem elektronicznym.</w:t>
      </w:r>
    </w:p>
    <w:p w14:paraId="7039DFD8" w14:textId="77777777" w:rsidR="00A00AB1" w:rsidRPr="005523FA" w:rsidRDefault="00A00AB1" w:rsidP="007942DA">
      <w:pPr>
        <w:pStyle w:val="Akapitzlist"/>
        <w:numPr>
          <w:ilvl w:val="0"/>
          <w:numId w:val="6"/>
        </w:numPr>
        <w:spacing w:after="120" w:line="276" w:lineRule="auto"/>
        <w:ind w:left="426" w:hanging="426"/>
        <w:contextualSpacing w:val="0"/>
        <w:jc w:val="both"/>
        <w:rPr>
          <w:rFonts w:ascii="Arial" w:hAnsi="Arial" w:cs="Arial"/>
          <w:b/>
          <w:bCs/>
          <w:sz w:val="20"/>
          <w:szCs w:val="20"/>
        </w:rPr>
      </w:pPr>
      <w:r w:rsidRPr="005523FA">
        <w:rPr>
          <w:rFonts w:ascii="Arial" w:hAnsi="Arial" w:cs="Arial"/>
          <w:sz w:val="20"/>
          <w:szCs w:val="20"/>
        </w:rPr>
        <w:t>Wykonawca po upływie terminu do składania ofert nie może skutecznie dokonać zmiany ani wycofać złożonej oferty (załączników).</w:t>
      </w:r>
    </w:p>
    <w:p w14:paraId="16F11DF0" w14:textId="3BB44336" w:rsidR="00ED0E5C" w:rsidRPr="00A41A87" w:rsidRDefault="00A00AB1" w:rsidP="005523F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Zamawiający nie ponosi odpowiedzialności za nieprawidłowe lub nieterminowe złożenie oferty. Zaleca się, aby założyć profil Wykonawcy i rozpocząć składanie oferty z odpowiednim wyprzedzeniem.</w:t>
      </w:r>
    </w:p>
    <w:p w14:paraId="18BF519C" w14:textId="06200F21" w:rsidR="00D009F4" w:rsidRPr="005523FA" w:rsidRDefault="00D009F4" w:rsidP="005523FA">
      <w:pPr>
        <w:spacing w:after="120" w:line="276" w:lineRule="auto"/>
        <w:jc w:val="both"/>
        <w:rPr>
          <w:rFonts w:ascii="Arial" w:hAnsi="Arial" w:cs="Arial"/>
          <w:b/>
          <w:bCs/>
        </w:rPr>
      </w:pPr>
      <w:r w:rsidRPr="005523FA">
        <w:rPr>
          <w:rFonts w:ascii="Arial" w:hAnsi="Arial" w:cs="Arial"/>
          <w:b/>
          <w:bCs/>
        </w:rPr>
        <w:t>Tajemnica przedsiębiorstwa:</w:t>
      </w:r>
    </w:p>
    <w:p w14:paraId="7EAA9E5E" w14:textId="563EC365" w:rsidR="00D009F4" w:rsidRPr="005523FA" w:rsidRDefault="00D009F4"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Jeżeli </w:t>
      </w:r>
      <w:r w:rsidR="003E052E">
        <w:rPr>
          <w:rFonts w:ascii="Arial" w:hAnsi="Arial" w:cs="Arial"/>
          <w:bCs/>
          <w:sz w:val="20"/>
          <w:szCs w:val="20"/>
        </w:rPr>
        <w:t>w</w:t>
      </w:r>
      <w:r w:rsidRPr="005523FA">
        <w:rPr>
          <w:rFonts w:ascii="Arial" w:hAnsi="Arial" w:cs="Arial"/>
          <w:bCs/>
          <w:sz w:val="20"/>
          <w:szCs w:val="20"/>
        </w:rPr>
        <w:t xml:space="preserve">ykonawca </w:t>
      </w:r>
      <w:r w:rsidR="00415395" w:rsidRPr="005523FA">
        <w:rPr>
          <w:rFonts w:ascii="Arial" w:hAnsi="Arial" w:cs="Arial"/>
          <w:bCs/>
          <w:sz w:val="20"/>
          <w:szCs w:val="20"/>
        </w:rPr>
        <w:t>przekazuje</w:t>
      </w:r>
      <w:r w:rsidRPr="005523FA">
        <w:rPr>
          <w:rFonts w:ascii="Arial" w:hAnsi="Arial" w:cs="Arial"/>
          <w:bCs/>
          <w:sz w:val="20"/>
          <w:szCs w:val="20"/>
        </w:rPr>
        <w:t xml:space="preserve"> informacje będące tajemnicą przedsiębiorstwa w rozumieniu </w:t>
      </w:r>
      <w:r w:rsidR="004B74E3" w:rsidRPr="005523FA">
        <w:rPr>
          <w:rFonts w:ascii="Arial" w:hAnsi="Arial" w:cs="Arial"/>
          <w:bCs/>
          <w:sz w:val="20"/>
          <w:szCs w:val="20"/>
        </w:rPr>
        <w:t xml:space="preserve">ustawy </w:t>
      </w:r>
      <w:r w:rsidR="00F16456" w:rsidRPr="005523FA">
        <w:rPr>
          <w:rFonts w:ascii="Arial" w:hAnsi="Arial" w:cs="Arial"/>
          <w:bCs/>
          <w:sz w:val="20"/>
          <w:szCs w:val="20"/>
        </w:rPr>
        <w:br/>
      </w:r>
      <w:r w:rsidR="004B74E3" w:rsidRPr="005523FA">
        <w:rPr>
          <w:rFonts w:ascii="Arial" w:hAnsi="Arial" w:cs="Arial"/>
          <w:bCs/>
          <w:sz w:val="20"/>
          <w:szCs w:val="20"/>
        </w:rPr>
        <w:t>z dnia 16.04.</w:t>
      </w:r>
      <w:r w:rsidR="00F8697C" w:rsidRPr="005523FA">
        <w:rPr>
          <w:rFonts w:ascii="Arial" w:hAnsi="Arial" w:cs="Arial"/>
          <w:bCs/>
          <w:sz w:val="20"/>
          <w:szCs w:val="20"/>
        </w:rPr>
        <w:t>1993 r.</w:t>
      </w:r>
      <w:r w:rsidRPr="005523FA">
        <w:rPr>
          <w:rFonts w:ascii="Arial" w:hAnsi="Arial" w:cs="Arial"/>
          <w:bCs/>
          <w:sz w:val="20"/>
          <w:szCs w:val="20"/>
        </w:rPr>
        <w:t xml:space="preserve"> o zwalczaniu nieuczciwej konkurencji</w:t>
      </w:r>
      <w:r w:rsidR="00415395" w:rsidRPr="005523FA">
        <w:rPr>
          <w:rFonts w:ascii="Arial" w:hAnsi="Arial" w:cs="Arial"/>
          <w:bCs/>
          <w:sz w:val="20"/>
          <w:szCs w:val="20"/>
        </w:rPr>
        <w:t>,</w:t>
      </w:r>
      <w:r w:rsidRPr="005523FA">
        <w:rPr>
          <w:rFonts w:ascii="Arial" w:hAnsi="Arial" w:cs="Arial"/>
          <w:bCs/>
          <w:sz w:val="20"/>
          <w:szCs w:val="20"/>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5523FA">
        <w:rPr>
          <w:rFonts w:ascii="Arial" w:hAnsi="Arial" w:cs="Arial"/>
          <w:bCs/>
          <w:sz w:val="20"/>
          <w:szCs w:val="20"/>
        </w:rPr>
        <w:t>, w</w:t>
      </w:r>
      <w:r w:rsidRPr="005523FA">
        <w:rPr>
          <w:rFonts w:ascii="Arial" w:hAnsi="Arial" w:cs="Arial"/>
          <w:bCs/>
          <w:sz w:val="20"/>
          <w:szCs w:val="20"/>
        </w:rPr>
        <w:t xml:space="preserve"> szczególności nie można zastrzec: nazwy</w:t>
      </w:r>
      <w:r w:rsidR="003E052E">
        <w:rPr>
          <w:rFonts w:ascii="Arial" w:hAnsi="Arial" w:cs="Arial"/>
          <w:bCs/>
          <w:sz w:val="20"/>
          <w:szCs w:val="20"/>
        </w:rPr>
        <w:br/>
      </w:r>
      <w:r w:rsidRPr="005523FA">
        <w:rPr>
          <w:rFonts w:ascii="Arial" w:hAnsi="Arial" w:cs="Arial"/>
          <w:bCs/>
          <w:sz w:val="20"/>
          <w:szCs w:val="20"/>
        </w:rPr>
        <w:t xml:space="preserve"> i adresu </w:t>
      </w:r>
      <w:r w:rsidR="00941088">
        <w:rPr>
          <w:rFonts w:ascii="Arial" w:hAnsi="Arial" w:cs="Arial"/>
          <w:bCs/>
          <w:sz w:val="20"/>
          <w:szCs w:val="20"/>
        </w:rPr>
        <w:t>w</w:t>
      </w:r>
      <w:r w:rsidRPr="005523FA">
        <w:rPr>
          <w:rFonts w:ascii="Arial" w:hAnsi="Arial" w:cs="Arial"/>
          <w:bCs/>
          <w:sz w:val="20"/>
          <w:szCs w:val="20"/>
        </w:rPr>
        <w:t>ykonawcy, informacji dotyczących ceny</w:t>
      </w:r>
      <w:r w:rsidR="00303421" w:rsidRPr="005523FA">
        <w:rPr>
          <w:rFonts w:ascii="Arial" w:hAnsi="Arial" w:cs="Arial"/>
          <w:bCs/>
          <w:sz w:val="20"/>
          <w:szCs w:val="20"/>
        </w:rPr>
        <w:t xml:space="preserve"> lub kosztu.</w:t>
      </w:r>
      <w:r w:rsidRPr="005523FA">
        <w:rPr>
          <w:rFonts w:ascii="Arial" w:hAnsi="Arial" w:cs="Arial"/>
          <w:bCs/>
          <w:sz w:val="20"/>
          <w:szCs w:val="20"/>
        </w:rPr>
        <w:t xml:space="preserve"> Brak </w:t>
      </w:r>
      <w:r w:rsidR="00303421" w:rsidRPr="005523FA">
        <w:rPr>
          <w:rFonts w:ascii="Arial" w:hAnsi="Arial" w:cs="Arial"/>
          <w:bCs/>
          <w:sz w:val="20"/>
          <w:szCs w:val="20"/>
        </w:rPr>
        <w:t>oznaczenia</w:t>
      </w:r>
      <w:r w:rsidRPr="005523FA">
        <w:rPr>
          <w:rFonts w:ascii="Arial" w:hAnsi="Arial" w:cs="Arial"/>
          <w:bCs/>
          <w:sz w:val="20"/>
          <w:szCs w:val="20"/>
        </w:rPr>
        <w:t xml:space="preserve"> </w:t>
      </w:r>
      <w:r w:rsidR="005F337E" w:rsidRPr="005523FA">
        <w:rPr>
          <w:rFonts w:ascii="Arial" w:hAnsi="Arial" w:cs="Arial"/>
          <w:bCs/>
          <w:sz w:val="20"/>
          <w:szCs w:val="20"/>
        </w:rPr>
        <w:t>jest</w:t>
      </w:r>
      <w:r w:rsidRPr="005523FA">
        <w:rPr>
          <w:rFonts w:ascii="Arial" w:hAnsi="Arial" w:cs="Arial"/>
          <w:bCs/>
          <w:sz w:val="20"/>
          <w:szCs w:val="20"/>
        </w:rPr>
        <w:t xml:space="preserve"> traktowany jako </w:t>
      </w:r>
      <w:r w:rsidR="00303421" w:rsidRPr="005523FA">
        <w:rPr>
          <w:rFonts w:ascii="Arial" w:hAnsi="Arial" w:cs="Arial"/>
          <w:bCs/>
          <w:sz w:val="20"/>
          <w:szCs w:val="20"/>
        </w:rPr>
        <w:t>przekazanie dokumentów podlegających ujawnieniu</w:t>
      </w:r>
      <w:r w:rsidRPr="005523FA">
        <w:rPr>
          <w:rFonts w:ascii="Arial" w:hAnsi="Arial" w:cs="Arial"/>
          <w:bCs/>
          <w:sz w:val="20"/>
          <w:szCs w:val="20"/>
        </w:rPr>
        <w:t>.</w:t>
      </w:r>
    </w:p>
    <w:p w14:paraId="739CE53D" w14:textId="0660C9AD" w:rsidR="00303421" w:rsidRPr="005523FA" w:rsidRDefault="00576A8C" w:rsidP="007942DA">
      <w:pPr>
        <w:pStyle w:val="Akapitzlist"/>
        <w:numPr>
          <w:ilvl w:val="0"/>
          <w:numId w:val="6"/>
        </w:numPr>
        <w:spacing w:after="120" w:line="276" w:lineRule="auto"/>
        <w:ind w:left="426" w:hanging="426"/>
        <w:contextualSpacing w:val="0"/>
        <w:jc w:val="both"/>
        <w:rPr>
          <w:rFonts w:ascii="Arial" w:hAnsi="Arial" w:cs="Arial"/>
          <w:bCs/>
          <w:sz w:val="20"/>
          <w:szCs w:val="20"/>
        </w:rPr>
      </w:pPr>
      <w:r w:rsidRPr="005523FA">
        <w:rPr>
          <w:rFonts w:ascii="Arial" w:hAnsi="Arial" w:cs="Arial"/>
          <w:bCs/>
          <w:sz w:val="20"/>
          <w:szCs w:val="20"/>
        </w:rPr>
        <w:t xml:space="preserve">W przypadku zastrzeżenia informacji stanowiącej tajemnicę przedsiębiorstwa wykonawca zobowiązany jest </w:t>
      </w:r>
      <w:r w:rsidR="00A07CB0" w:rsidRPr="005523FA">
        <w:rPr>
          <w:rFonts w:ascii="Arial" w:hAnsi="Arial" w:cs="Arial"/>
          <w:bCs/>
          <w:sz w:val="20"/>
          <w:szCs w:val="20"/>
        </w:rPr>
        <w:t xml:space="preserve">złożyć wraz z </w:t>
      </w:r>
      <w:r w:rsidR="00945534" w:rsidRPr="005523FA">
        <w:rPr>
          <w:rFonts w:ascii="Arial" w:hAnsi="Arial" w:cs="Arial"/>
          <w:bCs/>
          <w:sz w:val="20"/>
          <w:szCs w:val="20"/>
        </w:rPr>
        <w:t xml:space="preserve">taką informacją wykazanie, że zastrzeżone informacje stanowią tajemnicę przedsiębiorstwa. Brak wykazania </w:t>
      </w:r>
      <w:r w:rsidR="005F337E" w:rsidRPr="005523FA">
        <w:rPr>
          <w:rFonts w:ascii="Arial" w:hAnsi="Arial" w:cs="Arial"/>
          <w:bCs/>
          <w:sz w:val="20"/>
          <w:szCs w:val="20"/>
        </w:rPr>
        <w:t>jest równoznaczny z brakiem zastrzeżenia tajemnicy przedsiębiorstwa.</w:t>
      </w:r>
      <w:r w:rsidR="00945534" w:rsidRPr="005523FA">
        <w:rPr>
          <w:rFonts w:ascii="Arial" w:hAnsi="Arial" w:cs="Arial"/>
          <w:bCs/>
          <w:sz w:val="20"/>
          <w:szCs w:val="20"/>
        </w:rPr>
        <w:t xml:space="preserve"> </w:t>
      </w:r>
    </w:p>
    <w:p w14:paraId="7BB0F533" w14:textId="77777777" w:rsidR="00031C29" w:rsidRPr="005523FA" w:rsidRDefault="00031C29" w:rsidP="005523FA">
      <w:pPr>
        <w:spacing w:after="120" w:line="276" w:lineRule="auto"/>
        <w:jc w:val="both"/>
        <w:rPr>
          <w:rFonts w:ascii="Arial" w:hAnsi="Arial" w:cs="Arial"/>
          <w:bCs/>
        </w:rPr>
      </w:pPr>
    </w:p>
    <w:p w14:paraId="785E20C8" w14:textId="42D68B1A" w:rsidR="00F13DFD" w:rsidRPr="005523FA" w:rsidRDefault="00E16CDC"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23" w:name="_Toc144203442"/>
      <w:r w:rsidRPr="005523FA">
        <w:rPr>
          <w:rFonts w:ascii="Arial" w:hAnsi="Arial" w:cs="Arial"/>
          <w:color w:val="FFFFFF" w:themeColor="background1"/>
          <w:sz w:val="20"/>
          <w:szCs w:val="20"/>
        </w:rPr>
        <w:t>MIEJSCE, TERMIN SKŁADANIA I OTWARCIA OFERT</w:t>
      </w:r>
      <w:bookmarkEnd w:id="23"/>
      <w:r w:rsidRPr="005523FA">
        <w:rPr>
          <w:rFonts w:ascii="Arial" w:hAnsi="Arial" w:cs="Arial"/>
          <w:color w:val="FFFFFF" w:themeColor="background1"/>
          <w:sz w:val="20"/>
          <w:szCs w:val="20"/>
        </w:rPr>
        <w:t xml:space="preserve"> </w:t>
      </w:r>
    </w:p>
    <w:p w14:paraId="4E1C7EA2" w14:textId="3ACBDA96" w:rsidR="00F13DFD" w:rsidRPr="005523FA" w:rsidRDefault="00F13DFD" w:rsidP="007942DA">
      <w:pPr>
        <w:pStyle w:val="Akapitzlist"/>
        <w:numPr>
          <w:ilvl w:val="0"/>
          <w:numId w:val="7"/>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 xml:space="preserve">Ofertę należy złożyć </w:t>
      </w:r>
      <w:r w:rsidR="00D37BB9" w:rsidRPr="005523FA">
        <w:rPr>
          <w:rFonts w:ascii="Arial" w:hAnsi="Arial" w:cs="Arial"/>
          <w:bCs/>
          <w:sz w:val="20"/>
          <w:szCs w:val="20"/>
        </w:rPr>
        <w:t>do</w:t>
      </w:r>
      <w:r w:rsidR="00510949" w:rsidRPr="005523FA">
        <w:rPr>
          <w:rFonts w:ascii="Arial" w:hAnsi="Arial" w:cs="Arial"/>
          <w:bCs/>
          <w:sz w:val="20"/>
          <w:szCs w:val="20"/>
        </w:rPr>
        <w:t>:</w:t>
      </w:r>
      <w:r w:rsidR="000D123F">
        <w:rPr>
          <w:rFonts w:ascii="Arial" w:hAnsi="Arial" w:cs="Arial"/>
          <w:bCs/>
          <w:sz w:val="20"/>
          <w:szCs w:val="20"/>
        </w:rPr>
        <w:t xml:space="preserve"> </w:t>
      </w:r>
      <w:r w:rsidR="000D123F" w:rsidRPr="000D123F">
        <w:rPr>
          <w:rFonts w:ascii="Arial" w:hAnsi="Arial" w:cs="Arial"/>
          <w:b/>
          <w:sz w:val="20"/>
          <w:szCs w:val="20"/>
        </w:rPr>
        <w:t>23.01.2024</w:t>
      </w:r>
      <w:r w:rsidR="00CB0E5B">
        <w:rPr>
          <w:rFonts w:ascii="Arial" w:hAnsi="Arial" w:cs="Arial"/>
          <w:b/>
          <w:sz w:val="20"/>
          <w:szCs w:val="20"/>
        </w:rPr>
        <w:t xml:space="preserve"> r. </w:t>
      </w:r>
      <w:r w:rsidRPr="005523FA">
        <w:rPr>
          <w:rFonts w:ascii="Arial" w:hAnsi="Arial" w:cs="Arial"/>
          <w:b/>
          <w:sz w:val="20"/>
          <w:szCs w:val="20"/>
        </w:rPr>
        <w:t xml:space="preserve">godz. </w:t>
      </w:r>
      <w:r w:rsidR="004C55C7" w:rsidRPr="005523FA">
        <w:rPr>
          <w:rFonts w:ascii="Arial" w:hAnsi="Arial" w:cs="Arial"/>
          <w:b/>
          <w:sz w:val="20"/>
          <w:szCs w:val="20"/>
        </w:rPr>
        <w:t>9:30</w:t>
      </w:r>
    </w:p>
    <w:p w14:paraId="04137B5E" w14:textId="44ACFDEA" w:rsidR="00F13DFD" w:rsidRPr="005523FA" w:rsidRDefault="00F13DFD" w:rsidP="007942DA">
      <w:pPr>
        <w:pStyle w:val="Akapitzlist"/>
        <w:numPr>
          <w:ilvl w:val="0"/>
          <w:numId w:val="7"/>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 xml:space="preserve">Otwarcie ofert nastąpi w dniu </w:t>
      </w:r>
      <w:r w:rsidR="000D123F">
        <w:rPr>
          <w:rFonts w:ascii="Arial" w:hAnsi="Arial" w:cs="Arial"/>
          <w:b/>
          <w:sz w:val="20"/>
          <w:szCs w:val="20"/>
        </w:rPr>
        <w:t xml:space="preserve">23.01.2024 </w:t>
      </w:r>
      <w:r w:rsidR="004C55C7" w:rsidRPr="005523FA">
        <w:rPr>
          <w:rFonts w:ascii="Arial" w:hAnsi="Arial" w:cs="Arial"/>
          <w:b/>
          <w:sz w:val="20"/>
          <w:szCs w:val="20"/>
        </w:rPr>
        <w:t>r.</w:t>
      </w:r>
      <w:r w:rsidRPr="005523FA">
        <w:rPr>
          <w:rFonts w:ascii="Arial" w:hAnsi="Arial" w:cs="Arial"/>
          <w:b/>
          <w:sz w:val="20"/>
          <w:szCs w:val="20"/>
        </w:rPr>
        <w:t xml:space="preserve">, godz. </w:t>
      </w:r>
      <w:r w:rsidR="004C55C7" w:rsidRPr="005523FA">
        <w:rPr>
          <w:rFonts w:ascii="Arial" w:hAnsi="Arial" w:cs="Arial"/>
          <w:b/>
          <w:sz w:val="20"/>
          <w:szCs w:val="20"/>
        </w:rPr>
        <w:t>10:00</w:t>
      </w:r>
      <w:r w:rsidRPr="005523FA">
        <w:rPr>
          <w:rFonts w:ascii="Arial" w:hAnsi="Arial" w:cs="Arial"/>
          <w:bCs/>
          <w:sz w:val="20"/>
          <w:szCs w:val="20"/>
        </w:rPr>
        <w:t xml:space="preserve"> </w:t>
      </w:r>
      <w:r w:rsidR="003A4834" w:rsidRPr="005523FA">
        <w:rPr>
          <w:rFonts w:ascii="Arial" w:hAnsi="Arial" w:cs="Arial"/>
          <w:bCs/>
          <w:sz w:val="20"/>
          <w:szCs w:val="20"/>
        </w:rPr>
        <w:t>w siedzibie Zamawiającego, za pośrednictwem Platformy, poprzez kliknięcie przycisku "odszyfruj oferty".</w:t>
      </w:r>
    </w:p>
    <w:p w14:paraId="55BE698B" w14:textId="77777777" w:rsidR="001342FF" w:rsidRPr="005523FA" w:rsidRDefault="001342FF" w:rsidP="007942DA">
      <w:pPr>
        <w:pStyle w:val="Akapitzlist"/>
        <w:numPr>
          <w:ilvl w:val="0"/>
          <w:numId w:val="7"/>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najpóźniej przed otwarciem ofert, udostępni na stronie internetowej prowadzonego postępowania informację o kwocie, jaką zamierza przeznaczyć na sfinansowanie zamówienia.</w:t>
      </w:r>
    </w:p>
    <w:p w14:paraId="4EBAF2E2" w14:textId="1769097E" w:rsidR="001342FF" w:rsidRPr="005523FA" w:rsidRDefault="001342FF" w:rsidP="007942DA">
      <w:pPr>
        <w:pStyle w:val="Akapitzlist"/>
        <w:numPr>
          <w:ilvl w:val="0"/>
          <w:numId w:val="7"/>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lastRenderedPageBreak/>
        <w:t xml:space="preserve">Zamawiający informuje o zmianie terminu otwarcia ofert na Platformie </w:t>
      </w:r>
      <w:hyperlink r:id="rId21" w:history="1">
        <w:r w:rsidRPr="005523FA">
          <w:rPr>
            <w:rStyle w:val="Hipercze"/>
            <w:rFonts w:ascii="Arial" w:hAnsi="Arial" w:cs="Arial"/>
            <w:bCs/>
            <w:sz w:val="20"/>
            <w:szCs w:val="20"/>
          </w:rPr>
          <w:t>https://platformazakupowa.pl/pn/gait</w:t>
        </w:r>
      </w:hyperlink>
      <w:r w:rsidRPr="005523FA">
        <w:rPr>
          <w:rFonts w:ascii="Arial" w:hAnsi="Arial" w:cs="Arial"/>
          <w:bCs/>
          <w:sz w:val="20"/>
          <w:szCs w:val="20"/>
        </w:rPr>
        <w:t xml:space="preserve">  na stronie danego postępowania w sekcji "Komunikaty".</w:t>
      </w:r>
    </w:p>
    <w:p w14:paraId="77A7C473" w14:textId="3BAF5570" w:rsidR="00F13DFD" w:rsidRDefault="006F4287" w:rsidP="007942DA">
      <w:pPr>
        <w:pStyle w:val="Akapitzlist"/>
        <w:numPr>
          <w:ilvl w:val="0"/>
          <w:numId w:val="7"/>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P</w:t>
      </w:r>
      <w:r w:rsidR="00F13DFD" w:rsidRPr="005523FA">
        <w:rPr>
          <w:rFonts w:ascii="Arial" w:hAnsi="Arial" w:cs="Arial"/>
          <w:bCs/>
          <w:sz w:val="20"/>
          <w:szCs w:val="20"/>
        </w:rPr>
        <w:t>o otwarciu ofert</w:t>
      </w:r>
      <w:r w:rsidRPr="005523FA">
        <w:rPr>
          <w:rFonts w:ascii="Arial" w:hAnsi="Arial" w:cs="Arial"/>
          <w:bCs/>
          <w:sz w:val="20"/>
          <w:szCs w:val="20"/>
        </w:rPr>
        <w:t xml:space="preserve">, zgodnie z ustawą </w:t>
      </w:r>
      <w:proofErr w:type="spellStart"/>
      <w:r w:rsidRPr="005523FA">
        <w:rPr>
          <w:rFonts w:ascii="Arial" w:hAnsi="Arial" w:cs="Arial"/>
          <w:bCs/>
          <w:sz w:val="20"/>
          <w:szCs w:val="20"/>
        </w:rPr>
        <w:t>Pzp</w:t>
      </w:r>
      <w:proofErr w:type="spellEnd"/>
      <w:r w:rsidRPr="005523FA">
        <w:rPr>
          <w:rFonts w:ascii="Arial" w:hAnsi="Arial" w:cs="Arial"/>
          <w:bCs/>
          <w:sz w:val="20"/>
          <w:szCs w:val="20"/>
        </w:rPr>
        <w:t>,</w:t>
      </w:r>
      <w:r w:rsidR="00F13DFD" w:rsidRPr="005523FA">
        <w:rPr>
          <w:rFonts w:ascii="Arial" w:hAnsi="Arial" w:cs="Arial"/>
          <w:bCs/>
          <w:sz w:val="20"/>
          <w:szCs w:val="20"/>
        </w:rPr>
        <w:t xml:space="preserve"> Zamawiający zamieści na stronie internetowej informację </w:t>
      </w:r>
      <w:r w:rsidR="007B22B4" w:rsidRPr="005523FA">
        <w:rPr>
          <w:rFonts w:ascii="Arial" w:hAnsi="Arial" w:cs="Arial"/>
          <w:bCs/>
          <w:sz w:val="20"/>
          <w:szCs w:val="20"/>
        </w:rPr>
        <w:br/>
      </w:r>
      <w:r w:rsidR="00F13DFD" w:rsidRPr="005523FA">
        <w:rPr>
          <w:rFonts w:ascii="Arial" w:hAnsi="Arial" w:cs="Arial"/>
          <w:bCs/>
          <w:sz w:val="20"/>
          <w:szCs w:val="20"/>
        </w:rPr>
        <w:t>z otwarcia ofert.</w:t>
      </w:r>
    </w:p>
    <w:p w14:paraId="6823A194" w14:textId="77777777" w:rsidR="00A41A87" w:rsidRPr="005523FA" w:rsidRDefault="00A41A87" w:rsidP="00A41A87">
      <w:pPr>
        <w:pStyle w:val="Akapitzlist"/>
        <w:spacing w:after="120" w:line="276" w:lineRule="auto"/>
        <w:ind w:left="567"/>
        <w:contextualSpacing w:val="0"/>
        <w:jc w:val="both"/>
        <w:rPr>
          <w:rFonts w:ascii="Arial" w:hAnsi="Arial" w:cs="Arial"/>
          <w:bCs/>
          <w:sz w:val="20"/>
          <w:szCs w:val="20"/>
        </w:rPr>
      </w:pPr>
    </w:p>
    <w:p w14:paraId="374F86DA" w14:textId="3B7F5AA9" w:rsidR="003731E4" w:rsidRPr="005523FA" w:rsidRDefault="004D610A"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24" w:name="_Toc144203443"/>
      <w:r w:rsidRPr="005523FA">
        <w:rPr>
          <w:rFonts w:ascii="Arial" w:hAnsi="Arial" w:cs="Arial"/>
          <w:color w:val="FFFFFF" w:themeColor="background1"/>
          <w:sz w:val="20"/>
          <w:szCs w:val="20"/>
        </w:rPr>
        <w:t>TERMIN ZWIĄZANIA OFERTĄ</w:t>
      </w:r>
      <w:bookmarkEnd w:id="24"/>
    </w:p>
    <w:p w14:paraId="7A28669C" w14:textId="1342DF3A" w:rsidR="00F13DFD" w:rsidRPr="005523FA" w:rsidRDefault="00F13DFD" w:rsidP="00542990">
      <w:pPr>
        <w:pStyle w:val="Akapitzlist"/>
        <w:numPr>
          <w:ilvl w:val="0"/>
          <w:numId w:val="35"/>
        </w:numPr>
        <w:spacing w:after="120" w:line="276" w:lineRule="auto"/>
        <w:contextualSpacing w:val="0"/>
        <w:jc w:val="both"/>
        <w:rPr>
          <w:rFonts w:ascii="Arial" w:hAnsi="Arial" w:cs="Arial"/>
          <w:bCs/>
          <w:sz w:val="20"/>
          <w:szCs w:val="20"/>
        </w:rPr>
      </w:pPr>
      <w:r w:rsidRPr="005523FA">
        <w:rPr>
          <w:rFonts w:ascii="Arial" w:hAnsi="Arial" w:cs="Arial"/>
          <w:bCs/>
          <w:sz w:val="20"/>
          <w:szCs w:val="20"/>
        </w:rPr>
        <w:t xml:space="preserve">Wykonawca pozostaje związany złożoną ofertą </w:t>
      </w:r>
      <w:r w:rsidR="000D7929" w:rsidRPr="005523FA">
        <w:rPr>
          <w:rFonts w:ascii="Arial" w:hAnsi="Arial" w:cs="Arial"/>
          <w:bCs/>
          <w:sz w:val="20"/>
          <w:szCs w:val="20"/>
        </w:rPr>
        <w:t xml:space="preserve">do dnia </w:t>
      </w:r>
      <w:r w:rsidR="000D123F">
        <w:rPr>
          <w:rFonts w:ascii="Arial" w:hAnsi="Arial" w:cs="Arial"/>
          <w:b/>
          <w:sz w:val="20"/>
          <w:szCs w:val="20"/>
          <w:u w:val="single"/>
        </w:rPr>
        <w:t>21.04.2024</w:t>
      </w:r>
      <w:r w:rsidR="006B7800" w:rsidRPr="00031C29">
        <w:rPr>
          <w:rFonts w:ascii="Arial" w:hAnsi="Arial" w:cs="Arial"/>
          <w:b/>
          <w:sz w:val="20"/>
          <w:szCs w:val="20"/>
          <w:u w:val="single"/>
        </w:rPr>
        <w:t xml:space="preserve"> r</w:t>
      </w:r>
      <w:r w:rsidR="006B7800">
        <w:rPr>
          <w:rFonts w:ascii="Arial" w:hAnsi="Arial" w:cs="Arial"/>
          <w:bCs/>
          <w:sz w:val="20"/>
          <w:szCs w:val="20"/>
          <w:u w:val="single"/>
        </w:rPr>
        <w:t>.</w:t>
      </w:r>
      <w:r w:rsidRPr="005523FA">
        <w:rPr>
          <w:rFonts w:ascii="Arial" w:hAnsi="Arial" w:cs="Arial"/>
          <w:bCs/>
          <w:sz w:val="20"/>
          <w:szCs w:val="20"/>
        </w:rPr>
        <w:t xml:space="preserve"> </w:t>
      </w:r>
      <w:r w:rsidR="00B72507" w:rsidRPr="005523FA">
        <w:rPr>
          <w:rFonts w:ascii="Arial" w:hAnsi="Arial" w:cs="Arial"/>
          <w:bCs/>
          <w:sz w:val="20"/>
          <w:szCs w:val="20"/>
        </w:rPr>
        <w:t xml:space="preserve">Pierwszym dniem terminu </w:t>
      </w:r>
      <w:r w:rsidR="00763749" w:rsidRPr="005523FA">
        <w:rPr>
          <w:rFonts w:ascii="Arial" w:hAnsi="Arial" w:cs="Arial"/>
          <w:bCs/>
          <w:sz w:val="20"/>
          <w:szCs w:val="20"/>
        </w:rPr>
        <w:t xml:space="preserve">związania ofertą </w:t>
      </w:r>
      <w:r w:rsidR="00B72507" w:rsidRPr="005523FA">
        <w:rPr>
          <w:rFonts w:ascii="Arial" w:hAnsi="Arial" w:cs="Arial"/>
          <w:bCs/>
          <w:sz w:val="20"/>
          <w:szCs w:val="20"/>
        </w:rPr>
        <w:t>jest dzień, w którym upływa</w:t>
      </w:r>
      <w:r w:rsidR="000D7929" w:rsidRPr="005523FA">
        <w:rPr>
          <w:rFonts w:ascii="Arial" w:hAnsi="Arial" w:cs="Arial"/>
          <w:bCs/>
          <w:sz w:val="20"/>
          <w:szCs w:val="20"/>
        </w:rPr>
        <w:t xml:space="preserve"> termin składania ofert</w:t>
      </w:r>
      <w:r w:rsidRPr="005523FA">
        <w:rPr>
          <w:rFonts w:ascii="Arial" w:hAnsi="Arial" w:cs="Arial"/>
          <w:bCs/>
          <w:sz w:val="20"/>
          <w:szCs w:val="20"/>
        </w:rPr>
        <w:t>.</w:t>
      </w:r>
    </w:p>
    <w:p w14:paraId="49A1ABFE" w14:textId="7377CAAD" w:rsidR="003731E4" w:rsidRDefault="003731E4" w:rsidP="00542990">
      <w:pPr>
        <w:pStyle w:val="Akapitzlist"/>
        <w:numPr>
          <w:ilvl w:val="0"/>
          <w:numId w:val="35"/>
        </w:numPr>
        <w:suppressAutoHyphens/>
        <w:spacing w:after="120" w:line="276" w:lineRule="auto"/>
        <w:contextualSpacing w:val="0"/>
        <w:jc w:val="both"/>
        <w:rPr>
          <w:rFonts w:ascii="Arial" w:hAnsi="Arial" w:cs="Arial"/>
          <w:sz w:val="20"/>
          <w:szCs w:val="20"/>
        </w:rPr>
      </w:pPr>
      <w:r w:rsidRPr="005523FA">
        <w:rPr>
          <w:rFonts w:ascii="Arial" w:hAnsi="Arial" w:cs="Arial"/>
          <w:sz w:val="20"/>
          <w:szCs w:val="20"/>
        </w:rPr>
        <w:t xml:space="preserve">W przypadku gdy wybór najkorzystniejszej oferty nie nastąpi przed upływem terminu związania ofertą, </w:t>
      </w:r>
      <w:r w:rsidR="007B22B4" w:rsidRPr="005523FA">
        <w:rPr>
          <w:rFonts w:ascii="Arial" w:hAnsi="Arial" w:cs="Arial"/>
          <w:sz w:val="20"/>
          <w:szCs w:val="20"/>
        </w:rPr>
        <w:br/>
      </w:r>
      <w:r w:rsidRPr="005523FA">
        <w:rPr>
          <w:rFonts w:ascii="Arial" w:hAnsi="Arial" w:cs="Arial"/>
          <w:sz w:val="20"/>
          <w:szCs w:val="20"/>
        </w:rPr>
        <w:t xml:space="preserve">o którym mowa w ust. 1 niniejszego Rozdziału, Zamawiający przed upływem terminu związania ofertą, zwraca się jednokrotnie do </w:t>
      </w:r>
      <w:r w:rsidR="00941088">
        <w:rPr>
          <w:rFonts w:ascii="Arial" w:hAnsi="Arial" w:cs="Arial"/>
          <w:sz w:val="20"/>
          <w:szCs w:val="20"/>
        </w:rPr>
        <w:t>w</w:t>
      </w:r>
      <w:r w:rsidRPr="005523FA">
        <w:rPr>
          <w:rFonts w:ascii="Arial" w:hAnsi="Arial" w:cs="Arial"/>
          <w:sz w:val="20"/>
          <w:szCs w:val="20"/>
        </w:rPr>
        <w:t>ykonawców o wyrażenie zgody na przedłużenie tego terminu o wskazywany przez niego okres, nie dłuższy niż 60 dni.</w:t>
      </w:r>
    </w:p>
    <w:p w14:paraId="5C5BED5B" w14:textId="77777777" w:rsidR="00A41A87" w:rsidRPr="005523FA" w:rsidRDefault="00A41A87" w:rsidP="00A41A87">
      <w:pPr>
        <w:pStyle w:val="Akapitzlist"/>
        <w:suppressAutoHyphens/>
        <w:spacing w:after="120" w:line="276" w:lineRule="auto"/>
        <w:ind w:left="360"/>
        <w:contextualSpacing w:val="0"/>
        <w:jc w:val="both"/>
        <w:rPr>
          <w:rFonts w:ascii="Arial" w:hAnsi="Arial" w:cs="Arial"/>
          <w:sz w:val="20"/>
          <w:szCs w:val="20"/>
        </w:rPr>
      </w:pPr>
    </w:p>
    <w:p w14:paraId="2387B1E7" w14:textId="10E19412" w:rsidR="00F13DFD" w:rsidRPr="005523FA" w:rsidRDefault="00AB1B2A"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25" w:name="_Toc144203444"/>
      <w:r w:rsidRPr="005523FA">
        <w:rPr>
          <w:rFonts w:ascii="Arial" w:hAnsi="Arial" w:cs="Arial"/>
          <w:color w:val="FFFFFF" w:themeColor="background1"/>
          <w:sz w:val="20"/>
          <w:szCs w:val="20"/>
        </w:rPr>
        <w:t>INFORMACJA O ŚRODKACH KOMUNIKACJI ELEKTRONICZNEJ ORAZ WYMAGANIACH TECHNICZNYCH I ORGANIZACYJNYCH SPORZĄDZANIA, WYSYŁANIA I ODBIERANIA KORESPONDENCJI</w:t>
      </w:r>
      <w:bookmarkEnd w:id="25"/>
    </w:p>
    <w:p w14:paraId="6B7ACA3F" w14:textId="5793A9BD" w:rsidR="00E95CD8" w:rsidRPr="005523FA" w:rsidRDefault="00E71D4C" w:rsidP="007942DA">
      <w:pPr>
        <w:pStyle w:val="Akapitzlist"/>
        <w:numPr>
          <w:ilvl w:val="0"/>
          <w:numId w:val="8"/>
        </w:numPr>
        <w:spacing w:after="120" w:line="276" w:lineRule="auto"/>
        <w:contextualSpacing w:val="0"/>
        <w:jc w:val="both"/>
        <w:rPr>
          <w:rFonts w:ascii="Arial" w:hAnsi="Arial" w:cs="Arial"/>
          <w:bCs/>
          <w:sz w:val="20"/>
          <w:szCs w:val="20"/>
        </w:rPr>
      </w:pPr>
      <w:r w:rsidRPr="005523FA">
        <w:rPr>
          <w:rFonts w:ascii="Arial" w:hAnsi="Arial" w:cs="Arial"/>
          <w:bCs/>
          <w:sz w:val="20"/>
          <w:szCs w:val="20"/>
        </w:rPr>
        <w:t>Komunikacja zamawiającego z wykonawcami odbywa się za pomocą środków komunikacji elektronicznej</w:t>
      </w:r>
      <w:r w:rsidR="005C5622" w:rsidRPr="005523FA">
        <w:rPr>
          <w:rFonts w:ascii="Arial" w:hAnsi="Arial" w:cs="Arial"/>
          <w:bCs/>
          <w:sz w:val="20"/>
          <w:szCs w:val="20"/>
        </w:rPr>
        <w:t xml:space="preserve"> za pośrednictwem platformy pod adresem </w:t>
      </w:r>
      <w:hyperlink r:id="rId22" w:history="1">
        <w:r w:rsidR="006C35E7" w:rsidRPr="005523FA">
          <w:rPr>
            <w:rStyle w:val="Hipercze"/>
            <w:rFonts w:ascii="Arial" w:hAnsi="Arial" w:cs="Arial"/>
            <w:sz w:val="20"/>
            <w:szCs w:val="20"/>
          </w:rPr>
          <w:t>https://platformazakupowa.pl/pn/gait</w:t>
        </w:r>
      </w:hyperlink>
      <w:r w:rsidR="006C35E7" w:rsidRPr="005523FA">
        <w:rPr>
          <w:rStyle w:val="Hipercze"/>
          <w:rFonts w:ascii="Arial" w:hAnsi="Arial" w:cs="Arial"/>
          <w:sz w:val="20"/>
          <w:szCs w:val="20"/>
        </w:rPr>
        <w:t xml:space="preserve"> </w:t>
      </w:r>
      <w:r w:rsidR="005C5622" w:rsidRPr="005523FA">
        <w:rPr>
          <w:rFonts w:ascii="Arial" w:hAnsi="Arial" w:cs="Arial"/>
          <w:sz w:val="20"/>
          <w:szCs w:val="20"/>
        </w:rPr>
        <w:t>(zwanej dalej jako Platforma).</w:t>
      </w:r>
    </w:p>
    <w:p w14:paraId="5D5FEFA1" w14:textId="1C6F67FE" w:rsidR="00983A87" w:rsidRPr="005523FA" w:rsidRDefault="00983A87" w:rsidP="007942DA">
      <w:pPr>
        <w:pStyle w:val="Akapitzlist"/>
        <w:numPr>
          <w:ilvl w:val="0"/>
          <w:numId w:val="8"/>
        </w:numPr>
        <w:spacing w:after="120" w:line="276" w:lineRule="auto"/>
        <w:contextualSpacing w:val="0"/>
        <w:jc w:val="both"/>
        <w:rPr>
          <w:rFonts w:ascii="Arial" w:hAnsi="Arial" w:cs="Arial"/>
          <w:sz w:val="20"/>
          <w:szCs w:val="20"/>
        </w:rPr>
      </w:pPr>
      <w:r w:rsidRPr="005523FA">
        <w:rPr>
          <w:rFonts w:ascii="Arial" w:hAnsi="Arial" w:cs="Arial"/>
          <w:sz w:val="20"/>
          <w:szCs w:val="20"/>
        </w:rPr>
        <w:t xml:space="preserve">W postępowaniu komunikacja między Zamawiającym a </w:t>
      </w:r>
      <w:r w:rsidR="00941088">
        <w:rPr>
          <w:rFonts w:ascii="Arial" w:hAnsi="Arial" w:cs="Arial"/>
          <w:sz w:val="20"/>
          <w:szCs w:val="20"/>
        </w:rPr>
        <w:t>w</w:t>
      </w:r>
      <w:r w:rsidRPr="005523FA">
        <w:rPr>
          <w:rFonts w:ascii="Arial" w:hAnsi="Arial" w:cs="Arial"/>
          <w:sz w:val="20"/>
          <w:szCs w:val="20"/>
        </w:rPr>
        <w:t>ykonawcami odbywa się przy użyciu Platformy. Za datę wpływu oświadczeń, wniosków, zawiadomień oraz informacji przyjmuje się datę ich zamieszczenia na Platformie.</w:t>
      </w:r>
    </w:p>
    <w:p w14:paraId="1741296F" w14:textId="62FB4A58" w:rsidR="00983A87" w:rsidRPr="005523FA" w:rsidRDefault="00983A87" w:rsidP="007942DA">
      <w:pPr>
        <w:pStyle w:val="Akapitzlist"/>
        <w:numPr>
          <w:ilvl w:val="0"/>
          <w:numId w:val="8"/>
        </w:numPr>
        <w:spacing w:after="120" w:line="276" w:lineRule="auto"/>
        <w:contextualSpacing w:val="0"/>
        <w:jc w:val="both"/>
        <w:rPr>
          <w:rFonts w:ascii="Arial" w:hAnsi="Arial" w:cs="Arial"/>
          <w:sz w:val="20"/>
          <w:szCs w:val="20"/>
        </w:rPr>
      </w:pPr>
      <w:r w:rsidRPr="005523FA">
        <w:rPr>
          <w:rFonts w:ascii="Arial" w:hAnsi="Arial" w:cs="Arial"/>
          <w:sz w:val="20"/>
          <w:szCs w:val="20"/>
        </w:rPr>
        <w:t>Poniżej została określona instrukcja korzystania z Platformy, tj.:</w:t>
      </w:r>
    </w:p>
    <w:p w14:paraId="4883FB2D" w14:textId="4F1A0AD5" w:rsidR="006C35E7" w:rsidRPr="005523FA" w:rsidRDefault="006C35E7" w:rsidP="00542990">
      <w:pPr>
        <w:numPr>
          <w:ilvl w:val="0"/>
          <w:numId w:val="25"/>
        </w:numPr>
        <w:suppressAutoHyphens/>
        <w:autoSpaceDE w:val="0"/>
        <w:autoSpaceDN w:val="0"/>
        <w:spacing w:after="120" w:line="276" w:lineRule="auto"/>
        <w:ind w:left="1134" w:hanging="567"/>
        <w:jc w:val="both"/>
        <w:rPr>
          <w:rFonts w:ascii="Arial" w:hAnsi="Arial" w:cs="Arial"/>
        </w:rPr>
      </w:pPr>
      <w:r w:rsidRPr="005523FA">
        <w:rPr>
          <w:rFonts w:ascii="Arial" w:hAnsi="Arial" w:cs="Arial"/>
        </w:rPr>
        <w:t xml:space="preserve">składanie oświadczeń, wniosków, zawiadomień oraz przekazywanie informacji odbywa się elektronicznie za pośrednictwem Platformy </w:t>
      </w:r>
      <w:hyperlink r:id="rId23" w:history="1">
        <w:r w:rsidRPr="005523FA">
          <w:rPr>
            <w:rFonts w:ascii="Arial" w:hAnsi="Arial" w:cs="Arial"/>
            <w:color w:val="0000FF"/>
            <w:u w:val="single"/>
          </w:rPr>
          <w:t>https://platformazakupowa.pl</w:t>
        </w:r>
      </w:hyperlink>
      <w:r w:rsidRPr="005523FA">
        <w:rPr>
          <w:rFonts w:ascii="Arial" w:hAnsi="Arial" w:cs="Arial"/>
          <w:color w:val="0000FF"/>
          <w:u w:val="single"/>
        </w:rPr>
        <w:t>/pn/gait</w:t>
      </w:r>
      <w:r w:rsidRPr="005523FA">
        <w:rPr>
          <w:rFonts w:ascii="Arial" w:hAnsi="Arial" w:cs="Arial"/>
        </w:rPr>
        <w:t xml:space="preserve"> poprzez formularz „</w:t>
      </w:r>
      <w:r w:rsidRPr="005523FA">
        <w:rPr>
          <w:rFonts w:ascii="Arial" w:hAnsi="Arial" w:cs="Arial"/>
          <w:b/>
          <w:bCs/>
        </w:rPr>
        <w:t>Wyślij wiadomość do Zamawiającego</w:t>
      </w:r>
      <w:r w:rsidRPr="005523FA">
        <w:rPr>
          <w:rFonts w:ascii="Arial" w:hAnsi="Arial" w:cs="Arial"/>
        </w:rPr>
        <w:t>” dostępny na stronie dotyczącej danego postępowania</w:t>
      </w:r>
      <w:r w:rsidR="00941088">
        <w:rPr>
          <w:rFonts w:ascii="Arial" w:hAnsi="Arial" w:cs="Arial"/>
        </w:rPr>
        <w:t>,</w:t>
      </w:r>
    </w:p>
    <w:p w14:paraId="0A47CAC9" w14:textId="0121A879" w:rsidR="006C35E7" w:rsidRPr="005523FA" w:rsidRDefault="00941088" w:rsidP="00542990">
      <w:pPr>
        <w:numPr>
          <w:ilvl w:val="0"/>
          <w:numId w:val="25"/>
        </w:numPr>
        <w:suppressAutoHyphens/>
        <w:autoSpaceDE w:val="0"/>
        <w:autoSpaceDN w:val="0"/>
        <w:spacing w:after="120" w:line="276" w:lineRule="auto"/>
        <w:ind w:left="1134" w:hanging="567"/>
        <w:jc w:val="both"/>
        <w:rPr>
          <w:rFonts w:ascii="Arial" w:hAnsi="Arial" w:cs="Arial"/>
        </w:rPr>
      </w:pPr>
      <w:r>
        <w:rPr>
          <w:rFonts w:ascii="Arial" w:hAnsi="Arial" w:cs="Arial"/>
        </w:rPr>
        <w:t>w</w:t>
      </w:r>
      <w:r w:rsidR="006C35E7" w:rsidRPr="005523FA">
        <w:rPr>
          <w:rFonts w:ascii="Arial" w:hAnsi="Arial" w:cs="Arial"/>
        </w:rPr>
        <w:t xml:space="preserve">ymagania techniczne i organizacyjne wysyłania i odbierania dokumentów, elektronicznych kopii dokumentów i oświadczeń oraz informacji przy użyciu środków komunikacji elektronicznej określają: Regulamin Internetowej Platformy Zakupowej (dostępny na </w:t>
      </w:r>
      <w:hyperlink r:id="rId24" w:history="1">
        <w:r w:rsidR="006C35E7" w:rsidRPr="005523FA">
          <w:rPr>
            <w:rFonts w:ascii="Arial" w:hAnsi="Arial" w:cs="Arial"/>
            <w:color w:val="0000FF"/>
            <w:u w:val="single"/>
          </w:rPr>
          <w:t>https://platformazakupowa.pl/strona/1-regulamin</w:t>
        </w:r>
      </w:hyperlink>
      <w:r w:rsidR="006C35E7" w:rsidRPr="005523FA">
        <w:rPr>
          <w:rFonts w:ascii="Arial" w:hAnsi="Arial" w:cs="Arial"/>
        </w:rPr>
        <w:t xml:space="preserve">) oraz Instrukcja składania oferty dla </w:t>
      </w:r>
      <w:r>
        <w:rPr>
          <w:rFonts w:ascii="Arial" w:hAnsi="Arial" w:cs="Arial"/>
        </w:rPr>
        <w:t>w</w:t>
      </w:r>
      <w:r w:rsidR="006C35E7" w:rsidRPr="005523FA">
        <w:rPr>
          <w:rFonts w:ascii="Arial" w:hAnsi="Arial" w:cs="Arial"/>
        </w:rPr>
        <w:t xml:space="preserve">ykonawcy (adres: </w:t>
      </w:r>
      <w:hyperlink r:id="rId25" w:history="1">
        <w:r w:rsidR="006C35E7" w:rsidRPr="005523FA">
          <w:rPr>
            <w:rFonts w:ascii="Arial" w:hAnsi="Arial" w:cs="Arial"/>
            <w:color w:val="0000FF"/>
            <w:u w:val="single"/>
          </w:rPr>
          <w:t>https://platformazakupowa.pl/strona/45-instrukcje</w:t>
        </w:r>
      </w:hyperlink>
      <w:r w:rsidR="006C35E7" w:rsidRPr="005523FA">
        <w:rPr>
          <w:rFonts w:ascii="Arial" w:hAnsi="Arial" w:cs="Arial"/>
        </w:rPr>
        <w:t>) dostępne na stronie Platformy</w:t>
      </w:r>
      <w:r>
        <w:rPr>
          <w:rFonts w:ascii="Arial" w:hAnsi="Arial" w:cs="Arial"/>
        </w:rPr>
        <w:t>,</w:t>
      </w:r>
    </w:p>
    <w:p w14:paraId="7F3B47E6" w14:textId="2D8AD92D" w:rsidR="006C35E7" w:rsidRPr="005523FA" w:rsidRDefault="00941088" w:rsidP="00542990">
      <w:pPr>
        <w:numPr>
          <w:ilvl w:val="0"/>
          <w:numId w:val="25"/>
        </w:numPr>
        <w:suppressAutoHyphens/>
        <w:autoSpaceDE w:val="0"/>
        <w:autoSpaceDN w:val="0"/>
        <w:spacing w:after="120" w:line="276" w:lineRule="auto"/>
        <w:ind w:left="1134" w:hanging="567"/>
        <w:jc w:val="both"/>
        <w:rPr>
          <w:rFonts w:ascii="Arial" w:hAnsi="Arial" w:cs="Arial"/>
        </w:rPr>
      </w:pPr>
      <w:r>
        <w:rPr>
          <w:rFonts w:ascii="Arial" w:hAnsi="Arial" w:cs="Arial"/>
        </w:rPr>
        <w:t>m</w:t>
      </w:r>
      <w:r w:rsidR="006C35E7" w:rsidRPr="005523FA">
        <w:rPr>
          <w:rFonts w:ascii="Arial" w:hAnsi="Arial" w:cs="Arial"/>
        </w:rPr>
        <w:t xml:space="preserve">inimalne wymagania techniczne umożliwiające korzystanie ze Strony platformazakupowa.pl określone zostały w Regulaminie Internetowej Platformy Zakupowej dla </w:t>
      </w:r>
      <w:r>
        <w:rPr>
          <w:rFonts w:ascii="Arial" w:hAnsi="Arial" w:cs="Arial"/>
        </w:rPr>
        <w:t>w</w:t>
      </w:r>
      <w:r w:rsidR="006C35E7" w:rsidRPr="005523FA">
        <w:rPr>
          <w:rFonts w:ascii="Arial" w:hAnsi="Arial" w:cs="Arial"/>
        </w:rPr>
        <w:t>ykonawców</w:t>
      </w:r>
      <w:r>
        <w:rPr>
          <w:rFonts w:ascii="Arial" w:hAnsi="Arial" w:cs="Arial"/>
        </w:rPr>
        <w:t>,</w:t>
      </w:r>
    </w:p>
    <w:p w14:paraId="20423C51" w14:textId="35372991" w:rsidR="006C35E7" w:rsidRPr="005523FA" w:rsidRDefault="00941088" w:rsidP="00542990">
      <w:pPr>
        <w:numPr>
          <w:ilvl w:val="0"/>
          <w:numId w:val="25"/>
        </w:numPr>
        <w:suppressAutoHyphens/>
        <w:autoSpaceDE w:val="0"/>
        <w:autoSpaceDN w:val="0"/>
        <w:spacing w:after="120" w:line="276" w:lineRule="auto"/>
        <w:ind w:left="1134" w:hanging="567"/>
        <w:jc w:val="both"/>
        <w:rPr>
          <w:rFonts w:ascii="Arial" w:hAnsi="Arial" w:cs="Arial"/>
        </w:rPr>
      </w:pPr>
      <w:r>
        <w:rPr>
          <w:rFonts w:ascii="Arial" w:hAnsi="Arial" w:cs="Arial"/>
        </w:rPr>
        <w:t>l</w:t>
      </w:r>
      <w:r w:rsidR="006C35E7" w:rsidRPr="005523FA">
        <w:rPr>
          <w:rFonts w:ascii="Arial" w:hAnsi="Arial" w:cs="Arial"/>
        </w:rPr>
        <w:t xml:space="preserve">imit objętości plików lub spakowanych folderów w zakresie całej oferty określone zostały </w:t>
      </w:r>
      <w:r w:rsidR="0071482F" w:rsidRPr="005523FA">
        <w:rPr>
          <w:rFonts w:ascii="Arial" w:hAnsi="Arial" w:cs="Arial"/>
        </w:rPr>
        <w:br/>
      </w:r>
      <w:r w:rsidR="006C35E7" w:rsidRPr="005523FA">
        <w:rPr>
          <w:rFonts w:ascii="Arial" w:hAnsi="Arial" w:cs="Arial"/>
        </w:rPr>
        <w:t xml:space="preserve">w Instrukcji dla </w:t>
      </w:r>
      <w:r>
        <w:rPr>
          <w:rFonts w:ascii="Arial" w:hAnsi="Arial" w:cs="Arial"/>
        </w:rPr>
        <w:t>w</w:t>
      </w:r>
      <w:r w:rsidR="006C35E7" w:rsidRPr="005523FA">
        <w:rPr>
          <w:rFonts w:ascii="Arial" w:hAnsi="Arial" w:cs="Arial"/>
        </w:rPr>
        <w:t>ykonawców dostępnej na stronie Platformy</w:t>
      </w:r>
      <w:r>
        <w:rPr>
          <w:rFonts w:ascii="Arial" w:hAnsi="Arial" w:cs="Arial"/>
        </w:rPr>
        <w:t>,</w:t>
      </w:r>
    </w:p>
    <w:p w14:paraId="2810A959" w14:textId="0CBECC6C" w:rsidR="006C35E7" w:rsidRPr="005523FA" w:rsidRDefault="00941088" w:rsidP="00542990">
      <w:pPr>
        <w:numPr>
          <w:ilvl w:val="0"/>
          <w:numId w:val="25"/>
        </w:numPr>
        <w:suppressAutoHyphens/>
        <w:autoSpaceDE w:val="0"/>
        <w:autoSpaceDN w:val="0"/>
        <w:spacing w:after="120" w:line="276" w:lineRule="auto"/>
        <w:ind w:left="1134" w:hanging="567"/>
        <w:jc w:val="both"/>
        <w:rPr>
          <w:rFonts w:ascii="Arial" w:hAnsi="Arial" w:cs="Arial"/>
        </w:rPr>
      </w:pPr>
      <w:r>
        <w:rPr>
          <w:rFonts w:ascii="Arial" w:hAnsi="Arial" w:cs="Arial"/>
        </w:rPr>
        <w:t>s</w:t>
      </w:r>
      <w:r w:rsidR="006C35E7" w:rsidRPr="005523FA">
        <w:rPr>
          <w:rFonts w:ascii="Arial" w:hAnsi="Arial" w:cs="Arial"/>
        </w:rPr>
        <w:t xml:space="preserve">zczegółowe   informacje   dotyczące   formatu   kwalifikowanego   podpisu   elektronicznego, specyfikacji połączenia, formatu przesyłanych danych oraz  kodowania i oznaczania  czasu przekazania danych określają: Regulamin  Internetowej  Platformy  Zakupowej  oraz Instrukcja składania  oferty  dla  </w:t>
      </w:r>
      <w:r>
        <w:rPr>
          <w:rFonts w:ascii="Arial" w:hAnsi="Arial" w:cs="Arial"/>
        </w:rPr>
        <w:t>w</w:t>
      </w:r>
      <w:r w:rsidR="006C35E7" w:rsidRPr="005523FA">
        <w:rPr>
          <w:rFonts w:ascii="Arial" w:hAnsi="Arial" w:cs="Arial"/>
        </w:rPr>
        <w:t>ykonawcy dostępne  pod adresami wskazanymi w ust. 3 niniejszego rozdziału,  w  których  określono  w szczególności że:</w:t>
      </w:r>
    </w:p>
    <w:p w14:paraId="223D7E78" w14:textId="642C1290" w:rsidR="006C35E7" w:rsidRPr="005523FA" w:rsidRDefault="00941088" w:rsidP="00542990">
      <w:pPr>
        <w:numPr>
          <w:ilvl w:val="0"/>
          <w:numId w:val="26"/>
        </w:numPr>
        <w:suppressAutoHyphens/>
        <w:autoSpaceDE w:val="0"/>
        <w:autoSpaceDN w:val="0"/>
        <w:spacing w:after="120" w:line="276" w:lineRule="auto"/>
        <w:ind w:left="1418" w:hanging="284"/>
        <w:jc w:val="both"/>
        <w:rPr>
          <w:rFonts w:ascii="Arial" w:eastAsia="Calibri" w:hAnsi="Arial" w:cs="Arial"/>
          <w:lang w:eastAsia="en-US"/>
        </w:rPr>
      </w:pPr>
      <w:r>
        <w:rPr>
          <w:rFonts w:ascii="Arial" w:eastAsia="Calibri" w:hAnsi="Arial" w:cs="Arial"/>
          <w:lang w:eastAsia="en-US"/>
        </w:rPr>
        <w:lastRenderedPageBreak/>
        <w:t>s</w:t>
      </w:r>
      <w:r w:rsidR="006C35E7" w:rsidRPr="005523FA">
        <w:rPr>
          <w:rFonts w:ascii="Arial" w:eastAsia="Calibri" w:hAnsi="Arial" w:cs="Arial"/>
          <w:lang w:eastAsia="en-US"/>
        </w:rPr>
        <w:t>zyfrowanie ofert odbywa się automatycznie przez system;</w:t>
      </w:r>
    </w:p>
    <w:p w14:paraId="2C2991D8" w14:textId="32E92987" w:rsidR="006C35E7" w:rsidRPr="005523FA" w:rsidRDefault="00941088" w:rsidP="00542990">
      <w:pPr>
        <w:numPr>
          <w:ilvl w:val="0"/>
          <w:numId w:val="26"/>
        </w:numPr>
        <w:suppressAutoHyphens/>
        <w:autoSpaceDE w:val="0"/>
        <w:autoSpaceDN w:val="0"/>
        <w:spacing w:after="120" w:line="276" w:lineRule="auto"/>
        <w:ind w:left="1418" w:hanging="284"/>
        <w:jc w:val="both"/>
        <w:rPr>
          <w:rFonts w:ascii="Arial" w:eastAsia="Calibri" w:hAnsi="Arial" w:cs="Arial"/>
          <w:lang w:eastAsia="en-US"/>
        </w:rPr>
      </w:pPr>
      <w:r>
        <w:rPr>
          <w:rFonts w:ascii="Arial" w:eastAsia="Calibri" w:hAnsi="Arial" w:cs="Arial"/>
          <w:lang w:eastAsia="en-US"/>
        </w:rPr>
        <w:t>z</w:t>
      </w:r>
      <w:r w:rsidR="006C35E7" w:rsidRPr="005523FA">
        <w:rPr>
          <w:rFonts w:ascii="Arial" w:eastAsia="Calibri" w:hAnsi="Arial" w:cs="Arial"/>
          <w:lang w:eastAsia="en-US"/>
        </w:rPr>
        <w:t>a dzień przekazania oferty, wniosków, zawiadomień, dokumentów elektronicznych, oświadczeń lub elektronicznych kopii dokumentów lub oświadczeń oraz innych informacji przyjmuje się dzień ich przekazania do Zamawiającego wraz z wgraniem paczki podpisanej kwalifikowanym podpisem elektronicznym w drugim kroku składania oferty poprzez kliknięcie przycisku „Złóż ofertę” i wyświetleniu komunikatu, że oferta została złożona;</w:t>
      </w:r>
    </w:p>
    <w:p w14:paraId="51CCD38D" w14:textId="77777777" w:rsidR="006C35E7" w:rsidRPr="005523FA" w:rsidRDefault="006C35E7" w:rsidP="00542990">
      <w:pPr>
        <w:numPr>
          <w:ilvl w:val="0"/>
          <w:numId w:val="26"/>
        </w:numPr>
        <w:suppressAutoHyphens/>
        <w:autoSpaceDE w:val="0"/>
        <w:autoSpaceDN w:val="0"/>
        <w:spacing w:after="120" w:line="276" w:lineRule="auto"/>
        <w:ind w:left="1418" w:hanging="284"/>
        <w:jc w:val="both"/>
        <w:rPr>
          <w:rFonts w:ascii="Arial" w:eastAsia="Calibri" w:hAnsi="Arial" w:cs="Arial"/>
          <w:lang w:eastAsia="en-US"/>
        </w:rPr>
      </w:pPr>
      <w:r w:rsidRPr="005523FA">
        <w:rPr>
          <w:rFonts w:ascii="Arial" w:eastAsia="Calibri" w:hAnsi="Arial" w:cs="Arial"/>
          <w:lang w:eastAsia="en-US"/>
        </w:rPr>
        <w:t xml:space="preserve">Zamawiający dopuszcza formaty danych określone w </w:t>
      </w:r>
      <w:r w:rsidRPr="005523FA">
        <w:rPr>
          <w:rFonts w:ascii="Arial" w:eastAsia="Calibri" w:hAnsi="Arial" w:cs="Arial"/>
          <w:i/>
          <w:iCs/>
          <w:lang w:eastAsia="en-US"/>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5523FA">
        <w:rPr>
          <w:rFonts w:ascii="Arial" w:eastAsia="Calibri" w:hAnsi="Arial" w:cs="Arial"/>
          <w:lang w:eastAsia="en-US"/>
        </w:rPr>
        <w:t>, w szczególności rekomenduje wykorzystanie formatów: .pdf; .</w:t>
      </w:r>
      <w:proofErr w:type="spellStart"/>
      <w:r w:rsidRPr="005523FA">
        <w:rPr>
          <w:rFonts w:ascii="Arial" w:eastAsia="Calibri" w:hAnsi="Arial" w:cs="Arial"/>
          <w:lang w:eastAsia="en-US"/>
        </w:rPr>
        <w:t>doc</w:t>
      </w:r>
      <w:proofErr w:type="spellEnd"/>
      <w:r w:rsidRPr="005523FA">
        <w:rPr>
          <w:rFonts w:ascii="Arial" w:eastAsia="Calibri" w:hAnsi="Arial" w:cs="Arial"/>
          <w:lang w:eastAsia="en-US"/>
        </w:rPr>
        <w:t xml:space="preserve">; .xls; .jpg;  </w:t>
      </w:r>
    </w:p>
    <w:p w14:paraId="39DC9806" w14:textId="1150727C" w:rsidR="006C35E7" w:rsidRPr="005523FA" w:rsidRDefault="00941088" w:rsidP="00542990">
      <w:pPr>
        <w:numPr>
          <w:ilvl w:val="0"/>
          <w:numId w:val="26"/>
        </w:numPr>
        <w:suppressAutoHyphens/>
        <w:autoSpaceDE w:val="0"/>
        <w:autoSpaceDN w:val="0"/>
        <w:spacing w:after="120" w:line="276" w:lineRule="auto"/>
        <w:ind w:left="1418" w:hanging="284"/>
        <w:jc w:val="both"/>
        <w:rPr>
          <w:rFonts w:ascii="Arial" w:eastAsia="Calibri" w:hAnsi="Arial" w:cs="Arial"/>
          <w:lang w:eastAsia="en-US"/>
        </w:rPr>
      </w:pPr>
      <w:r>
        <w:rPr>
          <w:rFonts w:ascii="Arial" w:eastAsia="Calibri" w:hAnsi="Arial" w:cs="Arial"/>
          <w:lang w:eastAsia="en-US"/>
        </w:rPr>
        <w:t>w</w:t>
      </w:r>
      <w:r w:rsidR="006C35E7" w:rsidRPr="005523FA">
        <w:rPr>
          <w:rFonts w:ascii="Arial" w:eastAsia="Calibri" w:hAnsi="Arial" w:cs="Arial"/>
          <w:lang w:eastAsia="en-US"/>
        </w:rPr>
        <w:t xml:space="preserve"> celu ewentualnej kompresji danych Zamawiający rekomenduje wykorzystanie formatów: .7Z, .zip.</w:t>
      </w:r>
    </w:p>
    <w:p w14:paraId="46FAB86E" w14:textId="6B5F154B" w:rsidR="006C35E7" w:rsidRPr="005523FA" w:rsidRDefault="006C35E7" w:rsidP="00542990">
      <w:pPr>
        <w:numPr>
          <w:ilvl w:val="0"/>
          <w:numId w:val="41"/>
        </w:numPr>
        <w:suppressAutoHyphens/>
        <w:autoSpaceDE w:val="0"/>
        <w:autoSpaceDN w:val="0"/>
        <w:spacing w:after="120" w:line="276" w:lineRule="auto"/>
        <w:jc w:val="both"/>
        <w:rPr>
          <w:rFonts w:ascii="Arial" w:eastAsia="Calibri" w:hAnsi="Arial" w:cs="Arial"/>
          <w:lang w:eastAsia="en-US"/>
        </w:rPr>
      </w:pPr>
      <w:r w:rsidRPr="462CA17A">
        <w:rPr>
          <w:rFonts w:ascii="Arial" w:eastAsia="Calibri" w:hAnsi="Arial" w:cs="Arial"/>
          <w:lang w:eastAsia="en-US"/>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t>
      </w:r>
      <w:r w:rsidR="00941088">
        <w:rPr>
          <w:rFonts w:ascii="Arial" w:eastAsia="Calibri" w:hAnsi="Arial" w:cs="Arial"/>
          <w:lang w:eastAsia="en-US"/>
        </w:rPr>
        <w:t>w</w:t>
      </w:r>
      <w:r w:rsidRPr="462CA17A">
        <w:rPr>
          <w:rFonts w:ascii="Arial" w:eastAsia="Calibri" w:hAnsi="Arial" w:cs="Arial"/>
          <w:lang w:eastAsia="en-US"/>
        </w:rPr>
        <w:t>ykonawców”.</w:t>
      </w:r>
    </w:p>
    <w:p w14:paraId="30948DFE" w14:textId="77777777" w:rsidR="00983A87" w:rsidRPr="005523FA" w:rsidRDefault="00983A87" w:rsidP="007942DA">
      <w:pPr>
        <w:pStyle w:val="Akapitzlist"/>
        <w:numPr>
          <w:ilvl w:val="0"/>
          <w:numId w:val="8"/>
        </w:numPr>
        <w:spacing w:after="120" w:line="276" w:lineRule="auto"/>
        <w:ind w:left="567" w:hanging="567"/>
        <w:contextualSpacing w:val="0"/>
        <w:jc w:val="both"/>
        <w:rPr>
          <w:rFonts w:ascii="Arial" w:hAnsi="Arial" w:cs="Arial"/>
          <w:sz w:val="20"/>
          <w:szCs w:val="20"/>
        </w:rPr>
      </w:pPr>
      <w:r w:rsidRPr="005523FA">
        <w:rPr>
          <w:rFonts w:ascii="Arial" w:hAnsi="Arial" w:cs="Arial"/>
          <w:sz w:val="20"/>
          <w:szCs w:val="20"/>
        </w:rPr>
        <w:t>Tryb udzielania wyjaśnień dotyczących specyfikacji:</w:t>
      </w:r>
    </w:p>
    <w:p w14:paraId="5279FCE9" w14:textId="4E9F7EF1" w:rsidR="003B3145" w:rsidRPr="005523FA" w:rsidRDefault="00941088" w:rsidP="00542990">
      <w:pPr>
        <w:pStyle w:val="Akapitzlist"/>
        <w:numPr>
          <w:ilvl w:val="0"/>
          <w:numId w:val="28"/>
        </w:numPr>
        <w:suppressAutoHyphens/>
        <w:spacing w:after="120" w:line="276" w:lineRule="auto"/>
        <w:ind w:left="1134" w:hanging="567"/>
        <w:contextualSpacing w:val="0"/>
        <w:jc w:val="both"/>
        <w:rPr>
          <w:rFonts w:ascii="Arial" w:hAnsi="Arial" w:cs="Arial"/>
          <w:sz w:val="20"/>
          <w:szCs w:val="20"/>
        </w:rPr>
      </w:pPr>
      <w:r>
        <w:rPr>
          <w:rFonts w:ascii="Arial" w:hAnsi="Arial" w:cs="Arial"/>
          <w:sz w:val="20"/>
          <w:szCs w:val="20"/>
        </w:rPr>
        <w:t>w</w:t>
      </w:r>
      <w:r w:rsidR="003B3145" w:rsidRPr="005523FA">
        <w:rPr>
          <w:rFonts w:ascii="Arial" w:hAnsi="Arial" w:cs="Arial"/>
          <w:sz w:val="20"/>
          <w:szCs w:val="20"/>
        </w:rPr>
        <w:t xml:space="preserve">ykonawca może zwrócić się do Zamawiającego o wyjaśnienie treści SWZ. Zamawiający jest obowiązany udzielić wyjaśnień niezwłocznie, jednak nie później niż na </w:t>
      </w:r>
      <w:r w:rsidR="003B3145" w:rsidRPr="005523FA">
        <w:rPr>
          <w:rFonts w:ascii="Arial" w:hAnsi="Arial" w:cs="Arial"/>
          <w:b/>
          <w:bCs/>
          <w:sz w:val="20"/>
          <w:szCs w:val="20"/>
        </w:rPr>
        <w:t>6 dni</w:t>
      </w:r>
      <w:r w:rsidR="003B3145" w:rsidRPr="005523FA">
        <w:rPr>
          <w:rFonts w:ascii="Arial" w:hAnsi="Arial" w:cs="Arial"/>
          <w:sz w:val="20"/>
          <w:szCs w:val="20"/>
        </w:rPr>
        <w:t xml:space="preserve"> przed upływem terminu składania ofert albo nie później niż na </w:t>
      </w:r>
      <w:r w:rsidR="003B3145" w:rsidRPr="005523FA">
        <w:rPr>
          <w:rFonts w:ascii="Arial" w:hAnsi="Arial" w:cs="Arial"/>
          <w:b/>
          <w:bCs/>
          <w:sz w:val="20"/>
          <w:szCs w:val="20"/>
        </w:rPr>
        <w:t>4 dni</w:t>
      </w:r>
      <w:r w:rsidR="003B3145" w:rsidRPr="005523FA">
        <w:rPr>
          <w:rFonts w:ascii="Arial" w:hAnsi="Arial" w:cs="Arial"/>
          <w:sz w:val="20"/>
          <w:szCs w:val="20"/>
        </w:rPr>
        <w:t xml:space="preserve"> przed upływem terminu składania ofert </w:t>
      </w:r>
      <w:r w:rsidR="00863075" w:rsidRPr="005523FA">
        <w:rPr>
          <w:rFonts w:ascii="Arial" w:hAnsi="Arial" w:cs="Arial"/>
          <w:sz w:val="20"/>
          <w:szCs w:val="20"/>
        </w:rPr>
        <w:br/>
      </w:r>
      <w:r w:rsidR="003B3145" w:rsidRPr="005523FA">
        <w:rPr>
          <w:rFonts w:ascii="Arial" w:hAnsi="Arial" w:cs="Arial"/>
          <w:sz w:val="20"/>
          <w:szCs w:val="20"/>
        </w:rPr>
        <w:t xml:space="preserve">w przypadku, o którym mowa w art. 138 ust. 2 pkt 2 ustawy </w:t>
      </w:r>
      <w:proofErr w:type="spellStart"/>
      <w:r w:rsidR="003B3145" w:rsidRPr="005523FA">
        <w:rPr>
          <w:rFonts w:ascii="Arial" w:hAnsi="Arial" w:cs="Arial"/>
          <w:sz w:val="20"/>
          <w:szCs w:val="20"/>
        </w:rPr>
        <w:t>Pzp</w:t>
      </w:r>
      <w:proofErr w:type="spellEnd"/>
      <w:r w:rsidR="003B3145" w:rsidRPr="005523FA">
        <w:rPr>
          <w:rFonts w:ascii="Arial" w:hAnsi="Arial" w:cs="Arial"/>
          <w:sz w:val="20"/>
          <w:szCs w:val="20"/>
        </w:rPr>
        <w:t xml:space="preserve">, pod warunkiem, że wniosek </w:t>
      </w:r>
      <w:r w:rsidR="00863075" w:rsidRPr="005523FA">
        <w:rPr>
          <w:rFonts w:ascii="Arial" w:hAnsi="Arial" w:cs="Arial"/>
          <w:sz w:val="20"/>
          <w:szCs w:val="20"/>
        </w:rPr>
        <w:br/>
      </w:r>
      <w:r w:rsidR="003B3145" w:rsidRPr="005523FA">
        <w:rPr>
          <w:rFonts w:ascii="Arial" w:hAnsi="Arial" w:cs="Arial"/>
          <w:sz w:val="20"/>
          <w:szCs w:val="20"/>
        </w:rPr>
        <w:t>o wyjaśnienie treści SWZ wpłynął do Zamawiającego nie później niż na odpowiednio 14 albo 7 dni przed upływem terminu składania ofert</w:t>
      </w:r>
      <w:r>
        <w:rPr>
          <w:rFonts w:ascii="Arial" w:hAnsi="Arial" w:cs="Arial"/>
          <w:sz w:val="20"/>
          <w:szCs w:val="20"/>
        </w:rPr>
        <w:t>,</w:t>
      </w:r>
    </w:p>
    <w:p w14:paraId="2CE85B46" w14:textId="362273E2" w:rsidR="003B3145" w:rsidRPr="005523FA" w:rsidRDefault="00941088" w:rsidP="00542990">
      <w:pPr>
        <w:pStyle w:val="Akapitzlist"/>
        <w:numPr>
          <w:ilvl w:val="0"/>
          <w:numId w:val="28"/>
        </w:numPr>
        <w:suppressAutoHyphens/>
        <w:spacing w:after="120" w:line="276" w:lineRule="auto"/>
        <w:ind w:left="1134" w:hanging="567"/>
        <w:contextualSpacing w:val="0"/>
        <w:jc w:val="both"/>
        <w:rPr>
          <w:rFonts w:ascii="Arial" w:hAnsi="Arial" w:cs="Arial"/>
          <w:sz w:val="20"/>
          <w:szCs w:val="20"/>
        </w:rPr>
      </w:pPr>
      <w:r>
        <w:rPr>
          <w:rFonts w:ascii="Arial" w:hAnsi="Arial" w:cs="Arial"/>
          <w:sz w:val="20"/>
          <w:szCs w:val="20"/>
        </w:rPr>
        <w:t>j</w:t>
      </w:r>
      <w:r w:rsidR="003B3145" w:rsidRPr="005523FA">
        <w:rPr>
          <w:rFonts w:ascii="Arial" w:hAnsi="Arial" w:cs="Arial"/>
          <w:sz w:val="20"/>
          <w:szCs w:val="20"/>
        </w:rPr>
        <w:t xml:space="preserve">eżeli Zamawiający udzieli wyjaśnień w terminach, o których mowa w pkt 1 niniejszego ustępu, przedłuża termin składania ofert o czas niezbędny do zapoznania się wszystkich zainteresowanych wykonawców z wyjaśnieniami niezbędnymi do należytego przygotowania </w:t>
      </w:r>
      <w:r w:rsidR="0080069C" w:rsidRPr="005523FA">
        <w:rPr>
          <w:rFonts w:ascii="Arial" w:hAnsi="Arial" w:cs="Arial"/>
          <w:sz w:val="20"/>
          <w:szCs w:val="20"/>
        </w:rPr>
        <w:br/>
      </w:r>
      <w:r w:rsidR="003B3145" w:rsidRPr="005523FA">
        <w:rPr>
          <w:rFonts w:ascii="Arial" w:hAnsi="Arial" w:cs="Arial"/>
          <w:sz w:val="20"/>
          <w:szCs w:val="20"/>
        </w:rPr>
        <w:t>i złożenia ofert</w:t>
      </w:r>
      <w:r>
        <w:rPr>
          <w:rFonts w:ascii="Arial" w:hAnsi="Arial" w:cs="Arial"/>
          <w:sz w:val="20"/>
          <w:szCs w:val="20"/>
        </w:rPr>
        <w:t>,</w:t>
      </w:r>
    </w:p>
    <w:p w14:paraId="69026418" w14:textId="7E775537" w:rsidR="003B3145" w:rsidRPr="005523FA" w:rsidRDefault="00941088" w:rsidP="00542990">
      <w:pPr>
        <w:pStyle w:val="Akapitzlist"/>
        <w:numPr>
          <w:ilvl w:val="0"/>
          <w:numId w:val="28"/>
        </w:numPr>
        <w:suppressAutoHyphens/>
        <w:spacing w:after="120" w:line="276" w:lineRule="auto"/>
        <w:ind w:left="1134" w:hanging="567"/>
        <w:contextualSpacing w:val="0"/>
        <w:jc w:val="both"/>
        <w:rPr>
          <w:rFonts w:ascii="Arial" w:hAnsi="Arial" w:cs="Arial"/>
          <w:sz w:val="20"/>
          <w:szCs w:val="20"/>
        </w:rPr>
      </w:pPr>
      <w:r>
        <w:rPr>
          <w:rFonts w:ascii="Arial" w:hAnsi="Arial" w:cs="Arial"/>
          <w:sz w:val="20"/>
          <w:szCs w:val="20"/>
        </w:rPr>
        <w:t>w</w:t>
      </w:r>
      <w:r w:rsidR="003B3145" w:rsidRPr="005523FA">
        <w:rPr>
          <w:rFonts w:ascii="Arial" w:hAnsi="Arial" w:cs="Arial"/>
          <w:sz w:val="20"/>
          <w:szCs w:val="20"/>
        </w:rPr>
        <w:t xml:space="preserve"> przypadku, gdy wniosek o wyjaśnienie treści SWZ nie wpłynął w terminie, o którym mowa </w:t>
      </w:r>
      <w:r w:rsidR="00863075" w:rsidRPr="005523FA">
        <w:rPr>
          <w:rFonts w:ascii="Arial" w:hAnsi="Arial" w:cs="Arial"/>
          <w:sz w:val="20"/>
          <w:szCs w:val="20"/>
        </w:rPr>
        <w:br/>
      </w:r>
      <w:r w:rsidR="003B3145" w:rsidRPr="005523FA">
        <w:rPr>
          <w:rFonts w:ascii="Arial" w:hAnsi="Arial" w:cs="Arial"/>
          <w:sz w:val="20"/>
          <w:szCs w:val="20"/>
        </w:rPr>
        <w:t>w pkt 1 niniejszego ustępu, Zamawiający nie ma obowiązku udzielania wyjaśnień SWZ oraz obowiązku przedłużenia terminu składania ofert</w:t>
      </w:r>
      <w:r>
        <w:rPr>
          <w:rFonts w:ascii="Arial" w:hAnsi="Arial" w:cs="Arial"/>
          <w:sz w:val="20"/>
          <w:szCs w:val="20"/>
        </w:rPr>
        <w:t>,</w:t>
      </w:r>
    </w:p>
    <w:p w14:paraId="1BC6DA7E" w14:textId="33FA53E9" w:rsidR="003B3145" w:rsidRPr="005523FA" w:rsidRDefault="00941088" w:rsidP="00542990">
      <w:pPr>
        <w:pStyle w:val="Akapitzlist"/>
        <w:numPr>
          <w:ilvl w:val="0"/>
          <w:numId w:val="28"/>
        </w:numPr>
        <w:suppressAutoHyphens/>
        <w:spacing w:after="120" w:line="276" w:lineRule="auto"/>
        <w:ind w:left="1134" w:hanging="567"/>
        <w:contextualSpacing w:val="0"/>
        <w:jc w:val="both"/>
        <w:rPr>
          <w:rFonts w:ascii="Arial" w:hAnsi="Arial" w:cs="Arial"/>
          <w:sz w:val="20"/>
          <w:szCs w:val="20"/>
        </w:rPr>
      </w:pPr>
      <w:r>
        <w:rPr>
          <w:rFonts w:ascii="Arial" w:hAnsi="Arial" w:cs="Arial"/>
          <w:sz w:val="20"/>
          <w:szCs w:val="20"/>
        </w:rPr>
        <w:t>p</w:t>
      </w:r>
      <w:r w:rsidR="003B3145" w:rsidRPr="005523FA">
        <w:rPr>
          <w:rFonts w:ascii="Arial" w:hAnsi="Arial" w:cs="Arial"/>
          <w:sz w:val="20"/>
          <w:szCs w:val="20"/>
        </w:rPr>
        <w:t xml:space="preserve">rzedłużenie terminu składania ofert nie wpływa na bieg terminu składania wniosku </w:t>
      </w:r>
      <w:r w:rsidR="00863075" w:rsidRPr="005523FA">
        <w:rPr>
          <w:rFonts w:ascii="Arial" w:hAnsi="Arial" w:cs="Arial"/>
          <w:sz w:val="20"/>
          <w:szCs w:val="20"/>
        </w:rPr>
        <w:br/>
      </w:r>
      <w:r w:rsidR="003B3145" w:rsidRPr="005523FA">
        <w:rPr>
          <w:rFonts w:ascii="Arial" w:hAnsi="Arial" w:cs="Arial"/>
          <w:sz w:val="20"/>
          <w:szCs w:val="20"/>
        </w:rPr>
        <w:t xml:space="preserve">o wyjaśnienie treści SWZ, o którym mowa w pkt 1 </w:t>
      </w:r>
      <w:r w:rsidR="003B3145" w:rsidRPr="005523FA">
        <w:rPr>
          <w:rFonts w:ascii="Arial" w:hAnsi="Arial" w:cs="Arial"/>
          <w:bCs/>
          <w:sz w:val="20"/>
          <w:szCs w:val="20"/>
        </w:rPr>
        <w:t>niniejszego ustępu</w:t>
      </w:r>
      <w:r>
        <w:rPr>
          <w:rFonts w:ascii="Arial" w:hAnsi="Arial" w:cs="Arial"/>
          <w:bCs/>
          <w:sz w:val="20"/>
          <w:szCs w:val="20"/>
        </w:rPr>
        <w:t>,</w:t>
      </w:r>
    </w:p>
    <w:p w14:paraId="36B8CB39" w14:textId="2CFD33A8" w:rsidR="003B3145" w:rsidRPr="005523FA" w:rsidRDefault="003B3145" w:rsidP="00542990">
      <w:pPr>
        <w:pStyle w:val="Akapitzlist"/>
        <w:numPr>
          <w:ilvl w:val="0"/>
          <w:numId w:val="28"/>
        </w:numPr>
        <w:suppressAutoHyphens/>
        <w:spacing w:after="120" w:line="276" w:lineRule="auto"/>
        <w:ind w:left="1134" w:hanging="567"/>
        <w:contextualSpacing w:val="0"/>
        <w:jc w:val="both"/>
        <w:rPr>
          <w:rFonts w:ascii="Arial" w:hAnsi="Arial" w:cs="Arial"/>
          <w:sz w:val="20"/>
          <w:szCs w:val="20"/>
        </w:rPr>
      </w:pPr>
      <w:r w:rsidRPr="005523FA">
        <w:rPr>
          <w:rFonts w:ascii="Arial" w:hAnsi="Arial" w:cs="Arial"/>
          <w:sz w:val="20"/>
          <w:szCs w:val="20"/>
        </w:rPr>
        <w:t xml:space="preserve">Zamawiający nie przewiduje zwołania zebrania </w:t>
      </w:r>
      <w:r w:rsidR="00941088">
        <w:rPr>
          <w:rFonts w:ascii="Arial" w:hAnsi="Arial" w:cs="Arial"/>
          <w:sz w:val="20"/>
          <w:szCs w:val="20"/>
        </w:rPr>
        <w:t>w</w:t>
      </w:r>
      <w:r w:rsidRPr="005523FA">
        <w:rPr>
          <w:rFonts w:ascii="Arial" w:hAnsi="Arial" w:cs="Arial"/>
          <w:sz w:val="20"/>
          <w:szCs w:val="20"/>
        </w:rPr>
        <w:t>ykonawców w celu wyjaśnienia zapisów niniejszej SWZ</w:t>
      </w:r>
      <w:r w:rsidR="00941088">
        <w:rPr>
          <w:rFonts w:ascii="Arial" w:hAnsi="Arial" w:cs="Arial"/>
          <w:sz w:val="20"/>
          <w:szCs w:val="20"/>
        </w:rPr>
        <w:t>,</w:t>
      </w:r>
    </w:p>
    <w:p w14:paraId="6A590D11" w14:textId="039CA7A7" w:rsidR="003B3145" w:rsidRPr="005523FA" w:rsidRDefault="00941088" w:rsidP="00542990">
      <w:pPr>
        <w:pStyle w:val="Akapitzlist"/>
        <w:numPr>
          <w:ilvl w:val="0"/>
          <w:numId w:val="28"/>
        </w:numPr>
        <w:suppressAutoHyphens/>
        <w:spacing w:after="120" w:line="276" w:lineRule="auto"/>
        <w:ind w:left="1134" w:hanging="567"/>
        <w:contextualSpacing w:val="0"/>
        <w:jc w:val="both"/>
        <w:rPr>
          <w:rStyle w:val="Hipercze"/>
          <w:rFonts w:ascii="Arial" w:hAnsi="Arial" w:cs="Arial"/>
          <w:sz w:val="20"/>
          <w:szCs w:val="20"/>
        </w:rPr>
      </w:pPr>
      <w:r>
        <w:rPr>
          <w:rFonts w:ascii="Arial" w:hAnsi="Arial" w:cs="Arial"/>
          <w:sz w:val="20"/>
          <w:szCs w:val="20"/>
        </w:rPr>
        <w:t>t</w:t>
      </w:r>
      <w:r w:rsidR="003B3145" w:rsidRPr="005523FA">
        <w:rPr>
          <w:rFonts w:ascii="Arial" w:hAnsi="Arial" w:cs="Arial"/>
          <w:sz w:val="20"/>
          <w:szCs w:val="20"/>
        </w:rPr>
        <w:t xml:space="preserve">reść zapytań wraz z wyjaśnieniami Zamawiający udostępnia bez ujawniania źródła zapytania na elektronicznej platformie pod adresem </w:t>
      </w:r>
      <w:hyperlink r:id="rId26" w:history="1">
        <w:r w:rsidR="003B3145" w:rsidRPr="005523FA">
          <w:rPr>
            <w:rStyle w:val="Hipercze"/>
            <w:rFonts w:ascii="Arial" w:hAnsi="Arial" w:cs="Arial"/>
            <w:sz w:val="20"/>
            <w:szCs w:val="20"/>
          </w:rPr>
          <w:t>https://platformazakupowa.pl</w:t>
        </w:r>
      </w:hyperlink>
      <w:r w:rsidR="003B3145" w:rsidRPr="005523FA">
        <w:rPr>
          <w:rStyle w:val="Hipercze"/>
          <w:rFonts w:ascii="Arial" w:hAnsi="Arial" w:cs="Arial"/>
          <w:sz w:val="20"/>
          <w:szCs w:val="20"/>
        </w:rPr>
        <w:t>/pn/gait na stronie danego postępowania, w sekcji Komunikaty</w:t>
      </w:r>
      <w:r>
        <w:rPr>
          <w:rStyle w:val="Hipercze"/>
          <w:rFonts w:ascii="Arial" w:hAnsi="Arial" w:cs="Arial"/>
          <w:sz w:val="20"/>
          <w:szCs w:val="20"/>
        </w:rPr>
        <w:t>,</w:t>
      </w:r>
    </w:p>
    <w:p w14:paraId="75572A53" w14:textId="7E8E9291" w:rsidR="003B3145" w:rsidRPr="005523FA" w:rsidRDefault="003B3145" w:rsidP="00542990">
      <w:pPr>
        <w:pStyle w:val="Akapitzlist"/>
        <w:numPr>
          <w:ilvl w:val="0"/>
          <w:numId w:val="28"/>
        </w:numPr>
        <w:suppressAutoHyphens/>
        <w:spacing w:after="120" w:line="276" w:lineRule="auto"/>
        <w:ind w:left="1134" w:hanging="567"/>
        <w:contextualSpacing w:val="0"/>
        <w:jc w:val="both"/>
        <w:rPr>
          <w:rStyle w:val="Hipercze"/>
          <w:rFonts w:ascii="Arial" w:hAnsi="Arial" w:cs="Arial"/>
          <w:sz w:val="20"/>
          <w:szCs w:val="20"/>
        </w:rPr>
      </w:pPr>
      <w:r w:rsidRPr="005523FA">
        <w:rPr>
          <w:rFonts w:ascii="Arial" w:hAnsi="Arial" w:cs="Arial"/>
          <w:sz w:val="20"/>
          <w:szCs w:val="20"/>
        </w:rPr>
        <w:t xml:space="preserve">Zamawiający udzieli wyjaśnień </w:t>
      </w:r>
      <w:r w:rsidR="00941088">
        <w:rPr>
          <w:rFonts w:ascii="Arial" w:hAnsi="Arial" w:cs="Arial"/>
          <w:sz w:val="20"/>
          <w:szCs w:val="20"/>
        </w:rPr>
        <w:t>w</w:t>
      </w:r>
      <w:r w:rsidRPr="005523FA">
        <w:rPr>
          <w:rFonts w:ascii="Arial" w:hAnsi="Arial" w:cs="Arial"/>
          <w:sz w:val="20"/>
          <w:szCs w:val="20"/>
        </w:rPr>
        <w:t xml:space="preserve">ykonawcom, w trybie art. 135-137 ustawy </w:t>
      </w:r>
      <w:proofErr w:type="spellStart"/>
      <w:r w:rsidRPr="005523FA">
        <w:rPr>
          <w:rFonts w:ascii="Arial" w:hAnsi="Arial" w:cs="Arial"/>
          <w:sz w:val="20"/>
          <w:szCs w:val="20"/>
        </w:rPr>
        <w:t>Pzp</w:t>
      </w:r>
      <w:proofErr w:type="spellEnd"/>
      <w:r w:rsidRPr="005523FA">
        <w:rPr>
          <w:rFonts w:ascii="Arial" w:hAnsi="Arial" w:cs="Arial"/>
          <w:sz w:val="20"/>
          <w:szCs w:val="20"/>
        </w:rPr>
        <w:t xml:space="preserve">, z zachowaniem drogi porozumiewania się określonej w </w:t>
      </w:r>
      <w:r w:rsidRPr="005523FA">
        <w:rPr>
          <w:rFonts w:ascii="Arial" w:hAnsi="Arial" w:cs="Arial"/>
          <w:bCs/>
          <w:sz w:val="20"/>
          <w:szCs w:val="20"/>
        </w:rPr>
        <w:t>pkt 15 niniejszego ustępu</w:t>
      </w:r>
      <w:r w:rsidR="00941088">
        <w:rPr>
          <w:rFonts w:ascii="Arial" w:hAnsi="Arial" w:cs="Arial"/>
          <w:bCs/>
          <w:sz w:val="20"/>
          <w:szCs w:val="20"/>
        </w:rPr>
        <w:t>,</w:t>
      </w:r>
    </w:p>
    <w:p w14:paraId="2BFFBA99" w14:textId="4A1AFEC5" w:rsidR="003B3145" w:rsidRPr="005523FA" w:rsidRDefault="00941088" w:rsidP="00542990">
      <w:pPr>
        <w:pStyle w:val="Akapitzlist"/>
        <w:numPr>
          <w:ilvl w:val="0"/>
          <w:numId w:val="28"/>
        </w:numPr>
        <w:suppressAutoHyphens/>
        <w:spacing w:after="120" w:line="276" w:lineRule="auto"/>
        <w:ind w:left="1134" w:hanging="567"/>
        <w:contextualSpacing w:val="0"/>
        <w:jc w:val="both"/>
        <w:rPr>
          <w:rFonts w:ascii="Arial" w:hAnsi="Arial" w:cs="Arial"/>
          <w:sz w:val="20"/>
          <w:szCs w:val="20"/>
        </w:rPr>
      </w:pPr>
      <w:r>
        <w:rPr>
          <w:rFonts w:ascii="Arial" w:hAnsi="Arial" w:cs="Arial"/>
          <w:sz w:val="20"/>
          <w:szCs w:val="20"/>
        </w:rPr>
        <w:t>w</w:t>
      </w:r>
      <w:r w:rsidR="003B3145" w:rsidRPr="005523FA">
        <w:rPr>
          <w:rFonts w:ascii="Arial" w:hAnsi="Arial" w:cs="Arial"/>
          <w:sz w:val="20"/>
          <w:szCs w:val="20"/>
        </w:rPr>
        <w:t>ykonawca zobowiązany jest do poinformowania Zamawiającego o zmianie adresu poczty elektronicznej podanego w ofercie</w:t>
      </w:r>
      <w:r>
        <w:rPr>
          <w:rFonts w:ascii="Arial" w:hAnsi="Arial" w:cs="Arial"/>
          <w:sz w:val="20"/>
          <w:szCs w:val="20"/>
        </w:rPr>
        <w:t>,</w:t>
      </w:r>
    </w:p>
    <w:p w14:paraId="0CA65095" w14:textId="27C38521" w:rsidR="003B3145" w:rsidRPr="005523FA" w:rsidRDefault="00941088" w:rsidP="00542990">
      <w:pPr>
        <w:pStyle w:val="Akapitzlist"/>
        <w:numPr>
          <w:ilvl w:val="0"/>
          <w:numId w:val="28"/>
        </w:numPr>
        <w:suppressAutoHyphens/>
        <w:spacing w:after="120" w:line="276" w:lineRule="auto"/>
        <w:ind w:left="1134" w:hanging="567"/>
        <w:contextualSpacing w:val="0"/>
        <w:jc w:val="both"/>
        <w:rPr>
          <w:rFonts w:ascii="Arial" w:hAnsi="Arial" w:cs="Arial"/>
          <w:sz w:val="20"/>
          <w:szCs w:val="20"/>
        </w:rPr>
      </w:pPr>
      <w:r>
        <w:rPr>
          <w:rFonts w:ascii="Arial" w:hAnsi="Arial" w:cs="Arial"/>
          <w:sz w:val="20"/>
          <w:szCs w:val="20"/>
        </w:rPr>
        <w:lastRenderedPageBreak/>
        <w:t>p</w:t>
      </w:r>
      <w:r w:rsidR="003B3145" w:rsidRPr="005523FA">
        <w:rPr>
          <w:rFonts w:ascii="Arial" w:hAnsi="Arial" w:cs="Arial"/>
          <w:sz w:val="20"/>
          <w:szCs w:val="20"/>
        </w:rPr>
        <w:t xml:space="preserve">racownikami uprawnionymi do kontaktów z </w:t>
      </w:r>
      <w:r w:rsidR="003E052E">
        <w:rPr>
          <w:rFonts w:ascii="Arial" w:hAnsi="Arial" w:cs="Arial"/>
          <w:sz w:val="20"/>
          <w:szCs w:val="20"/>
        </w:rPr>
        <w:t>w</w:t>
      </w:r>
      <w:r w:rsidR="003B3145" w:rsidRPr="005523FA">
        <w:rPr>
          <w:rFonts w:ascii="Arial" w:hAnsi="Arial" w:cs="Arial"/>
          <w:sz w:val="20"/>
          <w:szCs w:val="20"/>
        </w:rPr>
        <w:t>ykonawcami oraz do składania wyjaśnień na piśmie są:</w:t>
      </w:r>
    </w:p>
    <w:p w14:paraId="5511BE7B" w14:textId="48BC93E6" w:rsidR="00CB2950" w:rsidRPr="005523FA" w:rsidRDefault="003B3145" w:rsidP="00542990">
      <w:pPr>
        <w:pStyle w:val="Akapitzlist"/>
        <w:numPr>
          <w:ilvl w:val="0"/>
          <w:numId w:val="27"/>
        </w:numPr>
        <w:suppressAutoHyphens/>
        <w:spacing w:after="120" w:line="276" w:lineRule="auto"/>
        <w:ind w:left="1418" w:hanging="284"/>
        <w:contextualSpacing w:val="0"/>
        <w:jc w:val="both"/>
        <w:rPr>
          <w:rFonts w:ascii="Arial" w:hAnsi="Arial" w:cs="Arial"/>
          <w:sz w:val="20"/>
          <w:szCs w:val="20"/>
        </w:rPr>
      </w:pPr>
      <w:r w:rsidRPr="005523FA">
        <w:rPr>
          <w:rFonts w:ascii="Arial" w:hAnsi="Arial" w:cs="Arial"/>
          <w:sz w:val="20"/>
          <w:szCs w:val="20"/>
        </w:rPr>
        <w:t xml:space="preserve">w sprawach merytorycznych: </w:t>
      </w:r>
      <w:r w:rsidR="00F8697C" w:rsidRPr="00F8697C">
        <w:rPr>
          <w:rFonts w:ascii="Arial" w:hAnsi="Arial" w:cs="Arial"/>
          <w:bCs/>
          <w:sz w:val="20"/>
          <w:szCs w:val="20"/>
        </w:rPr>
        <w:t>Kierownik Zajezdni Tramwajowej Gdańsk Wrzeszcz  - Piotr Myca –  tel. +48 693-898-077, myca@gait.pl;</w:t>
      </w:r>
    </w:p>
    <w:p w14:paraId="1394AF93" w14:textId="3BB2CA83" w:rsidR="003B3145" w:rsidRPr="005523FA" w:rsidRDefault="003B3145" w:rsidP="00542990">
      <w:pPr>
        <w:pStyle w:val="Akapitzlist"/>
        <w:numPr>
          <w:ilvl w:val="0"/>
          <w:numId w:val="27"/>
        </w:numPr>
        <w:suppressAutoHyphens/>
        <w:spacing w:after="120" w:line="276" w:lineRule="auto"/>
        <w:ind w:left="1418" w:hanging="284"/>
        <w:contextualSpacing w:val="0"/>
        <w:jc w:val="both"/>
        <w:rPr>
          <w:rFonts w:ascii="Arial" w:hAnsi="Arial" w:cs="Arial"/>
          <w:sz w:val="20"/>
          <w:szCs w:val="20"/>
        </w:rPr>
      </w:pPr>
      <w:r w:rsidRPr="005523FA">
        <w:rPr>
          <w:rFonts w:ascii="Arial" w:hAnsi="Arial" w:cs="Arial"/>
          <w:sz w:val="20"/>
          <w:szCs w:val="20"/>
        </w:rPr>
        <w:t xml:space="preserve">w sprawach formalnych: </w:t>
      </w:r>
      <w:r w:rsidR="0080069C" w:rsidRPr="005523FA">
        <w:rPr>
          <w:rFonts w:ascii="Arial" w:hAnsi="Arial" w:cs="Arial"/>
          <w:sz w:val="20"/>
          <w:szCs w:val="20"/>
        </w:rPr>
        <w:t>Anna Otawa – Tarakan –</w:t>
      </w:r>
      <w:r w:rsidR="00AA6858" w:rsidRPr="005523FA">
        <w:rPr>
          <w:rFonts w:ascii="Arial" w:hAnsi="Arial" w:cs="Arial"/>
          <w:sz w:val="20"/>
          <w:szCs w:val="20"/>
        </w:rPr>
        <w:t xml:space="preserve"> </w:t>
      </w:r>
      <w:r w:rsidR="0080069C" w:rsidRPr="005523FA">
        <w:rPr>
          <w:rFonts w:ascii="Arial" w:hAnsi="Arial" w:cs="Arial"/>
          <w:sz w:val="20"/>
          <w:szCs w:val="20"/>
        </w:rPr>
        <w:t xml:space="preserve">Kierownik Działu Zamówień Publicznych, tel. </w:t>
      </w:r>
      <w:r w:rsidR="00B54B72" w:rsidRPr="005523FA">
        <w:rPr>
          <w:rFonts w:ascii="Arial" w:hAnsi="Arial" w:cs="Arial"/>
          <w:sz w:val="20"/>
          <w:szCs w:val="20"/>
        </w:rPr>
        <w:t>693 898 116</w:t>
      </w:r>
      <w:r w:rsidR="0080069C" w:rsidRPr="005523FA">
        <w:rPr>
          <w:rFonts w:ascii="Arial" w:hAnsi="Arial" w:cs="Arial"/>
          <w:sz w:val="20"/>
          <w:szCs w:val="20"/>
        </w:rPr>
        <w:t xml:space="preserve">, e-mail: </w:t>
      </w:r>
      <w:hyperlink r:id="rId27" w:history="1">
        <w:r w:rsidR="00CB2950" w:rsidRPr="005523FA">
          <w:rPr>
            <w:rStyle w:val="Hipercze"/>
            <w:rFonts w:ascii="Arial" w:hAnsi="Arial" w:cs="Arial"/>
            <w:sz w:val="20"/>
            <w:szCs w:val="20"/>
          </w:rPr>
          <w:t>tarakan@gait.pl</w:t>
        </w:r>
      </w:hyperlink>
      <w:r w:rsidR="00CB2950" w:rsidRPr="005523FA">
        <w:rPr>
          <w:rFonts w:ascii="Arial" w:hAnsi="Arial" w:cs="Arial"/>
          <w:sz w:val="20"/>
          <w:szCs w:val="20"/>
        </w:rPr>
        <w:t xml:space="preserve"> </w:t>
      </w:r>
    </w:p>
    <w:p w14:paraId="4A2062C8" w14:textId="67244314" w:rsidR="003B3145" w:rsidRPr="005523FA" w:rsidRDefault="003B3145" w:rsidP="00542990">
      <w:pPr>
        <w:pStyle w:val="Akapitzlist"/>
        <w:numPr>
          <w:ilvl w:val="0"/>
          <w:numId w:val="27"/>
        </w:numPr>
        <w:suppressAutoHyphens/>
        <w:spacing w:after="120" w:line="276" w:lineRule="auto"/>
        <w:ind w:left="1418" w:hanging="284"/>
        <w:contextualSpacing w:val="0"/>
        <w:jc w:val="both"/>
        <w:rPr>
          <w:rFonts w:ascii="Arial" w:hAnsi="Arial" w:cs="Arial"/>
          <w:sz w:val="20"/>
          <w:szCs w:val="20"/>
        </w:rPr>
      </w:pPr>
      <w:r w:rsidRPr="005523FA">
        <w:rPr>
          <w:rFonts w:ascii="Arial" w:hAnsi="Arial" w:cs="Arial"/>
          <w:sz w:val="20"/>
          <w:szCs w:val="20"/>
        </w:rPr>
        <w:t xml:space="preserve">związane z procesem złożenia oferty/wniosku: </w:t>
      </w:r>
      <w:r w:rsidRPr="005523FA">
        <w:rPr>
          <w:rFonts w:ascii="Arial" w:hAnsi="Arial" w:cs="Arial"/>
          <w:color w:val="333333"/>
          <w:sz w:val="20"/>
          <w:szCs w:val="20"/>
        </w:rPr>
        <w:t xml:space="preserve">Centrum Wsparcia Klienta platformazakupowa.pl, tel. 22 101-02-02; e-mail: </w:t>
      </w:r>
      <w:hyperlink r:id="rId28" w:history="1">
        <w:r w:rsidRPr="005523FA">
          <w:rPr>
            <w:rStyle w:val="Hipercze"/>
            <w:rFonts w:ascii="Arial" w:hAnsi="Arial" w:cs="Arial"/>
            <w:sz w:val="20"/>
            <w:szCs w:val="20"/>
          </w:rPr>
          <w:t>cwk@platformazakupowa.pl</w:t>
        </w:r>
      </w:hyperlink>
      <w:r w:rsidRPr="005523FA">
        <w:rPr>
          <w:rFonts w:ascii="Arial" w:hAnsi="Arial" w:cs="Arial"/>
          <w:color w:val="333333"/>
          <w:sz w:val="20"/>
          <w:szCs w:val="20"/>
        </w:rPr>
        <w:t xml:space="preserve"> </w:t>
      </w:r>
    </w:p>
    <w:p w14:paraId="752E3F9D" w14:textId="77777777" w:rsidR="008835A3" w:rsidRPr="005523FA" w:rsidRDefault="008835A3" w:rsidP="005523FA">
      <w:pPr>
        <w:pStyle w:val="Akapitzlist"/>
        <w:suppressAutoHyphens/>
        <w:spacing w:after="120" w:line="276" w:lineRule="auto"/>
        <w:ind w:left="1418"/>
        <w:contextualSpacing w:val="0"/>
        <w:jc w:val="both"/>
        <w:rPr>
          <w:rFonts w:ascii="Arial" w:hAnsi="Arial" w:cs="Arial"/>
          <w:sz w:val="20"/>
          <w:szCs w:val="20"/>
        </w:rPr>
      </w:pPr>
    </w:p>
    <w:p w14:paraId="6C4D802C" w14:textId="6EF5F042" w:rsidR="00F13DFD" w:rsidRPr="005523FA" w:rsidRDefault="00A96805"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26" w:name="_Toc144203445"/>
      <w:r w:rsidRPr="005523FA">
        <w:rPr>
          <w:rFonts w:ascii="Arial" w:hAnsi="Arial" w:cs="Arial"/>
          <w:color w:val="FFFFFF" w:themeColor="background1"/>
          <w:sz w:val="20"/>
          <w:szCs w:val="20"/>
        </w:rPr>
        <w:t>OPIS SPOSOBU OBLICZENIA CENY</w:t>
      </w:r>
      <w:bookmarkEnd w:id="26"/>
    </w:p>
    <w:p w14:paraId="0D99890B" w14:textId="0B2DEC26" w:rsidR="006109FF" w:rsidRPr="005523FA" w:rsidRDefault="006109FF" w:rsidP="007942DA">
      <w:pPr>
        <w:pStyle w:val="Akapitzlist"/>
        <w:numPr>
          <w:ilvl w:val="0"/>
          <w:numId w:val="9"/>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Wykonawca podaje cenę oferty zgodnie z wymaganiami wynikającymi z Formularza ofertowego</w:t>
      </w:r>
      <w:r w:rsidR="003877E1" w:rsidRPr="005523FA">
        <w:rPr>
          <w:rFonts w:ascii="Arial" w:hAnsi="Arial" w:cs="Arial"/>
          <w:bCs/>
          <w:sz w:val="20"/>
          <w:szCs w:val="20"/>
        </w:rPr>
        <w:t xml:space="preserve"> (</w:t>
      </w:r>
      <w:r w:rsidR="003877E1" w:rsidRPr="005523FA">
        <w:rPr>
          <w:rFonts w:ascii="Arial" w:hAnsi="Arial" w:cs="Arial"/>
          <w:b/>
          <w:sz w:val="20"/>
          <w:szCs w:val="20"/>
        </w:rPr>
        <w:t xml:space="preserve">Załącznik nr </w:t>
      </w:r>
      <w:r w:rsidR="00557978" w:rsidRPr="005523FA">
        <w:rPr>
          <w:rFonts w:ascii="Arial" w:hAnsi="Arial" w:cs="Arial"/>
          <w:b/>
          <w:sz w:val="20"/>
          <w:szCs w:val="20"/>
        </w:rPr>
        <w:t>1</w:t>
      </w:r>
      <w:r w:rsidR="003877E1" w:rsidRPr="005523FA">
        <w:rPr>
          <w:rFonts w:ascii="Arial" w:hAnsi="Arial" w:cs="Arial"/>
          <w:b/>
          <w:sz w:val="20"/>
          <w:szCs w:val="20"/>
        </w:rPr>
        <w:t xml:space="preserve"> do SWZ)</w:t>
      </w:r>
      <w:r w:rsidRPr="005523FA">
        <w:rPr>
          <w:rFonts w:ascii="Arial" w:hAnsi="Arial" w:cs="Arial"/>
          <w:bCs/>
          <w:sz w:val="20"/>
          <w:szCs w:val="20"/>
        </w:rPr>
        <w:t xml:space="preserve">. </w:t>
      </w:r>
    </w:p>
    <w:p w14:paraId="0D318643" w14:textId="77777777" w:rsidR="00542812" w:rsidRPr="005523FA" w:rsidRDefault="00F13DFD" w:rsidP="007942DA">
      <w:pPr>
        <w:pStyle w:val="Akapitzlist"/>
        <w:numPr>
          <w:ilvl w:val="0"/>
          <w:numId w:val="9"/>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 xml:space="preserve">Cena całkowita oferty musi wynikać z sumy wartości wszystkich pozycji Formularza ofertowego, powiększonej o podatek VAT. </w:t>
      </w:r>
    </w:p>
    <w:p w14:paraId="743B1C3B" w14:textId="09690138" w:rsidR="00F13DFD" w:rsidRPr="005523FA" w:rsidRDefault="00F13DFD" w:rsidP="007942DA">
      <w:pPr>
        <w:pStyle w:val="Akapitzlist"/>
        <w:numPr>
          <w:ilvl w:val="0"/>
          <w:numId w:val="9"/>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Cen</w:t>
      </w:r>
      <w:r w:rsidR="00542812" w:rsidRPr="005523FA">
        <w:rPr>
          <w:rFonts w:ascii="Arial" w:hAnsi="Arial" w:cs="Arial"/>
          <w:bCs/>
          <w:sz w:val="20"/>
          <w:szCs w:val="20"/>
        </w:rPr>
        <w:t>y należy podać</w:t>
      </w:r>
      <w:r w:rsidRPr="005523FA">
        <w:rPr>
          <w:rFonts w:ascii="Arial" w:hAnsi="Arial" w:cs="Arial"/>
          <w:bCs/>
          <w:sz w:val="20"/>
          <w:szCs w:val="20"/>
        </w:rPr>
        <w:t xml:space="preserve"> w złotych polskich z dokładnością co do grosza.</w:t>
      </w:r>
    </w:p>
    <w:p w14:paraId="5D99D3DD" w14:textId="7587F06C" w:rsidR="00FE6571" w:rsidRPr="005523FA" w:rsidRDefault="00F13DFD" w:rsidP="007942DA">
      <w:pPr>
        <w:pStyle w:val="Akapitzlist"/>
        <w:numPr>
          <w:ilvl w:val="0"/>
          <w:numId w:val="9"/>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Cena obejm</w:t>
      </w:r>
      <w:r w:rsidR="00542812" w:rsidRPr="005523FA">
        <w:rPr>
          <w:rFonts w:ascii="Arial" w:hAnsi="Arial" w:cs="Arial"/>
          <w:bCs/>
          <w:sz w:val="20"/>
          <w:szCs w:val="20"/>
        </w:rPr>
        <w:t>uje</w:t>
      </w:r>
      <w:r w:rsidRPr="005523FA">
        <w:rPr>
          <w:rFonts w:ascii="Arial" w:hAnsi="Arial" w:cs="Arial"/>
          <w:bCs/>
          <w:sz w:val="20"/>
          <w:szCs w:val="20"/>
        </w:rPr>
        <w:t xml:space="preserve"> wszelkie należności </w:t>
      </w:r>
      <w:r w:rsidR="00941088">
        <w:rPr>
          <w:rFonts w:ascii="Arial" w:hAnsi="Arial" w:cs="Arial"/>
          <w:bCs/>
          <w:sz w:val="20"/>
          <w:szCs w:val="20"/>
        </w:rPr>
        <w:t>w</w:t>
      </w:r>
      <w:r w:rsidRPr="005523FA">
        <w:rPr>
          <w:rFonts w:ascii="Arial" w:hAnsi="Arial" w:cs="Arial"/>
          <w:bCs/>
          <w:sz w:val="20"/>
          <w:szCs w:val="20"/>
        </w:rPr>
        <w:t xml:space="preserve">ykonawcy za wykonanie całości przedmiotu zamówienia, </w:t>
      </w:r>
      <w:r w:rsidR="003877E1" w:rsidRPr="005523FA">
        <w:rPr>
          <w:rFonts w:ascii="Arial" w:hAnsi="Arial" w:cs="Arial"/>
          <w:bCs/>
          <w:sz w:val="20"/>
          <w:szCs w:val="20"/>
        </w:rPr>
        <w:br/>
      </w:r>
      <w:r w:rsidRPr="005523FA">
        <w:rPr>
          <w:rFonts w:ascii="Arial" w:hAnsi="Arial" w:cs="Arial"/>
          <w:bCs/>
          <w:sz w:val="20"/>
          <w:szCs w:val="20"/>
        </w:rPr>
        <w:t xml:space="preserve">z uwzględnieniem opłat i podatków. </w:t>
      </w:r>
    </w:p>
    <w:p w14:paraId="1059FA00" w14:textId="57D31B07" w:rsidR="003877E1" w:rsidRPr="005523FA" w:rsidRDefault="003877E1" w:rsidP="007942DA">
      <w:pPr>
        <w:pStyle w:val="Akapitzlist"/>
        <w:numPr>
          <w:ilvl w:val="0"/>
          <w:numId w:val="9"/>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 xml:space="preserve">Rozliczenia między Zamawiającym a </w:t>
      </w:r>
      <w:r w:rsidR="00941088">
        <w:rPr>
          <w:rFonts w:ascii="Arial" w:hAnsi="Arial" w:cs="Arial"/>
          <w:bCs/>
          <w:sz w:val="20"/>
          <w:szCs w:val="20"/>
        </w:rPr>
        <w:t>w</w:t>
      </w:r>
      <w:r w:rsidRPr="005523FA">
        <w:rPr>
          <w:rFonts w:ascii="Arial" w:hAnsi="Arial" w:cs="Arial"/>
          <w:bCs/>
          <w:sz w:val="20"/>
          <w:szCs w:val="20"/>
        </w:rPr>
        <w:t>ykonawcą będą prowadzone wyłącznie w walucie złotych polskich. Zamawiający nie dopuszcza rozliczeń w walutach obcych.</w:t>
      </w:r>
    </w:p>
    <w:p w14:paraId="36D11374" w14:textId="3A3DEEB9" w:rsidR="00542812" w:rsidRPr="005523FA" w:rsidRDefault="008D67DE" w:rsidP="007942DA">
      <w:pPr>
        <w:pStyle w:val="Akapitzlist"/>
        <w:numPr>
          <w:ilvl w:val="0"/>
          <w:numId w:val="9"/>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 xml:space="preserve">Jeżeli </w:t>
      </w:r>
      <w:r w:rsidR="00B369AC" w:rsidRPr="005523FA">
        <w:rPr>
          <w:rFonts w:ascii="Arial" w:hAnsi="Arial" w:cs="Arial"/>
          <w:bCs/>
          <w:sz w:val="20"/>
          <w:szCs w:val="20"/>
        </w:rPr>
        <w:t>wybór składanej oferty prowadzi</w:t>
      </w:r>
      <w:r w:rsidR="00090466" w:rsidRPr="005523FA">
        <w:rPr>
          <w:rFonts w:ascii="Arial" w:hAnsi="Arial" w:cs="Arial"/>
          <w:bCs/>
          <w:sz w:val="20"/>
          <w:szCs w:val="20"/>
        </w:rPr>
        <w:t>ć będzie</w:t>
      </w:r>
      <w:r w:rsidR="00B369AC" w:rsidRPr="005523FA">
        <w:rPr>
          <w:rFonts w:ascii="Arial" w:hAnsi="Arial" w:cs="Arial"/>
          <w:bCs/>
          <w:sz w:val="20"/>
          <w:szCs w:val="20"/>
        </w:rPr>
        <w:t xml:space="preserve"> do powstania u zamawiającego obowiązku podatkowego zgodnie z ustawą z 11</w:t>
      </w:r>
      <w:r w:rsidR="005855EF" w:rsidRPr="005523FA">
        <w:rPr>
          <w:rFonts w:ascii="Arial" w:hAnsi="Arial" w:cs="Arial"/>
          <w:bCs/>
          <w:sz w:val="20"/>
          <w:szCs w:val="20"/>
        </w:rPr>
        <w:t xml:space="preserve"> marca </w:t>
      </w:r>
      <w:r w:rsidR="00B369AC" w:rsidRPr="005523FA">
        <w:rPr>
          <w:rFonts w:ascii="Arial" w:hAnsi="Arial" w:cs="Arial"/>
          <w:bCs/>
          <w:sz w:val="20"/>
          <w:szCs w:val="20"/>
        </w:rPr>
        <w:t>2004</w:t>
      </w:r>
      <w:r w:rsidR="00485C08" w:rsidRPr="005523FA">
        <w:rPr>
          <w:rFonts w:ascii="Arial" w:hAnsi="Arial" w:cs="Arial"/>
          <w:bCs/>
          <w:sz w:val="20"/>
          <w:szCs w:val="20"/>
        </w:rPr>
        <w:t xml:space="preserve"> </w:t>
      </w:r>
      <w:r w:rsidR="00B369AC" w:rsidRPr="005523FA">
        <w:rPr>
          <w:rFonts w:ascii="Arial" w:hAnsi="Arial" w:cs="Arial"/>
          <w:bCs/>
          <w:sz w:val="20"/>
          <w:szCs w:val="20"/>
        </w:rPr>
        <w:t>r. o podatku od towarów i usłu</w:t>
      </w:r>
      <w:r w:rsidR="00D72BB8" w:rsidRPr="005523FA">
        <w:rPr>
          <w:rFonts w:ascii="Arial" w:hAnsi="Arial" w:cs="Arial"/>
          <w:bCs/>
          <w:sz w:val="20"/>
          <w:szCs w:val="20"/>
        </w:rPr>
        <w:t>g wykonawca obowiązany jest podać w ofercie:</w:t>
      </w:r>
    </w:p>
    <w:p w14:paraId="5E26CE40" w14:textId="7C8582D6" w:rsidR="00D72BB8" w:rsidRPr="005523FA" w:rsidRDefault="00941088" w:rsidP="007942DA">
      <w:pPr>
        <w:pStyle w:val="Akapitzlist"/>
        <w:numPr>
          <w:ilvl w:val="1"/>
          <w:numId w:val="9"/>
        </w:numPr>
        <w:spacing w:after="120" w:line="276" w:lineRule="auto"/>
        <w:ind w:left="1134" w:hanging="567"/>
        <w:contextualSpacing w:val="0"/>
        <w:jc w:val="both"/>
        <w:rPr>
          <w:rFonts w:ascii="Arial" w:hAnsi="Arial" w:cs="Arial"/>
          <w:bCs/>
          <w:sz w:val="20"/>
          <w:szCs w:val="20"/>
        </w:rPr>
      </w:pPr>
      <w:r>
        <w:rPr>
          <w:rFonts w:ascii="Arial" w:hAnsi="Arial" w:cs="Arial"/>
          <w:bCs/>
          <w:sz w:val="20"/>
          <w:szCs w:val="20"/>
        </w:rPr>
        <w:t>i</w:t>
      </w:r>
      <w:r w:rsidR="00437F70" w:rsidRPr="005523FA">
        <w:rPr>
          <w:rFonts w:ascii="Arial" w:hAnsi="Arial" w:cs="Arial"/>
          <w:bCs/>
          <w:sz w:val="20"/>
          <w:szCs w:val="20"/>
        </w:rPr>
        <w:t xml:space="preserve">nformacji, że wybór tej oferty prowadził będzie do powstania obowiązku </w:t>
      </w:r>
      <w:r w:rsidR="00C60E28" w:rsidRPr="005523FA">
        <w:rPr>
          <w:rFonts w:ascii="Arial" w:hAnsi="Arial" w:cs="Arial"/>
          <w:bCs/>
          <w:sz w:val="20"/>
          <w:szCs w:val="20"/>
        </w:rPr>
        <w:t>podatkowego</w:t>
      </w:r>
      <w:r w:rsidR="00437F70" w:rsidRPr="005523FA">
        <w:rPr>
          <w:rFonts w:ascii="Arial" w:hAnsi="Arial" w:cs="Arial"/>
          <w:bCs/>
          <w:sz w:val="20"/>
          <w:szCs w:val="20"/>
        </w:rPr>
        <w:t xml:space="preserve"> </w:t>
      </w:r>
      <w:r w:rsidR="0071482F" w:rsidRPr="005523FA">
        <w:rPr>
          <w:rFonts w:ascii="Arial" w:hAnsi="Arial" w:cs="Arial"/>
          <w:bCs/>
          <w:sz w:val="20"/>
          <w:szCs w:val="20"/>
        </w:rPr>
        <w:br/>
      </w:r>
      <w:r w:rsidR="00437F70" w:rsidRPr="005523FA">
        <w:rPr>
          <w:rFonts w:ascii="Arial" w:hAnsi="Arial" w:cs="Arial"/>
          <w:bCs/>
          <w:sz w:val="20"/>
          <w:szCs w:val="20"/>
        </w:rPr>
        <w:t xml:space="preserve">u </w:t>
      </w:r>
      <w:r w:rsidR="003E052E">
        <w:rPr>
          <w:rFonts w:ascii="Arial" w:hAnsi="Arial" w:cs="Arial"/>
          <w:bCs/>
          <w:sz w:val="20"/>
          <w:szCs w:val="20"/>
        </w:rPr>
        <w:t>Z</w:t>
      </w:r>
      <w:r w:rsidR="00437F70" w:rsidRPr="005523FA">
        <w:rPr>
          <w:rFonts w:ascii="Arial" w:hAnsi="Arial" w:cs="Arial"/>
          <w:bCs/>
          <w:sz w:val="20"/>
          <w:szCs w:val="20"/>
        </w:rPr>
        <w:t>amawiającego,</w:t>
      </w:r>
    </w:p>
    <w:p w14:paraId="758D504B" w14:textId="62AF98BE" w:rsidR="00437F70" w:rsidRPr="005523FA" w:rsidRDefault="00941088" w:rsidP="007942DA">
      <w:pPr>
        <w:pStyle w:val="Akapitzlist"/>
        <w:numPr>
          <w:ilvl w:val="1"/>
          <w:numId w:val="9"/>
        </w:numPr>
        <w:spacing w:after="120" w:line="276" w:lineRule="auto"/>
        <w:ind w:left="1134" w:hanging="567"/>
        <w:contextualSpacing w:val="0"/>
        <w:jc w:val="both"/>
        <w:rPr>
          <w:rFonts w:ascii="Arial" w:hAnsi="Arial" w:cs="Arial"/>
          <w:bCs/>
          <w:sz w:val="20"/>
          <w:szCs w:val="20"/>
        </w:rPr>
      </w:pPr>
      <w:r>
        <w:rPr>
          <w:rFonts w:ascii="Arial" w:hAnsi="Arial" w:cs="Arial"/>
          <w:bCs/>
          <w:sz w:val="20"/>
          <w:szCs w:val="20"/>
        </w:rPr>
        <w:t>w</w:t>
      </w:r>
      <w:r w:rsidR="00C60E28" w:rsidRPr="005523FA">
        <w:rPr>
          <w:rFonts w:ascii="Arial" w:hAnsi="Arial" w:cs="Arial"/>
          <w:bCs/>
          <w:sz w:val="20"/>
          <w:szCs w:val="20"/>
        </w:rPr>
        <w:t>skazania nazwy</w:t>
      </w:r>
      <w:r w:rsidR="00112973" w:rsidRPr="005523FA">
        <w:rPr>
          <w:rFonts w:ascii="Arial" w:hAnsi="Arial" w:cs="Arial"/>
          <w:bCs/>
          <w:sz w:val="20"/>
          <w:szCs w:val="20"/>
        </w:rPr>
        <w:t xml:space="preserve"> </w:t>
      </w:r>
      <w:r w:rsidR="00C60E28" w:rsidRPr="005523FA">
        <w:rPr>
          <w:rFonts w:ascii="Arial" w:hAnsi="Arial" w:cs="Arial"/>
          <w:bCs/>
          <w:sz w:val="20"/>
          <w:szCs w:val="20"/>
        </w:rPr>
        <w:t>(rodzaju) towaru lub usługi, których dostawa lub świadczenie będą prowadziły do powstania obowiązku podatkowego,</w:t>
      </w:r>
    </w:p>
    <w:p w14:paraId="02DB20EE" w14:textId="3F15ED1B" w:rsidR="00C60E28" w:rsidRPr="005523FA" w:rsidRDefault="00941088" w:rsidP="007942DA">
      <w:pPr>
        <w:pStyle w:val="Akapitzlist"/>
        <w:numPr>
          <w:ilvl w:val="1"/>
          <w:numId w:val="9"/>
        </w:numPr>
        <w:spacing w:after="120" w:line="276" w:lineRule="auto"/>
        <w:ind w:left="1134" w:hanging="567"/>
        <w:contextualSpacing w:val="0"/>
        <w:jc w:val="both"/>
        <w:rPr>
          <w:rFonts w:ascii="Arial" w:hAnsi="Arial" w:cs="Arial"/>
          <w:bCs/>
          <w:sz w:val="20"/>
          <w:szCs w:val="20"/>
        </w:rPr>
      </w:pPr>
      <w:r>
        <w:rPr>
          <w:rFonts w:ascii="Arial" w:hAnsi="Arial" w:cs="Arial"/>
          <w:bCs/>
          <w:sz w:val="20"/>
          <w:szCs w:val="20"/>
        </w:rPr>
        <w:t>w</w:t>
      </w:r>
      <w:r w:rsidR="00E11516" w:rsidRPr="005523FA">
        <w:rPr>
          <w:rFonts w:ascii="Arial" w:hAnsi="Arial" w:cs="Arial"/>
          <w:bCs/>
          <w:sz w:val="20"/>
          <w:szCs w:val="20"/>
        </w:rPr>
        <w:t xml:space="preserve">skazania wartości towaru lub usługi objętego obowiązkiem podatkowym </w:t>
      </w:r>
      <w:r w:rsidR="003E052E">
        <w:rPr>
          <w:rFonts w:ascii="Arial" w:hAnsi="Arial" w:cs="Arial"/>
          <w:bCs/>
          <w:sz w:val="20"/>
          <w:szCs w:val="20"/>
        </w:rPr>
        <w:t>Z</w:t>
      </w:r>
      <w:r w:rsidR="00E11516" w:rsidRPr="005523FA">
        <w:rPr>
          <w:rFonts w:ascii="Arial" w:hAnsi="Arial" w:cs="Arial"/>
          <w:bCs/>
          <w:sz w:val="20"/>
          <w:szCs w:val="20"/>
        </w:rPr>
        <w:t>amawiającego, bez kwoty podatku,</w:t>
      </w:r>
    </w:p>
    <w:p w14:paraId="7B012001" w14:textId="08E3798D" w:rsidR="00E11516" w:rsidRPr="005523FA" w:rsidRDefault="00941088" w:rsidP="007942DA">
      <w:pPr>
        <w:pStyle w:val="Akapitzlist"/>
        <w:numPr>
          <w:ilvl w:val="1"/>
          <w:numId w:val="9"/>
        </w:numPr>
        <w:spacing w:after="120" w:line="276" w:lineRule="auto"/>
        <w:ind w:left="1134" w:hanging="567"/>
        <w:contextualSpacing w:val="0"/>
        <w:jc w:val="both"/>
        <w:rPr>
          <w:rFonts w:ascii="Arial" w:hAnsi="Arial" w:cs="Arial"/>
          <w:bCs/>
          <w:sz w:val="20"/>
          <w:szCs w:val="20"/>
        </w:rPr>
      </w:pPr>
      <w:r>
        <w:rPr>
          <w:rFonts w:ascii="Arial" w:hAnsi="Arial" w:cs="Arial"/>
          <w:bCs/>
          <w:sz w:val="20"/>
          <w:szCs w:val="20"/>
        </w:rPr>
        <w:t>w</w:t>
      </w:r>
      <w:r w:rsidR="00701CC9" w:rsidRPr="005523FA">
        <w:rPr>
          <w:rFonts w:ascii="Arial" w:hAnsi="Arial" w:cs="Arial"/>
          <w:bCs/>
          <w:sz w:val="20"/>
          <w:szCs w:val="20"/>
        </w:rPr>
        <w:t>skazania stawki podatku od towarów i usług, która zgodnie z wiedzą wykonawcy będzie miała zastosowanie.</w:t>
      </w:r>
    </w:p>
    <w:p w14:paraId="3711E4FB" w14:textId="3A7000C1" w:rsidR="00D72BB8" w:rsidRPr="005523FA" w:rsidRDefault="00090466" w:rsidP="007942DA">
      <w:pPr>
        <w:pStyle w:val="Akapitzlist"/>
        <w:numPr>
          <w:ilvl w:val="0"/>
          <w:numId w:val="9"/>
        </w:numPr>
        <w:spacing w:after="120" w:line="276" w:lineRule="auto"/>
        <w:ind w:left="567" w:hanging="567"/>
        <w:contextualSpacing w:val="0"/>
        <w:jc w:val="both"/>
        <w:rPr>
          <w:rFonts w:ascii="Arial" w:hAnsi="Arial" w:cs="Arial"/>
          <w:bCs/>
          <w:sz w:val="20"/>
          <w:szCs w:val="20"/>
        </w:rPr>
      </w:pPr>
      <w:r w:rsidRPr="005523FA">
        <w:rPr>
          <w:rFonts w:ascii="Arial" w:hAnsi="Arial" w:cs="Arial"/>
          <w:bCs/>
          <w:sz w:val="20"/>
          <w:szCs w:val="20"/>
        </w:rPr>
        <w:t xml:space="preserve">Jeżeli wybór składanej oferty prowadziłby do powstania u </w:t>
      </w:r>
      <w:r w:rsidR="003E052E">
        <w:rPr>
          <w:rFonts w:ascii="Arial" w:hAnsi="Arial" w:cs="Arial"/>
          <w:bCs/>
          <w:sz w:val="20"/>
          <w:szCs w:val="20"/>
        </w:rPr>
        <w:t>Z</w:t>
      </w:r>
      <w:r w:rsidRPr="005523FA">
        <w:rPr>
          <w:rFonts w:ascii="Arial" w:hAnsi="Arial" w:cs="Arial"/>
          <w:bCs/>
          <w:sz w:val="20"/>
          <w:szCs w:val="20"/>
        </w:rPr>
        <w:t>amawiającego obowiązku podatkowego zgodnie z ustawą z 11</w:t>
      </w:r>
      <w:r w:rsidR="005855EF" w:rsidRPr="005523FA">
        <w:rPr>
          <w:rFonts w:ascii="Arial" w:hAnsi="Arial" w:cs="Arial"/>
          <w:bCs/>
          <w:sz w:val="20"/>
          <w:szCs w:val="20"/>
        </w:rPr>
        <w:t xml:space="preserve"> marca </w:t>
      </w:r>
      <w:r w:rsidR="00F8697C" w:rsidRPr="005523FA">
        <w:rPr>
          <w:rFonts w:ascii="Arial" w:hAnsi="Arial" w:cs="Arial"/>
          <w:bCs/>
          <w:sz w:val="20"/>
          <w:szCs w:val="20"/>
        </w:rPr>
        <w:t>2004 r.</w:t>
      </w:r>
      <w:r w:rsidRPr="005523FA">
        <w:rPr>
          <w:rFonts w:ascii="Arial" w:hAnsi="Arial" w:cs="Arial"/>
          <w:bCs/>
          <w:sz w:val="20"/>
          <w:szCs w:val="20"/>
        </w:rPr>
        <w:t xml:space="preserve"> o podatku od towarów i usług </w:t>
      </w:r>
      <w:r w:rsidR="003E052E">
        <w:rPr>
          <w:rFonts w:ascii="Arial" w:hAnsi="Arial" w:cs="Arial"/>
          <w:bCs/>
          <w:sz w:val="20"/>
          <w:szCs w:val="20"/>
        </w:rPr>
        <w:t>Z</w:t>
      </w:r>
      <w:r w:rsidRPr="005523FA">
        <w:rPr>
          <w:rFonts w:ascii="Arial" w:hAnsi="Arial" w:cs="Arial"/>
          <w:bCs/>
          <w:sz w:val="20"/>
          <w:szCs w:val="20"/>
        </w:rPr>
        <w:t>amawiający dla celów oceny oferty w kryterium cena doliczy</w:t>
      </w:r>
      <w:r w:rsidR="00873F36" w:rsidRPr="005523FA">
        <w:rPr>
          <w:rFonts w:ascii="Arial" w:hAnsi="Arial" w:cs="Arial"/>
          <w:bCs/>
          <w:sz w:val="20"/>
          <w:szCs w:val="20"/>
        </w:rPr>
        <w:t xml:space="preserve"> kwotę podatku od towarów i usług, którą miałby obowiązek rozliczyć.</w:t>
      </w:r>
    </w:p>
    <w:p w14:paraId="24CDB213" w14:textId="77777777" w:rsidR="00192DE0" w:rsidRPr="005523FA" w:rsidRDefault="00192DE0" w:rsidP="005523FA">
      <w:pPr>
        <w:spacing w:after="120" w:line="276" w:lineRule="auto"/>
        <w:jc w:val="both"/>
        <w:rPr>
          <w:rFonts w:ascii="Arial" w:hAnsi="Arial" w:cs="Arial"/>
          <w:bCs/>
        </w:rPr>
      </w:pPr>
    </w:p>
    <w:p w14:paraId="11E56BD9" w14:textId="03B8DBD9" w:rsidR="008E67A3" w:rsidRPr="005523FA" w:rsidRDefault="001D164D"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27" w:name="_Toc144203446"/>
      <w:r w:rsidRPr="005523FA">
        <w:rPr>
          <w:rFonts w:ascii="Arial" w:hAnsi="Arial" w:cs="Arial"/>
          <w:color w:val="FFFFFF" w:themeColor="background1"/>
          <w:sz w:val="20"/>
          <w:szCs w:val="20"/>
        </w:rPr>
        <w:t>KRYTERIA OCENY OFERT</w:t>
      </w:r>
      <w:bookmarkEnd w:id="27"/>
    </w:p>
    <w:p w14:paraId="39B256A8" w14:textId="77777777" w:rsidR="008809F1" w:rsidRPr="005C30E3" w:rsidRDefault="008809F1" w:rsidP="00542990">
      <w:pPr>
        <w:numPr>
          <w:ilvl w:val="0"/>
          <w:numId w:val="42"/>
        </w:numPr>
        <w:suppressAutoHyphens/>
        <w:spacing w:before="120" w:line="312" w:lineRule="auto"/>
        <w:ind w:left="284"/>
        <w:jc w:val="both"/>
        <w:rPr>
          <w:rFonts w:ascii="Arial" w:hAnsi="Arial" w:cs="Arial"/>
        </w:rPr>
      </w:pPr>
      <w:r w:rsidRPr="005C30E3">
        <w:rPr>
          <w:rFonts w:ascii="Arial" w:hAnsi="Arial" w:cs="Arial"/>
        </w:rPr>
        <w:t>Zamawiający zastosuje zaokrąglanie wyników obliczeń punktów do dwóch miejsc po przecinku.</w:t>
      </w:r>
    </w:p>
    <w:p w14:paraId="09B34DDE" w14:textId="77777777" w:rsidR="008809F1" w:rsidRPr="005C30E3" w:rsidRDefault="008809F1" w:rsidP="00542990">
      <w:pPr>
        <w:numPr>
          <w:ilvl w:val="0"/>
          <w:numId w:val="42"/>
        </w:numPr>
        <w:suppressAutoHyphens/>
        <w:spacing w:before="120" w:line="312" w:lineRule="auto"/>
        <w:ind w:left="284"/>
        <w:jc w:val="both"/>
        <w:rPr>
          <w:rFonts w:ascii="Arial" w:hAnsi="Arial" w:cs="Arial"/>
        </w:rPr>
      </w:pPr>
      <w:r w:rsidRPr="005C30E3">
        <w:rPr>
          <w:rFonts w:ascii="Arial" w:hAnsi="Arial" w:cs="Arial"/>
        </w:rPr>
        <w:t>Za najkorzystniejszą zostanie uznana oferta, która otrzymała największą liczbę punktów</w:t>
      </w:r>
      <w:r>
        <w:rPr>
          <w:rFonts w:ascii="Arial" w:hAnsi="Arial" w:cs="Arial"/>
        </w:rPr>
        <w:t xml:space="preserve"> w danej części.</w:t>
      </w:r>
      <w:r w:rsidRPr="005C30E3">
        <w:rPr>
          <w:rFonts w:ascii="Arial" w:hAnsi="Arial" w:cs="Arial"/>
        </w:rPr>
        <w:t>.</w:t>
      </w:r>
    </w:p>
    <w:p w14:paraId="3EBEE12A" w14:textId="77777777" w:rsidR="008809F1" w:rsidRDefault="008809F1" w:rsidP="00542990">
      <w:pPr>
        <w:numPr>
          <w:ilvl w:val="0"/>
          <w:numId w:val="42"/>
        </w:numPr>
        <w:suppressAutoHyphens/>
        <w:spacing w:before="120" w:line="312" w:lineRule="auto"/>
        <w:ind w:left="284"/>
        <w:jc w:val="both"/>
        <w:rPr>
          <w:rFonts w:ascii="Arial" w:hAnsi="Arial" w:cs="Arial"/>
        </w:rPr>
      </w:pPr>
      <w:r w:rsidRPr="005C30E3">
        <w:rPr>
          <w:rFonts w:ascii="Arial" w:hAnsi="Arial" w:cs="Arial"/>
        </w:rPr>
        <w:t xml:space="preserve"> Przy wyborze oferty Zamawiający będzie się kierował następującymi kryteriami:</w:t>
      </w:r>
    </w:p>
    <w:p w14:paraId="3BD0E5D8" w14:textId="34E9E0E0" w:rsidR="008809F1" w:rsidRPr="005C30E3" w:rsidRDefault="008809F1" w:rsidP="00542990">
      <w:pPr>
        <w:numPr>
          <w:ilvl w:val="0"/>
          <w:numId w:val="43"/>
        </w:numPr>
        <w:suppressAutoHyphens/>
        <w:spacing w:before="120" w:line="312" w:lineRule="auto"/>
        <w:jc w:val="both"/>
        <w:rPr>
          <w:rFonts w:ascii="Arial" w:hAnsi="Arial" w:cs="Arial"/>
          <w:b/>
          <w:bCs/>
        </w:rPr>
      </w:pPr>
      <w:r w:rsidRPr="005C30E3">
        <w:rPr>
          <w:rFonts w:ascii="Arial" w:hAnsi="Arial" w:cs="Arial"/>
          <w:b/>
          <w:bCs/>
        </w:rPr>
        <w:lastRenderedPageBreak/>
        <w:t xml:space="preserve">Cena – </w:t>
      </w:r>
      <w:r w:rsidR="00050393">
        <w:rPr>
          <w:rFonts w:ascii="Arial" w:hAnsi="Arial" w:cs="Arial"/>
          <w:b/>
          <w:bCs/>
        </w:rPr>
        <w:t>9</w:t>
      </w:r>
      <w:r w:rsidRPr="005C30E3">
        <w:rPr>
          <w:rFonts w:ascii="Arial" w:hAnsi="Arial" w:cs="Arial"/>
          <w:b/>
          <w:bCs/>
        </w:rPr>
        <w:t>0 pkt</w:t>
      </w:r>
    </w:p>
    <w:p w14:paraId="580E6449" w14:textId="326DAA54" w:rsidR="008809F1" w:rsidRPr="005C30E3" w:rsidRDefault="008809F1" w:rsidP="008809F1">
      <w:pPr>
        <w:suppressAutoHyphens/>
        <w:spacing w:before="120" w:line="312" w:lineRule="auto"/>
        <w:ind w:left="709"/>
        <w:jc w:val="both"/>
        <w:rPr>
          <w:rFonts w:ascii="Arial" w:hAnsi="Arial" w:cs="Arial"/>
        </w:rPr>
      </w:pPr>
      <w:r w:rsidRPr="005C30E3">
        <w:rPr>
          <w:rFonts w:ascii="Arial" w:hAnsi="Arial" w:cs="Arial"/>
        </w:rPr>
        <w:t xml:space="preserve">W kryterium Cena Oferty (C) – oferta z najniższa ceną </w:t>
      </w:r>
      <w:proofErr w:type="spellStart"/>
      <w:r w:rsidRPr="005C30E3">
        <w:rPr>
          <w:rFonts w:ascii="Arial" w:hAnsi="Arial" w:cs="Arial"/>
        </w:rPr>
        <w:t>C</w:t>
      </w:r>
      <w:r w:rsidRPr="005C30E3">
        <w:rPr>
          <w:rFonts w:ascii="Arial" w:hAnsi="Arial" w:cs="Arial"/>
          <w:vertAlign w:val="subscript"/>
        </w:rPr>
        <w:t>min</w:t>
      </w:r>
      <w:proofErr w:type="spellEnd"/>
      <w:r w:rsidRPr="005C30E3">
        <w:rPr>
          <w:rFonts w:ascii="Arial" w:hAnsi="Arial" w:cs="Arial"/>
        </w:rPr>
        <w:t xml:space="preserve"> uzyska </w:t>
      </w:r>
      <w:r w:rsidR="00050393">
        <w:rPr>
          <w:rFonts w:ascii="Arial" w:hAnsi="Arial" w:cs="Arial"/>
        </w:rPr>
        <w:t>9</w:t>
      </w:r>
      <w:r w:rsidRPr="005C30E3">
        <w:rPr>
          <w:rFonts w:ascii="Arial" w:hAnsi="Arial" w:cs="Arial"/>
        </w:rPr>
        <w:t>0 punktów, a pozostałe zgodnie z wzorem:</w:t>
      </w:r>
    </w:p>
    <w:p w14:paraId="3B2A3609" w14:textId="1E722049" w:rsidR="008809F1" w:rsidRPr="005C30E3" w:rsidRDefault="008809F1" w:rsidP="008809F1">
      <w:pPr>
        <w:suppressAutoHyphens/>
        <w:spacing w:before="120" w:line="312" w:lineRule="auto"/>
        <w:jc w:val="both"/>
        <w:rPr>
          <w:rFonts w:ascii="Arial" w:hAnsi="Arial" w:cs="Arial"/>
        </w:rPr>
      </w:pPr>
      <m:oMathPara>
        <m:oMath>
          <m:r>
            <w:rPr>
              <w:rFonts w:ascii="Cambria Math" w:hAnsi="Cambria Math" w:cs="Arial"/>
            </w:rPr>
            <m:t>C=</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min</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bad</m:t>
                  </m:r>
                </m:sub>
              </m:sSub>
            </m:den>
          </m:f>
          <m:r>
            <w:rPr>
              <w:rFonts w:ascii="Cambria Math" w:hAnsi="Cambria Math" w:cs="Arial"/>
            </w:rPr>
            <m:t>×90</m:t>
          </m:r>
        </m:oMath>
      </m:oMathPara>
    </w:p>
    <w:p w14:paraId="5D67D83A" w14:textId="77777777" w:rsidR="008809F1" w:rsidRPr="005C30E3" w:rsidRDefault="008809F1" w:rsidP="008809F1">
      <w:pPr>
        <w:suppressAutoHyphens/>
        <w:spacing w:before="120" w:line="312" w:lineRule="auto"/>
        <w:ind w:left="426"/>
        <w:jc w:val="both"/>
        <w:rPr>
          <w:rFonts w:ascii="Arial" w:hAnsi="Arial" w:cs="Arial"/>
        </w:rPr>
      </w:pPr>
      <w:r w:rsidRPr="005C30E3">
        <w:rPr>
          <w:rFonts w:ascii="Arial" w:hAnsi="Arial" w:cs="Arial"/>
        </w:rPr>
        <w:t>gdzie:</w:t>
      </w:r>
    </w:p>
    <w:p w14:paraId="73DF048E" w14:textId="77777777" w:rsidR="008809F1" w:rsidRPr="005C30E3" w:rsidRDefault="008809F1" w:rsidP="008809F1">
      <w:pPr>
        <w:suppressAutoHyphens/>
        <w:spacing w:before="120" w:line="312" w:lineRule="auto"/>
        <w:ind w:left="426"/>
        <w:jc w:val="both"/>
        <w:rPr>
          <w:rFonts w:ascii="Arial" w:hAnsi="Arial" w:cs="Arial"/>
        </w:rPr>
      </w:pPr>
      <w:r w:rsidRPr="005C30E3">
        <w:rPr>
          <w:rFonts w:ascii="Arial" w:hAnsi="Arial" w:cs="Arial"/>
        </w:rPr>
        <w:t>C – ocena punktowa oferty w kryterium Cena</w:t>
      </w:r>
    </w:p>
    <w:p w14:paraId="4DBEB378" w14:textId="77777777" w:rsidR="008809F1" w:rsidRPr="005C30E3" w:rsidRDefault="008809F1" w:rsidP="008809F1">
      <w:pPr>
        <w:suppressAutoHyphens/>
        <w:spacing w:before="120" w:line="312" w:lineRule="auto"/>
        <w:ind w:left="426"/>
        <w:jc w:val="both"/>
        <w:rPr>
          <w:rFonts w:ascii="Arial" w:hAnsi="Arial" w:cs="Arial"/>
        </w:rPr>
      </w:pPr>
      <w:proofErr w:type="spellStart"/>
      <w:r w:rsidRPr="005C30E3">
        <w:rPr>
          <w:rFonts w:ascii="Arial" w:hAnsi="Arial" w:cs="Arial"/>
        </w:rPr>
        <w:t>C</w:t>
      </w:r>
      <w:r w:rsidRPr="005C30E3">
        <w:rPr>
          <w:rFonts w:ascii="Arial" w:hAnsi="Arial" w:cs="Arial"/>
          <w:vertAlign w:val="subscript"/>
        </w:rPr>
        <w:t>min</w:t>
      </w:r>
      <w:proofErr w:type="spellEnd"/>
      <w:r w:rsidRPr="005C30E3">
        <w:rPr>
          <w:rFonts w:ascii="Arial" w:hAnsi="Arial" w:cs="Arial"/>
        </w:rPr>
        <w:t xml:space="preserve"> – oferta z najniższą ceną</w:t>
      </w:r>
    </w:p>
    <w:p w14:paraId="27F7F469" w14:textId="77777777" w:rsidR="008809F1" w:rsidRPr="005C30E3" w:rsidRDefault="008809F1" w:rsidP="008809F1">
      <w:pPr>
        <w:suppressAutoHyphens/>
        <w:spacing w:before="120" w:line="312" w:lineRule="auto"/>
        <w:ind w:left="426"/>
        <w:jc w:val="both"/>
        <w:rPr>
          <w:rFonts w:ascii="Arial" w:hAnsi="Arial" w:cs="Arial"/>
        </w:rPr>
      </w:pPr>
      <w:proofErr w:type="spellStart"/>
      <w:r w:rsidRPr="005C30E3">
        <w:rPr>
          <w:rFonts w:ascii="Arial" w:hAnsi="Arial" w:cs="Arial"/>
        </w:rPr>
        <w:t>C</w:t>
      </w:r>
      <w:r w:rsidRPr="005C30E3">
        <w:rPr>
          <w:rFonts w:ascii="Arial" w:hAnsi="Arial" w:cs="Arial"/>
          <w:vertAlign w:val="subscript"/>
        </w:rPr>
        <w:t>bad</w:t>
      </w:r>
      <w:proofErr w:type="spellEnd"/>
      <w:r w:rsidRPr="005C30E3">
        <w:rPr>
          <w:rFonts w:ascii="Arial" w:hAnsi="Arial" w:cs="Arial"/>
        </w:rPr>
        <w:t xml:space="preserve"> – cena badanej oferty</w:t>
      </w:r>
    </w:p>
    <w:p w14:paraId="2F03F00A" w14:textId="77777777" w:rsidR="008809F1" w:rsidRPr="005C30E3" w:rsidRDefault="008809F1" w:rsidP="00A41A87">
      <w:pPr>
        <w:suppressAutoHyphens/>
        <w:spacing w:before="120" w:line="312" w:lineRule="auto"/>
        <w:jc w:val="both"/>
        <w:rPr>
          <w:rFonts w:ascii="Arial" w:hAnsi="Arial" w:cs="Arial"/>
          <w:lang w:bidi="pl-PL"/>
        </w:rPr>
      </w:pPr>
    </w:p>
    <w:p w14:paraId="71D00444" w14:textId="11B920D2" w:rsidR="008809F1" w:rsidRPr="00A41A87" w:rsidRDefault="008809F1" w:rsidP="00542990">
      <w:pPr>
        <w:numPr>
          <w:ilvl w:val="0"/>
          <w:numId w:val="43"/>
        </w:numPr>
        <w:suppressAutoHyphens/>
        <w:spacing w:before="120" w:line="312" w:lineRule="auto"/>
        <w:jc w:val="both"/>
        <w:rPr>
          <w:rFonts w:ascii="Arial" w:hAnsi="Arial" w:cs="Arial"/>
          <w:b/>
        </w:rPr>
      </w:pPr>
      <w:r w:rsidRPr="005C30E3">
        <w:rPr>
          <w:rFonts w:ascii="Arial" w:hAnsi="Arial" w:cs="Arial"/>
          <w:b/>
        </w:rPr>
        <w:t>Kryterium (G) – Długość okresu gwarancji na</w:t>
      </w:r>
      <w:r w:rsidR="00050393">
        <w:rPr>
          <w:rFonts w:ascii="Arial" w:hAnsi="Arial" w:cs="Arial"/>
          <w:b/>
        </w:rPr>
        <w:t xml:space="preserve"> wykonaną usługę</w:t>
      </w:r>
      <w:r w:rsidRPr="005C30E3">
        <w:rPr>
          <w:rFonts w:ascii="Arial" w:hAnsi="Arial" w:cs="Arial"/>
          <w:b/>
        </w:rPr>
        <w:t xml:space="preserve">- </w:t>
      </w:r>
      <w:r>
        <w:rPr>
          <w:rFonts w:ascii="Arial" w:hAnsi="Arial" w:cs="Arial"/>
          <w:b/>
        </w:rPr>
        <w:t>10</w:t>
      </w:r>
      <w:r w:rsidRPr="005C30E3">
        <w:rPr>
          <w:rFonts w:ascii="Arial" w:hAnsi="Arial" w:cs="Arial"/>
          <w:b/>
        </w:rPr>
        <w:t xml:space="preserve"> pkt</w:t>
      </w:r>
    </w:p>
    <w:p w14:paraId="544097B8" w14:textId="1AE9A7D0" w:rsidR="008809F1" w:rsidRPr="005C30E3" w:rsidRDefault="008809F1" w:rsidP="008809F1">
      <w:pPr>
        <w:suppressAutoHyphens/>
        <w:spacing w:before="120" w:line="312" w:lineRule="auto"/>
        <w:ind w:left="720"/>
        <w:jc w:val="both"/>
        <w:rPr>
          <w:rFonts w:ascii="Arial" w:hAnsi="Arial" w:cs="Arial"/>
          <w:lang w:bidi="pl-PL"/>
        </w:rPr>
      </w:pPr>
      <w:r w:rsidRPr="005C30E3">
        <w:rPr>
          <w:rFonts w:ascii="Arial" w:hAnsi="Arial" w:cs="Arial"/>
        </w:rPr>
        <w:t xml:space="preserve">Kryterium </w:t>
      </w:r>
      <w:r w:rsidRPr="005C30E3">
        <w:rPr>
          <w:rFonts w:ascii="Arial" w:hAnsi="Arial" w:cs="Arial"/>
          <w:lang w:bidi="pl-PL"/>
        </w:rPr>
        <w:t>„G” rozpatrywane będzie na podstawie liczby miesięcy gwarancji, o której mowa</w:t>
      </w:r>
      <w:r>
        <w:rPr>
          <w:rFonts w:ascii="Arial" w:hAnsi="Arial" w:cs="Arial"/>
          <w:lang w:bidi="pl-PL"/>
        </w:rPr>
        <w:t xml:space="preserve"> w</w:t>
      </w:r>
      <w:bookmarkStart w:id="28" w:name="_Hlk130199521"/>
      <w:r>
        <w:rPr>
          <w:rFonts w:ascii="Arial" w:hAnsi="Arial" w:cs="Arial"/>
          <w:lang w:bidi="pl-PL"/>
        </w:rPr>
        <w:t xml:space="preserve"> projekcie umowy, </w:t>
      </w:r>
      <w:r w:rsidRPr="00623590">
        <w:rPr>
          <w:rFonts w:ascii="Arial" w:hAnsi="Arial" w:cs="Arial"/>
          <w:b/>
          <w:bCs/>
          <w:lang w:bidi="pl-PL"/>
        </w:rPr>
        <w:t xml:space="preserve">stanowiącym Załącznik nr </w:t>
      </w:r>
      <w:r>
        <w:rPr>
          <w:rFonts w:ascii="Arial" w:hAnsi="Arial" w:cs="Arial"/>
          <w:b/>
          <w:bCs/>
          <w:lang w:bidi="pl-PL"/>
        </w:rPr>
        <w:t>8</w:t>
      </w:r>
      <w:r w:rsidRPr="00623590">
        <w:rPr>
          <w:rFonts w:ascii="Arial" w:hAnsi="Arial" w:cs="Arial"/>
          <w:b/>
          <w:bCs/>
          <w:lang w:bidi="pl-PL"/>
        </w:rPr>
        <w:t xml:space="preserve"> do SWZ</w:t>
      </w:r>
      <w:bookmarkEnd w:id="28"/>
      <w:r>
        <w:rPr>
          <w:rFonts w:ascii="Arial" w:hAnsi="Arial" w:cs="Arial"/>
          <w:lang w:bidi="pl-PL"/>
        </w:rPr>
        <w:t>,</w:t>
      </w:r>
      <w:r w:rsidRPr="005C30E3">
        <w:rPr>
          <w:rFonts w:ascii="Arial" w:hAnsi="Arial" w:cs="Arial"/>
          <w:lang w:bidi="pl-PL"/>
        </w:rPr>
        <w:t xml:space="preserve"> udzielonej na </w:t>
      </w:r>
      <w:r w:rsidR="00050393">
        <w:rPr>
          <w:rFonts w:ascii="Arial" w:hAnsi="Arial" w:cs="Arial"/>
          <w:lang w:bidi="pl-PL"/>
        </w:rPr>
        <w:t>wykonaną usługę</w:t>
      </w:r>
      <w:r w:rsidRPr="005C30E3">
        <w:rPr>
          <w:rFonts w:ascii="Arial" w:hAnsi="Arial" w:cs="Arial"/>
          <w:lang w:bidi="pl-PL"/>
        </w:rPr>
        <w:t xml:space="preserve"> - zadeklarowanych przez </w:t>
      </w:r>
      <w:r>
        <w:rPr>
          <w:rFonts w:ascii="Arial" w:hAnsi="Arial" w:cs="Arial"/>
          <w:lang w:bidi="pl-PL"/>
        </w:rPr>
        <w:t>w</w:t>
      </w:r>
      <w:r w:rsidRPr="005C30E3">
        <w:rPr>
          <w:rFonts w:ascii="Arial" w:hAnsi="Arial" w:cs="Arial"/>
          <w:lang w:bidi="pl-PL"/>
        </w:rPr>
        <w:t xml:space="preserve">ykonawcę w Ofercie. </w:t>
      </w:r>
    </w:p>
    <w:p w14:paraId="4D0940CA" w14:textId="2C768E87" w:rsidR="008809F1" w:rsidRPr="005C30E3" w:rsidRDefault="008809F1" w:rsidP="008809F1">
      <w:pPr>
        <w:widowControl w:val="0"/>
        <w:suppressAutoHyphens/>
        <w:spacing w:before="120" w:line="312" w:lineRule="auto"/>
        <w:ind w:left="709" w:right="-283"/>
        <w:jc w:val="both"/>
        <w:rPr>
          <w:rFonts w:ascii="Arial" w:eastAsia="Default Metrics Font" w:hAnsi="Arial" w:cs="Arial"/>
          <w:u w:val="single"/>
          <w:lang w:bidi="pl-PL"/>
        </w:rPr>
      </w:pPr>
      <w:r w:rsidRPr="005C30E3">
        <w:rPr>
          <w:rFonts w:ascii="Arial" w:eastAsia="Default Metrics Font" w:hAnsi="Arial" w:cs="Arial"/>
          <w:u w:val="single"/>
          <w:lang w:bidi="pl-PL"/>
        </w:rPr>
        <w:t xml:space="preserve">Gwarancja ta nie może być krótsza niż </w:t>
      </w:r>
      <w:r w:rsidR="00050393">
        <w:rPr>
          <w:rFonts w:ascii="Arial" w:eastAsia="Default Metrics Font" w:hAnsi="Arial" w:cs="Arial"/>
          <w:u w:val="single"/>
          <w:lang w:bidi="pl-PL"/>
        </w:rPr>
        <w:t>24</w:t>
      </w:r>
      <w:r w:rsidRPr="005C30E3">
        <w:rPr>
          <w:rFonts w:ascii="Arial" w:eastAsia="Default Metrics Font" w:hAnsi="Arial" w:cs="Arial"/>
          <w:u w:val="single"/>
          <w:lang w:bidi="pl-PL"/>
        </w:rPr>
        <w:t xml:space="preserve"> miesięcy (minimalny wymagany okres gwarancji G). </w:t>
      </w:r>
    </w:p>
    <w:p w14:paraId="77076224" w14:textId="3C6207F6" w:rsidR="008809F1" w:rsidRPr="005C30E3" w:rsidRDefault="008809F1" w:rsidP="008809F1">
      <w:pPr>
        <w:widowControl w:val="0"/>
        <w:suppressAutoHyphens/>
        <w:spacing w:before="120" w:line="312" w:lineRule="auto"/>
        <w:ind w:left="709" w:right="-283"/>
        <w:jc w:val="both"/>
        <w:rPr>
          <w:rFonts w:ascii="Arial" w:eastAsia="Default Metrics Font" w:hAnsi="Arial" w:cs="Arial"/>
          <w:u w:val="single"/>
          <w:lang w:bidi="pl-PL"/>
        </w:rPr>
      </w:pPr>
      <w:r w:rsidRPr="005C30E3">
        <w:rPr>
          <w:rFonts w:ascii="Arial" w:eastAsia="Default Metrics Font" w:hAnsi="Arial" w:cs="Arial"/>
          <w:u w:val="single"/>
          <w:lang w:bidi="pl-PL"/>
        </w:rPr>
        <w:t xml:space="preserve">W przypadku zaoferowania przez </w:t>
      </w:r>
      <w:r>
        <w:rPr>
          <w:rFonts w:ascii="Arial" w:eastAsia="Default Metrics Font" w:hAnsi="Arial" w:cs="Arial"/>
          <w:u w:val="single"/>
          <w:lang w:bidi="pl-PL"/>
        </w:rPr>
        <w:t>w</w:t>
      </w:r>
      <w:r w:rsidRPr="005C30E3">
        <w:rPr>
          <w:rFonts w:ascii="Arial" w:eastAsia="Default Metrics Font" w:hAnsi="Arial" w:cs="Arial"/>
          <w:u w:val="single"/>
          <w:lang w:bidi="pl-PL"/>
        </w:rPr>
        <w:t xml:space="preserve">ykonawcę krótszego niż minimalny wymagany okresu gwarancji G lub nie podaniu (wpisaniu) okresu gwarancji G, oferta </w:t>
      </w:r>
      <w:r>
        <w:rPr>
          <w:rFonts w:ascii="Arial" w:eastAsia="Default Metrics Font" w:hAnsi="Arial" w:cs="Arial"/>
          <w:u w:val="single"/>
          <w:lang w:bidi="pl-PL"/>
        </w:rPr>
        <w:t>w</w:t>
      </w:r>
      <w:r w:rsidRPr="005C30E3">
        <w:rPr>
          <w:rFonts w:ascii="Arial" w:eastAsia="Default Metrics Font" w:hAnsi="Arial" w:cs="Arial"/>
          <w:u w:val="single"/>
          <w:lang w:bidi="pl-PL"/>
        </w:rPr>
        <w:t xml:space="preserve">ykonawcy zostanie </w:t>
      </w:r>
      <w:r w:rsidRPr="005C30E3">
        <w:rPr>
          <w:rFonts w:ascii="Arial" w:eastAsia="Default Metrics Font" w:hAnsi="Arial" w:cs="Arial"/>
          <w:b/>
          <w:bCs/>
          <w:u w:val="single"/>
          <w:lang w:bidi="pl-PL"/>
        </w:rPr>
        <w:t xml:space="preserve">odrzucona na podstawie art. 226 ust. 1 pkt 5 ustawy </w:t>
      </w:r>
      <w:proofErr w:type="spellStart"/>
      <w:r w:rsidRPr="005C30E3">
        <w:rPr>
          <w:rFonts w:ascii="Arial" w:eastAsia="Default Metrics Font" w:hAnsi="Arial" w:cs="Arial"/>
          <w:b/>
          <w:bCs/>
          <w:u w:val="single"/>
          <w:lang w:bidi="pl-PL"/>
        </w:rPr>
        <w:t>Pzp</w:t>
      </w:r>
      <w:proofErr w:type="spellEnd"/>
      <w:r w:rsidRPr="005C30E3">
        <w:rPr>
          <w:rFonts w:ascii="Arial" w:eastAsia="Default Metrics Font" w:hAnsi="Arial" w:cs="Arial"/>
          <w:u w:val="single"/>
          <w:lang w:bidi="pl-PL"/>
        </w:rPr>
        <w:t xml:space="preserve">. </w:t>
      </w:r>
    </w:p>
    <w:p w14:paraId="714CFA55" w14:textId="77777777" w:rsidR="008809F1" w:rsidRPr="005C30E3" w:rsidRDefault="008809F1" w:rsidP="008809F1">
      <w:pPr>
        <w:widowControl w:val="0"/>
        <w:suppressAutoHyphens/>
        <w:spacing w:before="120" w:line="312" w:lineRule="auto"/>
        <w:ind w:left="709" w:right="-283"/>
        <w:jc w:val="both"/>
        <w:rPr>
          <w:rFonts w:ascii="Arial" w:eastAsia="Default Metrics Font" w:hAnsi="Arial" w:cs="Arial"/>
          <w:lang w:bidi="pl-PL"/>
        </w:rPr>
      </w:pPr>
      <w:r w:rsidRPr="005C30E3">
        <w:rPr>
          <w:rFonts w:ascii="Arial" w:eastAsia="Default Metrics Font" w:hAnsi="Arial" w:cs="Arial"/>
          <w:lang w:bidi="pl-PL"/>
        </w:rPr>
        <w:t>.</w:t>
      </w:r>
    </w:p>
    <w:p w14:paraId="312C8771" w14:textId="17D84222" w:rsidR="008809F1" w:rsidRPr="005C30E3" w:rsidRDefault="008809F1" w:rsidP="008809F1">
      <w:pPr>
        <w:widowControl w:val="0"/>
        <w:suppressAutoHyphens/>
        <w:spacing w:before="120" w:line="312" w:lineRule="auto"/>
        <w:ind w:left="709" w:right="-283"/>
        <w:jc w:val="both"/>
        <w:rPr>
          <w:rFonts w:ascii="Arial" w:eastAsia="Default Metrics Font" w:hAnsi="Arial" w:cs="Arial"/>
          <w:lang w:bidi="pl-PL"/>
        </w:rPr>
      </w:pPr>
      <w:r w:rsidRPr="005C30E3">
        <w:rPr>
          <w:rFonts w:ascii="Arial" w:eastAsia="Default Metrics Font" w:hAnsi="Arial" w:cs="Arial"/>
          <w:lang w:bidi="pl-PL"/>
        </w:rPr>
        <w:t xml:space="preserve">Liczba punktów (maksymalnie – </w:t>
      </w:r>
      <w:r>
        <w:rPr>
          <w:rFonts w:ascii="Arial" w:eastAsia="Default Metrics Font" w:hAnsi="Arial" w:cs="Arial"/>
          <w:b/>
          <w:bCs/>
          <w:lang w:bidi="pl-PL"/>
        </w:rPr>
        <w:t>10</w:t>
      </w:r>
      <w:r w:rsidRPr="005C30E3">
        <w:rPr>
          <w:rFonts w:ascii="Arial" w:eastAsia="Default Metrics Font" w:hAnsi="Arial" w:cs="Arial"/>
          <w:b/>
          <w:bCs/>
          <w:lang w:bidi="pl-PL"/>
        </w:rPr>
        <w:t xml:space="preserve"> pkt</w:t>
      </w:r>
      <w:r w:rsidRPr="005C30E3">
        <w:rPr>
          <w:rFonts w:ascii="Arial" w:eastAsia="Default Metrics Font" w:hAnsi="Arial" w:cs="Arial"/>
          <w:lang w:bidi="pl-PL"/>
        </w:rPr>
        <w:t>), którą można uzyskać w ramach kryterium „G” zostanie obliczona w następujący sposób:</w:t>
      </w:r>
    </w:p>
    <w:p w14:paraId="1454B792" w14:textId="6DCFE92A" w:rsidR="008809F1" w:rsidRPr="005C30E3" w:rsidRDefault="008809F1" w:rsidP="00542990">
      <w:pPr>
        <w:widowControl w:val="0"/>
        <w:numPr>
          <w:ilvl w:val="0"/>
          <w:numId w:val="45"/>
        </w:numPr>
        <w:suppressAutoHyphens/>
        <w:spacing w:before="120" w:line="312" w:lineRule="auto"/>
        <w:ind w:right="-283"/>
        <w:jc w:val="both"/>
        <w:rPr>
          <w:rFonts w:ascii="Arial" w:eastAsia="Default Metrics Font" w:hAnsi="Arial" w:cs="Arial"/>
          <w:lang w:bidi="pl-PL"/>
        </w:rPr>
      </w:pPr>
      <w:bookmarkStart w:id="29" w:name="_Hlk130199601"/>
      <w:r>
        <w:rPr>
          <w:rFonts w:ascii="Arial" w:eastAsia="Default Metrics Font" w:hAnsi="Arial" w:cs="Arial"/>
          <w:lang w:bidi="pl-PL"/>
        </w:rPr>
        <w:t>w</w:t>
      </w:r>
      <w:r w:rsidRPr="005C30E3">
        <w:rPr>
          <w:rFonts w:ascii="Arial" w:eastAsia="Default Metrics Font" w:hAnsi="Arial" w:cs="Arial"/>
          <w:lang w:bidi="pl-PL"/>
        </w:rPr>
        <w:t xml:space="preserve">ykonawca, który zaoferuje gwarancję G </w:t>
      </w:r>
      <w:r w:rsidR="00050393">
        <w:rPr>
          <w:rFonts w:ascii="Arial" w:eastAsia="Default Metrics Font" w:hAnsi="Arial" w:cs="Arial"/>
          <w:lang w:bidi="pl-PL"/>
        </w:rPr>
        <w:t>24</w:t>
      </w:r>
      <w:r w:rsidRPr="005C30E3">
        <w:rPr>
          <w:rFonts w:ascii="Arial" w:eastAsia="Default Metrics Font" w:hAnsi="Arial" w:cs="Arial"/>
          <w:lang w:bidi="pl-PL"/>
        </w:rPr>
        <w:t xml:space="preserve"> miesięcy – otrzyma 0 pkt,</w:t>
      </w:r>
    </w:p>
    <w:p w14:paraId="11131463" w14:textId="00609025" w:rsidR="008809F1" w:rsidRPr="005C30E3" w:rsidRDefault="008809F1" w:rsidP="00542990">
      <w:pPr>
        <w:widowControl w:val="0"/>
        <w:numPr>
          <w:ilvl w:val="0"/>
          <w:numId w:val="45"/>
        </w:numPr>
        <w:suppressAutoHyphens/>
        <w:spacing w:before="120" w:line="312" w:lineRule="auto"/>
        <w:ind w:right="-283"/>
        <w:jc w:val="both"/>
        <w:rPr>
          <w:rFonts w:ascii="Arial" w:eastAsia="Default Metrics Font" w:hAnsi="Arial" w:cs="Arial"/>
          <w:lang w:bidi="pl-PL"/>
        </w:rPr>
      </w:pPr>
      <w:r>
        <w:rPr>
          <w:rFonts w:ascii="Arial" w:eastAsia="Default Metrics Font" w:hAnsi="Arial" w:cs="Arial"/>
          <w:lang w:bidi="pl-PL"/>
        </w:rPr>
        <w:t>w</w:t>
      </w:r>
      <w:r w:rsidRPr="005C30E3">
        <w:rPr>
          <w:rFonts w:ascii="Arial" w:eastAsia="Default Metrics Font" w:hAnsi="Arial" w:cs="Arial"/>
          <w:lang w:bidi="pl-PL"/>
        </w:rPr>
        <w:t>ykonawc</w:t>
      </w:r>
      <w:r>
        <w:rPr>
          <w:rFonts w:ascii="Arial" w:eastAsia="Default Metrics Font" w:hAnsi="Arial" w:cs="Arial"/>
          <w:lang w:bidi="pl-PL"/>
        </w:rPr>
        <w:t>y</w:t>
      </w:r>
      <w:r w:rsidRPr="005C30E3">
        <w:rPr>
          <w:rFonts w:ascii="Arial" w:eastAsia="Default Metrics Font" w:hAnsi="Arial" w:cs="Arial"/>
          <w:lang w:bidi="pl-PL"/>
        </w:rPr>
        <w:t>, któr</w:t>
      </w:r>
      <w:r>
        <w:rPr>
          <w:rFonts w:ascii="Arial" w:eastAsia="Default Metrics Font" w:hAnsi="Arial" w:cs="Arial"/>
          <w:lang w:bidi="pl-PL"/>
        </w:rPr>
        <w:t>z</w:t>
      </w:r>
      <w:r w:rsidRPr="005C30E3">
        <w:rPr>
          <w:rFonts w:ascii="Arial" w:eastAsia="Default Metrics Font" w:hAnsi="Arial" w:cs="Arial"/>
          <w:lang w:bidi="pl-PL"/>
        </w:rPr>
        <w:t xml:space="preserve">y </w:t>
      </w:r>
      <w:bookmarkStart w:id="30" w:name="_Hlk130199941"/>
      <w:r w:rsidRPr="005C30E3">
        <w:rPr>
          <w:rFonts w:ascii="Arial" w:eastAsia="Default Metrics Font" w:hAnsi="Arial" w:cs="Arial"/>
          <w:lang w:bidi="pl-PL"/>
        </w:rPr>
        <w:t>zaoferuj</w:t>
      </w:r>
      <w:r>
        <w:rPr>
          <w:rFonts w:ascii="Arial" w:eastAsia="Default Metrics Font" w:hAnsi="Arial" w:cs="Arial"/>
          <w:lang w:bidi="pl-PL"/>
        </w:rPr>
        <w:t xml:space="preserve">ą dłuższą </w:t>
      </w:r>
      <w:r w:rsidRPr="005C30E3">
        <w:rPr>
          <w:rFonts w:ascii="Arial" w:eastAsia="Default Metrics Font" w:hAnsi="Arial" w:cs="Arial"/>
          <w:lang w:bidi="pl-PL"/>
        </w:rPr>
        <w:t>gwarancję</w:t>
      </w:r>
      <w:r>
        <w:rPr>
          <w:rFonts w:ascii="Arial" w:eastAsia="Default Metrics Font" w:hAnsi="Arial" w:cs="Arial"/>
          <w:lang w:bidi="pl-PL"/>
        </w:rPr>
        <w:t xml:space="preserve"> G niż </w:t>
      </w:r>
      <w:r w:rsidR="00050393">
        <w:rPr>
          <w:rFonts w:ascii="Arial" w:eastAsia="Default Metrics Font" w:hAnsi="Arial" w:cs="Arial"/>
          <w:lang w:bidi="pl-PL"/>
        </w:rPr>
        <w:t>24</w:t>
      </w:r>
      <w:r>
        <w:rPr>
          <w:rFonts w:ascii="Arial" w:eastAsia="Default Metrics Font" w:hAnsi="Arial" w:cs="Arial"/>
          <w:lang w:bidi="pl-PL"/>
        </w:rPr>
        <w:t xml:space="preserve"> miesięcy, </w:t>
      </w:r>
      <w:r w:rsidRPr="005C30E3">
        <w:rPr>
          <w:rFonts w:ascii="Arial" w:hAnsi="Arial" w:cs="Arial"/>
          <w:lang w:bidi="pl-PL"/>
        </w:rPr>
        <w:t xml:space="preserve"> otrzymają liczbę punktów obliczoną wg wzoru:</w:t>
      </w:r>
      <w:bookmarkEnd w:id="30"/>
    </w:p>
    <w:p w14:paraId="2401E439" w14:textId="072C8F99" w:rsidR="008809F1" w:rsidRPr="00805C87" w:rsidRDefault="008809F1" w:rsidP="008809F1">
      <w:pPr>
        <w:pStyle w:val="Akapitzlist"/>
        <w:suppressAutoHyphens/>
        <w:spacing w:before="120" w:line="312" w:lineRule="auto"/>
        <w:ind w:left="1429"/>
        <w:jc w:val="both"/>
        <w:rPr>
          <w:rFonts w:ascii="Arial" w:hAnsi="Arial" w:cs="Arial"/>
          <w:sz w:val="22"/>
          <w:szCs w:val="22"/>
        </w:rPr>
      </w:pPr>
      <w:bookmarkStart w:id="31" w:name="_Hlk125537678"/>
      <w:bookmarkStart w:id="32" w:name="_Hlk129768213"/>
      <m:oMathPara>
        <m:oMath>
          <m:r>
            <w:rPr>
              <w:rFonts w:ascii="Cambria Math" w:hAnsi="Cambria Math" w:cs="Arial"/>
              <w:sz w:val="22"/>
              <w:szCs w:val="22"/>
            </w:rPr>
            <m:t>G=</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G</m:t>
                  </m:r>
                </m:e>
                <m:sub>
                  <m:r>
                    <w:rPr>
                      <w:rFonts w:ascii="Cambria Math" w:hAnsi="Cambria Math" w:cs="Arial"/>
                      <w:sz w:val="22"/>
                      <w:szCs w:val="22"/>
                    </w:rPr>
                    <m:t>bad</m:t>
                  </m:r>
                </m:sub>
              </m:sSub>
            </m:num>
            <m:den>
              <m:sSub>
                <m:sSubPr>
                  <m:ctrlPr>
                    <w:rPr>
                      <w:rFonts w:ascii="Cambria Math" w:hAnsi="Cambria Math" w:cs="Arial"/>
                      <w:i/>
                      <w:sz w:val="22"/>
                      <w:szCs w:val="22"/>
                    </w:rPr>
                  </m:ctrlPr>
                </m:sSubPr>
                <m:e>
                  <m:r>
                    <w:rPr>
                      <w:rFonts w:ascii="Cambria Math" w:hAnsi="Cambria Math" w:cs="Arial"/>
                      <w:sz w:val="22"/>
                      <w:szCs w:val="22"/>
                    </w:rPr>
                    <m:t>G</m:t>
                  </m:r>
                </m:e>
                <m:sub>
                  <m:r>
                    <w:rPr>
                      <w:rFonts w:ascii="Cambria Math" w:hAnsi="Cambria Math" w:cs="Arial"/>
                      <w:sz w:val="22"/>
                      <w:szCs w:val="22"/>
                    </w:rPr>
                    <m:t>max</m:t>
                  </m:r>
                </m:sub>
              </m:sSub>
            </m:den>
          </m:f>
          <m:r>
            <w:rPr>
              <w:rFonts w:ascii="Cambria Math" w:hAnsi="Cambria Math" w:cs="Arial"/>
              <w:sz w:val="22"/>
              <w:szCs w:val="22"/>
            </w:rPr>
            <m:t>×</m:t>
          </m:r>
          <m:r>
            <w:rPr>
              <w:rFonts w:ascii="Cambria Math" w:hAnsi="Cambria Math" w:cs="Arial"/>
              <w:color w:val="000000" w:themeColor="text1"/>
              <w:sz w:val="22"/>
              <w:szCs w:val="22"/>
            </w:rPr>
            <m:t>10</m:t>
          </m:r>
        </m:oMath>
      </m:oMathPara>
    </w:p>
    <w:bookmarkEnd w:id="31"/>
    <w:p w14:paraId="779D1268" w14:textId="538DA823" w:rsidR="008809F1" w:rsidRPr="00805C87" w:rsidRDefault="008809F1" w:rsidP="008809F1">
      <w:pPr>
        <w:pStyle w:val="Tekstpodstawowy"/>
        <w:suppressAutoHyphens/>
        <w:spacing w:before="120" w:after="0" w:line="312" w:lineRule="auto"/>
        <w:ind w:left="1429"/>
        <w:jc w:val="both"/>
        <w:rPr>
          <w:rFonts w:ascii="Arial" w:hAnsi="Arial" w:cs="Arial"/>
        </w:rPr>
      </w:pPr>
      <w:r w:rsidRPr="00B374E4">
        <w:rPr>
          <w:rFonts w:ascii="Arial" w:hAnsi="Arial" w:cs="Arial"/>
        </w:rPr>
        <w:t xml:space="preserve">gdzie: </w:t>
      </w:r>
      <w:bookmarkEnd w:id="29"/>
      <w:r w:rsidRPr="00B374E4">
        <w:rPr>
          <w:rFonts w:ascii="Arial" w:hAnsi="Arial" w:cs="Arial"/>
        </w:rPr>
        <w:br/>
        <w:t xml:space="preserve"> G</w:t>
      </w:r>
      <w:r w:rsidRPr="00805C87">
        <w:rPr>
          <w:rFonts w:ascii="Arial" w:hAnsi="Arial" w:cs="Arial"/>
        </w:rPr>
        <w:tab/>
        <w:t xml:space="preserve">– ocena punktowa oferty w kryterium Gwarancja </w:t>
      </w:r>
      <w:r w:rsidRPr="00805C87">
        <w:rPr>
          <w:rFonts w:ascii="Arial" w:hAnsi="Arial" w:cs="Arial"/>
        </w:rPr>
        <w:tab/>
      </w:r>
    </w:p>
    <w:p w14:paraId="5FD8065B" w14:textId="7C783275" w:rsidR="008809F1" w:rsidRPr="00B31E10" w:rsidRDefault="008809F1" w:rsidP="008809F1">
      <w:pPr>
        <w:pStyle w:val="Akapitzlist"/>
        <w:suppressAutoHyphens/>
        <w:spacing w:before="120" w:line="312" w:lineRule="auto"/>
        <w:ind w:left="1429"/>
        <w:rPr>
          <w:rFonts w:ascii="Arial" w:hAnsi="Arial" w:cs="Arial"/>
          <w:sz w:val="20"/>
          <w:szCs w:val="20"/>
        </w:rPr>
      </w:pPr>
      <w:r w:rsidRPr="00805C87">
        <w:rPr>
          <w:rFonts w:ascii="Arial" w:hAnsi="Arial" w:cs="Arial"/>
          <w:sz w:val="20"/>
          <w:szCs w:val="20"/>
        </w:rPr>
        <w:t xml:space="preserve"> G </w:t>
      </w:r>
      <w:r w:rsidRPr="00805C87">
        <w:rPr>
          <w:rFonts w:ascii="Arial" w:hAnsi="Arial" w:cs="Arial"/>
          <w:sz w:val="20"/>
          <w:szCs w:val="20"/>
          <w:vertAlign w:val="subscript"/>
        </w:rPr>
        <w:t>max</w:t>
      </w:r>
      <w:r w:rsidRPr="00805C87">
        <w:rPr>
          <w:rFonts w:ascii="Arial" w:hAnsi="Arial" w:cs="Arial"/>
          <w:sz w:val="20"/>
          <w:szCs w:val="20"/>
          <w:vertAlign w:val="subscript"/>
        </w:rPr>
        <w:tab/>
      </w:r>
      <w:r w:rsidRPr="00805C87">
        <w:rPr>
          <w:rFonts w:ascii="Arial" w:hAnsi="Arial" w:cs="Arial"/>
          <w:sz w:val="20"/>
          <w:szCs w:val="20"/>
        </w:rPr>
        <w:t>– oferta z najdłuższym terminem gwarancji G</w:t>
      </w:r>
      <w:r>
        <w:rPr>
          <w:rFonts w:ascii="Arial" w:hAnsi="Arial" w:cs="Arial"/>
          <w:sz w:val="20"/>
          <w:szCs w:val="20"/>
        </w:rPr>
        <w:t>1</w:t>
      </w:r>
    </w:p>
    <w:p w14:paraId="6D001AA4" w14:textId="49475757" w:rsidR="008809F1" w:rsidRPr="00805C87" w:rsidRDefault="008809F1" w:rsidP="00050393">
      <w:pPr>
        <w:pStyle w:val="Tekstpodstawowy"/>
        <w:tabs>
          <w:tab w:val="left" w:pos="426"/>
          <w:tab w:val="left" w:pos="1276"/>
        </w:tabs>
        <w:suppressAutoHyphens/>
        <w:spacing w:before="120" w:after="0" w:line="312" w:lineRule="auto"/>
        <w:ind w:left="1429"/>
        <w:rPr>
          <w:rFonts w:ascii="Arial" w:hAnsi="Arial" w:cs="Arial"/>
        </w:rPr>
      </w:pPr>
      <w:r w:rsidRPr="00805C87">
        <w:rPr>
          <w:rFonts w:ascii="Arial" w:hAnsi="Arial" w:cs="Arial"/>
        </w:rPr>
        <w:t xml:space="preserve">G </w:t>
      </w:r>
      <w:proofErr w:type="spellStart"/>
      <w:r w:rsidRPr="00805C87">
        <w:rPr>
          <w:rFonts w:ascii="Arial" w:hAnsi="Arial" w:cs="Arial"/>
          <w:vertAlign w:val="subscript"/>
        </w:rPr>
        <w:t>bad</w:t>
      </w:r>
      <w:proofErr w:type="spellEnd"/>
      <w:r w:rsidRPr="00805C87">
        <w:rPr>
          <w:rFonts w:ascii="Arial" w:hAnsi="Arial" w:cs="Arial"/>
          <w:vertAlign w:val="subscript"/>
        </w:rPr>
        <w:tab/>
      </w:r>
      <w:r w:rsidRPr="00805C87">
        <w:rPr>
          <w:rFonts w:ascii="Arial" w:hAnsi="Arial" w:cs="Arial"/>
        </w:rPr>
        <w:t>– termin gwarancji G</w:t>
      </w:r>
      <w:r>
        <w:rPr>
          <w:rFonts w:ascii="Arial" w:hAnsi="Arial" w:cs="Arial"/>
        </w:rPr>
        <w:t>1</w:t>
      </w:r>
      <w:r w:rsidRPr="00805C87">
        <w:rPr>
          <w:rFonts w:ascii="Arial" w:hAnsi="Arial" w:cs="Arial"/>
        </w:rPr>
        <w:t xml:space="preserve"> badanej oferty</w:t>
      </w:r>
      <w:bookmarkEnd w:id="32"/>
      <w:r w:rsidR="00050393">
        <w:rPr>
          <w:rFonts w:ascii="Arial" w:hAnsi="Arial" w:cs="Arial"/>
        </w:rPr>
        <w:t>.</w:t>
      </w:r>
    </w:p>
    <w:p w14:paraId="380AF6B8" w14:textId="77777777" w:rsidR="008809F1" w:rsidRDefault="008809F1" w:rsidP="008809F1">
      <w:pPr>
        <w:suppressAutoHyphens/>
        <w:spacing w:before="120" w:line="312" w:lineRule="auto"/>
        <w:jc w:val="both"/>
        <w:rPr>
          <w:rFonts w:ascii="Arial" w:hAnsi="Arial" w:cs="Arial"/>
          <w:lang w:bidi="pl-PL"/>
        </w:rPr>
      </w:pPr>
    </w:p>
    <w:p w14:paraId="17A7D57A" w14:textId="77777777" w:rsidR="008809F1" w:rsidRPr="005C30E3" w:rsidRDefault="008809F1" w:rsidP="00542990">
      <w:pPr>
        <w:numPr>
          <w:ilvl w:val="0"/>
          <w:numId w:val="44"/>
        </w:numPr>
        <w:suppressAutoHyphens/>
        <w:spacing w:before="120" w:line="312" w:lineRule="auto"/>
        <w:jc w:val="both"/>
        <w:rPr>
          <w:rFonts w:ascii="Arial" w:hAnsi="Arial" w:cs="Arial"/>
          <w:lang w:bidi="pl-PL"/>
        </w:rPr>
      </w:pPr>
      <w:r w:rsidRPr="005C30E3">
        <w:rPr>
          <w:rFonts w:ascii="Arial" w:hAnsi="Arial" w:cs="Arial"/>
        </w:rPr>
        <w:t xml:space="preserve">Łączną </w:t>
      </w:r>
      <w:r w:rsidRPr="005C30E3">
        <w:rPr>
          <w:rFonts w:ascii="Arial" w:hAnsi="Arial" w:cs="Arial"/>
          <w:lang w:bidi="pl-PL"/>
        </w:rPr>
        <w:t>ocenę punktową stanowi suma punktów w poszczególnych kryteriach. Za ofertę najkorzystniejszą uznana zostanie oferta o najwyższej łącznej ocenie punktowej wg poniższego wzoru:</w:t>
      </w:r>
    </w:p>
    <w:p w14:paraId="1CB55AA0" w14:textId="5AC604A3" w:rsidR="008809F1" w:rsidRPr="005C30E3" w:rsidRDefault="000D123F" w:rsidP="008809F1">
      <w:pPr>
        <w:suppressAutoHyphens/>
        <w:spacing w:before="120" w:line="312" w:lineRule="auto"/>
        <w:ind w:left="720"/>
        <w:jc w:val="both"/>
        <w:rPr>
          <w:rFonts w:ascii="Arial" w:hAnsi="Arial" w:cs="Arial"/>
          <w:b/>
          <w:bCs/>
          <w:lang w:bidi="pl-PL"/>
        </w:rPr>
      </w:pPr>
      <m:oMathPara>
        <m:oMath>
          <m:sSub>
            <m:sSubPr>
              <m:ctrlPr>
                <w:rPr>
                  <w:rFonts w:ascii="Cambria Math" w:hAnsi="Cambria Math" w:cs="Arial"/>
                  <w:b/>
                  <w:bCs/>
                  <w:i/>
                  <w:lang w:bidi="pl-PL"/>
                </w:rPr>
              </m:ctrlPr>
            </m:sSubPr>
            <m:e>
              <m:r>
                <m:rPr>
                  <m:sty m:val="bi"/>
                </m:rPr>
                <w:rPr>
                  <w:rFonts w:ascii="Cambria Math" w:hAnsi="Cambria Math" w:cs="Arial"/>
                  <w:lang w:bidi="pl-PL"/>
                </w:rPr>
                <m:t>W</m:t>
              </m:r>
            </m:e>
            <m:sub>
              <m:r>
                <m:rPr>
                  <m:sty m:val="bi"/>
                </m:rPr>
                <w:rPr>
                  <w:rFonts w:ascii="Cambria Math" w:hAnsi="Cambria Math" w:cs="Arial"/>
                  <w:lang w:bidi="pl-PL"/>
                </w:rPr>
                <m:t>ca</m:t>
              </m:r>
            </m:sub>
          </m:sSub>
          <m:r>
            <m:rPr>
              <m:sty m:val="bi"/>
            </m:rPr>
            <w:rPr>
              <w:rFonts w:ascii="Cambria Math" w:hAnsi="Cambria Math" w:cs="Arial"/>
              <w:lang w:bidi="pl-PL"/>
            </w:rPr>
            <m:t>=C+G</m:t>
          </m:r>
        </m:oMath>
      </m:oMathPara>
    </w:p>
    <w:p w14:paraId="74627387" w14:textId="77777777" w:rsidR="008809F1" w:rsidRPr="005C30E3" w:rsidRDefault="008809F1" w:rsidP="008809F1">
      <w:pPr>
        <w:widowControl w:val="0"/>
        <w:suppressAutoHyphens/>
        <w:spacing w:before="120" w:line="312" w:lineRule="auto"/>
        <w:ind w:firstLine="426"/>
        <w:jc w:val="both"/>
        <w:rPr>
          <w:rFonts w:ascii="Arial" w:hAnsi="Arial" w:cs="Arial"/>
          <w:lang w:bidi="pl-PL"/>
        </w:rPr>
      </w:pPr>
      <w:r w:rsidRPr="005C30E3">
        <w:rPr>
          <w:rFonts w:ascii="Arial" w:hAnsi="Arial" w:cs="Arial"/>
          <w:lang w:bidi="pl-PL"/>
        </w:rPr>
        <w:lastRenderedPageBreak/>
        <w:t>gdzie:</w:t>
      </w:r>
    </w:p>
    <w:p w14:paraId="7FF70637" w14:textId="77777777" w:rsidR="008809F1" w:rsidRPr="005C30E3" w:rsidRDefault="008809F1" w:rsidP="008809F1">
      <w:pPr>
        <w:widowControl w:val="0"/>
        <w:suppressAutoHyphens/>
        <w:spacing w:before="120" w:line="312" w:lineRule="auto"/>
        <w:ind w:firstLine="426"/>
        <w:jc w:val="both"/>
        <w:rPr>
          <w:rFonts w:ascii="Arial" w:eastAsia="Default Metrics Font" w:hAnsi="Arial" w:cs="Arial"/>
          <w:iCs/>
          <w:w w:val="200"/>
        </w:rPr>
      </w:pPr>
    </w:p>
    <w:p w14:paraId="42B655B4" w14:textId="77777777" w:rsidR="008809F1" w:rsidRPr="005C30E3" w:rsidRDefault="008809F1" w:rsidP="008809F1">
      <w:pPr>
        <w:widowControl w:val="0"/>
        <w:suppressAutoHyphens/>
        <w:spacing w:before="120" w:line="312" w:lineRule="auto"/>
        <w:ind w:left="400"/>
        <w:jc w:val="both"/>
        <w:rPr>
          <w:rFonts w:ascii="Arial" w:eastAsia="Default Metrics Font" w:hAnsi="Arial" w:cs="Arial"/>
          <w:lang w:bidi="pl-PL"/>
        </w:rPr>
      </w:pPr>
      <w:proofErr w:type="spellStart"/>
      <w:r w:rsidRPr="005C30E3">
        <w:rPr>
          <w:rFonts w:ascii="Arial" w:eastAsia="Default Metrics Font" w:hAnsi="Arial" w:cs="Arial"/>
          <w:shd w:val="clear" w:color="auto" w:fill="FFFFFF"/>
          <w:lang w:bidi="pl-PL"/>
        </w:rPr>
        <w:t>Wca</w:t>
      </w:r>
      <w:proofErr w:type="spellEnd"/>
      <w:r w:rsidRPr="005C30E3">
        <w:rPr>
          <w:rFonts w:ascii="Arial" w:eastAsia="Default Metrics Font" w:hAnsi="Arial" w:cs="Arial"/>
          <w:shd w:val="clear" w:color="auto" w:fill="FFFFFF"/>
          <w:lang w:bidi="pl-PL"/>
        </w:rPr>
        <w:t xml:space="preserve"> </w:t>
      </w:r>
      <w:r w:rsidRPr="005C30E3">
        <w:rPr>
          <w:rFonts w:ascii="Arial" w:eastAsia="Default Metrics Font" w:hAnsi="Arial" w:cs="Arial"/>
          <w:lang w:bidi="pl-PL"/>
        </w:rPr>
        <w:t>- łączna ocena punktowa oferty,</w:t>
      </w:r>
    </w:p>
    <w:p w14:paraId="6802BF9E" w14:textId="77777777" w:rsidR="008809F1" w:rsidRPr="005C30E3" w:rsidRDefault="008809F1" w:rsidP="008809F1">
      <w:pPr>
        <w:widowControl w:val="0"/>
        <w:tabs>
          <w:tab w:val="right" w:pos="1160"/>
          <w:tab w:val="right" w:pos="1942"/>
          <w:tab w:val="right" w:pos="3924"/>
          <w:tab w:val="left" w:pos="4133"/>
        </w:tabs>
        <w:suppressAutoHyphens/>
        <w:spacing w:before="120" w:line="312" w:lineRule="auto"/>
        <w:ind w:left="400"/>
        <w:jc w:val="both"/>
        <w:rPr>
          <w:rFonts w:ascii="Arial" w:eastAsia="Default Metrics Font" w:hAnsi="Arial" w:cs="Arial"/>
          <w:lang w:bidi="pl-PL"/>
        </w:rPr>
      </w:pPr>
      <w:r w:rsidRPr="005C30E3">
        <w:rPr>
          <w:rFonts w:ascii="Arial" w:eastAsia="Default Metrics Font" w:hAnsi="Arial" w:cs="Arial"/>
          <w:lang w:bidi="pl-PL"/>
        </w:rPr>
        <w:t>C</w:t>
      </w:r>
      <w:r w:rsidRPr="005C30E3">
        <w:rPr>
          <w:rFonts w:ascii="Arial" w:eastAsia="Default Metrics Font" w:hAnsi="Arial" w:cs="Arial"/>
          <w:lang w:bidi="pl-PL"/>
        </w:rPr>
        <w:tab/>
        <w:t>-</w:t>
      </w:r>
      <w:r w:rsidRPr="005C30E3">
        <w:rPr>
          <w:rFonts w:ascii="Arial" w:eastAsia="Default Metrics Font" w:hAnsi="Arial" w:cs="Arial"/>
          <w:lang w:bidi="pl-PL"/>
        </w:rPr>
        <w:tab/>
        <w:t>ocena</w:t>
      </w:r>
      <w:r w:rsidRPr="005C30E3">
        <w:rPr>
          <w:rFonts w:ascii="Arial" w:eastAsia="Default Metrics Font" w:hAnsi="Arial" w:cs="Arial"/>
          <w:lang w:bidi="pl-PL"/>
        </w:rPr>
        <w:tab/>
        <w:t>punktowa oferty w</w:t>
      </w:r>
      <w:r w:rsidRPr="005C30E3">
        <w:rPr>
          <w:rFonts w:ascii="Arial" w:eastAsia="Default Metrics Font" w:hAnsi="Arial" w:cs="Arial"/>
          <w:lang w:bidi="pl-PL"/>
        </w:rPr>
        <w:tab/>
        <w:t>kryterium „Cena”,</w:t>
      </w:r>
    </w:p>
    <w:p w14:paraId="17D77D95" w14:textId="12FD4258" w:rsidR="008809F1" w:rsidRPr="005C30E3" w:rsidRDefault="008809F1" w:rsidP="00050393">
      <w:pPr>
        <w:widowControl w:val="0"/>
        <w:tabs>
          <w:tab w:val="right" w:pos="1160"/>
          <w:tab w:val="right" w:pos="1942"/>
          <w:tab w:val="right" w:pos="3924"/>
          <w:tab w:val="left" w:pos="4138"/>
          <w:tab w:val="left" w:pos="6756"/>
        </w:tabs>
        <w:suppressAutoHyphens/>
        <w:spacing w:before="120" w:line="312" w:lineRule="auto"/>
        <w:ind w:left="400"/>
        <w:jc w:val="both"/>
        <w:rPr>
          <w:rFonts w:ascii="Arial" w:eastAsia="Default Metrics Font" w:hAnsi="Arial" w:cs="Arial"/>
          <w:lang w:bidi="pl-PL"/>
        </w:rPr>
      </w:pPr>
      <w:r w:rsidRPr="005C30E3">
        <w:rPr>
          <w:rFonts w:ascii="Arial" w:eastAsia="Default Metrics Font" w:hAnsi="Arial" w:cs="Arial"/>
          <w:lang w:bidi="pl-PL"/>
        </w:rPr>
        <w:t>G</w:t>
      </w:r>
      <w:r w:rsidRPr="005C30E3">
        <w:rPr>
          <w:rFonts w:ascii="Arial" w:eastAsia="Default Metrics Font" w:hAnsi="Arial" w:cs="Arial"/>
          <w:lang w:bidi="pl-PL"/>
        </w:rPr>
        <w:tab/>
        <w:t>-</w:t>
      </w:r>
      <w:r w:rsidRPr="005C30E3">
        <w:rPr>
          <w:rFonts w:ascii="Arial" w:eastAsia="Default Metrics Font" w:hAnsi="Arial" w:cs="Arial"/>
          <w:lang w:bidi="pl-PL"/>
        </w:rPr>
        <w:tab/>
        <w:t>ocena</w:t>
      </w:r>
      <w:r w:rsidRPr="005C30E3">
        <w:rPr>
          <w:rFonts w:ascii="Arial" w:eastAsia="Default Metrics Font" w:hAnsi="Arial" w:cs="Arial"/>
          <w:lang w:bidi="pl-PL"/>
        </w:rPr>
        <w:tab/>
        <w:t>punktowa oferty w</w:t>
      </w:r>
      <w:r w:rsidRPr="005C30E3">
        <w:rPr>
          <w:rFonts w:ascii="Arial" w:eastAsia="Default Metrics Font" w:hAnsi="Arial" w:cs="Arial"/>
          <w:lang w:bidi="pl-PL"/>
        </w:rPr>
        <w:tab/>
        <w:t>kryterium „G”</w:t>
      </w:r>
      <w:r w:rsidR="00050393">
        <w:rPr>
          <w:rFonts w:ascii="Arial" w:eastAsia="Default Metrics Font" w:hAnsi="Arial" w:cs="Arial"/>
          <w:lang w:bidi="pl-PL"/>
        </w:rPr>
        <w:t>.</w:t>
      </w:r>
    </w:p>
    <w:p w14:paraId="3432C917" w14:textId="389AA7D2" w:rsidR="00551713" w:rsidRPr="008809F1" w:rsidRDefault="00551713" w:rsidP="008809F1">
      <w:pPr>
        <w:suppressAutoHyphens/>
        <w:spacing w:after="120" w:line="276" w:lineRule="auto"/>
        <w:jc w:val="both"/>
        <w:rPr>
          <w:rFonts w:ascii="Arial" w:hAnsi="Arial" w:cs="Arial"/>
        </w:rPr>
      </w:pPr>
    </w:p>
    <w:p w14:paraId="55F07185" w14:textId="77777777" w:rsidR="00E470D0" w:rsidRPr="005523FA" w:rsidRDefault="00E470D0" w:rsidP="005523FA">
      <w:pPr>
        <w:pStyle w:val="Akapitzlist"/>
        <w:suppressAutoHyphens/>
        <w:spacing w:after="120" w:line="276" w:lineRule="auto"/>
        <w:ind w:left="567"/>
        <w:contextualSpacing w:val="0"/>
        <w:jc w:val="both"/>
        <w:rPr>
          <w:rFonts w:ascii="Arial" w:hAnsi="Arial" w:cs="Arial"/>
          <w:sz w:val="20"/>
          <w:szCs w:val="20"/>
        </w:rPr>
      </w:pPr>
    </w:p>
    <w:p w14:paraId="116C8AF8" w14:textId="3B0EA4C4" w:rsidR="006A40A8" w:rsidRPr="005523FA" w:rsidRDefault="006A40A8" w:rsidP="00542990">
      <w:pPr>
        <w:pStyle w:val="Nagwek1"/>
        <w:numPr>
          <w:ilvl w:val="0"/>
          <w:numId w:val="18"/>
        </w:numPr>
        <w:shd w:val="clear" w:color="auto" w:fill="A9A21D"/>
        <w:spacing w:before="0" w:after="120" w:line="276" w:lineRule="auto"/>
        <w:ind w:left="0" w:firstLine="0"/>
        <w:jc w:val="both"/>
        <w:rPr>
          <w:rFonts w:ascii="Arial" w:hAnsi="Arial" w:cs="Arial"/>
          <w:color w:val="FFFFFF" w:themeColor="background1"/>
          <w:sz w:val="20"/>
          <w:szCs w:val="20"/>
        </w:rPr>
      </w:pPr>
      <w:bookmarkStart w:id="33" w:name="_Toc144203447"/>
      <w:r w:rsidRPr="005523FA">
        <w:rPr>
          <w:rFonts w:ascii="Arial" w:hAnsi="Arial" w:cs="Arial"/>
          <w:color w:val="FFFFFF" w:themeColor="background1"/>
          <w:sz w:val="20"/>
          <w:szCs w:val="20"/>
        </w:rPr>
        <w:t>ZABEZPIECZENIE NALEŻYTEGO WYKONANIA UMOWY</w:t>
      </w:r>
      <w:bookmarkEnd w:id="33"/>
    </w:p>
    <w:p w14:paraId="772F8147" w14:textId="317CD6B6" w:rsidR="00176079" w:rsidRDefault="007218BF" w:rsidP="00542990">
      <w:pPr>
        <w:pStyle w:val="Akapitzlist"/>
        <w:numPr>
          <w:ilvl w:val="0"/>
          <w:numId w:val="39"/>
        </w:numPr>
        <w:spacing w:after="120" w:line="276" w:lineRule="auto"/>
        <w:jc w:val="both"/>
        <w:rPr>
          <w:rFonts w:ascii="Arial" w:hAnsi="Arial" w:cs="Arial"/>
          <w:sz w:val="20"/>
          <w:szCs w:val="20"/>
        </w:rPr>
      </w:pPr>
      <w:r w:rsidRPr="00176079">
        <w:rPr>
          <w:rFonts w:ascii="Arial" w:hAnsi="Arial" w:cs="Arial"/>
          <w:bCs/>
          <w:sz w:val="20"/>
          <w:szCs w:val="20"/>
        </w:rPr>
        <w:t>Zamawiający żąda zabezpieczenia należytego wykonania umowy, w tym roszczeń z tytułu gwarancji,</w:t>
      </w:r>
      <w:r w:rsidR="00BA296F">
        <w:rPr>
          <w:rFonts w:ascii="Arial" w:hAnsi="Arial" w:cs="Arial"/>
          <w:bCs/>
          <w:sz w:val="20"/>
          <w:szCs w:val="20"/>
        </w:rPr>
        <w:br/>
      </w:r>
      <w:r w:rsidRPr="00176079">
        <w:rPr>
          <w:rFonts w:ascii="Arial" w:hAnsi="Arial" w:cs="Arial"/>
          <w:bCs/>
          <w:sz w:val="20"/>
          <w:szCs w:val="20"/>
        </w:rPr>
        <w:t xml:space="preserve"> w </w:t>
      </w:r>
      <w:r w:rsidRPr="001029B4">
        <w:rPr>
          <w:rFonts w:ascii="Arial" w:hAnsi="Arial" w:cs="Arial"/>
          <w:bCs/>
          <w:sz w:val="20"/>
          <w:szCs w:val="20"/>
        </w:rPr>
        <w:t>wysokości</w:t>
      </w:r>
      <w:r w:rsidRPr="001029B4">
        <w:rPr>
          <w:rFonts w:ascii="Arial" w:hAnsi="Arial" w:cs="Arial"/>
          <w:b/>
          <w:sz w:val="20"/>
          <w:szCs w:val="20"/>
        </w:rPr>
        <w:t xml:space="preserve"> 3% ceny całkowitej oferty</w:t>
      </w:r>
      <w:r w:rsidR="001549B9">
        <w:rPr>
          <w:rFonts w:ascii="Arial" w:hAnsi="Arial" w:cs="Arial"/>
          <w:b/>
          <w:sz w:val="20"/>
          <w:szCs w:val="20"/>
        </w:rPr>
        <w:t xml:space="preserve"> brutto</w:t>
      </w:r>
      <w:r w:rsidR="00080C98" w:rsidRPr="00176079">
        <w:rPr>
          <w:rFonts w:ascii="Arial" w:hAnsi="Arial" w:cs="Arial"/>
          <w:sz w:val="20"/>
          <w:szCs w:val="20"/>
        </w:rPr>
        <w:t>.</w:t>
      </w:r>
    </w:p>
    <w:p w14:paraId="6DD6D9A6" w14:textId="77777777" w:rsidR="00176079" w:rsidRDefault="00176079" w:rsidP="00542990">
      <w:pPr>
        <w:pStyle w:val="Akapitzlist"/>
        <w:numPr>
          <w:ilvl w:val="0"/>
          <w:numId w:val="39"/>
        </w:numPr>
        <w:spacing w:after="120" w:line="276" w:lineRule="auto"/>
        <w:jc w:val="both"/>
        <w:rPr>
          <w:rFonts w:ascii="Arial" w:hAnsi="Arial" w:cs="Arial"/>
          <w:sz w:val="20"/>
          <w:szCs w:val="20"/>
        </w:rPr>
      </w:pPr>
      <w:r w:rsidRPr="00176079">
        <w:rPr>
          <w:rFonts w:ascii="Arial" w:hAnsi="Arial" w:cs="Arial"/>
          <w:sz w:val="20"/>
          <w:szCs w:val="20"/>
        </w:rPr>
        <w:t xml:space="preserve">Zabezpieczenie należytego wykonania umowy szczegółowo określono w projekcie umowy stanowiącym </w:t>
      </w:r>
      <w:r w:rsidRPr="001029B4">
        <w:rPr>
          <w:rFonts w:ascii="Arial" w:hAnsi="Arial" w:cs="Arial"/>
          <w:b/>
          <w:bCs/>
          <w:sz w:val="20"/>
          <w:szCs w:val="20"/>
        </w:rPr>
        <w:t>Załącznik nr 8 do SWZ</w:t>
      </w:r>
      <w:r w:rsidRPr="00176079">
        <w:rPr>
          <w:rFonts w:ascii="Arial" w:hAnsi="Arial" w:cs="Arial"/>
          <w:sz w:val="20"/>
          <w:szCs w:val="20"/>
        </w:rPr>
        <w:t>, przy czym:</w:t>
      </w:r>
    </w:p>
    <w:p w14:paraId="24E4951D" w14:textId="47440CC2" w:rsidR="00176079" w:rsidRDefault="00176079" w:rsidP="00542990">
      <w:pPr>
        <w:pStyle w:val="Akapitzlist"/>
        <w:numPr>
          <w:ilvl w:val="1"/>
          <w:numId w:val="39"/>
        </w:numPr>
        <w:spacing w:after="120" w:line="276" w:lineRule="auto"/>
        <w:jc w:val="both"/>
        <w:rPr>
          <w:rFonts w:ascii="Arial" w:hAnsi="Arial" w:cs="Arial"/>
          <w:sz w:val="20"/>
          <w:szCs w:val="20"/>
        </w:rPr>
      </w:pPr>
      <w:r w:rsidRPr="00176079">
        <w:rPr>
          <w:rFonts w:ascii="Arial" w:hAnsi="Arial" w:cs="Arial"/>
          <w:sz w:val="20"/>
          <w:szCs w:val="20"/>
        </w:rPr>
        <w:t xml:space="preserve">w celu zabezpieczenia ewentualnych roszczeń z tytułu niewykonania lub nienależytego wykonania przedmiotu zamówienia, w tym również w celu pokrycia roszczeń z tytułu rękojmi za wady lub gwarancji jakości Zamawiający wymaga ustanowienia przez </w:t>
      </w:r>
      <w:r w:rsidR="00941088">
        <w:rPr>
          <w:rFonts w:ascii="Arial" w:hAnsi="Arial" w:cs="Arial"/>
          <w:sz w:val="20"/>
          <w:szCs w:val="20"/>
        </w:rPr>
        <w:t>w</w:t>
      </w:r>
      <w:r w:rsidRPr="00176079">
        <w:rPr>
          <w:rFonts w:ascii="Arial" w:hAnsi="Arial" w:cs="Arial"/>
          <w:sz w:val="20"/>
          <w:szCs w:val="20"/>
        </w:rPr>
        <w:t>ykonawcę zabezpieczenia należytego wykonania umowy w wysokości 3 % wartości ceny brutto całkowitej oferty.</w:t>
      </w:r>
    </w:p>
    <w:p w14:paraId="65B545E0" w14:textId="77777777" w:rsidR="00176079" w:rsidRDefault="00176079" w:rsidP="00542990">
      <w:pPr>
        <w:pStyle w:val="Akapitzlist"/>
        <w:numPr>
          <w:ilvl w:val="1"/>
          <w:numId w:val="39"/>
        </w:numPr>
        <w:spacing w:after="120" w:line="276" w:lineRule="auto"/>
        <w:jc w:val="both"/>
        <w:rPr>
          <w:rFonts w:ascii="Arial" w:hAnsi="Arial" w:cs="Arial"/>
          <w:sz w:val="20"/>
          <w:szCs w:val="20"/>
        </w:rPr>
      </w:pPr>
      <w:r w:rsidRPr="00176079">
        <w:rPr>
          <w:rFonts w:ascii="Arial" w:hAnsi="Arial" w:cs="Arial"/>
          <w:sz w:val="20"/>
          <w:szCs w:val="20"/>
        </w:rPr>
        <w:t>zabezpieczenie może być wniesione w jednej lub w kilku następujących formach:</w:t>
      </w:r>
    </w:p>
    <w:p w14:paraId="3710FEAD" w14:textId="44529ACE" w:rsidR="004B3F88" w:rsidRDefault="004B3F88" w:rsidP="004B3F88">
      <w:pPr>
        <w:pStyle w:val="Akapitzlist"/>
        <w:spacing w:after="120" w:line="276" w:lineRule="auto"/>
        <w:ind w:left="1287"/>
        <w:jc w:val="both"/>
        <w:rPr>
          <w:rFonts w:ascii="Arial" w:hAnsi="Arial" w:cs="Arial"/>
          <w:sz w:val="20"/>
          <w:szCs w:val="20"/>
        </w:rPr>
      </w:pPr>
      <w:r>
        <w:rPr>
          <w:rFonts w:ascii="Arial" w:hAnsi="Arial" w:cs="Arial"/>
          <w:sz w:val="20"/>
          <w:szCs w:val="20"/>
        </w:rPr>
        <w:t>- pieniądzu,</w:t>
      </w:r>
    </w:p>
    <w:p w14:paraId="24D3D7BA" w14:textId="107E2AA0" w:rsidR="00176079" w:rsidRDefault="004B3F88" w:rsidP="004B3F88">
      <w:pPr>
        <w:pStyle w:val="Akapitzlist"/>
        <w:spacing w:after="120" w:line="276" w:lineRule="auto"/>
        <w:ind w:left="1287"/>
        <w:jc w:val="both"/>
        <w:rPr>
          <w:rFonts w:ascii="Arial" w:hAnsi="Arial" w:cs="Arial"/>
          <w:sz w:val="20"/>
          <w:szCs w:val="20"/>
        </w:rPr>
      </w:pPr>
      <w:r>
        <w:rPr>
          <w:rFonts w:ascii="Arial" w:hAnsi="Arial" w:cs="Arial"/>
          <w:sz w:val="20"/>
          <w:szCs w:val="20"/>
        </w:rPr>
        <w:t xml:space="preserve">- </w:t>
      </w:r>
      <w:r w:rsidR="00176079" w:rsidRPr="004B3F88">
        <w:rPr>
          <w:rFonts w:ascii="Arial" w:hAnsi="Arial" w:cs="Arial"/>
          <w:sz w:val="20"/>
          <w:szCs w:val="20"/>
        </w:rPr>
        <w:t>poręczeniach udzielanych przez podmioty, o których mowa w art. 6b ust. 5 pkt. 2 ustawy z dnia</w:t>
      </w:r>
      <w:r w:rsidR="00BA296F" w:rsidRPr="004B3F88">
        <w:rPr>
          <w:rFonts w:ascii="Arial" w:hAnsi="Arial" w:cs="Arial"/>
          <w:sz w:val="20"/>
          <w:szCs w:val="20"/>
        </w:rPr>
        <w:br/>
      </w:r>
      <w:r>
        <w:rPr>
          <w:rFonts w:ascii="Arial" w:hAnsi="Arial" w:cs="Arial"/>
          <w:sz w:val="20"/>
          <w:szCs w:val="20"/>
        </w:rPr>
        <w:t xml:space="preserve"> </w:t>
      </w:r>
      <w:r w:rsidR="00176079" w:rsidRPr="004B3F88">
        <w:rPr>
          <w:rFonts w:ascii="Arial" w:hAnsi="Arial" w:cs="Arial"/>
          <w:sz w:val="20"/>
          <w:szCs w:val="20"/>
        </w:rPr>
        <w:t xml:space="preserve"> 9 listopada 2000 r. utworzeniu Polskiej Agencji Rozwoju Przedsiębiorczości</w:t>
      </w:r>
      <w:r>
        <w:rPr>
          <w:rFonts w:ascii="Arial" w:hAnsi="Arial" w:cs="Arial"/>
          <w:sz w:val="20"/>
          <w:szCs w:val="20"/>
        </w:rPr>
        <w:t>,</w:t>
      </w:r>
    </w:p>
    <w:p w14:paraId="78E98504" w14:textId="77777777" w:rsidR="004B3F88" w:rsidRDefault="004B3F88" w:rsidP="004B3F88">
      <w:pPr>
        <w:pStyle w:val="Akapitzlist"/>
        <w:spacing w:after="120" w:line="276" w:lineRule="auto"/>
        <w:ind w:left="1287"/>
        <w:jc w:val="both"/>
        <w:rPr>
          <w:rFonts w:ascii="Arial" w:hAnsi="Arial" w:cs="Arial"/>
          <w:sz w:val="20"/>
          <w:szCs w:val="20"/>
        </w:rPr>
      </w:pPr>
      <w:r>
        <w:rPr>
          <w:rFonts w:ascii="Arial" w:hAnsi="Arial" w:cs="Arial"/>
          <w:sz w:val="20"/>
          <w:szCs w:val="20"/>
        </w:rPr>
        <w:t xml:space="preserve">- </w:t>
      </w:r>
      <w:r w:rsidR="00176079" w:rsidRPr="004B3F88">
        <w:rPr>
          <w:rFonts w:ascii="Arial" w:hAnsi="Arial" w:cs="Arial"/>
          <w:sz w:val="20"/>
          <w:szCs w:val="20"/>
        </w:rPr>
        <w:t>gwarancjach bankowych,</w:t>
      </w:r>
    </w:p>
    <w:p w14:paraId="71181B13" w14:textId="1C7BAC6E" w:rsidR="00176079" w:rsidRPr="004B3F88" w:rsidRDefault="004B3F88" w:rsidP="004B3F88">
      <w:pPr>
        <w:pStyle w:val="Akapitzlist"/>
        <w:spacing w:after="120" w:line="276" w:lineRule="auto"/>
        <w:ind w:left="1287"/>
        <w:jc w:val="both"/>
        <w:rPr>
          <w:rFonts w:ascii="Arial" w:hAnsi="Arial" w:cs="Arial"/>
          <w:sz w:val="20"/>
          <w:szCs w:val="20"/>
        </w:rPr>
      </w:pPr>
      <w:r>
        <w:rPr>
          <w:rFonts w:ascii="Arial" w:hAnsi="Arial" w:cs="Arial"/>
          <w:sz w:val="20"/>
          <w:szCs w:val="20"/>
        </w:rPr>
        <w:t xml:space="preserve">- </w:t>
      </w:r>
      <w:r w:rsidR="00176079" w:rsidRPr="004B3F88">
        <w:rPr>
          <w:rFonts w:ascii="Arial" w:hAnsi="Arial" w:cs="Arial"/>
          <w:sz w:val="20"/>
          <w:szCs w:val="20"/>
        </w:rPr>
        <w:t>gwarancjach ubezpieczeniowych</w:t>
      </w:r>
      <w:r>
        <w:rPr>
          <w:rFonts w:ascii="Arial" w:hAnsi="Arial" w:cs="Arial"/>
          <w:sz w:val="20"/>
          <w:szCs w:val="20"/>
        </w:rPr>
        <w:t>,</w:t>
      </w:r>
    </w:p>
    <w:p w14:paraId="6F82D906" w14:textId="77777777" w:rsidR="00176079" w:rsidRDefault="00176079" w:rsidP="00176079">
      <w:pPr>
        <w:spacing w:after="120" w:line="276" w:lineRule="auto"/>
        <w:ind w:left="927"/>
        <w:jc w:val="both"/>
        <w:rPr>
          <w:rFonts w:ascii="Arial" w:hAnsi="Arial" w:cs="Arial"/>
        </w:rPr>
      </w:pPr>
      <w:r w:rsidRPr="00176079">
        <w:rPr>
          <w:rFonts w:ascii="Arial" w:hAnsi="Arial" w:cs="Arial"/>
        </w:rPr>
        <w:t>3) w przypadku zabezpieczenia należytego wykonania umowy oraz zabezpieczenia należytego wykonania zobowiązań z tytułu rękojmi gwarancją ubezpieczeniową lub bankową – odpowiedzialność gwaranta wobec Zamawiającego powinna być bezwarunkowa i na pierwsze żądanie;</w:t>
      </w:r>
    </w:p>
    <w:p w14:paraId="75C539B9" w14:textId="1B365F87" w:rsidR="00176079" w:rsidRDefault="00176079" w:rsidP="00176079">
      <w:pPr>
        <w:spacing w:after="120" w:line="276" w:lineRule="auto"/>
        <w:ind w:left="927"/>
        <w:jc w:val="both"/>
        <w:rPr>
          <w:rFonts w:ascii="Arial" w:hAnsi="Arial" w:cs="Arial"/>
        </w:rPr>
      </w:pPr>
      <w:r w:rsidRPr="00176079">
        <w:rPr>
          <w:rFonts w:ascii="Arial" w:hAnsi="Arial" w:cs="Arial"/>
        </w:rPr>
        <w:t xml:space="preserve">4) w przypadku wniesienia zabezpieczenia, o którym mowa w ust. 1 powyżej w formie pieniężnej, </w:t>
      </w:r>
      <w:r w:rsidR="00941088">
        <w:rPr>
          <w:rFonts w:ascii="Arial" w:hAnsi="Arial" w:cs="Arial"/>
        </w:rPr>
        <w:t>w</w:t>
      </w:r>
      <w:r w:rsidRPr="00176079">
        <w:rPr>
          <w:rFonts w:ascii="Arial" w:hAnsi="Arial" w:cs="Arial"/>
        </w:rPr>
        <w:t xml:space="preserve">ykonawca wpłaca przelewem na rachunek bankowy Zamawiającego prowadzony przez Bank Polska Kasa Opieki S.A. o numerze 95 1240 1268 1111 0010 5767 4785. W takim przypadku </w:t>
      </w:r>
      <w:r w:rsidR="00941088">
        <w:rPr>
          <w:rFonts w:ascii="Arial" w:hAnsi="Arial" w:cs="Arial"/>
        </w:rPr>
        <w:t>w</w:t>
      </w:r>
      <w:r w:rsidRPr="00176079">
        <w:rPr>
          <w:rFonts w:ascii="Arial" w:hAnsi="Arial" w:cs="Arial"/>
        </w:rPr>
        <w:t>ykonawca może wyrazić zgodę na zaliczenie kwoty wniesionego przez siebie wadium na poczet zabezpieczenia, o którym mowa w pkt. 1 powyżej,</w:t>
      </w:r>
    </w:p>
    <w:p w14:paraId="63265E08" w14:textId="0D51F34F" w:rsidR="00176079" w:rsidRDefault="00176079" w:rsidP="00176079">
      <w:pPr>
        <w:spacing w:after="120" w:line="276" w:lineRule="auto"/>
        <w:ind w:left="927"/>
        <w:jc w:val="both"/>
        <w:rPr>
          <w:rFonts w:ascii="Arial" w:hAnsi="Arial" w:cs="Arial"/>
        </w:rPr>
      </w:pPr>
      <w:r w:rsidRPr="00176079">
        <w:rPr>
          <w:rFonts w:ascii="Arial" w:hAnsi="Arial" w:cs="Arial"/>
        </w:rPr>
        <w:t xml:space="preserve">5) </w:t>
      </w:r>
      <w:r w:rsidR="00031C29" w:rsidRPr="00176079">
        <w:rPr>
          <w:rFonts w:ascii="Arial" w:hAnsi="Arial" w:cs="Arial"/>
        </w:rPr>
        <w:t>zabezpieczenie,</w:t>
      </w:r>
      <w:r w:rsidRPr="00176079">
        <w:rPr>
          <w:rFonts w:ascii="Arial" w:hAnsi="Arial" w:cs="Arial"/>
        </w:rPr>
        <w:t xml:space="preserve"> o którym mowa w ust. 1 powyżej wniesione w pieniądzu Zamawiający przechowuje na oprocentowanym rachunku bankowym. Zamawiający zwraca tak ustanowione zabezpieczenie wraz z odsetkami wynikającymi z umowy rachunku bankowego, na którym przedmiotowe zabezpieczenie było przechowywane, pomniejszone o koszt prowadzenia tego rachunku oraz prowizji bankowej za przelew pieniężny na rachunek </w:t>
      </w:r>
      <w:r w:rsidR="00941088">
        <w:rPr>
          <w:rFonts w:ascii="Arial" w:hAnsi="Arial" w:cs="Arial"/>
        </w:rPr>
        <w:t>w</w:t>
      </w:r>
      <w:r w:rsidRPr="00176079">
        <w:rPr>
          <w:rFonts w:ascii="Arial" w:hAnsi="Arial" w:cs="Arial"/>
        </w:rPr>
        <w:t>ykonawcy;</w:t>
      </w:r>
    </w:p>
    <w:p w14:paraId="29206EC2" w14:textId="77777777" w:rsidR="00176079" w:rsidRDefault="00176079" w:rsidP="00176079">
      <w:pPr>
        <w:spacing w:after="120" w:line="276" w:lineRule="auto"/>
        <w:ind w:left="927"/>
        <w:jc w:val="both"/>
        <w:rPr>
          <w:rFonts w:ascii="Arial" w:hAnsi="Arial" w:cs="Arial"/>
        </w:rPr>
      </w:pPr>
      <w:r w:rsidRPr="00176079">
        <w:rPr>
          <w:rFonts w:ascii="Arial" w:hAnsi="Arial" w:cs="Arial"/>
        </w:rPr>
        <w:t>6) termin wniesienia zabezpieczenia należytego wykonania umowy określa się na nie później niż na dzień podpisania umowy;</w:t>
      </w:r>
    </w:p>
    <w:p w14:paraId="4EECB8F1" w14:textId="5D0B47CC" w:rsidR="00176079" w:rsidRDefault="00176079" w:rsidP="00176079">
      <w:pPr>
        <w:spacing w:after="120" w:line="276" w:lineRule="auto"/>
        <w:ind w:left="927"/>
        <w:jc w:val="both"/>
        <w:rPr>
          <w:rFonts w:ascii="Arial" w:hAnsi="Arial" w:cs="Arial"/>
        </w:rPr>
      </w:pPr>
      <w:r w:rsidRPr="00176079">
        <w:rPr>
          <w:rFonts w:ascii="Arial" w:hAnsi="Arial" w:cs="Arial"/>
        </w:rPr>
        <w:t xml:space="preserve">7) w trakcie trwania umowy na realizację przedmiotu zamówienia </w:t>
      </w:r>
      <w:r w:rsidR="00941088">
        <w:rPr>
          <w:rFonts w:ascii="Arial" w:hAnsi="Arial" w:cs="Arial"/>
        </w:rPr>
        <w:t>w</w:t>
      </w:r>
      <w:r w:rsidRPr="00176079">
        <w:rPr>
          <w:rFonts w:ascii="Arial" w:hAnsi="Arial" w:cs="Arial"/>
        </w:rPr>
        <w:t>ykonawca może dokonać zmiany formy zabezpieczenia na jedną lub kilka form o których mowa w pkt 2 powyżej, z tym zastrzeżeniem, że zmiana formy zabezpieczenia dokonywana jest z zachowaniem ciągłości zabezpieczenia i bez zmniejszania jego wysokości;</w:t>
      </w:r>
    </w:p>
    <w:p w14:paraId="681B9CC4" w14:textId="77777777" w:rsidR="00176079" w:rsidRDefault="00176079" w:rsidP="00176079">
      <w:pPr>
        <w:spacing w:after="120" w:line="276" w:lineRule="auto"/>
        <w:ind w:left="927"/>
        <w:jc w:val="both"/>
        <w:rPr>
          <w:rFonts w:ascii="Arial" w:hAnsi="Arial" w:cs="Arial"/>
        </w:rPr>
      </w:pPr>
      <w:r w:rsidRPr="00176079">
        <w:rPr>
          <w:rFonts w:ascii="Arial" w:hAnsi="Arial" w:cs="Arial"/>
        </w:rPr>
        <w:lastRenderedPageBreak/>
        <w:t>8) jeżeli zabezpieczenie wniesiono w formie gwarancji bankowych lub ubezpieczeniowych, gwarancja musi zawierać deklarację o nieodwołalnej i bezwarunkowej zapłacie na pierwsze pisemne wezwanie Zamawiającego kwoty zabezpieczenia w wysokości zgodnej z treścią umowy. Koszty związane z ustanowieniem zabezpieczenia należytego wykonania umowy ponosi Wykonawca;</w:t>
      </w:r>
    </w:p>
    <w:p w14:paraId="0F1B645A" w14:textId="4918ED3E" w:rsidR="00176079" w:rsidRDefault="00176079" w:rsidP="00176079">
      <w:pPr>
        <w:spacing w:after="120" w:line="276" w:lineRule="auto"/>
        <w:ind w:left="927"/>
        <w:jc w:val="both"/>
        <w:rPr>
          <w:rFonts w:ascii="Arial" w:hAnsi="Arial" w:cs="Arial"/>
        </w:rPr>
      </w:pPr>
      <w:r w:rsidRPr="00176079">
        <w:rPr>
          <w:rFonts w:ascii="Arial" w:hAnsi="Arial" w:cs="Arial"/>
        </w:rPr>
        <w:t xml:space="preserve">9) w przypadku wniesienia zabezpieczenia należytego wykonania umowy w formie innej niż pieniężna, to w razie przedłużenia terminu realizacji przedmiotu zamówienia </w:t>
      </w:r>
      <w:r w:rsidR="00941088">
        <w:rPr>
          <w:rFonts w:ascii="Arial" w:hAnsi="Arial" w:cs="Arial"/>
        </w:rPr>
        <w:t>w</w:t>
      </w:r>
      <w:r w:rsidRPr="00176079">
        <w:rPr>
          <w:rFonts w:ascii="Arial" w:hAnsi="Arial" w:cs="Arial"/>
        </w:rPr>
        <w:t>ykonawca zobowiązany jest do przedłużenia terminu obowiązywania zabezpieczenia należytego wykonania umowy w terminie 30 dni przed upływem terminu zabezpieczenia;</w:t>
      </w:r>
    </w:p>
    <w:p w14:paraId="551B9086" w14:textId="77777777" w:rsidR="00176079" w:rsidRDefault="00176079" w:rsidP="00176079">
      <w:pPr>
        <w:spacing w:after="120" w:line="276" w:lineRule="auto"/>
        <w:ind w:left="927"/>
        <w:jc w:val="both"/>
        <w:rPr>
          <w:rFonts w:ascii="Arial" w:hAnsi="Arial" w:cs="Arial"/>
        </w:rPr>
      </w:pPr>
      <w:r w:rsidRPr="00176079">
        <w:rPr>
          <w:rFonts w:ascii="Arial" w:hAnsi="Arial" w:cs="Arial"/>
        </w:rPr>
        <w:t>10) beneficjentem zabezpieczenia należytego wykonania umowy jest Zamawiający; Zabezpieczenie należytego wykonania umowy pozostaje w jego dyspozycji i zachowuje swoją ważność na czas określony w umowie. Jeżeli nie zajdzie powód do realizacji zabezpieczenia w całości lub części, podlega ono zwrotowi Wykonawcy;</w:t>
      </w:r>
    </w:p>
    <w:p w14:paraId="5B13ECB9" w14:textId="77777777" w:rsidR="00176079" w:rsidRDefault="00176079" w:rsidP="00176079">
      <w:pPr>
        <w:spacing w:after="120" w:line="276" w:lineRule="auto"/>
        <w:ind w:left="927"/>
        <w:jc w:val="both"/>
        <w:rPr>
          <w:rFonts w:ascii="Arial" w:hAnsi="Arial" w:cs="Arial"/>
        </w:rPr>
      </w:pPr>
      <w:r w:rsidRPr="00176079">
        <w:rPr>
          <w:rFonts w:ascii="Arial" w:hAnsi="Arial" w:cs="Arial"/>
        </w:rPr>
        <w:t>11) Zamawiający zwraca 70% zabezpieczenia brutto w terminie 30 dni od dnia wykonania przedmiotu zamówienia i uznania go przez Zamawiającego za należycie wykonane;</w:t>
      </w:r>
    </w:p>
    <w:p w14:paraId="00009599" w14:textId="77777777" w:rsidR="00176079" w:rsidRDefault="00176079" w:rsidP="00176079">
      <w:pPr>
        <w:spacing w:after="120" w:line="276" w:lineRule="auto"/>
        <w:ind w:left="927"/>
        <w:jc w:val="both"/>
        <w:rPr>
          <w:rFonts w:ascii="Arial" w:hAnsi="Arial" w:cs="Arial"/>
        </w:rPr>
      </w:pPr>
      <w:r w:rsidRPr="00176079">
        <w:rPr>
          <w:rFonts w:ascii="Arial" w:hAnsi="Arial" w:cs="Arial"/>
        </w:rPr>
        <w:t>12) kwota pozostawiona na zabezpieczenie roszczeń z tytułu rękojmi za wady lub gwarancji jakości wynosi 30% wysokości zabezpieczenia brutto;</w:t>
      </w:r>
    </w:p>
    <w:p w14:paraId="0A876FD1" w14:textId="2C32F2CC" w:rsidR="001549B9" w:rsidRDefault="00176079" w:rsidP="001549B9">
      <w:pPr>
        <w:spacing w:after="120" w:line="276" w:lineRule="auto"/>
        <w:ind w:left="927"/>
        <w:jc w:val="both"/>
        <w:rPr>
          <w:rFonts w:ascii="Arial" w:hAnsi="Arial" w:cs="Arial"/>
        </w:rPr>
      </w:pPr>
      <w:r w:rsidRPr="00176079">
        <w:rPr>
          <w:rFonts w:ascii="Arial" w:hAnsi="Arial" w:cs="Arial"/>
        </w:rPr>
        <w:t xml:space="preserve">13) </w:t>
      </w:r>
      <w:r w:rsidR="00031C29" w:rsidRPr="00176079">
        <w:rPr>
          <w:rFonts w:ascii="Arial" w:hAnsi="Arial" w:cs="Arial"/>
        </w:rPr>
        <w:t>kwota,</w:t>
      </w:r>
      <w:r w:rsidRPr="00176079">
        <w:rPr>
          <w:rFonts w:ascii="Arial" w:hAnsi="Arial" w:cs="Arial"/>
        </w:rPr>
        <w:t xml:space="preserve"> o której mowa w pkt 12 powyżej jest zwracana nie później niż w 15 dniu po upływie okresu rękojmi lub upływie terminu wszystkich udzielonych przez </w:t>
      </w:r>
      <w:r w:rsidR="00941088">
        <w:rPr>
          <w:rFonts w:ascii="Arial" w:hAnsi="Arial" w:cs="Arial"/>
        </w:rPr>
        <w:t>w</w:t>
      </w:r>
      <w:r w:rsidRPr="00176079">
        <w:rPr>
          <w:rFonts w:ascii="Arial" w:hAnsi="Arial" w:cs="Arial"/>
        </w:rPr>
        <w:t>ykonawcę gwarancji;</w:t>
      </w:r>
    </w:p>
    <w:p w14:paraId="2B86DA6D" w14:textId="69D2C2F0" w:rsidR="006A40A8" w:rsidRPr="001549B9" w:rsidRDefault="001549B9" w:rsidP="001549B9">
      <w:pPr>
        <w:spacing w:after="120" w:line="276" w:lineRule="auto"/>
        <w:ind w:left="927"/>
        <w:jc w:val="both"/>
        <w:rPr>
          <w:rFonts w:ascii="Arial" w:hAnsi="Arial" w:cs="Arial"/>
        </w:rPr>
      </w:pPr>
      <w:r>
        <w:rPr>
          <w:rFonts w:ascii="Arial" w:hAnsi="Arial" w:cs="Arial"/>
        </w:rPr>
        <w:t xml:space="preserve">14) </w:t>
      </w:r>
      <w:r w:rsidR="00176079" w:rsidRPr="006830DC">
        <w:rPr>
          <w:rFonts w:ascii="Arial" w:hAnsi="Arial" w:cs="Arial"/>
        </w:rPr>
        <w:t xml:space="preserve">Zamawiający może dochodzić zaspokojenia z zabezpieczenia należytego wykonania umowy, jeżeli jakakolwiek kwota należna Zamawiającemu od </w:t>
      </w:r>
      <w:r w:rsidR="00941088">
        <w:rPr>
          <w:rFonts w:ascii="Arial" w:hAnsi="Arial" w:cs="Arial"/>
        </w:rPr>
        <w:t>w</w:t>
      </w:r>
      <w:r w:rsidR="00176079" w:rsidRPr="006830DC">
        <w:rPr>
          <w:rFonts w:ascii="Arial" w:hAnsi="Arial" w:cs="Arial"/>
        </w:rPr>
        <w:t xml:space="preserve">ykonawcy w związku z niewykonaniem lub nienależytym wykonaniem umowy nie zostanie zapłacona w terminie 7 dni od dnia otrzymania przez </w:t>
      </w:r>
      <w:r w:rsidR="00941088">
        <w:rPr>
          <w:rFonts w:ascii="Arial" w:hAnsi="Arial" w:cs="Arial"/>
        </w:rPr>
        <w:t>w</w:t>
      </w:r>
      <w:r w:rsidR="00176079" w:rsidRPr="006830DC">
        <w:rPr>
          <w:rFonts w:ascii="Arial" w:hAnsi="Arial" w:cs="Arial"/>
        </w:rPr>
        <w:t>ykonawcę pisemnego wezwania do zapłaty.</w:t>
      </w:r>
    </w:p>
    <w:p w14:paraId="308106E2" w14:textId="77777777" w:rsidR="00104540" w:rsidRPr="005523FA" w:rsidRDefault="00104540" w:rsidP="005523FA">
      <w:pPr>
        <w:pStyle w:val="Akapitzlist"/>
        <w:spacing w:after="120" w:line="276" w:lineRule="auto"/>
        <w:ind w:left="567"/>
        <w:contextualSpacing w:val="0"/>
        <w:jc w:val="both"/>
        <w:rPr>
          <w:rFonts w:ascii="Arial" w:hAnsi="Arial" w:cs="Arial"/>
          <w:bCs/>
          <w:sz w:val="20"/>
          <w:szCs w:val="20"/>
        </w:rPr>
      </w:pPr>
    </w:p>
    <w:p w14:paraId="7FE0A64F" w14:textId="3EBCD0BB" w:rsidR="00F91368" w:rsidRPr="005523FA" w:rsidRDefault="00B17FFC" w:rsidP="00542990">
      <w:pPr>
        <w:pStyle w:val="Nagwek1"/>
        <w:numPr>
          <w:ilvl w:val="0"/>
          <w:numId w:val="40"/>
        </w:numPr>
        <w:shd w:val="clear" w:color="auto" w:fill="A9A21D"/>
        <w:spacing w:before="0" w:after="120" w:line="276" w:lineRule="auto"/>
        <w:ind w:left="0" w:firstLine="0"/>
        <w:jc w:val="both"/>
        <w:rPr>
          <w:rFonts w:ascii="Arial" w:hAnsi="Arial" w:cs="Arial"/>
          <w:color w:val="FFFFFF" w:themeColor="background1"/>
          <w:sz w:val="20"/>
          <w:szCs w:val="20"/>
        </w:rPr>
      </w:pPr>
      <w:bookmarkStart w:id="34" w:name="_Toc144203448"/>
      <w:r>
        <w:rPr>
          <w:rFonts w:ascii="Arial" w:hAnsi="Arial" w:cs="Arial"/>
          <w:color w:val="FFFFFF" w:themeColor="background1"/>
          <w:sz w:val="20"/>
          <w:szCs w:val="20"/>
        </w:rPr>
        <w:t xml:space="preserve">XIX. </w:t>
      </w:r>
      <w:r w:rsidR="00FD388B" w:rsidRPr="005523FA">
        <w:rPr>
          <w:rFonts w:ascii="Arial" w:hAnsi="Arial" w:cs="Arial"/>
          <w:color w:val="FFFFFF" w:themeColor="background1"/>
          <w:sz w:val="20"/>
          <w:szCs w:val="20"/>
        </w:rPr>
        <w:t>INFORMACJE O TREŚCI ZAWIERANEJ UMOWY I MOŻLIWOŚCI JEJ ZMIANY</w:t>
      </w:r>
      <w:bookmarkEnd w:id="34"/>
    </w:p>
    <w:p w14:paraId="5C23350B" w14:textId="705A29ED" w:rsidR="009E6FDA" w:rsidRPr="005523FA" w:rsidRDefault="00F91368" w:rsidP="00542990">
      <w:pPr>
        <w:pStyle w:val="Akapitzlist"/>
        <w:numPr>
          <w:ilvl w:val="0"/>
          <w:numId w:val="10"/>
        </w:numPr>
        <w:spacing w:after="120" w:line="276" w:lineRule="auto"/>
        <w:ind w:left="567" w:hanging="567"/>
        <w:contextualSpacing w:val="0"/>
        <w:jc w:val="both"/>
        <w:rPr>
          <w:rFonts w:ascii="Arial" w:hAnsi="Arial" w:cs="Arial"/>
          <w:sz w:val="20"/>
          <w:szCs w:val="20"/>
        </w:rPr>
      </w:pPr>
      <w:r w:rsidRPr="005523FA">
        <w:rPr>
          <w:rFonts w:ascii="Arial" w:hAnsi="Arial" w:cs="Arial"/>
          <w:b/>
          <w:bCs/>
          <w:sz w:val="20"/>
          <w:szCs w:val="20"/>
        </w:rPr>
        <w:t xml:space="preserve">Załącznik nr </w:t>
      </w:r>
      <w:r w:rsidR="00D225EA" w:rsidRPr="005523FA">
        <w:rPr>
          <w:rFonts w:ascii="Arial" w:hAnsi="Arial" w:cs="Arial"/>
          <w:b/>
          <w:bCs/>
          <w:sz w:val="20"/>
          <w:szCs w:val="20"/>
        </w:rPr>
        <w:t>8</w:t>
      </w:r>
      <w:r w:rsidRPr="005523FA">
        <w:rPr>
          <w:rFonts w:ascii="Arial" w:hAnsi="Arial" w:cs="Arial"/>
          <w:b/>
          <w:bCs/>
          <w:sz w:val="20"/>
          <w:szCs w:val="20"/>
        </w:rPr>
        <w:t xml:space="preserve"> do SWZ</w:t>
      </w:r>
      <w:r w:rsidRPr="005523FA">
        <w:rPr>
          <w:rFonts w:ascii="Arial" w:hAnsi="Arial" w:cs="Arial"/>
          <w:sz w:val="20"/>
          <w:szCs w:val="20"/>
        </w:rPr>
        <w:t xml:space="preserve"> zawiera projektowane postanowienia, które zostaną </w:t>
      </w:r>
      <w:r w:rsidR="005B47CB" w:rsidRPr="005523FA">
        <w:rPr>
          <w:rFonts w:ascii="Arial" w:hAnsi="Arial" w:cs="Arial"/>
          <w:sz w:val="20"/>
          <w:szCs w:val="20"/>
        </w:rPr>
        <w:t>wprowadzone do umowy</w:t>
      </w:r>
      <w:r w:rsidR="001549B9">
        <w:rPr>
          <w:rFonts w:ascii="Arial" w:hAnsi="Arial" w:cs="Arial"/>
          <w:sz w:val="20"/>
          <w:szCs w:val="20"/>
        </w:rPr>
        <w:t xml:space="preserve">                </w:t>
      </w:r>
      <w:r w:rsidR="005B47CB" w:rsidRPr="005523FA">
        <w:rPr>
          <w:rFonts w:ascii="Arial" w:hAnsi="Arial" w:cs="Arial"/>
          <w:sz w:val="20"/>
          <w:szCs w:val="20"/>
        </w:rPr>
        <w:t xml:space="preserve"> w sprawie zamówienia publicznego. </w:t>
      </w:r>
    </w:p>
    <w:p w14:paraId="2895AD6E" w14:textId="77777777" w:rsidR="00554352" w:rsidRPr="005523FA" w:rsidRDefault="00A4514D" w:rsidP="00542990">
      <w:pPr>
        <w:pStyle w:val="Akapitzlist"/>
        <w:numPr>
          <w:ilvl w:val="0"/>
          <w:numId w:val="10"/>
        </w:numPr>
        <w:spacing w:after="120" w:line="276" w:lineRule="auto"/>
        <w:ind w:left="567" w:hanging="567"/>
        <w:contextualSpacing w:val="0"/>
        <w:jc w:val="both"/>
        <w:rPr>
          <w:rFonts w:ascii="Arial" w:hAnsi="Arial" w:cs="Arial"/>
          <w:sz w:val="20"/>
          <w:szCs w:val="20"/>
        </w:rPr>
      </w:pPr>
      <w:r w:rsidRPr="005523FA">
        <w:rPr>
          <w:rFonts w:ascii="Arial" w:hAnsi="Arial" w:cs="Arial"/>
          <w:sz w:val="20"/>
          <w:szCs w:val="20"/>
        </w:rPr>
        <w:t xml:space="preserve">Postanowienia, które wprowadzone zostaną do umowy, zawierają informacje w sprawie ochrony osób fizycznych w związku z przetwarzaniem danych osobowych i w sprawie swobodnego przepływu tych danych zgodnie z Rozporządzeniem Parlamentu Europejskiego i Rady (UE) 2016/679 z dnia 27 kwietnia 2016 r. </w:t>
      </w:r>
    </w:p>
    <w:p w14:paraId="3E9B7812" w14:textId="77777777" w:rsidR="00554352" w:rsidRPr="005523FA" w:rsidRDefault="00554352" w:rsidP="005523FA">
      <w:pPr>
        <w:pStyle w:val="Akapitzlist"/>
        <w:spacing w:after="120" w:line="276" w:lineRule="auto"/>
        <w:ind w:left="360"/>
        <w:contextualSpacing w:val="0"/>
        <w:jc w:val="both"/>
        <w:rPr>
          <w:rFonts w:ascii="Arial" w:hAnsi="Arial" w:cs="Arial"/>
          <w:sz w:val="20"/>
          <w:szCs w:val="20"/>
        </w:rPr>
      </w:pPr>
    </w:p>
    <w:p w14:paraId="3A6781CA" w14:textId="6CA0728B" w:rsidR="00F13DFD" w:rsidRPr="005523FA" w:rsidRDefault="00B17FFC" w:rsidP="00542990">
      <w:pPr>
        <w:pStyle w:val="Nagwek1"/>
        <w:numPr>
          <w:ilvl w:val="0"/>
          <w:numId w:val="40"/>
        </w:numPr>
        <w:shd w:val="clear" w:color="auto" w:fill="A9A21D"/>
        <w:spacing w:before="0" w:after="120" w:line="276" w:lineRule="auto"/>
        <w:ind w:left="0" w:hanging="76"/>
        <w:jc w:val="both"/>
        <w:rPr>
          <w:rFonts w:ascii="Arial" w:hAnsi="Arial" w:cs="Arial"/>
          <w:color w:val="FFFFFF" w:themeColor="background1"/>
          <w:sz w:val="20"/>
          <w:szCs w:val="20"/>
        </w:rPr>
      </w:pPr>
      <w:bookmarkStart w:id="35" w:name="_Toc144203449"/>
      <w:r>
        <w:rPr>
          <w:rFonts w:ascii="Arial" w:hAnsi="Arial" w:cs="Arial"/>
          <w:color w:val="FFFFFF" w:themeColor="background1"/>
          <w:sz w:val="20"/>
          <w:szCs w:val="20"/>
        </w:rPr>
        <w:t xml:space="preserve">XX. </w:t>
      </w:r>
      <w:r w:rsidR="0097762B" w:rsidRPr="005523FA">
        <w:rPr>
          <w:rFonts w:ascii="Arial" w:hAnsi="Arial" w:cs="Arial"/>
          <w:color w:val="FFFFFF" w:themeColor="background1"/>
          <w:sz w:val="20"/>
          <w:szCs w:val="20"/>
        </w:rPr>
        <w:t>FORMALNOŚCI, JAKIE NALEŻY DOPEŁNIĆ PRZED ZAWARCIEM UMOWY</w:t>
      </w:r>
      <w:bookmarkEnd w:id="35"/>
    </w:p>
    <w:p w14:paraId="3A54E064" w14:textId="505EBD76" w:rsidR="00694060" w:rsidRPr="005523FA" w:rsidRDefault="00851A99" w:rsidP="00542990">
      <w:pPr>
        <w:pStyle w:val="Akapitzlist"/>
        <w:numPr>
          <w:ilvl w:val="0"/>
          <w:numId w:val="14"/>
        </w:numPr>
        <w:spacing w:after="120" w:line="276" w:lineRule="auto"/>
        <w:ind w:left="567" w:hanging="567"/>
        <w:contextualSpacing w:val="0"/>
        <w:jc w:val="both"/>
        <w:rPr>
          <w:rFonts w:ascii="Arial" w:hAnsi="Arial" w:cs="Arial"/>
          <w:sz w:val="20"/>
          <w:szCs w:val="20"/>
        </w:rPr>
      </w:pPr>
      <w:r w:rsidRPr="005523FA">
        <w:rPr>
          <w:rFonts w:ascii="Arial" w:hAnsi="Arial" w:cs="Arial"/>
          <w:sz w:val="20"/>
          <w:szCs w:val="20"/>
        </w:rPr>
        <w:t xml:space="preserve">Umowa w sprawie zamówienia publicznego zawarta z </w:t>
      </w:r>
      <w:r w:rsidR="00941088">
        <w:rPr>
          <w:rFonts w:ascii="Arial" w:hAnsi="Arial" w:cs="Arial"/>
          <w:sz w:val="20"/>
          <w:szCs w:val="20"/>
        </w:rPr>
        <w:t>w</w:t>
      </w:r>
      <w:r w:rsidRPr="005523FA">
        <w:rPr>
          <w:rFonts w:ascii="Arial" w:hAnsi="Arial" w:cs="Arial"/>
          <w:sz w:val="20"/>
          <w:szCs w:val="20"/>
        </w:rPr>
        <w:t xml:space="preserve">ykonawcą, którego oferta zostanie oceniona jako najkorzystniejsza w terminie wskazanym przez Zamawiającego, z uwzględnieniem art. </w:t>
      </w:r>
      <w:r w:rsidR="00243E32" w:rsidRPr="005523FA">
        <w:rPr>
          <w:rFonts w:ascii="Arial" w:hAnsi="Arial" w:cs="Arial"/>
          <w:sz w:val="20"/>
          <w:szCs w:val="20"/>
        </w:rPr>
        <w:t xml:space="preserve">264 ustawy </w:t>
      </w:r>
      <w:proofErr w:type="spellStart"/>
      <w:r w:rsidR="00243E32" w:rsidRPr="005523FA">
        <w:rPr>
          <w:rFonts w:ascii="Arial" w:hAnsi="Arial" w:cs="Arial"/>
          <w:sz w:val="20"/>
          <w:szCs w:val="20"/>
        </w:rPr>
        <w:t>Pzp</w:t>
      </w:r>
      <w:proofErr w:type="spellEnd"/>
      <w:r w:rsidR="00243E32" w:rsidRPr="005523FA">
        <w:rPr>
          <w:rFonts w:ascii="Arial" w:hAnsi="Arial" w:cs="Arial"/>
          <w:sz w:val="20"/>
          <w:szCs w:val="20"/>
        </w:rPr>
        <w:t>.</w:t>
      </w:r>
    </w:p>
    <w:p w14:paraId="490661E2" w14:textId="36ABDDBF" w:rsidR="0097762B" w:rsidRPr="005523FA" w:rsidRDefault="0097762B" w:rsidP="00542990">
      <w:pPr>
        <w:pStyle w:val="Akapitzlist"/>
        <w:numPr>
          <w:ilvl w:val="0"/>
          <w:numId w:val="14"/>
        </w:numPr>
        <w:suppressAutoHyphens/>
        <w:spacing w:after="120" w:line="276" w:lineRule="auto"/>
        <w:ind w:left="567" w:hanging="567"/>
        <w:contextualSpacing w:val="0"/>
        <w:jc w:val="both"/>
        <w:rPr>
          <w:rFonts w:ascii="Arial" w:hAnsi="Arial" w:cs="Arial"/>
          <w:sz w:val="20"/>
          <w:szCs w:val="20"/>
        </w:rPr>
      </w:pPr>
      <w:r w:rsidRPr="005523FA">
        <w:rPr>
          <w:rFonts w:ascii="Arial" w:eastAsia="Lucida Sans Unicode" w:hAnsi="Arial" w:cs="Arial"/>
          <w:sz w:val="20"/>
          <w:szCs w:val="20"/>
        </w:rPr>
        <w:t xml:space="preserve">Jeżeli </w:t>
      </w:r>
      <w:r w:rsidR="00941088">
        <w:rPr>
          <w:rFonts w:ascii="Arial" w:eastAsia="Lucida Sans Unicode" w:hAnsi="Arial" w:cs="Arial"/>
          <w:sz w:val="20"/>
          <w:szCs w:val="20"/>
        </w:rPr>
        <w:t>w</w:t>
      </w:r>
      <w:r w:rsidRPr="005523FA">
        <w:rPr>
          <w:rFonts w:ascii="Arial" w:eastAsia="Lucida Sans Unicode" w:hAnsi="Arial" w:cs="Arial"/>
          <w:sz w:val="20"/>
          <w:szCs w:val="20"/>
        </w:rPr>
        <w:t xml:space="preserve">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1549B9">
        <w:rPr>
          <w:rFonts w:ascii="Arial" w:eastAsia="Lucida Sans Unicode" w:hAnsi="Arial" w:cs="Arial"/>
          <w:sz w:val="20"/>
          <w:szCs w:val="20"/>
        </w:rPr>
        <w:t xml:space="preserve">                                       </w:t>
      </w:r>
      <w:r w:rsidRPr="005523FA">
        <w:rPr>
          <w:rFonts w:ascii="Arial" w:eastAsia="Lucida Sans Unicode" w:hAnsi="Arial" w:cs="Arial"/>
          <w:sz w:val="20"/>
          <w:szCs w:val="20"/>
        </w:rPr>
        <w:t xml:space="preserve">w postępowaniu </w:t>
      </w:r>
      <w:r w:rsidR="00941088">
        <w:rPr>
          <w:rFonts w:ascii="Arial" w:eastAsia="Lucida Sans Unicode" w:hAnsi="Arial" w:cs="Arial"/>
          <w:sz w:val="20"/>
          <w:szCs w:val="20"/>
        </w:rPr>
        <w:t>w</w:t>
      </w:r>
      <w:r w:rsidRPr="005523FA">
        <w:rPr>
          <w:rFonts w:ascii="Arial" w:eastAsia="Lucida Sans Unicode" w:hAnsi="Arial" w:cs="Arial"/>
          <w:sz w:val="20"/>
          <w:szCs w:val="20"/>
        </w:rPr>
        <w:t>ykonawców albo unieważnić postępowanie.</w:t>
      </w:r>
    </w:p>
    <w:p w14:paraId="3F55BC94" w14:textId="4A2A1685" w:rsidR="00851A99" w:rsidRPr="005523FA" w:rsidRDefault="00851A99" w:rsidP="00542990">
      <w:pPr>
        <w:pStyle w:val="Akapitzlist"/>
        <w:numPr>
          <w:ilvl w:val="0"/>
          <w:numId w:val="14"/>
        </w:numPr>
        <w:spacing w:after="120" w:line="276" w:lineRule="auto"/>
        <w:ind w:left="567" w:hanging="567"/>
        <w:contextualSpacing w:val="0"/>
        <w:jc w:val="both"/>
        <w:rPr>
          <w:rFonts w:ascii="Arial" w:hAnsi="Arial" w:cs="Arial"/>
          <w:sz w:val="20"/>
          <w:szCs w:val="20"/>
        </w:rPr>
      </w:pPr>
      <w:r w:rsidRPr="005523FA">
        <w:rPr>
          <w:rFonts w:ascii="Arial" w:hAnsi="Arial" w:cs="Arial"/>
          <w:sz w:val="20"/>
          <w:szCs w:val="20"/>
        </w:rPr>
        <w:t>Wykonawca, będzie zobowiązany do podpisania umowy w miejscu i terminie wskazanym przez Zamawiającego.</w:t>
      </w:r>
    </w:p>
    <w:p w14:paraId="7BEA4C76" w14:textId="7DDCA623" w:rsidR="00851A99" w:rsidRPr="005523FA" w:rsidRDefault="00851A99" w:rsidP="00542990">
      <w:pPr>
        <w:pStyle w:val="Akapitzlist"/>
        <w:numPr>
          <w:ilvl w:val="0"/>
          <w:numId w:val="14"/>
        </w:numPr>
        <w:spacing w:after="120" w:line="276" w:lineRule="auto"/>
        <w:ind w:left="567" w:hanging="567"/>
        <w:contextualSpacing w:val="0"/>
        <w:jc w:val="both"/>
        <w:rPr>
          <w:rFonts w:ascii="Arial" w:hAnsi="Arial" w:cs="Arial"/>
          <w:sz w:val="20"/>
          <w:szCs w:val="20"/>
        </w:rPr>
      </w:pPr>
      <w:r w:rsidRPr="005523FA">
        <w:rPr>
          <w:rFonts w:ascii="Arial" w:hAnsi="Arial" w:cs="Arial"/>
          <w:sz w:val="20"/>
          <w:szCs w:val="20"/>
        </w:rPr>
        <w:t xml:space="preserve">Przed podpisaniem umowy, wybrany </w:t>
      </w:r>
      <w:r w:rsidR="00941088">
        <w:rPr>
          <w:rFonts w:ascii="Arial" w:hAnsi="Arial" w:cs="Arial"/>
          <w:sz w:val="20"/>
          <w:szCs w:val="20"/>
        </w:rPr>
        <w:t>w</w:t>
      </w:r>
      <w:r w:rsidRPr="005523FA">
        <w:rPr>
          <w:rFonts w:ascii="Arial" w:hAnsi="Arial" w:cs="Arial"/>
          <w:sz w:val="20"/>
          <w:szCs w:val="20"/>
        </w:rPr>
        <w:t>ykonawca:</w:t>
      </w:r>
    </w:p>
    <w:p w14:paraId="7966A422" w14:textId="771373AC" w:rsidR="00851A99" w:rsidRPr="005523FA" w:rsidRDefault="00851A99" w:rsidP="00542990">
      <w:pPr>
        <w:pStyle w:val="Akapitzlist"/>
        <w:numPr>
          <w:ilvl w:val="1"/>
          <w:numId w:val="14"/>
        </w:numPr>
        <w:spacing w:after="120" w:line="276" w:lineRule="auto"/>
        <w:ind w:left="1134" w:hanging="567"/>
        <w:contextualSpacing w:val="0"/>
        <w:jc w:val="both"/>
        <w:rPr>
          <w:rFonts w:ascii="Arial" w:hAnsi="Arial" w:cs="Arial"/>
          <w:sz w:val="20"/>
          <w:szCs w:val="20"/>
        </w:rPr>
      </w:pPr>
      <w:r w:rsidRPr="005523FA">
        <w:rPr>
          <w:rFonts w:ascii="Arial" w:hAnsi="Arial" w:cs="Arial"/>
          <w:sz w:val="20"/>
          <w:szCs w:val="20"/>
        </w:rPr>
        <w:lastRenderedPageBreak/>
        <w:t>przekaże Zamawiającemu informacje niezbędne do wpisania do treści umowy, np. imiona</w:t>
      </w:r>
      <w:r w:rsidR="001549B9">
        <w:rPr>
          <w:rFonts w:ascii="Arial" w:hAnsi="Arial" w:cs="Arial"/>
          <w:sz w:val="20"/>
          <w:szCs w:val="20"/>
        </w:rPr>
        <w:t xml:space="preserve">                            </w:t>
      </w:r>
      <w:r w:rsidRPr="005523FA">
        <w:rPr>
          <w:rFonts w:ascii="Arial" w:hAnsi="Arial" w:cs="Arial"/>
          <w:sz w:val="20"/>
          <w:szCs w:val="20"/>
        </w:rPr>
        <w:t xml:space="preserve"> i nazwiska uprawnionych osób, które będą reprezentować </w:t>
      </w:r>
      <w:r w:rsidR="00941088">
        <w:rPr>
          <w:rFonts w:ascii="Arial" w:hAnsi="Arial" w:cs="Arial"/>
          <w:sz w:val="20"/>
          <w:szCs w:val="20"/>
        </w:rPr>
        <w:t>w</w:t>
      </w:r>
      <w:r w:rsidRPr="005523FA">
        <w:rPr>
          <w:rFonts w:ascii="Arial" w:hAnsi="Arial" w:cs="Arial"/>
          <w:sz w:val="20"/>
          <w:szCs w:val="20"/>
        </w:rPr>
        <w:t>ykonawcę przy podpisywaniu umowy, do kontaktu w trakcie realizacji umowy itp.;</w:t>
      </w:r>
    </w:p>
    <w:p w14:paraId="366001AC" w14:textId="1D46C755" w:rsidR="00851A99" w:rsidRPr="005523FA" w:rsidRDefault="00851A99" w:rsidP="00542990">
      <w:pPr>
        <w:pStyle w:val="Akapitzlist"/>
        <w:numPr>
          <w:ilvl w:val="1"/>
          <w:numId w:val="14"/>
        </w:numPr>
        <w:spacing w:after="120" w:line="276" w:lineRule="auto"/>
        <w:ind w:left="1134" w:hanging="567"/>
        <w:contextualSpacing w:val="0"/>
        <w:jc w:val="both"/>
        <w:rPr>
          <w:rFonts w:ascii="Arial" w:hAnsi="Arial" w:cs="Arial"/>
          <w:sz w:val="20"/>
          <w:szCs w:val="20"/>
        </w:rPr>
      </w:pPr>
      <w:r w:rsidRPr="005523FA">
        <w:rPr>
          <w:rFonts w:ascii="Arial" w:hAnsi="Arial" w:cs="Arial"/>
          <w:sz w:val="20"/>
          <w:szCs w:val="20"/>
        </w:rPr>
        <w:t xml:space="preserve">jeżeli zostanie wybrana oferta </w:t>
      </w:r>
      <w:r w:rsidR="00941088">
        <w:rPr>
          <w:rFonts w:ascii="Arial" w:hAnsi="Arial" w:cs="Arial"/>
          <w:sz w:val="20"/>
          <w:szCs w:val="20"/>
        </w:rPr>
        <w:t>w</w:t>
      </w:r>
      <w:r w:rsidRPr="005523FA">
        <w:rPr>
          <w:rFonts w:ascii="Arial" w:hAnsi="Arial" w:cs="Arial"/>
          <w:sz w:val="20"/>
          <w:szCs w:val="20"/>
        </w:rPr>
        <w:t xml:space="preserve">ykonawców wspólnie ubiegających się o zamówienie, to Zamawiający może zażądać przed podpisaniem umowy przedłożenia umowy regulującej ich współpracę w zakresie obejmującym wykonanie zamówienia. Z treści powyższej umowy winno </w:t>
      </w:r>
      <w:r w:rsidR="00BA296F">
        <w:rPr>
          <w:rFonts w:ascii="Arial" w:hAnsi="Arial" w:cs="Arial"/>
          <w:sz w:val="20"/>
          <w:szCs w:val="20"/>
        </w:rPr>
        <w:br/>
      </w:r>
      <w:r w:rsidRPr="005523FA">
        <w:rPr>
          <w:rFonts w:ascii="Arial" w:hAnsi="Arial" w:cs="Arial"/>
          <w:sz w:val="20"/>
          <w:szCs w:val="20"/>
        </w:rPr>
        <w:t xml:space="preserve">w szczególności wynikać: zasady współdziałania, zakres współuczestnictwa i podział obowiązków </w:t>
      </w:r>
      <w:r w:rsidR="00941088">
        <w:rPr>
          <w:rFonts w:ascii="Arial" w:hAnsi="Arial" w:cs="Arial"/>
          <w:sz w:val="20"/>
          <w:szCs w:val="20"/>
        </w:rPr>
        <w:t>w</w:t>
      </w:r>
      <w:r w:rsidRPr="005523FA">
        <w:rPr>
          <w:rFonts w:ascii="Arial" w:hAnsi="Arial" w:cs="Arial"/>
          <w:sz w:val="20"/>
          <w:szCs w:val="20"/>
        </w:rPr>
        <w:t>ykonawców w wykonaniu przedmiotu zamówienia;</w:t>
      </w:r>
    </w:p>
    <w:p w14:paraId="74603035" w14:textId="74FCE047" w:rsidR="00851A99" w:rsidRDefault="00851A99" w:rsidP="00542990">
      <w:pPr>
        <w:pStyle w:val="Akapitzlist"/>
        <w:numPr>
          <w:ilvl w:val="1"/>
          <w:numId w:val="14"/>
        </w:numPr>
        <w:spacing w:after="120" w:line="276" w:lineRule="auto"/>
        <w:ind w:left="1134" w:hanging="567"/>
        <w:contextualSpacing w:val="0"/>
        <w:jc w:val="both"/>
        <w:rPr>
          <w:rFonts w:ascii="Arial" w:hAnsi="Arial" w:cs="Arial"/>
          <w:sz w:val="20"/>
          <w:szCs w:val="20"/>
        </w:rPr>
      </w:pPr>
      <w:r w:rsidRPr="005523FA">
        <w:rPr>
          <w:rFonts w:ascii="Arial" w:hAnsi="Arial" w:cs="Arial"/>
          <w:sz w:val="20"/>
          <w:szCs w:val="20"/>
        </w:rPr>
        <w:t>przekaże Zamawiającemu wartość netto podpisanej umowy, wyliczaną na podstawie przedstawionej oferty w formularzu ofertowym.</w:t>
      </w:r>
    </w:p>
    <w:p w14:paraId="02A58C72" w14:textId="77777777" w:rsidR="00A41A87" w:rsidRPr="005523FA" w:rsidRDefault="00A41A87" w:rsidP="00A41A87">
      <w:pPr>
        <w:pStyle w:val="Akapitzlist"/>
        <w:spacing w:after="120" w:line="276" w:lineRule="auto"/>
        <w:ind w:left="1134"/>
        <w:contextualSpacing w:val="0"/>
        <w:jc w:val="both"/>
        <w:rPr>
          <w:rFonts w:ascii="Arial" w:hAnsi="Arial" w:cs="Arial"/>
          <w:sz w:val="20"/>
          <w:szCs w:val="20"/>
        </w:rPr>
      </w:pPr>
    </w:p>
    <w:p w14:paraId="7E183527" w14:textId="78A0D30C" w:rsidR="00F13DFD" w:rsidRPr="005523FA" w:rsidRDefault="00B17FFC" w:rsidP="00542990">
      <w:pPr>
        <w:pStyle w:val="Nagwek1"/>
        <w:numPr>
          <w:ilvl w:val="0"/>
          <w:numId w:val="40"/>
        </w:numPr>
        <w:shd w:val="clear" w:color="auto" w:fill="A9A21D"/>
        <w:spacing w:before="0" w:after="120" w:line="276" w:lineRule="auto"/>
        <w:ind w:left="0" w:firstLine="0"/>
        <w:jc w:val="both"/>
        <w:rPr>
          <w:rFonts w:ascii="Arial" w:hAnsi="Arial" w:cs="Arial"/>
          <w:color w:val="FFFFFF" w:themeColor="background1"/>
          <w:sz w:val="20"/>
          <w:szCs w:val="20"/>
        </w:rPr>
      </w:pPr>
      <w:bookmarkStart w:id="36" w:name="_Toc144203450"/>
      <w:r>
        <w:rPr>
          <w:rFonts w:ascii="Arial" w:hAnsi="Arial" w:cs="Arial"/>
          <w:color w:val="FFFFFF" w:themeColor="background1"/>
          <w:sz w:val="20"/>
          <w:szCs w:val="20"/>
        </w:rPr>
        <w:t xml:space="preserve">XXI. </w:t>
      </w:r>
      <w:r w:rsidR="00834BDE" w:rsidRPr="005523FA">
        <w:rPr>
          <w:rFonts w:ascii="Arial" w:hAnsi="Arial" w:cs="Arial"/>
          <w:color w:val="FFFFFF" w:themeColor="background1"/>
          <w:sz w:val="20"/>
          <w:szCs w:val="20"/>
        </w:rPr>
        <w:t>POUCZENIE O ŚRODKACH OCHRONY PRAWNEJ</w:t>
      </w:r>
      <w:bookmarkEnd w:id="36"/>
    </w:p>
    <w:p w14:paraId="359CC0B9" w14:textId="25FBF4D4" w:rsidR="0035089B" w:rsidRPr="005523FA" w:rsidRDefault="00F13DFD" w:rsidP="00542990">
      <w:pPr>
        <w:numPr>
          <w:ilvl w:val="0"/>
          <w:numId w:val="19"/>
        </w:numPr>
        <w:spacing w:after="120" w:line="276" w:lineRule="auto"/>
        <w:ind w:left="567" w:hanging="567"/>
        <w:jc w:val="both"/>
        <w:rPr>
          <w:rFonts w:ascii="Arial" w:hAnsi="Arial" w:cs="Arial"/>
        </w:rPr>
      </w:pPr>
      <w:r w:rsidRPr="005523FA">
        <w:rPr>
          <w:rFonts w:ascii="Arial" w:hAnsi="Arial" w:cs="Arial"/>
        </w:rPr>
        <w:t xml:space="preserve">W toku postępowania o udzielenie zamówienia </w:t>
      </w:r>
      <w:r w:rsidR="00941088">
        <w:rPr>
          <w:rFonts w:ascii="Arial" w:hAnsi="Arial" w:cs="Arial"/>
        </w:rPr>
        <w:t>w</w:t>
      </w:r>
      <w:r w:rsidRPr="005523FA">
        <w:rPr>
          <w:rFonts w:ascii="Arial" w:hAnsi="Arial" w:cs="Arial"/>
        </w:rPr>
        <w:t xml:space="preserve">ykonawcom przysługują środki ochrony prawnej przewidziane w przepisach Działu </w:t>
      </w:r>
      <w:r w:rsidR="00F64332" w:rsidRPr="005523FA">
        <w:rPr>
          <w:rFonts w:ascii="Arial" w:hAnsi="Arial" w:cs="Arial"/>
        </w:rPr>
        <w:t>IX</w:t>
      </w:r>
      <w:r w:rsidRPr="005523FA">
        <w:rPr>
          <w:rFonts w:ascii="Arial" w:hAnsi="Arial" w:cs="Arial"/>
        </w:rPr>
        <w:t xml:space="preserve"> ustawy Prawo zamówień publicznych – odwołanie do Krajowej Izby Odwoławczej i skarga do sądu okręgowego wnoszone w sposób i w terminach określonych </w:t>
      </w:r>
      <w:r w:rsidR="00834BDE" w:rsidRPr="005523FA">
        <w:rPr>
          <w:rFonts w:ascii="Arial" w:hAnsi="Arial" w:cs="Arial"/>
        </w:rPr>
        <w:br/>
      </w:r>
      <w:r w:rsidRPr="005523FA">
        <w:rPr>
          <w:rFonts w:ascii="Arial" w:hAnsi="Arial" w:cs="Arial"/>
        </w:rPr>
        <w:t xml:space="preserve">w </w:t>
      </w:r>
      <w:r w:rsidR="00A057C7" w:rsidRPr="005523FA">
        <w:rPr>
          <w:rFonts w:ascii="Arial" w:hAnsi="Arial" w:cs="Arial"/>
        </w:rPr>
        <w:t xml:space="preserve">ustawie </w:t>
      </w:r>
      <w:proofErr w:type="spellStart"/>
      <w:r w:rsidR="00A057C7" w:rsidRPr="005523FA">
        <w:rPr>
          <w:rFonts w:ascii="Arial" w:hAnsi="Arial" w:cs="Arial"/>
        </w:rPr>
        <w:t>Pzp</w:t>
      </w:r>
      <w:proofErr w:type="spellEnd"/>
      <w:r w:rsidRPr="005523FA">
        <w:rPr>
          <w:rFonts w:ascii="Arial" w:hAnsi="Arial" w:cs="Arial"/>
        </w:rPr>
        <w:t>.</w:t>
      </w:r>
    </w:p>
    <w:p w14:paraId="5AF03099" w14:textId="77777777" w:rsidR="0055639D" w:rsidRPr="005523FA" w:rsidRDefault="0055639D" w:rsidP="00542990">
      <w:pPr>
        <w:numPr>
          <w:ilvl w:val="0"/>
          <w:numId w:val="19"/>
        </w:numPr>
        <w:spacing w:after="120" w:line="276" w:lineRule="auto"/>
        <w:ind w:left="567" w:hanging="567"/>
        <w:jc w:val="both"/>
        <w:rPr>
          <w:rFonts w:ascii="Arial" w:hAnsi="Arial" w:cs="Arial"/>
        </w:rPr>
      </w:pPr>
      <w:bookmarkStart w:id="37" w:name="_Toc415561427"/>
      <w:bookmarkStart w:id="38" w:name="_Toc417042161"/>
      <w:r w:rsidRPr="005523FA">
        <w:rPr>
          <w:rFonts w:ascii="Arial" w:hAnsi="Arial" w:cs="Arial"/>
        </w:rPr>
        <w:t xml:space="preserve">Odwołanie przysługuje wyłącznie od niezgodnej z przepisami ustawy </w:t>
      </w:r>
      <w:proofErr w:type="spellStart"/>
      <w:r w:rsidRPr="005523FA">
        <w:rPr>
          <w:rFonts w:ascii="Arial" w:hAnsi="Arial" w:cs="Arial"/>
        </w:rPr>
        <w:t>Pzp</w:t>
      </w:r>
      <w:proofErr w:type="spellEnd"/>
      <w:r w:rsidRPr="005523FA">
        <w:rPr>
          <w:rFonts w:ascii="Arial" w:hAnsi="Arial" w:cs="Arial"/>
        </w:rPr>
        <w:t xml:space="preserve"> czynności Zamawiającego, podjętej w postępowaniu o udzielenie zamówienia lub zaniechania czynności, do której Zamawiający jest zobowiązany na podstawie ustawy </w:t>
      </w:r>
      <w:proofErr w:type="spellStart"/>
      <w:r w:rsidRPr="005523FA">
        <w:rPr>
          <w:rFonts w:ascii="Arial" w:hAnsi="Arial" w:cs="Arial"/>
        </w:rPr>
        <w:t>Pzp</w:t>
      </w:r>
      <w:proofErr w:type="spellEnd"/>
      <w:r w:rsidRPr="005523FA">
        <w:rPr>
          <w:rFonts w:ascii="Arial" w:hAnsi="Arial" w:cs="Arial"/>
        </w:rPr>
        <w:t>.</w:t>
      </w:r>
      <w:bookmarkEnd w:id="37"/>
      <w:bookmarkEnd w:id="38"/>
      <w:r w:rsidRPr="005523FA">
        <w:rPr>
          <w:rFonts w:ascii="Arial" w:hAnsi="Arial" w:cs="Arial"/>
        </w:rPr>
        <w:t xml:space="preserve"> </w:t>
      </w:r>
    </w:p>
    <w:p w14:paraId="4B85534B" w14:textId="77777777" w:rsidR="0055639D" w:rsidRPr="005523FA" w:rsidRDefault="0055639D" w:rsidP="00542990">
      <w:pPr>
        <w:numPr>
          <w:ilvl w:val="0"/>
          <w:numId w:val="19"/>
        </w:numPr>
        <w:spacing w:after="120" w:line="276" w:lineRule="auto"/>
        <w:ind w:left="567" w:hanging="567"/>
        <w:jc w:val="both"/>
        <w:rPr>
          <w:rFonts w:ascii="Arial" w:hAnsi="Arial" w:cs="Arial"/>
        </w:rPr>
      </w:pPr>
      <w:bookmarkStart w:id="39" w:name="_Toc415561428"/>
      <w:bookmarkStart w:id="40" w:name="_Toc417042162"/>
      <w:r w:rsidRPr="005523FA">
        <w:rPr>
          <w:rFonts w:ascii="Arial" w:hAnsi="Arial" w:cs="Arial"/>
        </w:rPr>
        <w:t xml:space="preserve">Odwołanie powinno wskazywać czynność lub zaniechanie czynności Zamawiającego, której zarzuca się niezgodność z przepisami ustawy </w:t>
      </w:r>
      <w:proofErr w:type="spellStart"/>
      <w:r w:rsidRPr="005523FA">
        <w:rPr>
          <w:rFonts w:ascii="Arial" w:hAnsi="Arial" w:cs="Arial"/>
        </w:rPr>
        <w:t>Pzp</w:t>
      </w:r>
      <w:proofErr w:type="spellEnd"/>
      <w:r w:rsidRPr="005523FA">
        <w:rPr>
          <w:rFonts w:ascii="Arial" w:hAnsi="Arial" w:cs="Arial"/>
        </w:rPr>
        <w:t>, zawierać zwięzłe przedstawienie zarzutów, określać żądanie oraz wskazywać okoliczności faktyczne i prawne uzasadniające wniesienie odwołania.</w:t>
      </w:r>
      <w:bookmarkEnd w:id="39"/>
      <w:bookmarkEnd w:id="40"/>
    </w:p>
    <w:p w14:paraId="54D94BCC" w14:textId="77777777" w:rsidR="0055639D" w:rsidRPr="005523FA" w:rsidRDefault="0055639D" w:rsidP="00542990">
      <w:pPr>
        <w:numPr>
          <w:ilvl w:val="0"/>
          <w:numId w:val="19"/>
        </w:numPr>
        <w:spacing w:after="120" w:line="276" w:lineRule="auto"/>
        <w:ind w:left="567" w:hanging="567"/>
        <w:jc w:val="both"/>
        <w:rPr>
          <w:rFonts w:ascii="Arial" w:hAnsi="Arial" w:cs="Arial"/>
        </w:rPr>
      </w:pPr>
      <w:bookmarkStart w:id="41" w:name="_Toc415561429"/>
      <w:bookmarkStart w:id="42" w:name="_Toc417042163"/>
      <w:bookmarkStart w:id="43" w:name="_Hlk56409974"/>
      <w:r w:rsidRPr="005523FA">
        <w:rPr>
          <w:rFonts w:ascii="Arial" w:hAnsi="Arial" w:cs="Arial"/>
        </w:rPr>
        <w:t>Odwołanie wnosi się do Prezesa Krajowej Izby Odwoławczej (ul. Postępu 17a, 02-676 Warszawa)</w:t>
      </w:r>
    </w:p>
    <w:p w14:paraId="2F3DAC00" w14:textId="77777777" w:rsidR="0055639D" w:rsidRPr="005523FA" w:rsidRDefault="0055639D" w:rsidP="00542990">
      <w:pPr>
        <w:numPr>
          <w:ilvl w:val="0"/>
          <w:numId w:val="19"/>
        </w:numPr>
        <w:spacing w:after="120" w:line="276" w:lineRule="auto"/>
        <w:ind w:left="567" w:hanging="567"/>
        <w:jc w:val="both"/>
        <w:rPr>
          <w:rFonts w:ascii="Arial" w:hAnsi="Arial" w:cs="Arial"/>
        </w:rPr>
      </w:pPr>
      <w:bookmarkStart w:id="44" w:name="_Toc415561431"/>
      <w:bookmarkStart w:id="45" w:name="_Toc417042165"/>
      <w:bookmarkEnd w:id="41"/>
      <w:bookmarkEnd w:id="42"/>
      <w:bookmarkEnd w:id="43"/>
      <w:r w:rsidRPr="005523FA">
        <w:rPr>
          <w:rFonts w:ascii="Arial" w:hAnsi="Arial" w:cs="Arial"/>
        </w:rPr>
        <w:t xml:space="preserve">Szczegółowe uregulowanie środków ochrony prawnej zawarte jest w Dziale IX Ustawy </w:t>
      </w:r>
      <w:proofErr w:type="spellStart"/>
      <w:r w:rsidRPr="005523FA">
        <w:rPr>
          <w:rFonts w:ascii="Arial" w:hAnsi="Arial" w:cs="Arial"/>
        </w:rPr>
        <w:t>Pzp</w:t>
      </w:r>
      <w:proofErr w:type="spellEnd"/>
      <w:r w:rsidRPr="005523FA">
        <w:rPr>
          <w:rFonts w:ascii="Arial" w:hAnsi="Arial" w:cs="Arial"/>
        </w:rPr>
        <w:t>.</w:t>
      </w:r>
      <w:bookmarkEnd w:id="44"/>
      <w:bookmarkEnd w:id="45"/>
    </w:p>
    <w:p w14:paraId="6BFC3C23" w14:textId="77777777" w:rsidR="0055639D" w:rsidRPr="005523FA" w:rsidRDefault="0055639D" w:rsidP="00542990">
      <w:pPr>
        <w:numPr>
          <w:ilvl w:val="0"/>
          <w:numId w:val="19"/>
        </w:numPr>
        <w:spacing w:after="120" w:line="276" w:lineRule="auto"/>
        <w:ind w:left="567" w:hanging="567"/>
        <w:jc w:val="both"/>
        <w:rPr>
          <w:rFonts w:ascii="Arial" w:hAnsi="Arial" w:cs="Arial"/>
        </w:rPr>
      </w:pPr>
      <w:bookmarkStart w:id="46" w:name="_Toc415561432"/>
      <w:bookmarkStart w:id="47" w:name="_Toc417042166"/>
      <w:r w:rsidRPr="005523FA">
        <w:rPr>
          <w:rFonts w:ascii="Arial" w:hAnsi="Arial" w:cs="Arial"/>
        </w:rPr>
        <w:t xml:space="preserve">Źródło, gdzie można uzyskać informacje na temat składania </w:t>
      </w:r>
      <w:proofErr w:type="spellStart"/>
      <w:r w:rsidRPr="005523FA">
        <w:rPr>
          <w:rFonts w:ascii="Arial" w:hAnsi="Arial" w:cs="Arial"/>
        </w:rPr>
        <w:t>odwołań</w:t>
      </w:r>
      <w:proofErr w:type="spellEnd"/>
      <w:r w:rsidRPr="005523FA">
        <w:rPr>
          <w:rFonts w:ascii="Arial" w:hAnsi="Arial" w:cs="Arial"/>
        </w:rPr>
        <w:t>:</w:t>
      </w:r>
      <w:bookmarkEnd w:id="46"/>
      <w:bookmarkEnd w:id="47"/>
    </w:p>
    <w:p w14:paraId="469BF723" w14:textId="77777777" w:rsidR="0055639D" w:rsidRPr="005523FA" w:rsidRDefault="0055639D" w:rsidP="00D46448">
      <w:pPr>
        <w:spacing w:after="120" w:line="276" w:lineRule="auto"/>
        <w:ind w:left="567"/>
        <w:jc w:val="both"/>
        <w:rPr>
          <w:rFonts w:ascii="Arial" w:hAnsi="Arial" w:cs="Arial"/>
        </w:rPr>
      </w:pPr>
      <w:r w:rsidRPr="005523FA">
        <w:rPr>
          <w:rFonts w:ascii="Arial" w:hAnsi="Arial" w:cs="Arial"/>
        </w:rPr>
        <w:t xml:space="preserve">Urząd Zamówień Publicznych Departament </w:t>
      </w:r>
      <w:proofErr w:type="spellStart"/>
      <w:r w:rsidRPr="005523FA">
        <w:rPr>
          <w:rFonts w:ascii="Arial" w:hAnsi="Arial" w:cs="Arial"/>
        </w:rPr>
        <w:t>Odwołań</w:t>
      </w:r>
      <w:proofErr w:type="spellEnd"/>
    </w:p>
    <w:p w14:paraId="6864CD42" w14:textId="77777777" w:rsidR="0055639D" w:rsidRPr="005523FA" w:rsidRDefault="0055639D" w:rsidP="00D46448">
      <w:pPr>
        <w:spacing w:after="120" w:line="276" w:lineRule="auto"/>
        <w:ind w:left="567"/>
        <w:jc w:val="both"/>
        <w:rPr>
          <w:rFonts w:ascii="Arial" w:hAnsi="Arial" w:cs="Arial"/>
        </w:rPr>
      </w:pPr>
      <w:r w:rsidRPr="005523FA">
        <w:rPr>
          <w:rFonts w:ascii="Arial" w:hAnsi="Arial" w:cs="Arial"/>
        </w:rPr>
        <w:t>ul. Postępu 17a, 02-676 Warszawa</w:t>
      </w:r>
    </w:p>
    <w:p w14:paraId="01D86E95" w14:textId="6156AC75" w:rsidR="00AD594C" w:rsidRPr="005523FA" w:rsidRDefault="0055639D" w:rsidP="00D46448">
      <w:pPr>
        <w:spacing w:after="120" w:line="276" w:lineRule="auto"/>
        <w:ind w:left="567"/>
        <w:jc w:val="both"/>
        <w:rPr>
          <w:rFonts w:ascii="Arial" w:hAnsi="Arial" w:cs="Arial"/>
          <w:lang w:val="en-GB"/>
        </w:rPr>
      </w:pPr>
      <w:r w:rsidRPr="005523FA">
        <w:rPr>
          <w:rFonts w:ascii="Arial" w:hAnsi="Arial" w:cs="Arial"/>
          <w:lang w:val="en-GB"/>
        </w:rPr>
        <w:t>E-mail:</w:t>
      </w:r>
      <w:hyperlink r:id="rId29" w:history="1">
        <w:r w:rsidR="00485C08" w:rsidRPr="005523FA">
          <w:rPr>
            <w:rStyle w:val="Hipercze"/>
            <w:rFonts w:ascii="Arial" w:hAnsi="Arial" w:cs="Arial"/>
            <w:lang w:val="en-GB"/>
          </w:rPr>
          <w:t>odwolania@uzp.gov.pl</w:t>
        </w:r>
      </w:hyperlink>
      <w:r w:rsidRPr="005523FA">
        <w:rPr>
          <w:rFonts w:ascii="Arial" w:hAnsi="Arial" w:cs="Arial"/>
          <w:lang w:val="en-GB"/>
        </w:rPr>
        <w:t xml:space="preserve">, Tel. +48 22 458 78 01, Internet: </w:t>
      </w:r>
      <w:hyperlink r:id="rId30" w:history="1">
        <w:r w:rsidRPr="005523FA">
          <w:rPr>
            <w:rFonts w:ascii="Arial" w:hAnsi="Arial" w:cs="Arial"/>
            <w:lang w:val="en-GB"/>
          </w:rPr>
          <w:t>www.uzp.gov.pl</w:t>
        </w:r>
      </w:hyperlink>
      <w:r w:rsidRPr="005523FA">
        <w:rPr>
          <w:rFonts w:ascii="Arial" w:hAnsi="Arial" w:cs="Arial"/>
          <w:lang w:val="en-GB"/>
        </w:rPr>
        <w:t xml:space="preserve">, </w:t>
      </w:r>
      <w:proofErr w:type="spellStart"/>
      <w:r w:rsidRPr="005523FA">
        <w:rPr>
          <w:rFonts w:ascii="Arial" w:hAnsi="Arial" w:cs="Arial"/>
          <w:lang w:val="en-GB"/>
        </w:rPr>
        <w:t>Faks</w:t>
      </w:r>
      <w:proofErr w:type="spellEnd"/>
      <w:r w:rsidRPr="005523FA">
        <w:rPr>
          <w:rFonts w:ascii="Arial" w:hAnsi="Arial" w:cs="Arial"/>
          <w:lang w:val="en-GB"/>
        </w:rPr>
        <w:t xml:space="preserve"> +48 22 458 78 00</w:t>
      </w:r>
    </w:p>
    <w:p w14:paraId="03DD8F27" w14:textId="6F05C338" w:rsidR="00ED28D9" w:rsidRPr="005523FA" w:rsidRDefault="00B17FFC" w:rsidP="00B17FFC">
      <w:pPr>
        <w:pStyle w:val="Nagwek1"/>
        <w:shd w:val="clear" w:color="auto" w:fill="A9A21D"/>
        <w:spacing w:before="0" w:after="120" w:line="276" w:lineRule="auto"/>
        <w:jc w:val="both"/>
        <w:rPr>
          <w:rFonts w:ascii="Arial" w:hAnsi="Arial" w:cs="Arial"/>
          <w:color w:val="FFFFFF" w:themeColor="background1"/>
          <w:sz w:val="20"/>
          <w:szCs w:val="20"/>
        </w:rPr>
      </w:pPr>
      <w:bookmarkStart w:id="48" w:name="_Toc144203451"/>
      <w:r>
        <w:rPr>
          <w:rFonts w:ascii="Arial" w:hAnsi="Arial" w:cs="Arial"/>
          <w:color w:val="FFFFFF" w:themeColor="background1"/>
          <w:sz w:val="20"/>
          <w:szCs w:val="20"/>
        </w:rPr>
        <w:lastRenderedPageBreak/>
        <w:t xml:space="preserve">XXII. </w:t>
      </w:r>
      <w:r w:rsidR="001252A6" w:rsidRPr="005523FA">
        <w:rPr>
          <w:rFonts w:ascii="Arial" w:hAnsi="Arial" w:cs="Arial"/>
          <w:color w:val="FFFFFF" w:themeColor="background1"/>
          <w:sz w:val="20"/>
          <w:szCs w:val="20"/>
        </w:rPr>
        <w:t>WYKAZ ZAŁĄCZNIKÓW</w:t>
      </w:r>
      <w:bookmarkEnd w:id="48"/>
    </w:p>
    <w:p w14:paraId="7BC0F3D5" w14:textId="3223E5C9" w:rsidR="00AD594C" w:rsidRPr="005523FA" w:rsidRDefault="00ED28D9" w:rsidP="00D46448">
      <w:pPr>
        <w:pStyle w:val="Nagwek2"/>
        <w:spacing w:before="0" w:after="120"/>
        <w:jc w:val="both"/>
        <w:rPr>
          <w:rFonts w:ascii="Arial" w:hAnsi="Arial" w:cs="Arial"/>
          <w:color w:val="auto"/>
          <w:sz w:val="20"/>
          <w:szCs w:val="20"/>
        </w:rPr>
      </w:pPr>
      <w:bookmarkStart w:id="49" w:name="_Toc144203452"/>
      <w:r w:rsidRPr="005523FA">
        <w:rPr>
          <w:rFonts w:ascii="Arial" w:hAnsi="Arial" w:cs="Arial"/>
          <w:color w:val="auto"/>
          <w:sz w:val="20"/>
          <w:szCs w:val="20"/>
        </w:rPr>
        <w:t xml:space="preserve">Załącznik nr 1 – </w:t>
      </w:r>
      <w:r w:rsidR="00557978" w:rsidRPr="005523FA">
        <w:rPr>
          <w:rFonts w:ascii="Arial" w:hAnsi="Arial" w:cs="Arial"/>
          <w:color w:val="auto"/>
          <w:sz w:val="20"/>
          <w:szCs w:val="20"/>
        </w:rPr>
        <w:t>Formularz Oferty</w:t>
      </w:r>
      <w:bookmarkEnd w:id="49"/>
    </w:p>
    <w:p w14:paraId="65C97D98" w14:textId="4A6B0BAE" w:rsidR="00ED28D9" w:rsidRPr="005523FA" w:rsidRDefault="00AD594C" w:rsidP="00D46448">
      <w:pPr>
        <w:pStyle w:val="Nagwek2"/>
        <w:spacing w:before="0" w:after="120"/>
        <w:jc w:val="both"/>
        <w:rPr>
          <w:rFonts w:ascii="Arial" w:hAnsi="Arial" w:cs="Arial"/>
          <w:color w:val="auto"/>
          <w:sz w:val="20"/>
          <w:szCs w:val="20"/>
        </w:rPr>
      </w:pPr>
      <w:bookmarkStart w:id="50" w:name="_Toc144203453"/>
      <w:r w:rsidRPr="005523FA">
        <w:rPr>
          <w:rFonts w:ascii="Arial" w:hAnsi="Arial" w:cs="Arial"/>
          <w:color w:val="auto"/>
          <w:sz w:val="20"/>
          <w:szCs w:val="20"/>
        </w:rPr>
        <w:t xml:space="preserve">Załącznik nr 2 - </w:t>
      </w:r>
      <w:r w:rsidR="00557978" w:rsidRPr="005523FA">
        <w:rPr>
          <w:rFonts w:ascii="Arial" w:hAnsi="Arial" w:cs="Arial"/>
          <w:color w:val="auto"/>
          <w:sz w:val="20"/>
          <w:szCs w:val="20"/>
        </w:rPr>
        <w:t>JEDZ</w:t>
      </w:r>
      <w:bookmarkEnd w:id="50"/>
    </w:p>
    <w:p w14:paraId="14D73927" w14:textId="2DAF72EA" w:rsidR="00ED28D9" w:rsidRPr="005523FA" w:rsidRDefault="00AD594C" w:rsidP="00D46448">
      <w:pPr>
        <w:pStyle w:val="Nagwek2"/>
        <w:spacing w:before="0" w:after="120"/>
        <w:jc w:val="both"/>
        <w:rPr>
          <w:rFonts w:ascii="Arial" w:hAnsi="Arial" w:cs="Arial"/>
          <w:color w:val="auto"/>
          <w:sz w:val="20"/>
          <w:szCs w:val="20"/>
        </w:rPr>
      </w:pPr>
      <w:bookmarkStart w:id="51" w:name="_Toc144203454"/>
      <w:r w:rsidRPr="005523FA">
        <w:rPr>
          <w:rFonts w:ascii="Arial" w:hAnsi="Arial" w:cs="Arial"/>
          <w:color w:val="auto"/>
          <w:sz w:val="20"/>
          <w:szCs w:val="20"/>
        </w:rPr>
        <w:t xml:space="preserve">Załącznik nr 3 </w:t>
      </w:r>
      <w:r w:rsidR="00ED28D9" w:rsidRPr="005523FA">
        <w:rPr>
          <w:rFonts w:ascii="Arial" w:hAnsi="Arial" w:cs="Arial"/>
          <w:color w:val="auto"/>
          <w:sz w:val="20"/>
          <w:szCs w:val="20"/>
        </w:rPr>
        <w:t xml:space="preserve">– </w:t>
      </w:r>
      <w:bookmarkStart w:id="52" w:name="_Hlk60911507"/>
      <w:r w:rsidR="00557978" w:rsidRPr="005523FA">
        <w:rPr>
          <w:rFonts w:ascii="Arial" w:hAnsi="Arial" w:cs="Arial"/>
          <w:color w:val="auto"/>
          <w:sz w:val="20"/>
          <w:szCs w:val="20"/>
        </w:rPr>
        <w:t>Wzór zobowiązania podmiotu udostępniającego zasoby</w:t>
      </w:r>
      <w:bookmarkEnd w:id="51"/>
      <w:bookmarkEnd w:id="52"/>
    </w:p>
    <w:p w14:paraId="591C74DD" w14:textId="61A73605" w:rsidR="007171D3" w:rsidRPr="005523FA" w:rsidRDefault="007171D3" w:rsidP="00D46448">
      <w:pPr>
        <w:pStyle w:val="Nagwek2"/>
        <w:spacing w:before="0" w:after="120"/>
        <w:jc w:val="both"/>
        <w:rPr>
          <w:rFonts w:ascii="Arial" w:hAnsi="Arial" w:cs="Arial"/>
          <w:color w:val="auto"/>
          <w:sz w:val="20"/>
          <w:szCs w:val="20"/>
        </w:rPr>
      </w:pPr>
      <w:bookmarkStart w:id="53" w:name="_Toc144203455"/>
      <w:r w:rsidRPr="005523FA">
        <w:rPr>
          <w:rFonts w:ascii="Arial" w:hAnsi="Arial" w:cs="Arial"/>
          <w:color w:val="auto"/>
          <w:sz w:val="20"/>
          <w:szCs w:val="20"/>
        </w:rPr>
        <w:t xml:space="preserve">Załącznik nr </w:t>
      </w:r>
      <w:r w:rsidR="00AD594C" w:rsidRPr="005523FA">
        <w:rPr>
          <w:rFonts w:ascii="Arial" w:hAnsi="Arial" w:cs="Arial"/>
          <w:color w:val="auto"/>
          <w:sz w:val="20"/>
          <w:szCs w:val="20"/>
        </w:rPr>
        <w:t>4</w:t>
      </w:r>
      <w:r w:rsidRPr="005523FA">
        <w:rPr>
          <w:rFonts w:ascii="Arial" w:hAnsi="Arial" w:cs="Arial"/>
          <w:color w:val="auto"/>
          <w:sz w:val="20"/>
          <w:szCs w:val="20"/>
        </w:rPr>
        <w:t xml:space="preserve"> – </w:t>
      </w:r>
      <w:r w:rsidR="00557978" w:rsidRPr="005523FA">
        <w:rPr>
          <w:rFonts w:ascii="Arial" w:hAnsi="Arial" w:cs="Arial"/>
          <w:color w:val="auto"/>
          <w:sz w:val="20"/>
          <w:szCs w:val="20"/>
        </w:rPr>
        <w:t>Wykaz wykonanych</w:t>
      </w:r>
      <w:r w:rsidR="00450CE4" w:rsidRPr="005523FA">
        <w:rPr>
          <w:rFonts w:ascii="Arial" w:hAnsi="Arial" w:cs="Arial"/>
          <w:color w:val="auto"/>
          <w:sz w:val="20"/>
          <w:szCs w:val="20"/>
        </w:rPr>
        <w:t xml:space="preserve"> </w:t>
      </w:r>
      <w:r w:rsidR="00B17FFC">
        <w:rPr>
          <w:rFonts w:ascii="Arial" w:hAnsi="Arial" w:cs="Arial"/>
          <w:color w:val="auto"/>
          <w:sz w:val="20"/>
          <w:szCs w:val="20"/>
        </w:rPr>
        <w:t>usług</w:t>
      </w:r>
      <w:bookmarkEnd w:id="53"/>
    </w:p>
    <w:p w14:paraId="1B8E7F56" w14:textId="077D740E" w:rsidR="00ED28D9" w:rsidRPr="005523FA" w:rsidRDefault="00ED28D9" w:rsidP="00D46448">
      <w:pPr>
        <w:pStyle w:val="Nagwek2"/>
        <w:spacing w:before="0" w:after="120"/>
        <w:jc w:val="both"/>
        <w:rPr>
          <w:rFonts w:ascii="Arial" w:hAnsi="Arial" w:cs="Arial"/>
          <w:color w:val="auto"/>
          <w:sz w:val="20"/>
          <w:szCs w:val="20"/>
        </w:rPr>
      </w:pPr>
      <w:bookmarkStart w:id="54" w:name="_Toc144203456"/>
      <w:r w:rsidRPr="005523FA">
        <w:rPr>
          <w:rFonts w:ascii="Arial" w:hAnsi="Arial" w:cs="Arial"/>
          <w:color w:val="auto"/>
          <w:sz w:val="20"/>
          <w:szCs w:val="20"/>
        </w:rPr>
        <w:t xml:space="preserve">Załącznik nr </w:t>
      </w:r>
      <w:r w:rsidR="00AD594C" w:rsidRPr="005523FA">
        <w:rPr>
          <w:rFonts w:ascii="Arial" w:hAnsi="Arial" w:cs="Arial"/>
          <w:color w:val="auto"/>
          <w:sz w:val="20"/>
          <w:szCs w:val="20"/>
        </w:rPr>
        <w:t>5</w:t>
      </w:r>
      <w:r w:rsidRPr="005523FA">
        <w:rPr>
          <w:rFonts w:ascii="Arial" w:hAnsi="Arial" w:cs="Arial"/>
          <w:color w:val="auto"/>
          <w:sz w:val="20"/>
          <w:szCs w:val="20"/>
        </w:rPr>
        <w:t xml:space="preserve"> – </w:t>
      </w:r>
      <w:r w:rsidR="00557978" w:rsidRPr="005523FA">
        <w:rPr>
          <w:rFonts w:ascii="Arial" w:hAnsi="Arial" w:cs="Arial"/>
          <w:color w:val="auto"/>
          <w:sz w:val="20"/>
          <w:szCs w:val="20"/>
        </w:rPr>
        <w:t>Przynależność do grupy kapitałowej</w:t>
      </w:r>
      <w:bookmarkEnd w:id="54"/>
    </w:p>
    <w:p w14:paraId="06F11786" w14:textId="4C5AC459" w:rsidR="00ED28D9" w:rsidRPr="005523FA" w:rsidRDefault="00ED28D9" w:rsidP="00D46448">
      <w:pPr>
        <w:pStyle w:val="Nagwek2"/>
        <w:spacing w:before="0" w:after="120"/>
        <w:ind w:left="1701" w:hanging="1701"/>
        <w:jc w:val="both"/>
        <w:rPr>
          <w:rFonts w:ascii="Arial" w:hAnsi="Arial" w:cs="Arial"/>
          <w:color w:val="auto"/>
          <w:sz w:val="20"/>
          <w:szCs w:val="20"/>
        </w:rPr>
      </w:pPr>
      <w:bookmarkStart w:id="55" w:name="_Toc144203457"/>
      <w:r w:rsidRPr="005523FA">
        <w:rPr>
          <w:rFonts w:ascii="Arial" w:hAnsi="Arial" w:cs="Arial"/>
          <w:color w:val="auto"/>
          <w:sz w:val="20"/>
          <w:szCs w:val="20"/>
        </w:rPr>
        <w:t xml:space="preserve">Załącznik nr </w:t>
      </w:r>
      <w:r w:rsidR="00AD594C" w:rsidRPr="005523FA">
        <w:rPr>
          <w:rFonts w:ascii="Arial" w:hAnsi="Arial" w:cs="Arial"/>
          <w:color w:val="auto"/>
          <w:sz w:val="20"/>
          <w:szCs w:val="20"/>
        </w:rPr>
        <w:t>6</w:t>
      </w:r>
      <w:r w:rsidRPr="005523FA">
        <w:rPr>
          <w:rFonts w:ascii="Arial" w:hAnsi="Arial" w:cs="Arial"/>
          <w:color w:val="auto"/>
          <w:sz w:val="20"/>
          <w:szCs w:val="20"/>
        </w:rPr>
        <w:t xml:space="preserve"> – </w:t>
      </w:r>
      <w:r w:rsidR="00557978" w:rsidRPr="005523FA">
        <w:rPr>
          <w:rFonts w:ascii="Arial" w:hAnsi="Arial" w:cs="Arial"/>
          <w:color w:val="auto"/>
          <w:sz w:val="20"/>
          <w:szCs w:val="20"/>
        </w:rPr>
        <w:t xml:space="preserve">Oświadczenie o aktualności informacji zawartych w oświadczeniu, o którym mowa </w:t>
      </w:r>
      <w:r w:rsidR="00557978" w:rsidRPr="005523FA">
        <w:rPr>
          <w:rFonts w:ascii="Arial" w:hAnsi="Arial" w:cs="Arial"/>
          <w:color w:val="auto"/>
          <w:sz w:val="20"/>
          <w:szCs w:val="20"/>
        </w:rPr>
        <w:br/>
        <w:t>w art. 125 ust. 1 ustawy (JEDZ) w zakresie podstaw wykluczenia z postępowania wskazanych przez Zamawiającego</w:t>
      </w:r>
      <w:bookmarkEnd w:id="55"/>
    </w:p>
    <w:p w14:paraId="3972CA14" w14:textId="40A4D70B" w:rsidR="00D225EA" w:rsidRPr="005523FA" w:rsidRDefault="00D225EA" w:rsidP="00D46448">
      <w:pPr>
        <w:pStyle w:val="Nagwek2"/>
        <w:spacing w:before="0" w:after="120"/>
        <w:ind w:left="1701" w:hanging="1701"/>
        <w:jc w:val="both"/>
        <w:rPr>
          <w:rFonts w:ascii="Arial" w:hAnsi="Arial" w:cs="Arial"/>
          <w:color w:val="auto"/>
          <w:sz w:val="20"/>
          <w:szCs w:val="20"/>
        </w:rPr>
      </w:pPr>
      <w:bookmarkStart w:id="56" w:name="_Toc144203458"/>
      <w:r w:rsidRPr="005523FA">
        <w:rPr>
          <w:rFonts w:ascii="Arial" w:hAnsi="Arial" w:cs="Arial"/>
          <w:color w:val="auto"/>
          <w:sz w:val="20"/>
          <w:szCs w:val="20"/>
        </w:rPr>
        <w:t xml:space="preserve">Załącznik nr 7 – Oświadczenie </w:t>
      </w:r>
      <w:r w:rsidRPr="005523FA">
        <w:rPr>
          <w:rFonts w:ascii="Arial" w:hAnsi="Arial" w:cs="Arial"/>
          <w:iCs/>
          <w:color w:val="auto"/>
          <w:sz w:val="20"/>
          <w:szCs w:val="20"/>
        </w:rPr>
        <w:t>Wykonawcy dotyczącego przesłanek wykluczenia z art. 5k Rozporządzenia 833/2014 oraz art. 7 ust. 1 ustawy o szczególnych rozwiązaniach w zakresie przeciwdziałania wspieraniu agresji na Ukrainę ora</w:t>
      </w:r>
      <w:r w:rsidR="00656272">
        <w:rPr>
          <w:rFonts w:ascii="Arial" w:hAnsi="Arial" w:cs="Arial"/>
          <w:iCs/>
          <w:color w:val="auto"/>
          <w:sz w:val="20"/>
          <w:szCs w:val="20"/>
        </w:rPr>
        <w:t>z</w:t>
      </w:r>
      <w:r w:rsidRPr="005523FA">
        <w:rPr>
          <w:rFonts w:ascii="Arial" w:hAnsi="Arial" w:cs="Arial"/>
          <w:iCs/>
          <w:color w:val="auto"/>
          <w:sz w:val="20"/>
          <w:szCs w:val="20"/>
        </w:rPr>
        <w:t xml:space="preserve"> służących ochronie bezpieczeństwa narodowego składane na podstawie art. 125 ust. 1 ustawy </w:t>
      </w:r>
      <w:proofErr w:type="spellStart"/>
      <w:r w:rsidRPr="005523FA">
        <w:rPr>
          <w:rFonts w:ascii="Arial" w:hAnsi="Arial" w:cs="Arial"/>
          <w:iCs/>
          <w:color w:val="auto"/>
          <w:sz w:val="20"/>
          <w:szCs w:val="20"/>
        </w:rPr>
        <w:t>Pzp</w:t>
      </w:r>
      <w:proofErr w:type="spellEnd"/>
      <w:r w:rsidRPr="005523FA">
        <w:rPr>
          <w:rFonts w:ascii="Arial" w:hAnsi="Arial" w:cs="Arial"/>
          <w:iCs/>
          <w:color w:val="auto"/>
          <w:sz w:val="20"/>
          <w:szCs w:val="20"/>
        </w:rPr>
        <w:t>.</w:t>
      </w:r>
      <w:bookmarkEnd w:id="56"/>
    </w:p>
    <w:p w14:paraId="1AF7A598" w14:textId="1E10C2BC" w:rsidR="00B17FFC" w:rsidRDefault="00705A7D" w:rsidP="00D46448">
      <w:pPr>
        <w:pStyle w:val="Nagwek2"/>
        <w:spacing w:before="0" w:after="120"/>
        <w:ind w:left="1560" w:hanging="1560"/>
        <w:jc w:val="both"/>
        <w:rPr>
          <w:rFonts w:ascii="Arial" w:hAnsi="Arial" w:cs="Arial"/>
          <w:color w:val="auto"/>
          <w:sz w:val="20"/>
          <w:szCs w:val="20"/>
        </w:rPr>
      </w:pPr>
      <w:bookmarkStart w:id="57" w:name="_Toc144203459"/>
      <w:r w:rsidRPr="005523FA">
        <w:rPr>
          <w:rFonts w:ascii="Arial" w:hAnsi="Arial" w:cs="Arial"/>
          <w:color w:val="auto"/>
          <w:sz w:val="20"/>
          <w:szCs w:val="20"/>
        </w:rPr>
        <w:t>Załącznik nr</w:t>
      </w:r>
      <w:r w:rsidR="00AD594C" w:rsidRPr="005523FA">
        <w:rPr>
          <w:rFonts w:ascii="Arial" w:hAnsi="Arial" w:cs="Arial"/>
          <w:color w:val="auto"/>
          <w:sz w:val="20"/>
          <w:szCs w:val="20"/>
        </w:rPr>
        <w:t xml:space="preserve"> </w:t>
      </w:r>
      <w:r w:rsidR="00D225EA" w:rsidRPr="005523FA">
        <w:rPr>
          <w:rFonts w:ascii="Arial" w:hAnsi="Arial" w:cs="Arial"/>
          <w:color w:val="auto"/>
          <w:sz w:val="20"/>
          <w:szCs w:val="20"/>
        </w:rPr>
        <w:t>8</w:t>
      </w:r>
      <w:r w:rsidRPr="005523FA">
        <w:rPr>
          <w:rFonts w:ascii="Arial" w:hAnsi="Arial" w:cs="Arial"/>
          <w:color w:val="auto"/>
          <w:sz w:val="20"/>
          <w:szCs w:val="20"/>
        </w:rPr>
        <w:t xml:space="preserve"> – </w:t>
      </w:r>
      <w:r w:rsidR="00557978" w:rsidRPr="005523FA">
        <w:rPr>
          <w:rFonts w:ascii="Arial" w:hAnsi="Arial" w:cs="Arial"/>
          <w:color w:val="auto"/>
          <w:sz w:val="20"/>
          <w:szCs w:val="20"/>
        </w:rPr>
        <w:t>P</w:t>
      </w:r>
      <w:r w:rsidR="00F53F51" w:rsidRPr="005523FA">
        <w:rPr>
          <w:rFonts w:ascii="Arial" w:hAnsi="Arial" w:cs="Arial"/>
          <w:color w:val="auto"/>
          <w:sz w:val="20"/>
          <w:szCs w:val="20"/>
        </w:rPr>
        <w:t xml:space="preserve">rojekt </w:t>
      </w:r>
      <w:r w:rsidR="00557978" w:rsidRPr="005523FA">
        <w:rPr>
          <w:rFonts w:ascii="Arial" w:hAnsi="Arial" w:cs="Arial"/>
          <w:color w:val="auto"/>
          <w:sz w:val="20"/>
          <w:szCs w:val="20"/>
        </w:rPr>
        <w:t>umowy</w:t>
      </w:r>
      <w:bookmarkEnd w:id="0"/>
      <w:bookmarkEnd w:id="57"/>
    </w:p>
    <w:p w14:paraId="5D83447A" w14:textId="384158DE" w:rsidR="00B26FC0" w:rsidRDefault="00B26FC0" w:rsidP="00B26FC0">
      <w:pPr>
        <w:pStyle w:val="Nagwek2"/>
        <w:spacing w:before="120" w:line="312" w:lineRule="auto"/>
        <w:ind w:left="1560" w:hanging="1560"/>
        <w:jc w:val="both"/>
        <w:rPr>
          <w:rFonts w:ascii="Arial" w:hAnsi="Arial" w:cs="Arial"/>
          <w:color w:val="auto"/>
          <w:sz w:val="20"/>
          <w:szCs w:val="20"/>
        </w:rPr>
      </w:pPr>
      <w:r w:rsidRPr="00E470D0">
        <w:rPr>
          <w:rFonts w:ascii="Arial" w:hAnsi="Arial" w:cs="Arial"/>
          <w:color w:val="auto"/>
          <w:sz w:val="20"/>
          <w:szCs w:val="20"/>
        </w:rPr>
        <w:t xml:space="preserve">Załącznik nr </w:t>
      </w:r>
      <w:r>
        <w:rPr>
          <w:rFonts w:ascii="Arial" w:hAnsi="Arial" w:cs="Arial"/>
          <w:color w:val="auto"/>
          <w:sz w:val="20"/>
          <w:szCs w:val="20"/>
        </w:rPr>
        <w:t>9</w:t>
      </w:r>
      <w:r w:rsidRPr="00E470D0">
        <w:rPr>
          <w:rFonts w:ascii="Arial" w:hAnsi="Arial" w:cs="Arial"/>
          <w:color w:val="auto"/>
          <w:sz w:val="20"/>
          <w:szCs w:val="20"/>
        </w:rPr>
        <w:t xml:space="preserve"> – </w:t>
      </w:r>
      <w:r>
        <w:rPr>
          <w:rFonts w:ascii="Arial" w:hAnsi="Arial" w:cs="Arial"/>
          <w:color w:val="auto"/>
          <w:sz w:val="20"/>
          <w:szCs w:val="20"/>
        </w:rPr>
        <w:tab/>
        <w:t xml:space="preserve"> Wzór umowy o poufności</w:t>
      </w:r>
      <w:bookmarkStart w:id="58" w:name="_Hlk150503962"/>
    </w:p>
    <w:bookmarkEnd w:id="58"/>
    <w:p w14:paraId="03EC1CA3" w14:textId="6F4A44B2" w:rsidR="00B26FC0" w:rsidRPr="00B26FC0" w:rsidRDefault="00B26FC0" w:rsidP="00B26FC0"/>
    <w:p w14:paraId="4B9D8DAC" w14:textId="77777777" w:rsidR="00B26FC0" w:rsidRDefault="00B26FC0" w:rsidP="00B26FC0">
      <w:pPr>
        <w:pStyle w:val="Nagwek2"/>
        <w:spacing w:before="120" w:line="312" w:lineRule="auto"/>
        <w:ind w:left="1560" w:hanging="1560"/>
        <w:jc w:val="both"/>
        <w:rPr>
          <w:rFonts w:ascii="Arial" w:hAnsi="Arial" w:cs="Arial"/>
          <w:color w:val="auto"/>
          <w:sz w:val="20"/>
          <w:szCs w:val="20"/>
        </w:rPr>
      </w:pPr>
    </w:p>
    <w:p w14:paraId="65365EA0" w14:textId="5AC03680" w:rsidR="00B17FFC" w:rsidRDefault="00B17FFC" w:rsidP="00D46448">
      <w:pPr>
        <w:spacing w:before="160"/>
        <w:jc w:val="right"/>
        <w:rPr>
          <w:rFonts w:ascii="Arial" w:hAnsi="Arial" w:cs="Arial"/>
          <w:b/>
          <w:bCs/>
        </w:rPr>
      </w:pPr>
      <w:r w:rsidRPr="00B17FFC">
        <w:rPr>
          <w:rFonts w:ascii="Arial" w:hAnsi="Arial" w:cs="Arial"/>
          <w:b/>
          <w:bCs/>
        </w:rPr>
        <w:t>Z A T W I E R D Z I Ł:</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p>
    <w:p w14:paraId="1FD5BEB7" w14:textId="77777777" w:rsidR="00B17FFC" w:rsidRDefault="00B17FFC" w:rsidP="00B17FFC">
      <w:pPr>
        <w:spacing w:before="160" w:line="312" w:lineRule="auto"/>
        <w:jc w:val="right"/>
        <w:rPr>
          <w:rFonts w:ascii="Arial" w:hAnsi="Arial" w:cs="Arial"/>
          <w:b/>
          <w:bCs/>
        </w:rPr>
      </w:pPr>
    </w:p>
    <w:p w14:paraId="7F3CCE38" w14:textId="77777777" w:rsidR="00B17FFC" w:rsidRPr="00B17FFC" w:rsidRDefault="00B17FFC" w:rsidP="00B17FFC">
      <w:pPr>
        <w:spacing w:before="160" w:line="312" w:lineRule="auto"/>
        <w:jc w:val="right"/>
        <w:rPr>
          <w:rFonts w:ascii="Arial" w:hAnsi="Arial" w:cs="Arial"/>
          <w:b/>
          <w:bCs/>
        </w:rPr>
      </w:pPr>
    </w:p>
    <w:sectPr w:rsidR="00B17FFC" w:rsidRPr="00B17FFC" w:rsidSect="00B063E7">
      <w:headerReference w:type="default" r:id="rId31"/>
      <w:footerReference w:type="default" r:id="rId32"/>
      <w:headerReference w:type="first" r:id="rId33"/>
      <w:footerReference w:type="first" r:id="rId3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694E" w14:textId="77777777" w:rsidR="001771ED" w:rsidRDefault="001771ED" w:rsidP="0079756C">
      <w:r>
        <w:separator/>
      </w:r>
    </w:p>
  </w:endnote>
  <w:endnote w:type="continuationSeparator" w:id="0">
    <w:p w14:paraId="6CA4B60B" w14:textId="77777777" w:rsidR="001771ED" w:rsidRDefault="001771E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Default Metrics Fon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93644"/>
      <w:docPartObj>
        <w:docPartGallery w:val="Page Numbers (Bottom of Page)"/>
        <w:docPartUnique/>
      </w:docPartObj>
    </w:sdtPr>
    <w:sdtEndPr/>
    <w:sdtContent>
      <w:p w14:paraId="3A6A6647" w14:textId="2AC5824D" w:rsidR="0050795E" w:rsidRDefault="0050795E">
        <w:pPr>
          <w:pStyle w:val="Stopka"/>
          <w:jc w:val="right"/>
        </w:pPr>
        <w:r>
          <w:fldChar w:fldCharType="begin"/>
        </w:r>
        <w:r>
          <w:instrText>PAGE   \* MERGEFORMAT</w:instrText>
        </w:r>
        <w:r>
          <w:fldChar w:fldCharType="separate"/>
        </w:r>
        <w:r>
          <w:t>2</w:t>
        </w:r>
        <w:r>
          <w:fldChar w:fldCharType="end"/>
        </w:r>
      </w:p>
    </w:sdtContent>
  </w:sdt>
  <w:p w14:paraId="1BE4FA7E" w14:textId="77777777" w:rsidR="0050795E" w:rsidRDefault="005079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8FFB" w14:textId="13CA580E" w:rsidR="00553F26" w:rsidRDefault="0093207C">
    <w:pPr>
      <w:pStyle w:val="Stopka"/>
    </w:pPr>
    <w:r w:rsidRPr="0093207C">
      <w:rPr>
        <w:noProof/>
      </w:rPr>
      <w:drawing>
        <wp:inline distT="0" distB="0" distL="0" distR="0" wp14:anchorId="7B7908E4" wp14:editId="52DEB1E9">
          <wp:extent cx="5760720" cy="5638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3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ACB2" w14:textId="77777777" w:rsidR="001771ED" w:rsidRDefault="001771ED" w:rsidP="0079756C">
      <w:r>
        <w:separator/>
      </w:r>
    </w:p>
  </w:footnote>
  <w:footnote w:type="continuationSeparator" w:id="0">
    <w:p w14:paraId="57F37C10" w14:textId="77777777" w:rsidR="001771ED" w:rsidRDefault="001771E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F2DA" w14:textId="13225CA4" w:rsidR="003A5019" w:rsidRDefault="00553F26" w:rsidP="00553F26">
    <w:pPr>
      <w:pStyle w:val="Nagwek"/>
    </w:pPr>
    <w:r w:rsidRPr="00BC0DAC">
      <w:rPr>
        <w:noProof/>
      </w:rPr>
      <w:drawing>
        <wp:inline distT="0" distB="0" distL="0" distR="0" wp14:anchorId="3C9DA0F3" wp14:editId="06346A0B">
          <wp:extent cx="2819400" cy="92392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923925"/>
                  </a:xfrm>
                  <a:prstGeom prst="rect">
                    <a:avLst/>
                  </a:prstGeom>
                  <a:noFill/>
                  <a:ln>
                    <a:noFill/>
                  </a:ln>
                </pic:spPr>
              </pic:pic>
            </a:graphicData>
          </a:graphic>
        </wp:inline>
      </w:drawing>
    </w:r>
  </w:p>
  <w:p w14:paraId="2848C197" w14:textId="77777777" w:rsidR="00553F26" w:rsidRPr="00553F26" w:rsidRDefault="00553F26" w:rsidP="00553F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C66F" w14:textId="2D39E6B4" w:rsidR="00553F26" w:rsidRDefault="00553F26">
    <w:pPr>
      <w:pStyle w:val="Nagwek"/>
    </w:pPr>
    <w:r w:rsidRPr="00BC0DAC">
      <w:rPr>
        <w:noProof/>
      </w:rPr>
      <w:drawing>
        <wp:inline distT="0" distB="0" distL="0" distR="0" wp14:anchorId="4810DC6D" wp14:editId="49E516CA">
          <wp:extent cx="2819400" cy="923925"/>
          <wp:effectExtent l="0" t="0" r="0" b="0"/>
          <wp:docPr id="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923925"/>
                  </a:xfrm>
                  <a:prstGeom prst="rect">
                    <a:avLst/>
                  </a:prstGeom>
                  <a:noFill/>
                  <a:ln>
                    <a:noFill/>
                  </a:ln>
                </pic:spPr>
              </pic:pic>
            </a:graphicData>
          </a:graphic>
        </wp:inline>
      </w:drawing>
    </w:r>
  </w:p>
  <w:p w14:paraId="3F9A84D2" w14:textId="77777777" w:rsidR="00553F26" w:rsidRDefault="00553F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B1"/>
    <w:multiLevelType w:val="multilevel"/>
    <w:tmpl w:val="383232F0"/>
    <w:lvl w:ilvl="0">
      <w:start w:val="1"/>
      <w:numFmt w:val="decimal"/>
      <w:lvlText w:val="%1."/>
      <w:lvlJc w:val="left"/>
      <w:pPr>
        <w:ind w:left="360" w:hanging="360"/>
      </w:pPr>
      <w:rPr>
        <w:rFonts w:hint="default"/>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132227"/>
    <w:multiLevelType w:val="hybridMultilevel"/>
    <w:tmpl w:val="D6E473FC"/>
    <w:lvl w:ilvl="0" w:tplc="E850DFA4">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63E74"/>
    <w:multiLevelType w:val="hybridMultilevel"/>
    <w:tmpl w:val="0AFCAA14"/>
    <w:lvl w:ilvl="0" w:tplc="3FA61BD0">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836DBE"/>
    <w:multiLevelType w:val="hybridMultilevel"/>
    <w:tmpl w:val="A15E1A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D9673A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DE07D7"/>
    <w:multiLevelType w:val="hybridMultilevel"/>
    <w:tmpl w:val="9E06D75C"/>
    <w:lvl w:ilvl="0" w:tplc="6F6C0DCC">
      <w:start w:val="1"/>
      <w:numFmt w:val="decimal"/>
      <w:lvlText w:val="%1)"/>
      <w:lvlJc w:val="left"/>
      <w:pPr>
        <w:ind w:left="720" w:hanging="360"/>
      </w:pPr>
      <w:rPr>
        <w:rFonts w:ascii="Arial" w:hAnsi="Arial" w:cs="Arial"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D6179"/>
    <w:multiLevelType w:val="hybridMultilevel"/>
    <w:tmpl w:val="5A921C16"/>
    <w:lvl w:ilvl="0" w:tplc="782839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CD363E"/>
    <w:multiLevelType w:val="hybridMultilevel"/>
    <w:tmpl w:val="4A4EE6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69B5401"/>
    <w:multiLevelType w:val="hybridMultilevel"/>
    <w:tmpl w:val="C0FE5950"/>
    <w:lvl w:ilvl="0" w:tplc="A7ACF35A">
      <w:start w:val="1"/>
      <w:numFmt w:val="decimal"/>
      <w:lvlText w:val="%1)"/>
      <w:lvlJc w:val="left"/>
      <w:pPr>
        <w:ind w:left="360" w:hanging="360"/>
      </w:pPr>
      <w:rPr>
        <w:rFonts w:ascii="Verdana" w:eastAsia="Times New Roman" w:hAnsi="Verdana" w:cs="Arial"/>
        <w:b w:val="0"/>
        <w:bCs/>
        <w:i w:val="0"/>
        <w:iCs/>
        <w:color w:val="auto"/>
        <w:sz w:val="20"/>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29B548B4"/>
    <w:multiLevelType w:val="hybridMultilevel"/>
    <w:tmpl w:val="C1BA79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C0F06E7"/>
    <w:multiLevelType w:val="hybridMultilevel"/>
    <w:tmpl w:val="F02A43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237BC9"/>
    <w:multiLevelType w:val="multilevel"/>
    <w:tmpl w:val="0B028B6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760F3A"/>
    <w:multiLevelType w:val="hybridMultilevel"/>
    <w:tmpl w:val="20C8E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A50F22"/>
    <w:multiLevelType w:val="hybridMultilevel"/>
    <w:tmpl w:val="2C82E544"/>
    <w:lvl w:ilvl="0" w:tplc="FD58D558">
      <w:start w:val="1"/>
      <w:numFmt w:val="decimal"/>
      <w:lvlText w:val="%1."/>
      <w:lvlJc w:val="left"/>
      <w:pPr>
        <w:ind w:left="360" w:hanging="360"/>
      </w:pPr>
      <w:rPr>
        <w:rFonts w:hint="default"/>
        <w:sz w:val="20"/>
        <w:szCs w:val="20"/>
      </w:rPr>
    </w:lvl>
    <w:lvl w:ilvl="1" w:tplc="04150011">
      <w:start w:val="1"/>
      <w:numFmt w:val="decimal"/>
      <w:lvlText w:val="%2)"/>
      <w:lvlJc w:val="left"/>
      <w:pPr>
        <w:ind w:left="1287"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2B515EF"/>
    <w:multiLevelType w:val="hybridMultilevel"/>
    <w:tmpl w:val="F690779E"/>
    <w:lvl w:ilvl="0" w:tplc="9B3E1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8717620"/>
    <w:multiLevelType w:val="multilevel"/>
    <w:tmpl w:val="BA18BC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BEC10D5"/>
    <w:multiLevelType w:val="hybridMultilevel"/>
    <w:tmpl w:val="D638BE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8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1A7C7F"/>
    <w:multiLevelType w:val="hybridMultilevel"/>
    <w:tmpl w:val="BC16196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decimal"/>
      <w:lvlText w:val="%4."/>
      <w:lvlJc w:val="left"/>
      <w:pPr>
        <w:ind w:left="360" w:hanging="360"/>
      </w:pPr>
      <w:rPr>
        <w:sz w:val="20"/>
        <w:szCs w:val="20"/>
      </w:rPr>
    </w:lvl>
    <w:lvl w:ilvl="4" w:tplc="04150011">
      <w:start w:val="1"/>
      <w:numFmt w:val="decimal"/>
      <w:lvlText w:val="%5)"/>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2690896"/>
    <w:multiLevelType w:val="multilevel"/>
    <w:tmpl w:val="DEDC34DE"/>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07131E"/>
    <w:multiLevelType w:val="hybridMultilevel"/>
    <w:tmpl w:val="50D094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7398C89"/>
    <w:multiLevelType w:val="hybridMultilevel"/>
    <w:tmpl w:val="C6368768"/>
    <w:lvl w:ilvl="0" w:tplc="D130BFDA">
      <w:start w:val="1"/>
      <w:numFmt w:val="decimal"/>
      <w:lvlText w:val="%1)"/>
      <w:lvlJc w:val="left"/>
    </w:lvl>
    <w:lvl w:ilvl="1" w:tplc="04150011">
      <w:start w:val="1"/>
      <w:numFmt w:val="decimal"/>
      <w:lvlText w:val="%2)"/>
      <w:lvlJc w:val="left"/>
    </w:lvl>
    <w:lvl w:ilvl="2" w:tplc="A0A66EEA">
      <w:start w:val="1"/>
      <w:numFmt w:val="bullet"/>
      <w:lvlText w:val="−"/>
      <w:lvlJc w:val="left"/>
    </w:lvl>
    <w:lvl w:ilvl="3" w:tplc="F7C62C22">
      <w:start w:val="1"/>
      <w:numFmt w:val="decimal"/>
      <w:lvlText w:val="%4."/>
      <w:lvlJc w:val="left"/>
      <w:pPr>
        <w:ind w:left="360" w:hanging="360"/>
      </w:pPr>
      <w:rPr>
        <w:sz w:val="20"/>
        <w:szCs w:val="20"/>
      </w:rPr>
    </w:lvl>
    <w:lvl w:ilvl="4" w:tplc="04150017">
      <w:start w:val="1"/>
      <w:numFmt w:val="lowerLetter"/>
      <w:lvlText w:val="%5)"/>
      <w:lvlJc w:val="left"/>
      <w:pPr>
        <w:ind w:left="360" w:hanging="360"/>
      </w:pPr>
    </w:lvl>
    <w:lvl w:ilvl="5" w:tplc="8F60CEE0">
      <w:numFmt w:val="decimal"/>
      <w:lvlText w:val=""/>
      <w:lvlJc w:val="left"/>
    </w:lvl>
    <w:lvl w:ilvl="6" w:tplc="E66C8502">
      <w:numFmt w:val="decimal"/>
      <w:lvlText w:val=""/>
      <w:lvlJc w:val="left"/>
    </w:lvl>
    <w:lvl w:ilvl="7" w:tplc="446AF686">
      <w:numFmt w:val="decimal"/>
      <w:lvlText w:val=""/>
      <w:lvlJc w:val="left"/>
    </w:lvl>
    <w:lvl w:ilvl="8" w:tplc="36D02C00">
      <w:numFmt w:val="decimal"/>
      <w:lvlText w:val=""/>
      <w:lvlJc w:val="left"/>
    </w:lvl>
  </w:abstractNum>
  <w:abstractNum w:abstractNumId="26" w15:restartNumberingAfterBreak="0">
    <w:nsid w:val="4D8D64E1"/>
    <w:multiLevelType w:val="hybridMultilevel"/>
    <w:tmpl w:val="AE80EEB2"/>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977E1A"/>
    <w:multiLevelType w:val="multilevel"/>
    <w:tmpl w:val="CE0C2FDE"/>
    <w:lvl w:ilvl="0">
      <w:start w:val="7"/>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8F48D0"/>
    <w:multiLevelType w:val="hybridMultilevel"/>
    <w:tmpl w:val="68CE21D8"/>
    <w:lvl w:ilvl="0" w:tplc="D616BA40">
      <w:start w:val="1"/>
      <w:numFmt w:val="upperRoman"/>
      <w:lvlText w:val="%1."/>
      <w:lvlJc w:val="left"/>
      <w:pPr>
        <w:ind w:left="720" w:hanging="360"/>
      </w:pPr>
      <w:rPr>
        <w:rFonts w:hint="default"/>
        <w:b/>
        <w:bCs/>
        <w:color w:val="FFFFFF"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327534"/>
    <w:multiLevelType w:val="multilevel"/>
    <w:tmpl w:val="EDB0FC36"/>
    <w:lvl w:ilvl="0">
      <w:start w:val="1"/>
      <w:numFmt w:val="decimal"/>
      <w:lvlText w:val="%1."/>
      <w:lvlJc w:val="left"/>
      <w:pPr>
        <w:ind w:left="360" w:hanging="360"/>
      </w:pPr>
      <w:rPr>
        <w:rFonts w:hint="default"/>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17C254F"/>
    <w:multiLevelType w:val="hybridMultilevel"/>
    <w:tmpl w:val="27B6FA22"/>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3" w15:restartNumberingAfterBreak="0">
    <w:nsid w:val="61FF3BD8"/>
    <w:multiLevelType w:val="hybridMultilevel"/>
    <w:tmpl w:val="9BDCB558"/>
    <w:lvl w:ilvl="0" w:tplc="95D0E61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EA7BFD"/>
    <w:multiLevelType w:val="multilevel"/>
    <w:tmpl w:val="BBEE2F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9867801"/>
    <w:multiLevelType w:val="multilevel"/>
    <w:tmpl w:val="D7AC8FB8"/>
    <w:lvl w:ilvl="0">
      <w:start w:val="1"/>
      <w:numFmt w:val="decimal"/>
      <w:lvlText w:val="%1."/>
      <w:lvlJc w:val="left"/>
      <w:pPr>
        <w:ind w:left="360" w:hanging="360"/>
      </w:pPr>
      <w:rPr>
        <w:rFonts w:hint="default"/>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70667E"/>
    <w:multiLevelType w:val="hybridMultilevel"/>
    <w:tmpl w:val="9E48B99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6CAF3BE9"/>
    <w:multiLevelType w:val="multilevel"/>
    <w:tmpl w:val="0F28D90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D953F1B"/>
    <w:multiLevelType w:val="hybridMultilevel"/>
    <w:tmpl w:val="3EF23442"/>
    <w:lvl w:ilvl="0" w:tplc="2690EC84">
      <w:start w:val="19"/>
      <w:numFmt w:val="upperRoman"/>
      <w:lvlText w:val="%1."/>
      <w:lvlJc w:val="right"/>
      <w:pPr>
        <w:ind w:left="36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4169AB"/>
    <w:multiLevelType w:val="multilevel"/>
    <w:tmpl w:val="122A49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FF26312"/>
    <w:multiLevelType w:val="multilevel"/>
    <w:tmpl w:val="C846D614"/>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04B4FEB"/>
    <w:multiLevelType w:val="hybridMultilevel"/>
    <w:tmpl w:val="61F452B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7CC9047E"/>
    <w:multiLevelType w:val="hybridMultilevel"/>
    <w:tmpl w:val="FEE0A1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D783117"/>
    <w:multiLevelType w:val="hybridMultilevel"/>
    <w:tmpl w:val="08E0DB76"/>
    <w:lvl w:ilvl="0" w:tplc="4150F57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4746045">
    <w:abstractNumId w:val="40"/>
  </w:num>
  <w:num w:numId="2" w16cid:durableId="1184782318">
    <w:abstractNumId w:val="31"/>
  </w:num>
  <w:num w:numId="3" w16cid:durableId="434792911">
    <w:abstractNumId w:val="35"/>
  </w:num>
  <w:num w:numId="4" w16cid:durableId="1933471214">
    <w:abstractNumId w:val="19"/>
  </w:num>
  <w:num w:numId="5" w16cid:durableId="1018773146">
    <w:abstractNumId w:val="9"/>
  </w:num>
  <w:num w:numId="6" w16cid:durableId="445545162">
    <w:abstractNumId w:val="38"/>
  </w:num>
  <w:num w:numId="7" w16cid:durableId="663819090">
    <w:abstractNumId w:val="27"/>
  </w:num>
  <w:num w:numId="8" w16cid:durableId="1648237844">
    <w:abstractNumId w:val="44"/>
  </w:num>
  <w:num w:numId="9" w16cid:durableId="992220665">
    <w:abstractNumId w:val="28"/>
  </w:num>
  <w:num w:numId="10" w16cid:durableId="1457597286">
    <w:abstractNumId w:val="23"/>
  </w:num>
  <w:num w:numId="11" w16cid:durableId="679238624">
    <w:abstractNumId w:val="29"/>
  </w:num>
  <w:num w:numId="12" w16cid:durableId="1300191550">
    <w:abstractNumId w:val="41"/>
  </w:num>
  <w:num w:numId="13" w16cid:durableId="2021078209">
    <w:abstractNumId w:val="3"/>
  </w:num>
  <w:num w:numId="14" w16cid:durableId="332729380">
    <w:abstractNumId w:val="14"/>
  </w:num>
  <w:num w:numId="15" w16cid:durableId="7477704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0743759">
    <w:abstractNumId w:val="5"/>
  </w:num>
  <w:num w:numId="17" w16cid:durableId="1010983675">
    <w:abstractNumId w:val="22"/>
  </w:num>
  <w:num w:numId="18" w16cid:durableId="2048481660">
    <w:abstractNumId w:val="30"/>
  </w:num>
  <w:num w:numId="19" w16cid:durableId="1887335583">
    <w:abstractNumId w:val="34"/>
  </w:num>
  <w:num w:numId="20" w16cid:durableId="526673936">
    <w:abstractNumId w:val="36"/>
  </w:num>
  <w:num w:numId="21" w16cid:durableId="2015916249">
    <w:abstractNumId w:val="11"/>
  </w:num>
  <w:num w:numId="22" w16cid:durableId="1099720067">
    <w:abstractNumId w:val="8"/>
  </w:num>
  <w:num w:numId="23" w16cid:durableId="1687052151">
    <w:abstractNumId w:val="18"/>
  </w:num>
  <w:num w:numId="24" w16cid:durableId="1688943441">
    <w:abstractNumId w:val="7"/>
  </w:num>
  <w:num w:numId="25" w16cid:durableId="1308977273">
    <w:abstractNumId w:val="6"/>
  </w:num>
  <w:num w:numId="26" w16cid:durableId="76484719">
    <w:abstractNumId w:val="13"/>
  </w:num>
  <w:num w:numId="27" w16cid:durableId="1578326039">
    <w:abstractNumId w:val="43"/>
  </w:num>
  <w:num w:numId="28" w16cid:durableId="1903901535">
    <w:abstractNumId w:val="2"/>
  </w:num>
  <w:num w:numId="29" w16cid:durableId="1285961843">
    <w:abstractNumId w:val="25"/>
  </w:num>
  <w:num w:numId="30" w16cid:durableId="1571962109">
    <w:abstractNumId w:val="12"/>
  </w:num>
  <w:num w:numId="31" w16cid:durableId="1485587998">
    <w:abstractNumId w:val="42"/>
  </w:num>
  <w:num w:numId="32" w16cid:durableId="1988045301">
    <w:abstractNumId w:val="4"/>
  </w:num>
  <w:num w:numId="33" w16cid:durableId="546645945">
    <w:abstractNumId w:val="26"/>
  </w:num>
  <w:num w:numId="34" w16cid:durableId="290213436">
    <w:abstractNumId w:val="20"/>
  </w:num>
  <w:num w:numId="35" w16cid:durableId="1070082236">
    <w:abstractNumId w:val="15"/>
  </w:num>
  <w:num w:numId="36" w16cid:durableId="2058044687">
    <w:abstractNumId w:val="10"/>
  </w:num>
  <w:num w:numId="37" w16cid:durableId="1366248021">
    <w:abstractNumId w:val="32"/>
  </w:num>
  <w:num w:numId="38" w16cid:durableId="1552644586">
    <w:abstractNumId w:val="21"/>
  </w:num>
  <w:num w:numId="39" w16cid:durableId="760104333">
    <w:abstractNumId w:val="16"/>
  </w:num>
  <w:num w:numId="40" w16cid:durableId="1202785740">
    <w:abstractNumId w:val="39"/>
  </w:num>
  <w:num w:numId="41" w16cid:durableId="1157379415">
    <w:abstractNumId w:val="45"/>
  </w:num>
  <w:num w:numId="42" w16cid:durableId="513301545">
    <w:abstractNumId w:val="17"/>
  </w:num>
  <w:num w:numId="43" w16cid:durableId="91246052">
    <w:abstractNumId w:val="33"/>
  </w:num>
  <w:num w:numId="44" w16cid:durableId="881359289">
    <w:abstractNumId w:val="1"/>
  </w:num>
  <w:num w:numId="45" w16cid:durableId="1942299778">
    <w:abstractNumId w:val="37"/>
  </w:num>
  <w:num w:numId="46" w16cid:durableId="165892330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6CE2"/>
    <w:rsid w:val="00014502"/>
    <w:rsid w:val="00015407"/>
    <w:rsid w:val="000157D8"/>
    <w:rsid w:val="0001694E"/>
    <w:rsid w:val="00020DBE"/>
    <w:rsid w:val="000214B3"/>
    <w:rsid w:val="00024441"/>
    <w:rsid w:val="000255D2"/>
    <w:rsid w:val="000272CD"/>
    <w:rsid w:val="00030420"/>
    <w:rsid w:val="00030E54"/>
    <w:rsid w:val="00030F00"/>
    <w:rsid w:val="00031C29"/>
    <w:rsid w:val="00041A77"/>
    <w:rsid w:val="000439F9"/>
    <w:rsid w:val="000477C2"/>
    <w:rsid w:val="00050393"/>
    <w:rsid w:val="00050F3E"/>
    <w:rsid w:val="00061588"/>
    <w:rsid w:val="00065840"/>
    <w:rsid w:val="00065C74"/>
    <w:rsid w:val="000702B1"/>
    <w:rsid w:val="00070F01"/>
    <w:rsid w:val="00074AF0"/>
    <w:rsid w:val="00075901"/>
    <w:rsid w:val="000760FE"/>
    <w:rsid w:val="00076FD1"/>
    <w:rsid w:val="00077332"/>
    <w:rsid w:val="00080C98"/>
    <w:rsid w:val="000811B5"/>
    <w:rsid w:val="0008241D"/>
    <w:rsid w:val="00083C0F"/>
    <w:rsid w:val="0008454A"/>
    <w:rsid w:val="00084D1C"/>
    <w:rsid w:val="00090466"/>
    <w:rsid w:val="00096A2D"/>
    <w:rsid w:val="000A293D"/>
    <w:rsid w:val="000A6014"/>
    <w:rsid w:val="000A6520"/>
    <w:rsid w:val="000B2E5B"/>
    <w:rsid w:val="000B3AF0"/>
    <w:rsid w:val="000B65EB"/>
    <w:rsid w:val="000B6AC3"/>
    <w:rsid w:val="000C0D58"/>
    <w:rsid w:val="000C22F4"/>
    <w:rsid w:val="000C518D"/>
    <w:rsid w:val="000C6B60"/>
    <w:rsid w:val="000D0A3C"/>
    <w:rsid w:val="000D123F"/>
    <w:rsid w:val="000D1EA1"/>
    <w:rsid w:val="000D203B"/>
    <w:rsid w:val="000D2865"/>
    <w:rsid w:val="000D3CDF"/>
    <w:rsid w:val="000D7929"/>
    <w:rsid w:val="000E002F"/>
    <w:rsid w:val="000E2451"/>
    <w:rsid w:val="000E2457"/>
    <w:rsid w:val="000E779F"/>
    <w:rsid w:val="000F0DBB"/>
    <w:rsid w:val="000F16BA"/>
    <w:rsid w:val="000F4E10"/>
    <w:rsid w:val="000F5697"/>
    <w:rsid w:val="000F6C9C"/>
    <w:rsid w:val="000F75AA"/>
    <w:rsid w:val="000F7B2E"/>
    <w:rsid w:val="00100772"/>
    <w:rsid w:val="00101F46"/>
    <w:rsid w:val="001029B4"/>
    <w:rsid w:val="00104540"/>
    <w:rsid w:val="00106A9A"/>
    <w:rsid w:val="00112973"/>
    <w:rsid w:val="001137A8"/>
    <w:rsid w:val="00113C7E"/>
    <w:rsid w:val="0011441A"/>
    <w:rsid w:val="00114ED0"/>
    <w:rsid w:val="001165E2"/>
    <w:rsid w:val="00123015"/>
    <w:rsid w:val="001252A6"/>
    <w:rsid w:val="00127C46"/>
    <w:rsid w:val="001333F9"/>
    <w:rsid w:val="001342FF"/>
    <w:rsid w:val="00136809"/>
    <w:rsid w:val="0013768F"/>
    <w:rsid w:val="0014085E"/>
    <w:rsid w:val="001447D2"/>
    <w:rsid w:val="00146BBD"/>
    <w:rsid w:val="00147AF0"/>
    <w:rsid w:val="001504E5"/>
    <w:rsid w:val="00150F4A"/>
    <w:rsid w:val="001513D6"/>
    <w:rsid w:val="00152BF8"/>
    <w:rsid w:val="001549B9"/>
    <w:rsid w:val="00155D52"/>
    <w:rsid w:val="00161C7C"/>
    <w:rsid w:val="001622EB"/>
    <w:rsid w:val="001631D0"/>
    <w:rsid w:val="001632AD"/>
    <w:rsid w:val="0016369A"/>
    <w:rsid w:val="00163F4A"/>
    <w:rsid w:val="00166BF5"/>
    <w:rsid w:val="00170673"/>
    <w:rsid w:val="00171472"/>
    <w:rsid w:val="001749A2"/>
    <w:rsid w:val="001757A8"/>
    <w:rsid w:val="00176079"/>
    <w:rsid w:val="00176E97"/>
    <w:rsid w:val="001771ED"/>
    <w:rsid w:val="00181ED7"/>
    <w:rsid w:val="00182B15"/>
    <w:rsid w:val="00184F98"/>
    <w:rsid w:val="00185F35"/>
    <w:rsid w:val="00186ACC"/>
    <w:rsid w:val="0019147F"/>
    <w:rsid w:val="001921E3"/>
    <w:rsid w:val="00192A47"/>
    <w:rsid w:val="00192DE0"/>
    <w:rsid w:val="001A4760"/>
    <w:rsid w:val="001A4B1D"/>
    <w:rsid w:val="001A4C0B"/>
    <w:rsid w:val="001B55AB"/>
    <w:rsid w:val="001B5EF8"/>
    <w:rsid w:val="001B6537"/>
    <w:rsid w:val="001B6B97"/>
    <w:rsid w:val="001C12B7"/>
    <w:rsid w:val="001C2C25"/>
    <w:rsid w:val="001C390B"/>
    <w:rsid w:val="001C3D3B"/>
    <w:rsid w:val="001C52C6"/>
    <w:rsid w:val="001C73B2"/>
    <w:rsid w:val="001D014F"/>
    <w:rsid w:val="001D164D"/>
    <w:rsid w:val="001D65B6"/>
    <w:rsid w:val="001E6052"/>
    <w:rsid w:val="001F1A3C"/>
    <w:rsid w:val="001F1D80"/>
    <w:rsid w:val="001F517F"/>
    <w:rsid w:val="00201083"/>
    <w:rsid w:val="00210345"/>
    <w:rsid w:val="00210E18"/>
    <w:rsid w:val="00212735"/>
    <w:rsid w:val="002177B0"/>
    <w:rsid w:val="00217857"/>
    <w:rsid w:val="00217FCC"/>
    <w:rsid w:val="002220EF"/>
    <w:rsid w:val="00223F05"/>
    <w:rsid w:val="00232800"/>
    <w:rsid w:val="0023347E"/>
    <w:rsid w:val="00243B2D"/>
    <w:rsid w:val="00243E32"/>
    <w:rsid w:val="002447B2"/>
    <w:rsid w:val="00244A9E"/>
    <w:rsid w:val="0024629A"/>
    <w:rsid w:val="00247372"/>
    <w:rsid w:val="0026070D"/>
    <w:rsid w:val="0026089A"/>
    <w:rsid w:val="00264D3D"/>
    <w:rsid w:val="002652AD"/>
    <w:rsid w:val="00275BA1"/>
    <w:rsid w:val="00277849"/>
    <w:rsid w:val="00286360"/>
    <w:rsid w:val="00290DE3"/>
    <w:rsid w:val="00295E0C"/>
    <w:rsid w:val="002A27F3"/>
    <w:rsid w:val="002A6FEB"/>
    <w:rsid w:val="002B15AD"/>
    <w:rsid w:val="002C7804"/>
    <w:rsid w:val="002D0C4E"/>
    <w:rsid w:val="002D2414"/>
    <w:rsid w:val="002E0AA3"/>
    <w:rsid w:val="002E209E"/>
    <w:rsid w:val="002E41BC"/>
    <w:rsid w:val="002E7238"/>
    <w:rsid w:val="002F43C0"/>
    <w:rsid w:val="002F627A"/>
    <w:rsid w:val="002F6C53"/>
    <w:rsid w:val="002F7003"/>
    <w:rsid w:val="002F79B2"/>
    <w:rsid w:val="00301A39"/>
    <w:rsid w:val="00303421"/>
    <w:rsid w:val="0030371A"/>
    <w:rsid w:val="0030393A"/>
    <w:rsid w:val="00307810"/>
    <w:rsid w:val="0030790D"/>
    <w:rsid w:val="00307C5E"/>
    <w:rsid w:val="003178E0"/>
    <w:rsid w:val="00321DB5"/>
    <w:rsid w:val="003227EF"/>
    <w:rsid w:val="0032488E"/>
    <w:rsid w:val="00330420"/>
    <w:rsid w:val="00330868"/>
    <w:rsid w:val="003313AF"/>
    <w:rsid w:val="00331C6C"/>
    <w:rsid w:val="003323CF"/>
    <w:rsid w:val="00333482"/>
    <w:rsid w:val="0033465B"/>
    <w:rsid w:val="00335FF3"/>
    <w:rsid w:val="0033623A"/>
    <w:rsid w:val="003363BF"/>
    <w:rsid w:val="00337555"/>
    <w:rsid w:val="00337717"/>
    <w:rsid w:val="00343440"/>
    <w:rsid w:val="00343F5E"/>
    <w:rsid w:val="00347BE9"/>
    <w:rsid w:val="0035089B"/>
    <w:rsid w:val="00351963"/>
    <w:rsid w:val="00352119"/>
    <w:rsid w:val="003526E0"/>
    <w:rsid w:val="00360D3A"/>
    <w:rsid w:val="003611E1"/>
    <w:rsid w:val="00362ECA"/>
    <w:rsid w:val="003731E4"/>
    <w:rsid w:val="003736E4"/>
    <w:rsid w:val="00375827"/>
    <w:rsid w:val="00376577"/>
    <w:rsid w:val="003857E4"/>
    <w:rsid w:val="00386B6E"/>
    <w:rsid w:val="003877E1"/>
    <w:rsid w:val="00387D5C"/>
    <w:rsid w:val="00390020"/>
    <w:rsid w:val="00391E31"/>
    <w:rsid w:val="00393586"/>
    <w:rsid w:val="003A2D75"/>
    <w:rsid w:val="003A4834"/>
    <w:rsid w:val="003A5019"/>
    <w:rsid w:val="003A59A4"/>
    <w:rsid w:val="003A7488"/>
    <w:rsid w:val="003B0FC3"/>
    <w:rsid w:val="003B3145"/>
    <w:rsid w:val="003B593C"/>
    <w:rsid w:val="003B5ACA"/>
    <w:rsid w:val="003B6DA7"/>
    <w:rsid w:val="003B7A3F"/>
    <w:rsid w:val="003C0B85"/>
    <w:rsid w:val="003C0D11"/>
    <w:rsid w:val="003C46CE"/>
    <w:rsid w:val="003C5DDA"/>
    <w:rsid w:val="003D06B5"/>
    <w:rsid w:val="003D4891"/>
    <w:rsid w:val="003E052E"/>
    <w:rsid w:val="003E435D"/>
    <w:rsid w:val="003E55D5"/>
    <w:rsid w:val="003E56FE"/>
    <w:rsid w:val="003E6FB2"/>
    <w:rsid w:val="003F27A4"/>
    <w:rsid w:val="003F27D4"/>
    <w:rsid w:val="003F4619"/>
    <w:rsid w:val="003F6FBD"/>
    <w:rsid w:val="0040061B"/>
    <w:rsid w:val="00403C4D"/>
    <w:rsid w:val="004118C8"/>
    <w:rsid w:val="00415395"/>
    <w:rsid w:val="0042027B"/>
    <w:rsid w:val="004227C9"/>
    <w:rsid w:val="004236C4"/>
    <w:rsid w:val="00423E26"/>
    <w:rsid w:val="00424DF1"/>
    <w:rsid w:val="00425664"/>
    <w:rsid w:val="004265D3"/>
    <w:rsid w:val="00430E79"/>
    <w:rsid w:val="004314B0"/>
    <w:rsid w:val="004320AD"/>
    <w:rsid w:val="00434831"/>
    <w:rsid w:val="00437F70"/>
    <w:rsid w:val="004448AC"/>
    <w:rsid w:val="00445F44"/>
    <w:rsid w:val="00450CE4"/>
    <w:rsid w:val="00453774"/>
    <w:rsid w:val="00453E1A"/>
    <w:rsid w:val="00454306"/>
    <w:rsid w:val="00460742"/>
    <w:rsid w:val="00460DB1"/>
    <w:rsid w:val="00460EDB"/>
    <w:rsid w:val="00463EF4"/>
    <w:rsid w:val="0046423E"/>
    <w:rsid w:val="00465246"/>
    <w:rsid w:val="00465C3A"/>
    <w:rsid w:val="00465EEA"/>
    <w:rsid w:val="00466747"/>
    <w:rsid w:val="0046680B"/>
    <w:rsid w:val="004674A4"/>
    <w:rsid w:val="00467B42"/>
    <w:rsid w:val="004711E2"/>
    <w:rsid w:val="0047376D"/>
    <w:rsid w:val="00473C39"/>
    <w:rsid w:val="004816C5"/>
    <w:rsid w:val="004827F2"/>
    <w:rsid w:val="00485AFD"/>
    <w:rsid w:val="00485C08"/>
    <w:rsid w:val="004864D9"/>
    <w:rsid w:val="00493192"/>
    <w:rsid w:val="0049474E"/>
    <w:rsid w:val="00494ADE"/>
    <w:rsid w:val="004A04E7"/>
    <w:rsid w:val="004A2711"/>
    <w:rsid w:val="004A401D"/>
    <w:rsid w:val="004A4D9D"/>
    <w:rsid w:val="004A7D0D"/>
    <w:rsid w:val="004B004E"/>
    <w:rsid w:val="004B0372"/>
    <w:rsid w:val="004B2440"/>
    <w:rsid w:val="004B2E12"/>
    <w:rsid w:val="004B3F88"/>
    <w:rsid w:val="004B50E8"/>
    <w:rsid w:val="004B74E3"/>
    <w:rsid w:val="004C55C7"/>
    <w:rsid w:val="004C5F13"/>
    <w:rsid w:val="004C69D3"/>
    <w:rsid w:val="004C739C"/>
    <w:rsid w:val="004D610A"/>
    <w:rsid w:val="004E09E5"/>
    <w:rsid w:val="004E0C67"/>
    <w:rsid w:val="004E33F9"/>
    <w:rsid w:val="004E3734"/>
    <w:rsid w:val="004E3A28"/>
    <w:rsid w:val="004E4994"/>
    <w:rsid w:val="004E5BB4"/>
    <w:rsid w:val="004E6BDF"/>
    <w:rsid w:val="004E7E55"/>
    <w:rsid w:val="004F3A86"/>
    <w:rsid w:val="004F7F6A"/>
    <w:rsid w:val="00501126"/>
    <w:rsid w:val="005036D0"/>
    <w:rsid w:val="00504E68"/>
    <w:rsid w:val="00505C3A"/>
    <w:rsid w:val="0050795E"/>
    <w:rsid w:val="00510949"/>
    <w:rsid w:val="00510E2E"/>
    <w:rsid w:val="005116CB"/>
    <w:rsid w:val="00512F09"/>
    <w:rsid w:val="005143D4"/>
    <w:rsid w:val="00514B65"/>
    <w:rsid w:val="00515B64"/>
    <w:rsid w:val="005170DA"/>
    <w:rsid w:val="00521521"/>
    <w:rsid w:val="00522630"/>
    <w:rsid w:val="00522F2D"/>
    <w:rsid w:val="005251E0"/>
    <w:rsid w:val="00531247"/>
    <w:rsid w:val="0053249B"/>
    <w:rsid w:val="00540C55"/>
    <w:rsid w:val="00541C03"/>
    <w:rsid w:val="00542812"/>
    <w:rsid w:val="00542990"/>
    <w:rsid w:val="005431C4"/>
    <w:rsid w:val="00551713"/>
    <w:rsid w:val="005523FA"/>
    <w:rsid w:val="00553A86"/>
    <w:rsid w:val="00553F26"/>
    <w:rsid w:val="00554352"/>
    <w:rsid w:val="0055639D"/>
    <w:rsid w:val="00556429"/>
    <w:rsid w:val="00556BF4"/>
    <w:rsid w:val="00557978"/>
    <w:rsid w:val="0056144A"/>
    <w:rsid w:val="00566D08"/>
    <w:rsid w:val="00576A8C"/>
    <w:rsid w:val="00576EDA"/>
    <w:rsid w:val="0057758F"/>
    <w:rsid w:val="00580D9E"/>
    <w:rsid w:val="005855EF"/>
    <w:rsid w:val="0059018D"/>
    <w:rsid w:val="00590B84"/>
    <w:rsid w:val="00592D85"/>
    <w:rsid w:val="00594392"/>
    <w:rsid w:val="005944C8"/>
    <w:rsid w:val="00596FCD"/>
    <w:rsid w:val="00597840"/>
    <w:rsid w:val="005A0239"/>
    <w:rsid w:val="005A2274"/>
    <w:rsid w:val="005A3909"/>
    <w:rsid w:val="005A3D92"/>
    <w:rsid w:val="005A6B6D"/>
    <w:rsid w:val="005A7B9F"/>
    <w:rsid w:val="005B47CB"/>
    <w:rsid w:val="005B730F"/>
    <w:rsid w:val="005C316A"/>
    <w:rsid w:val="005C5622"/>
    <w:rsid w:val="005C6E72"/>
    <w:rsid w:val="005D153F"/>
    <w:rsid w:val="005D2507"/>
    <w:rsid w:val="005D48EC"/>
    <w:rsid w:val="005D7894"/>
    <w:rsid w:val="005E4A87"/>
    <w:rsid w:val="005E5DBA"/>
    <w:rsid w:val="005F1BB6"/>
    <w:rsid w:val="005F337E"/>
    <w:rsid w:val="0060183A"/>
    <w:rsid w:val="00602E01"/>
    <w:rsid w:val="00606655"/>
    <w:rsid w:val="006109FF"/>
    <w:rsid w:val="0062297D"/>
    <w:rsid w:val="00622C38"/>
    <w:rsid w:val="00623E83"/>
    <w:rsid w:val="006249D9"/>
    <w:rsid w:val="00626273"/>
    <w:rsid w:val="006309ED"/>
    <w:rsid w:val="006315AC"/>
    <w:rsid w:val="00633261"/>
    <w:rsid w:val="00640924"/>
    <w:rsid w:val="0064145B"/>
    <w:rsid w:val="00642E83"/>
    <w:rsid w:val="00643567"/>
    <w:rsid w:val="00643B4A"/>
    <w:rsid w:val="00646C2C"/>
    <w:rsid w:val="006476F0"/>
    <w:rsid w:val="00656272"/>
    <w:rsid w:val="00660AE6"/>
    <w:rsid w:val="00660D3D"/>
    <w:rsid w:val="006640AD"/>
    <w:rsid w:val="006643E4"/>
    <w:rsid w:val="00664597"/>
    <w:rsid w:val="00666CD7"/>
    <w:rsid w:val="00671847"/>
    <w:rsid w:val="006762DA"/>
    <w:rsid w:val="00682BA1"/>
    <w:rsid w:val="006830DC"/>
    <w:rsid w:val="006845B3"/>
    <w:rsid w:val="0069309C"/>
    <w:rsid w:val="00694060"/>
    <w:rsid w:val="0069554C"/>
    <w:rsid w:val="00695850"/>
    <w:rsid w:val="006A23FE"/>
    <w:rsid w:val="006A252B"/>
    <w:rsid w:val="006A3072"/>
    <w:rsid w:val="006A40A8"/>
    <w:rsid w:val="006A676F"/>
    <w:rsid w:val="006A6EE7"/>
    <w:rsid w:val="006A70D6"/>
    <w:rsid w:val="006A7608"/>
    <w:rsid w:val="006B0815"/>
    <w:rsid w:val="006B10DC"/>
    <w:rsid w:val="006B7800"/>
    <w:rsid w:val="006B7B45"/>
    <w:rsid w:val="006C1C2F"/>
    <w:rsid w:val="006C35E7"/>
    <w:rsid w:val="006C53B6"/>
    <w:rsid w:val="006D2413"/>
    <w:rsid w:val="006D24A0"/>
    <w:rsid w:val="006D36EE"/>
    <w:rsid w:val="006D5894"/>
    <w:rsid w:val="006D5BC2"/>
    <w:rsid w:val="006E4805"/>
    <w:rsid w:val="006E72D6"/>
    <w:rsid w:val="006E76BE"/>
    <w:rsid w:val="006F10D6"/>
    <w:rsid w:val="006F3536"/>
    <w:rsid w:val="006F41A7"/>
    <w:rsid w:val="006F4287"/>
    <w:rsid w:val="0070021A"/>
    <w:rsid w:val="00701CC9"/>
    <w:rsid w:val="00705A7D"/>
    <w:rsid w:val="00710812"/>
    <w:rsid w:val="00712E11"/>
    <w:rsid w:val="00714025"/>
    <w:rsid w:val="0071482F"/>
    <w:rsid w:val="007171D3"/>
    <w:rsid w:val="00717DC8"/>
    <w:rsid w:val="007218BF"/>
    <w:rsid w:val="00724974"/>
    <w:rsid w:val="007274AA"/>
    <w:rsid w:val="00731FD7"/>
    <w:rsid w:val="00733EB1"/>
    <w:rsid w:val="007365BE"/>
    <w:rsid w:val="00743517"/>
    <w:rsid w:val="00744A79"/>
    <w:rsid w:val="007453F0"/>
    <w:rsid w:val="00747C4A"/>
    <w:rsid w:val="00747EEE"/>
    <w:rsid w:val="007506C3"/>
    <w:rsid w:val="00751EBF"/>
    <w:rsid w:val="00757024"/>
    <w:rsid w:val="007601D0"/>
    <w:rsid w:val="007615AC"/>
    <w:rsid w:val="00761D24"/>
    <w:rsid w:val="00762FC2"/>
    <w:rsid w:val="0076326F"/>
    <w:rsid w:val="00763749"/>
    <w:rsid w:val="00770281"/>
    <w:rsid w:val="0077254F"/>
    <w:rsid w:val="00772981"/>
    <w:rsid w:val="00772F10"/>
    <w:rsid w:val="00775E5A"/>
    <w:rsid w:val="007767B2"/>
    <w:rsid w:val="007804A9"/>
    <w:rsid w:val="00780FAB"/>
    <w:rsid w:val="00781801"/>
    <w:rsid w:val="0078720F"/>
    <w:rsid w:val="00787705"/>
    <w:rsid w:val="007931B9"/>
    <w:rsid w:val="00793F4B"/>
    <w:rsid w:val="007942DA"/>
    <w:rsid w:val="00794414"/>
    <w:rsid w:val="00795EBF"/>
    <w:rsid w:val="00796ABA"/>
    <w:rsid w:val="0079756C"/>
    <w:rsid w:val="007A6ECB"/>
    <w:rsid w:val="007B03E8"/>
    <w:rsid w:val="007B1A20"/>
    <w:rsid w:val="007B22B4"/>
    <w:rsid w:val="007B6472"/>
    <w:rsid w:val="007B65A0"/>
    <w:rsid w:val="007C2AF1"/>
    <w:rsid w:val="007C4BF3"/>
    <w:rsid w:val="007C55F6"/>
    <w:rsid w:val="007C65C5"/>
    <w:rsid w:val="007C6B00"/>
    <w:rsid w:val="007C7C89"/>
    <w:rsid w:val="007D01B3"/>
    <w:rsid w:val="007D6C99"/>
    <w:rsid w:val="007E1CC9"/>
    <w:rsid w:val="007E4964"/>
    <w:rsid w:val="007E5F0F"/>
    <w:rsid w:val="007F0815"/>
    <w:rsid w:val="007F0D6C"/>
    <w:rsid w:val="007F10EA"/>
    <w:rsid w:val="007F30C9"/>
    <w:rsid w:val="007F59C3"/>
    <w:rsid w:val="007F663C"/>
    <w:rsid w:val="0080069C"/>
    <w:rsid w:val="00804500"/>
    <w:rsid w:val="00812A19"/>
    <w:rsid w:val="008172AF"/>
    <w:rsid w:val="008217F0"/>
    <w:rsid w:val="00826C9F"/>
    <w:rsid w:val="0082778B"/>
    <w:rsid w:val="00831FED"/>
    <w:rsid w:val="00832BA3"/>
    <w:rsid w:val="008335B1"/>
    <w:rsid w:val="0083413D"/>
    <w:rsid w:val="0083458D"/>
    <w:rsid w:val="00834BDE"/>
    <w:rsid w:val="00837477"/>
    <w:rsid w:val="00845086"/>
    <w:rsid w:val="008467C3"/>
    <w:rsid w:val="00846AE6"/>
    <w:rsid w:val="00850D8B"/>
    <w:rsid w:val="00851A99"/>
    <w:rsid w:val="00853CAF"/>
    <w:rsid w:val="0086263E"/>
    <w:rsid w:val="00863075"/>
    <w:rsid w:val="00864377"/>
    <w:rsid w:val="00865E8B"/>
    <w:rsid w:val="008672D0"/>
    <w:rsid w:val="0087260B"/>
    <w:rsid w:val="00873A0D"/>
    <w:rsid w:val="00873BE1"/>
    <w:rsid w:val="00873F36"/>
    <w:rsid w:val="00874DA9"/>
    <w:rsid w:val="00880181"/>
    <w:rsid w:val="008809F1"/>
    <w:rsid w:val="0088276D"/>
    <w:rsid w:val="008835A3"/>
    <w:rsid w:val="008967E5"/>
    <w:rsid w:val="008A0394"/>
    <w:rsid w:val="008A229D"/>
    <w:rsid w:val="008A3F08"/>
    <w:rsid w:val="008B0A99"/>
    <w:rsid w:val="008B261C"/>
    <w:rsid w:val="008B267B"/>
    <w:rsid w:val="008B41B1"/>
    <w:rsid w:val="008C4187"/>
    <w:rsid w:val="008D2614"/>
    <w:rsid w:val="008D67DE"/>
    <w:rsid w:val="008E0353"/>
    <w:rsid w:val="008E67A3"/>
    <w:rsid w:val="008E768C"/>
    <w:rsid w:val="008E7DAC"/>
    <w:rsid w:val="008F0BA3"/>
    <w:rsid w:val="008F53DC"/>
    <w:rsid w:val="008F72CF"/>
    <w:rsid w:val="0090174C"/>
    <w:rsid w:val="00901A45"/>
    <w:rsid w:val="00903A14"/>
    <w:rsid w:val="0091197E"/>
    <w:rsid w:val="009153BA"/>
    <w:rsid w:val="00921A3E"/>
    <w:rsid w:val="00921C42"/>
    <w:rsid w:val="00924727"/>
    <w:rsid w:val="00924DCE"/>
    <w:rsid w:val="009262DD"/>
    <w:rsid w:val="009269F7"/>
    <w:rsid w:val="009304FE"/>
    <w:rsid w:val="00930AF8"/>
    <w:rsid w:val="00931247"/>
    <w:rsid w:val="0093207C"/>
    <w:rsid w:val="00933363"/>
    <w:rsid w:val="00933DFE"/>
    <w:rsid w:val="0093724D"/>
    <w:rsid w:val="00941088"/>
    <w:rsid w:val="00945534"/>
    <w:rsid w:val="00947001"/>
    <w:rsid w:val="0095182B"/>
    <w:rsid w:val="00954B71"/>
    <w:rsid w:val="009568C7"/>
    <w:rsid w:val="0096445F"/>
    <w:rsid w:val="00965D01"/>
    <w:rsid w:val="00970251"/>
    <w:rsid w:val="00970D90"/>
    <w:rsid w:val="00972B60"/>
    <w:rsid w:val="00973A8F"/>
    <w:rsid w:val="00975A9E"/>
    <w:rsid w:val="009766A5"/>
    <w:rsid w:val="00976BD2"/>
    <w:rsid w:val="0097762B"/>
    <w:rsid w:val="00981A49"/>
    <w:rsid w:val="00981DFD"/>
    <w:rsid w:val="00983A87"/>
    <w:rsid w:val="00984287"/>
    <w:rsid w:val="009864AD"/>
    <w:rsid w:val="00990057"/>
    <w:rsid w:val="009911F1"/>
    <w:rsid w:val="00997FBA"/>
    <w:rsid w:val="009A27B6"/>
    <w:rsid w:val="009A2F11"/>
    <w:rsid w:val="009A64F7"/>
    <w:rsid w:val="009B22FC"/>
    <w:rsid w:val="009B3D12"/>
    <w:rsid w:val="009B5447"/>
    <w:rsid w:val="009B6C0D"/>
    <w:rsid w:val="009B6D32"/>
    <w:rsid w:val="009B6D74"/>
    <w:rsid w:val="009B723A"/>
    <w:rsid w:val="009C0527"/>
    <w:rsid w:val="009C4B5F"/>
    <w:rsid w:val="009C7A0D"/>
    <w:rsid w:val="009D2FF3"/>
    <w:rsid w:val="009D64A2"/>
    <w:rsid w:val="009D6666"/>
    <w:rsid w:val="009E1378"/>
    <w:rsid w:val="009E2F5A"/>
    <w:rsid w:val="009E3518"/>
    <w:rsid w:val="009E3621"/>
    <w:rsid w:val="009E3626"/>
    <w:rsid w:val="009E51EB"/>
    <w:rsid w:val="009E5D26"/>
    <w:rsid w:val="009E6A8C"/>
    <w:rsid w:val="009E6FDA"/>
    <w:rsid w:val="009F3640"/>
    <w:rsid w:val="009F777C"/>
    <w:rsid w:val="00A00AB1"/>
    <w:rsid w:val="00A02094"/>
    <w:rsid w:val="00A021EF"/>
    <w:rsid w:val="00A0427F"/>
    <w:rsid w:val="00A057C7"/>
    <w:rsid w:val="00A07CB0"/>
    <w:rsid w:val="00A11E71"/>
    <w:rsid w:val="00A14E9E"/>
    <w:rsid w:val="00A17F1B"/>
    <w:rsid w:val="00A21900"/>
    <w:rsid w:val="00A21965"/>
    <w:rsid w:val="00A31CBA"/>
    <w:rsid w:val="00A37879"/>
    <w:rsid w:val="00A37963"/>
    <w:rsid w:val="00A37A89"/>
    <w:rsid w:val="00A41A87"/>
    <w:rsid w:val="00A41C1A"/>
    <w:rsid w:val="00A43D2C"/>
    <w:rsid w:val="00A4514D"/>
    <w:rsid w:val="00A54673"/>
    <w:rsid w:val="00A54C93"/>
    <w:rsid w:val="00A55A9E"/>
    <w:rsid w:val="00A56F94"/>
    <w:rsid w:val="00A615B0"/>
    <w:rsid w:val="00A615B1"/>
    <w:rsid w:val="00A72286"/>
    <w:rsid w:val="00A77B09"/>
    <w:rsid w:val="00A81666"/>
    <w:rsid w:val="00A82254"/>
    <w:rsid w:val="00A829BD"/>
    <w:rsid w:val="00A83707"/>
    <w:rsid w:val="00A8477D"/>
    <w:rsid w:val="00A85BA5"/>
    <w:rsid w:val="00A87A6D"/>
    <w:rsid w:val="00A9465F"/>
    <w:rsid w:val="00A96805"/>
    <w:rsid w:val="00A97CF6"/>
    <w:rsid w:val="00AA02D6"/>
    <w:rsid w:val="00AA0C11"/>
    <w:rsid w:val="00AA170F"/>
    <w:rsid w:val="00AA302D"/>
    <w:rsid w:val="00AA66F8"/>
    <w:rsid w:val="00AA6858"/>
    <w:rsid w:val="00AA6907"/>
    <w:rsid w:val="00AA747F"/>
    <w:rsid w:val="00AB1B2A"/>
    <w:rsid w:val="00AC3946"/>
    <w:rsid w:val="00AD2D68"/>
    <w:rsid w:val="00AD3F9D"/>
    <w:rsid w:val="00AD534A"/>
    <w:rsid w:val="00AD5437"/>
    <w:rsid w:val="00AD594C"/>
    <w:rsid w:val="00AD7761"/>
    <w:rsid w:val="00AE39B9"/>
    <w:rsid w:val="00AE4C9F"/>
    <w:rsid w:val="00AE6FBE"/>
    <w:rsid w:val="00AE7B98"/>
    <w:rsid w:val="00AF188E"/>
    <w:rsid w:val="00AF5E7B"/>
    <w:rsid w:val="00AF64AB"/>
    <w:rsid w:val="00AF6A20"/>
    <w:rsid w:val="00AF7A22"/>
    <w:rsid w:val="00B00968"/>
    <w:rsid w:val="00B05727"/>
    <w:rsid w:val="00B063E7"/>
    <w:rsid w:val="00B10318"/>
    <w:rsid w:val="00B115F5"/>
    <w:rsid w:val="00B17C0B"/>
    <w:rsid w:val="00B17FFC"/>
    <w:rsid w:val="00B23B5A"/>
    <w:rsid w:val="00B26FC0"/>
    <w:rsid w:val="00B30A91"/>
    <w:rsid w:val="00B32BD8"/>
    <w:rsid w:val="00B3515B"/>
    <w:rsid w:val="00B369AC"/>
    <w:rsid w:val="00B374E4"/>
    <w:rsid w:val="00B37627"/>
    <w:rsid w:val="00B40469"/>
    <w:rsid w:val="00B404AC"/>
    <w:rsid w:val="00B4505D"/>
    <w:rsid w:val="00B46F97"/>
    <w:rsid w:val="00B50440"/>
    <w:rsid w:val="00B54B72"/>
    <w:rsid w:val="00B55976"/>
    <w:rsid w:val="00B57533"/>
    <w:rsid w:val="00B637B6"/>
    <w:rsid w:val="00B63C1C"/>
    <w:rsid w:val="00B7194B"/>
    <w:rsid w:val="00B71F89"/>
    <w:rsid w:val="00B722FD"/>
    <w:rsid w:val="00B72507"/>
    <w:rsid w:val="00B73956"/>
    <w:rsid w:val="00B748D0"/>
    <w:rsid w:val="00B77901"/>
    <w:rsid w:val="00B80361"/>
    <w:rsid w:val="00B83575"/>
    <w:rsid w:val="00B90326"/>
    <w:rsid w:val="00B9184D"/>
    <w:rsid w:val="00B9274D"/>
    <w:rsid w:val="00B9340F"/>
    <w:rsid w:val="00B93751"/>
    <w:rsid w:val="00B97513"/>
    <w:rsid w:val="00BA0D1B"/>
    <w:rsid w:val="00BA296F"/>
    <w:rsid w:val="00BA3979"/>
    <w:rsid w:val="00BA5DCC"/>
    <w:rsid w:val="00BB0028"/>
    <w:rsid w:val="00BB341F"/>
    <w:rsid w:val="00BB64DC"/>
    <w:rsid w:val="00BC0232"/>
    <w:rsid w:val="00BC381B"/>
    <w:rsid w:val="00BC4ED8"/>
    <w:rsid w:val="00BC59F6"/>
    <w:rsid w:val="00BC6030"/>
    <w:rsid w:val="00BC65E0"/>
    <w:rsid w:val="00BD2C4B"/>
    <w:rsid w:val="00BD4FBD"/>
    <w:rsid w:val="00BD6299"/>
    <w:rsid w:val="00BE0D01"/>
    <w:rsid w:val="00BE23E9"/>
    <w:rsid w:val="00BE4017"/>
    <w:rsid w:val="00BE799D"/>
    <w:rsid w:val="00BF0FC4"/>
    <w:rsid w:val="00BF3103"/>
    <w:rsid w:val="00BF6D80"/>
    <w:rsid w:val="00C015FC"/>
    <w:rsid w:val="00C075D0"/>
    <w:rsid w:val="00C11D5B"/>
    <w:rsid w:val="00C16D55"/>
    <w:rsid w:val="00C17426"/>
    <w:rsid w:val="00C226D7"/>
    <w:rsid w:val="00C23455"/>
    <w:rsid w:val="00C23C39"/>
    <w:rsid w:val="00C2433B"/>
    <w:rsid w:val="00C247A5"/>
    <w:rsid w:val="00C24A5D"/>
    <w:rsid w:val="00C316CF"/>
    <w:rsid w:val="00C346DB"/>
    <w:rsid w:val="00C35BCA"/>
    <w:rsid w:val="00C37285"/>
    <w:rsid w:val="00C42DEA"/>
    <w:rsid w:val="00C46F7B"/>
    <w:rsid w:val="00C4717B"/>
    <w:rsid w:val="00C536FB"/>
    <w:rsid w:val="00C54A43"/>
    <w:rsid w:val="00C555E5"/>
    <w:rsid w:val="00C60E28"/>
    <w:rsid w:val="00C66FB0"/>
    <w:rsid w:val="00C67D50"/>
    <w:rsid w:val="00C71921"/>
    <w:rsid w:val="00C71E0F"/>
    <w:rsid w:val="00C72C0D"/>
    <w:rsid w:val="00C72E40"/>
    <w:rsid w:val="00C81FFE"/>
    <w:rsid w:val="00C836AC"/>
    <w:rsid w:val="00C8540B"/>
    <w:rsid w:val="00C86F1A"/>
    <w:rsid w:val="00C95AA9"/>
    <w:rsid w:val="00C97DE9"/>
    <w:rsid w:val="00CA0422"/>
    <w:rsid w:val="00CA326A"/>
    <w:rsid w:val="00CA3AA4"/>
    <w:rsid w:val="00CA3C63"/>
    <w:rsid w:val="00CA441A"/>
    <w:rsid w:val="00CA485A"/>
    <w:rsid w:val="00CA5830"/>
    <w:rsid w:val="00CA6746"/>
    <w:rsid w:val="00CB09F6"/>
    <w:rsid w:val="00CB0E5B"/>
    <w:rsid w:val="00CB2950"/>
    <w:rsid w:val="00CB6E7E"/>
    <w:rsid w:val="00CC0395"/>
    <w:rsid w:val="00CC23DC"/>
    <w:rsid w:val="00CC646C"/>
    <w:rsid w:val="00CC758C"/>
    <w:rsid w:val="00CD286F"/>
    <w:rsid w:val="00CE00FF"/>
    <w:rsid w:val="00CE14FA"/>
    <w:rsid w:val="00CF7CC8"/>
    <w:rsid w:val="00D004D6"/>
    <w:rsid w:val="00D009F4"/>
    <w:rsid w:val="00D0729E"/>
    <w:rsid w:val="00D10B14"/>
    <w:rsid w:val="00D15AA2"/>
    <w:rsid w:val="00D167C7"/>
    <w:rsid w:val="00D1751C"/>
    <w:rsid w:val="00D17D74"/>
    <w:rsid w:val="00D20B46"/>
    <w:rsid w:val="00D225EA"/>
    <w:rsid w:val="00D2277C"/>
    <w:rsid w:val="00D30716"/>
    <w:rsid w:val="00D307C0"/>
    <w:rsid w:val="00D33507"/>
    <w:rsid w:val="00D36E2C"/>
    <w:rsid w:val="00D37227"/>
    <w:rsid w:val="00D37BB9"/>
    <w:rsid w:val="00D419D2"/>
    <w:rsid w:val="00D42FFB"/>
    <w:rsid w:val="00D4306F"/>
    <w:rsid w:val="00D433B3"/>
    <w:rsid w:val="00D4380B"/>
    <w:rsid w:val="00D46448"/>
    <w:rsid w:val="00D52511"/>
    <w:rsid w:val="00D55701"/>
    <w:rsid w:val="00D564CB"/>
    <w:rsid w:val="00D61B2B"/>
    <w:rsid w:val="00D64A93"/>
    <w:rsid w:val="00D672DB"/>
    <w:rsid w:val="00D70E9E"/>
    <w:rsid w:val="00D72BB8"/>
    <w:rsid w:val="00D749F5"/>
    <w:rsid w:val="00D74F36"/>
    <w:rsid w:val="00D7563F"/>
    <w:rsid w:val="00D76DC2"/>
    <w:rsid w:val="00D7749E"/>
    <w:rsid w:val="00D77B9F"/>
    <w:rsid w:val="00D86A20"/>
    <w:rsid w:val="00D86AEE"/>
    <w:rsid w:val="00D90BD0"/>
    <w:rsid w:val="00D92697"/>
    <w:rsid w:val="00D92C5E"/>
    <w:rsid w:val="00DA3820"/>
    <w:rsid w:val="00DA639D"/>
    <w:rsid w:val="00DA781E"/>
    <w:rsid w:val="00DB0C7F"/>
    <w:rsid w:val="00DB1759"/>
    <w:rsid w:val="00DB1F07"/>
    <w:rsid w:val="00DB7526"/>
    <w:rsid w:val="00DC0C6B"/>
    <w:rsid w:val="00DC24E5"/>
    <w:rsid w:val="00DC4C7F"/>
    <w:rsid w:val="00DC791E"/>
    <w:rsid w:val="00DD1D68"/>
    <w:rsid w:val="00DD602F"/>
    <w:rsid w:val="00DE1F71"/>
    <w:rsid w:val="00DE57BF"/>
    <w:rsid w:val="00DE75D7"/>
    <w:rsid w:val="00DF1ECB"/>
    <w:rsid w:val="00DF58E0"/>
    <w:rsid w:val="00DF62D1"/>
    <w:rsid w:val="00E018E8"/>
    <w:rsid w:val="00E01FA6"/>
    <w:rsid w:val="00E022A5"/>
    <w:rsid w:val="00E02544"/>
    <w:rsid w:val="00E04B63"/>
    <w:rsid w:val="00E05DD1"/>
    <w:rsid w:val="00E06AC6"/>
    <w:rsid w:val="00E07458"/>
    <w:rsid w:val="00E11516"/>
    <w:rsid w:val="00E142E5"/>
    <w:rsid w:val="00E15A84"/>
    <w:rsid w:val="00E16CDC"/>
    <w:rsid w:val="00E17B93"/>
    <w:rsid w:val="00E2107E"/>
    <w:rsid w:val="00E221F8"/>
    <w:rsid w:val="00E24169"/>
    <w:rsid w:val="00E25963"/>
    <w:rsid w:val="00E279B0"/>
    <w:rsid w:val="00E303E7"/>
    <w:rsid w:val="00E321A4"/>
    <w:rsid w:val="00E327ED"/>
    <w:rsid w:val="00E33451"/>
    <w:rsid w:val="00E33C32"/>
    <w:rsid w:val="00E35328"/>
    <w:rsid w:val="00E36C5B"/>
    <w:rsid w:val="00E41F5D"/>
    <w:rsid w:val="00E4344A"/>
    <w:rsid w:val="00E43CFC"/>
    <w:rsid w:val="00E444EB"/>
    <w:rsid w:val="00E46833"/>
    <w:rsid w:val="00E470D0"/>
    <w:rsid w:val="00E47373"/>
    <w:rsid w:val="00E47CDC"/>
    <w:rsid w:val="00E55FA8"/>
    <w:rsid w:val="00E57BB3"/>
    <w:rsid w:val="00E61AE3"/>
    <w:rsid w:val="00E6215C"/>
    <w:rsid w:val="00E6330E"/>
    <w:rsid w:val="00E658E7"/>
    <w:rsid w:val="00E66341"/>
    <w:rsid w:val="00E71D4C"/>
    <w:rsid w:val="00E72D24"/>
    <w:rsid w:val="00E74878"/>
    <w:rsid w:val="00E810BF"/>
    <w:rsid w:val="00E836C6"/>
    <w:rsid w:val="00E8789C"/>
    <w:rsid w:val="00E90E7B"/>
    <w:rsid w:val="00E94858"/>
    <w:rsid w:val="00E95CD8"/>
    <w:rsid w:val="00E9756E"/>
    <w:rsid w:val="00EA0177"/>
    <w:rsid w:val="00EB3858"/>
    <w:rsid w:val="00EB4709"/>
    <w:rsid w:val="00EB62E5"/>
    <w:rsid w:val="00EC7D79"/>
    <w:rsid w:val="00EC7D8E"/>
    <w:rsid w:val="00ED0E5C"/>
    <w:rsid w:val="00ED11F9"/>
    <w:rsid w:val="00ED28D9"/>
    <w:rsid w:val="00ED2935"/>
    <w:rsid w:val="00ED6EE6"/>
    <w:rsid w:val="00EE17A3"/>
    <w:rsid w:val="00EF20B7"/>
    <w:rsid w:val="00EF4041"/>
    <w:rsid w:val="00EF6005"/>
    <w:rsid w:val="00EF6966"/>
    <w:rsid w:val="00F043AD"/>
    <w:rsid w:val="00F06ABB"/>
    <w:rsid w:val="00F074ED"/>
    <w:rsid w:val="00F1022C"/>
    <w:rsid w:val="00F1203A"/>
    <w:rsid w:val="00F13DFD"/>
    <w:rsid w:val="00F14127"/>
    <w:rsid w:val="00F16456"/>
    <w:rsid w:val="00F20001"/>
    <w:rsid w:val="00F24A9A"/>
    <w:rsid w:val="00F2783D"/>
    <w:rsid w:val="00F33038"/>
    <w:rsid w:val="00F35A5A"/>
    <w:rsid w:val="00F36D8B"/>
    <w:rsid w:val="00F40B74"/>
    <w:rsid w:val="00F4312E"/>
    <w:rsid w:val="00F436E2"/>
    <w:rsid w:val="00F4376A"/>
    <w:rsid w:val="00F44397"/>
    <w:rsid w:val="00F44B7E"/>
    <w:rsid w:val="00F459F5"/>
    <w:rsid w:val="00F46878"/>
    <w:rsid w:val="00F53F51"/>
    <w:rsid w:val="00F549B4"/>
    <w:rsid w:val="00F625E4"/>
    <w:rsid w:val="00F64332"/>
    <w:rsid w:val="00F65BBD"/>
    <w:rsid w:val="00F660F9"/>
    <w:rsid w:val="00F73C1D"/>
    <w:rsid w:val="00F82402"/>
    <w:rsid w:val="00F82C21"/>
    <w:rsid w:val="00F8697C"/>
    <w:rsid w:val="00F876AB"/>
    <w:rsid w:val="00F87B2A"/>
    <w:rsid w:val="00F91368"/>
    <w:rsid w:val="00F9299A"/>
    <w:rsid w:val="00F933DF"/>
    <w:rsid w:val="00F938FC"/>
    <w:rsid w:val="00F9392B"/>
    <w:rsid w:val="00F94856"/>
    <w:rsid w:val="00F94CB6"/>
    <w:rsid w:val="00FA603B"/>
    <w:rsid w:val="00FB0DBA"/>
    <w:rsid w:val="00FB53B1"/>
    <w:rsid w:val="00FB5DEC"/>
    <w:rsid w:val="00FB7F02"/>
    <w:rsid w:val="00FC135D"/>
    <w:rsid w:val="00FC417D"/>
    <w:rsid w:val="00FC6847"/>
    <w:rsid w:val="00FD388B"/>
    <w:rsid w:val="00FD556C"/>
    <w:rsid w:val="00FD5C2A"/>
    <w:rsid w:val="00FD6415"/>
    <w:rsid w:val="00FE6571"/>
    <w:rsid w:val="00FE66F8"/>
    <w:rsid w:val="00FF53B6"/>
    <w:rsid w:val="00FF606A"/>
    <w:rsid w:val="05F4E57D"/>
    <w:rsid w:val="0AC8658C"/>
    <w:rsid w:val="13173F70"/>
    <w:rsid w:val="23A64817"/>
    <w:rsid w:val="312637D3"/>
    <w:rsid w:val="3A339AEB"/>
    <w:rsid w:val="429DFF67"/>
    <w:rsid w:val="462CA17A"/>
    <w:rsid w:val="5288187E"/>
    <w:rsid w:val="74980313"/>
    <w:rsid w:val="74E64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8914BAA5-1A01-41DA-B485-A256F539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maz_wyliczenie,opis dzialania,K-P_odwolanie,A_wyliczenie,Akapit z listą 1,L1,Numerowanie,normalny tekst,Akapit z listą5,Nagłowek 3,Akapit z listą BS,Kolorowa lista — akcent 11,Dot pt,F5 List Paragraph,lp1,lp"/>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maz_wyliczenie Znak,opis dzialania Znak,K-P_odwolanie Znak,A_wyliczenie Znak,Akapit z listą 1 Znak,L1 Znak,Numerowanie Znak,normalny tekst Znak,Akapit z listą5 Znak,Nagłowek 3 Znak,Dot pt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qForma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basedOn w:val="Normalny"/>
    <w:link w:val="TekstpodstawowyZnak"/>
    <w:uiPriority w:val="99"/>
    <w:unhideWhenUsed/>
    <w:rsid w:val="00F13DFD"/>
    <w:pPr>
      <w:spacing w:after="120"/>
    </w:pPr>
  </w:style>
  <w:style w:type="character" w:customStyle="1" w:styleId="TekstpodstawowyZnak">
    <w:name w:val="Tekst podstawowy Znak"/>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F13DFD"/>
    <w:pPr>
      <w:spacing w:after="120" w:line="480" w:lineRule="auto"/>
    </w:pPr>
  </w:style>
  <w:style w:type="character" w:customStyle="1" w:styleId="Tekstpodstawowy2Znak">
    <w:name w:val="Tekst podstawowy 2 Znak"/>
    <w:basedOn w:val="Domylnaczcionkaakapitu"/>
    <w:link w:val="Tekstpodstawowy2"/>
    <w:uiPriority w:val="99"/>
    <w:semiHidden/>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semiHidden/>
    <w:rsid w:val="00F13DFD"/>
  </w:style>
  <w:style w:type="character" w:customStyle="1" w:styleId="TekstkomentarzaZnak">
    <w:name w:val="Tekst komentarza Znak"/>
    <w:basedOn w:val="Domylnaczcionkaakapitu"/>
    <w:link w:val="Tekstkomentarza"/>
    <w:uiPriority w:val="99"/>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1,Nagłówek strony"/>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1 Znak,Nagłówek strony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C11D5B"/>
    <w:pPr>
      <w:tabs>
        <w:tab w:val="left" w:pos="709"/>
        <w:tab w:val="right" w:leader="dot" w:pos="9062"/>
      </w:tabs>
      <w:spacing w:after="100"/>
      <w:ind w:left="709" w:hanging="709"/>
    </w:pPr>
  </w:style>
  <w:style w:type="paragraph" w:styleId="Spistreci2">
    <w:name w:val="toc 2"/>
    <w:basedOn w:val="Normalny"/>
    <w:next w:val="Normalny"/>
    <w:autoRedefine/>
    <w:uiPriority w:val="39"/>
    <w:unhideWhenUsed/>
    <w:rsid w:val="003C0D11"/>
    <w:pPr>
      <w:tabs>
        <w:tab w:val="right" w:leader="dot" w:pos="9736"/>
      </w:tabs>
      <w:spacing w:after="100"/>
      <w:ind w:left="200"/>
    </w:pPr>
    <w:rPr>
      <w:rFonts w:ascii="Arial" w:hAnsi="Arial" w:cs="Arial"/>
      <w:noProof/>
      <w:sz w:val="18"/>
      <w:szCs w:val="18"/>
    </w:rPr>
  </w:style>
  <w:style w:type="character" w:customStyle="1" w:styleId="Nierozpoznanawzmianka2">
    <w:name w:val="Nierozpoznana wzmianka2"/>
    <w:basedOn w:val="Domylnaczcionkaakapitu"/>
    <w:uiPriority w:val="99"/>
    <w:semiHidden/>
    <w:unhideWhenUsed/>
    <w:rsid w:val="00075901"/>
    <w:rPr>
      <w:color w:val="605E5C"/>
      <w:shd w:val="clear" w:color="auto" w:fill="E1DFDD"/>
    </w:rPr>
  </w:style>
  <w:style w:type="paragraph" w:styleId="Zwykytekst">
    <w:name w:val="Plain Text"/>
    <w:basedOn w:val="Normalny"/>
    <w:link w:val="ZwykytekstZnak"/>
    <w:uiPriority w:val="99"/>
    <w:semiHidden/>
    <w:unhideWhenUsed/>
    <w:rsid w:val="0076326F"/>
    <w:rPr>
      <w:rFonts w:ascii="Courier New" w:hAnsi="Courier New"/>
      <w:lang w:eastAsia="en-US"/>
    </w:rPr>
  </w:style>
  <w:style w:type="character" w:customStyle="1" w:styleId="ZwykytekstZnak">
    <w:name w:val="Zwykły tekst Znak"/>
    <w:basedOn w:val="Domylnaczcionkaakapitu"/>
    <w:link w:val="Zwykytekst"/>
    <w:uiPriority w:val="99"/>
    <w:semiHidden/>
    <w:rsid w:val="0076326F"/>
    <w:rPr>
      <w:rFonts w:ascii="Courier New" w:eastAsia="Times New Roman" w:hAnsi="Courier New" w:cs="Times New Roman"/>
      <w:sz w:val="20"/>
      <w:szCs w:val="20"/>
    </w:rPr>
  </w:style>
  <w:style w:type="character" w:styleId="Pogrubienie">
    <w:name w:val="Strong"/>
    <w:basedOn w:val="Domylnaczcionkaakapitu"/>
    <w:uiPriority w:val="22"/>
    <w:qFormat/>
    <w:rsid w:val="00114ED0"/>
    <w:rPr>
      <w:b/>
      <w:bCs/>
    </w:rPr>
  </w:style>
  <w:style w:type="character" w:customStyle="1" w:styleId="Nierozpoznanawzmianka3">
    <w:name w:val="Nierozpoznana wzmianka3"/>
    <w:basedOn w:val="Domylnaczcionkaakapitu"/>
    <w:uiPriority w:val="99"/>
    <w:semiHidden/>
    <w:unhideWhenUsed/>
    <w:rsid w:val="00485C08"/>
    <w:rPr>
      <w:color w:val="605E5C"/>
      <w:shd w:val="clear" w:color="auto" w:fill="E1DFDD"/>
    </w:rPr>
  </w:style>
  <w:style w:type="paragraph" w:customStyle="1" w:styleId="stylKasi">
    <w:name w:val="styl Kasi"/>
    <w:basedOn w:val="Normalny"/>
    <w:link w:val="stylKasiZnak"/>
    <w:qFormat/>
    <w:rsid w:val="00A54673"/>
    <w:pPr>
      <w:tabs>
        <w:tab w:val="left" w:pos="708"/>
      </w:tabs>
      <w:overflowPunct w:val="0"/>
      <w:autoSpaceDE w:val="0"/>
      <w:autoSpaceDN w:val="0"/>
      <w:adjustRightInd w:val="0"/>
      <w:spacing w:before="60" w:line="360" w:lineRule="auto"/>
      <w:ind w:left="757"/>
      <w:jc w:val="both"/>
    </w:pPr>
    <w:rPr>
      <w:rFonts w:ascii="Arial" w:hAnsi="Arial"/>
      <w:iCs/>
      <w:spacing w:val="-6"/>
      <w:sz w:val="24"/>
      <w:szCs w:val="24"/>
      <w:lang w:val="x-none" w:eastAsia="x-none"/>
    </w:rPr>
  </w:style>
  <w:style w:type="character" w:customStyle="1" w:styleId="stylKasiZnak">
    <w:name w:val="styl Kasi Znak"/>
    <w:link w:val="stylKasi"/>
    <w:rsid w:val="00A54673"/>
    <w:rPr>
      <w:rFonts w:ascii="Arial" w:eastAsia="Times New Roman" w:hAnsi="Arial" w:cs="Times New Roman"/>
      <w:iCs/>
      <w:spacing w:val="-6"/>
      <w:sz w:val="24"/>
      <w:szCs w:val="24"/>
      <w:lang w:val="x-none" w:eastAsia="x-none"/>
    </w:rPr>
  </w:style>
  <w:style w:type="character" w:customStyle="1" w:styleId="FontStyle96">
    <w:name w:val="Font Style96"/>
    <w:rsid w:val="00A54673"/>
    <w:rPr>
      <w:rFonts w:ascii="Verdana" w:hAnsi="Verdana" w:cs="Verdana"/>
      <w:color w:val="000000"/>
      <w:sz w:val="18"/>
      <w:szCs w:val="18"/>
    </w:rPr>
  </w:style>
  <w:style w:type="paragraph" w:customStyle="1" w:styleId="Akapitzlist1">
    <w:name w:val="Akapit z listą1"/>
    <w:basedOn w:val="Normalny"/>
    <w:rsid w:val="00D76DC2"/>
    <w:pPr>
      <w:widowControl w:val="0"/>
      <w:suppressAutoHyphens/>
      <w:ind w:left="708"/>
    </w:pPr>
    <w:rPr>
      <w:sz w:val="24"/>
    </w:rPr>
  </w:style>
  <w:style w:type="paragraph" w:styleId="Poprawka">
    <w:name w:val="Revision"/>
    <w:hidden/>
    <w:uiPriority w:val="99"/>
    <w:semiHidden/>
    <w:rsid w:val="00512F09"/>
    <w:p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CA485A"/>
    <w:rPr>
      <w:color w:val="605E5C"/>
      <w:shd w:val="clear" w:color="auto" w:fill="E1DFDD"/>
    </w:rPr>
  </w:style>
  <w:style w:type="paragraph" w:styleId="Spistreci3">
    <w:name w:val="toc 3"/>
    <w:basedOn w:val="Normalny"/>
    <w:next w:val="Normalny"/>
    <w:autoRedefine/>
    <w:uiPriority w:val="39"/>
    <w:unhideWhenUsed/>
    <w:rsid w:val="00301A3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0860">
      <w:bodyDiv w:val="1"/>
      <w:marLeft w:val="0"/>
      <w:marRight w:val="0"/>
      <w:marTop w:val="0"/>
      <w:marBottom w:val="0"/>
      <w:divBdr>
        <w:top w:val="none" w:sz="0" w:space="0" w:color="auto"/>
        <w:left w:val="none" w:sz="0" w:space="0" w:color="auto"/>
        <w:bottom w:val="none" w:sz="0" w:space="0" w:color="auto"/>
        <w:right w:val="none" w:sz="0" w:space="0" w:color="auto"/>
      </w:divBdr>
    </w:div>
    <w:div w:id="623148483">
      <w:bodyDiv w:val="1"/>
      <w:marLeft w:val="0"/>
      <w:marRight w:val="0"/>
      <w:marTop w:val="0"/>
      <w:marBottom w:val="0"/>
      <w:divBdr>
        <w:top w:val="none" w:sz="0" w:space="0" w:color="auto"/>
        <w:left w:val="none" w:sz="0" w:space="0" w:color="auto"/>
        <w:bottom w:val="none" w:sz="0" w:space="0" w:color="auto"/>
        <w:right w:val="none" w:sz="0" w:space="0" w:color="auto"/>
      </w:divBdr>
    </w:div>
    <w:div w:id="1164972768">
      <w:bodyDiv w:val="1"/>
      <w:marLeft w:val="0"/>
      <w:marRight w:val="0"/>
      <w:marTop w:val="0"/>
      <w:marBottom w:val="0"/>
      <w:divBdr>
        <w:top w:val="none" w:sz="0" w:space="0" w:color="auto"/>
        <w:left w:val="none" w:sz="0" w:space="0" w:color="auto"/>
        <w:bottom w:val="none" w:sz="0" w:space="0" w:color="auto"/>
        <w:right w:val="none" w:sz="0" w:space="0" w:color="auto"/>
      </w:divBdr>
    </w:div>
    <w:div w:id="1326780417">
      <w:bodyDiv w:val="1"/>
      <w:marLeft w:val="0"/>
      <w:marRight w:val="0"/>
      <w:marTop w:val="0"/>
      <w:marBottom w:val="0"/>
      <w:divBdr>
        <w:top w:val="none" w:sz="0" w:space="0" w:color="auto"/>
        <w:left w:val="none" w:sz="0" w:space="0" w:color="auto"/>
        <w:bottom w:val="none" w:sz="0" w:space="0" w:color="auto"/>
        <w:right w:val="none" w:sz="0" w:space="0" w:color="auto"/>
      </w:divBdr>
    </w:div>
    <w:div w:id="1410687014">
      <w:bodyDiv w:val="1"/>
      <w:marLeft w:val="0"/>
      <w:marRight w:val="0"/>
      <w:marTop w:val="0"/>
      <w:marBottom w:val="0"/>
      <w:divBdr>
        <w:top w:val="none" w:sz="0" w:space="0" w:color="auto"/>
        <w:left w:val="none" w:sz="0" w:space="0" w:color="auto"/>
        <w:bottom w:val="none" w:sz="0" w:space="0" w:color="auto"/>
        <w:right w:val="none" w:sz="0" w:space="0" w:color="auto"/>
      </w:divBdr>
    </w:div>
    <w:div w:id="1674719090">
      <w:bodyDiv w:val="1"/>
      <w:marLeft w:val="0"/>
      <w:marRight w:val="0"/>
      <w:marTop w:val="0"/>
      <w:marBottom w:val="0"/>
      <w:divBdr>
        <w:top w:val="none" w:sz="0" w:space="0" w:color="auto"/>
        <w:left w:val="none" w:sz="0" w:space="0" w:color="auto"/>
        <w:bottom w:val="none" w:sz="0" w:space="0" w:color="auto"/>
        <w:right w:val="none" w:sz="0" w:space="0" w:color="auto"/>
      </w:divBdr>
      <w:divsChild>
        <w:div w:id="1103917796">
          <w:marLeft w:val="0"/>
          <w:marRight w:val="0"/>
          <w:marTop w:val="0"/>
          <w:marBottom w:val="0"/>
          <w:divBdr>
            <w:top w:val="none" w:sz="0" w:space="0" w:color="auto"/>
            <w:left w:val="none" w:sz="0" w:space="0" w:color="auto"/>
            <w:bottom w:val="none" w:sz="0" w:space="0" w:color="auto"/>
            <w:right w:val="none" w:sz="0" w:space="0" w:color="auto"/>
          </w:divBdr>
        </w:div>
        <w:div w:id="1204635669">
          <w:marLeft w:val="0"/>
          <w:marRight w:val="0"/>
          <w:marTop w:val="0"/>
          <w:marBottom w:val="0"/>
          <w:divBdr>
            <w:top w:val="none" w:sz="0" w:space="0" w:color="auto"/>
            <w:left w:val="none" w:sz="0" w:space="0" w:color="auto"/>
            <w:bottom w:val="none" w:sz="0" w:space="0" w:color="auto"/>
            <w:right w:val="none" w:sz="0" w:space="0" w:color="auto"/>
          </w:divBdr>
        </w:div>
      </w:divsChild>
    </w:div>
    <w:div w:id="2031175026">
      <w:bodyDiv w:val="1"/>
      <w:marLeft w:val="0"/>
      <w:marRight w:val="0"/>
      <w:marTop w:val="0"/>
      <w:marBottom w:val="0"/>
      <w:divBdr>
        <w:top w:val="none" w:sz="0" w:space="0" w:color="auto"/>
        <w:left w:val="none" w:sz="0" w:space="0" w:color="auto"/>
        <w:bottom w:val="none" w:sz="0" w:space="0" w:color="auto"/>
        <w:right w:val="none" w:sz="0" w:space="0" w:color="auto"/>
      </w:divBdr>
    </w:div>
    <w:div w:id="21332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gait.pl" TargetMode="External"/><Relationship Id="rId18" Type="http://schemas.openxmlformats.org/officeDocument/2006/relationships/hyperlink" Target="https://sip.legalis.pl/document-view.seam?documentId=mfrxilrtg4ytimjzhe4tiltqmfyc4njrga4danjyga" TargetMode="External"/><Relationship Id="rId26"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https://platformazakupowa.pl/pn/gait"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platformazakupowa.pl/pn/gait" TargetMode="External"/><Relationship Id="rId17" Type="http://schemas.openxmlformats.org/officeDocument/2006/relationships/hyperlink" Target="https://sip.legalis.pl/document-view.seam?documentId=mfrxilrtg4ytimjzhe4tiltqmfyc4njrga4damrugy"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nzqgy" TargetMode="External"/><Relationship Id="rId20" Type="http://schemas.openxmlformats.org/officeDocument/2006/relationships/hyperlink" Target="https://sip.legalis.pl/document-view.seam?documentId=mfrxilrtg4ytimjzhe4tiltqmfyc4njrga4dcmrvgm" TargetMode="External"/><Relationship Id="rId29" Type="http://schemas.openxmlformats.org/officeDocument/2006/relationships/hyperlink" Target="mailto:odwolania@uzp.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tformazakupowa.pl/pn/gait" TargetMode="External"/><Relationship Id="rId24" Type="http://schemas.openxmlformats.org/officeDocument/2006/relationships/hyperlink" Target="https://platformazakupowa.pl/strona/1-regulami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ip.legalis.pl/document-view.seam?documentId=mfrxilrtg4ytimjzhe4tiltqmfyc4njrga4danjygu" TargetMode="External"/><Relationship Id="rId23" Type="http://schemas.openxmlformats.org/officeDocument/2006/relationships/hyperlink" Target="https://platformazakupowa.pl" TargetMode="External"/><Relationship Id="rId28" Type="http://schemas.openxmlformats.org/officeDocument/2006/relationships/hyperlink" Target="mailto:cwk@platformazakupowa.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ryh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wikipedia.org/wiki/Sony_Alfa" TargetMode="External"/><Relationship Id="rId22" Type="http://schemas.openxmlformats.org/officeDocument/2006/relationships/hyperlink" Target="https://platformazakupowa.pl/pn/gait" TargetMode="External"/><Relationship Id="rId27" Type="http://schemas.openxmlformats.org/officeDocument/2006/relationships/hyperlink" Target="mailto:tarakan@gait.pl" TargetMode="External"/><Relationship Id="rId30" Type="http://schemas.openxmlformats.org/officeDocument/2006/relationships/hyperlink" Target="http://www.uzp.gov.p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4B8F9A44610E145A47B92D88DBB2893" ma:contentTypeVersion="13" ma:contentTypeDescription="Utwórz nowy dokument." ma:contentTypeScope="" ma:versionID="3aeb5f884ed6663f705d5e3aae97e80e">
  <xsd:schema xmlns:xsd="http://www.w3.org/2001/XMLSchema" xmlns:xs="http://www.w3.org/2001/XMLSchema" xmlns:p="http://schemas.microsoft.com/office/2006/metadata/properties" xmlns:ns2="4df0ebfd-26af-4ff9-bf4d-afc53ef3adf9" xmlns:ns3="2171d3e5-6a0b-44a7-afe3-f44a01961136" targetNamespace="http://schemas.microsoft.com/office/2006/metadata/properties" ma:root="true" ma:fieldsID="3f7745058d3a4cc24cbb37831d697cd6" ns2:_="" ns3:_="">
    <xsd:import namespace="4df0ebfd-26af-4ff9-bf4d-afc53ef3adf9"/>
    <xsd:import namespace="2171d3e5-6a0b-44a7-afe3-f44a01961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ebfd-26af-4ff9-bf4d-afc53ef3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3f6b421-32e6-490d-99c0-9e418ba6114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1d3e5-6a0b-44a7-afe3-f44a01961136"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8228528d-5e57-43ab-a156-123832b5d3f5}" ma:internalName="TaxCatchAll" ma:showField="CatchAllData" ma:web="2171d3e5-6a0b-44a7-afe3-f44a01961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71d3e5-6a0b-44a7-afe3-f44a01961136" xsi:nil="true"/>
    <lcf76f155ced4ddcb4097134ff3c332f xmlns="4df0ebfd-26af-4ff9-bf4d-afc53ef3ad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31F30F-CF5A-4DC6-AB6B-4E8CDB7DBDC9}">
  <ds:schemaRefs>
    <ds:schemaRef ds:uri="http://schemas.openxmlformats.org/officeDocument/2006/bibliography"/>
  </ds:schemaRefs>
</ds:datastoreItem>
</file>

<file path=customXml/itemProps2.xml><?xml version="1.0" encoding="utf-8"?>
<ds:datastoreItem xmlns:ds="http://schemas.openxmlformats.org/officeDocument/2006/customXml" ds:itemID="{17C6E205-0C45-4DA7-9559-8E9F986C4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ebfd-26af-4ff9-bf4d-afc53ef3adf9"/>
    <ds:schemaRef ds:uri="2171d3e5-6a0b-44a7-afe3-f44a0196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9DA44-8565-4E4C-9BF8-010768BC02FE}">
  <ds:schemaRefs>
    <ds:schemaRef ds:uri="http://schemas.microsoft.com/sharepoint/v3/contenttype/forms"/>
  </ds:schemaRefs>
</ds:datastoreItem>
</file>

<file path=customXml/itemProps4.xml><?xml version="1.0" encoding="utf-8"?>
<ds:datastoreItem xmlns:ds="http://schemas.openxmlformats.org/officeDocument/2006/customXml" ds:itemID="{DD5513E4-5680-48AB-8874-D699C21BFD23}">
  <ds:schemaRefs>
    <ds:schemaRef ds:uri="http://schemas.microsoft.com/office/2006/metadata/properties"/>
    <ds:schemaRef ds:uri="http://schemas.microsoft.com/office/infopath/2007/PartnerControls"/>
    <ds:schemaRef ds:uri="2171d3e5-6a0b-44a7-afe3-f44a01961136"/>
    <ds:schemaRef ds:uri="4df0ebfd-26af-4ff9-bf4d-afc53ef3adf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9634</Words>
  <Characters>57809</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Krzysztof Strugała</cp:lastModifiedBy>
  <cp:revision>2</cp:revision>
  <cp:lastPrinted>2023-08-30T11:06:00Z</cp:lastPrinted>
  <dcterms:created xsi:type="dcterms:W3CDTF">2024-01-03T11:56:00Z</dcterms:created>
  <dcterms:modified xsi:type="dcterms:W3CDTF">2024-01-03T11:56:00Z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0x01010024B8F9A44610E145A47B92D88DBB2893</vt:lpwstr>
  </property>
</Properties>
</file>