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8D" w:rsidRDefault="00AA458D">
      <w:pPr>
        <w:jc w:val="right"/>
      </w:pPr>
    </w:p>
    <w:p w:rsidR="00AA458D" w:rsidRDefault="009E2CBE">
      <w:pPr>
        <w:jc w:val="right"/>
      </w:pPr>
      <w:r>
        <w:t xml:space="preserve">Załącznik nr 7 </w:t>
      </w:r>
      <w:r>
        <w:t>do SWZ</w:t>
      </w:r>
    </w:p>
    <w:p w:rsidR="00AA458D" w:rsidRDefault="009E2CBE">
      <w:r>
        <w:t xml:space="preserve">Numer postępowania: </w:t>
      </w:r>
      <w:r>
        <w:rPr>
          <w:b/>
        </w:rPr>
        <w:t>SPZ.272.4.2021</w:t>
      </w:r>
    </w:p>
    <w:p w:rsidR="00AA458D" w:rsidRDefault="00AA458D"/>
    <w:p w:rsidR="00AA458D" w:rsidRDefault="009E2CBE">
      <w:pPr>
        <w:jc w:val="center"/>
      </w:pPr>
      <w:r>
        <w:t>Opis przedmiotu zamówienia</w:t>
      </w:r>
    </w:p>
    <w:p w:rsidR="00AA458D" w:rsidRDefault="00AA458D"/>
    <w:p w:rsidR="00AA458D" w:rsidRDefault="009E2CBE">
      <w:pPr>
        <w:jc w:val="both"/>
      </w:pPr>
      <w:r>
        <w:t xml:space="preserve">Nazwa przedmiotu zamówienia: </w:t>
      </w:r>
      <w:r>
        <w:rPr>
          <w:b/>
        </w:rPr>
        <w:t>Remont nawierzchni ulic w technologii mas bitumicznych masą z betonu asfaltowego, remont nawierzchni rozbieralnych ulic i chodników w 2021 roku</w:t>
      </w:r>
    </w:p>
    <w:p w:rsidR="00AA458D" w:rsidRDefault="009E2CBE">
      <w:r>
        <w:t xml:space="preserve">Rodzaj zamówienia: robota budowlana </w:t>
      </w:r>
    </w:p>
    <w:p w:rsidR="00AA458D" w:rsidRDefault="00AA458D"/>
    <w:p w:rsidR="00AA458D" w:rsidRDefault="009E2CBE">
      <w:pPr>
        <w:rPr>
          <w:color w:val="006600"/>
        </w:rPr>
      </w:pPr>
      <w:r>
        <w:t>Kody CPV:</w:t>
      </w:r>
      <w:r>
        <w:rPr>
          <w:color w:val="006600"/>
        </w:rPr>
        <w:t xml:space="preserve"> </w:t>
      </w:r>
      <w:r>
        <w:rPr>
          <w:b/>
        </w:rPr>
        <w:t>45233142-6 Roboty w zakresie naprawy dróg</w:t>
      </w:r>
    </w:p>
    <w:p w:rsidR="00AA458D" w:rsidRDefault="009E2CBE">
      <w:r>
        <w:tab/>
        <w:t xml:space="preserve">        </w:t>
      </w:r>
      <w:r>
        <w:rPr>
          <w:b/>
        </w:rPr>
        <w:t>45233140-2 – Roboty drogowe</w:t>
      </w:r>
    </w:p>
    <w:p w:rsidR="00AA458D" w:rsidRDefault="00AA458D">
      <w:pPr>
        <w:rPr>
          <w:b/>
        </w:rPr>
      </w:pPr>
    </w:p>
    <w:p w:rsidR="00AA458D" w:rsidRDefault="009E2CBE">
      <w:pPr>
        <w:rPr>
          <w:b/>
          <w:color w:val="006600"/>
        </w:rPr>
      </w:pPr>
      <w:r>
        <w:rPr>
          <w:b/>
        </w:rPr>
        <w:t>Opis zamówienia:</w:t>
      </w:r>
    </w:p>
    <w:p w:rsidR="00AA458D" w:rsidRDefault="009E2CBE">
      <w:pPr>
        <w:numPr>
          <w:ilvl w:val="0"/>
          <w:numId w:val="1"/>
        </w:numPr>
        <w:rPr>
          <w:b/>
          <w:color w:val="006600"/>
        </w:rPr>
      </w:pPr>
      <w:r>
        <w:rPr>
          <w:b/>
        </w:rPr>
        <w:t>Część nr 1 – Remont nawierzchni bitumicznych masą z betonu asfaltowego</w:t>
      </w:r>
    </w:p>
    <w:p w:rsidR="00AA458D" w:rsidRPr="009E2CBE" w:rsidRDefault="009E2CBE">
      <w:pPr>
        <w:rPr>
          <w:b/>
        </w:rPr>
      </w:pPr>
      <w:r w:rsidRPr="009E2CBE">
        <w:rPr>
          <w:rFonts w:ascii="serif" w:hAnsi="serif"/>
          <w:b/>
          <w:sz w:val="30"/>
        </w:rPr>
        <w:t>Orientacyjne ilo</w:t>
      </w:r>
      <w:r w:rsidRPr="009E2CBE">
        <w:rPr>
          <w:rFonts w:ascii="sans-serif" w:hAnsi="sans-serif"/>
          <w:b/>
          <w:sz w:val="30"/>
        </w:rPr>
        <w:t>ś</w:t>
      </w:r>
      <w:r w:rsidRPr="009E2CBE">
        <w:rPr>
          <w:rFonts w:ascii="serif" w:hAnsi="serif"/>
          <w:b/>
          <w:sz w:val="30"/>
        </w:rPr>
        <w:t>ci robót w poszczególny</w:t>
      </w:r>
      <w:r w:rsidRPr="009E2CBE">
        <w:rPr>
          <w:rFonts w:ascii="serif" w:hAnsi="serif"/>
          <w:b/>
          <w:sz w:val="30"/>
        </w:rPr>
        <w:t>ch asortymentach</w:t>
      </w:r>
      <w:r w:rsidRPr="009E2CBE">
        <w:rPr>
          <w:b/>
        </w:rPr>
        <w:t xml:space="preserve"> </w:t>
      </w:r>
    </w:p>
    <w:tbl>
      <w:tblPr>
        <w:tblW w:w="9719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19"/>
        <w:gridCol w:w="6863"/>
        <w:gridCol w:w="993"/>
        <w:gridCol w:w="1344"/>
      </w:tblGrid>
      <w:tr w:rsidR="00AA458D">
        <w:trPr>
          <w:trHeight w:val="58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Opis zadania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Jedn. miary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</w:tr>
      <w:tr w:rsidR="00AA458D">
        <w:trPr>
          <w:trHeight w:val="79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Frezowanie nawierzchni przy gr.4cm z transportem urobku do 5 km na terenie miasta Zamość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vertAlign w:val="superscript"/>
                <w:lang w:eastAsia="pl-PL" w:bidi="ar-SA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800</w:t>
            </w:r>
          </w:p>
        </w:tc>
      </w:tr>
      <w:tr w:rsidR="00AA458D">
        <w:trPr>
          <w:trHeight w:val="68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Regulacja pionowa studzienek dla urządzeń podziemnych, kratki ściekowe, studnie rewizyjne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</w:tr>
      <w:tr w:rsidR="00AA458D">
        <w:trPr>
          <w:trHeight w:val="457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9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Remont cząstkowy betonem asfaltowym:</w:t>
            </w:r>
          </w:p>
        </w:tc>
      </w:tr>
      <w:tr w:rsidR="00AA458D">
        <w:trPr>
          <w:trHeight w:val="356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AA4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mechanicznym ramowaniem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</w:tr>
      <w:tr w:rsidR="00AA458D">
        <w:trPr>
          <w:trHeight w:val="285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AA4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wykonaniem ramowania frezarką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323</w:t>
            </w:r>
          </w:p>
        </w:tc>
      </w:tr>
      <w:tr w:rsidR="00AA458D">
        <w:trPr>
          <w:trHeight w:val="28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Nakładki o pow. remontu ponad 100 m2 z ramowaniem frezarką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70</w:t>
            </w:r>
          </w:p>
        </w:tc>
      </w:tr>
      <w:tr w:rsidR="00AA458D">
        <w:trPr>
          <w:trHeight w:val="28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Wykonanie w-wy Wiążącej z Betonu Asfaltowego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</w:tr>
      <w:tr w:rsidR="00AA458D">
        <w:trPr>
          <w:trHeight w:val="28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Wykonanie w-wy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ścieralnej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  SMA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</w:tr>
      <w:tr w:rsidR="00AA458D">
        <w:trPr>
          <w:trHeight w:val="28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Uszczelnienie połączeń nawierzchni bitumicznych asfaltem lub emulsją i grysami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mb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</w:tr>
    </w:tbl>
    <w:p w:rsidR="00AA458D" w:rsidRDefault="00AA458D">
      <w:pPr>
        <w:rPr>
          <w:b/>
          <w:color w:val="006600"/>
        </w:rPr>
      </w:pPr>
    </w:p>
    <w:p w:rsidR="00AA458D" w:rsidRDefault="009E2CBE">
      <w:pPr>
        <w:numPr>
          <w:ilvl w:val="0"/>
          <w:numId w:val="1"/>
        </w:numPr>
        <w:rPr>
          <w:b/>
          <w:color w:val="006600"/>
        </w:rPr>
      </w:pPr>
      <w:r>
        <w:rPr>
          <w:b/>
        </w:rPr>
        <w:t>Część nr 2 – Remont nawierzchni rozbieralnych ulic i chodników</w:t>
      </w:r>
      <w:r>
        <w:rPr>
          <w:b/>
          <w:color w:val="006600"/>
        </w:rPr>
        <w:t>.</w:t>
      </w:r>
    </w:p>
    <w:p w:rsidR="00AA458D" w:rsidRPr="009E2CBE" w:rsidRDefault="009E2CBE">
      <w:pPr>
        <w:rPr>
          <w:b/>
        </w:rPr>
      </w:pPr>
      <w:r w:rsidRPr="009E2CBE">
        <w:rPr>
          <w:rFonts w:ascii="serif" w:hAnsi="serif"/>
          <w:b/>
          <w:sz w:val="30"/>
        </w:rPr>
        <w:t>Orientacyjne ilo</w:t>
      </w:r>
      <w:r w:rsidRPr="009E2CBE">
        <w:rPr>
          <w:rFonts w:ascii="sans-serif" w:hAnsi="sans-serif"/>
          <w:b/>
          <w:sz w:val="30"/>
        </w:rPr>
        <w:t>ś</w:t>
      </w:r>
      <w:r w:rsidRPr="009E2CBE">
        <w:rPr>
          <w:rFonts w:ascii="serif" w:hAnsi="serif"/>
          <w:b/>
          <w:sz w:val="30"/>
        </w:rPr>
        <w:t>ci robót w poszczególnych asortymentach</w:t>
      </w:r>
      <w:r w:rsidRPr="009E2CBE">
        <w:rPr>
          <w:b/>
        </w:rPr>
        <w:t xml:space="preserve"> </w:t>
      </w:r>
    </w:p>
    <w:tbl>
      <w:tblPr>
        <w:tblW w:w="9719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78"/>
        <w:gridCol w:w="6503"/>
        <w:gridCol w:w="1438"/>
        <w:gridCol w:w="1200"/>
      </w:tblGrid>
      <w:tr w:rsidR="00AA458D">
        <w:trPr>
          <w:trHeight w:val="49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Opis robót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Jednostka miary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</w:tr>
      <w:tr w:rsidR="00AA458D">
        <w:trPr>
          <w:trHeight w:val="3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Wykonanie koryta gł. do 10cm w gruncie kat. III-IV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150</w:t>
            </w:r>
          </w:p>
        </w:tc>
      </w:tr>
      <w:tr w:rsidR="00AA458D">
        <w:trPr>
          <w:trHeight w:val="3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Wykonanie koryta w gruncie kat. III-IV za każde dalsze 5cm głębokości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</w:tr>
      <w:tr w:rsidR="00AA458D">
        <w:trPr>
          <w:trHeight w:val="55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W-wy odsączające zagęszczane mechanicznie, grubość w-wy po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zagęszczeniu  do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10cm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150</w:t>
            </w:r>
          </w:p>
        </w:tc>
      </w:tr>
      <w:tr w:rsidR="00AA458D">
        <w:trPr>
          <w:trHeight w:val="3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w-wy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odsączające zagęszczane mechanicznie, za dalszy 1cm grubości w-wy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</w:tr>
      <w:tr w:rsidR="00AA458D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Podsypka z piasku gr. 3cm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</w:tr>
      <w:tr w:rsidR="00AA458D">
        <w:trPr>
          <w:trHeight w:val="3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Podsypka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cem-piaskowa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gr. 3cm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600</w:t>
            </w:r>
          </w:p>
        </w:tc>
      </w:tr>
      <w:tr w:rsidR="00AA458D">
        <w:trPr>
          <w:trHeight w:val="124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Wyrównanie (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równiarką)  zaniżeń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nawierzchni materiałem kamiennym, d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struktem, gruzem wraz z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załadunkiem I rozładunkiem oraz z transportem na terenie miasta i zagęszczeniem mechanicznym ( materiał zamawiającego)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70</w:t>
            </w:r>
          </w:p>
        </w:tc>
      </w:tr>
      <w:tr w:rsidR="00AA458D">
        <w:trPr>
          <w:trHeight w:val="3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Podbudowa z tłucznia z zagęszczeniem mechanicznym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, 0/31,5mm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, gr. w-wy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do 10cm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</w:tr>
      <w:tr w:rsidR="00AA458D">
        <w:trPr>
          <w:trHeight w:val="60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9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Podbudowa z tłucznia z zagęszczeniem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mechanicznym, za każdy dalszy 1cm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160</w:t>
            </w:r>
          </w:p>
        </w:tc>
      </w:tr>
      <w:tr w:rsidR="00AA458D">
        <w:trPr>
          <w:trHeight w:val="35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Podbudowa z betonu C5/6 gr. 10 cm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</w:tr>
      <w:tr w:rsidR="00AA458D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Rozebranie istniejących obrzeży 6x20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mb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250</w:t>
            </w:r>
          </w:p>
        </w:tc>
      </w:tr>
      <w:tr w:rsidR="00AA458D">
        <w:trPr>
          <w:trHeight w:val="54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Obrzeża betonowe 20x6 na podsypce cementowo- piaskowej (nowe)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150</w:t>
            </w:r>
          </w:p>
        </w:tc>
      </w:tr>
      <w:tr w:rsidR="00AA458D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13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Ustawienie krawężników betonowych 15x30 na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podsypce cementowo-piaskowej gr. 3 cm ( krawężnik Zamawiającego)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</w:tr>
      <w:tr w:rsidR="00AA458D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14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Ustawienie krawężników betonowych 20x30 na podsypce cementowo-piaskowej gr. 3 cm ( krawężnik Zamawiającego)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</w:tr>
      <w:tr w:rsidR="00AA458D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Ustawienie krawężników betonowych 15x30 na podsypce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cementowo-piaskowej gr. 3 cm (krawężnik nowy)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250</w:t>
            </w:r>
          </w:p>
        </w:tc>
      </w:tr>
      <w:tr w:rsidR="00AA458D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16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Ustawienie krawężników betonowych 20x30 na podsypce cementowo-piaskowej gr. 3 cm (krawężnik nowy|)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</w:tr>
      <w:tr w:rsidR="00AA458D">
        <w:trPr>
          <w:trHeight w:val="46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17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Rozebranie krawężników betonowych 15x30 na podsypce piaskowej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180</w:t>
            </w:r>
          </w:p>
        </w:tc>
      </w:tr>
      <w:tr w:rsidR="00AA458D">
        <w:trPr>
          <w:trHeight w:val="43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18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Rozebranie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krawężników betonowych 20x30 na podsypce piaskowej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</w:tr>
      <w:tr w:rsidR="00AA458D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19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Rozebranie kostki betonowej gr. 6 cm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</w:tr>
      <w:tr w:rsidR="00AA458D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Rozebranie kostki betonowej gr. 8 cm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</w:tr>
      <w:tr w:rsidR="00AA458D">
        <w:trPr>
          <w:trHeight w:val="45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21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Rozebranie nawierzchni z mieszanek min-bitum. gr.4cm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</w:tr>
      <w:tr w:rsidR="00AA458D">
        <w:trPr>
          <w:trHeight w:val="41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22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Ławy pod krawężniki – ława betonowa z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oporem B-10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</w:tr>
      <w:tr w:rsidR="00AA458D">
        <w:trPr>
          <w:trHeight w:val="3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23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Rozebranie podbudowy betonowej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gr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15cm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</w:tr>
      <w:tr w:rsidR="00AA458D">
        <w:trPr>
          <w:trHeight w:val="3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24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Rozebranie ław pod krawężniki z betonu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</w:tr>
      <w:tr w:rsidR="00AA458D">
        <w:trPr>
          <w:trHeight w:val="74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25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Chodniki z kostki brukowej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betonowej  gr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6cm na podsypce cementowo-piaskowej gr. 5 cm (kostka nowa)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</w:tr>
      <w:tr w:rsidR="00AA458D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26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Chodniki z kostki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brukowej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betonowej  gr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6cm na podsypce cementowo-piaskowej gr. 5 cm ( kostka zamawiającego)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1100</w:t>
            </w:r>
          </w:p>
        </w:tc>
      </w:tr>
      <w:tr w:rsidR="00AA458D">
        <w:trPr>
          <w:trHeight w:val="3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27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Nawierzchnie  z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kostki brukowej  gr. 8cm na podsypce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cementowo-piask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.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gr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5 cm (kostka nowa)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23</w:t>
            </w:r>
          </w:p>
        </w:tc>
      </w:tr>
      <w:tr w:rsidR="00AA458D">
        <w:trPr>
          <w:trHeight w:val="74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28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Nawierzchnie  z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kostki brukowej  gr. 8cm na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podsypce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cementowo-piask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.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gr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5 cm (kostka zamawiającego)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</w:tr>
      <w:tr w:rsidR="00AA458D">
        <w:trPr>
          <w:trHeight w:val="77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29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Remont nawierzchni z płyt drogowych betonowych pełnych o pow. 1 szt. płyty do 3m2 (płyty zamawiającego)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60</w:t>
            </w:r>
          </w:p>
        </w:tc>
      </w:tr>
      <w:tr w:rsidR="00AA458D">
        <w:trPr>
          <w:trHeight w:val="52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Rozebranie nawierzchni z płyt35x35x5 na podsypce cementowo-piaskowej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60</w:t>
            </w:r>
          </w:p>
        </w:tc>
      </w:tr>
      <w:tr w:rsidR="00AA458D">
        <w:trPr>
          <w:trHeight w:val="57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31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Ułożenie nawierzchni z płyt 35x35x5 na podsypce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cem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piaskowej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gr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3 cm( płyty zamawiającego)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</w:tr>
      <w:tr w:rsidR="00AA458D">
        <w:trPr>
          <w:trHeight w:val="58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32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Ułożenie nawierzchni z płyt 35x35x5 na podsypce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cem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piaskowej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gr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3 cm( płyty wykonawcy)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</w:tr>
      <w:tr w:rsidR="00AA458D" w:rsidTr="009E2CBE">
        <w:trPr>
          <w:trHeight w:val="71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33</w:t>
            </w:r>
          </w:p>
        </w:tc>
        <w:tc>
          <w:tcPr>
            <w:tcW w:w="6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CBE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Remont nawierzchni z klinkieru układanego na rąb na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podsypce cementowo-piaskowej z wypełnieniem spoin piaskiem ( rozebranie istniejącego klinkieru I ułożenie ponowne lub ułożenie nowego klinkieru):            </w:t>
            </w:r>
          </w:p>
          <w:p w:rsidR="009E2CBE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            - klinkier z rozbiórki                  </w:t>
            </w:r>
          </w:p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- klinkier no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</w:tr>
      <w:tr w:rsidR="00AA458D">
        <w:trPr>
          <w:trHeight w:val="297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D" w:rsidRDefault="00AA4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D" w:rsidRDefault="00AA458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8D" w:rsidRDefault="00AA458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</w:tr>
      <w:tr w:rsidR="00AA458D">
        <w:trPr>
          <w:trHeight w:val="79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34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Remont nawierzchni z trylinki z wypełnieniem spoin piaskiem (rozebranie istniejącej trylinki I ponowne ułożenie, trylinka zamawiającego)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</w:tr>
      <w:tr w:rsidR="00AA458D">
        <w:trPr>
          <w:trHeight w:val="35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35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Rozebranie nawierzchni z trylinki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</w:tr>
      <w:tr w:rsidR="00AA458D">
        <w:trPr>
          <w:trHeight w:val="101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36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Remont nawierzchni z kostki betonowej z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wypełnieniem spoin piaskiem (roz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branie istniejącej kostki, oczyszczenie I ponowne ułożenie, kostka Zamawiaj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ą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cego)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150</w:t>
            </w:r>
          </w:p>
        </w:tc>
      </w:tr>
      <w:tr w:rsidR="00AA458D">
        <w:trPr>
          <w:trHeight w:val="49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37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Regulacja pionowa studzienek dla urządzeń podziemnych, kratki ściekowe, studnie rewizyjne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</w:tr>
      <w:tr w:rsidR="00AA458D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38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Transport materiałów z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rozbiórki na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odl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.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do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5km z załadunkiem i rozładu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kiem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500</w:t>
            </w:r>
          </w:p>
        </w:tc>
      </w:tr>
      <w:tr w:rsidR="00AA458D">
        <w:trPr>
          <w:trHeight w:val="6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39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Mechaniczne profilowanie nawierzchni dróg gruntowych (równiarką) z m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chanicznym zagęszczeniem (walcem)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5000</w:t>
            </w:r>
          </w:p>
        </w:tc>
      </w:tr>
      <w:tr w:rsidR="00AA458D">
        <w:trPr>
          <w:trHeight w:val="49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40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Mechaniczne  ścinanie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poboczy o gr. 25Cm z odwiezieniem na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odl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.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do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3km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150</w:t>
            </w:r>
          </w:p>
        </w:tc>
      </w:tr>
      <w:tr w:rsidR="00AA458D">
        <w:trPr>
          <w:trHeight w:val="32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41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Cięcie piłą nawierzchni bitumicznych gr. 4 cm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</w:tr>
      <w:tr w:rsidR="00AA458D">
        <w:trPr>
          <w:trHeight w:val="32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42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Rozebranie istniejących obrzeży 8x30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</w:tr>
      <w:tr w:rsidR="00AA458D">
        <w:trPr>
          <w:trHeight w:val="46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43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Obrzeża betonowe 8x30x100 na podsypce cementowo- piaskowej (nowe)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</w:tr>
      <w:tr w:rsidR="00AA458D">
        <w:trPr>
          <w:trHeight w:val="48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44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Profilowanie poboczy z uzupełnieniem ziemi I obsianiem trawą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8D" w:rsidRDefault="009E2C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</w:tr>
    </w:tbl>
    <w:p w:rsidR="00AA458D" w:rsidRDefault="00AA458D"/>
    <w:p w:rsidR="00AA458D" w:rsidRDefault="009E2CBE">
      <w:pPr>
        <w:jc w:val="both"/>
      </w:pPr>
      <w:r>
        <w:rPr>
          <w:b/>
        </w:rPr>
        <w:t>Szczegółowe wymagania:</w:t>
      </w:r>
    </w:p>
    <w:p w:rsidR="00AA458D" w:rsidRDefault="009E2CBE">
      <w:pPr>
        <w:pStyle w:val="Akapitzlist"/>
        <w:numPr>
          <w:ilvl w:val="0"/>
          <w:numId w:val="2"/>
        </w:numPr>
        <w:jc w:val="both"/>
      </w:pPr>
      <w:r>
        <w:t>Roboty określone zamówieniem będą realizowane sukcesywnie w miarę występujących potrzeb na sieci drogowej, na podstawie pisemnego zlecenia (wezwania) Zamawiającego, określającego dokładną lokalizację i zakres prac dla odcinka drogi.</w:t>
      </w:r>
    </w:p>
    <w:p w:rsidR="00AA458D" w:rsidRDefault="009E2CBE">
      <w:pPr>
        <w:pStyle w:val="Akapitzlist"/>
        <w:numPr>
          <w:ilvl w:val="0"/>
          <w:numId w:val="2"/>
        </w:numPr>
        <w:jc w:val="both"/>
      </w:pPr>
      <w:r>
        <w:t>Przedmiotowy zakres robót będzie korygowany (może ulec zmniejszeniu lub zwiększeniu z możliwością niewykonywania robót w niektórych asortymentach) w zależności od stanu technicznego dróg, to jest występowania uszkodzeń nawierzchni, stanu poboczy i elementó</w:t>
      </w:r>
      <w:r>
        <w:t>w odwodnienia dróg oraz w zależności od posiadanych środków finansowych przeznaczonych na bieżące utrzymanie dróg, w granicach ogólnej wartości umownej,</w:t>
      </w:r>
    </w:p>
    <w:p w:rsidR="00AA458D" w:rsidRDefault="009E2CBE">
      <w:pPr>
        <w:pStyle w:val="Akapitzlist"/>
        <w:numPr>
          <w:ilvl w:val="0"/>
          <w:numId w:val="2"/>
        </w:numPr>
      </w:pPr>
      <w:r>
        <w:t>Rodzaj naprawy: remont cząstkowy lub całkowity, szczegółową lokalizację, zakres i termin wykonania usta</w:t>
      </w:r>
      <w:r>
        <w:t>li Zamawiający – Inspektor Nadzoru.</w:t>
      </w:r>
    </w:p>
    <w:p w:rsidR="00AA458D" w:rsidRDefault="009E2CBE">
      <w:pPr>
        <w:pStyle w:val="Akapitzlist"/>
        <w:numPr>
          <w:ilvl w:val="0"/>
          <w:numId w:val="2"/>
        </w:numPr>
      </w:pPr>
      <w:r>
        <w:t>Wszelkie opłaty związane z ewentualnymi szkodami wynikającymi z realizacji zamówienia ponosi Wykonawca.</w:t>
      </w:r>
    </w:p>
    <w:p w:rsidR="00AA458D" w:rsidRDefault="009E2CBE">
      <w:pPr>
        <w:pStyle w:val="Akapitzlist"/>
        <w:numPr>
          <w:ilvl w:val="0"/>
          <w:numId w:val="2"/>
        </w:numPr>
      </w:pPr>
      <w:r>
        <w:t>Wykonawca jest zobowiązany do zdobycia wszelkich informacji, które mogą być konieczne do prawidłowej wyceny wartości</w:t>
      </w:r>
      <w:r>
        <w:t xml:space="preserve"> zamówienia.</w:t>
      </w:r>
    </w:p>
    <w:p w:rsidR="00AA458D" w:rsidRDefault="009E2CBE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Wykonawca opracuje projekt organizacji ruchu na czas budowy, który po uzgodnieniu z zarządem drogi podlegał będzie zatwierdzeniu w trybie ustawy Prawo o ruchu drogowym i przepisów wykonawczych do tej ustawy. </w:t>
      </w:r>
    </w:p>
    <w:p w:rsidR="009E2CBE" w:rsidRDefault="009E2CBE" w:rsidP="009E2CBE">
      <w:pPr>
        <w:pStyle w:val="Akapitzlist"/>
        <w:numPr>
          <w:ilvl w:val="0"/>
          <w:numId w:val="2"/>
        </w:numPr>
        <w:jc w:val="both"/>
      </w:pPr>
      <w:r w:rsidRPr="009E2CBE">
        <w:t>Okres gwarancyjny na roboty będzie</w:t>
      </w:r>
      <w:r w:rsidRPr="009E2CBE">
        <w:t xml:space="preserve"> wynosił 12 miesięcy od daty odbioru częściowego robót. Termin usuwania wad wynosi 7 dni od daty powiadomienia Wykonawcy przez Inspektora Nadzoru o zaistniałych</w:t>
      </w:r>
      <w:r w:rsidRPr="009E2CBE">
        <w:t xml:space="preserve"> wadach.</w:t>
      </w:r>
    </w:p>
    <w:p w:rsidR="00AA458D" w:rsidRDefault="009E2CBE" w:rsidP="009E2CBE">
      <w:pPr>
        <w:pStyle w:val="Akapitzlist"/>
        <w:numPr>
          <w:ilvl w:val="0"/>
          <w:numId w:val="2"/>
        </w:numPr>
        <w:jc w:val="both"/>
      </w:pPr>
      <w:r w:rsidRPr="009E2CBE">
        <w:rPr>
          <w:b/>
        </w:rPr>
        <w:t>Termin realizacji</w:t>
      </w:r>
      <w:r>
        <w:t>: od dnia podpisania umowy do 30 listopada 2021 roku.</w:t>
      </w:r>
    </w:p>
    <w:p w:rsidR="00AA458D" w:rsidRDefault="00AA458D"/>
    <w:sectPr w:rsidR="00AA458D" w:rsidSect="00AA458D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rif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sans-serif">
    <w:altName w:val="Arial"/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52B2"/>
    <w:multiLevelType w:val="multilevel"/>
    <w:tmpl w:val="5BE6DF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A25F27"/>
    <w:multiLevelType w:val="multilevel"/>
    <w:tmpl w:val="5CACC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nsid w:val="79754CD7"/>
    <w:multiLevelType w:val="multilevel"/>
    <w:tmpl w:val="AA143FE8"/>
    <w:lvl w:ilvl="0">
      <w:start w:val="1"/>
      <w:numFmt w:val="upperLetter"/>
      <w:lvlText w:val="%1."/>
      <w:lvlJc w:val="left"/>
      <w:pPr>
        <w:tabs>
          <w:tab w:val="num" w:pos="720"/>
        </w:tabs>
        <w:ind w:left="115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91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compat/>
  <w:rsids>
    <w:rsidRoot w:val="00AA458D"/>
    <w:rsid w:val="009E2CBE"/>
    <w:rsid w:val="00AA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73"/>
    <w:pPr>
      <w:widowControl w:val="0"/>
    </w:pPr>
    <w:rPr>
      <w:rFonts w:ascii="Times New Roman" w:eastAsia="SimSun" w:hAnsi="Times New Roman" w:cs="Lucida Sans"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A45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A458D"/>
    <w:pPr>
      <w:spacing w:after="140" w:line="276" w:lineRule="auto"/>
    </w:pPr>
  </w:style>
  <w:style w:type="paragraph" w:styleId="Lista">
    <w:name w:val="List"/>
    <w:basedOn w:val="Tekstpodstawowy"/>
    <w:rsid w:val="00AA458D"/>
    <w:rPr>
      <w:rFonts w:cs="Arial"/>
    </w:rPr>
  </w:style>
  <w:style w:type="paragraph" w:customStyle="1" w:styleId="Caption">
    <w:name w:val="Caption"/>
    <w:basedOn w:val="Normalny"/>
    <w:qFormat/>
    <w:rsid w:val="00AA458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A458D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A21573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2A02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3</Pages>
  <Words>978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Śmigulska-Wojciechowska</dc:creator>
  <dc:description/>
  <cp:lastModifiedBy>ZDG5</cp:lastModifiedBy>
  <cp:revision>4</cp:revision>
  <cp:lastPrinted>2021-02-22T10:57:00Z</cp:lastPrinted>
  <dcterms:created xsi:type="dcterms:W3CDTF">2021-02-19T13:49:00Z</dcterms:created>
  <dcterms:modified xsi:type="dcterms:W3CDTF">2021-02-22T10:57:00Z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