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2" w:rsidRPr="008200E2" w:rsidRDefault="008200E2" w:rsidP="008200E2">
      <w:pPr>
        <w:tabs>
          <w:tab w:val="left" w:pos="5070"/>
        </w:tabs>
        <w:spacing w:line="288" w:lineRule="auto"/>
        <w:rPr>
          <w:rFonts w:ascii="Arial" w:hAnsi="Arial" w:cs="Arial"/>
          <w:sz w:val="8"/>
          <w:szCs w:val="22"/>
        </w:rPr>
      </w:pPr>
    </w:p>
    <w:p w:rsidR="00677186" w:rsidRPr="008200E2" w:rsidRDefault="00677186" w:rsidP="008200E2">
      <w:pPr>
        <w:spacing w:line="288" w:lineRule="auto"/>
        <w:jc w:val="right"/>
        <w:rPr>
          <w:rFonts w:ascii="Arial" w:hAnsi="Arial" w:cs="Arial"/>
          <w:sz w:val="22"/>
          <w:szCs w:val="22"/>
        </w:rPr>
      </w:pPr>
      <w:r w:rsidRPr="008200E2">
        <w:rPr>
          <w:rFonts w:ascii="Arial" w:hAnsi="Arial" w:cs="Arial"/>
          <w:sz w:val="22"/>
          <w:szCs w:val="22"/>
        </w:rPr>
        <w:t xml:space="preserve">Tczew, </w:t>
      </w:r>
      <w:r w:rsidR="007E0BDA" w:rsidRPr="008200E2">
        <w:rPr>
          <w:rFonts w:ascii="Arial" w:hAnsi="Arial" w:cs="Arial"/>
          <w:sz w:val="22"/>
          <w:szCs w:val="22"/>
        </w:rPr>
        <w:t xml:space="preserve">dnia </w:t>
      </w:r>
      <w:r w:rsidR="008200E2">
        <w:rPr>
          <w:rFonts w:ascii="Arial" w:hAnsi="Arial" w:cs="Arial"/>
          <w:sz w:val="22"/>
          <w:szCs w:val="22"/>
        </w:rPr>
        <w:t>2</w:t>
      </w:r>
      <w:r w:rsidR="00E7008F">
        <w:rPr>
          <w:rFonts w:ascii="Arial" w:hAnsi="Arial" w:cs="Arial"/>
          <w:sz w:val="22"/>
          <w:szCs w:val="22"/>
        </w:rPr>
        <w:t>4</w:t>
      </w:r>
      <w:r w:rsidR="007E0BDA" w:rsidRPr="008200E2">
        <w:rPr>
          <w:rFonts w:ascii="Arial" w:hAnsi="Arial" w:cs="Arial"/>
          <w:sz w:val="22"/>
          <w:szCs w:val="22"/>
        </w:rPr>
        <w:t>.</w:t>
      </w:r>
      <w:r w:rsidR="00157E9B" w:rsidRPr="008200E2">
        <w:rPr>
          <w:rFonts w:ascii="Arial" w:hAnsi="Arial" w:cs="Arial"/>
          <w:sz w:val="22"/>
          <w:szCs w:val="22"/>
        </w:rPr>
        <w:t>0</w:t>
      </w:r>
      <w:r w:rsidR="00526C11" w:rsidRPr="008200E2">
        <w:rPr>
          <w:rFonts w:ascii="Arial" w:hAnsi="Arial" w:cs="Arial"/>
          <w:sz w:val="22"/>
          <w:szCs w:val="22"/>
        </w:rPr>
        <w:t>6</w:t>
      </w:r>
      <w:r w:rsidR="007E0BDA" w:rsidRPr="008200E2">
        <w:rPr>
          <w:rFonts w:ascii="Arial" w:hAnsi="Arial" w:cs="Arial"/>
          <w:sz w:val="22"/>
          <w:szCs w:val="22"/>
        </w:rPr>
        <w:t>.202</w:t>
      </w:r>
      <w:r w:rsidR="00157E9B" w:rsidRPr="008200E2">
        <w:rPr>
          <w:rFonts w:ascii="Arial" w:hAnsi="Arial" w:cs="Arial"/>
          <w:sz w:val="22"/>
          <w:szCs w:val="22"/>
        </w:rPr>
        <w:t>2</w:t>
      </w:r>
      <w:r w:rsidRPr="008200E2">
        <w:rPr>
          <w:rFonts w:ascii="Arial" w:hAnsi="Arial" w:cs="Arial"/>
          <w:sz w:val="22"/>
          <w:szCs w:val="22"/>
        </w:rPr>
        <w:t xml:space="preserve"> r. </w:t>
      </w:r>
    </w:p>
    <w:p w:rsidR="000273C3" w:rsidRPr="0034749B" w:rsidRDefault="000273C3" w:rsidP="008200E2">
      <w:pPr>
        <w:spacing w:line="288" w:lineRule="auto"/>
        <w:rPr>
          <w:rFonts w:ascii="Arial" w:hAnsi="Arial" w:cs="Arial"/>
          <w:sz w:val="12"/>
          <w:szCs w:val="22"/>
        </w:rPr>
      </w:pPr>
    </w:p>
    <w:p w:rsidR="00677186" w:rsidRPr="008200E2" w:rsidRDefault="0081095E" w:rsidP="008200E2">
      <w:pPr>
        <w:spacing w:line="288" w:lineRule="auto"/>
        <w:rPr>
          <w:rFonts w:ascii="Arial" w:eastAsia="Arial Unicode MS" w:hAnsi="Arial" w:cs="Arial"/>
          <w:sz w:val="22"/>
          <w:szCs w:val="22"/>
        </w:rPr>
      </w:pPr>
      <w:r w:rsidRPr="008200E2">
        <w:rPr>
          <w:rFonts w:ascii="Arial" w:hAnsi="Arial" w:cs="Arial"/>
          <w:sz w:val="22"/>
          <w:szCs w:val="22"/>
        </w:rPr>
        <w:t>ZUK</w:t>
      </w:r>
      <w:r w:rsidR="00677186" w:rsidRPr="008200E2">
        <w:rPr>
          <w:rFonts w:ascii="Arial" w:hAnsi="Arial" w:cs="Arial"/>
          <w:sz w:val="22"/>
          <w:szCs w:val="22"/>
        </w:rPr>
        <w:t>.271.3.</w:t>
      </w:r>
      <w:r w:rsidR="00AC5A8B" w:rsidRPr="008200E2">
        <w:rPr>
          <w:rFonts w:ascii="Arial" w:hAnsi="Arial" w:cs="Arial"/>
          <w:sz w:val="22"/>
          <w:szCs w:val="22"/>
        </w:rPr>
        <w:t>1</w:t>
      </w:r>
      <w:r w:rsidR="00A26FBC">
        <w:rPr>
          <w:rFonts w:ascii="Arial" w:hAnsi="Arial" w:cs="Arial"/>
          <w:sz w:val="22"/>
          <w:szCs w:val="22"/>
        </w:rPr>
        <w:t>6</w:t>
      </w:r>
      <w:r w:rsidR="00677186" w:rsidRPr="008200E2">
        <w:rPr>
          <w:rFonts w:ascii="Arial" w:hAnsi="Arial" w:cs="Arial"/>
          <w:sz w:val="22"/>
          <w:szCs w:val="22"/>
        </w:rPr>
        <w:t>.202</w:t>
      </w:r>
      <w:r w:rsidR="00157E9B" w:rsidRPr="008200E2">
        <w:rPr>
          <w:rFonts w:ascii="Arial" w:hAnsi="Arial" w:cs="Arial"/>
          <w:sz w:val="22"/>
          <w:szCs w:val="22"/>
        </w:rPr>
        <w:t>2</w:t>
      </w:r>
      <w:r w:rsidR="00677186" w:rsidRPr="008200E2">
        <w:rPr>
          <w:rFonts w:ascii="Arial" w:hAnsi="Arial" w:cs="Arial"/>
          <w:sz w:val="22"/>
          <w:szCs w:val="22"/>
        </w:rPr>
        <w:t>.</w:t>
      </w:r>
      <w:r w:rsidR="00E7008F">
        <w:rPr>
          <w:rFonts w:ascii="Arial" w:hAnsi="Arial" w:cs="Arial"/>
          <w:sz w:val="22"/>
          <w:szCs w:val="22"/>
        </w:rPr>
        <w:t>6</w:t>
      </w:r>
    </w:p>
    <w:p w:rsidR="00677186" w:rsidRPr="008200E2" w:rsidRDefault="00677186" w:rsidP="008200E2">
      <w:pPr>
        <w:spacing w:line="288" w:lineRule="auto"/>
        <w:jc w:val="center"/>
        <w:rPr>
          <w:rFonts w:ascii="Arial" w:eastAsia="Arial Unicode MS" w:hAnsi="Arial" w:cs="Arial"/>
          <w:b/>
          <w:sz w:val="22"/>
          <w:szCs w:val="22"/>
        </w:rPr>
      </w:pPr>
    </w:p>
    <w:p w:rsidR="00EE066E" w:rsidRPr="00F93478" w:rsidRDefault="00EE066E" w:rsidP="008200E2">
      <w:pPr>
        <w:spacing w:line="288" w:lineRule="auto"/>
        <w:jc w:val="center"/>
        <w:rPr>
          <w:rFonts w:ascii="Arial" w:eastAsia="Arial Unicode MS" w:hAnsi="Arial" w:cs="Arial"/>
          <w:b/>
          <w:sz w:val="4"/>
          <w:szCs w:val="22"/>
        </w:rPr>
      </w:pPr>
    </w:p>
    <w:p w:rsidR="00276CE1" w:rsidRPr="008200E2" w:rsidRDefault="00276CE1" w:rsidP="008200E2">
      <w:pPr>
        <w:spacing w:line="288" w:lineRule="auto"/>
        <w:rPr>
          <w:rFonts w:ascii="Arial" w:eastAsia="Arial Unicode MS" w:hAnsi="Arial" w:cs="Arial"/>
          <w:b/>
          <w:sz w:val="22"/>
          <w:szCs w:val="22"/>
        </w:rPr>
      </w:pPr>
    </w:p>
    <w:p w:rsidR="00677186" w:rsidRPr="008200E2" w:rsidRDefault="00E75A6E" w:rsidP="008200E2">
      <w:pPr>
        <w:tabs>
          <w:tab w:val="left" w:pos="2124"/>
        </w:tabs>
        <w:spacing w:line="288" w:lineRule="auto"/>
        <w:jc w:val="both"/>
        <w:rPr>
          <w:rFonts w:ascii="Arial" w:hAnsi="Arial" w:cs="Arial"/>
          <w:b/>
          <w:sz w:val="22"/>
          <w:szCs w:val="22"/>
        </w:rPr>
      </w:pPr>
      <w:r w:rsidRPr="008200E2">
        <w:rPr>
          <w:rFonts w:ascii="Arial" w:hAnsi="Arial" w:cs="Arial"/>
          <w:b/>
          <w:sz w:val="22"/>
          <w:szCs w:val="22"/>
        </w:rPr>
        <w:t xml:space="preserve">Dotyczy postępowania prowadzonego w trybie </w:t>
      </w:r>
      <w:r w:rsidR="009A1234" w:rsidRPr="008200E2">
        <w:rPr>
          <w:rFonts w:ascii="Arial" w:hAnsi="Arial" w:cs="Arial"/>
          <w:b/>
          <w:sz w:val="22"/>
          <w:szCs w:val="22"/>
        </w:rPr>
        <w:t xml:space="preserve">podstawowym </w:t>
      </w:r>
      <w:r w:rsidRPr="008200E2">
        <w:rPr>
          <w:rFonts w:ascii="Arial" w:hAnsi="Arial" w:cs="Arial"/>
          <w:b/>
          <w:sz w:val="22"/>
          <w:szCs w:val="22"/>
        </w:rPr>
        <w:t>na</w:t>
      </w:r>
      <w:r w:rsidR="00157E9B" w:rsidRPr="008200E2">
        <w:rPr>
          <w:rFonts w:ascii="Arial" w:hAnsi="Arial" w:cs="Arial"/>
          <w:b/>
          <w:sz w:val="22"/>
          <w:szCs w:val="22"/>
        </w:rPr>
        <w:t>:</w:t>
      </w:r>
      <w:r w:rsidRPr="008200E2">
        <w:rPr>
          <w:rFonts w:ascii="Arial" w:eastAsia="Arial Unicode MS" w:hAnsi="Arial" w:cs="Arial"/>
          <w:b/>
          <w:sz w:val="22"/>
          <w:szCs w:val="22"/>
        </w:rPr>
        <w:t xml:space="preserve"> </w:t>
      </w:r>
      <w:r w:rsidR="00251DDF">
        <w:rPr>
          <w:rFonts w:ascii="Arial" w:hAnsi="Arial" w:cs="Arial"/>
          <w:b/>
          <w:bCs/>
          <w:color w:val="000000"/>
          <w:sz w:val="22"/>
          <w:szCs w:val="28"/>
        </w:rPr>
        <w:t>P</w:t>
      </w:r>
      <w:r w:rsidR="00251DDF" w:rsidRPr="00193D65">
        <w:rPr>
          <w:rFonts w:ascii="Arial" w:hAnsi="Arial" w:cs="Arial"/>
          <w:b/>
          <w:bCs/>
          <w:color w:val="000000"/>
          <w:sz w:val="22"/>
          <w:szCs w:val="28"/>
        </w:rPr>
        <w:t>rzebudow</w:t>
      </w:r>
      <w:r w:rsidR="00094339">
        <w:rPr>
          <w:rFonts w:ascii="Arial" w:hAnsi="Arial" w:cs="Arial"/>
          <w:b/>
          <w:bCs/>
          <w:color w:val="000000"/>
          <w:sz w:val="22"/>
          <w:szCs w:val="28"/>
        </w:rPr>
        <w:t>ę</w:t>
      </w:r>
      <w:r w:rsidR="00251DDF" w:rsidRPr="00193D65">
        <w:rPr>
          <w:rFonts w:ascii="Arial" w:hAnsi="Arial" w:cs="Arial"/>
          <w:b/>
          <w:bCs/>
          <w:color w:val="000000"/>
          <w:sz w:val="22"/>
          <w:szCs w:val="28"/>
        </w:rPr>
        <w:t xml:space="preserve"> ulicy </w:t>
      </w:r>
      <w:r w:rsidR="00251DDF">
        <w:rPr>
          <w:rFonts w:ascii="Arial" w:hAnsi="Arial" w:cs="Arial"/>
          <w:b/>
          <w:bCs/>
          <w:color w:val="000000"/>
          <w:sz w:val="22"/>
          <w:szCs w:val="28"/>
        </w:rPr>
        <w:t>Ceglarskiej</w:t>
      </w:r>
      <w:r w:rsidR="00251DDF" w:rsidRPr="00193D65">
        <w:rPr>
          <w:rFonts w:ascii="Arial" w:hAnsi="Arial" w:cs="Arial"/>
          <w:b/>
          <w:bCs/>
          <w:color w:val="000000"/>
          <w:sz w:val="22"/>
          <w:szCs w:val="28"/>
        </w:rPr>
        <w:t xml:space="preserve"> w Tczewie</w:t>
      </w:r>
      <w:r w:rsidR="00251DDF">
        <w:rPr>
          <w:rFonts w:ascii="Arial" w:hAnsi="Arial" w:cs="Arial"/>
          <w:b/>
          <w:bCs/>
          <w:color w:val="000000"/>
          <w:sz w:val="22"/>
          <w:szCs w:val="28"/>
        </w:rPr>
        <w:t xml:space="preserve"> wraz z niezbędną infrastrukturą techniczną</w:t>
      </w:r>
      <w:r w:rsidR="00AC5A8B" w:rsidRPr="008200E2">
        <w:rPr>
          <w:rFonts w:ascii="Arial" w:eastAsia="Arial Unicode MS" w:hAnsi="Arial" w:cs="Arial"/>
          <w:b/>
          <w:bCs/>
          <w:color w:val="000000"/>
          <w:sz w:val="22"/>
          <w:szCs w:val="22"/>
        </w:rPr>
        <w:t>.</w:t>
      </w:r>
    </w:p>
    <w:p w:rsidR="000273C3" w:rsidRPr="00F93478" w:rsidRDefault="000273C3" w:rsidP="008200E2">
      <w:pPr>
        <w:spacing w:line="288" w:lineRule="auto"/>
        <w:jc w:val="both"/>
        <w:rPr>
          <w:rFonts w:ascii="Arial" w:eastAsia="Arial Unicode MS" w:hAnsi="Arial" w:cs="Arial"/>
          <w:sz w:val="14"/>
          <w:szCs w:val="22"/>
        </w:rPr>
      </w:pPr>
    </w:p>
    <w:p w:rsidR="00526C11" w:rsidRPr="00B34979" w:rsidRDefault="00526C11" w:rsidP="008200E2">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Do Zamawiającego wpłynęły pisemne zapytania od Wykonawc</w:t>
      </w:r>
      <w:r w:rsidR="0034749B" w:rsidRPr="00B34979">
        <w:rPr>
          <w:rFonts w:ascii="Arial" w:eastAsia="Arial Unicode MS" w:hAnsi="Arial" w:cs="Arial"/>
          <w:sz w:val="22"/>
          <w:szCs w:val="22"/>
        </w:rPr>
        <w:t>ów</w:t>
      </w:r>
      <w:r w:rsidRPr="00B34979">
        <w:rPr>
          <w:rFonts w:ascii="Arial" w:eastAsia="Arial Unicode MS" w:hAnsi="Arial" w:cs="Arial"/>
          <w:sz w:val="22"/>
          <w:szCs w:val="22"/>
        </w:rPr>
        <w:t xml:space="preserve"> dotyczące przedmiotowego postępowania. Poniżej przedstawiam ich treść wraz z udzielonymi przez Zamawiającego odpowiedziami.</w:t>
      </w:r>
    </w:p>
    <w:p w:rsidR="00526C11" w:rsidRPr="00B34979" w:rsidRDefault="00526C11" w:rsidP="008200E2">
      <w:pPr>
        <w:spacing w:line="288" w:lineRule="auto"/>
        <w:jc w:val="both"/>
        <w:rPr>
          <w:rFonts w:ascii="Arial" w:eastAsia="Arial Unicode MS" w:hAnsi="Arial" w:cs="Arial"/>
          <w:sz w:val="22"/>
          <w:szCs w:val="22"/>
        </w:rPr>
      </w:pPr>
    </w:p>
    <w:p w:rsidR="004662AE" w:rsidRPr="006E671E" w:rsidRDefault="004662AE" w:rsidP="006E671E">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1</w:t>
      </w:r>
    </w:p>
    <w:p w:rsidR="00DB7D72" w:rsidRPr="00DB7D72" w:rsidRDefault="00DB7D72" w:rsidP="00DB7D72">
      <w:pPr>
        <w:spacing w:line="288" w:lineRule="auto"/>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Dot. przebudowy sieci gazowej – proszę o podanie ile dni będzie trwała przebudowa sieci gazowej wykonywana przez PSG Sp. z o.o.</w:t>
      </w:r>
    </w:p>
    <w:p w:rsidR="004662AE" w:rsidRPr="00DC1071" w:rsidRDefault="004662AE" w:rsidP="004662AE">
      <w:pPr>
        <w:autoSpaceDE w:val="0"/>
        <w:autoSpaceDN w:val="0"/>
        <w:adjustRightInd w:val="0"/>
        <w:spacing w:line="288" w:lineRule="auto"/>
        <w:jc w:val="both"/>
        <w:rPr>
          <w:rFonts w:ascii="Arial" w:eastAsiaTheme="minorHAnsi" w:hAnsi="Arial" w:cs="Arial"/>
          <w:sz w:val="12"/>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DC1071" w:rsidRPr="00DC1071" w:rsidRDefault="00DC1071" w:rsidP="00DC1071">
      <w:pPr>
        <w:jc w:val="both"/>
        <w:rPr>
          <w:rFonts w:ascii="Arial" w:eastAsia="Calibri" w:hAnsi="Arial" w:cs="Arial"/>
          <w:sz w:val="22"/>
          <w:szCs w:val="22"/>
          <w:lang w:eastAsia="en-US"/>
        </w:rPr>
      </w:pPr>
      <w:r w:rsidRPr="00DC1071">
        <w:rPr>
          <w:rFonts w:ascii="Arial" w:eastAsia="Calibri" w:hAnsi="Arial" w:cs="Arial"/>
          <w:sz w:val="22"/>
          <w:szCs w:val="22"/>
          <w:lang w:eastAsia="en-US"/>
        </w:rPr>
        <w:t>Zgodnie z informacjami pozyskanymi z PSG sp. z o.o., odbiór techniczny przebudowanej sieci planowany jest na dzień 30.11.2022 r., odbiór końcowy do dnia 31.12.2022 r.</w:t>
      </w:r>
    </w:p>
    <w:p w:rsidR="004662AE" w:rsidRPr="00DC1071" w:rsidRDefault="004662AE" w:rsidP="00DC1071">
      <w:pPr>
        <w:pStyle w:val="v1msonormal"/>
        <w:shd w:val="clear" w:color="auto" w:fill="FFFFFF"/>
        <w:spacing w:before="0" w:beforeAutospacing="0" w:after="0" w:afterAutospacing="0" w:line="288" w:lineRule="auto"/>
        <w:jc w:val="both"/>
        <w:rPr>
          <w:rFonts w:ascii="Arial" w:hAnsi="Arial" w:cs="Arial"/>
          <w:sz w:val="22"/>
          <w:szCs w:val="22"/>
          <w:bdr w:val="none" w:sz="0" w:space="0" w:color="auto" w:frame="1"/>
        </w:rPr>
      </w:pPr>
      <w:r>
        <w:rPr>
          <w:rFonts w:ascii="Arial" w:hAnsi="Arial" w:cs="Arial"/>
          <w:sz w:val="22"/>
          <w:szCs w:val="22"/>
          <w:bdr w:val="none" w:sz="0" w:space="0" w:color="auto" w:frame="1"/>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2</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Dot. przebudowy sieci gazowej – proszę o udostępnienie projektu przebudowy sieci gazowej. Zapoznanie się z zakresem przebudowy sieci gazowej przez Wykonawcę jest niezbędne do prawidłowego zaplanowania prac.</w:t>
      </w:r>
    </w:p>
    <w:p w:rsidR="004662AE" w:rsidRPr="00DC1071" w:rsidRDefault="004662AE" w:rsidP="004662AE">
      <w:pPr>
        <w:autoSpaceDE w:val="0"/>
        <w:autoSpaceDN w:val="0"/>
        <w:adjustRightInd w:val="0"/>
        <w:spacing w:line="288" w:lineRule="auto"/>
        <w:jc w:val="both"/>
        <w:rPr>
          <w:rFonts w:ascii="Arial" w:eastAsiaTheme="minorHAnsi" w:hAnsi="Arial" w:cs="Arial"/>
          <w:sz w:val="12"/>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DC1071" w:rsidRPr="00DC1071" w:rsidRDefault="00DC1071" w:rsidP="00DC1071">
      <w:pPr>
        <w:jc w:val="both"/>
        <w:rPr>
          <w:rFonts w:ascii="Arial" w:eastAsia="Calibri" w:hAnsi="Arial" w:cs="Arial"/>
          <w:sz w:val="22"/>
          <w:szCs w:val="22"/>
          <w:lang w:eastAsia="en-US"/>
        </w:rPr>
      </w:pPr>
      <w:r>
        <w:rPr>
          <w:rFonts w:ascii="Arial" w:eastAsia="Calibri" w:hAnsi="Arial" w:cs="Arial"/>
          <w:sz w:val="22"/>
          <w:szCs w:val="22"/>
          <w:lang w:eastAsia="en-US"/>
        </w:rPr>
        <w:t>Zamawiający w</w:t>
      </w:r>
      <w:r w:rsidRPr="00DC1071">
        <w:rPr>
          <w:rFonts w:ascii="Arial" w:eastAsia="Calibri" w:hAnsi="Arial" w:cs="Arial"/>
          <w:sz w:val="22"/>
          <w:szCs w:val="22"/>
          <w:lang w:eastAsia="en-US"/>
        </w:rPr>
        <w:t xml:space="preserve"> załączeniu przedkłada dokumentację projektową planowanej przebudowy sieci gazowej.</w:t>
      </w:r>
    </w:p>
    <w:p w:rsidR="004662AE" w:rsidRPr="00DC1071" w:rsidRDefault="004662AE" w:rsidP="004662AE">
      <w:pPr>
        <w:autoSpaceDE w:val="0"/>
        <w:autoSpaceDN w:val="0"/>
        <w:adjustRightInd w:val="0"/>
        <w:spacing w:line="288" w:lineRule="auto"/>
        <w:jc w:val="both"/>
        <w:rPr>
          <w:rFonts w:ascii="Arial" w:eastAsiaTheme="minorHAnsi" w:hAnsi="Arial" w:cs="Arial"/>
          <w:sz w:val="22"/>
          <w:szCs w:val="22"/>
          <w:lang w:eastAsia="en-US"/>
        </w:rPr>
      </w:pPr>
      <w:r>
        <w:rPr>
          <w:rFonts w:ascii="Arial" w:hAnsi="Arial" w:cs="Arial"/>
          <w:sz w:val="22"/>
          <w:szCs w:val="22"/>
          <w:shd w:val="clear" w:color="auto" w:fill="FFFFFF"/>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3</w:t>
      </w:r>
      <w:r w:rsidRPr="00B34979">
        <w:rPr>
          <w:rFonts w:ascii="Arial" w:eastAsiaTheme="minorHAnsi" w:hAnsi="Arial" w:cs="Arial"/>
          <w:b/>
          <w:sz w:val="22"/>
          <w:szCs w:val="22"/>
          <w:lang w:eastAsia="en-US"/>
        </w:rPr>
        <w:t xml:space="preserve"> </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Zgodnie z Opisem przedmiotu zamówienia w zakresie sieci gazowej Gestor sieci dostosuje harmonogram swoich prac do  prac planowanych przez Wykonawcę robót na ul. Ceglarskiej z uwzględnieniem procedur obowiązujących Gestora sieci (m.in.  czasowe wyłączenia z eksploatacji odcinków sieci). Wykonawca nie zna tych procedur i nie wie w jaki sposób one wpłyną na harmonogram robót. Proszę o szczegółowe opisanie etapowania robót na sieci gazowej, tj. wskazania odcinków od których prace się rozpoczną, wskazania okresów, w których możliwe są wyłączenie (bądź nie) sieci z eksploatacji oraz innych istotnych informacji mogących mieć wpływ na harmonogram realizacji całego zadania.</w:t>
      </w:r>
    </w:p>
    <w:p w:rsidR="004662AE" w:rsidRPr="00DC1071" w:rsidRDefault="004662AE" w:rsidP="004662AE">
      <w:pPr>
        <w:autoSpaceDE w:val="0"/>
        <w:autoSpaceDN w:val="0"/>
        <w:adjustRightInd w:val="0"/>
        <w:spacing w:line="288" w:lineRule="auto"/>
        <w:jc w:val="both"/>
        <w:rPr>
          <w:rFonts w:ascii="Arial" w:eastAsiaTheme="minorHAnsi" w:hAnsi="Arial" w:cs="Arial"/>
          <w:sz w:val="8"/>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4662AE" w:rsidRPr="00F93478" w:rsidRDefault="00DC1071" w:rsidP="00F93478">
      <w:pPr>
        <w:spacing w:after="200" w:line="276" w:lineRule="auto"/>
        <w:jc w:val="both"/>
        <w:rPr>
          <w:rFonts w:ascii="Arial" w:eastAsia="Calibri" w:hAnsi="Arial" w:cs="Arial"/>
          <w:sz w:val="22"/>
          <w:szCs w:val="22"/>
          <w:lang w:eastAsia="en-US"/>
        </w:rPr>
      </w:pPr>
      <w:r w:rsidRPr="00DC1071">
        <w:rPr>
          <w:rFonts w:ascii="Arial" w:eastAsia="Calibri" w:hAnsi="Arial" w:cs="Arial"/>
          <w:sz w:val="22"/>
          <w:szCs w:val="22"/>
          <w:lang w:eastAsia="en-US"/>
        </w:rPr>
        <w:t>Ze względu na jednostronne zasilanie istniejącej sieci gazowej, wszelkie wyłączenia trzeba będzie ustalać na bieżąco z PSG Gazownią Tczew. Planowana przebudowa sieci gazowej obejmuje odcinek od ul. Nadbrzeżnej do ul. Orzeszkowej.</w:t>
      </w:r>
      <w:r w:rsidR="0052793D">
        <w:rPr>
          <w:rFonts w:ascii="Arial" w:hAnsi="Arial" w:cs="Arial"/>
          <w:sz w:val="22"/>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4</w:t>
      </w:r>
    </w:p>
    <w:p w:rsidR="00DB7D72" w:rsidRPr="00DB7D72" w:rsidRDefault="00DB7D72" w:rsidP="00DB7D72">
      <w:pPr>
        <w:spacing w:line="288" w:lineRule="auto"/>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 xml:space="preserve">Wykonawca wnosi o potwierdzenie, że podbudowę zasadniczą z mieszanki kruszywa niezwiązanego należy wykonać z mieszanki kruszyw o kategorii procentowych zawartości </w:t>
      </w:r>
      <w:r w:rsidRPr="00DB7D72">
        <w:rPr>
          <w:rFonts w:ascii="Arial" w:eastAsiaTheme="minorHAnsi" w:hAnsi="Arial" w:cs="Arial"/>
          <w:sz w:val="22"/>
          <w:szCs w:val="22"/>
          <w:lang w:eastAsia="en-US"/>
        </w:rPr>
        <w:lastRenderedPageBreak/>
        <w:t xml:space="preserve">ziaren o powierzchni </w:t>
      </w:r>
      <w:proofErr w:type="spellStart"/>
      <w:r w:rsidRPr="00DB7D72">
        <w:rPr>
          <w:rFonts w:ascii="Arial" w:eastAsiaTheme="minorHAnsi" w:hAnsi="Arial" w:cs="Arial"/>
          <w:sz w:val="22"/>
          <w:szCs w:val="22"/>
          <w:lang w:eastAsia="en-US"/>
        </w:rPr>
        <w:t>przekruszonych</w:t>
      </w:r>
      <w:proofErr w:type="spellEnd"/>
      <w:r w:rsidRPr="00DB7D72">
        <w:rPr>
          <w:rFonts w:ascii="Arial" w:eastAsiaTheme="minorHAnsi" w:hAnsi="Arial" w:cs="Arial"/>
          <w:sz w:val="22"/>
          <w:szCs w:val="22"/>
          <w:lang w:eastAsia="en-US"/>
        </w:rPr>
        <w:t xml:space="preserve"> lub łamanych oraz ziaren całkowicie zaokrąglonych w kruszywie grubym C50/30 oraz spełniających wymagania WT-4:2010.</w:t>
      </w:r>
    </w:p>
    <w:p w:rsidR="004662AE" w:rsidRPr="00DC1071" w:rsidRDefault="004662AE" w:rsidP="004662AE">
      <w:pPr>
        <w:autoSpaceDE w:val="0"/>
        <w:autoSpaceDN w:val="0"/>
        <w:adjustRightInd w:val="0"/>
        <w:spacing w:line="288" w:lineRule="auto"/>
        <w:jc w:val="both"/>
        <w:rPr>
          <w:rFonts w:ascii="Arial" w:eastAsiaTheme="minorHAnsi" w:hAnsi="Arial" w:cs="Arial"/>
          <w:sz w:val="14"/>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r w:rsidR="00C91B95" w:rsidRPr="00C91B95">
        <w:rPr>
          <w:rFonts w:ascii="Arial" w:eastAsia="Calibri" w:hAnsi="Arial" w:cs="Arial"/>
          <w:sz w:val="22"/>
          <w:szCs w:val="22"/>
          <w:lang w:eastAsia="en-US"/>
        </w:rPr>
        <w:t xml:space="preserve"> </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DC1071" w:rsidRPr="00DC1071" w:rsidRDefault="00DC1071" w:rsidP="00DC1071">
      <w:pPr>
        <w:spacing w:line="288" w:lineRule="auto"/>
        <w:jc w:val="both"/>
        <w:rPr>
          <w:rFonts w:ascii="Arial" w:eastAsia="Calibri" w:hAnsi="Arial" w:cs="Arial"/>
          <w:sz w:val="22"/>
          <w:szCs w:val="22"/>
          <w:lang w:eastAsia="en-US"/>
        </w:rPr>
      </w:pPr>
      <w:r w:rsidRPr="00DC1071">
        <w:rPr>
          <w:rFonts w:ascii="Arial" w:eastAsia="Calibri" w:hAnsi="Arial" w:cs="Arial"/>
          <w:sz w:val="22"/>
          <w:szCs w:val="22"/>
          <w:lang w:eastAsia="en-US"/>
        </w:rPr>
        <w:t xml:space="preserve">Zamawiający potwierdza, zastrzegając jednocześnie informację zawartą w </w:t>
      </w:r>
      <w:r w:rsidR="00C91B95">
        <w:rPr>
          <w:rFonts w:ascii="Arial" w:eastAsia="Calibri" w:hAnsi="Arial" w:cs="Arial"/>
          <w:sz w:val="22"/>
          <w:szCs w:val="22"/>
          <w:lang w:eastAsia="en-US"/>
        </w:rPr>
        <w:t xml:space="preserve">pkt 1.26 </w:t>
      </w:r>
      <w:proofErr w:type="spellStart"/>
      <w:r w:rsidR="00C91B95">
        <w:rPr>
          <w:rFonts w:ascii="Arial" w:eastAsia="Calibri" w:hAnsi="Arial" w:cs="Arial"/>
          <w:sz w:val="22"/>
          <w:szCs w:val="22"/>
          <w:lang w:eastAsia="en-US"/>
        </w:rPr>
        <w:t>ppkt</w:t>
      </w:r>
      <w:proofErr w:type="spellEnd"/>
      <w:r w:rsidR="00C91B95">
        <w:rPr>
          <w:rFonts w:ascii="Arial" w:eastAsia="Calibri" w:hAnsi="Arial" w:cs="Arial"/>
          <w:sz w:val="22"/>
          <w:szCs w:val="22"/>
          <w:lang w:eastAsia="en-US"/>
        </w:rPr>
        <w:t xml:space="preserve"> 7 </w:t>
      </w:r>
      <w:r w:rsidRPr="00DC1071">
        <w:rPr>
          <w:rFonts w:ascii="Arial" w:eastAsia="Calibri" w:hAnsi="Arial" w:cs="Arial"/>
          <w:sz w:val="22"/>
          <w:szCs w:val="22"/>
          <w:lang w:eastAsia="en-US"/>
        </w:rPr>
        <w:t xml:space="preserve">OPZ </w:t>
      </w:r>
      <w:r w:rsidR="00C91B95">
        <w:rPr>
          <w:rFonts w:ascii="Arial" w:eastAsia="Calibri" w:hAnsi="Arial" w:cs="Arial"/>
          <w:sz w:val="22"/>
          <w:szCs w:val="22"/>
          <w:lang w:eastAsia="en-US"/>
        </w:rPr>
        <w:t>-</w:t>
      </w:r>
      <w:r w:rsidRPr="00DC1071">
        <w:rPr>
          <w:rFonts w:ascii="Arial" w:eastAsia="Calibri" w:hAnsi="Arial" w:cs="Arial"/>
          <w:sz w:val="22"/>
          <w:szCs w:val="22"/>
          <w:lang w:eastAsia="en-US"/>
        </w:rPr>
        <w:t xml:space="preserve"> załącznika nr 9 do SWZ</w:t>
      </w:r>
      <w:r w:rsidR="00C91B95">
        <w:rPr>
          <w:rFonts w:ascii="Arial" w:eastAsia="Calibri" w:hAnsi="Arial" w:cs="Arial"/>
          <w:sz w:val="22"/>
          <w:szCs w:val="22"/>
          <w:lang w:eastAsia="en-US"/>
        </w:rPr>
        <w:t>.</w:t>
      </w:r>
    </w:p>
    <w:p w:rsidR="004662AE" w:rsidRDefault="004662AE" w:rsidP="00DC1071">
      <w:pPr>
        <w:spacing w:line="288" w:lineRule="auto"/>
        <w:jc w:val="both"/>
        <w:rPr>
          <w:rFonts w:ascii="Arial" w:eastAsia="Arial Unicode MS" w:hAnsi="Arial" w:cs="Arial"/>
          <w:b/>
          <w:sz w:val="22"/>
          <w:szCs w:val="22"/>
        </w:rPr>
      </w:pPr>
    </w:p>
    <w:p w:rsidR="004662AE" w:rsidRPr="00B34979" w:rsidRDefault="004662AE" w:rsidP="004662AE">
      <w:pPr>
        <w:spacing w:line="288" w:lineRule="auto"/>
        <w:jc w:val="both"/>
        <w:rPr>
          <w:rFonts w:ascii="Arial" w:hAnsi="Arial" w:cs="Arial"/>
          <w:b/>
          <w:sz w:val="22"/>
          <w:szCs w:val="22"/>
        </w:rPr>
      </w:pPr>
      <w:r w:rsidRPr="00B34979">
        <w:rPr>
          <w:rFonts w:ascii="Arial" w:eastAsia="Arial Unicode MS" w:hAnsi="Arial" w:cs="Arial"/>
          <w:b/>
          <w:sz w:val="22"/>
          <w:szCs w:val="22"/>
        </w:rPr>
        <w:t xml:space="preserve">Pytanie nr </w:t>
      </w:r>
      <w:r w:rsidR="006E671E">
        <w:rPr>
          <w:rFonts w:ascii="Arial" w:eastAsia="Arial Unicode MS" w:hAnsi="Arial" w:cs="Arial"/>
          <w:b/>
          <w:sz w:val="22"/>
          <w:szCs w:val="22"/>
        </w:rPr>
        <w:t>5</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W STWIORB D-05.03.01 wymagania dla kostki zostały określone w oparciu o wycofaną normę PN-S-96026, w której opisane są nieaktualne parametry i nieobowiązująca już klasyfikacja materiałów (normy PN-B - inne parametry, nieaktualne nazewnictwo). STWIORB nie zawiera aktualnych wymagań dla zaprojektowanych materiałów. W dokumencie brak dokładnego wskazania jaką kostkę należy użyć (wymiary, rodzaj, klasa). Brak możliwości określenia rodzaju i kategorii materiałów, które należy zastosować. Obecnie producenci deklarują właściwości użytkowe (DWU) materiałów w oparciu o aktualne normy.  Wykonawca wnosi o uzupełnienie aktualnie wymaganych parametrów na materiały i udostępnienie zaktualizowanej STWiORB, w celu właściwego doboru materiałów do wyceny i realizacji zadania</w:t>
      </w:r>
      <w:r>
        <w:rPr>
          <w:rFonts w:ascii="Arial" w:eastAsiaTheme="minorHAnsi" w:hAnsi="Arial" w:cs="Arial"/>
          <w:sz w:val="22"/>
          <w:szCs w:val="22"/>
          <w:lang w:eastAsia="en-US"/>
        </w:rPr>
        <w:t>.</w:t>
      </w:r>
    </w:p>
    <w:p w:rsidR="004662AE" w:rsidRPr="00C91B95" w:rsidRDefault="004662AE" w:rsidP="004662AE">
      <w:pPr>
        <w:widowControl w:val="0"/>
        <w:suppressAutoHyphens/>
        <w:spacing w:line="288" w:lineRule="auto"/>
        <w:jc w:val="both"/>
        <w:rPr>
          <w:rFonts w:ascii="Arial" w:hAnsi="Arial" w:cs="Arial"/>
          <w:sz w:val="12"/>
          <w:szCs w:val="22"/>
        </w:rPr>
      </w:pPr>
      <w:r>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C91B95" w:rsidRPr="00C91B95" w:rsidRDefault="00C91B95" w:rsidP="00A008CE">
      <w:pPr>
        <w:jc w:val="center"/>
        <w:rPr>
          <w:rFonts w:ascii="Arial" w:eastAsiaTheme="minorHAnsi" w:hAnsi="Arial" w:cs="Arial"/>
          <w:sz w:val="22"/>
          <w:szCs w:val="22"/>
          <w:lang w:eastAsia="en-US"/>
        </w:rPr>
      </w:pPr>
      <w:r>
        <w:rPr>
          <w:rFonts w:ascii="Arial" w:hAnsi="Arial" w:cs="Arial"/>
          <w:sz w:val="22"/>
          <w:szCs w:val="22"/>
          <w:shd w:val="clear" w:color="auto" w:fill="FFFFFF"/>
        </w:rPr>
        <w:t>Zamawiający</w:t>
      </w:r>
      <w:r w:rsidR="00A008CE">
        <w:rPr>
          <w:rFonts w:ascii="Arial" w:hAnsi="Arial" w:cs="Arial"/>
          <w:sz w:val="22"/>
          <w:szCs w:val="22"/>
          <w:shd w:val="clear" w:color="auto" w:fill="FFFFFF"/>
        </w:rPr>
        <w:t xml:space="preserve"> </w:t>
      </w:r>
      <w:r>
        <w:rPr>
          <w:rFonts w:ascii="Arial" w:eastAsiaTheme="minorHAnsi" w:hAnsi="Arial" w:cs="Arial"/>
          <w:sz w:val="22"/>
          <w:szCs w:val="22"/>
          <w:lang w:eastAsia="en-US"/>
        </w:rPr>
        <w:t xml:space="preserve">w załączeniu przekazuje </w:t>
      </w:r>
      <w:r w:rsidRPr="00C91B95">
        <w:rPr>
          <w:rFonts w:ascii="Arial" w:eastAsiaTheme="minorHAnsi" w:hAnsi="Arial" w:cs="Arial"/>
          <w:sz w:val="22"/>
          <w:szCs w:val="22"/>
          <w:lang w:eastAsia="en-US"/>
        </w:rPr>
        <w:t>zaktualizowane STWiORB (część drogowa).</w:t>
      </w:r>
    </w:p>
    <w:p w:rsidR="004662AE" w:rsidRPr="00B34979" w:rsidRDefault="004662AE" w:rsidP="004662AE">
      <w:pPr>
        <w:widowControl w:val="0"/>
        <w:suppressAutoHyphens/>
        <w:spacing w:line="288" w:lineRule="auto"/>
        <w:jc w:val="both"/>
        <w:rPr>
          <w:rFonts w:ascii="Arial" w:hAnsi="Arial" w:cs="Arial"/>
          <w:b/>
          <w:sz w:val="22"/>
          <w:szCs w:val="22"/>
        </w:rPr>
      </w:pPr>
    </w:p>
    <w:p w:rsidR="004662AE" w:rsidRPr="00B34979" w:rsidRDefault="004662AE" w:rsidP="004662AE">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sidR="006E671E">
        <w:rPr>
          <w:rFonts w:ascii="Arial" w:hAnsi="Arial" w:cs="Arial"/>
          <w:b/>
          <w:sz w:val="22"/>
          <w:szCs w:val="22"/>
        </w:rPr>
        <w:t>6</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Załączona STWiORB D-05.03.23a wskazuje, że należy zastosować kostkę zgodną z PN-EN 1338 – nie wskazuje jednak jakiej kategorii ma być kostka i tym samym jakie parametry powinna spełniać. Wykonawca wnosi o wskazanie aktualnie wymaganych parametrów na materiały i udostępnienie zaktualizowanej STWiORB, w celu właściwego doboru materiałów do wyceny i realizacji zadania.</w:t>
      </w:r>
    </w:p>
    <w:p w:rsidR="004662AE" w:rsidRPr="0052793D" w:rsidRDefault="004662AE" w:rsidP="004662AE">
      <w:pPr>
        <w:widowControl w:val="0"/>
        <w:suppressAutoHyphens/>
        <w:spacing w:line="288" w:lineRule="auto"/>
        <w:jc w:val="both"/>
        <w:rPr>
          <w:rFonts w:ascii="Arial" w:hAnsi="Arial" w:cs="Arial"/>
          <w:sz w:val="12"/>
          <w:szCs w:val="22"/>
        </w:rPr>
      </w:pPr>
      <w:r>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52793D" w:rsidRPr="00C91B95" w:rsidRDefault="0052793D" w:rsidP="0052793D">
      <w:pPr>
        <w:jc w:val="both"/>
        <w:rPr>
          <w:rFonts w:ascii="Arial" w:eastAsiaTheme="minorHAnsi" w:hAnsi="Arial" w:cs="Arial"/>
          <w:sz w:val="22"/>
          <w:szCs w:val="22"/>
          <w:lang w:eastAsia="en-US"/>
        </w:rPr>
      </w:pPr>
      <w:r>
        <w:rPr>
          <w:rFonts w:ascii="Arial" w:hAnsi="Arial" w:cs="Arial"/>
          <w:sz w:val="22"/>
          <w:szCs w:val="22"/>
          <w:shd w:val="clear" w:color="auto" w:fill="FFFFFF"/>
        </w:rPr>
        <w:t xml:space="preserve">Zamawiający </w:t>
      </w:r>
      <w:r>
        <w:rPr>
          <w:rFonts w:ascii="Arial" w:eastAsiaTheme="minorHAnsi" w:hAnsi="Arial" w:cs="Arial"/>
          <w:sz w:val="22"/>
          <w:szCs w:val="22"/>
          <w:lang w:eastAsia="en-US"/>
        </w:rPr>
        <w:t xml:space="preserve">w załączeniu przekazuje </w:t>
      </w:r>
      <w:r w:rsidRPr="00C91B95">
        <w:rPr>
          <w:rFonts w:ascii="Arial" w:eastAsiaTheme="minorHAnsi" w:hAnsi="Arial" w:cs="Arial"/>
          <w:sz w:val="22"/>
          <w:szCs w:val="22"/>
          <w:lang w:eastAsia="en-US"/>
        </w:rPr>
        <w:t>zaktualizowane STWiORB (część drogowa).</w:t>
      </w:r>
    </w:p>
    <w:p w:rsidR="004662AE" w:rsidRPr="00B34979" w:rsidRDefault="004662AE" w:rsidP="004662AE">
      <w:pPr>
        <w:pStyle w:val="v1msonormal"/>
        <w:shd w:val="clear" w:color="auto" w:fill="FFFFFF"/>
        <w:spacing w:before="0" w:beforeAutospacing="0" w:after="0" w:afterAutospacing="0" w:line="288" w:lineRule="auto"/>
        <w:jc w:val="both"/>
        <w:rPr>
          <w:rFonts w:ascii="Arial" w:hAnsi="Arial" w:cs="Arial"/>
          <w:sz w:val="22"/>
          <w:szCs w:val="22"/>
        </w:rPr>
      </w:pPr>
      <w:r>
        <w:rPr>
          <w:rFonts w:ascii="Arial" w:hAnsi="Arial" w:cs="Arial"/>
          <w:sz w:val="22"/>
          <w:szCs w:val="22"/>
          <w:bdr w:val="none" w:sz="0" w:space="0" w:color="auto" w:frame="1"/>
        </w:rPr>
        <w:t xml:space="preserve"> </w:t>
      </w:r>
    </w:p>
    <w:p w:rsidR="004662AE" w:rsidRPr="0052793D" w:rsidRDefault="004662AE" w:rsidP="004662AE">
      <w:pPr>
        <w:widowControl w:val="0"/>
        <w:suppressAutoHyphens/>
        <w:spacing w:line="288" w:lineRule="auto"/>
        <w:jc w:val="both"/>
        <w:rPr>
          <w:rFonts w:ascii="Arial" w:hAnsi="Arial" w:cs="Arial"/>
          <w:sz w:val="22"/>
          <w:szCs w:val="22"/>
        </w:rPr>
      </w:pPr>
      <w:r w:rsidRPr="00B34979">
        <w:rPr>
          <w:rFonts w:ascii="Arial" w:hAnsi="Arial" w:cs="Arial"/>
          <w:b/>
          <w:sz w:val="22"/>
          <w:szCs w:val="22"/>
        </w:rPr>
        <w:t xml:space="preserve">Pytanie nr </w:t>
      </w:r>
      <w:r w:rsidR="006E671E">
        <w:rPr>
          <w:rFonts w:ascii="Arial" w:hAnsi="Arial" w:cs="Arial"/>
          <w:b/>
          <w:sz w:val="22"/>
          <w:szCs w:val="22"/>
        </w:rPr>
        <w:t>7</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Załączona STWiORB D-08.01.01b wskazuje, że należy zastosować krawężniki i oporniki zgodne z PN-EN 1340 – nie wskazuje jednak jakiej kategorii mają być materiały i tym samym jakie parametry powinny spełniać. Wykonawca wnosi o wskazanie aktualnie wymaganych parametrów na materiały i udostępnienie zaktualizowanej STWiORB, w celu właściwego doboru materiałów do wyceny i realizacji zadania.</w:t>
      </w:r>
    </w:p>
    <w:p w:rsidR="004662AE" w:rsidRPr="0052793D" w:rsidRDefault="004662AE" w:rsidP="00DB7D72">
      <w:pPr>
        <w:widowControl w:val="0"/>
        <w:suppressAutoHyphens/>
        <w:spacing w:line="288" w:lineRule="auto"/>
        <w:jc w:val="both"/>
        <w:rPr>
          <w:rFonts w:ascii="Arial" w:eastAsia="Arial Unicode MS" w:hAnsi="Arial" w:cs="Arial"/>
          <w:sz w:val="10"/>
          <w:szCs w:val="22"/>
        </w:rPr>
      </w:pPr>
      <w:r>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52793D" w:rsidRPr="00C91B95" w:rsidRDefault="0052793D" w:rsidP="0052793D">
      <w:pPr>
        <w:jc w:val="both"/>
        <w:rPr>
          <w:rFonts w:ascii="Arial" w:eastAsiaTheme="minorHAnsi" w:hAnsi="Arial" w:cs="Arial"/>
          <w:sz w:val="22"/>
          <w:szCs w:val="22"/>
          <w:lang w:eastAsia="en-US"/>
        </w:rPr>
      </w:pPr>
      <w:r>
        <w:rPr>
          <w:rFonts w:ascii="Arial" w:hAnsi="Arial" w:cs="Arial"/>
          <w:sz w:val="22"/>
          <w:szCs w:val="22"/>
          <w:shd w:val="clear" w:color="auto" w:fill="FFFFFF"/>
        </w:rPr>
        <w:t xml:space="preserve">Zamawiający </w:t>
      </w:r>
      <w:r>
        <w:rPr>
          <w:rFonts w:ascii="Arial" w:eastAsiaTheme="minorHAnsi" w:hAnsi="Arial" w:cs="Arial"/>
          <w:sz w:val="22"/>
          <w:szCs w:val="22"/>
          <w:lang w:eastAsia="en-US"/>
        </w:rPr>
        <w:t xml:space="preserve">w załączeniu przekazuje </w:t>
      </w:r>
      <w:r w:rsidRPr="00C91B95">
        <w:rPr>
          <w:rFonts w:ascii="Arial" w:eastAsiaTheme="minorHAnsi" w:hAnsi="Arial" w:cs="Arial"/>
          <w:sz w:val="22"/>
          <w:szCs w:val="22"/>
          <w:lang w:eastAsia="en-US"/>
        </w:rPr>
        <w:t>zaktualizowane STWiORB (część drogowa).</w:t>
      </w:r>
    </w:p>
    <w:p w:rsidR="004662AE" w:rsidRPr="0052793D" w:rsidRDefault="004662AE" w:rsidP="0052793D">
      <w:pPr>
        <w:pStyle w:val="v1msonormal"/>
        <w:shd w:val="clear" w:color="auto" w:fill="FFFFFF"/>
        <w:spacing w:before="0" w:beforeAutospacing="0" w:after="0" w:afterAutospacing="0" w:line="288" w:lineRule="auto"/>
        <w:ind w:right="4"/>
        <w:jc w:val="both"/>
        <w:rPr>
          <w:rFonts w:ascii="Arial" w:hAnsi="Arial" w:cs="Arial"/>
          <w:sz w:val="22"/>
          <w:szCs w:val="22"/>
        </w:rPr>
      </w:pPr>
      <w:r>
        <w:rPr>
          <w:rFonts w:ascii="Arial" w:hAnsi="Arial" w:cs="Arial"/>
          <w:sz w:val="22"/>
          <w:szCs w:val="22"/>
          <w:bdr w:val="none" w:sz="0" w:space="0" w:color="auto" w:frame="1"/>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8</w:t>
      </w:r>
      <w:r w:rsidRPr="00B34979">
        <w:rPr>
          <w:rFonts w:ascii="Arial" w:eastAsiaTheme="minorHAnsi" w:hAnsi="Arial" w:cs="Arial"/>
          <w:b/>
          <w:sz w:val="22"/>
          <w:szCs w:val="22"/>
          <w:lang w:eastAsia="en-US"/>
        </w:rPr>
        <w:t xml:space="preserve"> </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 xml:space="preserve">W STWIORB D-08.03.01 wymagania dla betonowych obrzeży zostały określone w oparciu o wycofane normy branżowe BN, w których opisane są nieaktualne parametry i nieobowiązująca już klasyfikacja materiałów (inne parametry, nieaktualne nazewnictwo). STWIORB nie zawiera aktualnych wymagań dla zaprojektowanych materiałów. W </w:t>
      </w:r>
      <w:r w:rsidRPr="00DB7D72">
        <w:rPr>
          <w:rFonts w:ascii="Arial" w:eastAsiaTheme="minorHAnsi" w:hAnsi="Arial" w:cs="Arial"/>
          <w:sz w:val="22"/>
          <w:szCs w:val="22"/>
          <w:lang w:eastAsia="en-US"/>
        </w:rPr>
        <w:lastRenderedPageBreak/>
        <w:t>dokumencie brak dokładnego wskazania jakich materiałów należy użyć (wymiary, rodzaj, klasa). Brak możliwości określenia rodzaju i kategorii materiałów, które należy zastosować. Obecnie producenci deklarują właściwości użytkowe (DWU) materiałów w oparciu o aktualne normy.  Wykonawca wnosi o uzupełnienie aktualnie wymaganych parametrów na materiały i udostępnienie zaktualizowanej STWiORB, w celu właściwego doboru materiałów do wyceny i realizacji zadania</w:t>
      </w:r>
    </w:p>
    <w:p w:rsidR="004662AE" w:rsidRPr="001F3509" w:rsidRDefault="004662AE" w:rsidP="004662AE">
      <w:pPr>
        <w:autoSpaceDE w:val="0"/>
        <w:autoSpaceDN w:val="0"/>
        <w:adjustRightInd w:val="0"/>
        <w:spacing w:line="288" w:lineRule="auto"/>
        <w:jc w:val="both"/>
        <w:rPr>
          <w:rFonts w:ascii="Arial" w:eastAsiaTheme="minorHAnsi" w:hAnsi="Arial" w:cs="Arial"/>
          <w:sz w:val="16"/>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F93478" w:rsidRPr="00C91B95" w:rsidRDefault="00F93478" w:rsidP="00F93478">
      <w:pPr>
        <w:jc w:val="both"/>
        <w:rPr>
          <w:rFonts w:ascii="Arial" w:eastAsiaTheme="minorHAnsi" w:hAnsi="Arial" w:cs="Arial"/>
          <w:sz w:val="22"/>
          <w:szCs w:val="22"/>
          <w:lang w:eastAsia="en-US"/>
        </w:rPr>
      </w:pPr>
      <w:r>
        <w:rPr>
          <w:rFonts w:ascii="Arial" w:hAnsi="Arial" w:cs="Arial"/>
          <w:sz w:val="22"/>
          <w:szCs w:val="22"/>
          <w:shd w:val="clear" w:color="auto" w:fill="FFFFFF"/>
        </w:rPr>
        <w:t xml:space="preserve">Zamawiający </w:t>
      </w:r>
      <w:r>
        <w:rPr>
          <w:rFonts w:ascii="Arial" w:eastAsiaTheme="minorHAnsi" w:hAnsi="Arial" w:cs="Arial"/>
          <w:sz w:val="22"/>
          <w:szCs w:val="22"/>
          <w:lang w:eastAsia="en-US"/>
        </w:rPr>
        <w:t xml:space="preserve">w załączeniu przekazuje </w:t>
      </w:r>
      <w:r w:rsidRPr="00C91B95">
        <w:rPr>
          <w:rFonts w:ascii="Arial" w:eastAsiaTheme="minorHAnsi" w:hAnsi="Arial" w:cs="Arial"/>
          <w:sz w:val="22"/>
          <w:szCs w:val="22"/>
          <w:lang w:eastAsia="en-US"/>
        </w:rPr>
        <w:t>zaktualizowane STWiORB (część drogowa).</w:t>
      </w:r>
    </w:p>
    <w:p w:rsidR="004662AE" w:rsidRPr="00F93478" w:rsidRDefault="004662AE" w:rsidP="00F93478">
      <w:pPr>
        <w:autoSpaceDE w:val="0"/>
        <w:autoSpaceDN w:val="0"/>
        <w:adjustRightInd w:val="0"/>
        <w:spacing w:line="288" w:lineRule="auto"/>
        <w:jc w:val="both"/>
        <w:rPr>
          <w:rFonts w:ascii="Arial" w:eastAsiaTheme="minorHAnsi" w:hAnsi="Arial" w:cs="Arial"/>
          <w:sz w:val="22"/>
          <w:szCs w:val="22"/>
          <w:lang w:eastAsia="en-US"/>
        </w:rPr>
      </w:pPr>
      <w:r>
        <w:rPr>
          <w:rFonts w:ascii="Arial" w:hAnsi="Arial" w:cs="Arial"/>
          <w:sz w:val="22"/>
          <w:szCs w:val="22"/>
          <w:shd w:val="clear" w:color="auto" w:fill="FFFFFF"/>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9</w:t>
      </w:r>
      <w:r w:rsidRPr="00B34979">
        <w:rPr>
          <w:rFonts w:ascii="Arial" w:eastAsiaTheme="minorHAnsi" w:hAnsi="Arial" w:cs="Arial"/>
          <w:b/>
          <w:sz w:val="22"/>
          <w:szCs w:val="22"/>
          <w:lang w:eastAsia="en-US"/>
        </w:rPr>
        <w:t xml:space="preserve"> </w:t>
      </w:r>
    </w:p>
    <w:p w:rsidR="004662AE" w:rsidRPr="00B34979" w:rsidRDefault="00DB7D72" w:rsidP="004662AE">
      <w:pPr>
        <w:autoSpaceDE w:val="0"/>
        <w:autoSpaceDN w:val="0"/>
        <w:adjustRightInd w:val="0"/>
        <w:spacing w:line="288" w:lineRule="auto"/>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Wykonawca wnosi o potwierdzenie, że Inwestor dopuszcza możliwość zmian w projekcie konstrukcji nawierzchni w stosunku do udostępnionej w dokumentacji przetargowej przy założeniu osiągnięcia co najmniej równorzędnych lub wyższych parametrów (trwałości zmęczeniowej konstrukcji) w stosunku do pierwotnej wersji. Ewentualne zmiany przeprowadzone muszą być w oparciu o obowiązujące rozporządzenia i aktualne branżowe wymagania techniczne za zgodą Inspektora Nadzoru i Zamawiającego, po uzgodnieniu przez Nadzór Autorski.</w:t>
      </w:r>
      <w:r w:rsidR="004662AE">
        <w:rPr>
          <w:rFonts w:ascii="Arial" w:eastAsiaTheme="minorHAnsi" w:hAnsi="Arial" w:cs="Arial"/>
          <w:sz w:val="22"/>
          <w:szCs w:val="22"/>
          <w:lang w:eastAsia="en-US"/>
        </w:rPr>
        <w:t xml:space="preserve"> </w:t>
      </w:r>
    </w:p>
    <w:p w:rsidR="004662AE" w:rsidRPr="00B34979" w:rsidRDefault="004662AE" w:rsidP="004662AE">
      <w:pPr>
        <w:autoSpaceDE w:val="0"/>
        <w:autoSpaceDN w:val="0"/>
        <w:adjustRightInd w:val="0"/>
        <w:spacing w:line="288" w:lineRule="auto"/>
        <w:rPr>
          <w:rFonts w:ascii="Arial" w:eastAsiaTheme="minorHAnsi" w:hAnsi="Arial" w:cs="Arial"/>
          <w:sz w:val="14"/>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1F3509" w:rsidRPr="001F3509" w:rsidRDefault="001F3509" w:rsidP="001F3509">
      <w:pPr>
        <w:spacing w:line="288" w:lineRule="auto"/>
        <w:jc w:val="both"/>
        <w:rPr>
          <w:rFonts w:ascii="Arial" w:eastAsiaTheme="minorHAnsi" w:hAnsi="Arial" w:cs="Arial"/>
          <w:sz w:val="22"/>
          <w:szCs w:val="22"/>
          <w:lang w:eastAsia="en-US"/>
        </w:rPr>
      </w:pPr>
      <w:r w:rsidRPr="001F3509">
        <w:rPr>
          <w:rFonts w:ascii="Arial" w:eastAsiaTheme="minorHAnsi" w:hAnsi="Arial" w:cs="Arial"/>
          <w:sz w:val="22"/>
          <w:szCs w:val="22"/>
          <w:lang w:eastAsia="en-US"/>
        </w:rPr>
        <w:t>Zamawiający nie potwierdza. Zamierzenie inwestycyjne realizowane jest w formule „Zbuduj” w oparciu o warunki i wymagania zawarte w dokumentacji zamówienia.</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10</w:t>
      </w:r>
      <w:r w:rsidRPr="00B34979">
        <w:rPr>
          <w:rFonts w:ascii="Arial" w:eastAsiaTheme="minorHAnsi" w:hAnsi="Arial" w:cs="Arial"/>
          <w:b/>
          <w:sz w:val="22"/>
          <w:szCs w:val="22"/>
          <w:lang w:eastAsia="en-US"/>
        </w:rPr>
        <w:t xml:space="preserve"> </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SWZ pkt 3.3.1. pkt 13 – zwracam się o wskazanie w dokumentacji projektowej lokalizacji o których mowa w tym punkcie.</w:t>
      </w:r>
    </w:p>
    <w:p w:rsidR="004662AE" w:rsidRPr="001F3509" w:rsidRDefault="004662AE" w:rsidP="001F3509">
      <w:pPr>
        <w:autoSpaceDE w:val="0"/>
        <w:autoSpaceDN w:val="0"/>
        <w:adjustRightInd w:val="0"/>
        <w:spacing w:line="288" w:lineRule="auto"/>
        <w:jc w:val="both"/>
        <w:rPr>
          <w:rFonts w:ascii="Arial" w:eastAsiaTheme="minorHAnsi" w:hAnsi="Arial" w:cs="Arial"/>
          <w:sz w:val="16"/>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1F3509" w:rsidRPr="001F3509" w:rsidRDefault="001F3509" w:rsidP="001F3509">
      <w:pPr>
        <w:spacing w:line="288" w:lineRule="auto"/>
        <w:jc w:val="both"/>
        <w:rPr>
          <w:rFonts w:ascii="Arial" w:eastAsiaTheme="minorHAnsi" w:hAnsi="Arial" w:cs="Arial"/>
          <w:sz w:val="22"/>
          <w:szCs w:val="22"/>
          <w:lang w:eastAsia="en-US"/>
        </w:rPr>
      </w:pPr>
      <w:r w:rsidRPr="001F3509">
        <w:rPr>
          <w:rFonts w:ascii="Arial" w:eastAsiaTheme="minorHAnsi" w:hAnsi="Arial" w:cs="Arial"/>
          <w:sz w:val="22"/>
          <w:szCs w:val="22"/>
          <w:lang w:eastAsia="en-US"/>
        </w:rPr>
        <w:t xml:space="preserve">Lokalizacje zostały wskazane w opracowaniu projektowym np. w planie sytuacyjnym projektu wykonawczego  (rys. nr 1). Zapisy </w:t>
      </w:r>
      <w:r w:rsidR="00E71001">
        <w:rPr>
          <w:rFonts w:ascii="Arial" w:eastAsiaTheme="minorHAnsi" w:hAnsi="Arial" w:cs="Arial"/>
          <w:sz w:val="22"/>
          <w:szCs w:val="22"/>
          <w:lang w:eastAsia="en-US"/>
        </w:rPr>
        <w:t>pkt 3.3.1</w:t>
      </w:r>
      <w:r w:rsidRPr="001F3509">
        <w:rPr>
          <w:rFonts w:ascii="Arial" w:eastAsiaTheme="minorHAnsi" w:hAnsi="Arial" w:cs="Arial"/>
          <w:sz w:val="22"/>
          <w:szCs w:val="22"/>
          <w:lang w:eastAsia="en-US"/>
        </w:rPr>
        <w:t xml:space="preserve"> pkt 13 SWZ dotyczą także wszystkich tych lokalizacji (nie wskazanych w dokumentacji projektowej), w których konieczność wykonania tymczasowych elementów sieci </w:t>
      </w:r>
      <w:r w:rsidRPr="001F3509">
        <w:rPr>
          <w:rFonts w:ascii="Arial" w:hAnsi="Arial" w:cs="Arial"/>
          <w:sz w:val="22"/>
          <w:szCs w:val="22"/>
        </w:rPr>
        <w:t xml:space="preserve">uzbrojenia terenu wynikała będzie z technologii przyjętej przez Wykonawcę dla wykonania docelowego projektowanego zakresu robót. </w:t>
      </w:r>
    </w:p>
    <w:p w:rsidR="004662AE" w:rsidRPr="001F3509" w:rsidRDefault="004662AE" w:rsidP="001F3509">
      <w:pPr>
        <w:pStyle w:val="v1msonormal"/>
        <w:shd w:val="clear" w:color="auto" w:fill="FFFFFF"/>
        <w:spacing w:before="0" w:beforeAutospacing="0" w:after="0" w:afterAutospacing="0" w:line="288" w:lineRule="auto"/>
        <w:jc w:val="both"/>
        <w:rPr>
          <w:rFonts w:ascii="Arial" w:hAnsi="Arial" w:cs="Arial"/>
          <w:sz w:val="14"/>
          <w:szCs w:val="22"/>
          <w:bdr w:val="none" w:sz="0" w:space="0" w:color="auto" w:frame="1"/>
        </w:rPr>
      </w:pPr>
      <w:r>
        <w:rPr>
          <w:rFonts w:ascii="Arial" w:hAnsi="Arial" w:cs="Arial"/>
          <w:sz w:val="22"/>
          <w:szCs w:val="22"/>
          <w:bdr w:val="none" w:sz="0" w:space="0" w:color="auto" w:frame="1"/>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11</w:t>
      </w:r>
    </w:p>
    <w:p w:rsidR="004662AE" w:rsidRPr="00B34979" w:rsidRDefault="00DB7D72" w:rsidP="004662AE">
      <w:pPr>
        <w:autoSpaceDE w:val="0"/>
        <w:autoSpaceDN w:val="0"/>
        <w:adjustRightInd w:val="0"/>
        <w:spacing w:line="288" w:lineRule="auto"/>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Zgodnie z projektem zieleni wskazane jest zabezpieczenie drzew za pomocą deskowania – zwracamy się o podanie jakie ilości drzew przyjąć do wyceny.</w:t>
      </w:r>
      <w:r w:rsidR="004662AE">
        <w:rPr>
          <w:rFonts w:ascii="Arial" w:eastAsiaTheme="minorHAnsi" w:hAnsi="Arial" w:cs="Arial"/>
          <w:sz w:val="22"/>
          <w:szCs w:val="22"/>
          <w:lang w:eastAsia="en-US"/>
        </w:rPr>
        <w:t xml:space="preserve"> </w:t>
      </w:r>
    </w:p>
    <w:p w:rsidR="004662AE" w:rsidRPr="00B34979" w:rsidRDefault="004662AE" w:rsidP="004662AE">
      <w:pPr>
        <w:autoSpaceDE w:val="0"/>
        <w:autoSpaceDN w:val="0"/>
        <w:adjustRightInd w:val="0"/>
        <w:spacing w:line="288" w:lineRule="auto"/>
        <w:rPr>
          <w:rFonts w:ascii="Arial" w:eastAsiaTheme="minorHAnsi" w:hAnsi="Arial" w:cs="Arial"/>
          <w:sz w:val="12"/>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1F3509" w:rsidRPr="001F3509" w:rsidRDefault="001F3509" w:rsidP="001F3509">
      <w:pPr>
        <w:spacing w:line="288" w:lineRule="auto"/>
        <w:jc w:val="both"/>
        <w:rPr>
          <w:rFonts w:ascii="Arial" w:eastAsiaTheme="minorHAnsi" w:hAnsi="Arial" w:cs="Arial"/>
          <w:sz w:val="22"/>
          <w:szCs w:val="22"/>
          <w:lang w:eastAsia="en-US"/>
        </w:rPr>
      </w:pPr>
      <w:r w:rsidRPr="001F3509">
        <w:rPr>
          <w:rFonts w:ascii="Arial" w:eastAsiaTheme="minorHAnsi" w:hAnsi="Arial" w:cs="Arial"/>
          <w:sz w:val="22"/>
          <w:szCs w:val="22"/>
          <w:lang w:eastAsia="en-US"/>
        </w:rPr>
        <w:t>Drzewa (wraz z numeracją) zostały wskazane w dokumentacji projektowej – projekt wykonawczy zieleni (rys. nr 1).</w:t>
      </w:r>
    </w:p>
    <w:p w:rsidR="004662AE" w:rsidRPr="001F3509" w:rsidRDefault="004662AE" w:rsidP="004662AE">
      <w:pPr>
        <w:autoSpaceDE w:val="0"/>
        <w:autoSpaceDN w:val="0"/>
        <w:adjustRightInd w:val="0"/>
        <w:spacing w:line="288" w:lineRule="auto"/>
        <w:jc w:val="both"/>
        <w:rPr>
          <w:rFonts w:ascii="Arial" w:eastAsiaTheme="minorHAnsi" w:hAnsi="Arial" w:cs="Arial"/>
          <w:sz w:val="22"/>
          <w:szCs w:val="22"/>
          <w:lang w:eastAsia="en-US"/>
        </w:rPr>
      </w:pPr>
      <w:r>
        <w:rPr>
          <w:rFonts w:ascii="Arial" w:hAnsi="Arial" w:cs="Arial"/>
          <w:sz w:val="22"/>
          <w:szCs w:val="22"/>
          <w:shd w:val="clear" w:color="auto" w:fill="FFFFFF"/>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12</w:t>
      </w:r>
      <w:r w:rsidRPr="00B34979">
        <w:rPr>
          <w:rFonts w:ascii="Arial" w:eastAsiaTheme="minorHAnsi" w:hAnsi="Arial" w:cs="Arial"/>
          <w:b/>
          <w:sz w:val="22"/>
          <w:szCs w:val="22"/>
          <w:lang w:eastAsia="en-US"/>
        </w:rPr>
        <w:t xml:space="preserve"> </w:t>
      </w:r>
    </w:p>
    <w:p w:rsidR="00DB7D72" w:rsidRPr="00DB7D72" w:rsidRDefault="00DB7D72" w:rsidP="00DB7D72">
      <w:pPr>
        <w:spacing w:line="288" w:lineRule="auto"/>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 xml:space="preserve">Wg Załącznika nr 9 Opis przedmiotu zamówienia pkt 1.26 </w:t>
      </w:r>
      <w:proofErr w:type="spellStart"/>
      <w:r w:rsidRPr="00DB7D72">
        <w:rPr>
          <w:rFonts w:ascii="Arial" w:eastAsiaTheme="minorHAnsi" w:hAnsi="Arial" w:cs="Arial"/>
          <w:sz w:val="22"/>
          <w:szCs w:val="22"/>
          <w:lang w:eastAsia="en-US"/>
        </w:rPr>
        <w:t>ppkt</w:t>
      </w:r>
      <w:proofErr w:type="spellEnd"/>
      <w:r w:rsidRPr="00DB7D72">
        <w:rPr>
          <w:rFonts w:ascii="Arial" w:eastAsiaTheme="minorHAnsi" w:hAnsi="Arial" w:cs="Arial"/>
          <w:sz w:val="22"/>
          <w:szCs w:val="22"/>
          <w:lang w:eastAsia="en-US"/>
        </w:rPr>
        <w:t xml:space="preserve"> 14) należy zastosować urządzenia i metody </w:t>
      </w:r>
      <w:proofErr w:type="spellStart"/>
      <w:r w:rsidRPr="00DB7D72">
        <w:rPr>
          <w:rFonts w:ascii="Arial" w:eastAsiaTheme="minorHAnsi" w:hAnsi="Arial" w:cs="Arial"/>
          <w:sz w:val="22"/>
          <w:szCs w:val="22"/>
          <w:lang w:eastAsia="en-US"/>
        </w:rPr>
        <w:t>bezwstrząsowe</w:t>
      </w:r>
      <w:proofErr w:type="spellEnd"/>
      <w:r w:rsidRPr="00DB7D72">
        <w:rPr>
          <w:rFonts w:ascii="Arial" w:eastAsiaTheme="minorHAnsi" w:hAnsi="Arial" w:cs="Arial"/>
          <w:sz w:val="22"/>
          <w:szCs w:val="22"/>
          <w:lang w:eastAsia="en-US"/>
        </w:rPr>
        <w:t xml:space="preserve">, w celu wyeliminowania przenoszenia drgań na obiekty kubaturowe sąsiadujące z budową. Zwracamy się o wykreślenie zapisu, ponieważ Wykonawca w celu osiągnięcia odpowiedniego wskaźnika zagęszczenia zgodnego z SST musi używać urządzeń wibracyjnych do zagęszczenia gruntów z wykopów, nasypów, podbudów. </w:t>
      </w:r>
    </w:p>
    <w:p w:rsidR="004662AE" w:rsidRPr="00B34979" w:rsidRDefault="004662AE" w:rsidP="004662AE">
      <w:pPr>
        <w:autoSpaceDE w:val="0"/>
        <w:autoSpaceDN w:val="0"/>
        <w:adjustRightInd w:val="0"/>
        <w:spacing w:line="288" w:lineRule="auto"/>
        <w:rPr>
          <w:rFonts w:ascii="Arial" w:eastAsiaTheme="minorHAnsi" w:hAnsi="Arial" w:cs="Arial"/>
          <w:sz w:val="12"/>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lastRenderedPageBreak/>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1F3509" w:rsidRPr="001F3509" w:rsidRDefault="00E71001" w:rsidP="001F3509">
      <w:pPr>
        <w:autoSpaceDE w:val="0"/>
        <w:autoSpaceDN w:val="0"/>
        <w:adjustRightInd w:val="0"/>
        <w:spacing w:line="288"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Należy </w:t>
      </w:r>
      <w:r w:rsidR="001F3509" w:rsidRPr="001F3509">
        <w:rPr>
          <w:rFonts w:ascii="Arial" w:hAnsi="Arial" w:cs="Arial"/>
          <w:sz w:val="22"/>
          <w:szCs w:val="22"/>
          <w:shd w:val="clear" w:color="auto" w:fill="FFFFFF"/>
        </w:rPr>
        <w:t>stosować technologie prowadzenia robót budowlanych minimalizujące negatywne skutki ich oddziaływania na środowisko zlokalizowane w strefie oddziaływania prowadzonych przez Wykonawcę prac. W szczególności stosować technologie prowadzenia robót budowlanych eliminujące możliwość powstania uszkodzeń sąsiadując</w:t>
      </w:r>
      <w:r>
        <w:rPr>
          <w:rFonts w:ascii="Arial" w:hAnsi="Arial" w:cs="Arial"/>
          <w:sz w:val="22"/>
          <w:szCs w:val="22"/>
          <w:shd w:val="clear" w:color="auto" w:fill="FFFFFF"/>
        </w:rPr>
        <w:t xml:space="preserve">ych z budową obiektów kubaturowych </w:t>
      </w:r>
      <w:r w:rsidR="001F3509" w:rsidRPr="001F3509">
        <w:rPr>
          <w:rFonts w:ascii="Arial" w:hAnsi="Arial" w:cs="Arial"/>
          <w:sz w:val="22"/>
          <w:szCs w:val="22"/>
          <w:shd w:val="clear" w:color="auto" w:fill="FFFFFF"/>
        </w:rPr>
        <w:t xml:space="preserve">w wyniku przenoszenia drgań od pracujących na terenie budowy urządzeń i maszyn. </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13</w:t>
      </w:r>
    </w:p>
    <w:p w:rsidR="00DB7D72" w:rsidRPr="00DB7D72" w:rsidRDefault="00DB7D72" w:rsidP="00DB7D72">
      <w:pPr>
        <w:spacing w:after="200" w:line="288" w:lineRule="auto"/>
        <w:contextualSpacing/>
        <w:jc w:val="both"/>
        <w:rPr>
          <w:rFonts w:ascii="Arial" w:eastAsiaTheme="minorHAnsi" w:hAnsi="Arial" w:cs="Arial"/>
          <w:sz w:val="22"/>
          <w:szCs w:val="22"/>
          <w:lang w:eastAsia="en-US"/>
        </w:rPr>
      </w:pPr>
      <w:r w:rsidRPr="00DB7D72">
        <w:rPr>
          <w:rFonts w:ascii="Arial" w:eastAsiaTheme="minorHAnsi" w:hAnsi="Arial" w:cs="Arial"/>
          <w:sz w:val="22"/>
          <w:szCs w:val="22"/>
          <w:lang w:eastAsia="en-US"/>
        </w:rPr>
        <w:t>Zwracamy się z prośbą do Zamawiającego o potwierdzenie, że zamawiający dysponuje wymaganymi prawem aktualnymi ostatecznymi decyzjami administracyjnymi oraz uzgodnieniami potrzebnymi do wykonania zamówienia, które zachowują ważność na okres wykonania inwestycji, a skutek ewentualnych braków w tym zakresie nie obciąża Wykonawcy.</w:t>
      </w:r>
    </w:p>
    <w:p w:rsidR="004662AE" w:rsidRPr="001F3509" w:rsidRDefault="004662AE" w:rsidP="004662AE">
      <w:pPr>
        <w:autoSpaceDE w:val="0"/>
        <w:autoSpaceDN w:val="0"/>
        <w:adjustRightInd w:val="0"/>
        <w:spacing w:line="288" w:lineRule="auto"/>
        <w:jc w:val="both"/>
        <w:rPr>
          <w:rFonts w:ascii="Arial" w:eastAsiaTheme="minorHAnsi" w:hAnsi="Arial" w:cs="Arial"/>
          <w:sz w:val="12"/>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1F3509" w:rsidRPr="001F3509" w:rsidRDefault="001F3509" w:rsidP="001F3509">
      <w:pPr>
        <w:tabs>
          <w:tab w:val="left" w:pos="426"/>
        </w:tabs>
        <w:spacing w:line="288" w:lineRule="auto"/>
        <w:jc w:val="both"/>
        <w:rPr>
          <w:rFonts w:ascii="Arial" w:hAnsi="Arial" w:cs="Arial"/>
          <w:sz w:val="22"/>
          <w:szCs w:val="22"/>
        </w:rPr>
      </w:pPr>
      <w:r w:rsidRPr="001F3509">
        <w:rPr>
          <w:rFonts w:ascii="Arial" w:hAnsi="Arial" w:cs="Arial"/>
          <w:sz w:val="22"/>
          <w:szCs w:val="22"/>
        </w:rPr>
        <w:t>Zamawiający potwierdza, iż dysponuje wymaganymi prawem aktualnymi ostatecznymi decyzjami administracyjnymi oraz uzgodnieniami potrzebnymi do wykonania zamówienia, które zachowują ważność na okres wykonania inwestycji, a skutek ewentualnych braków w tym zakresie nie obciąża Wykonawcy.</w:t>
      </w:r>
    </w:p>
    <w:p w:rsidR="0034749B" w:rsidRDefault="0034749B" w:rsidP="008200E2">
      <w:pPr>
        <w:tabs>
          <w:tab w:val="left" w:pos="426"/>
        </w:tabs>
        <w:spacing w:line="288" w:lineRule="auto"/>
        <w:jc w:val="both"/>
        <w:rPr>
          <w:rFonts w:ascii="Arial" w:hAnsi="Arial" w:cs="Arial"/>
          <w:b/>
          <w:sz w:val="22"/>
          <w:szCs w:val="22"/>
          <w:u w:val="single"/>
        </w:rPr>
      </w:pPr>
    </w:p>
    <w:p w:rsidR="004662AE" w:rsidRPr="00B34979" w:rsidRDefault="004662AE" w:rsidP="004662AE">
      <w:pPr>
        <w:spacing w:line="288" w:lineRule="auto"/>
        <w:jc w:val="both"/>
        <w:rPr>
          <w:rFonts w:ascii="Arial" w:hAnsi="Arial" w:cs="Arial"/>
          <w:b/>
          <w:sz w:val="22"/>
          <w:szCs w:val="22"/>
        </w:rPr>
      </w:pPr>
      <w:r w:rsidRPr="00B34979">
        <w:rPr>
          <w:rFonts w:ascii="Arial" w:eastAsia="Arial Unicode MS" w:hAnsi="Arial" w:cs="Arial"/>
          <w:b/>
          <w:sz w:val="22"/>
          <w:szCs w:val="22"/>
        </w:rPr>
        <w:t xml:space="preserve">Pytanie nr </w:t>
      </w:r>
      <w:r w:rsidR="006E671E">
        <w:rPr>
          <w:rFonts w:ascii="Arial" w:eastAsia="Arial Unicode MS" w:hAnsi="Arial" w:cs="Arial"/>
          <w:b/>
          <w:sz w:val="22"/>
          <w:szCs w:val="22"/>
        </w:rPr>
        <w:t>14</w:t>
      </w:r>
    </w:p>
    <w:p w:rsidR="0032245E" w:rsidRPr="0032245E" w:rsidRDefault="0032245E" w:rsidP="0032245E">
      <w:pPr>
        <w:spacing w:after="200" w:line="288" w:lineRule="auto"/>
        <w:contextualSpacing/>
        <w:jc w:val="both"/>
        <w:rPr>
          <w:rFonts w:ascii="Arial" w:eastAsiaTheme="minorHAnsi" w:hAnsi="Arial" w:cs="Arial"/>
          <w:sz w:val="22"/>
          <w:szCs w:val="22"/>
          <w:lang w:eastAsia="en-US"/>
        </w:rPr>
      </w:pPr>
      <w:r w:rsidRPr="0032245E">
        <w:rPr>
          <w:rFonts w:ascii="Arial" w:eastAsiaTheme="minorHAnsi" w:hAnsi="Arial" w:cs="Arial"/>
          <w:sz w:val="22"/>
          <w:szCs w:val="22"/>
          <w:lang w:eastAsia="en-US"/>
        </w:rPr>
        <w:t>Prosimy o potwierdzenie, że Zamawiający załączył do SIWZ całą dokumentację projektową i techniczną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rsidR="0032245E" w:rsidRPr="001F3509" w:rsidRDefault="0032245E" w:rsidP="0032245E">
      <w:pPr>
        <w:spacing w:line="288" w:lineRule="auto"/>
        <w:jc w:val="both"/>
        <w:rPr>
          <w:rFonts w:ascii="Arial" w:eastAsiaTheme="minorHAnsi" w:hAnsi="Arial" w:cs="Arial"/>
          <w:sz w:val="12"/>
          <w:szCs w:val="22"/>
          <w:lang w:eastAsia="en-US"/>
        </w:rPr>
      </w:pPr>
    </w:p>
    <w:p w:rsidR="004662AE" w:rsidRPr="0032245E" w:rsidRDefault="004662AE" w:rsidP="0032245E">
      <w:pPr>
        <w:widowControl w:val="0"/>
        <w:suppressAutoHyphens/>
        <w:spacing w:line="288" w:lineRule="auto"/>
        <w:jc w:val="both"/>
        <w:rPr>
          <w:rFonts w:ascii="Arial" w:hAnsi="Arial" w:cs="Arial"/>
          <w:sz w:val="22"/>
          <w:szCs w:val="22"/>
        </w:rPr>
      </w:pPr>
      <w:r w:rsidRPr="00B34979">
        <w:rPr>
          <w:rFonts w:ascii="Arial" w:hAnsi="Arial" w:cs="Arial"/>
          <w:b/>
          <w:sz w:val="22"/>
          <w:szCs w:val="22"/>
        </w:rPr>
        <w:t>Odpowiedź:</w:t>
      </w:r>
    </w:p>
    <w:p w:rsidR="001F3509" w:rsidRPr="00A64E47" w:rsidRDefault="001F3509" w:rsidP="001F3509">
      <w:pPr>
        <w:spacing w:line="288" w:lineRule="auto"/>
        <w:jc w:val="both"/>
        <w:rPr>
          <w:rFonts w:ascii="Arial" w:eastAsia="Arial Unicode MS" w:hAnsi="Arial" w:cs="Arial"/>
          <w:sz w:val="22"/>
          <w:szCs w:val="22"/>
        </w:rPr>
      </w:pPr>
      <w:r w:rsidRPr="00A64E47">
        <w:rPr>
          <w:rFonts w:ascii="Arial" w:eastAsia="Arial Unicode MS" w:hAnsi="Arial" w:cs="Arial"/>
          <w:sz w:val="22"/>
          <w:szCs w:val="22"/>
        </w:rPr>
        <w:t xml:space="preserve">Zamawiający przedkłada w załączeniu dokument pn. Informacja BIOZ i jednocześnie potwierdza, że wraz z przywołanym wyżej załączonym dokumentem, pozostałymi dokumentami załączonymi do udzielonych w toku trwającego postępowania odpowiedzi na pytania, a także dokumentami zamówienia załączonymi do SWZ przekazał całą dokumentację projektową potrzebną do </w:t>
      </w:r>
      <w:r w:rsidR="00520DE2" w:rsidRPr="00A64E47">
        <w:rPr>
          <w:rFonts w:ascii="Arial" w:eastAsia="Arial Unicode MS" w:hAnsi="Arial" w:cs="Arial"/>
          <w:sz w:val="22"/>
          <w:szCs w:val="22"/>
        </w:rPr>
        <w:t>wykonania przedmiotu zamówienia. D</w:t>
      </w:r>
      <w:r w:rsidRPr="00A64E47">
        <w:rPr>
          <w:rFonts w:ascii="Arial" w:eastAsia="Arial Unicode MS" w:hAnsi="Arial" w:cs="Arial"/>
          <w:sz w:val="22"/>
          <w:szCs w:val="22"/>
        </w:rPr>
        <w:t>okumentacja ta jest kompletna i wraz z treścią opisu przedmiotu zamówienia odzwierciedla stan faktyczny w zakresie warunków realizacji zamówienia, zaś brak jakichkolwiek dokumentów istotnych dla oceny warunków realizacji inwestycji nie obciąża Wykonawcy.</w:t>
      </w:r>
    </w:p>
    <w:p w:rsidR="001F3509" w:rsidRDefault="001F3509" w:rsidP="001F3509">
      <w:pPr>
        <w:widowControl w:val="0"/>
        <w:suppressAutoHyphens/>
        <w:spacing w:line="288" w:lineRule="auto"/>
        <w:jc w:val="both"/>
        <w:rPr>
          <w:rFonts w:ascii="Arial" w:hAnsi="Arial" w:cs="Arial"/>
          <w:sz w:val="22"/>
          <w:szCs w:val="22"/>
          <w:shd w:val="clear" w:color="auto" w:fill="FFFFFF"/>
        </w:rPr>
      </w:pPr>
    </w:p>
    <w:p w:rsidR="001F3509" w:rsidRPr="00B34979" w:rsidRDefault="001F3509" w:rsidP="001F3509">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Pr>
          <w:rFonts w:ascii="Arial" w:hAnsi="Arial" w:cs="Arial"/>
          <w:b/>
          <w:sz w:val="22"/>
          <w:szCs w:val="22"/>
        </w:rPr>
        <w:t>15</w:t>
      </w:r>
    </w:p>
    <w:p w:rsidR="001F3509" w:rsidRPr="001F3509" w:rsidRDefault="001F3509" w:rsidP="001F3509">
      <w:pPr>
        <w:spacing w:line="288" w:lineRule="auto"/>
        <w:jc w:val="both"/>
        <w:rPr>
          <w:rFonts w:ascii="Arial" w:hAnsi="Arial" w:cs="Arial"/>
          <w:sz w:val="22"/>
          <w:szCs w:val="22"/>
        </w:rPr>
      </w:pPr>
      <w:r w:rsidRPr="001F3509">
        <w:rPr>
          <w:rFonts w:ascii="Arial" w:hAnsi="Arial" w:cs="Arial"/>
          <w:sz w:val="22"/>
          <w:szCs w:val="22"/>
        </w:rPr>
        <w:t>Prosimy o przedstawienie technologii wymiany istniejących studni kanalizacji sanitarnej, ze szczególnym uwzględnieniem sposobu połączenia z istniejącymi rurociągami.</w:t>
      </w:r>
    </w:p>
    <w:p w:rsidR="001F3509" w:rsidRPr="001F3509" w:rsidRDefault="001F3509" w:rsidP="001F3509">
      <w:pPr>
        <w:spacing w:line="288" w:lineRule="auto"/>
        <w:jc w:val="both"/>
        <w:rPr>
          <w:rFonts w:ascii="Arial" w:hAnsi="Arial" w:cs="Arial"/>
          <w:b/>
          <w:sz w:val="12"/>
          <w:szCs w:val="22"/>
        </w:rPr>
      </w:pPr>
    </w:p>
    <w:p w:rsidR="001F3509" w:rsidRPr="00B34979" w:rsidRDefault="001F3509" w:rsidP="001F3509">
      <w:pPr>
        <w:spacing w:line="288" w:lineRule="auto"/>
        <w:jc w:val="both"/>
        <w:rPr>
          <w:rFonts w:ascii="Arial" w:hAnsi="Arial" w:cs="Arial"/>
          <w:b/>
          <w:vanish/>
          <w:sz w:val="22"/>
          <w:szCs w:val="22"/>
        </w:rPr>
      </w:pPr>
      <w:r w:rsidRPr="00B34979">
        <w:rPr>
          <w:rFonts w:ascii="Arial" w:hAnsi="Arial" w:cs="Arial"/>
          <w:b/>
          <w:sz w:val="22"/>
          <w:szCs w:val="22"/>
        </w:rPr>
        <w:t>Odpowiedź:</w:t>
      </w:r>
    </w:p>
    <w:p w:rsidR="001F3509" w:rsidRPr="00B34979" w:rsidRDefault="001F3509" w:rsidP="001F3509">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1F3509" w:rsidRPr="00B34979" w:rsidRDefault="001F3509" w:rsidP="001F3509">
      <w:pPr>
        <w:widowControl w:val="0"/>
        <w:suppressAutoHyphens/>
        <w:spacing w:line="288" w:lineRule="auto"/>
        <w:jc w:val="both"/>
        <w:rPr>
          <w:rFonts w:ascii="Arial" w:hAnsi="Arial" w:cs="Arial"/>
          <w:sz w:val="22"/>
          <w:szCs w:val="22"/>
        </w:rPr>
      </w:pPr>
      <w:r w:rsidRPr="001F3509">
        <w:rPr>
          <w:rFonts w:ascii="Arial" w:eastAsiaTheme="minorHAnsi" w:hAnsi="Arial" w:cs="Arial"/>
          <w:sz w:val="22"/>
          <w:szCs w:val="22"/>
          <w:lang w:eastAsia="en-US"/>
        </w:rPr>
        <w:t>Szczegółowe informacje dot. technologii wymiany istniejących studni kanalizacji sanitarnej zawarto w opisie technicznym Projektu Wykonawczego branży sanitarnej pkt 7.0 Sieci kan. sanitarnej zawartego w załączniku nr 9 do SWZ – OPZ - DOKUMENTACJA PROJEKTOWA</w:t>
      </w:r>
      <w:r>
        <w:rPr>
          <w:rFonts w:ascii="Arial" w:hAnsi="Arial" w:cs="Arial"/>
          <w:sz w:val="22"/>
          <w:szCs w:val="22"/>
          <w:shd w:val="clear" w:color="auto" w:fill="FFFFFF"/>
        </w:rPr>
        <w:t xml:space="preserve"> </w:t>
      </w:r>
    </w:p>
    <w:p w:rsidR="001F3509" w:rsidRDefault="001F3509" w:rsidP="001F3509">
      <w:pPr>
        <w:widowControl w:val="0"/>
        <w:suppressAutoHyphens/>
        <w:spacing w:line="288" w:lineRule="auto"/>
        <w:jc w:val="both"/>
        <w:rPr>
          <w:rFonts w:ascii="Arial" w:hAnsi="Arial" w:cs="Arial"/>
          <w:b/>
          <w:sz w:val="22"/>
          <w:szCs w:val="22"/>
        </w:rPr>
      </w:pPr>
    </w:p>
    <w:p w:rsidR="001F3509" w:rsidRPr="00B34979" w:rsidRDefault="001F3509" w:rsidP="001F3509">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Pr>
          <w:rFonts w:ascii="Arial" w:hAnsi="Arial" w:cs="Arial"/>
          <w:b/>
          <w:sz w:val="22"/>
          <w:szCs w:val="22"/>
        </w:rPr>
        <w:t>16</w:t>
      </w:r>
    </w:p>
    <w:p w:rsidR="001F3509" w:rsidRPr="001F3509" w:rsidRDefault="001F3509" w:rsidP="001F3509">
      <w:pPr>
        <w:spacing w:line="288" w:lineRule="auto"/>
        <w:contextualSpacing/>
        <w:jc w:val="both"/>
        <w:rPr>
          <w:rFonts w:ascii="Arial" w:eastAsiaTheme="minorHAnsi" w:hAnsi="Arial" w:cs="Arial"/>
          <w:sz w:val="22"/>
          <w:szCs w:val="22"/>
          <w:lang w:eastAsia="en-US"/>
        </w:rPr>
      </w:pPr>
      <w:r w:rsidRPr="001F3509">
        <w:rPr>
          <w:rFonts w:ascii="Arial" w:eastAsiaTheme="minorHAnsi" w:hAnsi="Arial" w:cs="Arial"/>
          <w:b/>
          <w:bCs/>
          <w:sz w:val="22"/>
          <w:szCs w:val="22"/>
          <w:u w:val="single"/>
          <w:lang w:eastAsia="en-US"/>
        </w:rPr>
        <w:t>Po odpowiedziach Zamawiającego z dnia 23.06.2022</w:t>
      </w:r>
      <w:r w:rsidRPr="001F3509">
        <w:rPr>
          <w:rFonts w:ascii="Arial" w:eastAsiaTheme="minorHAnsi" w:hAnsi="Arial" w:cs="Arial"/>
          <w:sz w:val="22"/>
          <w:szCs w:val="22"/>
          <w:lang w:eastAsia="en-US"/>
        </w:rPr>
        <w:t xml:space="preserve"> – Zamawiający nie odpowiedział na pytania zadane przez Wykonawcę. Ponownie prosimy o odpowiedź na poniższe pytania: „Dot. uzgodnienia </w:t>
      </w:r>
      <w:r w:rsidRPr="001F3509">
        <w:rPr>
          <w:rFonts w:ascii="Arial" w:eastAsiaTheme="minorHAnsi" w:hAnsi="Arial" w:cs="Arial"/>
          <w:i/>
          <w:iCs/>
          <w:sz w:val="22"/>
          <w:szCs w:val="22"/>
          <w:lang w:eastAsia="en-US"/>
        </w:rPr>
        <w:t>13-Uzg-MKZ-Tczew-Ceglarska</w:t>
      </w:r>
      <w:r w:rsidRPr="001F3509">
        <w:rPr>
          <w:rFonts w:ascii="Arial" w:eastAsiaTheme="minorHAnsi" w:hAnsi="Arial" w:cs="Arial"/>
          <w:sz w:val="22"/>
          <w:szCs w:val="22"/>
          <w:lang w:eastAsia="en-US"/>
        </w:rPr>
        <w:t xml:space="preserve"> - </w:t>
      </w:r>
      <w:r w:rsidRPr="001F3509">
        <w:rPr>
          <w:rFonts w:ascii="Arial" w:eastAsiaTheme="minorHAnsi" w:hAnsi="Arial" w:cs="Arial"/>
          <w:i/>
          <w:iCs/>
          <w:sz w:val="22"/>
          <w:szCs w:val="22"/>
          <w:lang w:eastAsia="en-US"/>
        </w:rPr>
        <w:t>„Fragment planowanej inwestycji przebiega przez teren objęty: - strefą ochrony archeologicznej (nr 18 – osada neolityczna) wyznaczonej w cyt. Planie, dla której uchwala się konieczność przeprowadzenia wyprzedzających badań wykopaliskowych przez przystąpieniem do robót budowlanych”.</w:t>
      </w:r>
      <w:r w:rsidRPr="001F3509">
        <w:rPr>
          <w:rFonts w:ascii="Arial" w:eastAsiaTheme="minorHAnsi" w:hAnsi="Arial" w:cs="Arial"/>
          <w:sz w:val="22"/>
          <w:szCs w:val="22"/>
          <w:lang w:eastAsia="en-US"/>
        </w:rPr>
        <w:t xml:space="preserve"> </w:t>
      </w:r>
      <w:r w:rsidRPr="001F3509">
        <w:rPr>
          <w:rFonts w:ascii="Arial" w:eastAsiaTheme="minorHAnsi" w:hAnsi="Arial" w:cs="Arial"/>
          <w:sz w:val="22"/>
          <w:szCs w:val="22"/>
          <w:u w:val="single"/>
          <w:lang w:eastAsia="en-US"/>
        </w:rPr>
        <w:t xml:space="preserve">Prosimy o informację, kiedy Zamawiający dokona przeprowadzenia badań wyprzedzających? Czy badania te będą miały bezpośredni wpływ na zakres objęty przedmiotem zamówienia? Termin ten Wykonawca musi ująć w przygotowywanym harmonogramie”. </w:t>
      </w:r>
    </w:p>
    <w:p w:rsidR="001F3509" w:rsidRPr="001F3509" w:rsidRDefault="001F3509" w:rsidP="001F3509">
      <w:pPr>
        <w:spacing w:line="288" w:lineRule="auto"/>
        <w:contextualSpacing/>
        <w:jc w:val="both"/>
        <w:rPr>
          <w:rFonts w:ascii="Arial" w:eastAsiaTheme="minorHAnsi" w:hAnsi="Arial" w:cs="Arial"/>
          <w:sz w:val="12"/>
          <w:szCs w:val="22"/>
          <w:lang w:eastAsia="en-US"/>
        </w:rPr>
      </w:pPr>
    </w:p>
    <w:p w:rsidR="001F3509" w:rsidRPr="00B34979" w:rsidRDefault="001F3509" w:rsidP="001F3509">
      <w:pPr>
        <w:spacing w:line="288" w:lineRule="auto"/>
        <w:jc w:val="both"/>
        <w:rPr>
          <w:rFonts w:ascii="Arial" w:hAnsi="Arial" w:cs="Arial"/>
          <w:b/>
          <w:vanish/>
          <w:sz w:val="22"/>
          <w:szCs w:val="22"/>
        </w:rPr>
      </w:pPr>
      <w:r w:rsidRPr="00B34979">
        <w:rPr>
          <w:rFonts w:ascii="Arial" w:hAnsi="Arial" w:cs="Arial"/>
          <w:b/>
          <w:sz w:val="22"/>
          <w:szCs w:val="22"/>
        </w:rPr>
        <w:t>Odpowiedź:</w:t>
      </w:r>
    </w:p>
    <w:p w:rsidR="001F3509" w:rsidRPr="00B34979" w:rsidRDefault="001F3509" w:rsidP="001F3509">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1F3509" w:rsidRPr="001F3509" w:rsidRDefault="001F3509" w:rsidP="001F3509">
      <w:pPr>
        <w:spacing w:line="288" w:lineRule="auto"/>
        <w:jc w:val="both"/>
        <w:rPr>
          <w:rFonts w:ascii="Arial" w:hAnsi="Arial" w:cs="Arial"/>
          <w:sz w:val="22"/>
          <w:szCs w:val="22"/>
          <w:lang w:eastAsia="en-US"/>
        </w:rPr>
      </w:pPr>
      <w:r w:rsidRPr="001F3509">
        <w:rPr>
          <w:rFonts w:ascii="Arial" w:hAnsi="Arial" w:cs="Arial"/>
          <w:sz w:val="22"/>
          <w:szCs w:val="22"/>
          <w:lang w:eastAsia="en-US"/>
        </w:rPr>
        <w:t>Zamawiający doprecyzowując swoją odpowiedź udzieloną na wyżej przywołane pytanie w dniu 23.06.2022 r. informuje, że zakres oraz sposób prowadzenia badań archeologicznych został wskazany w treści załączonej do udzielonych odpowiedzi decyzji PWKZ nr ZA.5161.599.2017.JM z dnia 28.09.2017 r. (ze zmianami) - konieczność wykonania badań wyprzedzających została zastąpiona obowiązkiem zapewnienia stałego ścisłego nadzoru archeologicznego.</w:t>
      </w:r>
    </w:p>
    <w:p w:rsidR="004662AE" w:rsidRPr="001F3509" w:rsidRDefault="004662AE" w:rsidP="001F3509">
      <w:pPr>
        <w:spacing w:line="288" w:lineRule="auto"/>
        <w:jc w:val="both"/>
        <w:rPr>
          <w:rFonts w:ascii="Arial" w:eastAsia="Arial Unicode MS" w:hAnsi="Arial" w:cs="Arial"/>
          <w:sz w:val="22"/>
          <w:szCs w:val="22"/>
        </w:rPr>
      </w:pPr>
    </w:p>
    <w:p w:rsidR="005F66A4" w:rsidRDefault="004662AE" w:rsidP="005F66A4">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sidR="006E671E">
        <w:rPr>
          <w:rFonts w:ascii="Arial" w:hAnsi="Arial" w:cs="Arial"/>
          <w:b/>
          <w:sz w:val="22"/>
          <w:szCs w:val="22"/>
        </w:rPr>
        <w:t>1</w:t>
      </w:r>
      <w:r w:rsidR="005F66A4">
        <w:rPr>
          <w:rFonts w:ascii="Arial" w:hAnsi="Arial" w:cs="Arial"/>
          <w:b/>
          <w:sz w:val="22"/>
          <w:szCs w:val="22"/>
        </w:rPr>
        <w:t>7</w:t>
      </w:r>
    </w:p>
    <w:p w:rsidR="005F66A4" w:rsidRPr="005F66A4" w:rsidRDefault="005F66A4" w:rsidP="005F66A4">
      <w:pPr>
        <w:widowControl w:val="0"/>
        <w:suppressAutoHyphens/>
        <w:spacing w:line="288" w:lineRule="auto"/>
        <w:jc w:val="both"/>
        <w:rPr>
          <w:rFonts w:ascii="Arial" w:hAnsi="Arial" w:cs="Arial"/>
          <w:b/>
          <w:sz w:val="22"/>
          <w:szCs w:val="22"/>
        </w:rPr>
      </w:pPr>
      <w:r w:rsidRPr="005F66A4">
        <w:rPr>
          <w:rFonts w:ascii="Arial" w:hAnsi="Arial" w:cs="Arial"/>
          <w:b/>
          <w:bCs/>
          <w:sz w:val="22"/>
          <w:szCs w:val="22"/>
          <w:u w:val="single"/>
          <w:lang w:eastAsia="en-US"/>
        </w:rPr>
        <w:t>Po odpowiedziach Zamawiający z dnia 23.06.2022</w:t>
      </w:r>
      <w:r w:rsidRPr="005F66A4">
        <w:rPr>
          <w:rFonts w:ascii="Arial" w:hAnsi="Arial" w:cs="Arial"/>
          <w:sz w:val="22"/>
          <w:szCs w:val="22"/>
          <w:lang w:eastAsia="en-US"/>
        </w:rPr>
        <w:t xml:space="preserve"> – Zamawiający nie odpowiedział w pełni na zadane pytanie Wykonawcy. Ponawiamy prośbę o wskazanie czy kostka kamienna wymiarów 9/11 cm powinna być </w:t>
      </w:r>
      <w:r w:rsidRPr="005F66A4">
        <w:rPr>
          <w:rFonts w:ascii="Arial" w:hAnsi="Arial" w:cs="Arial"/>
          <w:b/>
          <w:bCs/>
          <w:sz w:val="22"/>
          <w:szCs w:val="22"/>
          <w:u w:val="single"/>
          <w:lang w:eastAsia="en-US"/>
        </w:rPr>
        <w:t>łupana?</w:t>
      </w:r>
    </w:p>
    <w:p w:rsidR="004662AE" w:rsidRPr="005D694D" w:rsidRDefault="004662AE" w:rsidP="004662AE">
      <w:pPr>
        <w:widowControl w:val="0"/>
        <w:suppressAutoHyphens/>
        <w:spacing w:line="288" w:lineRule="auto"/>
        <w:jc w:val="both"/>
        <w:rPr>
          <w:rFonts w:ascii="Arial" w:hAnsi="Arial" w:cs="Arial"/>
          <w:sz w:val="14"/>
          <w:szCs w:val="22"/>
        </w:rPr>
      </w:pPr>
      <w:r>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5F66A4" w:rsidRPr="005F66A4" w:rsidRDefault="005F66A4" w:rsidP="005D694D">
      <w:pPr>
        <w:spacing w:line="288" w:lineRule="auto"/>
        <w:jc w:val="both"/>
        <w:rPr>
          <w:rFonts w:ascii="Arial" w:eastAsiaTheme="minorHAnsi" w:hAnsi="Arial" w:cs="Arial"/>
          <w:sz w:val="22"/>
          <w:szCs w:val="22"/>
          <w:lang w:eastAsia="en-US"/>
        </w:rPr>
      </w:pPr>
      <w:r w:rsidRPr="005F66A4">
        <w:rPr>
          <w:rFonts w:ascii="Arial" w:eastAsiaTheme="minorHAnsi" w:hAnsi="Arial" w:cs="Arial"/>
          <w:sz w:val="22"/>
          <w:szCs w:val="22"/>
          <w:lang w:eastAsia="en-US"/>
        </w:rPr>
        <w:t>Zamawiający potwierdza, do budowy nawierzchni należy użyć kostki kamiennej łupanej 9/11 granitowej koloru szarego.</w:t>
      </w:r>
    </w:p>
    <w:p w:rsidR="004662AE" w:rsidRDefault="004662AE" w:rsidP="004662AE">
      <w:pPr>
        <w:widowControl w:val="0"/>
        <w:suppressAutoHyphens/>
        <w:spacing w:line="288" w:lineRule="auto"/>
        <w:jc w:val="both"/>
        <w:rPr>
          <w:rFonts w:ascii="Arial" w:hAnsi="Arial" w:cs="Arial"/>
          <w:sz w:val="22"/>
          <w:szCs w:val="22"/>
        </w:rPr>
      </w:pPr>
      <w:r w:rsidRPr="00B34979">
        <w:rPr>
          <w:rFonts w:ascii="Arial" w:hAnsi="Arial" w:cs="Arial"/>
          <w:sz w:val="22"/>
          <w:szCs w:val="22"/>
        </w:rPr>
        <w:t xml:space="preserve"> </w:t>
      </w:r>
    </w:p>
    <w:p w:rsidR="005D694D" w:rsidRPr="00B34979" w:rsidRDefault="005D694D" w:rsidP="005D694D">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Pr>
          <w:rFonts w:ascii="Arial" w:hAnsi="Arial" w:cs="Arial"/>
          <w:b/>
          <w:sz w:val="22"/>
          <w:szCs w:val="22"/>
        </w:rPr>
        <w:t>18</w:t>
      </w:r>
    </w:p>
    <w:p w:rsidR="005D694D" w:rsidRPr="005D694D" w:rsidRDefault="005D694D" w:rsidP="005D694D">
      <w:pPr>
        <w:spacing w:after="200" w:line="276" w:lineRule="auto"/>
        <w:contextualSpacing/>
        <w:jc w:val="both"/>
        <w:rPr>
          <w:rFonts w:ascii="Arial" w:eastAsiaTheme="minorHAnsi" w:hAnsi="Arial" w:cs="Arial"/>
          <w:sz w:val="22"/>
          <w:szCs w:val="22"/>
          <w:lang w:eastAsia="en-US"/>
        </w:rPr>
      </w:pPr>
      <w:r w:rsidRPr="005D694D">
        <w:rPr>
          <w:rFonts w:ascii="Arial" w:eastAsiaTheme="minorHAnsi" w:hAnsi="Arial" w:cs="Arial"/>
          <w:color w:val="000000" w:themeColor="text1"/>
          <w:sz w:val="22"/>
          <w:szCs w:val="22"/>
          <w:lang w:eastAsia="en-US"/>
        </w:rPr>
        <w:t xml:space="preserve">Dotyczy SWZ: czy zamawiający zapewnia nadzór autorski, o którym mowa m.in. w § 16 </w:t>
      </w:r>
      <w:r w:rsidRPr="005D694D">
        <w:rPr>
          <w:rFonts w:ascii="Arial" w:eastAsiaTheme="minorHAnsi" w:hAnsi="Arial" w:cs="Arial"/>
          <w:sz w:val="22"/>
          <w:szCs w:val="22"/>
          <w:lang w:eastAsia="en-US"/>
        </w:rPr>
        <w:t>ust. 4 załącznika nr 8 do SWZ?</w:t>
      </w:r>
    </w:p>
    <w:p w:rsidR="005D694D" w:rsidRPr="005D694D" w:rsidRDefault="005D694D" w:rsidP="005D694D">
      <w:pPr>
        <w:spacing w:line="288" w:lineRule="auto"/>
        <w:jc w:val="both"/>
        <w:rPr>
          <w:rFonts w:ascii="Arial" w:hAnsi="Arial" w:cs="Arial"/>
          <w:b/>
          <w:sz w:val="16"/>
          <w:szCs w:val="22"/>
        </w:rPr>
      </w:pPr>
    </w:p>
    <w:p w:rsidR="005D694D" w:rsidRPr="00B34979" w:rsidRDefault="005D694D" w:rsidP="005D694D">
      <w:pPr>
        <w:spacing w:line="288" w:lineRule="auto"/>
        <w:jc w:val="both"/>
        <w:rPr>
          <w:rFonts w:ascii="Arial" w:hAnsi="Arial" w:cs="Arial"/>
          <w:b/>
          <w:vanish/>
          <w:sz w:val="22"/>
          <w:szCs w:val="22"/>
        </w:rPr>
      </w:pPr>
      <w:r w:rsidRPr="00B34979">
        <w:rPr>
          <w:rFonts w:ascii="Arial" w:hAnsi="Arial" w:cs="Arial"/>
          <w:b/>
          <w:sz w:val="22"/>
          <w:szCs w:val="22"/>
        </w:rPr>
        <w:t>Odpowiedź:</w:t>
      </w:r>
    </w:p>
    <w:p w:rsidR="005D694D" w:rsidRPr="00B34979" w:rsidRDefault="005D694D" w:rsidP="005D694D">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5D694D" w:rsidRPr="00B34979" w:rsidRDefault="005D694D" w:rsidP="004662AE">
      <w:pPr>
        <w:widowControl w:val="0"/>
        <w:suppressAutoHyphens/>
        <w:spacing w:line="288" w:lineRule="auto"/>
        <w:jc w:val="both"/>
        <w:rPr>
          <w:rFonts w:ascii="Arial" w:hAnsi="Arial" w:cs="Arial"/>
          <w:sz w:val="22"/>
          <w:szCs w:val="22"/>
        </w:rPr>
      </w:pPr>
      <w:r w:rsidRPr="00C77FDF">
        <w:rPr>
          <w:rFonts w:ascii="Arial" w:hAnsi="Arial" w:cs="Arial"/>
          <w:sz w:val="22"/>
          <w:szCs w:val="22"/>
        </w:rPr>
        <w:t>Zamawiający zapewnia nadzór autorski nad realizowanymi pracami.</w:t>
      </w:r>
    </w:p>
    <w:p w:rsidR="005D694D" w:rsidRDefault="005D694D" w:rsidP="004662AE">
      <w:pPr>
        <w:widowControl w:val="0"/>
        <w:suppressAutoHyphens/>
        <w:spacing w:line="288" w:lineRule="auto"/>
        <w:jc w:val="both"/>
        <w:rPr>
          <w:rFonts w:ascii="Arial" w:hAnsi="Arial" w:cs="Arial"/>
          <w:b/>
          <w:sz w:val="22"/>
          <w:szCs w:val="22"/>
        </w:rPr>
      </w:pPr>
    </w:p>
    <w:p w:rsidR="004662AE" w:rsidRPr="00B34979" w:rsidRDefault="004662AE" w:rsidP="004662AE">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sidR="006E671E">
        <w:rPr>
          <w:rFonts w:ascii="Arial" w:hAnsi="Arial" w:cs="Arial"/>
          <w:b/>
          <w:sz w:val="22"/>
          <w:szCs w:val="22"/>
        </w:rPr>
        <w:t>1</w:t>
      </w:r>
      <w:r w:rsidR="002F5DA5">
        <w:rPr>
          <w:rFonts w:ascii="Arial" w:hAnsi="Arial" w:cs="Arial"/>
          <w:b/>
          <w:sz w:val="22"/>
          <w:szCs w:val="22"/>
        </w:rPr>
        <w:t>9</w:t>
      </w:r>
    </w:p>
    <w:p w:rsidR="00CB70D2" w:rsidRPr="00CB70D2" w:rsidRDefault="00CB70D2" w:rsidP="00CB70D2">
      <w:pPr>
        <w:spacing w:after="200" w:line="288" w:lineRule="auto"/>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Dotyczy punktu 3.1 SWZ.</w:t>
      </w:r>
    </w:p>
    <w:p w:rsidR="00CB70D2" w:rsidRPr="00CB70D2" w:rsidRDefault="00CB70D2" w:rsidP="00CB70D2">
      <w:pPr>
        <w:numPr>
          <w:ilvl w:val="0"/>
          <w:numId w:val="36"/>
        </w:numPr>
        <w:spacing w:after="200" w:line="288" w:lineRule="auto"/>
        <w:ind w:left="284" w:hanging="284"/>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Proszę wyczerpująco opisać, na czym, ma polegać „dostosowanie technologii wykonywanych przez siebie robót budowlanych, będących przedmiotem niniejszego zamówienia, do prowadzenia ich pod ścisłym nadzorem archeologicznym”, w szczególności odnosząc się do technologii wykonania robót opisanej w poszczególnych szczegółowych specyfikacjach technicznych.</w:t>
      </w:r>
    </w:p>
    <w:p w:rsidR="00CB70D2" w:rsidRPr="00CB70D2" w:rsidRDefault="00CB70D2" w:rsidP="00CB70D2">
      <w:pPr>
        <w:numPr>
          <w:ilvl w:val="0"/>
          <w:numId w:val="36"/>
        </w:numPr>
        <w:spacing w:after="200" w:line="288" w:lineRule="auto"/>
        <w:ind w:left="284" w:hanging="284"/>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Proszę udostępnić „decyzję administracyjną wydaną przez Pomorskiego Wojewódzkiego Konserwatora Zabytków nr ZA.5161.599.2017.JM z dnia 28.09.2017r. 7.11.2018 r. (wraz z zmianami)”. Wykonawca nie odnalazł ww. decyzji w dokumentach zamówienia udostępnionych na platformie zakupowej.</w:t>
      </w:r>
    </w:p>
    <w:p w:rsidR="00CB70D2" w:rsidRPr="00CB70D2" w:rsidRDefault="00CB70D2" w:rsidP="00CB70D2">
      <w:pPr>
        <w:numPr>
          <w:ilvl w:val="0"/>
          <w:numId w:val="36"/>
        </w:numPr>
        <w:spacing w:after="200" w:line="288" w:lineRule="auto"/>
        <w:ind w:left="284" w:hanging="284"/>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Proszę wyjaśnić, dlaczego w punkcie 3.1 SWZ zamawiający poinformował, że „własnym staraniem i kosztem zapewni prowadzenie usługi pełnienia stałego ścisłego nadzoru archeologicznego przez cały okres prowadzenia robót budowlanych”, a w punkcie 1.5.15 szczegółowej specyfikacji technicznej D-00.00.00 „Wymagania ogólne” stwierdzono, że „przed wykonaniem robot ziemnych nale</w:t>
      </w:r>
      <w:r w:rsidRPr="00CB70D2">
        <w:rPr>
          <w:rFonts w:ascii="Arial" w:eastAsiaTheme="minorHAnsi" w:hAnsi="Arial" w:cs="Arial" w:hint="eastAsia"/>
          <w:sz w:val="22"/>
          <w:szCs w:val="22"/>
          <w:lang w:eastAsia="en-US"/>
        </w:rPr>
        <w:t>ż</w:t>
      </w:r>
      <w:r w:rsidRPr="00CB70D2">
        <w:rPr>
          <w:rFonts w:ascii="Arial" w:eastAsiaTheme="minorHAnsi" w:hAnsi="Arial" w:cs="Arial"/>
          <w:sz w:val="22"/>
          <w:szCs w:val="22"/>
          <w:lang w:eastAsia="en-US"/>
        </w:rPr>
        <w:t>y wykona</w:t>
      </w:r>
      <w:r w:rsidRPr="00CB70D2">
        <w:rPr>
          <w:rFonts w:ascii="Arial" w:eastAsiaTheme="minorHAnsi" w:hAnsi="Arial" w:cs="Arial" w:hint="eastAsia"/>
          <w:sz w:val="22"/>
          <w:szCs w:val="22"/>
          <w:lang w:eastAsia="en-US"/>
        </w:rPr>
        <w:t>ć</w:t>
      </w:r>
      <w:r w:rsidRPr="00CB70D2">
        <w:rPr>
          <w:rFonts w:ascii="Arial" w:eastAsiaTheme="minorHAnsi" w:hAnsi="Arial" w:cs="Arial"/>
          <w:sz w:val="22"/>
          <w:szCs w:val="22"/>
          <w:lang w:eastAsia="en-US"/>
        </w:rPr>
        <w:t xml:space="preserve"> ratownicze badania archeologiczne”. Czy ratownicze badania archeologiczne zostaną przeprowadzone przez zamawiającego – własnym staraniem i na koszt zamawiającego? Jeśli nie – proszę wyczerpująco opisać ww. badania, aby umożliwić wykonawcy uwzględnienie kosztu tych badań w cenie oferty.</w:t>
      </w:r>
    </w:p>
    <w:p w:rsidR="00CB70D2" w:rsidRPr="00CB70D2" w:rsidRDefault="00CB70D2" w:rsidP="00CB70D2">
      <w:pPr>
        <w:numPr>
          <w:ilvl w:val="0"/>
          <w:numId w:val="36"/>
        </w:numPr>
        <w:spacing w:after="200" w:line="288" w:lineRule="auto"/>
        <w:ind w:left="284" w:hanging="284"/>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Jaki zakres robót będzie objęty nadzorem archeologicznym? Z punktu 3.1 SWZ można wywnioskować, że chodzi o wszystkie „roboty budowlane, składające się na zakres rzeczowy niniejszego zamówienia, w całości zlokalizowane są w strefie ochrony archeologicznej związanej z lokalizacją stanowiska archeologicznego AZP 17-45/76 i AZP 17-45/90 w Tczewie”, natomiast w punkcie 1.5.15 szczegółowej specyfikacji technicznej D-00.00.00 „Wymagania ogólne” stwierdzono, że to „Roboty ziemne nale</w:t>
      </w:r>
      <w:r w:rsidRPr="00CB70D2">
        <w:rPr>
          <w:rFonts w:ascii="Arial" w:eastAsiaTheme="minorHAnsi" w:hAnsi="Arial" w:cs="Arial" w:hint="eastAsia"/>
          <w:sz w:val="22"/>
          <w:szCs w:val="22"/>
          <w:lang w:eastAsia="en-US"/>
        </w:rPr>
        <w:t>ż</w:t>
      </w:r>
      <w:r w:rsidRPr="00CB70D2">
        <w:rPr>
          <w:rFonts w:ascii="Arial" w:eastAsiaTheme="minorHAnsi" w:hAnsi="Arial" w:cs="Arial"/>
          <w:sz w:val="22"/>
          <w:szCs w:val="22"/>
          <w:lang w:eastAsia="en-US"/>
        </w:rPr>
        <w:t>y wykona</w:t>
      </w:r>
      <w:r w:rsidRPr="00CB70D2">
        <w:rPr>
          <w:rFonts w:ascii="Arial" w:eastAsiaTheme="minorHAnsi" w:hAnsi="Arial" w:cs="Arial" w:hint="eastAsia"/>
          <w:sz w:val="22"/>
          <w:szCs w:val="22"/>
          <w:lang w:eastAsia="en-US"/>
        </w:rPr>
        <w:t>ć</w:t>
      </w:r>
      <w:r w:rsidRPr="00CB70D2">
        <w:rPr>
          <w:rFonts w:ascii="Arial" w:eastAsiaTheme="minorHAnsi" w:hAnsi="Arial" w:cs="Arial"/>
          <w:sz w:val="22"/>
          <w:szCs w:val="22"/>
          <w:lang w:eastAsia="en-US"/>
        </w:rPr>
        <w:t xml:space="preserve"> pod sta</w:t>
      </w:r>
      <w:r w:rsidRPr="00CB70D2">
        <w:rPr>
          <w:rFonts w:ascii="Arial" w:eastAsiaTheme="minorHAnsi" w:hAnsi="Arial" w:cs="Arial" w:hint="eastAsia"/>
          <w:sz w:val="22"/>
          <w:szCs w:val="22"/>
          <w:lang w:eastAsia="en-US"/>
        </w:rPr>
        <w:t>ł</w:t>
      </w:r>
      <w:r w:rsidRPr="00CB70D2">
        <w:rPr>
          <w:rFonts w:ascii="Arial" w:eastAsiaTheme="minorHAnsi" w:hAnsi="Arial" w:cs="Arial"/>
          <w:sz w:val="22"/>
          <w:szCs w:val="22"/>
          <w:lang w:eastAsia="en-US"/>
        </w:rPr>
        <w:t>ym nadzorem archeologicznym”.</w:t>
      </w:r>
    </w:p>
    <w:p w:rsidR="00CB70D2" w:rsidRPr="00CB70D2" w:rsidRDefault="00CB70D2" w:rsidP="00CB70D2">
      <w:pPr>
        <w:numPr>
          <w:ilvl w:val="0"/>
          <w:numId w:val="36"/>
        </w:numPr>
        <w:spacing w:after="200" w:line="288" w:lineRule="auto"/>
        <w:ind w:left="284" w:hanging="284"/>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Z pisma Konserwatora Zabytków Miasta Tczewa znak KZM.4120.5.59.2017 z 01 sierpnia 2017 roku wynika „konieczność przeprowadzenia wyprzedzających badań wykopaliskowych przed przystąpieniem do robót budowlanych” w odniesieniu do robót na terenie strefy ochrony archeologicznej (nr 18 – osada neolityczna). Czy badania te zostały już przeprowadzone? Jeśli nie – czy zostaną one przeprowadzone własnym staraniem i na koszt zamawiającego? Jeśli nie – proszę wyczerpująco opisać ww. badania, aby umożliwić wykonawcy uwzględnienie kosztu tych badań w cenie oferty.</w:t>
      </w:r>
    </w:p>
    <w:p w:rsidR="00CB70D2" w:rsidRPr="00CB70D2" w:rsidRDefault="00CB70D2" w:rsidP="00CB70D2">
      <w:pPr>
        <w:numPr>
          <w:ilvl w:val="0"/>
          <w:numId w:val="36"/>
        </w:numPr>
        <w:spacing w:after="200" w:line="288" w:lineRule="auto"/>
        <w:ind w:left="284" w:hanging="284"/>
        <w:contextualSpacing/>
        <w:jc w:val="both"/>
        <w:rPr>
          <w:rFonts w:ascii="Arial" w:eastAsiaTheme="minorHAnsi" w:hAnsi="Arial" w:cs="Arial"/>
          <w:sz w:val="22"/>
          <w:szCs w:val="22"/>
          <w:lang w:eastAsia="en-US"/>
        </w:rPr>
      </w:pPr>
      <w:r w:rsidRPr="00CB70D2">
        <w:rPr>
          <w:rFonts w:ascii="Arial" w:eastAsiaTheme="minorHAnsi" w:hAnsi="Arial" w:cs="Arial"/>
          <w:sz w:val="22"/>
          <w:szCs w:val="22"/>
          <w:lang w:eastAsia="en-US"/>
        </w:rPr>
        <w:t>Pismo Konserwatora Zabytków Miasta Tczewa znak KZM.4120.5.59.2017 z 01 sierpnia 2017 roku, udostępnione jako plik „II.13-Uzg-MKZ-Tczew-Ceglarska.pdf”, wydaje się niekompletne – poza tekstem pisma na pierwszej stronie do pisma jest załącznik graficzny – plan sytuacyjny z projektu budowlanego. Załącznik ten ogranicza się tylko do legendy ww. planu. Czy jest to cały załącznik do ww. pisma?</w:t>
      </w:r>
    </w:p>
    <w:p w:rsidR="004662AE" w:rsidRPr="002F5DA5" w:rsidRDefault="004662AE" w:rsidP="002F5DA5">
      <w:pPr>
        <w:widowControl w:val="0"/>
        <w:suppressAutoHyphens/>
        <w:spacing w:line="288" w:lineRule="auto"/>
        <w:jc w:val="both"/>
        <w:rPr>
          <w:rFonts w:ascii="Arial" w:eastAsia="Arial Unicode MS" w:hAnsi="Arial" w:cs="Arial"/>
          <w:sz w:val="16"/>
          <w:szCs w:val="22"/>
        </w:rPr>
      </w:pPr>
      <w:r>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2F5DA5" w:rsidRPr="002F5DA5" w:rsidRDefault="002F5DA5" w:rsidP="002F5DA5">
      <w:pPr>
        <w:pStyle w:val="Akapitzlist"/>
        <w:spacing w:line="288" w:lineRule="auto"/>
        <w:ind w:left="0"/>
        <w:jc w:val="both"/>
        <w:rPr>
          <w:rFonts w:ascii="Arial" w:eastAsiaTheme="minorHAnsi" w:hAnsi="Arial" w:cs="Arial"/>
          <w:sz w:val="22"/>
          <w:szCs w:val="22"/>
          <w:lang w:eastAsia="en-US"/>
        </w:rPr>
      </w:pPr>
      <w:r w:rsidRPr="002F5DA5">
        <w:rPr>
          <w:rFonts w:ascii="Arial" w:eastAsiaTheme="minorHAnsi" w:hAnsi="Arial" w:cs="Arial"/>
          <w:b/>
          <w:sz w:val="22"/>
          <w:szCs w:val="22"/>
          <w:lang w:eastAsia="en-US"/>
        </w:rPr>
        <w:t>Pkt 1</w:t>
      </w:r>
      <w:r>
        <w:rPr>
          <w:rFonts w:ascii="Arial" w:eastAsiaTheme="minorHAnsi" w:hAnsi="Arial" w:cs="Arial"/>
          <w:sz w:val="22"/>
          <w:szCs w:val="22"/>
          <w:lang w:eastAsia="en-US"/>
        </w:rPr>
        <w:t xml:space="preserve"> - </w:t>
      </w:r>
      <w:r w:rsidR="00F94264">
        <w:rPr>
          <w:rFonts w:ascii="Arial" w:eastAsiaTheme="minorHAnsi" w:hAnsi="Arial" w:cs="Arial"/>
          <w:sz w:val="22"/>
          <w:szCs w:val="22"/>
          <w:lang w:eastAsia="en-US"/>
        </w:rPr>
        <w:t>D</w:t>
      </w:r>
      <w:r w:rsidRPr="002F5DA5">
        <w:rPr>
          <w:rFonts w:ascii="Arial" w:eastAsiaTheme="minorHAnsi" w:hAnsi="Arial" w:cs="Arial"/>
          <w:sz w:val="22"/>
          <w:szCs w:val="22"/>
          <w:lang w:eastAsia="en-US"/>
        </w:rPr>
        <w:t>efinicja „ścisłego nadzoru archeologicznego” została wskazana w decyzjach Pomorskiego Wojewódzkiego Konserwatora Zabytków. Zamawiający oczekuje wypełnienia wyłącznie obowiązków wynikających z wytycznych wskazanych w w/w decyzjach.</w:t>
      </w:r>
    </w:p>
    <w:p w:rsidR="002F5DA5" w:rsidRDefault="002F5DA5" w:rsidP="002F5DA5">
      <w:pPr>
        <w:shd w:val="clear" w:color="auto" w:fill="FFFFFF"/>
        <w:spacing w:line="288" w:lineRule="auto"/>
        <w:jc w:val="both"/>
        <w:rPr>
          <w:rFonts w:ascii="Arial" w:hAnsi="Arial" w:cs="Arial"/>
          <w:sz w:val="22"/>
          <w:szCs w:val="22"/>
          <w:bdr w:val="none" w:sz="0" w:space="0" w:color="auto" w:frame="1"/>
        </w:rPr>
      </w:pPr>
    </w:p>
    <w:p w:rsidR="002F5DA5" w:rsidRPr="002F5DA5" w:rsidRDefault="002F5DA5" w:rsidP="002F5DA5">
      <w:pPr>
        <w:shd w:val="clear" w:color="auto" w:fill="FFFFFF"/>
        <w:spacing w:line="288" w:lineRule="auto"/>
        <w:jc w:val="both"/>
        <w:rPr>
          <w:rFonts w:ascii="Arial" w:hAnsi="Arial" w:cs="Arial"/>
          <w:sz w:val="22"/>
          <w:szCs w:val="22"/>
        </w:rPr>
      </w:pPr>
      <w:r w:rsidRPr="002F5DA5">
        <w:rPr>
          <w:rFonts w:ascii="Arial" w:hAnsi="Arial" w:cs="Arial"/>
          <w:b/>
          <w:sz w:val="22"/>
          <w:szCs w:val="22"/>
          <w:bdr w:val="none" w:sz="0" w:space="0" w:color="auto" w:frame="1"/>
        </w:rPr>
        <w:t>Pkt 2</w:t>
      </w:r>
      <w:r>
        <w:rPr>
          <w:rFonts w:ascii="Arial" w:hAnsi="Arial" w:cs="Arial"/>
          <w:sz w:val="22"/>
          <w:szCs w:val="22"/>
          <w:bdr w:val="none" w:sz="0" w:space="0" w:color="auto" w:frame="1"/>
        </w:rPr>
        <w:t xml:space="preserve"> - </w:t>
      </w:r>
      <w:r w:rsidRPr="002F5DA5">
        <w:rPr>
          <w:rFonts w:ascii="Arial" w:hAnsi="Arial" w:cs="Arial"/>
          <w:sz w:val="22"/>
          <w:szCs w:val="22"/>
          <w:bdr w:val="none" w:sz="0" w:space="0" w:color="auto" w:frame="1"/>
        </w:rPr>
        <w:t xml:space="preserve">Zamawiający w dniu 21.06.2022 r. (pismo nr ZUK.271.3.16.2022.4) zamieścił na stronie prowadzonego postępowania </w:t>
      </w:r>
      <w:r w:rsidRPr="002F5DA5">
        <w:rPr>
          <w:rFonts w:ascii="Arial" w:eastAsiaTheme="minorHAnsi" w:hAnsi="Arial" w:cs="Arial"/>
          <w:sz w:val="22"/>
          <w:szCs w:val="22"/>
          <w:lang w:eastAsia="en-US"/>
        </w:rPr>
        <w:t>decyzje Pomorskiego Wojewódzkiego Konserwatora Zabytków.</w:t>
      </w:r>
      <w:r w:rsidRPr="002F5DA5">
        <w:rPr>
          <w:rFonts w:ascii="Arial" w:hAnsi="Arial" w:cs="Arial"/>
          <w:sz w:val="22"/>
          <w:szCs w:val="22"/>
          <w:bdr w:val="none" w:sz="0" w:space="0" w:color="auto" w:frame="1"/>
        </w:rPr>
        <w:t xml:space="preserve"> </w:t>
      </w:r>
    </w:p>
    <w:p w:rsidR="004662AE" w:rsidRPr="00B34979" w:rsidRDefault="004662AE" w:rsidP="004662AE">
      <w:pPr>
        <w:pStyle w:val="v1msonormal"/>
        <w:shd w:val="clear" w:color="auto" w:fill="FFFFFF"/>
        <w:spacing w:before="0" w:beforeAutospacing="0" w:after="0" w:afterAutospacing="0" w:line="288" w:lineRule="auto"/>
        <w:ind w:right="4"/>
        <w:jc w:val="both"/>
        <w:rPr>
          <w:rFonts w:ascii="Arial" w:hAnsi="Arial" w:cs="Arial"/>
          <w:sz w:val="22"/>
          <w:szCs w:val="22"/>
        </w:rPr>
      </w:pPr>
    </w:p>
    <w:p w:rsidR="002F5DA5" w:rsidRPr="002F5DA5" w:rsidRDefault="002F5DA5" w:rsidP="002F5DA5">
      <w:pPr>
        <w:spacing w:line="288" w:lineRule="auto"/>
        <w:contextualSpacing/>
        <w:jc w:val="both"/>
        <w:rPr>
          <w:rFonts w:ascii="Arial" w:eastAsiaTheme="minorHAnsi" w:hAnsi="Arial" w:cs="Arial"/>
          <w:color w:val="0D0D0D" w:themeColor="text1" w:themeTint="F2"/>
          <w:sz w:val="22"/>
          <w:szCs w:val="22"/>
          <w:lang w:eastAsia="en-US"/>
        </w:rPr>
      </w:pPr>
      <w:r w:rsidRPr="002F5DA5">
        <w:rPr>
          <w:rFonts w:ascii="Arial" w:eastAsiaTheme="minorHAnsi" w:hAnsi="Arial" w:cs="Arial"/>
          <w:b/>
          <w:color w:val="0D0D0D" w:themeColor="text1" w:themeTint="F2"/>
          <w:sz w:val="22"/>
          <w:szCs w:val="22"/>
          <w:lang w:eastAsia="en-US"/>
        </w:rPr>
        <w:t>Pkt 3</w:t>
      </w:r>
      <w:r>
        <w:rPr>
          <w:rFonts w:ascii="Arial" w:eastAsiaTheme="minorHAnsi" w:hAnsi="Arial" w:cs="Arial"/>
          <w:color w:val="0D0D0D" w:themeColor="text1" w:themeTint="F2"/>
          <w:sz w:val="22"/>
          <w:szCs w:val="22"/>
          <w:lang w:eastAsia="en-US"/>
        </w:rPr>
        <w:t xml:space="preserve"> - </w:t>
      </w:r>
      <w:r w:rsidRPr="002F5DA5">
        <w:rPr>
          <w:rFonts w:ascii="Arial" w:eastAsiaTheme="minorHAnsi" w:hAnsi="Arial" w:cs="Arial"/>
          <w:sz w:val="22"/>
          <w:szCs w:val="22"/>
          <w:lang w:eastAsia="en-US"/>
        </w:rPr>
        <w:t xml:space="preserve">Zamawiający wyjaśnia, że przywołane wyżej zapisy zawarte SST D-00.00.00 odnoszą się do pierwotnej treści warunków Decyzji pozwolenia Pomorskiego Wojewódzkiego Konserwatora Zabytków nr ZA.5161.599.2017.JM z dnia 28.09.2017 r. Wyjaśniamy, że Zamawiający / Inwestor po dacie otrzymania w/w decyzji wystąpił ponownie z wnioskiem do PWKZ o zmianę jej warunków. W odpowiedzi na złożony wniosek PWKZ decyzją z dnia 25.10.2017 r. zmienił warunki zgodnie z żądaniem strony określając szczegółowy zakres koniecznych do wykonania badań archeologicznych, które to należy przeprowadzić w formie stałego ścisłego nadzoru archeologicznego nad realizacją prac budowlanych. W związku z powyższym, a także z uwagi na fakt, że cały teren objęty planowaną przebudową zagospodarowany jest obecnie infrastruktura drogową w tym licznymi sieciami i urządzeniami podziemnej infrastruktury technicznej (nastąpiło już znaczne przekształcenie warstw archeologicznych w obrębie stanowiska archeologicznego) zakłada się, że  ratownicze badania archeologiczne nie będą wykonywane w ramach realizacji zamierzenia inwestycyjnego. Natomiast zgodnie z treścią warunków decyzji PWKZ nr ZA.5161.599.2017.JM z dnia 28.09.2017 r. (ze zmianami) </w:t>
      </w:r>
      <w:r w:rsidRPr="002F5DA5">
        <w:rPr>
          <w:rFonts w:ascii="Arial" w:eastAsiaTheme="minorHAnsi" w:hAnsi="Arial" w:cs="Arial"/>
          <w:i/>
          <w:iCs/>
          <w:sz w:val="22"/>
          <w:szCs w:val="22"/>
          <w:lang w:eastAsia="en-US"/>
        </w:rPr>
        <w:t>„W przypadku natrafienia na obiekty archeologiczne archeolog musi powiadomić Pomorskiego Wojewódzkiego Konserwatora Zabytków oraz przeprowadzić badania ratownicze i wykonać dokumentację archeologiczno-konserwatorską”</w:t>
      </w:r>
      <w:r w:rsidRPr="002F5DA5">
        <w:rPr>
          <w:rFonts w:ascii="Arial" w:eastAsiaTheme="minorHAnsi" w:hAnsi="Arial" w:cs="Arial"/>
          <w:sz w:val="22"/>
          <w:szCs w:val="22"/>
          <w:lang w:eastAsia="en-US"/>
        </w:rPr>
        <w:t xml:space="preserve">. Zamawiający informuje, że w przypadku wystąpienia wyżej opisywanych ewentualnych okoliczności badania ratownicze zostaną wykonane staraniem i kosztem Zamawiającego. Wówczas Zamawiający postępował będzie zgodnie z zapisami § 16 </w:t>
      </w:r>
      <w:r w:rsidRPr="00E923FF">
        <w:rPr>
          <w:rFonts w:ascii="Arial" w:eastAsiaTheme="minorHAnsi" w:hAnsi="Arial" w:cs="Arial"/>
          <w:sz w:val="22"/>
          <w:szCs w:val="22"/>
          <w:lang w:eastAsia="en-US"/>
        </w:rPr>
        <w:t>Projektowanych postanowień umowy</w:t>
      </w:r>
      <w:r w:rsidRPr="002F5DA5">
        <w:rPr>
          <w:rFonts w:ascii="Arial" w:eastAsiaTheme="minorHAnsi" w:hAnsi="Arial" w:cs="Arial"/>
          <w:color w:val="0D0D0D" w:themeColor="text1" w:themeTint="F2"/>
          <w:sz w:val="22"/>
          <w:szCs w:val="22"/>
          <w:lang w:eastAsia="en-US"/>
        </w:rPr>
        <w:t>.</w:t>
      </w:r>
    </w:p>
    <w:p w:rsidR="002F5DA5" w:rsidRPr="002F5DA5" w:rsidRDefault="002F5DA5" w:rsidP="004662AE">
      <w:pPr>
        <w:tabs>
          <w:tab w:val="left" w:pos="426"/>
        </w:tabs>
        <w:spacing w:line="288" w:lineRule="auto"/>
        <w:jc w:val="both"/>
        <w:rPr>
          <w:rFonts w:ascii="Arial" w:hAnsi="Arial" w:cs="Arial"/>
          <w:color w:val="0D0D0D" w:themeColor="text1" w:themeTint="F2"/>
          <w:sz w:val="10"/>
          <w:szCs w:val="22"/>
        </w:rPr>
      </w:pPr>
    </w:p>
    <w:p w:rsidR="004662AE" w:rsidRPr="00E923FF" w:rsidRDefault="002F5DA5" w:rsidP="004662AE">
      <w:pPr>
        <w:tabs>
          <w:tab w:val="left" w:pos="426"/>
        </w:tabs>
        <w:spacing w:line="288" w:lineRule="auto"/>
        <w:jc w:val="both"/>
        <w:rPr>
          <w:rFonts w:ascii="Arial" w:hAnsi="Arial" w:cs="Arial"/>
          <w:b/>
          <w:sz w:val="22"/>
          <w:szCs w:val="22"/>
          <w:u w:val="single"/>
        </w:rPr>
      </w:pPr>
      <w:r w:rsidRPr="002F5DA5">
        <w:rPr>
          <w:rFonts w:ascii="Arial" w:hAnsi="Arial" w:cs="Arial"/>
          <w:b/>
          <w:color w:val="0D0D0D" w:themeColor="text1" w:themeTint="F2"/>
          <w:sz w:val="22"/>
          <w:szCs w:val="22"/>
        </w:rPr>
        <w:t>Pkt 4</w:t>
      </w:r>
      <w:r>
        <w:rPr>
          <w:rFonts w:ascii="Arial" w:hAnsi="Arial" w:cs="Arial"/>
          <w:color w:val="0D0D0D" w:themeColor="text1" w:themeTint="F2"/>
          <w:sz w:val="22"/>
          <w:szCs w:val="22"/>
        </w:rPr>
        <w:t xml:space="preserve"> - </w:t>
      </w:r>
      <w:r w:rsidRPr="00E923FF">
        <w:rPr>
          <w:rFonts w:ascii="Arial" w:hAnsi="Arial" w:cs="Arial"/>
          <w:sz w:val="22"/>
          <w:szCs w:val="22"/>
        </w:rPr>
        <w:t>Zakres robót objętych nadzorem archeologicznym został wskazany w decyzji Pomorskiego Wojewódzkiego Konserwatora Zabytków nr ZA.5161.599.2017.JM z dnia 28.09.2017 r. (ze zmianami)</w:t>
      </w:r>
      <w:r w:rsidR="00CD4BA1" w:rsidRPr="00E923FF">
        <w:rPr>
          <w:rFonts w:ascii="Arial" w:hAnsi="Arial" w:cs="Arial"/>
          <w:sz w:val="22"/>
          <w:szCs w:val="22"/>
        </w:rPr>
        <w:t>,</w:t>
      </w:r>
      <w:r w:rsidRPr="00E923FF">
        <w:rPr>
          <w:rFonts w:ascii="Arial" w:hAnsi="Arial" w:cs="Arial"/>
          <w:sz w:val="22"/>
          <w:szCs w:val="22"/>
        </w:rPr>
        <w:t xml:space="preserve"> z której to wynika, że stał</w:t>
      </w:r>
      <w:r w:rsidR="00CD4BA1" w:rsidRPr="00E923FF">
        <w:rPr>
          <w:rFonts w:ascii="Arial" w:hAnsi="Arial" w:cs="Arial"/>
          <w:sz w:val="22"/>
          <w:szCs w:val="22"/>
        </w:rPr>
        <w:t>ym</w:t>
      </w:r>
      <w:r w:rsidRPr="00E923FF">
        <w:rPr>
          <w:rFonts w:ascii="Arial" w:hAnsi="Arial" w:cs="Arial"/>
          <w:sz w:val="22"/>
          <w:szCs w:val="22"/>
        </w:rPr>
        <w:t xml:space="preserve"> ścisły</w:t>
      </w:r>
      <w:r w:rsidR="00CD4BA1" w:rsidRPr="00E923FF">
        <w:rPr>
          <w:rFonts w:ascii="Arial" w:hAnsi="Arial" w:cs="Arial"/>
          <w:sz w:val="22"/>
          <w:szCs w:val="22"/>
        </w:rPr>
        <w:t>m nadzorem</w:t>
      </w:r>
      <w:r w:rsidRPr="00E923FF">
        <w:rPr>
          <w:rFonts w:ascii="Arial" w:hAnsi="Arial" w:cs="Arial"/>
          <w:sz w:val="22"/>
          <w:szCs w:val="22"/>
        </w:rPr>
        <w:t xml:space="preserve"> archeologiczny objęte są wszelkie wykonywane prace ziemne.  Informacja z punktu 3.1 SWZ wskazuje jedynie na strefę / obszar ochrony archeologicznej</w:t>
      </w:r>
      <w:r w:rsidR="00CD4BA1" w:rsidRPr="00E923FF">
        <w:rPr>
          <w:rFonts w:ascii="Arial" w:hAnsi="Arial" w:cs="Arial"/>
          <w:sz w:val="22"/>
          <w:szCs w:val="22"/>
        </w:rPr>
        <w:t>,</w:t>
      </w:r>
      <w:r w:rsidRPr="00E923FF">
        <w:rPr>
          <w:rFonts w:ascii="Arial" w:hAnsi="Arial" w:cs="Arial"/>
          <w:sz w:val="22"/>
          <w:szCs w:val="22"/>
        </w:rPr>
        <w:t xml:space="preserve"> w jakiej zlokalizowane są planowane do wykonania roboty budowlane, nie na zakres prac jaki podlega nadzorowi.</w:t>
      </w:r>
    </w:p>
    <w:p w:rsidR="002F5DA5" w:rsidRPr="002F5DA5" w:rsidRDefault="002F5DA5" w:rsidP="004662AE">
      <w:pPr>
        <w:tabs>
          <w:tab w:val="left" w:pos="426"/>
        </w:tabs>
        <w:spacing w:line="288" w:lineRule="auto"/>
        <w:jc w:val="both"/>
        <w:rPr>
          <w:rFonts w:ascii="Arial" w:hAnsi="Arial" w:cs="Arial"/>
          <w:b/>
          <w:sz w:val="12"/>
          <w:szCs w:val="22"/>
          <w:u w:val="single"/>
        </w:rPr>
      </w:pPr>
    </w:p>
    <w:p w:rsidR="002F5DA5" w:rsidRPr="002F5DA5" w:rsidRDefault="002F5DA5" w:rsidP="004662AE">
      <w:pPr>
        <w:tabs>
          <w:tab w:val="left" w:pos="426"/>
        </w:tabs>
        <w:spacing w:line="288" w:lineRule="auto"/>
        <w:jc w:val="both"/>
        <w:rPr>
          <w:rFonts w:ascii="Arial" w:hAnsi="Arial" w:cs="Arial"/>
          <w:sz w:val="22"/>
          <w:szCs w:val="22"/>
        </w:rPr>
      </w:pPr>
      <w:r w:rsidRPr="002F5DA5">
        <w:rPr>
          <w:rFonts w:ascii="Arial" w:hAnsi="Arial" w:cs="Arial"/>
          <w:b/>
          <w:sz w:val="22"/>
          <w:szCs w:val="22"/>
        </w:rPr>
        <w:t>Pkt 5</w:t>
      </w:r>
      <w:r>
        <w:rPr>
          <w:rFonts w:ascii="Arial" w:hAnsi="Arial" w:cs="Arial"/>
          <w:sz w:val="22"/>
          <w:szCs w:val="22"/>
        </w:rPr>
        <w:t xml:space="preserve"> - Na niniejsze pytanie</w:t>
      </w:r>
      <w:r w:rsidRPr="002F5DA5">
        <w:rPr>
          <w:rFonts w:ascii="Arial" w:hAnsi="Arial" w:cs="Arial"/>
          <w:sz w:val="22"/>
          <w:szCs w:val="22"/>
        </w:rPr>
        <w:t xml:space="preserve"> </w:t>
      </w:r>
      <w:r>
        <w:rPr>
          <w:rFonts w:ascii="Arial" w:hAnsi="Arial" w:cs="Arial"/>
          <w:sz w:val="22"/>
          <w:szCs w:val="22"/>
        </w:rPr>
        <w:t>Z</w:t>
      </w:r>
      <w:r w:rsidRPr="002F5DA5">
        <w:rPr>
          <w:rFonts w:ascii="Arial" w:hAnsi="Arial" w:cs="Arial"/>
          <w:sz w:val="22"/>
          <w:szCs w:val="22"/>
        </w:rPr>
        <w:t xml:space="preserve">amawiający udzielił odpowiedzi w </w:t>
      </w:r>
      <w:r>
        <w:rPr>
          <w:rFonts w:ascii="Arial" w:hAnsi="Arial" w:cs="Arial"/>
          <w:sz w:val="22"/>
          <w:szCs w:val="22"/>
        </w:rPr>
        <w:t>odpowiedzi na pytanie 19 pkt 3.</w:t>
      </w:r>
    </w:p>
    <w:p w:rsidR="002F5DA5" w:rsidRPr="002F5DA5" w:rsidRDefault="002F5DA5" w:rsidP="004662AE">
      <w:pPr>
        <w:autoSpaceDE w:val="0"/>
        <w:autoSpaceDN w:val="0"/>
        <w:adjustRightInd w:val="0"/>
        <w:spacing w:line="288" w:lineRule="auto"/>
        <w:rPr>
          <w:rFonts w:ascii="Arial" w:hAnsi="Arial" w:cs="Arial"/>
          <w:color w:val="000000" w:themeColor="text1"/>
          <w:sz w:val="14"/>
          <w:szCs w:val="22"/>
        </w:rPr>
      </w:pPr>
    </w:p>
    <w:p w:rsidR="002F5DA5" w:rsidRDefault="002F5DA5" w:rsidP="004662AE">
      <w:pPr>
        <w:autoSpaceDE w:val="0"/>
        <w:autoSpaceDN w:val="0"/>
        <w:adjustRightInd w:val="0"/>
        <w:spacing w:line="288" w:lineRule="auto"/>
        <w:rPr>
          <w:rFonts w:ascii="Arial" w:eastAsiaTheme="minorHAnsi" w:hAnsi="Arial" w:cs="Arial"/>
          <w:b/>
          <w:sz w:val="22"/>
          <w:szCs w:val="22"/>
          <w:lang w:eastAsia="en-US"/>
        </w:rPr>
      </w:pPr>
      <w:r w:rsidRPr="002F5DA5">
        <w:rPr>
          <w:rFonts w:ascii="Arial" w:hAnsi="Arial" w:cs="Arial"/>
          <w:b/>
          <w:color w:val="000000" w:themeColor="text1"/>
          <w:sz w:val="22"/>
          <w:szCs w:val="22"/>
        </w:rPr>
        <w:t>Pkt 6</w:t>
      </w:r>
      <w:r>
        <w:rPr>
          <w:rFonts w:ascii="Arial" w:hAnsi="Arial" w:cs="Arial"/>
          <w:color w:val="000000" w:themeColor="text1"/>
          <w:sz w:val="22"/>
          <w:szCs w:val="22"/>
        </w:rPr>
        <w:t xml:space="preserve"> – Zamawiający przedkłada załącznik </w:t>
      </w:r>
      <w:r w:rsidRPr="00C77FDF">
        <w:rPr>
          <w:rFonts w:ascii="Arial" w:hAnsi="Arial" w:cs="Arial"/>
          <w:color w:val="000000" w:themeColor="text1"/>
          <w:sz w:val="22"/>
          <w:szCs w:val="22"/>
        </w:rPr>
        <w:t>gra</w:t>
      </w:r>
      <w:r>
        <w:rPr>
          <w:rFonts w:ascii="Arial" w:hAnsi="Arial" w:cs="Arial"/>
          <w:color w:val="000000" w:themeColor="text1"/>
          <w:sz w:val="22"/>
          <w:szCs w:val="22"/>
        </w:rPr>
        <w:t>ficzny</w:t>
      </w:r>
      <w:r w:rsidRPr="00C77FDF">
        <w:rPr>
          <w:rFonts w:ascii="Arial" w:hAnsi="Arial" w:cs="Arial"/>
          <w:color w:val="000000" w:themeColor="text1"/>
          <w:sz w:val="22"/>
          <w:szCs w:val="22"/>
        </w:rPr>
        <w:t>.</w:t>
      </w:r>
    </w:p>
    <w:p w:rsidR="002F5DA5" w:rsidRDefault="002F5DA5" w:rsidP="004662AE">
      <w:pPr>
        <w:autoSpaceDE w:val="0"/>
        <w:autoSpaceDN w:val="0"/>
        <w:adjustRightInd w:val="0"/>
        <w:spacing w:line="288" w:lineRule="auto"/>
        <w:rPr>
          <w:rFonts w:ascii="Arial" w:eastAsiaTheme="minorHAnsi" w:hAnsi="Arial" w:cs="Arial"/>
          <w:b/>
          <w:sz w:val="22"/>
          <w:szCs w:val="22"/>
          <w:lang w:eastAsia="en-US"/>
        </w:rPr>
      </w:pP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A03490">
        <w:rPr>
          <w:rFonts w:ascii="Arial" w:eastAsiaTheme="minorHAnsi" w:hAnsi="Arial" w:cs="Arial"/>
          <w:b/>
          <w:sz w:val="22"/>
          <w:szCs w:val="22"/>
          <w:lang w:eastAsia="en-US"/>
        </w:rPr>
        <w:t>20</w:t>
      </w:r>
      <w:r w:rsidRPr="00B34979">
        <w:rPr>
          <w:rFonts w:ascii="Arial" w:eastAsiaTheme="minorHAnsi" w:hAnsi="Arial" w:cs="Arial"/>
          <w:b/>
          <w:sz w:val="22"/>
          <w:szCs w:val="22"/>
          <w:lang w:eastAsia="en-US"/>
        </w:rPr>
        <w:t xml:space="preserve"> </w:t>
      </w:r>
    </w:p>
    <w:p w:rsidR="00A03490" w:rsidRPr="00A03490" w:rsidRDefault="00A03490" w:rsidP="00A03490">
      <w:pPr>
        <w:spacing w:after="200" w:line="288" w:lineRule="auto"/>
        <w:contextualSpacing/>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Dotyczy punktu 3.1. SWZ oraz § 4 ust. 1 załącznika nr 8 do SWZ oraz pkt 1.12 załącznika nr 9 do SWZ: proszę wymienić i wyczerpująco opisać wszystkie „zasady sztuki budowlanej”, o których mowa w ww. postanowieniach.</w:t>
      </w:r>
    </w:p>
    <w:p w:rsidR="004662AE" w:rsidRPr="00A03490" w:rsidRDefault="004662AE" w:rsidP="00A03490">
      <w:pPr>
        <w:autoSpaceDE w:val="0"/>
        <w:autoSpaceDN w:val="0"/>
        <w:adjustRightInd w:val="0"/>
        <w:spacing w:line="288" w:lineRule="auto"/>
        <w:jc w:val="both"/>
        <w:rPr>
          <w:rFonts w:ascii="Arial" w:eastAsiaTheme="minorHAnsi" w:hAnsi="Arial" w:cs="Arial"/>
          <w:sz w:val="12"/>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A03490" w:rsidRPr="00A03490" w:rsidRDefault="00A03490" w:rsidP="00A03490">
      <w:pPr>
        <w:spacing w:line="288" w:lineRule="auto"/>
        <w:contextualSpacing/>
        <w:jc w:val="both"/>
        <w:rPr>
          <w:rFonts w:ascii="Arial" w:eastAsiaTheme="minorHAnsi" w:hAnsi="Arial" w:cs="Arial"/>
          <w:iCs/>
          <w:sz w:val="22"/>
          <w:szCs w:val="22"/>
          <w:lang w:eastAsia="en-US"/>
        </w:rPr>
      </w:pPr>
      <w:r w:rsidRPr="00A03490">
        <w:rPr>
          <w:rFonts w:ascii="Arial" w:eastAsiaTheme="minorHAnsi" w:hAnsi="Arial" w:cs="Arial"/>
          <w:iCs/>
          <w:sz w:val="22"/>
          <w:szCs w:val="22"/>
          <w:lang w:eastAsia="en-US"/>
        </w:rPr>
        <w:t>Wykonawca jako profesjonalista zajmujący się wykonywaniem robót budowalnych powinien wykonać roboty w taki sposób, aby odpowiadały one zasadom sztuki budowlanej</w:t>
      </w:r>
      <w:r w:rsidR="00E923FF">
        <w:rPr>
          <w:rFonts w:ascii="Arial" w:eastAsiaTheme="minorHAnsi" w:hAnsi="Arial" w:cs="Arial"/>
          <w:iCs/>
          <w:sz w:val="22"/>
          <w:szCs w:val="22"/>
          <w:lang w:eastAsia="en-US"/>
        </w:rPr>
        <w:t>,</w:t>
      </w:r>
      <w:r w:rsidRPr="00A03490">
        <w:rPr>
          <w:rFonts w:ascii="Arial" w:eastAsiaTheme="minorHAnsi" w:hAnsi="Arial" w:cs="Arial"/>
          <w:iCs/>
          <w:sz w:val="22"/>
          <w:szCs w:val="22"/>
          <w:lang w:eastAsia="en-US"/>
        </w:rPr>
        <w:t xml:space="preserve"> tj. były zgodne z aktualnymi osiągnięciami nauki i techniki oraz polegały na wykorzystaniu wiedzy i doświadczenia zdobytych w toku działalności praktycznej prowadzonej przez Wykonawcę. </w:t>
      </w:r>
    </w:p>
    <w:p w:rsidR="00A03490" w:rsidRPr="00A03490" w:rsidRDefault="00A03490" w:rsidP="00A03490">
      <w:pPr>
        <w:spacing w:line="288" w:lineRule="auto"/>
        <w:contextualSpacing/>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Dla doświadczonego Wykonawcy jako podmiotu profesjonalnie zajmującego się wykonywaniem robót budowlanych pojęcie to jest dostatecznie zrozumiałe. Nie jest możliwe kazuistyczne wskazanie wszystkich „zasad sztuki budowalnej”.</w:t>
      </w:r>
    </w:p>
    <w:p w:rsidR="004662AE" w:rsidRPr="00A03490" w:rsidRDefault="004662AE" w:rsidP="00A03490">
      <w:pPr>
        <w:autoSpaceDE w:val="0"/>
        <w:autoSpaceDN w:val="0"/>
        <w:adjustRightInd w:val="0"/>
        <w:spacing w:line="288" w:lineRule="auto"/>
        <w:jc w:val="both"/>
        <w:rPr>
          <w:rFonts w:ascii="Arial" w:eastAsiaTheme="minorHAnsi" w:hAnsi="Arial" w:cs="Arial"/>
          <w:sz w:val="22"/>
          <w:szCs w:val="22"/>
          <w:lang w:eastAsia="en-US"/>
        </w:rPr>
      </w:pPr>
      <w:r>
        <w:rPr>
          <w:rFonts w:ascii="Arial" w:hAnsi="Arial" w:cs="Arial"/>
          <w:sz w:val="22"/>
          <w:szCs w:val="22"/>
          <w:shd w:val="clear" w:color="auto" w:fill="FFFFFF"/>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A03490">
        <w:rPr>
          <w:rFonts w:ascii="Arial" w:eastAsiaTheme="minorHAnsi" w:hAnsi="Arial" w:cs="Arial"/>
          <w:b/>
          <w:sz w:val="22"/>
          <w:szCs w:val="22"/>
          <w:lang w:eastAsia="en-US"/>
        </w:rPr>
        <w:t>21</w:t>
      </w:r>
      <w:r w:rsidRPr="00B34979">
        <w:rPr>
          <w:rFonts w:ascii="Arial" w:eastAsiaTheme="minorHAnsi" w:hAnsi="Arial" w:cs="Arial"/>
          <w:b/>
          <w:sz w:val="22"/>
          <w:szCs w:val="22"/>
          <w:lang w:eastAsia="en-US"/>
        </w:rPr>
        <w:t xml:space="preserve"> </w:t>
      </w:r>
    </w:p>
    <w:p w:rsidR="00A03490" w:rsidRPr="00A03490" w:rsidRDefault="00A03490" w:rsidP="00A03490">
      <w:pPr>
        <w:autoSpaceDE w:val="0"/>
        <w:autoSpaceDN w:val="0"/>
        <w:adjustRightInd w:val="0"/>
        <w:spacing w:line="288" w:lineRule="auto"/>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Dotyczy § 1 ust. 3 i 6 załącznika nr 8 do SWZ.</w:t>
      </w:r>
    </w:p>
    <w:p w:rsidR="00A03490" w:rsidRDefault="00A03490" w:rsidP="00A03490">
      <w:pPr>
        <w:pStyle w:val="Akapitzlist"/>
        <w:numPr>
          <w:ilvl w:val="0"/>
          <w:numId w:val="37"/>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Czy „wszystkie roboty, jakie okażą się niezbędne dla osiągnięcia celu Umowy, o którym mowa w ust. 1” są opisane w dokumentach wymienionych w § 1 ust. 4 i ust. 5 załącznika nr 8 do SWZ? Jeśli nie – proszę wskazać ustawową podstawę zobowiązania wykonawcy do realizacji robót, które nie zostały objęte opisem przedmiotu zamówienia.</w:t>
      </w:r>
    </w:p>
    <w:p w:rsidR="00A03490" w:rsidRPr="00A03490" w:rsidRDefault="00A03490" w:rsidP="00A03490">
      <w:pPr>
        <w:pStyle w:val="Akapitzlist"/>
        <w:autoSpaceDE w:val="0"/>
        <w:autoSpaceDN w:val="0"/>
        <w:adjustRightInd w:val="0"/>
        <w:spacing w:line="288" w:lineRule="auto"/>
        <w:ind w:left="284"/>
        <w:jc w:val="both"/>
        <w:rPr>
          <w:rFonts w:ascii="Arial" w:eastAsiaTheme="minorHAnsi" w:hAnsi="Arial" w:cs="Arial"/>
          <w:sz w:val="12"/>
          <w:szCs w:val="22"/>
          <w:lang w:eastAsia="en-US"/>
        </w:rPr>
      </w:pPr>
    </w:p>
    <w:p w:rsidR="00A03490" w:rsidRPr="00A03490" w:rsidRDefault="00A03490" w:rsidP="00A03490">
      <w:pPr>
        <w:pStyle w:val="Akapitzlist"/>
        <w:autoSpaceDE w:val="0"/>
        <w:autoSpaceDN w:val="0"/>
        <w:adjustRightInd w:val="0"/>
        <w:spacing w:line="288" w:lineRule="auto"/>
        <w:ind w:left="284" w:hanging="284"/>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Pr="00A03490">
        <w:rPr>
          <w:rFonts w:ascii="Arial" w:eastAsiaTheme="minorHAnsi" w:hAnsi="Arial" w:cs="Arial"/>
          <w:b/>
          <w:sz w:val="22"/>
          <w:szCs w:val="22"/>
          <w:lang w:eastAsia="en-US"/>
        </w:rPr>
        <w:t>Odpowiedź:</w:t>
      </w:r>
    </w:p>
    <w:p w:rsidR="00A03490" w:rsidRDefault="00A03490" w:rsidP="00A03490">
      <w:pPr>
        <w:pStyle w:val="Akapitzlist"/>
        <w:autoSpaceDE w:val="0"/>
        <w:autoSpaceDN w:val="0"/>
        <w:adjustRightInd w:val="0"/>
        <w:spacing w:line="288" w:lineRule="auto"/>
        <w:ind w:left="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Szczegółowy zakres przedmiotu zamówienia jak i zasady jego realizacji zostały opisane w SWZ, OPZ i dokumentacji projektowej załączonych do niniejszego postępowania.</w:t>
      </w:r>
    </w:p>
    <w:p w:rsidR="00A03490" w:rsidRPr="00A03490" w:rsidRDefault="00A03490" w:rsidP="00A03490">
      <w:pPr>
        <w:pStyle w:val="Akapitzlist"/>
        <w:autoSpaceDE w:val="0"/>
        <w:autoSpaceDN w:val="0"/>
        <w:adjustRightInd w:val="0"/>
        <w:spacing w:line="288" w:lineRule="auto"/>
        <w:ind w:left="284"/>
        <w:jc w:val="both"/>
        <w:rPr>
          <w:rFonts w:ascii="Arial" w:eastAsiaTheme="minorHAnsi" w:hAnsi="Arial" w:cs="Arial"/>
          <w:sz w:val="22"/>
          <w:szCs w:val="22"/>
          <w:lang w:eastAsia="en-US"/>
        </w:rPr>
      </w:pPr>
    </w:p>
    <w:p w:rsidR="00A03490" w:rsidRDefault="00A03490" w:rsidP="00A03490">
      <w:pPr>
        <w:pStyle w:val="Akapitzlist"/>
        <w:numPr>
          <w:ilvl w:val="0"/>
          <w:numId w:val="37"/>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Proszę wskazać ustawową podstawę zobowiązania wykonawcy do realizacji „innych robót” i „czynności”, o których mowa w § 1 ust. 6 załącznika nr 8 do SWZ, a które – jak wynika z tego przepisu – nie są objęte opisem przedmiotu zamówienia.</w:t>
      </w:r>
    </w:p>
    <w:p w:rsidR="00A03490" w:rsidRPr="00A03490" w:rsidRDefault="00A03490" w:rsidP="00A03490">
      <w:pPr>
        <w:autoSpaceDE w:val="0"/>
        <w:autoSpaceDN w:val="0"/>
        <w:adjustRightInd w:val="0"/>
        <w:spacing w:line="288" w:lineRule="auto"/>
        <w:jc w:val="both"/>
        <w:rPr>
          <w:rFonts w:ascii="Arial" w:eastAsiaTheme="minorHAnsi" w:hAnsi="Arial" w:cs="Arial"/>
          <w:sz w:val="14"/>
          <w:szCs w:val="22"/>
          <w:lang w:eastAsia="en-US"/>
        </w:rPr>
      </w:pPr>
    </w:p>
    <w:p w:rsidR="00A03490" w:rsidRPr="00A03490" w:rsidRDefault="00A03490" w:rsidP="00A03490">
      <w:pPr>
        <w:autoSpaceDE w:val="0"/>
        <w:autoSpaceDN w:val="0"/>
        <w:adjustRightInd w:val="0"/>
        <w:spacing w:line="288" w:lineRule="auto"/>
        <w:jc w:val="both"/>
        <w:rPr>
          <w:rFonts w:ascii="Arial" w:eastAsiaTheme="minorHAnsi" w:hAnsi="Arial" w:cs="Arial"/>
          <w:b/>
          <w:sz w:val="22"/>
          <w:szCs w:val="22"/>
          <w:lang w:eastAsia="en-US"/>
        </w:rPr>
      </w:pPr>
      <w:r>
        <w:rPr>
          <w:rFonts w:ascii="Arial" w:eastAsiaTheme="minorHAnsi" w:hAnsi="Arial" w:cs="Arial"/>
          <w:sz w:val="22"/>
          <w:szCs w:val="22"/>
          <w:lang w:eastAsia="en-US"/>
        </w:rPr>
        <w:t xml:space="preserve">    </w:t>
      </w:r>
      <w:r w:rsidRPr="00A03490">
        <w:rPr>
          <w:rFonts w:ascii="Arial" w:eastAsiaTheme="minorHAnsi" w:hAnsi="Arial" w:cs="Arial"/>
          <w:b/>
          <w:sz w:val="22"/>
          <w:szCs w:val="22"/>
          <w:lang w:eastAsia="en-US"/>
        </w:rPr>
        <w:t>Odpowiedź:</w:t>
      </w:r>
    </w:p>
    <w:p w:rsidR="00A03490" w:rsidRPr="00A03490" w:rsidRDefault="00A03490" w:rsidP="00A03490">
      <w:pPr>
        <w:spacing w:line="288" w:lineRule="auto"/>
        <w:ind w:left="284"/>
        <w:contextualSpacing/>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 xml:space="preserve">Z treści ust. 6 jednoznacznie wynika, że dotyczy on wykonania „robót budowalnych wchodzących w zakres Przedmiotu Umowy”. Projektowane zapisy umowy należy czytać całościowo z uwzględnieniem wszystkich postanowień. Zgodnie z treścią § 1 ust. 4 Szczegółowy zakres przedmiotu umowy określa Opis Przedmiotu Zamówienia (dalej „OPZ”), dokumentacja projektowa, stanowiące integralną część Specyfikacji Warunków Zamówienia oraz oferta Wykonawcy. </w:t>
      </w:r>
    </w:p>
    <w:p w:rsidR="00A03490" w:rsidRPr="00A03490" w:rsidRDefault="00A03490" w:rsidP="00A03490">
      <w:pPr>
        <w:autoSpaceDE w:val="0"/>
        <w:autoSpaceDN w:val="0"/>
        <w:adjustRightInd w:val="0"/>
        <w:spacing w:line="288" w:lineRule="auto"/>
        <w:jc w:val="both"/>
        <w:rPr>
          <w:rFonts w:ascii="Arial" w:eastAsiaTheme="minorHAnsi" w:hAnsi="Arial" w:cs="Arial"/>
          <w:sz w:val="16"/>
          <w:szCs w:val="22"/>
          <w:lang w:eastAsia="en-US"/>
        </w:rPr>
      </w:pPr>
    </w:p>
    <w:p w:rsidR="00A03490" w:rsidRPr="00A03490" w:rsidRDefault="00A03490" w:rsidP="00A03490">
      <w:pPr>
        <w:pStyle w:val="Akapitzlist"/>
        <w:numPr>
          <w:ilvl w:val="0"/>
          <w:numId w:val="37"/>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Proszę wymienić wszystkie zezwolenia, które wykonawca ma uzyskać, a o których mowa w § 1 ust. 6 załącznika nr 8 do SWZ.</w:t>
      </w:r>
    </w:p>
    <w:p w:rsidR="00A03490" w:rsidRPr="00A03490" w:rsidRDefault="00A03490" w:rsidP="00A03490">
      <w:pPr>
        <w:autoSpaceDE w:val="0"/>
        <w:autoSpaceDN w:val="0"/>
        <w:adjustRightInd w:val="0"/>
        <w:spacing w:line="288" w:lineRule="auto"/>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 xml:space="preserve">Wykonawca przypomina w tym kontekście, że wyczerpujący opis przedmiotu zamówienia jest obowiązkiem zamawiającego (art. 99 ust. 1 </w:t>
      </w:r>
      <w:proofErr w:type="spellStart"/>
      <w:r w:rsidRPr="00A03490">
        <w:rPr>
          <w:rFonts w:ascii="Arial" w:eastAsiaTheme="minorHAnsi" w:hAnsi="Arial" w:cs="Arial"/>
          <w:sz w:val="22"/>
          <w:szCs w:val="22"/>
          <w:lang w:eastAsia="en-US"/>
        </w:rPr>
        <w:t>Pzp</w:t>
      </w:r>
      <w:proofErr w:type="spellEnd"/>
      <w:r w:rsidRPr="00A03490">
        <w:rPr>
          <w:rFonts w:ascii="Arial" w:eastAsiaTheme="minorHAnsi" w:hAnsi="Arial" w:cs="Arial"/>
          <w:sz w:val="22"/>
          <w:szCs w:val="22"/>
          <w:lang w:eastAsia="en-US"/>
        </w:rPr>
        <w:t xml:space="preserve">), przy czym w przypadku zamówień, których przedmiotem są roboty budowlane, opisu należy dokonać za pomocą dokumentacji projektowej i specyfikacji technicznych wykonania i odbioru robót (art. 103 ust. 1 </w:t>
      </w:r>
      <w:proofErr w:type="spellStart"/>
      <w:r w:rsidRPr="00A03490">
        <w:rPr>
          <w:rFonts w:ascii="Arial" w:eastAsiaTheme="minorHAnsi" w:hAnsi="Arial" w:cs="Arial"/>
          <w:sz w:val="22"/>
          <w:szCs w:val="22"/>
          <w:lang w:eastAsia="en-US"/>
        </w:rPr>
        <w:t>Pzp</w:t>
      </w:r>
      <w:proofErr w:type="spellEnd"/>
      <w:r w:rsidRPr="00A03490">
        <w:rPr>
          <w:rFonts w:ascii="Arial" w:eastAsiaTheme="minorHAnsi" w:hAnsi="Arial" w:cs="Arial"/>
          <w:sz w:val="22"/>
          <w:szCs w:val="22"/>
          <w:lang w:eastAsia="en-US"/>
        </w:rPr>
        <w:t>). Wykonawca przypomina w tym kontekście, że:</w:t>
      </w:r>
    </w:p>
    <w:p w:rsidR="00A03490" w:rsidRPr="00A03490" w:rsidRDefault="00A03490" w:rsidP="00A03490">
      <w:pPr>
        <w:pStyle w:val="Akapitzlist"/>
        <w:numPr>
          <w:ilvl w:val="0"/>
          <w:numId w:val="38"/>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 xml:space="preserve">„opis przedmiotu zamówienia z określeniem wymagań co do terminu realizacji zamówienia powinien pozwolić wykonawcy na realną wycenę przedmiotu zamówienia z uwzględnieniem obiektywnej możliwości wyceny przez niego wszystkich </w:t>
      </w:r>
      <w:proofErr w:type="spellStart"/>
      <w:r w:rsidRPr="00A03490">
        <w:rPr>
          <w:rFonts w:ascii="Arial" w:eastAsiaTheme="minorHAnsi" w:hAnsi="Arial" w:cs="Arial"/>
          <w:sz w:val="22"/>
          <w:szCs w:val="22"/>
          <w:lang w:eastAsia="en-US"/>
        </w:rPr>
        <w:t>ryzyk</w:t>
      </w:r>
      <w:proofErr w:type="spellEnd"/>
      <w:r w:rsidRPr="00A03490">
        <w:rPr>
          <w:rFonts w:ascii="Arial" w:eastAsiaTheme="minorHAnsi" w:hAnsi="Arial" w:cs="Arial"/>
          <w:sz w:val="22"/>
          <w:szCs w:val="22"/>
          <w:lang w:eastAsia="en-US"/>
        </w:rPr>
        <w:t xml:space="preserve"> związanych z charakterem danego zamówienia publicznego” (tak KIO w wyroku z 07 lutego 2014 roku </w:t>
      </w:r>
      <w:proofErr w:type="spellStart"/>
      <w:r w:rsidRPr="00A03490">
        <w:rPr>
          <w:rFonts w:ascii="Arial" w:eastAsiaTheme="minorHAnsi" w:hAnsi="Arial" w:cs="Arial"/>
          <w:sz w:val="22"/>
          <w:szCs w:val="22"/>
          <w:lang w:eastAsia="en-US"/>
        </w:rPr>
        <w:t>ws</w:t>
      </w:r>
      <w:proofErr w:type="spellEnd"/>
      <w:r w:rsidRPr="00A03490">
        <w:rPr>
          <w:rFonts w:ascii="Arial" w:eastAsiaTheme="minorHAnsi" w:hAnsi="Arial" w:cs="Arial"/>
          <w:sz w:val="22"/>
          <w:szCs w:val="22"/>
          <w:lang w:eastAsia="en-US"/>
        </w:rPr>
        <w:t>. KIO 2967/13),</w:t>
      </w:r>
    </w:p>
    <w:p w:rsidR="00A03490" w:rsidRPr="00A03490" w:rsidRDefault="00A03490" w:rsidP="00A03490">
      <w:pPr>
        <w:pStyle w:val="Akapitzlist"/>
        <w:numPr>
          <w:ilvl w:val="0"/>
          <w:numId w:val="38"/>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 xml:space="preserve">„zamawiający ma obowiązek uwzględnić i podać wszystkie informacje, mające wpływ na sporządzenie oferty i skalkulowanie ceny. Jeżeli nawet istnieje pewne ryzyko co do zakresu usługi w całym okresie jej realizacji, to nie może ono być w całości przerzucane na wykonawcę, który powinien mieć pewność w odniesieniu do stałych elementów, pozwalających na przyjęcie założeń kalkulacyjnych ekonomiczności kontraktu za zaoferowaną cenę” (tak KIO w wyroku z 22 stycznia 2014 roku </w:t>
      </w:r>
      <w:proofErr w:type="spellStart"/>
      <w:r w:rsidRPr="00A03490">
        <w:rPr>
          <w:rFonts w:ascii="Arial" w:eastAsiaTheme="minorHAnsi" w:hAnsi="Arial" w:cs="Arial"/>
          <w:sz w:val="22"/>
          <w:szCs w:val="22"/>
          <w:lang w:eastAsia="en-US"/>
        </w:rPr>
        <w:t>ws</w:t>
      </w:r>
      <w:proofErr w:type="spellEnd"/>
      <w:r w:rsidRPr="00A03490">
        <w:rPr>
          <w:rFonts w:ascii="Arial" w:eastAsiaTheme="minorHAnsi" w:hAnsi="Arial" w:cs="Arial"/>
          <w:sz w:val="22"/>
          <w:szCs w:val="22"/>
          <w:lang w:eastAsia="en-US"/>
        </w:rPr>
        <w:t>. KIO 24/14),</w:t>
      </w:r>
    </w:p>
    <w:p w:rsidR="00A03490" w:rsidRPr="00A03490" w:rsidRDefault="00A03490" w:rsidP="00A03490">
      <w:pPr>
        <w:pStyle w:val="Akapitzlist"/>
        <w:numPr>
          <w:ilvl w:val="0"/>
          <w:numId w:val="38"/>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 xml:space="preserve">„ewentualny brak precyzji w opisie przedmiotu zamówienia (…) nie może być interpretowany na niekorzyść wykonawcy” (tak KIO w wyroku z 14 sierpnia 2012 roku </w:t>
      </w:r>
      <w:proofErr w:type="spellStart"/>
      <w:r w:rsidRPr="00A03490">
        <w:rPr>
          <w:rFonts w:ascii="Arial" w:eastAsiaTheme="minorHAnsi" w:hAnsi="Arial" w:cs="Arial"/>
          <w:sz w:val="22"/>
          <w:szCs w:val="22"/>
          <w:lang w:eastAsia="en-US"/>
        </w:rPr>
        <w:t>ws</w:t>
      </w:r>
      <w:proofErr w:type="spellEnd"/>
      <w:r w:rsidRPr="00A03490">
        <w:rPr>
          <w:rFonts w:ascii="Arial" w:eastAsiaTheme="minorHAnsi" w:hAnsi="Arial" w:cs="Arial"/>
          <w:sz w:val="22"/>
          <w:szCs w:val="22"/>
          <w:lang w:eastAsia="en-US"/>
        </w:rPr>
        <w:t>. KIO 1602/12),</w:t>
      </w:r>
    </w:p>
    <w:p w:rsidR="004662AE" w:rsidRPr="00A03490" w:rsidRDefault="00A03490" w:rsidP="00A03490">
      <w:pPr>
        <w:pStyle w:val="Akapitzlist"/>
        <w:numPr>
          <w:ilvl w:val="0"/>
          <w:numId w:val="38"/>
        </w:numPr>
        <w:autoSpaceDE w:val="0"/>
        <w:autoSpaceDN w:val="0"/>
        <w:adjustRightInd w:val="0"/>
        <w:spacing w:line="288" w:lineRule="auto"/>
        <w:ind w:left="284" w:hanging="284"/>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 xml:space="preserve">„zamawiający zobowiązany jest do wyczerpującego i jednoznacznego opisania przedmiotu zamówienia w sposób, który nie pozostawia wykonawcom pola do domysłów i interpretacji, a co za tym idzie, umożliwia prawidłowe sporządzenie oferty” (tak KIO w wyroku z 02 kwietnia 2012 roku </w:t>
      </w:r>
      <w:proofErr w:type="spellStart"/>
      <w:r w:rsidRPr="00A03490">
        <w:rPr>
          <w:rFonts w:ascii="Arial" w:eastAsiaTheme="minorHAnsi" w:hAnsi="Arial" w:cs="Arial"/>
          <w:sz w:val="22"/>
          <w:szCs w:val="22"/>
          <w:lang w:eastAsia="en-US"/>
        </w:rPr>
        <w:t>ws</w:t>
      </w:r>
      <w:proofErr w:type="spellEnd"/>
      <w:r w:rsidRPr="00A03490">
        <w:rPr>
          <w:rFonts w:ascii="Arial" w:eastAsiaTheme="minorHAnsi" w:hAnsi="Arial" w:cs="Arial"/>
          <w:sz w:val="22"/>
          <w:szCs w:val="22"/>
          <w:lang w:eastAsia="en-US"/>
        </w:rPr>
        <w:t>. KIO 550/12).</w:t>
      </w:r>
    </w:p>
    <w:p w:rsidR="004662AE" w:rsidRPr="00B34979" w:rsidRDefault="004662AE" w:rsidP="004662AE">
      <w:pPr>
        <w:autoSpaceDE w:val="0"/>
        <w:autoSpaceDN w:val="0"/>
        <w:adjustRightInd w:val="0"/>
        <w:spacing w:line="288" w:lineRule="auto"/>
        <w:rPr>
          <w:rFonts w:ascii="Arial" w:eastAsiaTheme="minorHAnsi" w:hAnsi="Arial" w:cs="Arial"/>
          <w:sz w:val="14"/>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A03490" w:rsidRPr="00A03490" w:rsidRDefault="00A03490" w:rsidP="00A03490">
      <w:pPr>
        <w:tabs>
          <w:tab w:val="left" w:pos="851"/>
        </w:tabs>
        <w:spacing w:line="288" w:lineRule="auto"/>
        <w:contextualSpacing/>
        <w:jc w:val="both"/>
        <w:rPr>
          <w:rFonts w:ascii="Arial" w:eastAsiaTheme="minorHAnsi" w:hAnsi="Arial" w:cs="Arial"/>
          <w:sz w:val="22"/>
          <w:szCs w:val="22"/>
          <w:lang w:eastAsia="en-US"/>
        </w:rPr>
      </w:pPr>
      <w:r w:rsidRPr="00A03490">
        <w:rPr>
          <w:rFonts w:ascii="Arial" w:eastAsiaTheme="minorHAnsi" w:hAnsi="Arial" w:cs="Arial"/>
          <w:sz w:val="22"/>
          <w:szCs w:val="22"/>
          <w:lang w:eastAsia="en-US"/>
        </w:rPr>
        <w:t>Obowiązki Wykonawcy w tym zakresie zostały wskazane w załączniku nr 9 do SWZ</w:t>
      </w:r>
    </w:p>
    <w:p w:rsidR="004662AE" w:rsidRPr="00573680" w:rsidRDefault="004662AE" w:rsidP="00573680">
      <w:pPr>
        <w:autoSpaceDE w:val="0"/>
        <w:autoSpaceDN w:val="0"/>
        <w:adjustRightInd w:val="0"/>
        <w:spacing w:line="288" w:lineRule="auto"/>
        <w:jc w:val="both"/>
        <w:rPr>
          <w:rFonts w:ascii="Arial" w:eastAsiaTheme="minorHAnsi" w:hAnsi="Arial" w:cs="Arial"/>
          <w:sz w:val="22"/>
          <w:szCs w:val="22"/>
          <w:lang w:eastAsia="en-US"/>
        </w:rPr>
      </w:pPr>
      <w:r>
        <w:rPr>
          <w:rFonts w:ascii="Arial" w:hAnsi="Arial" w:cs="Arial"/>
          <w:sz w:val="22"/>
          <w:szCs w:val="22"/>
          <w:shd w:val="clear" w:color="auto" w:fill="FFFFFF"/>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573680">
        <w:rPr>
          <w:rFonts w:ascii="Arial" w:eastAsiaTheme="minorHAnsi" w:hAnsi="Arial" w:cs="Arial"/>
          <w:b/>
          <w:sz w:val="22"/>
          <w:szCs w:val="22"/>
          <w:lang w:eastAsia="en-US"/>
        </w:rPr>
        <w:t>22</w:t>
      </w:r>
      <w:r w:rsidRPr="00B34979">
        <w:rPr>
          <w:rFonts w:ascii="Arial" w:eastAsiaTheme="minorHAnsi" w:hAnsi="Arial" w:cs="Arial"/>
          <w:b/>
          <w:sz w:val="22"/>
          <w:szCs w:val="22"/>
          <w:lang w:eastAsia="en-US"/>
        </w:rPr>
        <w:t xml:space="preserve"> </w:t>
      </w:r>
    </w:p>
    <w:p w:rsidR="004662AE" w:rsidRPr="00B34979" w:rsidRDefault="005E1CF2" w:rsidP="004662AE">
      <w:pPr>
        <w:autoSpaceDE w:val="0"/>
        <w:autoSpaceDN w:val="0"/>
        <w:adjustRightInd w:val="0"/>
        <w:spacing w:line="288" w:lineRule="auto"/>
        <w:jc w:val="both"/>
        <w:rPr>
          <w:rFonts w:ascii="Arial" w:eastAsiaTheme="minorHAnsi" w:hAnsi="Arial" w:cs="Arial"/>
          <w:sz w:val="22"/>
          <w:szCs w:val="22"/>
          <w:lang w:eastAsia="en-US"/>
        </w:rPr>
      </w:pPr>
      <w:r w:rsidRPr="005E1CF2">
        <w:rPr>
          <w:rFonts w:ascii="Arial" w:eastAsiaTheme="minorHAnsi" w:hAnsi="Arial" w:cs="Arial"/>
          <w:sz w:val="22"/>
          <w:szCs w:val="22"/>
          <w:lang w:eastAsia="en-US"/>
        </w:rPr>
        <w:t xml:space="preserve">Dotyczy § 1 ust. 4 załącznika nr 8 do SWZ: przepis ten stanowi, że „Szczegółowy zakres przedmiotu umowy określa Opis Przedmiotu Zamówienia (dalej »OPZ«), dokumentacja projektowa, stanowiące integralną część Specyfikacji Warunków Zamówienia oraz oferta Wykonawcy”; wynika z tego, że OPZ i dokumentacja projektowa to odrębne dokumenty albo zbiory dokumentów. Tymczasem na platformie zakupowej pod adresem </w:t>
      </w:r>
      <w:hyperlink r:id="rId9" w:history="1">
        <w:r w:rsidRPr="005E1CF2">
          <w:rPr>
            <w:rStyle w:val="Hipercze"/>
            <w:rFonts w:ascii="Arial" w:eastAsiaTheme="minorHAnsi" w:hAnsi="Arial" w:cs="Arial"/>
            <w:sz w:val="22"/>
            <w:szCs w:val="22"/>
            <w:lang w:eastAsia="en-US"/>
          </w:rPr>
          <w:t>https://platformazakupowa.pl/transakcja/625996</w:t>
        </w:r>
      </w:hyperlink>
      <w:r w:rsidRPr="005E1CF2">
        <w:rPr>
          <w:rFonts w:ascii="Arial" w:eastAsiaTheme="minorHAnsi" w:hAnsi="Arial" w:cs="Arial"/>
          <w:sz w:val="22"/>
          <w:szCs w:val="22"/>
          <w:lang w:eastAsia="en-US"/>
        </w:rPr>
        <w:t xml:space="preserve"> zamieszczono jeden plik „Opis przedmiotu zamówienia- załącznik nr 9 do SWZ - dokumentacja projektowa.zip”, w którym są trzy foldery: „PB” (zawiera projekt budowlany), „PW” (zawiera projekt wykonawczy) i „Specyfikacja” (zawiera szczegółowe specyfikacje techniczne). Proszę wobec powyższego wyjaśnić, czy istnieje odrębny od wyżej wymienionych dokument albo zbiór dokumentów zatytułowany „Opis Przedmiotu Zamówienia” (jeśli tak – proszę udostępnić go na platformie zakupowej), czy też ww. dokumenty łącznie stanowią opis przedmiotu zamówienia.</w:t>
      </w:r>
      <w:r w:rsidR="004662AE">
        <w:rPr>
          <w:rFonts w:ascii="Arial" w:eastAsiaTheme="minorHAnsi" w:hAnsi="Arial" w:cs="Arial"/>
          <w:sz w:val="22"/>
          <w:szCs w:val="22"/>
          <w:lang w:eastAsia="en-US"/>
        </w:rPr>
        <w:t xml:space="preserve"> </w:t>
      </w:r>
    </w:p>
    <w:p w:rsidR="004662AE" w:rsidRPr="00B34979" w:rsidRDefault="004662AE" w:rsidP="004662AE">
      <w:pPr>
        <w:autoSpaceDE w:val="0"/>
        <w:autoSpaceDN w:val="0"/>
        <w:adjustRightInd w:val="0"/>
        <w:spacing w:line="288" w:lineRule="auto"/>
        <w:rPr>
          <w:rFonts w:ascii="Arial" w:eastAsiaTheme="minorHAnsi" w:hAnsi="Arial" w:cs="Arial"/>
          <w:sz w:val="14"/>
          <w:szCs w:val="22"/>
          <w:lang w:eastAsia="en-US"/>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4662AE" w:rsidRPr="00B34979" w:rsidRDefault="005E1CF2" w:rsidP="004662AE">
      <w:pPr>
        <w:pStyle w:val="v1msonormal"/>
        <w:shd w:val="clear" w:color="auto" w:fill="FFFFFF"/>
        <w:spacing w:before="0" w:beforeAutospacing="0" w:after="0" w:afterAutospacing="0" w:line="288" w:lineRule="auto"/>
        <w:jc w:val="both"/>
        <w:rPr>
          <w:rFonts w:ascii="Arial" w:hAnsi="Arial" w:cs="Arial"/>
          <w:sz w:val="22"/>
          <w:szCs w:val="22"/>
          <w:bdr w:val="none" w:sz="0" w:space="0" w:color="auto" w:frame="1"/>
        </w:rPr>
      </w:pPr>
      <w:r w:rsidRPr="00C77FDF">
        <w:rPr>
          <w:rFonts w:ascii="Arial" w:hAnsi="Arial" w:cs="Arial"/>
          <w:sz w:val="22"/>
          <w:szCs w:val="22"/>
        </w:rPr>
        <w:t>W/</w:t>
      </w:r>
      <w:r>
        <w:rPr>
          <w:rFonts w:ascii="Arial" w:hAnsi="Arial" w:cs="Arial"/>
          <w:sz w:val="22"/>
          <w:szCs w:val="22"/>
        </w:rPr>
        <w:t>w</w:t>
      </w:r>
      <w:r w:rsidRPr="00C77FDF">
        <w:rPr>
          <w:rFonts w:ascii="Arial" w:hAnsi="Arial" w:cs="Arial"/>
          <w:sz w:val="22"/>
          <w:szCs w:val="22"/>
        </w:rPr>
        <w:t xml:space="preserve"> dokumenty stanowią opis przedmiotu zamówienia.</w:t>
      </w:r>
      <w:r w:rsidR="004662AE">
        <w:rPr>
          <w:rFonts w:ascii="Arial" w:hAnsi="Arial" w:cs="Arial"/>
          <w:sz w:val="22"/>
          <w:szCs w:val="22"/>
          <w:bdr w:val="none" w:sz="0" w:space="0" w:color="auto" w:frame="1"/>
        </w:rPr>
        <w:t xml:space="preserve"> </w:t>
      </w:r>
    </w:p>
    <w:p w:rsidR="004662AE" w:rsidRPr="00A64E47" w:rsidRDefault="004662AE" w:rsidP="004662AE">
      <w:pPr>
        <w:autoSpaceDE w:val="0"/>
        <w:autoSpaceDN w:val="0"/>
        <w:adjustRightInd w:val="0"/>
        <w:spacing w:line="288" w:lineRule="auto"/>
        <w:rPr>
          <w:rFonts w:ascii="Arial" w:eastAsiaTheme="minorHAnsi" w:hAnsi="Arial" w:cs="Arial"/>
          <w:b/>
          <w:sz w:val="10"/>
          <w:szCs w:val="22"/>
          <w:lang w:eastAsia="en-US"/>
        </w:rPr>
      </w:pP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2</w:t>
      </w:r>
      <w:r w:rsidR="005E1CF2">
        <w:rPr>
          <w:rFonts w:ascii="Arial" w:eastAsiaTheme="minorHAnsi" w:hAnsi="Arial" w:cs="Arial"/>
          <w:b/>
          <w:sz w:val="22"/>
          <w:szCs w:val="22"/>
          <w:lang w:eastAsia="en-US"/>
        </w:rPr>
        <w:t>3</w:t>
      </w:r>
    </w:p>
    <w:p w:rsidR="004662AE" w:rsidRPr="00E923FF" w:rsidRDefault="005E1CF2" w:rsidP="004662AE">
      <w:pPr>
        <w:autoSpaceDE w:val="0"/>
        <w:autoSpaceDN w:val="0"/>
        <w:adjustRightInd w:val="0"/>
        <w:spacing w:line="288" w:lineRule="auto"/>
        <w:jc w:val="both"/>
        <w:rPr>
          <w:rFonts w:ascii="Arial" w:eastAsiaTheme="minorHAnsi" w:hAnsi="Arial" w:cs="Arial"/>
          <w:sz w:val="22"/>
          <w:szCs w:val="22"/>
          <w:lang w:eastAsia="en-US"/>
        </w:rPr>
      </w:pPr>
      <w:r w:rsidRPr="00E923FF">
        <w:rPr>
          <w:rFonts w:ascii="Arial" w:eastAsiaTheme="minorHAnsi" w:hAnsi="Arial" w:cs="Arial"/>
          <w:sz w:val="22"/>
          <w:szCs w:val="22"/>
          <w:lang w:eastAsia="en-US"/>
        </w:rPr>
        <w:t>Dotyczy § 2 ust. 5 załącznika nr 8 do SWZ: jakie warunki musi spełnić harmonogram robót, aby został zatwierdzony przez nadzór inwestorski?</w:t>
      </w:r>
      <w:r w:rsidR="004662AE" w:rsidRPr="00E923FF">
        <w:rPr>
          <w:rFonts w:ascii="Arial" w:eastAsiaTheme="minorHAnsi" w:hAnsi="Arial" w:cs="Arial"/>
          <w:sz w:val="22"/>
          <w:szCs w:val="22"/>
          <w:lang w:eastAsia="en-US"/>
        </w:rPr>
        <w:t xml:space="preserve"> </w:t>
      </w:r>
    </w:p>
    <w:p w:rsidR="004662AE" w:rsidRPr="00E923FF" w:rsidRDefault="004662AE" w:rsidP="004662AE">
      <w:pPr>
        <w:autoSpaceDE w:val="0"/>
        <w:autoSpaceDN w:val="0"/>
        <w:adjustRightInd w:val="0"/>
        <w:spacing w:line="288" w:lineRule="auto"/>
        <w:rPr>
          <w:rFonts w:ascii="Arial" w:eastAsiaTheme="minorHAnsi" w:hAnsi="Arial" w:cs="Arial"/>
          <w:sz w:val="12"/>
          <w:szCs w:val="22"/>
          <w:lang w:eastAsia="en-US"/>
        </w:rPr>
      </w:pPr>
    </w:p>
    <w:p w:rsidR="004662AE" w:rsidRPr="00E923FF" w:rsidRDefault="004662AE" w:rsidP="004662AE">
      <w:pPr>
        <w:spacing w:line="288" w:lineRule="auto"/>
        <w:jc w:val="both"/>
        <w:rPr>
          <w:rFonts w:ascii="Arial" w:hAnsi="Arial" w:cs="Arial"/>
          <w:b/>
          <w:vanish/>
          <w:sz w:val="22"/>
          <w:szCs w:val="22"/>
        </w:rPr>
      </w:pPr>
      <w:r w:rsidRPr="00E923FF">
        <w:rPr>
          <w:rFonts w:ascii="Arial" w:hAnsi="Arial" w:cs="Arial"/>
          <w:b/>
          <w:sz w:val="22"/>
          <w:szCs w:val="22"/>
        </w:rPr>
        <w:t>Odpowiedź:</w:t>
      </w:r>
    </w:p>
    <w:p w:rsidR="004662AE" w:rsidRPr="00E923FF" w:rsidRDefault="004662AE" w:rsidP="004662AE">
      <w:pPr>
        <w:autoSpaceDE w:val="0"/>
        <w:autoSpaceDN w:val="0"/>
        <w:adjustRightInd w:val="0"/>
        <w:spacing w:line="288" w:lineRule="auto"/>
        <w:rPr>
          <w:rFonts w:ascii="Arial" w:eastAsiaTheme="minorHAnsi" w:hAnsi="Arial" w:cs="Arial"/>
          <w:sz w:val="22"/>
          <w:szCs w:val="22"/>
          <w:lang w:eastAsia="en-US"/>
        </w:rPr>
      </w:pPr>
    </w:p>
    <w:p w:rsidR="005E1CF2" w:rsidRPr="005E1CF2" w:rsidRDefault="005E1CF2" w:rsidP="005E1CF2">
      <w:pPr>
        <w:spacing w:line="288" w:lineRule="auto"/>
        <w:jc w:val="both"/>
        <w:rPr>
          <w:rFonts w:ascii="Arial" w:eastAsiaTheme="minorHAnsi" w:hAnsi="Arial" w:cs="Arial"/>
          <w:color w:val="0D0D0D" w:themeColor="text1" w:themeTint="F2"/>
          <w:sz w:val="22"/>
          <w:szCs w:val="22"/>
          <w:lang w:eastAsia="en-US"/>
        </w:rPr>
      </w:pPr>
      <w:r w:rsidRPr="005E1CF2">
        <w:rPr>
          <w:rFonts w:ascii="Arial" w:eastAsiaTheme="minorHAnsi" w:hAnsi="Arial" w:cs="Arial"/>
          <w:sz w:val="22"/>
          <w:szCs w:val="22"/>
          <w:lang w:eastAsia="en-US"/>
        </w:rPr>
        <w:t>Harmonogram robót musi zawierać pełne zestawienie czynności i prac budowlanych jakie składają się na cały zakres rzeczowy przedmiotu zamówienia, a które są konieczne do prawidłowego i terminowego wykonania przedmiotu umowy, zaprezentowanych w kolejności ich występowania wraz z zaplanowaniem czasu realizacji każdej z wyżej przywołanych czynności czy prac budowlanych. Harmonogram robót należy sporządzić w stopniu szczegółowości umożliwiającym Nadzorowi Inwestorskiemu kontrolę zgodności planu realizacji prac z faktycznym przebiegiem prac w czasie</w:t>
      </w:r>
      <w:r w:rsidRPr="005E1CF2">
        <w:rPr>
          <w:rFonts w:ascii="Arial" w:eastAsiaTheme="minorHAnsi" w:hAnsi="Arial" w:cs="Arial"/>
          <w:color w:val="0D0D0D" w:themeColor="text1" w:themeTint="F2"/>
          <w:sz w:val="22"/>
          <w:szCs w:val="22"/>
          <w:lang w:eastAsia="en-US"/>
        </w:rPr>
        <w:t xml:space="preserve">. </w:t>
      </w:r>
    </w:p>
    <w:p w:rsidR="004662AE" w:rsidRPr="00B34979" w:rsidRDefault="004662AE" w:rsidP="004662AE">
      <w:pPr>
        <w:autoSpaceDE w:val="0"/>
        <w:autoSpaceDN w:val="0"/>
        <w:adjustRightInd w:val="0"/>
        <w:spacing w:line="288" w:lineRule="auto"/>
        <w:jc w:val="both"/>
        <w:rPr>
          <w:rFonts w:ascii="Arial" w:eastAsiaTheme="minorHAnsi" w:hAnsi="Arial" w:cs="Arial"/>
          <w:sz w:val="22"/>
          <w:szCs w:val="22"/>
          <w:lang w:eastAsia="en-US"/>
        </w:rPr>
      </w:pPr>
      <w:r>
        <w:rPr>
          <w:rFonts w:ascii="Arial" w:hAnsi="Arial" w:cs="Arial"/>
          <w:sz w:val="22"/>
          <w:szCs w:val="22"/>
          <w:shd w:val="clear" w:color="auto" w:fill="FFFFFF"/>
        </w:rPr>
        <w:t xml:space="preserve"> </w:t>
      </w: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2</w:t>
      </w:r>
      <w:r w:rsidR="005E1CF2">
        <w:rPr>
          <w:rFonts w:ascii="Arial" w:eastAsiaTheme="minorHAnsi" w:hAnsi="Arial" w:cs="Arial"/>
          <w:b/>
          <w:sz w:val="22"/>
          <w:szCs w:val="22"/>
          <w:lang w:eastAsia="en-US"/>
        </w:rPr>
        <w:t>4</w:t>
      </w:r>
      <w:r w:rsidRPr="00B34979">
        <w:rPr>
          <w:rFonts w:ascii="Arial" w:eastAsiaTheme="minorHAnsi" w:hAnsi="Arial" w:cs="Arial"/>
          <w:b/>
          <w:sz w:val="22"/>
          <w:szCs w:val="22"/>
          <w:lang w:eastAsia="en-US"/>
        </w:rPr>
        <w:t xml:space="preserve"> </w:t>
      </w:r>
    </w:p>
    <w:p w:rsidR="005E1CF2" w:rsidRPr="005E1CF2" w:rsidRDefault="005E1CF2" w:rsidP="005E1CF2">
      <w:pPr>
        <w:spacing w:after="200" w:line="288" w:lineRule="auto"/>
        <w:contextualSpacing/>
        <w:jc w:val="both"/>
        <w:rPr>
          <w:rFonts w:ascii="Arial" w:eastAsiaTheme="minorHAnsi" w:hAnsi="Arial" w:cs="Arial"/>
          <w:sz w:val="22"/>
          <w:szCs w:val="22"/>
          <w:lang w:eastAsia="en-US"/>
        </w:rPr>
      </w:pPr>
      <w:r w:rsidRPr="005E1CF2">
        <w:rPr>
          <w:rFonts w:ascii="Arial" w:eastAsiaTheme="minorHAnsi" w:hAnsi="Arial" w:cs="Arial"/>
          <w:sz w:val="22"/>
          <w:szCs w:val="22"/>
          <w:lang w:eastAsia="en-US"/>
        </w:rPr>
        <w:t>Dotyczy § 4 ust. 2 pkt 2 załącznika nr 8 do SWZ: proszę wyjaśnić, jak wykonawca ma wykonać obowiązki wymienione w tym przepisie, skoro są to ustawowe obowiązki kierownika budowy – wykonawca nie może wyręczyć ani zastąpić kierownika budowy w ich wykonaniu.</w:t>
      </w:r>
    </w:p>
    <w:p w:rsidR="004662AE" w:rsidRPr="005E1CF2" w:rsidRDefault="004662AE" w:rsidP="004662AE">
      <w:pPr>
        <w:autoSpaceDE w:val="0"/>
        <w:autoSpaceDN w:val="0"/>
        <w:adjustRightInd w:val="0"/>
        <w:spacing w:line="288" w:lineRule="auto"/>
        <w:jc w:val="both"/>
        <w:rPr>
          <w:rFonts w:ascii="Arial" w:eastAsiaTheme="minorHAnsi" w:hAnsi="Arial" w:cs="Arial"/>
          <w:sz w:val="12"/>
          <w:szCs w:val="22"/>
          <w:lang w:eastAsia="en-US"/>
        </w:rPr>
      </w:pPr>
      <w:r>
        <w:rPr>
          <w:rFonts w:ascii="Arial" w:eastAsiaTheme="minorHAnsi" w:hAnsi="Arial" w:cs="Arial"/>
          <w:sz w:val="22"/>
          <w:szCs w:val="22"/>
          <w:lang w:eastAsia="en-US"/>
        </w:rPr>
        <w:t xml:space="preserve"> </w:t>
      </w: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5E1CF2" w:rsidRPr="00E923FF" w:rsidRDefault="005E1CF2" w:rsidP="005E1CF2">
      <w:pPr>
        <w:spacing w:line="288" w:lineRule="auto"/>
        <w:jc w:val="both"/>
        <w:rPr>
          <w:rFonts w:ascii="Arial" w:eastAsiaTheme="minorHAnsi" w:hAnsi="Arial" w:cs="Arial"/>
          <w:sz w:val="22"/>
          <w:szCs w:val="22"/>
          <w:lang w:eastAsia="en-US"/>
        </w:rPr>
      </w:pPr>
      <w:r w:rsidRPr="00E923FF">
        <w:rPr>
          <w:rFonts w:ascii="Arial" w:eastAsiaTheme="minorHAnsi" w:hAnsi="Arial" w:cs="Arial"/>
          <w:sz w:val="22"/>
          <w:szCs w:val="22"/>
          <w:lang w:eastAsia="en-US"/>
        </w:rPr>
        <w:t xml:space="preserve">Zgodnie z m.in. § 10 ust. 6 </w:t>
      </w:r>
      <w:r w:rsidR="00E923FF" w:rsidRPr="00E923FF">
        <w:rPr>
          <w:rFonts w:ascii="Arial" w:eastAsiaTheme="minorHAnsi" w:hAnsi="Arial" w:cs="Arial"/>
          <w:sz w:val="22"/>
          <w:szCs w:val="22"/>
          <w:lang w:eastAsia="en-US"/>
        </w:rPr>
        <w:t xml:space="preserve">Projektowanych postanowień </w:t>
      </w:r>
      <w:r w:rsidRPr="00E923FF">
        <w:rPr>
          <w:rFonts w:ascii="Arial" w:eastAsiaTheme="minorHAnsi" w:hAnsi="Arial" w:cs="Arial"/>
          <w:sz w:val="22"/>
          <w:szCs w:val="22"/>
          <w:lang w:eastAsia="en-US"/>
        </w:rPr>
        <w:t xml:space="preserve">umowy Wykonawca jest reprezentowany przez Kierownika Budowy. Kierownik Budowy jest powoływany przez Wykonawcę i to Wykonawca jako profesjonalista realizujący roboty budowlane odpowiada za prawidłowe wykonywanie obowiązków przez Kierownika Budowy, w tym również za prawidłowe realizowanie przez Kierownika Budowy obowiązków ustawowych koniecznych do prawidłowego wykonania przedmiotu zamówienia. </w:t>
      </w:r>
    </w:p>
    <w:p w:rsidR="004662AE" w:rsidRPr="00A64E47" w:rsidRDefault="004662AE" w:rsidP="004662AE">
      <w:pPr>
        <w:autoSpaceDE w:val="0"/>
        <w:autoSpaceDN w:val="0"/>
        <w:adjustRightInd w:val="0"/>
        <w:spacing w:line="288" w:lineRule="auto"/>
        <w:jc w:val="both"/>
        <w:rPr>
          <w:rFonts w:ascii="Arial" w:eastAsiaTheme="minorHAnsi" w:hAnsi="Arial" w:cs="Arial"/>
          <w:sz w:val="12"/>
          <w:szCs w:val="22"/>
          <w:lang w:eastAsia="en-US"/>
        </w:rPr>
      </w:pPr>
    </w:p>
    <w:p w:rsidR="004662AE" w:rsidRPr="00B34979" w:rsidRDefault="004662AE" w:rsidP="004662AE">
      <w:pPr>
        <w:autoSpaceDE w:val="0"/>
        <w:autoSpaceDN w:val="0"/>
        <w:adjustRightInd w:val="0"/>
        <w:spacing w:line="288" w:lineRule="auto"/>
        <w:rPr>
          <w:rFonts w:ascii="Arial" w:eastAsiaTheme="minorHAnsi" w:hAnsi="Arial" w:cs="Arial"/>
          <w:b/>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2</w:t>
      </w:r>
      <w:r w:rsidR="005E1CF2">
        <w:rPr>
          <w:rFonts w:ascii="Arial" w:eastAsiaTheme="minorHAnsi" w:hAnsi="Arial" w:cs="Arial"/>
          <w:b/>
          <w:sz w:val="22"/>
          <w:szCs w:val="22"/>
          <w:lang w:eastAsia="en-US"/>
        </w:rPr>
        <w:t>5</w:t>
      </w:r>
    </w:p>
    <w:p w:rsidR="004662AE" w:rsidRPr="00B34979" w:rsidRDefault="005E1CF2" w:rsidP="004662AE">
      <w:pPr>
        <w:autoSpaceDE w:val="0"/>
        <w:autoSpaceDN w:val="0"/>
        <w:adjustRightInd w:val="0"/>
        <w:spacing w:line="288" w:lineRule="auto"/>
        <w:jc w:val="both"/>
        <w:rPr>
          <w:rFonts w:ascii="Arial" w:eastAsiaTheme="minorHAnsi" w:hAnsi="Arial" w:cs="Arial"/>
          <w:sz w:val="22"/>
          <w:szCs w:val="22"/>
          <w:lang w:eastAsia="en-US"/>
        </w:rPr>
      </w:pPr>
      <w:r w:rsidRPr="005E1CF2">
        <w:rPr>
          <w:rFonts w:ascii="Arial" w:eastAsiaTheme="minorHAnsi" w:hAnsi="Arial" w:cs="Arial"/>
          <w:sz w:val="22"/>
          <w:szCs w:val="22"/>
          <w:lang w:eastAsia="en-US"/>
        </w:rPr>
        <w:t xml:space="preserve">Dotyczy § 4 ust. 2 pkt 12 załącznika nr 8 do SWZ: proszę wskazać ustawową podstawę zobowiązania wykonawcy do „zauważenia” wad i braków w terminie, „gdy winny one były zostać ujawnione przy zachowaniu przez Wykonawcę należytej staranności”. Wykonawca wskazuje, że art. 651 </w:t>
      </w:r>
      <w:proofErr w:type="spellStart"/>
      <w:r w:rsidRPr="005E1CF2">
        <w:rPr>
          <w:rFonts w:ascii="Arial" w:eastAsiaTheme="minorHAnsi" w:hAnsi="Arial" w:cs="Arial"/>
          <w:sz w:val="22"/>
          <w:szCs w:val="22"/>
          <w:lang w:eastAsia="en-US"/>
        </w:rPr>
        <w:t>kc</w:t>
      </w:r>
      <w:proofErr w:type="spellEnd"/>
      <w:r w:rsidRPr="005E1CF2">
        <w:rPr>
          <w:rFonts w:ascii="Arial" w:eastAsiaTheme="minorHAnsi" w:hAnsi="Arial" w:cs="Arial"/>
          <w:sz w:val="22"/>
          <w:szCs w:val="22"/>
          <w:lang w:eastAsia="en-US"/>
        </w:rPr>
        <w:t xml:space="preserve"> nie tylko nie określa terminu, w którym wykonawca ma dokonać sprawdzenia m.in. dokumentacji projektowej, ale w ogóle nie nakłada na wykonawcę obowiązku takiej weryfikacji (co ma szczególne znaczenie wobec tego, że w § 4 ust. 2 pkt 12 załącznika nr 8 do SWZ mowa o dniu, gdy wady i braki w dokumentacji projektowej „winny były zostać ujawnione przy zachowaniu przez Wykonawcę należytej staranności”) – w art. 651 </w:t>
      </w:r>
      <w:proofErr w:type="spellStart"/>
      <w:r w:rsidRPr="005E1CF2">
        <w:rPr>
          <w:rFonts w:ascii="Arial" w:eastAsiaTheme="minorHAnsi" w:hAnsi="Arial" w:cs="Arial"/>
          <w:sz w:val="22"/>
          <w:szCs w:val="22"/>
          <w:lang w:eastAsia="en-US"/>
        </w:rPr>
        <w:t>kc</w:t>
      </w:r>
      <w:proofErr w:type="spellEnd"/>
      <w:r w:rsidRPr="005E1CF2">
        <w:rPr>
          <w:rFonts w:ascii="Arial" w:eastAsiaTheme="minorHAnsi" w:hAnsi="Arial" w:cs="Arial"/>
          <w:sz w:val="22"/>
          <w:szCs w:val="22"/>
          <w:lang w:eastAsia="en-US"/>
        </w:rPr>
        <w:t xml:space="preserve"> mowa wyłącznie o tym, jak wykonawca powinien postąpić, jeśli stwierdzi wadę ww. dokumentacji, nie zaś że wykonawca ma poszukiwać takich wad. Przypomnieć należy, że wykonawca nie jest projektantem ani nie jest zobowiązany zatrudniać projektantów ani innych osób wykwalifikowanych do weryfikacji dokumentacji projektowej. Projektanta zatrudnia natomiast zamawiający – wady i braki dokumentacji, a także brak ich wykrycia, obciążają zamawiającego, nie wykonawcę.</w:t>
      </w:r>
      <w:r w:rsidR="004662AE">
        <w:rPr>
          <w:rFonts w:ascii="Arial" w:eastAsiaTheme="minorHAnsi" w:hAnsi="Arial" w:cs="Arial"/>
          <w:sz w:val="22"/>
          <w:szCs w:val="22"/>
          <w:lang w:eastAsia="en-US"/>
        </w:rPr>
        <w:t xml:space="preserve"> </w:t>
      </w:r>
    </w:p>
    <w:p w:rsidR="004662AE" w:rsidRPr="005E1CF2" w:rsidRDefault="004662AE" w:rsidP="004662AE">
      <w:pPr>
        <w:tabs>
          <w:tab w:val="left" w:pos="426"/>
        </w:tabs>
        <w:spacing w:line="288" w:lineRule="auto"/>
        <w:jc w:val="both"/>
        <w:rPr>
          <w:rFonts w:ascii="Arial" w:hAnsi="Arial" w:cs="Arial"/>
          <w:b/>
          <w:sz w:val="14"/>
          <w:szCs w:val="22"/>
          <w:u w:val="single"/>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autoSpaceDE w:val="0"/>
        <w:autoSpaceDN w:val="0"/>
        <w:adjustRightInd w:val="0"/>
        <w:spacing w:line="288" w:lineRule="auto"/>
        <w:rPr>
          <w:rFonts w:ascii="Arial" w:eastAsiaTheme="minorHAnsi" w:hAnsi="Arial" w:cs="Arial"/>
          <w:sz w:val="22"/>
          <w:szCs w:val="22"/>
          <w:lang w:eastAsia="en-US"/>
        </w:rPr>
      </w:pPr>
    </w:p>
    <w:p w:rsidR="005E1CF2" w:rsidRPr="005E1CF2" w:rsidRDefault="005E1CF2" w:rsidP="005E1CF2">
      <w:pPr>
        <w:tabs>
          <w:tab w:val="left" w:pos="426"/>
        </w:tabs>
        <w:spacing w:line="288" w:lineRule="auto"/>
        <w:jc w:val="both"/>
        <w:rPr>
          <w:rFonts w:ascii="Arial" w:hAnsi="Arial" w:cs="Arial"/>
          <w:sz w:val="22"/>
          <w:szCs w:val="22"/>
          <w:shd w:val="clear" w:color="auto" w:fill="FFFFFF"/>
        </w:rPr>
      </w:pPr>
      <w:r w:rsidRPr="005E1CF2">
        <w:rPr>
          <w:rFonts w:ascii="Arial" w:hAnsi="Arial" w:cs="Arial"/>
          <w:sz w:val="22"/>
          <w:szCs w:val="22"/>
          <w:shd w:val="clear" w:color="auto" w:fill="FFFFFF"/>
        </w:rPr>
        <w:t xml:space="preserve">Proponowany zapis nie nakłada na Wykonawcę obowiązku poszukiwania wad, ale jedynie zobowiązuje do „zawiadamiania o zauważonych wadach dokumentacji i brakach </w:t>
      </w:r>
      <w:r w:rsidRPr="005E1CF2">
        <w:rPr>
          <w:rFonts w:ascii="Arial" w:hAnsi="Arial" w:cs="Arial"/>
          <w:sz w:val="22"/>
          <w:szCs w:val="22"/>
          <w:shd w:val="clear" w:color="auto" w:fill="FFFFFF"/>
        </w:rPr>
        <w:br/>
        <w:t xml:space="preserve">w dokumentacji projektowej”. Zamawiający zwraca uwagę, że przepis art. 651 k.c. ma charakter dyspozytywny i strony mogą w umowie podwyższyć wymóg starannego działania wykonawcy. </w:t>
      </w:r>
    </w:p>
    <w:p w:rsidR="004662AE" w:rsidRPr="00A64E47" w:rsidRDefault="004662AE" w:rsidP="004662AE">
      <w:pPr>
        <w:tabs>
          <w:tab w:val="left" w:pos="426"/>
        </w:tabs>
        <w:spacing w:line="288" w:lineRule="auto"/>
        <w:jc w:val="both"/>
        <w:rPr>
          <w:rFonts w:ascii="Arial" w:hAnsi="Arial" w:cs="Arial"/>
          <w:b/>
          <w:sz w:val="10"/>
          <w:szCs w:val="22"/>
          <w:u w:val="single"/>
        </w:rPr>
      </w:pPr>
      <w:r>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sz w:val="22"/>
          <w:szCs w:val="22"/>
        </w:rPr>
      </w:pPr>
      <w:r w:rsidRPr="00B34979">
        <w:rPr>
          <w:rFonts w:ascii="Arial" w:eastAsia="Arial Unicode MS" w:hAnsi="Arial" w:cs="Arial"/>
          <w:b/>
          <w:sz w:val="22"/>
          <w:szCs w:val="22"/>
        </w:rPr>
        <w:t xml:space="preserve">Pytanie nr </w:t>
      </w:r>
      <w:r w:rsidR="006E671E">
        <w:rPr>
          <w:rFonts w:ascii="Arial" w:eastAsia="Arial Unicode MS" w:hAnsi="Arial" w:cs="Arial"/>
          <w:b/>
          <w:sz w:val="22"/>
          <w:szCs w:val="22"/>
        </w:rPr>
        <w:t>2</w:t>
      </w:r>
      <w:r w:rsidR="005E1CF2">
        <w:rPr>
          <w:rFonts w:ascii="Arial" w:eastAsia="Arial Unicode MS" w:hAnsi="Arial" w:cs="Arial"/>
          <w:b/>
          <w:sz w:val="22"/>
          <w:szCs w:val="22"/>
        </w:rPr>
        <w:t>6</w:t>
      </w:r>
    </w:p>
    <w:p w:rsidR="004662AE" w:rsidRPr="00B34979" w:rsidRDefault="005E1CF2" w:rsidP="004662AE">
      <w:pPr>
        <w:widowControl w:val="0"/>
        <w:suppressAutoHyphens/>
        <w:spacing w:line="288" w:lineRule="auto"/>
        <w:jc w:val="both"/>
        <w:rPr>
          <w:rFonts w:ascii="Arial" w:hAnsi="Arial" w:cs="Arial"/>
          <w:sz w:val="22"/>
          <w:szCs w:val="22"/>
        </w:rPr>
      </w:pPr>
      <w:r w:rsidRPr="005E1CF2">
        <w:rPr>
          <w:rFonts w:ascii="Arial" w:hAnsi="Arial" w:cs="Arial"/>
          <w:sz w:val="22"/>
          <w:szCs w:val="22"/>
          <w:shd w:val="clear" w:color="auto" w:fill="FFFFFF"/>
        </w:rPr>
        <w:t>Dotyczy § 4 ust. 2 pkt 17 załącznika nr 8 do SWZ: na jakiej podstawie wykonawca będzie/ma być „odpowiedzialny” za tereny zielone oraz drogi dojazdowe, o którym mowa w tym przepisie? Wykonawca wskazuje, że w ww. przepisie nie chodzi o zwykłą odpowiedzialność za szkodę: przepis wyraźnie mówi o okresie, w którym wykonawca będzie odpowiedzialny za tereny zielone oraz drogi dojazdowe, co sugeruje odpowiedzialność za dany teren wynikającą z np. przekazania wykonawcy tego terenu.</w:t>
      </w:r>
      <w:r w:rsidR="004662AE">
        <w:rPr>
          <w:rFonts w:ascii="Arial" w:hAnsi="Arial" w:cs="Arial"/>
          <w:sz w:val="22"/>
          <w:szCs w:val="22"/>
          <w:shd w:val="clear" w:color="auto" w:fill="FFFFFF"/>
        </w:rPr>
        <w:t xml:space="preserve"> </w:t>
      </w:r>
    </w:p>
    <w:p w:rsidR="004662AE" w:rsidRPr="00B34979" w:rsidRDefault="004662AE" w:rsidP="004662AE">
      <w:pPr>
        <w:spacing w:line="288" w:lineRule="auto"/>
        <w:jc w:val="both"/>
        <w:rPr>
          <w:rFonts w:ascii="Arial" w:hAnsi="Arial" w:cs="Arial"/>
          <w:b/>
          <w:sz w:val="14"/>
          <w:szCs w:val="22"/>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5E1CF2" w:rsidRPr="00091568" w:rsidRDefault="005E1CF2" w:rsidP="004662AE">
      <w:pPr>
        <w:widowControl w:val="0"/>
        <w:suppressAutoHyphens/>
        <w:spacing w:line="288" w:lineRule="auto"/>
        <w:jc w:val="both"/>
        <w:rPr>
          <w:rFonts w:ascii="Arial" w:hAnsi="Arial" w:cs="Arial"/>
          <w:b/>
          <w:sz w:val="22"/>
          <w:szCs w:val="22"/>
        </w:rPr>
      </w:pPr>
      <w:r w:rsidRPr="005E1CF2">
        <w:rPr>
          <w:rFonts w:ascii="Arial" w:hAnsi="Arial" w:cs="Arial"/>
          <w:sz w:val="22"/>
          <w:szCs w:val="22"/>
          <w:shd w:val="clear" w:color="auto" w:fill="FFFFFF"/>
        </w:rPr>
        <w:t>Wykonawca ponosi odpowiedzialność za wyrządzone szkody, niezależnie od przyczyn ich powstania. Jeżeli w trakcie realizacji robót zostaną przekazane Wykonawcy tereny zielone lub drogi dojazdowe Wykonawca będzie za nie ponosił odpowiedzialność na zasadach określonych w umowie. Jeżeli nie zostaną przekazane wówczas odpowiedzialność za szkody wyrządzone na drogach dojazdowych oraz terenach zielonych wynika z zasad ogólnych.</w:t>
      </w:r>
    </w:p>
    <w:p w:rsidR="004662AE" w:rsidRPr="00B34979" w:rsidRDefault="004662AE" w:rsidP="004662AE">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sidR="006E671E">
        <w:rPr>
          <w:rFonts w:ascii="Arial" w:hAnsi="Arial" w:cs="Arial"/>
          <w:b/>
          <w:sz w:val="22"/>
          <w:szCs w:val="22"/>
        </w:rPr>
        <w:t>2</w:t>
      </w:r>
      <w:r w:rsidR="00F92FBB">
        <w:rPr>
          <w:rFonts w:ascii="Arial" w:hAnsi="Arial" w:cs="Arial"/>
          <w:b/>
          <w:sz w:val="22"/>
          <w:szCs w:val="22"/>
        </w:rPr>
        <w:t>7</w:t>
      </w:r>
    </w:p>
    <w:p w:rsidR="004662AE" w:rsidRPr="00B34979" w:rsidRDefault="005E1CF2" w:rsidP="004662AE">
      <w:pPr>
        <w:widowControl w:val="0"/>
        <w:suppressAutoHyphens/>
        <w:spacing w:line="288" w:lineRule="auto"/>
        <w:jc w:val="both"/>
        <w:rPr>
          <w:rFonts w:ascii="Arial" w:hAnsi="Arial" w:cs="Arial"/>
          <w:sz w:val="22"/>
          <w:szCs w:val="22"/>
        </w:rPr>
      </w:pPr>
      <w:r w:rsidRPr="005E1CF2">
        <w:rPr>
          <w:rFonts w:ascii="Arial" w:hAnsi="Arial" w:cs="Arial"/>
          <w:sz w:val="22"/>
          <w:szCs w:val="22"/>
          <w:shd w:val="clear" w:color="auto" w:fill="FFFFFF"/>
        </w:rPr>
        <w:t>Dotyczy § 4 ust. 2 pkt 20 załącznika nr 8 do SWZ: proszę wymienić wszystkie zakresy robót, których dotyczy obowiązek „zapewnienia nadzorów technicznych, specjalistycznych” przez wykonawcę, a także wskazać, kto – jaki podmiot – ma pełnić dany nadzór.</w:t>
      </w:r>
      <w:r w:rsidR="004662AE">
        <w:rPr>
          <w:rFonts w:ascii="Arial" w:hAnsi="Arial" w:cs="Arial"/>
          <w:sz w:val="22"/>
          <w:szCs w:val="22"/>
          <w:shd w:val="clear" w:color="auto" w:fill="FFFFFF"/>
        </w:rPr>
        <w:t xml:space="preserve"> </w:t>
      </w:r>
    </w:p>
    <w:p w:rsidR="004662AE" w:rsidRPr="00A64E47" w:rsidRDefault="004662AE" w:rsidP="004662AE">
      <w:pPr>
        <w:widowControl w:val="0"/>
        <w:suppressAutoHyphens/>
        <w:spacing w:line="288" w:lineRule="auto"/>
        <w:jc w:val="both"/>
        <w:rPr>
          <w:rFonts w:ascii="Arial" w:hAnsi="Arial" w:cs="Arial"/>
          <w:sz w:val="8"/>
          <w:szCs w:val="22"/>
        </w:rPr>
      </w:pPr>
    </w:p>
    <w:p w:rsidR="004662AE" w:rsidRPr="00B34979" w:rsidRDefault="004662AE" w:rsidP="004662AE">
      <w:pPr>
        <w:spacing w:line="288" w:lineRule="auto"/>
        <w:jc w:val="both"/>
        <w:rPr>
          <w:rFonts w:ascii="Arial" w:hAnsi="Arial" w:cs="Arial"/>
          <w:b/>
          <w:vanish/>
          <w:sz w:val="22"/>
          <w:szCs w:val="22"/>
        </w:rPr>
      </w:pPr>
      <w:r w:rsidRPr="00B34979">
        <w:rPr>
          <w:rFonts w:ascii="Arial" w:hAnsi="Arial" w:cs="Arial"/>
          <w:b/>
          <w:sz w:val="22"/>
          <w:szCs w:val="22"/>
        </w:rPr>
        <w:t>Odpowiedź:</w:t>
      </w:r>
    </w:p>
    <w:p w:rsidR="004662AE" w:rsidRPr="00B34979" w:rsidRDefault="004662AE" w:rsidP="004662AE">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5E1CF2" w:rsidRPr="005E1CF2" w:rsidRDefault="005E1CF2" w:rsidP="005E1CF2">
      <w:pPr>
        <w:pStyle w:val="v1msonormal"/>
        <w:shd w:val="clear" w:color="auto" w:fill="FFFFFF"/>
        <w:spacing w:before="0" w:beforeAutospacing="0" w:after="0" w:afterAutospacing="0" w:line="288" w:lineRule="auto"/>
        <w:jc w:val="both"/>
        <w:rPr>
          <w:rFonts w:ascii="Arial" w:hAnsi="Arial" w:cs="Arial"/>
          <w:sz w:val="22"/>
          <w:szCs w:val="22"/>
          <w:bdr w:val="none" w:sz="0" w:space="0" w:color="auto" w:frame="1"/>
        </w:rPr>
      </w:pPr>
      <w:r w:rsidRPr="005E1CF2">
        <w:rPr>
          <w:rFonts w:ascii="Arial" w:hAnsi="Arial" w:cs="Arial"/>
          <w:sz w:val="22"/>
          <w:szCs w:val="22"/>
          <w:bdr w:val="none" w:sz="0" w:space="0" w:color="auto" w:frame="1"/>
        </w:rPr>
        <w:t xml:space="preserve">Nadzory techniczne i specjalistyczne, które winny zostać zapewnione przez Wykonawcę obejmują zakres robót  związany z przebudowywanymi/budowanymi sieciami infrastruktury technicznej. Jeżeli okaże się to niezbędne dla prawidłowego wykonania przedmiotu umowy Wykonawca winien zabezpieczyć/zapewnić nadzory techniczne i specjalistyczne poprzez uczestnictwo w odbiorach częściowych (roboty zanikające) i końcowym wykonania robót przedstawicieli / służb technicznych wydelegowanych przez Gestorów poszczególnych sieci </w:t>
      </w:r>
    </w:p>
    <w:p w:rsidR="005E1CF2" w:rsidRPr="005E1CF2" w:rsidRDefault="005E1CF2" w:rsidP="005E1CF2">
      <w:pPr>
        <w:pStyle w:val="v1msonormal"/>
        <w:shd w:val="clear" w:color="auto" w:fill="FFFFFF"/>
        <w:spacing w:before="0" w:beforeAutospacing="0" w:after="0" w:afterAutospacing="0" w:line="288" w:lineRule="auto"/>
        <w:jc w:val="both"/>
        <w:rPr>
          <w:rFonts w:ascii="Arial" w:hAnsi="Arial" w:cs="Arial"/>
          <w:sz w:val="22"/>
          <w:szCs w:val="22"/>
          <w:bdr w:val="none" w:sz="0" w:space="0" w:color="auto" w:frame="1"/>
        </w:rPr>
      </w:pPr>
      <w:r w:rsidRPr="005E1CF2">
        <w:rPr>
          <w:rFonts w:ascii="Arial" w:hAnsi="Arial" w:cs="Arial"/>
          <w:sz w:val="22"/>
          <w:szCs w:val="22"/>
          <w:bdr w:val="none" w:sz="0" w:space="0" w:color="auto" w:frame="1"/>
        </w:rPr>
        <w:t>i urządzeń uzbrojenia technicznego terenu. Powyższe dotyczy wszystkich sieci uzbrojenia technicznego terenu, dla których ich Gestorzy wydali warunki techniczne, uzgodnienia bądź opinie w związku z realizacją przedmiotowego zamówienia, a które to zostały załączone do dokumentacji projektowej stanowiącej integralną część Opisu Przedmiotu Zamówienia.</w:t>
      </w:r>
    </w:p>
    <w:p w:rsidR="00DC3D94" w:rsidRPr="00A64E47" w:rsidRDefault="004662AE" w:rsidP="00DC3D94">
      <w:pPr>
        <w:widowControl w:val="0"/>
        <w:suppressAutoHyphens/>
        <w:spacing w:line="288" w:lineRule="auto"/>
        <w:jc w:val="both"/>
        <w:rPr>
          <w:rFonts w:ascii="Arial" w:hAnsi="Arial" w:cs="Arial"/>
          <w:sz w:val="12"/>
          <w:szCs w:val="22"/>
          <w:bdr w:val="none" w:sz="0" w:space="0" w:color="auto" w:frame="1"/>
        </w:rPr>
      </w:pPr>
      <w:r>
        <w:rPr>
          <w:rFonts w:ascii="Arial" w:hAnsi="Arial" w:cs="Arial"/>
          <w:sz w:val="22"/>
          <w:szCs w:val="22"/>
          <w:bdr w:val="none" w:sz="0" w:space="0" w:color="auto" w:frame="1"/>
        </w:rPr>
        <w:t xml:space="preserve"> </w:t>
      </w:r>
    </w:p>
    <w:p w:rsidR="00DC3D94" w:rsidRPr="00B34979" w:rsidRDefault="00DC3D94" w:rsidP="00DC3D94">
      <w:pPr>
        <w:widowControl w:val="0"/>
        <w:suppressAutoHyphens/>
        <w:spacing w:line="288" w:lineRule="auto"/>
        <w:jc w:val="both"/>
        <w:rPr>
          <w:rFonts w:ascii="Arial" w:hAnsi="Arial" w:cs="Arial"/>
          <w:b/>
          <w:sz w:val="22"/>
          <w:szCs w:val="22"/>
        </w:rPr>
      </w:pPr>
      <w:r w:rsidRPr="00B34979">
        <w:rPr>
          <w:rFonts w:ascii="Arial" w:hAnsi="Arial" w:cs="Arial"/>
          <w:b/>
          <w:sz w:val="22"/>
          <w:szCs w:val="22"/>
        </w:rPr>
        <w:t xml:space="preserve">Pytanie nr </w:t>
      </w:r>
      <w:r>
        <w:rPr>
          <w:rFonts w:ascii="Arial" w:hAnsi="Arial" w:cs="Arial"/>
          <w:b/>
          <w:sz w:val="22"/>
          <w:szCs w:val="22"/>
        </w:rPr>
        <w:t>2</w:t>
      </w:r>
      <w:r>
        <w:rPr>
          <w:rFonts w:ascii="Arial" w:hAnsi="Arial" w:cs="Arial"/>
          <w:b/>
          <w:sz w:val="22"/>
          <w:szCs w:val="22"/>
        </w:rPr>
        <w:t>8</w:t>
      </w:r>
    </w:p>
    <w:p w:rsidR="00DC3D94" w:rsidRPr="00DC3D94" w:rsidRDefault="00DC3D94" w:rsidP="00DC3D94">
      <w:pPr>
        <w:jc w:val="both"/>
        <w:rPr>
          <w:rFonts w:ascii="Arial" w:hAnsi="Arial" w:cs="Arial"/>
          <w:sz w:val="22"/>
          <w:szCs w:val="22"/>
          <w:u w:val="single"/>
        </w:rPr>
      </w:pPr>
      <w:r w:rsidRPr="00DC3D94">
        <w:rPr>
          <w:rFonts w:ascii="Arial" w:hAnsi="Arial" w:cs="Arial"/>
          <w:sz w:val="22"/>
          <w:szCs w:val="22"/>
        </w:rPr>
        <w:t xml:space="preserve">Proszę o uzupełnienie dokumentacji projektowej o konstrukcję i przekrój schodów wraz z podaniem opisu i typu balustrady. </w:t>
      </w:r>
    </w:p>
    <w:p w:rsidR="00DC3D94" w:rsidRDefault="00DC3D94" w:rsidP="00DC3D94">
      <w:pPr>
        <w:spacing w:line="288" w:lineRule="auto"/>
        <w:jc w:val="both"/>
        <w:rPr>
          <w:rFonts w:ascii="Arial" w:hAnsi="Arial" w:cs="Arial"/>
          <w:b/>
          <w:sz w:val="22"/>
          <w:szCs w:val="22"/>
        </w:rPr>
      </w:pPr>
    </w:p>
    <w:p w:rsidR="00DC3D94" w:rsidRPr="00B34979" w:rsidRDefault="00DC3D94" w:rsidP="00DC3D94">
      <w:pPr>
        <w:spacing w:line="288" w:lineRule="auto"/>
        <w:jc w:val="both"/>
        <w:rPr>
          <w:rFonts w:ascii="Arial" w:hAnsi="Arial" w:cs="Arial"/>
          <w:b/>
          <w:vanish/>
          <w:sz w:val="22"/>
          <w:szCs w:val="22"/>
        </w:rPr>
      </w:pPr>
      <w:r w:rsidRPr="00B34979">
        <w:rPr>
          <w:rFonts w:ascii="Arial" w:hAnsi="Arial" w:cs="Arial"/>
          <w:b/>
          <w:sz w:val="22"/>
          <w:szCs w:val="22"/>
        </w:rPr>
        <w:t>Odpowiedź:</w:t>
      </w:r>
    </w:p>
    <w:p w:rsidR="00DC3D94" w:rsidRPr="00B34979" w:rsidRDefault="00DC3D94" w:rsidP="00DC3D94">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 xml:space="preserve"> </w:t>
      </w:r>
    </w:p>
    <w:p w:rsidR="004662AE" w:rsidRPr="00B34979" w:rsidRDefault="00DC3D94" w:rsidP="004662AE">
      <w:pPr>
        <w:pStyle w:val="v1msonormal"/>
        <w:shd w:val="clear" w:color="auto" w:fill="FFFFFF"/>
        <w:spacing w:before="0" w:beforeAutospacing="0" w:after="0" w:afterAutospacing="0" w:line="288" w:lineRule="auto"/>
        <w:jc w:val="both"/>
        <w:rPr>
          <w:rFonts w:ascii="Arial" w:hAnsi="Arial" w:cs="Arial"/>
          <w:sz w:val="22"/>
          <w:szCs w:val="22"/>
        </w:rPr>
      </w:pPr>
      <w:r>
        <w:rPr>
          <w:rFonts w:ascii="Arial" w:hAnsi="Arial" w:cs="Arial"/>
          <w:sz w:val="22"/>
          <w:szCs w:val="22"/>
        </w:rPr>
        <w:t>Zamawiający w załączeniu przedkłada projekt schodów.</w:t>
      </w:r>
    </w:p>
    <w:p w:rsidR="004662AE" w:rsidRPr="005E1CF2" w:rsidRDefault="004662AE" w:rsidP="005E1CF2">
      <w:pPr>
        <w:widowControl w:val="0"/>
        <w:suppressAutoHyphens/>
        <w:spacing w:line="288" w:lineRule="auto"/>
        <w:jc w:val="both"/>
        <w:rPr>
          <w:rFonts w:ascii="Arial" w:hAnsi="Arial" w:cs="Arial"/>
          <w:sz w:val="22"/>
          <w:szCs w:val="22"/>
        </w:rPr>
      </w:pPr>
      <w:r w:rsidRPr="00B34979">
        <w:rPr>
          <w:rFonts w:ascii="Arial" w:hAnsi="Arial" w:cs="Arial"/>
          <w:sz w:val="22"/>
          <w:szCs w:val="22"/>
        </w:rPr>
        <w:t xml:space="preserve"> </w:t>
      </w:r>
    </w:p>
    <w:p w:rsidR="00255DCA" w:rsidRPr="00B34979" w:rsidRDefault="00255DCA" w:rsidP="00255DCA">
      <w:pPr>
        <w:tabs>
          <w:tab w:val="left" w:pos="426"/>
        </w:tabs>
        <w:spacing w:line="288" w:lineRule="auto"/>
        <w:jc w:val="both"/>
        <w:rPr>
          <w:rFonts w:ascii="Arial" w:hAnsi="Arial" w:cs="Arial"/>
          <w:b/>
          <w:sz w:val="22"/>
          <w:szCs w:val="22"/>
          <w:u w:val="single"/>
        </w:rPr>
      </w:pPr>
      <w:r w:rsidRPr="00B34979">
        <w:rPr>
          <w:rFonts w:ascii="Arial" w:hAnsi="Arial" w:cs="Arial"/>
          <w:b/>
          <w:sz w:val="22"/>
          <w:szCs w:val="22"/>
          <w:u w:val="single"/>
        </w:rPr>
        <w:t>UWAGA:</w:t>
      </w:r>
    </w:p>
    <w:p w:rsidR="00255DCA" w:rsidRPr="00A64E47" w:rsidRDefault="00255DCA" w:rsidP="008200E2">
      <w:pPr>
        <w:tabs>
          <w:tab w:val="left" w:pos="426"/>
        </w:tabs>
        <w:spacing w:line="288" w:lineRule="auto"/>
        <w:jc w:val="both"/>
        <w:rPr>
          <w:rFonts w:ascii="Arial" w:hAnsi="Arial" w:cs="Arial"/>
          <w:b/>
          <w:sz w:val="2"/>
          <w:szCs w:val="22"/>
          <w:u w:val="single"/>
        </w:rPr>
      </w:pPr>
    </w:p>
    <w:p w:rsidR="00255DCA" w:rsidRPr="00255DCA" w:rsidRDefault="00255DCA" w:rsidP="00255DCA">
      <w:pPr>
        <w:widowControl w:val="0"/>
        <w:suppressAutoHyphens/>
        <w:spacing w:line="288" w:lineRule="auto"/>
        <w:jc w:val="both"/>
        <w:rPr>
          <w:rFonts w:ascii="Arial" w:hAnsi="Arial" w:cs="Arial"/>
          <w:sz w:val="22"/>
          <w:szCs w:val="6"/>
        </w:rPr>
      </w:pPr>
      <w:r w:rsidRPr="00255DCA">
        <w:rPr>
          <w:rFonts w:ascii="Arial" w:hAnsi="Arial" w:cs="Arial"/>
          <w:sz w:val="22"/>
          <w:szCs w:val="22"/>
        </w:rPr>
        <w:t>W związku z powyższym, zmianie</w:t>
      </w:r>
      <w:r w:rsidRPr="00255DCA">
        <w:rPr>
          <w:rFonts w:ascii="Arial" w:hAnsi="Arial" w:cs="Arial"/>
          <w:bCs/>
          <w:sz w:val="22"/>
          <w:szCs w:val="22"/>
        </w:rPr>
        <w:t xml:space="preserve"> </w:t>
      </w:r>
      <w:r w:rsidRPr="00255DCA">
        <w:rPr>
          <w:rFonts w:ascii="Arial" w:hAnsi="Arial" w:cs="Arial"/>
          <w:sz w:val="22"/>
          <w:szCs w:val="22"/>
        </w:rPr>
        <w:t xml:space="preserve">ulegają </w:t>
      </w:r>
      <w:proofErr w:type="spellStart"/>
      <w:r w:rsidRPr="00255DCA">
        <w:rPr>
          <w:rFonts w:ascii="Arial" w:hAnsi="Arial" w:cs="Arial"/>
          <w:sz w:val="22"/>
          <w:szCs w:val="22"/>
        </w:rPr>
        <w:t>n.w</w:t>
      </w:r>
      <w:proofErr w:type="spellEnd"/>
      <w:r w:rsidRPr="00255DCA">
        <w:rPr>
          <w:rFonts w:ascii="Arial" w:hAnsi="Arial" w:cs="Arial"/>
          <w:sz w:val="22"/>
          <w:szCs w:val="22"/>
        </w:rPr>
        <w:t>. terminy:</w:t>
      </w:r>
    </w:p>
    <w:p w:rsidR="00255DCA" w:rsidRPr="00255DCA" w:rsidRDefault="00255DCA" w:rsidP="00255DCA">
      <w:pPr>
        <w:widowControl w:val="0"/>
        <w:suppressAutoHyphens/>
        <w:spacing w:line="288" w:lineRule="auto"/>
        <w:jc w:val="both"/>
        <w:rPr>
          <w:rFonts w:ascii="Arial" w:hAnsi="Arial" w:cs="Arial"/>
          <w:sz w:val="10"/>
          <w:szCs w:val="22"/>
        </w:rPr>
      </w:pPr>
    </w:p>
    <w:p w:rsidR="00255DCA" w:rsidRPr="00255DCA" w:rsidRDefault="00255DCA" w:rsidP="00255DCA">
      <w:pPr>
        <w:widowControl w:val="0"/>
        <w:numPr>
          <w:ilvl w:val="0"/>
          <w:numId w:val="8"/>
        </w:numPr>
        <w:suppressAutoHyphens/>
        <w:spacing w:line="288" w:lineRule="auto"/>
        <w:ind w:left="284" w:hanging="284"/>
        <w:jc w:val="both"/>
        <w:rPr>
          <w:rFonts w:ascii="Arial" w:hAnsi="Arial" w:cs="Arial"/>
          <w:sz w:val="22"/>
          <w:szCs w:val="22"/>
        </w:rPr>
      </w:pPr>
      <w:r w:rsidRPr="00255DCA">
        <w:rPr>
          <w:rFonts w:ascii="Arial" w:hAnsi="Arial" w:cs="Arial"/>
          <w:sz w:val="22"/>
          <w:szCs w:val="22"/>
        </w:rPr>
        <w:t xml:space="preserve">termin związania ofertą, określony w pkt 10.1 SWZ – z „do dnia </w:t>
      </w:r>
      <w:r w:rsidR="005E1CF2">
        <w:rPr>
          <w:rFonts w:ascii="Arial" w:hAnsi="Arial" w:cs="Arial"/>
          <w:sz w:val="22"/>
          <w:szCs w:val="22"/>
        </w:rPr>
        <w:t>29</w:t>
      </w:r>
      <w:r w:rsidRPr="00255DCA">
        <w:rPr>
          <w:rFonts w:ascii="Arial" w:hAnsi="Arial" w:cs="Arial"/>
          <w:sz w:val="22"/>
          <w:szCs w:val="22"/>
        </w:rPr>
        <w:t>.0</w:t>
      </w:r>
      <w:r w:rsidRPr="00B34979">
        <w:rPr>
          <w:rFonts w:ascii="Arial" w:hAnsi="Arial" w:cs="Arial"/>
          <w:sz w:val="22"/>
          <w:szCs w:val="22"/>
        </w:rPr>
        <w:t>7</w:t>
      </w:r>
      <w:r w:rsidRPr="00255DCA">
        <w:rPr>
          <w:rFonts w:ascii="Arial" w:hAnsi="Arial" w:cs="Arial"/>
          <w:sz w:val="22"/>
          <w:szCs w:val="22"/>
        </w:rPr>
        <w:t xml:space="preserve">.2022” na                   „do dnia </w:t>
      </w:r>
      <w:r w:rsidR="005E1CF2">
        <w:rPr>
          <w:rFonts w:ascii="Arial" w:hAnsi="Arial" w:cs="Arial"/>
          <w:sz w:val="22"/>
          <w:szCs w:val="22"/>
        </w:rPr>
        <w:t>0</w:t>
      </w:r>
      <w:r w:rsidR="00DC3D94">
        <w:rPr>
          <w:rFonts w:ascii="Arial" w:hAnsi="Arial" w:cs="Arial"/>
          <w:sz w:val="22"/>
          <w:szCs w:val="22"/>
        </w:rPr>
        <w:t>3</w:t>
      </w:r>
      <w:r w:rsidRPr="00255DCA">
        <w:rPr>
          <w:rFonts w:ascii="Arial" w:hAnsi="Arial" w:cs="Arial"/>
          <w:sz w:val="22"/>
          <w:szCs w:val="22"/>
        </w:rPr>
        <w:t>.0</w:t>
      </w:r>
      <w:r w:rsidR="005E1CF2">
        <w:rPr>
          <w:rFonts w:ascii="Arial" w:hAnsi="Arial" w:cs="Arial"/>
          <w:sz w:val="22"/>
          <w:szCs w:val="22"/>
        </w:rPr>
        <w:t>8</w:t>
      </w:r>
      <w:r w:rsidRPr="00255DCA">
        <w:rPr>
          <w:rFonts w:ascii="Arial" w:hAnsi="Arial" w:cs="Arial"/>
          <w:sz w:val="22"/>
          <w:szCs w:val="22"/>
        </w:rPr>
        <w:t>.2022 r.”;</w:t>
      </w:r>
    </w:p>
    <w:p w:rsidR="00255DCA" w:rsidRPr="00255DCA" w:rsidRDefault="00255DCA" w:rsidP="00255DCA">
      <w:pPr>
        <w:widowControl w:val="0"/>
        <w:suppressAutoHyphens/>
        <w:spacing w:line="288" w:lineRule="auto"/>
        <w:ind w:left="284" w:hanging="284"/>
        <w:jc w:val="both"/>
        <w:rPr>
          <w:rFonts w:ascii="Arial" w:hAnsi="Arial" w:cs="Arial"/>
          <w:sz w:val="6"/>
          <w:szCs w:val="22"/>
        </w:rPr>
      </w:pPr>
    </w:p>
    <w:p w:rsidR="00255DCA" w:rsidRPr="00255DCA" w:rsidRDefault="00255DCA" w:rsidP="00255DCA">
      <w:pPr>
        <w:widowControl w:val="0"/>
        <w:numPr>
          <w:ilvl w:val="0"/>
          <w:numId w:val="8"/>
        </w:numPr>
        <w:suppressAutoHyphens/>
        <w:spacing w:line="288" w:lineRule="auto"/>
        <w:ind w:left="284" w:hanging="284"/>
        <w:jc w:val="both"/>
        <w:rPr>
          <w:rFonts w:ascii="Arial" w:hAnsi="Arial" w:cs="Arial"/>
          <w:sz w:val="10"/>
          <w:szCs w:val="22"/>
        </w:rPr>
      </w:pPr>
      <w:r w:rsidRPr="00255DCA">
        <w:rPr>
          <w:rFonts w:ascii="Arial" w:hAnsi="Arial" w:cs="Arial"/>
          <w:sz w:val="22"/>
          <w:szCs w:val="22"/>
        </w:rPr>
        <w:t xml:space="preserve">termin składania i otwarcia ofert, określony w pkt 12.1 i 12.7 SWZ – z </w:t>
      </w:r>
      <w:r w:rsidR="005E1CF2">
        <w:rPr>
          <w:rFonts w:ascii="Arial" w:hAnsi="Arial" w:cs="Arial"/>
          <w:sz w:val="22"/>
          <w:szCs w:val="22"/>
        </w:rPr>
        <w:t>30</w:t>
      </w:r>
      <w:r w:rsidRPr="00255DCA">
        <w:rPr>
          <w:rFonts w:ascii="Arial" w:hAnsi="Arial" w:cs="Arial"/>
          <w:sz w:val="22"/>
          <w:szCs w:val="22"/>
        </w:rPr>
        <w:t>.0</w:t>
      </w:r>
      <w:r w:rsidRPr="00B34979">
        <w:rPr>
          <w:rFonts w:ascii="Arial" w:hAnsi="Arial" w:cs="Arial"/>
          <w:sz w:val="22"/>
          <w:szCs w:val="22"/>
        </w:rPr>
        <w:t>6</w:t>
      </w:r>
      <w:r w:rsidRPr="00255DCA">
        <w:rPr>
          <w:rFonts w:ascii="Arial" w:hAnsi="Arial" w:cs="Arial"/>
          <w:sz w:val="22"/>
          <w:szCs w:val="22"/>
        </w:rPr>
        <w:t xml:space="preserve">.2022 r. na </w:t>
      </w:r>
      <w:r w:rsidR="005E1CF2">
        <w:rPr>
          <w:rFonts w:ascii="Arial" w:hAnsi="Arial" w:cs="Arial"/>
          <w:sz w:val="22"/>
          <w:szCs w:val="22"/>
        </w:rPr>
        <w:t>05</w:t>
      </w:r>
      <w:r w:rsidRPr="00255DCA">
        <w:rPr>
          <w:rFonts w:ascii="Arial" w:hAnsi="Arial" w:cs="Arial"/>
          <w:sz w:val="22"/>
          <w:szCs w:val="22"/>
        </w:rPr>
        <w:t>.0</w:t>
      </w:r>
      <w:r w:rsidR="005E1CF2">
        <w:rPr>
          <w:rFonts w:ascii="Arial" w:hAnsi="Arial" w:cs="Arial"/>
          <w:sz w:val="22"/>
          <w:szCs w:val="22"/>
        </w:rPr>
        <w:t>7</w:t>
      </w:r>
      <w:r w:rsidRPr="00255DCA">
        <w:rPr>
          <w:rFonts w:ascii="Arial" w:hAnsi="Arial" w:cs="Arial"/>
          <w:sz w:val="22"/>
          <w:szCs w:val="22"/>
        </w:rPr>
        <w:t>.2022 r. – godziny pozostają bez zmian.</w:t>
      </w:r>
    </w:p>
    <w:p w:rsidR="00255DCA" w:rsidRPr="00B34979" w:rsidRDefault="00255DCA" w:rsidP="00255DCA">
      <w:pPr>
        <w:widowControl w:val="0"/>
        <w:suppressAutoHyphens/>
        <w:jc w:val="both"/>
        <w:rPr>
          <w:rFonts w:ascii="Arial" w:eastAsia="Arial Unicode MS" w:hAnsi="Arial" w:cs="Arial"/>
          <w:sz w:val="22"/>
          <w:szCs w:val="22"/>
        </w:rPr>
      </w:pPr>
    </w:p>
    <w:p w:rsidR="00255DCA" w:rsidRPr="00255DCA" w:rsidRDefault="00255DCA" w:rsidP="00255DCA">
      <w:pPr>
        <w:widowControl w:val="0"/>
        <w:suppressAutoHyphens/>
        <w:jc w:val="both"/>
        <w:rPr>
          <w:rFonts w:ascii="Arial" w:eastAsia="Arial Unicode MS" w:hAnsi="Arial" w:cs="Arial"/>
          <w:sz w:val="14"/>
          <w:szCs w:val="22"/>
        </w:rPr>
      </w:pPr>
    </w:p>
    <w:p w:rsidR="00255DCA" w:rsidRPr="00255DCA" w:rsidRDefault="00255DCA" w:rsidP="00255DCA">
      <w:pPr>
        <w:widowControl w:val="0"/>
        <w:suppressAutoHyphens/>
        <w:spacing w:line="288" w:lineRule="auto"/>
        <w:jc w:val="both"/>
        <w:rPr>
          <w:rFonts w:ascii="Arial" w:eastAsia="Arial Unicode MS" w:hAnsi="Arial" w:cs="Arial"/>
          <w:sz w:val="22"/>
          <w:szCs w:val="22"/>
        </w:rPr>
      </w:pPr>
      <w:r w:rsidRPr="00255DCA">
        <w:rPr>
          <w:rFonts w:ascii="Arial" w:eastAsia="Arial Unicode MS" w:hAnsi="Arial" w:cs="Arial"/>
          <w:sz w:val="22"/>
          <w:szCs w:val="22"/>
        </w:rPr>
        <w:t>Niniejsze pismo wraz z załącznikami stanowi część składową Specyfikacji Warunków Zamówienia.</w:t>
      </w:r>
    </w:p>
    <w:p w:rsidR="00B009B8" w:rsidRPr="00E7008F" w:rsidRDefault="00B009B8" w:rsidP="005E1CF2">
      <w:pPr>
        <w:widowControl w:val="0"/>
        <w:suppressAutoHyphens/>
        <w:spacing w:line="288" w:lineRule="auto"/>
        <w:jc w:val="both"/>
        <w:rPr>
          <w:rFonts w:ascii="Arial" w:hAnsi="Arial" w:cs="Arial"/>
          <w:b/>
          <w:sz w:val="8"/>
          <w:szCs w:val="22"/>
          <w:lang w:eastAsia="ar-SA"/>
        </w:rPr>
      </w:pPr>
    </w:p>
    <w:p w:rsidR="00B009B8" w:rsidRPr="005E1CF2" w:rsidRDefault="00B009B8" w:rsidP="00B009B8">
      <w:pPr>
        <w:ind w:left="6372"/>
        <w:jc w:val="both"/>
        <w:rPr>
          <w:rFonts w:ascii="Arial" w:hAnsi="Arial" w:cs="Arial"/>
          <w:szCs w:val="22"/>
        </w:rPr>
      </w:pPr>
      <w:r w:rsidRPr="005E1CF2">
        <w:rPr>
          <w:rFonts w:ascii="Arial" w:hAnsi="Arial" w:cs="Arial"/>
          <w:szCs w:val="22"/>
        </w:rPr>
        <w:t xml:space="preserve">       Podpisał: </w:t>
      </w:r>
    </w:p>
    <w:p w:rsidR="00B009B8" w:rsidRPr="005E1CF2" w:rsidRDefault="00B009B8" w:rsidP="00B009B8">
      <w:pPr>
        <w:spacing w:line="288" w:lineRule="auto"/>
        <w:ind w:left="5760" w:hanging="231"/>
        <w:jc w:val="both"/>
        <w:rPr>
          <w:rFonts w:ascii="Arial" w:hAnsi="Arial" w:cs="Arial"/>
          <w:color w:val="FF0000"/>
          <w:sz w:val="10"/>
          <w:lang w:eastAsia="zh-CN"/>
        </w:rPr>
      </w:pPr>
      <w:r w:rsidRPr="005E1CF2">
        <w:rPr>
          <w:rFonts w:ascii="Arial" w:hAnsi="Arial" w:cs="Arial"/>
          <w:color w:val="FF0000"/>
          <w:sz w:val="18"/>
          <w:lang w:eastAsia="zh-CN"/>
        </w:rPr>
        <w:t xml:space="preserve">    </w:t>
      </w:r>
    </w:p>
    <w:p w:rsidR="00B009B8" w:rsidRPr="005E1CF2" w:rsidRDefault="00B009B8" w:rsidP="00B009B8">
      <w:pPr>
        <w:spacing w:line="288" w:lineRule="auto"/>
        <w:ind w:left="5760" w:hanging="231"/>
        <w:jc w:val="both"/>
        <w:rPr>
          <w:rFonts w:ascii="Arial" w:hAnsi="Arial" w:cs="Arial"/>
          <w:color w:val="FF0000"/>
          <w:lang w:eastAsia="zh-CN"/>
        </w:rPr>
      </w:pPr>
      <w:r w:rsidRPr="005E1CF2">
        <w:rPr>
          <w:rFonts w:ascii="Arial" w:hAnsi="Arial" w:cs="Arial"/>
          <w:color w:val="FF0000"/>
          <w:lang w:eastAsia="zh-CN"/>
        </w:rPr>
        <w:t xml:space="preserve">              Przemysław Boleski</w:t>
      </w:r>
    </w:p>
    <w:p w:rsidR="00B009B8" w:rsidRDefault="00B009B8" w:rsidP="00B009B8">
      <w:pPr>
        <w:spacing w:line="288" w:lineRule="auto"/>
        <w:ind w:left="5760" w:hanging="231"/>
        <w:jc w:val="both"/>
        <w:rPr>
          <w:rFonts w:ascii="Arial" w:hAnsi="Arial" w:cs="Arial"/>
          <w:color w:val="FF0000"/>
          <w:sz w:val="2"/>
          <w:lang w:eastAsia="zh-CN"/>
        </w:rPr>
      </w:pPr>
      <w:r w:rsidRPr="005E1CF2">
        <w:rPr>
          <w:rFonts w:ascii="Arial" w:hAnsi="Arial" w:cs="Arial"/>
          <w:color w:val="FF0000"/>
          <w:sz w:val="4"/>
          <w:lang w:eastAsia="zh-CN"/>
        </w:rPr>
        <w:t xml:space="preserve"> </w:t>
      </w:r>
    </w:p>
    <w:p w:rsidR="00251DDF" w:rsidRPr="005E1CF2" w:rsidRDefault="00B009B8" w:rsidP="005E1CF2">
      <w:pPr>
        <w:spacing w:line="288" w:lineRule="auto"/>
        <w:ind w:left="5760" w:hanging="231"/>
        <w:jc w:val="center"/>
        <w:rPr>
          <w:rFonts w:ascii="Arial" w:hAnsi="Arial" w:cs="Arial"/>
          <w:color w:val="FF0000"/>
          <w:lang w:eastAsia="zh-CN"/>
        </w:rPr>
      </w:pPr>
      <w:r w:rsidRPr="005E1CF2">
        <w:rPr>
          <w:rFonts w:ascii="Arial" w:hAnsi="Arial" w:cs="Arial"/>
          <w:color w:val="FF0000"/>
          <w:lang w:eastAsia="zh-CN"/>
        </w:rPr>
        <w:t xml:space="preserve">    Dyrektor Zakładu Usług Komunalnych w Tczewie</w:t>
      </w:r>
    </w:p>
    <w:p w:rsidR="003C1469" w:rsidRPr="00F92FBB" w:rsidRDefault="00255DCA" w:rsidP="008200E2">
      <w:pPr>
        <w:spacing w:line="288" w:lineRule="auto"/>
        <w:jc w:val="both"/>
        <w:rPr>
          <w:rFonts w:ascii="Arial" w:eastAsia="Arial Unicode MS" w:hAnsi="Arial" w:cs="Arial"/>
          <w:sz w:val="16"/>
          <w:szCs w:val="16"/>
        </w:rPr>
      </w:pPr>
      <w:r w:rsidRPr="00F92FBB">
        <w:rPr>
          <w:rFonts w:ascii="Arial" w:eastAsia="Arial Unicode MS" w:hAnsi="Arial" w:cs="Arial"/>
          <w:sz w:val="16"/>
          <w:szCs w:val="16"/>
        </w:rPr>
        <w:t>Załączniki:</w:t>
      </w:r>
    </w:p>
    <w:p w:rsidR="00A008CE" w:rsidRPr="00F92FBB" w:rsidRDefault="00A008CE" w:rsidP="00541AFF">
      <w:pPr>
        <w:pStyle w:val="Akapitzlist"/>
        <w:numPr>
          <w:ilvl w:val="0"/>
          <w:numId w:val="33"/>
        </w:numPr>
        <w:spacing w:line="288" w:lineRule="auto"/>
        <w:ind w:left="426" w:hanging="284"/>
        <w:jc w:val="both"/>
        <w:rPr>
          <w:rFonts w:ascii="Arial" w:eastAsia="Arial Unicode MS" w:hAnsi="Arial" w:cs="Arial"/>
          <w:sz w:val="16"/>
          <w:szCs w:val="16"/>
        </w:rPr>
      </w:pPr>
      <w:r w:rsidRPr="00F92FBB">
        <w:rPr>
          <w:rFonts w:ascii="Arial" w:eastAsia="Arial Unicode MS" w:hAnsi="Arial" w:cs="Arial"/>
          <w:sz w:val="16"/>
          <w:szCs w:val="16"/>
        </w:rPr>
        <w:t>Dokumentacja projektowa PSG</w:t>
      </w:r>
      <w:r w:rsidR="00A64E47">
        <w:rPr>
          <w:rFonts w:ascii="Arial" w:eastAsia="Arial Unicode MS" w:hAnsi="Arial" w:cs="Arial"/>
          <w:sz w:val="16"/>
          <w:szCs w:val="16"/>
        </w:rPr>
        <w:t>;</w:t>
      </w:r>
    </w:p>
    <w:p w:rsidR="00255DCA" w:rsidRPr="00F92FBB" w:rsidRDefault="005E1CF2" w:rsidP="00541AFF">
      <w:pPr>
        <w:pStyle w:val="Akapitzlist"/>
        <w:numPr>
          <w:ilvl w:val="0"/>
          <w:numId w:val="33"/>
        </w:numPr>
        <w:spacing w:line="288" w:lineRule="auto"/>
        <w:ind w:left="426" w:hanging="284"/>
        <w:jc w:val="both"/>
        <w:rPr>
          <w:rFonts w:ascii="Arial" w:eastAsia="Arial Unicode MS" w:hAnsi="Arial" w:cs="Arial"/>
          <w:sz w:val="16"/>
          <w:szCs w:val="16"/>
        </w:rPr>
      </w:pPr>
      <w:r w:rsidRPr="00F92FBB">
        <w:rPr>
          <w:rFonts w:ascii="Arial" w:eastAsiaTheme="minorHAnsi" w:hAnsi="Arial" w:cs="Arial"/>
          <w:sz w:val="16"/>
          <w:szCs w:val="16"/>
          <w:lang w:eastAsia="en-US"/>
        </w:rPr>
        <w:t>STWiORB (część drogowa)</w:t>
      </w:r>
      <w:r w:rsidR="00F92FBB" w:rsidRPr="00F92FBB">
        <w:rPr>
          <w:rFonts w:ascii="Arial" w:eastAsia="Arial Unicode MS" w:hAnsi="Arial" w:cs="Arial"/>
          <w:sz w:val="16"/>
          <w:szCs w:val="16"/>
        </w:rPr>
        <w:t>;</w:t>
      </w:r>
    </w:p>
    <w:p w:rsidR="00F92FBB" w:rsidRPr="00F92FBB" w:rsidRDefault="00F92FBB" w:rsidP="00541AFF">
      <w:pPr>
        <w:pStyle w:val="Akapitzlist"/>
        <w:numPr>
          <w:ilvl w:val="0"/>
          <w:numId w:val="33"/>
        </w:numPr>
        <w:spacing w:line="288" w:lineRule="auto"/>
        <w:ind w:left="426" w:hanging="284"/>
        <w:jc w:val="both"/>
        <w:rPr>
          <w:rFonts w:ascii="Arial" w:eastAsia="Arial Unicode MS" w:hAnsi="Arial" w:cs="Arial"/>
          <w:sz w:val="16"/>
          <w:szCs w:val="16"/>
        </w:rPr>
      </w:pPr>
      <w:r w:rsidRPr="00F92FBB">
        <w:rPr>
          <w:rFonts w:ascii="Arial" w:eastAsia="Arial Unicode MS" w:hAnsi="Arial" w:cs="Arial"/>
          <w:sz w:val="16"/>
          <w:szCs w:val="16"/>
        </w:rPr>
        <w:t>Informacja BIOZ;</w:t>
      </w:r>
    </w:p>
    <w:p w:rsidR="00F92FBB" w:rsidRDefault="00F92FBB" w:rsidP="00541AFF">
      <w:pPr>
        <w:pStyle w:val="Akapitzlist"/>
        <w:numPr>
          <w:ilvl w:val="0"/>
          <w:numId w:val="33"/>
        </w:numPr>
        <w:spacing w:line="288" w:lineRule="auto"/>
        <w:ind w:left="426" w:hanging="284"/>
        <w:jc w:val="both"/>
        <w:rPr>
          <w:rFonts w:ascii="Arial" w:eastAsia="Arial Unicode MS" w:hAnsi="Arial" w:cs="Arial"/>
          <w:sz w:val="16"/>
          <w:szCs w:val="16"/>
        </w:rPr>
      </w:pPr>
      <w:r>
        <w:rPr>
          <w:rFonts w:ascii="Arial" w:eastAsia="Arial Unicode MS" w:hAnsi="Arial" w:cs="Arial"/>
          <w:sz w:val="16"/>
          <w:szCs w:val="16"/>
        </w:rPr>
        <w:t>Załącznik graficzny konserwator;</w:t>
      </w:r>
    </w:p>
    <w:p w:rsidR="00F92FBB" w:rsidRPr="00F92FBB" w:rsidRDefault="00DC3D94" w:rsidP="00541AFF">
      <w:pPr>
        <w:pStyle w:val="Akapitzlist"/>
        <w:numPr>
          <w:ilvl w:val="0"/>
          <w:numId w:val="33"/>
        </w:numPr>
        <w:spacing w:line="288" w:lineRule="auto"/>
        <w:ind w:left="426" w:hanging="284"/>
        <w:jc w:val="both"/>
        <w:rPr>
          <w:rFonts w:ascii="Arial" w:eastAsia="Arial Unicode MS" w:hAnsi="Arial" w:cs="Arial"/>
          <w:sz w:val="16"/>
          <w:szCs w:val="16"/>
        </w:rPr>
      </w:pPr>
      <w:r>
        <w:rPr>
          <w:rFonts w:ascii="Arial" w:eastAsia="Arial Unicode MS" w:hAnsi="Arial" w:cs="Arial"/>
          <w:sz w:val="16"/>
          <w:szCs w:val="16"/>
        </w:rPr>
        <w:t>Projekt schodów.</w:t>
      </w:r>
    </w:p>
    <w:p w:rsidR="00255DCA" w:rsidRPr="00F92FBB" w:rsidRDefault="00255DCA" w:rsidP="00F92FBB">
      <w:pPr>
        <w:pStyle w:val="Akapitzlist"/>
        <w:spacing w:line="288" w:lineRule="auto"/>
        <w:ind w:left="426"/>
        <w:jc w:val="both"/>
        <w:rPr>
          <w:rFonts w:ascii="Arial" w:eastAsia="Calibri" w:hAnsi="Arial" w:cs="Arial"/>
          <w:iCs/>
          <w:color w:val="FF0000"/>
          <w:sz w:val="16"/>
          <w:szCs w:val="16"/>
        </w:rPr>
      </w:pPr>
    </w:p>
    <w:p w:rsidR="003C1469" w:rsidRPr="005E1CF2" w:rsidRDefault="005E3473" w:rsidP="00541AFF">
      <w:pPr>
        <w:spacing w:line="288" w:lineRule="auto"/>
        <w:rPr>
          <w:rFonts w:ascii="Arial" w:hAnsi="Arial" w:cs="Arial"/>
          <w:color w:val="FF0000"/>
          <w:sz w:val="2"/>
          <w:lang w:eastAsia="zh-CN"/>
        </w:rPr>
      </w:pPr>
      <w:r w:rsidRPr="008200E2">
        <w:rPr>
          <w:rFonts w:ascii="Arial" w:hAnsi="Arial" w:cs="Arial"/>
          <w:szCs w:val="22"/>
        </w:rPr>
        <w:t xml:space="preserve"> </w:t>
      </w:r>
    </w:p>
    <w:p w:rsidR="00602F6C" w:rsidRPr="008200E2" w:rsidRDefault="00602F6C" w:rsidP="008200E2">
      <w:pPr>
        <w:widowControl w:val="0"/>
        <w:suppressAutoHyphens/>
        <w:spacing w:line="288" w:lineRule="auto"/>
        <w:jc w:val="both"/>
        <w:rPr>
          <w:rFonts w:ascii="Arial" w:eastAsia="Arial Unicode MS" w:hAnsi="Arial" w:cs="Arial"/>
          <w:sz w:val="2"/>
          <w:szCs w:val="22"/>
        </w:rPr>
      </w:pPr>
    </w:p>
    <w:p w:rsidR="00B34875" w:rsidRPr="008200E2" w:rsidRDefault="00B34875" w:rsidP="008200E2">
      <w:pPr>
        <w:widowControl w:val="0"/>
        <w:tabs>
          <w:tab w:val="left" w:pos="0"/>
          <w:tab w:val="left" w:pos="426"/>
        </w:tabs>
        <w:suppressAutoHyphens/>
        <w:spacing w:line="288" w:lineRule="auto"/>
        <w:jc w:val="both"/>
        <w:rPr>
          <w:rFonts w:ascii="Arial" w:hAnsi="Arial" w:cs="Arial"/>
          <w:sz w:val="16"/>
          <w:szCs w:val="18"/>
        </w:rPr>
      </w:pPr>
      <w:r w:rsidRPr="008200E2">
        <w:rPr>
          <w:rFonts w:ascii="Arial" w:hAnsi="Arial" w:cs="Arial"/>
          <w:sz w:val="16"/>
          <w:szCs w:val="18"/>
        </w:rPr>
        <w:t>Otrzymują:</w:t>
      </w:r>
    </w:p>
    <w:p w:rsidR="00B34875" w:rsidRPr="008200E2" w:rsidRDefault="00B34875" w:rsidP="008200E2">
      <w:pPr>
        <w:pStyle w:val="Akapitzlist"/>
        <w:widowControl w:val="0"/>
        <w:numPr>
          <w:ilvl w:val="0"/>
          <w:numId w:val="31"/>
        </w:numPr>
        <w:tabs>
          <w:tab w:val="left" w:pos="0"/>
          <w:tab w:val="left" w:pos="426"/>
        </w:tabs>
        <w:suppressAutoHyphens/>
        <w:spacing w:line="288" w:lineRule="auto"/>
        <w:ind w:hanging="578"/>
        <w:jc w:val="both"/>
        <w:rPr>
          <w:rFonts w:ascii="Arial" w:hAnsi="Arial" w:cs="Arial"/>
          <w:sz w:val="16"/>
          <w:szCs w:val="18"/>
        </w:rPr>
      </w:pPr>
      <w:r w:rsidRPr="008200E2">
        <w:rPr>
          <w:rFonts w:ascii="Arial" w:hAnsi="Arial" w:cs="Arial"/>
          <w:sz w:val="16"/>
          <w:szCs w:val="18"/>
        </w:rPr>
        <w:t>Strona internetowa prowadzonego postępowania;</w:t>
      </w:r>
    </w:p>
    <w:p w:rsidR="008200E2" w:rsidRPr="00091568" w:rsidRDefault="00E7008F" w:rsidP="00091568">
      <w:pPr>
        <w:pStyle w:val="Akapitzlist"/>
        <w:widowControl w:val="0"/>
        <w:numPr>
          <w:ilvl w:val="0"/>
          <w:numId w:val="31"/>
        </w:numPr>
        <w:tabs>
          <w:tab w:val="left" w:pos="0"/>
          <w:tab w:val="left" w:pos="426"/>
        </w:tabs>
        <w:suppressAutoHyphens/>
        <w:spacing w:line="288" w:lineRule="auto"/>
        <w:ind w:hanging="578"/>
        <w:jc w:val="both"/>
        <w:rPr>
          <w:rFonts w:ascii="Arial" w:hAnsi="Arial" w:cs="Arial"/>
          <w:sz w:val="16"/>
          <w:szCs w:val="18"/>
        </w:rPr>
      </w:pPr>
      <w:r>
        <w:rPr>
          <w:rFonts w:ascii="Arial" w:hAnsi="Arial" w:cs="Arial"/>
          <w:sz w:val="16"/>
          <w:szCs w:val="18"/>
        </w:rPr>
        <w:t>A/a.</w:t>
      </w:r>
      <w:bookmarkStart w:id="0" w:name="_GoBack"/>
      <w:bookmarkEnd w:id="0"/>
    </w:p>
    <w:sectPr w:rsidR="008200E2" w:rsidRPr="00091568" w:rsidSect="00F93478">
      <w:headerReference w:type="default" r:id="rId10"/>
      <w:footerReference w:type="default" r:id="rId11"/>
      <w:pgSz w:w="11906" w:h="16838"/>
      <w:pgMar w:top="777" w:right="1417" w:bottom="1276"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sidP="00677186">
      <w:r>
        <w:separator/>
      </w:r>
    </w:p>
  </w:endnote>
  <w:endnote w:type="continuationSeparator" w:id="0">
    <w:p w:rsidR="00677186" w:rsidRDefault="00677186"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2" w:rsidRDefault="0052793D">
    <w:pPr>
      <w:rPr>
        <w:rStyle w:val="Pogrubienie"/>
        <w:rFonts w:ascii="Arial" w:hAnsi="Arial" w:cs="Arial"/>
        <w:color w:val="212121"/>
        <w:sz w:val="22"/>
        <w:shd w:val="clear" w:color="auto" w:fill="FFFFFF"/>
      </w:rPr>
    </w:pPr>
    <w:r w:rsidRPr="00CA254C">
      <w:rPr>
        <w:rStyle w:val="Pogrubienie"/>
        <w:rFonts w:ascii="Arial" w:hAnsi="Arial" w:cs="Arial"/>
        <w:sz w:val="22"/>
      </w:rPr>
      <w:t>Inwestycja dofinansowana w ramach</w:t>
    </w:r>
    <w:r w:rsidRPr="00CA254C">
      <w:rPr>
        <w:rFonts w:ascii="Arial" w:hAnsi="Arial" w:cs="Arial"/>
        <w:sz w:val="22"/>
      </w:rPr>
      <w:t xml:space="preserve"> </w:t>
    </w:r>
    <w:r w:rsidRPr="00CA254C">
      <w:rPr>
        <w:rStyle w:val="Pogrubienie"/>
        <w:rFonts w:ascii="Arial" w:hAnsi="Arial" w:cs="Arial"/>
        <w:color w:val="212121"/>
        <w:sz w:val="22"/>
        <w:shd w:val="clear" w:color="auto" w:fill="FFFFFF"/>
      </w:rPr>
      <w:t>Rządowego Funduszu Rozwoju Dróg</w:t>
    </w:r>
  </w:p>
  <w:p w:rsidR="0052793D" w:rsidRDefault="0052793D">
    <w:pPr>
      <w:rPr>
        <w:rStyle w:val="Pogrubienie"/>
        <w:rFonts w:ascii="Arial" w:hAnsi="Arial" w:cs="Arial"/>
        <w:color w:val="212121"/>
        <w:sz w:val="22"/>
        <w:shd w:val="clear" w:color="auto" w:fill="FFFFFF"/>
      </w:rPr>
    </w:pPr>
  </w:p>
  <w:p w:rsidR="00F93478" w:rsidRDefault="00F93478">
    <w:pPr>
      <w:rPr>
        <w:rStyle w:val="Pogrubienie"/>
        <w:rFonts w:ascii="Arial" w:hAnsi="Arial" w:cs="Arial"/>
        <w:color w:val="212121"/>
        <w:sz w:val="22"/>
        <w:shd w:val="clear" w:color="auto" w:fill="FFFFFF"/>
      </w:rPr>
    </w:pPr>
  </w:p>
  <w:p w:rsidR="0052793D" w:rsidRDefault="00527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sidP="00677186">
      <w:r>
        <w:separator/>
      </w:r>
    </w:p>
  </w:footnote>
  <w:footnote w:type="continuationSeparator" w:id="0">
    <w:p w:rsidR="00677186" w:rsidRDefault="00677186"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2" w:rsidRDefault="008200E2" w:rsidP="008200E2">
    <w:pPr>
      <w:pStyle w:val="Nagwek"/>
      <w:rPr>
        <w:rFonts w:ascii="Arial" w:hAnsi="Arial" w:cs="Arial"/>
      </w:rPr>
    </w:pPr>
    <w:r>
      <w:rPr>
        <w:rFonts w:ascii="Arial" w:hAnsi="Arial" w:cs="Arial"/>
        <w:noProof/>
        <w:spacing w:val="80"/>
      </w:rPr>
      <mc:AlternateContent>
        <mc:Choice Requires="wps">
          <w:drawing>
            <wp:anchor distT="0" distB="0" distL="114300" distR="114300" simplePos="0" relativeHeight="251660288" behindDoc="0" locked="0" layoutInCell="1" allowOverlap="1" wp14:anchorId="16F88D63" wp14:editId="5854BDA5">
              <wp:simplePos x="0" y="0"/>
              <wp:positionH relativeFrom="column">
                <wp:posOffset>4281805</wp:posOffset>
              </wp:positionH>
              <wp:positionV relativeFrom="paragraph">
                <wp:posOffset>-51435</wp:posOffset>
              </wp:positionV>
              <wp:extent cx="1543050" cy="63817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2" w:rsidRDefault="008200E2" w:rsidP="008200E2">
                          <w:pPr>
                            <w:jc w:val="right"/>
                            <w:rPr>
                              <w:rFonts w:ascii="Arial" w:hAnsi="Arial" w:cs="Arial"/>
                              <w:sz w:val="18"/>
                              <w:lang w:val="en-US"/>
                            </w:rPr>
                          </w:pPr>
                          <w:r>
                            <w:rPr>
                              <w:rFonts w:ascii="Arial" w:hAnsi="Arial" w:cs="Arial"/>
                              <w:sz w:val="18"/>
                              <w:lang w:val="en-US"/>
                            </w:rPr>
                            <w:t xml:space="preserve">tel.: 58 77 59 383 </w:t>
                          </w:r>
                        </w:p>
                        <w:p w:rsidR="008200E2" w:rsidRDefault="008200E2" w:rsidP="008200E2">
                          <w:pPr>
                            <w:jc w:val="right"/>
                            <w:rPr>
                              <w:rFonts w:ascii="Arial" w:hAnsi="Arial" w:cs="Arial"/>
                              <w:sz w:val="18"/>
                              <w:lang w:val="en-US"/>
                            </w:rPr>
                          </w:pPr>
                          <w:r>
                            <w:rPr>
                              <w:rFonts w:ascii="Arial" w:hAnsi="Arial" w:cs="Arial"/>
                              <w:sz w:val="18"/>
                              <w:lang w:val="en-US"/>
                            </w:rPr>
                            <w:t>58 77 59 367</w:t>
                          </w:r>
                        </w:p>
                        <w:p w:rsidR="008200E2" w:rsidRDefault="008200E2" w:rsidP="008200E2">
                          <w:pPr>
                            <w:rPr>
                              <w:rFonts w:ascii="Arial" w:hAnsi="Arial" w:cs="Arial"/>
                              <w:sz w:val="18"/>
                              <w:lang w:val="en-US"/>
                            </w:rPr>
                          </w:pPr>
                          <w:r>
                            <w:rPr>
                              <w:rFonts w:ascii="Arial" w:hAnsi="Arial" w:cs="Arial"/>
                              <w:sz w:val="18"/>
                              <w:lang w:val="en-US"/>
                            </w:rPr>
                            <w:t xml:space="preserve"> e-mail: wzp@um.tczew.pl</w:t>
                          </w:r>
                        </w:p>
                        <w:p w:rsidR="008200E2" w:rsidRPr="001C5738" w:rsidRDefault="008200E2" w:rsidP="00820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37.15pt;margin-top:-4.05pt;width:121.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" stroked="f">
              <v:textbox>
                <w:txbxContent>
                  <w:p w:rsidR="008200E2" w:rsidRDefault="008200E2" w:rsidP="008200E2">
                    <w:pPr>
                      <w:jc w:val="right"/>
                      <w:rPr>
                        <w:rFonts w:ascii="Arial" w:hAnsi="Arial" w:cs="Arial"/>
                        <w:sz w:val="18"/>
                        <w:lang w:val="en-US"/>
                      </w:rPr>
                    </w:pPr>
                    <w:r>
                      <w:rPr>
                        <w:rFonts w:ascii="Arial" w:hAnsi="Arial" w:cs="Arial"/>
                        <w:sz w:val="18"/>
                        <w:lang w:val="en-US"/>
                      </w:rPr>
                      <w:t xml:space="preserve">tel.: 58 77 59 383 </w:t>
                    </w:r>
                  </w:p>
                  <w:p w:rsidR="008200E2" w:rsidRDefault="008200E2" w:rsidP="008200E2">
                    <w:pPr>
                      <w:jc w:val="right"/>
                      <w:rPr>
                        <w:rFonts w:ascii="Arial" w:hAnsi="Arial" w:cs="Arial"/>
                        <w:sz w:val="18"/>
                        <w:lang w:val="en-US"/>
                      </w:rPr>
                    </w:pPr>
                    <w:r>
                      <w:rPr>
                        <w:rFonts w:ascii="Arial" w:hAnsi="Arial" w:cs="Arial"/>
                        <w:sz w:val="18"/>
                        <w:lang w:val="en-US"/>
                      </w:rPr>
                      <w:t>58 77 59 367</w:t>
                    </w:r>
                  </w:p>
                  <w:p w:rsidR="008200E2" w:rsidRDefault="008200E2" w:rsidP="008200E2">
                    <w:pPr>
                      <w:rPr>
                        <w:rFonts w:ascii="Arial" w:hAnsi="Arial" w:cs="Arial"/>
                        <w:sz w:val="18"/>
                        <w:lang w:val="en-US"/>
                      </w:rPr>
                    </w:pPr>
                    <w:r>
                      <w:rPr>
                        <w:rFonts w:ascii="Arial" w:hAnsi="Arial" w:cs="Arial"/>
                        <w:sz w:val="18"/>
                        <w:lang w:val="en-US"/>
                      </w:rPr>
                      <w:t xml:space="preserve"> e-mail: wzp@um.tczew.pl</w:t>
                    </w:r>
                  </w:p>
                  <w:p w:rsidR="008200E2" w:rsidRPr="001C5738" w:rsidRDefault="008200E2" w:rsidP="008200E2"/>
                </w:txbxContent>
              </v:textbox>
            </v:shape>
          </w:pict>
        </mc:Fallback>
      </mc:AlternateContent>
    </w:r>
  </w:p>
  <w:p w:rsidR="008200E2" w:rsidRPr="0081095E" w:rsidRDefault="008200E2" w:rsidP="008200E2">
    <w:pPr>
      <w:tabs>
        <w:tab w:val="center" w:pos="4536"/>
        <w:tab w:val="right" w:pos="9072"/>
      </w:tabs>
      <w:rPr>
        <w:rFonts w:ascii="Arial" w:hAnsi="Arial" w:cs="Arial"/>
      </w:rPr>
    </w:pPr>
    <w:r>
      <w:rPr>
        <w:rFonts w:ascii="Arial" w:hAnsi="Arial" w:cs="Arial"/>
        <w:noProof/>
        <w:spacing w:val="80"/>
      </w:rPr>
      <w:drawing>
        <wp:anchor distT="0" distB="0" distL="114300" distR="114300" simplePos="0" relativeHeight="251661312" behindDoc="0" locked="0" layoutInCell="1" allowOverlap="1" wp14:anchorId="45FC4300" wp14:editId="79A32B97">
          <wp:simplePos x="0" y="0"/>
          <wp:positionH relativeFrom="column">
            <wp:posOffset>0</wp:posOffset>
          </wp:positionH>
          <wp:positionV relativeFrom="paragraph">
            <wp:posOffset>-201930</wp:posOffset>
          </wp:positionV>
          <wp:extent cx="1903730" cy="705485"/>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80"/>
      </w:rPr>
      <mc:AlternateContent>
        <mc:Choice Requires="wps">
          <w:drawing>
            <wp:anchor distT="0" distB="0" distL="114300" distR="114300" simplePos="0" relativeHeight="251659264" behindDoc="0" locked="0" layoutInCell="1" allowOverlap="1" wp14:anchorId="03CC42D6" wp14:editId="4E2CAC56">
              <wp:simplePos x="0" y="0"/>
              <wp:positionH relativeFrom="column">
                <wp:posOffset>2138680</wp:posOffset>
              </wp:positionH>
              <wp:positionV relativeFrom="paragraph">
                <wp:posOffset>-201930</wp:posOffset>
              </wp:positionV>
              <wp:extent cx="2271395" cy="7664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2" w:rsidRPr="00D1224C" w:rsidRDefault="008200E2" w:rsidP="008200E2">
                          <w:pPr>
                            <w:rPr>
                              <w:rFonts w:ascii="Arial" w:hAnsi="Arial" w:cs="Arial"/>
                              <w:b/>
                            </w:rPr>
                          </w:pPr>
                          <w:r w:rsidRPr="00D1224C">
                            <w:rPr>
                              <w:rFonts w:ascii="Arial" w:hAnsi="Arial" w:cs="Arial"/>
                              <w:b/>
                            </w:rPr>
                            <w:t>Zakład Usług Komunalnych</w:t>
                          </w:r>
                        </w:p>
                        <w:p w:rsidR="008200E2" w:rsidRPr="00D1224C" w:rsidRDefault="008200E2" w:rsidP="008200E2">
                          <w:pPr>
                            <w:rPr>
                              <w:rFonts w:ascii="Arial" w:hAnsi="Arial" w:cs="Arial"/>
                              <w:b/>
                            </w:rPr>
                          </w:pPr>
                          <w:r w:rsidRPr="00D1224C">
                            <w:rPr>
                              <w:rFonts w:ascii="Arial" w:hAnsi="Arial" w:cs="Arial"/>
                              <w:b/>
                            </w:rPr>
                            <w:t xml:space="preserve">ul. Czatkowska 2e </w:t>
                          </w:r>
                        </w:p>
                        <w:p w:rsidR="008200E2" w:rsidRPr="00D1224C" w:rsidRDefault="008200E2" w:rsidP="008200E2">
                          <w:pPr>
                            <w:rPr>
                              <w:rFonts w:ascii="Arial" w:hAnsi="Arial" w:cs="Arial"/>
                              <w:b/>
                            </w:rPr>
                          </w:pPr>
                          <w:r w:rsidRPr="00D1224C">
                            <w:rPr>
                              <w:rFonts w:ascii="Arial" w:hAnsi="Arial" w:cs="Arial"/>
                              <w:b/>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68.4pt;margin-top:-15.9pt;width:178.8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XigIAABs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" stroked="f">
              <v:textbox>
                <w:txbxContent>
                  <w:p w:rsidR="008200E2" w:rsidRPr="00D1224C" w:rsidRDefault="008200E2" w:rsidP="008200E2">
                    <w:pPr>
                      <w:rPr>
                        <w:rFonts w:ascii="Arial" w:hAnsi="Arial" w:cs="Arial"/>
                        <w:b/>
                      </w:rPr>
                    </w:pPr>
                    <w:r w:rsidRPr="00D1224C">
                      <w:rPr>
                        <w:rFonts w:ascii="Arial" w:hAnsi="Arial" w:cs="Arial"/>
                        <w:b/>
                      </w:rPr>
                      <w:t>Zakład Usług Komunalnych</w:t>
                    </w:r>
                  </w:p>
                  <w:p w:rsidR="008200E2" w:rsidRPr="00D1224C" w:rsidRDefault="008200E2" w:rsidP="008200E2">
                    <w:pPr>
                      <w:rPr>
                        <w:rFonts w:ascii="Arial" w:hAnsi="Arial" w:cs="Arial"/>
                        <w:b/>
                      </w:rPr>
                    </w:pPr>
                    <w:r w:rsidRPr="00D1224C">
                      <w:rPr>
                        <w:rFonts w:ascii="Arial" w:hAnsi="Arial" w:cs="Arial"/>
                        <w:b/>
                      </w:rPr>
                      <w:t xml:space="preserve">ul. Czatkowska 2e </w:t>
                    </w:r>
                  </w:p>
                  <w:p w:rsidR="008200E2" w:rsidRPr="00D1224C" w:rsidRDefault="008200E2" w:rsidP="008200E2">
                    <w:pPr>
                      <w:rPr>
                        <w:rFonts w:ascii="Arial" w:hAnsi="Arial" w:cs="Arial"/>
                        <w:b/>
                      </w:rPr>
                    </w:pPr>
                    <w:r w:rsidRPr="00D1224C">
                      <w:rPr>
                        <w:rFonts w:ascii="Arial" w:hAnsi="Arial" w:cs="Arial"/>
                        <w:b/>
                      </w:rPr>
                      <w:t>83 - 110 Tczew</w:t>
                    </w:r>
                  </w:p>
                </w:txbxContent>
              </v:textbox>
            </v:shape>
          </w:pict>
        </mc:Fallback>
      </mc:AlternateContent>
    </w:r>
  </w:p>
  <w:p w:rsidR="008200E2" w:rsidRDefault="008200E2" w:rsidP="008200E2">
    <w:pPr>
      <w:pStyle w:val="Nagwek"/>
      <w:jc w:val="right"/>
      <w:rPr>
        <w:u w:val="single"/>
      </w:rPr>
    </w:pPr>
  </w:p>
  <w:p w:rsidR="008200E2" w:rsidRDefault="008200E2" w:rsidP="008200E2">
    <w:pPr>
      <w:pStyle w:val="Nagwek"/>
      <w:jc w:val="right"/>
      <w:rPr>
        <w:u w:val="single"/>
      </w:rPr>
    </w:pPr>
  </w:p>
  <w:p w:rsidR="00966714" w:rsidRDefault="00731A8E" w:rsidP="00966714">
    <w:pPr>
      <w:pStyle w:val="Nagwek"/>
      <w:rPr>
        <w:sz w:val="6"/>
        <w:u w:val="single"/>
      </w:rPr>
    </w:pPr>
    <w:r>
      <w:rPr>
        <w:noProof/>
        <w:u w:val="single"/>
      </w:rPr>
      <mc:AlternateContent>
        <mc:Choice Requires="wps">
          <w:drawing>
            <wp:anchor distT="0" distB="0" distL="114300" distR="114300" simplePos="0" relativeHeight="251663360" behindDoc="0" locked="0" layoutInCell="1" allowOverlap="1" wp14:anchorId="22DC399C" wp14:editId="759ACB64">
              <wp:simplePos x="0" y="0"/>
              <wp:positionH relativeFrom="column">
                <wp:posOffset>-4445</wp:posOffset>
              </wp:positionH>
              <wp:positionV relativeFrom="paragraph">
                <wp:posOffset>132715</wp:posOffset>
              </wp:positionV>
              <wp:extent cx="5867400" cy="0"/>
              <wp:effectExtent l="0" t="0" r="1905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5pt" to="46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PGKAIAADsEAAAOAAAAZHJzL2Uyb0RvYy54bWysU8GO2jAQvVfqP1i+QxIaW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"/>
          </w:pict>
        </mc:Fallback>
      </mc:AlternateContent>
    </w:r>
  </w:p>
  <w:p w:rsidR="00731A8E" w:rsidRDefault="00731A8E" w:rsidP="00966714">
    <w:pPr>
      <w:pStyle w:val="Nagwek"/>
      <w:rPr>
        <w:sz w:val="6"/>
        <w:u w:val="single"/>
      </w:rPr>
    </w:pPr>
  </w:p>
  <w:p w:rsidR="00731A8E" w:rsidRDefault="00731A8E" w:rsidP="00966714">
    <w:pPr>
      <w:pStyle w:val="Nagwek"/>
      <w:rPr>
        <w:sz w:val="6"/>
        <w:u w:val="single"/>
      </w:rPr>
    </w:pPr>
  </w:p>
  <w:p w:rsidR="00731A8E" w:rsidRDefault="00731A8E" w:rsidP="00966714">
    <w:pPr>
      <w:pStyle w:val="Nagwek"/>
      <w:rPr>
        <w:sz w:val="6"/>
        <w:u w:val="single"/>
      </w:rPr>
    </w:pPr>
  </w:p>
  <w:p w:rsidR="00731A8E" w:rsidRDefault="00731A8E" w:rsidP="00966714">
    <w:pPr>
      <w:pStyle w:val="Nagwek"/>
      <w:rPr>
        <w:sz w:val="6"/>
        <w:u w:val="single"/>
      </w:rPr>
    </w:pPr>
  </w:p>
  <w:p w:rsidR="00731A8E" w:rsidRDefault="00731A8E" w:rsidP="00966714">
    <w:pPr>
      <w:pStyle w:val="Nagwek"/>
      <w:rPr>
        <w:sz w:val="6"/>
        <w:u w:val="single"/>
      </w:rPr>
    </w:pPr>
  </w:p>
  <w:p w:rsidR="00731A8E" w:rsidRDefault="00731A8E" w:rsidP="00966714">
    <w:pPr>
      <w:pStyle w:val="Nagwek"/>
      <w:rPr>
        <w:sz w:val="6"/>
        <w:u w:val="single"/>
      </w:rPr>
    </w:pPr>
  </w:p>
  <w:p w:rsidR="00731A8E" w:rsidRPr="00966714" w:rsidRDefault="00731A8E"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C7"/>
    <w:multiLevelType w:val="multilevel"/>
    <w:tmpl w:val="590C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869C1"/>
    <w:multiLevelType w:val="hybridMultilevel"/>
    <w:tmpl w:val="24F2A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F74828"/>
    <w:multiLevelType w:val="multilevel"/>
    <w:tmpl w:val="C2C2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33787"/>
    <w:multiLevelType w:val="hybridMultilevel"/>
    <w:tmpl w:val="AB42857C"/>
    <w:lvl w:ilvl="0" w:tplc="7AF6A844">
      <w:start w:val="1"/>
      <w:numFmt w:val="decimal"/>
      <w:lvlText w:val="%1)"/>
      <w:lvlJc w:val="left"/>
      <w:pPr>
        <w:ind w:left="720" w:hanging="360"/>
      </w:pPr>
      <w:rPr>
        <w:b w:val="0"/>
        <w:color w:val="auto"/>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D02B19"/>
    <w:multiLevelType w:val="hybridMultilevel"/>
    <w:tmpl w:val="D5629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
    <w:nsid w:val="1AE163BF"/>
    <w:multiLevelType w:val="multilevel"/>
    <w:tmpl w:val="CA02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F1D91"/>
    <w:multiLevelType w:val="multilevel"/>
    <w:tmpl w:val="DF2E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3757793"/>
    <w:multiLevelType w:val="multilevel"/>
    <w:tmpl w:val="4898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E23A2"/>
    <w:multiLevelType w:val="hybridMultilevel"/>
    <w:tmpl w:val="ECD8A414"/>
    <w:lvl w:ilvl="0" w:tplc="0B263146">
      <w:start w:val="1"/>
      <w:numFmt w:val="decimal"/>
      <w:lvlText w:val="%1."/>
      <w:lvlJc w:val="left"/>
      <w:pPr>
        <w:ind w:left="720" w:hanging="360"/>
      </w:pPr>
      <w:rPr>
        <w:rFonts w:ascii="Helvetica" w:hAnsi="Helvetic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0151F"/>
    <w:multiLevelType w:val="hybridMultilevel"/>
    <w:tmpl w:val="0FE0461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F57200"/>
    <w:multiLevelType w:val="hybridMultilevel"/>
    <w:tmpl w:val="50C05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E280D"/>
    <w:multiLevelType w:val="hybridMultilevel"/>
    <w:tmpl w:val="193A0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927D49"/>
    <w:multiLevelType w:val="hybridMultilevel"/>
    <w:tmpl w:val="2B64FE20"/>
    <w:lvl w:ilvl="0" w:tplc="04150011">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89578DF"/>
    <w:multiLevelType w:val="hybridMultilevel"/>
    <w:tmpl w:val="F7D090CC"/>
    <w:lvl w:ilvl="0" w:tplc="6C96332C">
      <w:start w:val="1"/>
      <w:numFmt w:val="decimal"/>
      <w:lvlText w:val="%1)"/>
      <w:lvlJc w:val="left"/>
      <w:pPr>
        <w:ind w:left="720" w:hanging="360"/>
      </w:pPr>
      <w:rPr>
        <w:rFonts w:ascii="Arial" w:eastAsia="Arial Unicode MS" w:hAnsi="Arial" w:cs="Arial"/>
        <w:b w:val="0"/>
        <w:i w:val="0"/>
        <w:strike w:val="0"/>
        <w:dstrike w:val="0"/>
        <w:sz w:val="16"/>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64F7"/>
    <w:multiLevelType w:val="hybridMultilevel"/>
    <w:tmpl w:val="3CB2E6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723493"/>
    <w:multiLevelType w:val="hybridMultilevel"/>
    <w:tmpl w:val="34286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9734D0"/>
    <w:multiLevelType w:val="hybridMultilevel"/>
    <w:tmpl w:val="9E5261AC"/>
    <w:lvl w:ilvl="0" w:tplc="5E60DE18">
      <w:start w:val="1"/>
      <w:numFmt w:val="decimal"/>
      <w:lvlText w:val="%1."/>
      <w:lvlJc w:val="left"/>
      <w:pPr>
        <w:ind w:left="360" w:hanging="360"/>
      </w:pPr>
      <w:rPr>
        <w:rFonts w:ascii="Arial" w:hAnsi="Arial" w:cs="Arial"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8A58BC"/>
    <w:multiLevelType w:val="hybridMultilevel"/>
    <w:tmpl w:val="204AF896"/>
    <w:lvl w:ilvl="0" w:tplc="5798F1EA">
      <w:start w:val="1"/>
      <w:numFmt w:val="decimal"/>
      <w:lvlText w:val="%1."/>
      <w:lvlJc w:val="left"/>
      <w:pPr>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125E00"/>
    <w:multiLevelType w:val="multilevel"/>
    <w:tmpl w:val="D44A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E7DDD"/>
    <w:multiLevelType w:val="hybridMultilevel"/>
    <w:tmpl w:val="9C7A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0EE735F"/>
    <w:multiLevelType w:val="multilevel"/>
    <w:tmpl w:val="C1B6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13DD3"/>
    <w:multiLevelType w:val="hybridMultilevel"/>
    <w:tmpl w:val="FED86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135633"/>
    <w:multiLevelType w:val="multilevel"/>
    <w:tmpl w:val="59F2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CF0DD4"/>
    <w:multiLevelType w:val="multilevel"/>
    <w:tmpl w:val="6CD24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D736EB"/>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2BC1F83"/>
    <w:multiLevelType w:val="multilevel"/>
    <w:tmpl w:val="241A4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50002C0"/>
    <w:multiLevelType w:val="hybridMultilevel"/>
    <w:tmpl w:val="5BA8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3F6831"/>
    <w:multiLevelType w:val="hybridMultilevel"/>
    <w:tmpl w:val="EE48DBA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93D6F41"/>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5573F4"/>
    <w:multiLevelType w:val="hybridMultilevel"/>
    <w:tmpl w:val="CF14C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5"/>
  </w:num>
  <w:num w:numId="4">
    <w:abstractNumId w:val="8"/>
  </w:num>
  <w:num w:numId="5">
    <w:abstractNumId w:val="28"/>
  </w:num>
  <w:num w:numId="6">
    <w:abstractNumId w:val="5"/>
  </w:num>
  <w:num w:numId="7">
    <w:abstractNumId w:val="33"/>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0"/>
  </w:num>
  <w:num w:numId="17">
    <w:abstractNumId w:val="17"/>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0"/>
  </w:num>
  <w:num w:numId="23">
    <w:abstractNumId w:val="2"/>
  </w:num>
  <w:num w:numId="24">
    <w:abstractNumId w:val="9"/>
  </w:num>
  <w:num w:numId="25">
    <w:abstractNumId w:val="22"/>
  </w:num>
  <w:num w:numId="26">
    <w:abstractNumId w:val="6"/>
  </w:num>
  <w:num w:numId="27">
    <w:abstractNumId w:val="29"/>
  </w:num>
  <w:num w:numId="28">
    <w:abstractNumId w:val="26"/>
  </w:num>
  <w:num w:numId="29">
    <w:abstractNumId w:val="32"/>
  </w:num>
  <w:num w:numId="30">
    <w:abstractNumId w:val="15"/>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4"/>
  </w:num>
  <w:num w:numId="36">
    <w:abstractNumId w:val="13"/>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273C3"/>
    <w:rsid w:val="000343BE"/>
    <w:rsid w:val="00077721"/>
    <w:rsid w:val="00091568"/>
    <w:rsid w:val="00094339"/>
    <w:rsid w:val="0009454D"/>
    <w:rsid w:val="000C189B"/>
    <w:rsid w:val="00107588"/>
    <w:rsid w:val="00125A6E"/>
    <w:rsid w:val="00132742"/>
    <w:rsid w:val="00146254"/>
    <w:rsid w:val="00155D6D"/>
    <w:rsid w:val="00157E9B"/>
    <w:rsid w:val="001602AD"/>
    <w:rsid w:val="00164D25"/>
    <w:rsid w:val="00175799"/>
    <w:rsid w:val="00184EC6"/>
    <w:rsid w:val="0018596E"/>
    <w:rsid w:val="00197D86"/>
    <w:rsid w:val="001A13EB"/>
    <w:rsid w:val="001A2D88"/>
    <w:rsid w:val="001A5C43"/>
    <w:rsid w:val="001B1D0B"/>
    <w:rsid w:val="001B2179"/>
    <w:rsid w:val="001D0475"/>
    <w:rsid w:val="001F3355"/>
    <w:rsid w:val="001F3509"/>
    <w:rsid w:val="00236373"/>
    <w:rsid w:val="00251DDF"/>
    <w:rsid w:val="00255DCA"/>
    <w:rsid w:val="00256ADD"/>
    <w:rsid w:val="0027213B"/>
    <w:rsid w:val="00276CE1"/>
    <w:rsid w:val="002A2ECE"/>
    <w:rsid w:val="002B0970"/>
    <w:rsid w:val="002D40AE"/>
    <w:rsid w:val="002E783B"/>
    <w:rsid w:val="002F36BA"/>
    <w:rsid w:val="002F5DA5"/>
    <w:rsid w:val="002F6AEE"/>
    <w:rsid w:val="0032245E"/>
    <w:rsid w:val="0033686F"/>
    <w:rsid w:val="00344B4E"/>
    <w:rsid w:val="0034749B"/>
    <w:rsid w:val="00365C14"/>
    <w:rsid w:val="00372B4E"/>
    <w:rsid w:val="003C1469"/>
    <w:rsid w:val="003C67FE"/>
    <w:rsid w:val="003D04C4"/>
    <w:rsid w:val="004052FE"/>
    <w:rsid w:val="004227ED"/>
    <w:rsid w:val="00422F05"/>
    <w:rsid w:val="004446C0"/>
    <w:rsid w:val="0045122D"/>
    <w:rsid w:val="0046025F"/>
    <w:rsid w:val="004662AE"/>
    <w:rsid w:val="00470BC4"/>
    <w:rsid w:val="0047488B"/>
    <w:rsid w:val="00495DA5"/>
    <w:rsid w:val="004F6666"/>
    <w:rsid w:val="0051627F"/>
    <w:rsid w:val="00520DE2"/>
    <w:rsid w:val="00526C11"/>
    <w:rsid w:val="0052793D"/>
    <w:rsid w:val="00537AD6"/>
    <w:rsid w:val="00541AFF"/>
    <w:rsid w:val="0054733C"/>
    <w:rsid w:val="00556CC2"/>
    <w:rsid w:val="00563A12"/>
    <w:rsid w:val="00565C9C"/>
    <w:rsid w:val="00573680"/>
    <w:rsid w:val="00577597"/>
    <w:rsid w:val="00577D7B"/>
    <w:rsid w:val="005B6BE5"/>
    <w:rsid w:val="005B781A"/>
    <w:rsid w:val="005C344C"/>
    <w:rsid w:val="005C3707"/>
    <w:rsid w:val="005C4013"/>
    <w:rsid w:val="005D3F1D"/>
    <w:rsid w:val="005D694D"/>
    <w:rsid w:val="005E1CF2"/>
    <w:rsid w:val="005E3473"/>
    <w:rsid w:val="005F66A4"/>
    <w:rsid w:val="00602F6C"/>
    <w:rsid w:val="00632532"/>
    <w:rsid w:val="00637602"/>
    <w:rsid w:val="006415E0"/>
    <w:rsid w:val="00653989"/>
    <w:rsid w:val="00665186"/>
    <w:rsid w:val="006761EF"/>
    <w:rsid w:val="00677186"/>
    <w:rsid w:val="00686FAA"/>
    <w:rsid w:val="006A1093"/>
    <w:rsid w:val="006C381C"/>
    <w:rsid w:val="006D2113"/>
    <w:rsid w:val="006E13BB"/>
    <w:rsid w:val="006E671E"/>
    <w:rsid w:val="006F4EBA"/>
    <w:rsid w:val="00704504"/>
    <w:rsid w:val="0071350A"/>
    <w:rsid w:val="00715BD7"/>
    <w:rsid w:val="00731A8E"/>
    <w:rsid w:val="00755195"/>
    <w:rsid w:val="00763098"/>
    <w:rsid w:val="007912B5"/>
    <w:rsid w:val="007A2386"/>
    <w:rsid w:val="007B22EE"/>
    <w:rsid w:val="007B3C2A"/>
    <w:rsid w:val="007D03E3"/>
    <w:rsid w:val="007D2012"/>
    <w:rsid w:val="007D44F2"/>
    <w:rsid w:val="007D6CC5"/>
    <w:rsid w:val="007E0BDA"/>
    <w:rsid w:val="007E25A4"/>
    <w:rsid w:val="0081095E"/>
    <w:rsid w:val="008200E2"/>
    <w:rsid w:val="00856068"/>
    <w:rsid w:val="008633DB"/>
    <w:rsid w:val="008901CF"/>
    <w:rsid w:val="00895E26"/>
    <w:rsid w:val="008A61F2"/>
    <w:rsid w:val="008B5112"/>
    <w:rsid w:val="008E5852"/>
    <w:rsid w:val="008F4403"/>
    <w:rsid w:val="008F573D"/>
    <w:rsid w:val="0090278C"/>
    <w:rsid w:val="009040DB"/>
    <w:rsid w:val="00905B25"/>
    <w:rsid w:val="0091213F"/>
    <w:rsid w:val="00923079"/>
    <w:rsid w:val="00943760"/>
    <w:rsid w:val="00960D2F"/>
    <w:rsid w:val="00966714"/>
    <w:rsid w:val="00966E7B"/>
    <w:rsid w:val="00971E4E"/>
    <w:rsid w:val="009730F1"/>
    <w:rsid w:val="0097778A"/>
    <w:rsid w:val="009778F5"/>
    <w:rsid w:val="009A0F06"/>
    <w:rsid w:val="009A1234"/>
    <w:rsid w:val="009A31D5"/>
    <w:rsid w:val="009A380A"/>
    <w:rsid w:val="009C4010"/>
    <w:rsid w:val="00A008CE"/>
    <w:rsid w:val="00A03490"/>
    <w:rsid w:val="00A2360A"/>
    <w:rsid w:val="00A26FBC"/>
    <w:rsid w:val="00A354C4"/>
    <w:rsid w:val="00A64E47"/>
    <w:rsid w:val="00A65584"/>
    <w:rsid w:val="00A658A1"/>
    <w:rsid w:val="00A74208"/>
    <w:rsid w:val="00A75C6E"/>
    <w:rsid w:val="00A86D39"/>
    <w:rsid w:val="00AB14E5"/>
    <w:rsid w:val="00AC2BA3"/>
    <w:rsid w:val="00AC5A8B"/>
    <w:rsid w:val="00AF73D1"/>
    <w:rsid w:val="00AF77D6"/>
    <w:rsid w:val="00B009B8"/>
    <w:rsid w:val="00B06618"/>
    <w:rsid w:val="00B1680F"/>
    <w:rsid w:val="00B24BE9"/>
    <w:rsid w:val="00B311E4"/>
    <w:rsid w:val="00B34875"/>
    <w:rsid w:val="00B34979"/>
    <w:rsid w:val="00B34EEA"/>
    <w:rsid w:val="00B96360"/>
    <w:rsid w:val="00BA099D"/>
    <w:rsid w:val="00BA444D"/>
    <w:rsid w:val="00BE19E3"/>
    <w:rsid w:val="00C365D3"/>
    <w:rsid w:val="00C37AF9"/>
    <w:rsid w:val="00C457A2"/>
    <w:rsid w:val="00C7780A"/>
    <w:rsid w:val="00C83619"/>
    <w:rsid w:val="00C8711C"/>
    <w:rsid w:val="00C91B95"/>
    <w:rsid w:val="00C9604E"/>
    <w:rsid w:val="00CB25DA"/>
    <w:rsid w:val="00CB70D2"/>
    <w:rsid w:val="00CC7BAF"/>
    <w:rsid w:val="00CD4035"/>
    <w:rsid w:val="00CD4BA1"/>
    <w:rsid w:val="00CD6603"/>
    <w:rsid w:val="00CF1C37"/>
    <w:rsid w:val="00CF2EE4"/>
    <w:rsid w:val="00D26512"/>
    <w:rsid w:val="00D6670F"/>
    <w:rsid w:val="00D90283"/>
    <w:rsid w:val="00DB7D72"/>
    <w:rsid w:val="00DC1071"/>
    <w:rsid w:val="00DC12AE"/>
    <w:rsid w:val="00DC3D94"/>
    <w:rsid w:val="00DE22B5"/>
    <w:rsid w:val="00E00442"/>
    <w:rsid w:val="00E13C46"/>
    <w:rsid w:val="00E26769"/>
    <w:rsid w:val="00E3278F"/>
    <w:rsid w:val="00E6573C"/>
    <w:rsid w:val="00E7008F"/>
    <w:rsid w:val="00E71001"/>
    <w:rsid w:val="00E75A6E"/>
    <w:rsid w:val="00E80117"/>
    <w:rsid w:val="00E80D6E"/>
    <w:rsid w:val="00E923FF"/>
    <w:rsid w:val="00EB01A5"/>
    <w:rsid w:val="00EC562A"/>
    <w:rsid w:val="00ED767E"/>
    <w:rsid w:val="00EE066E"/>
    <w:rsid w:val="00EF2A73"/>
    <w:rsid w:val="00F30703"/>
    <w:rsid w:val="00F46CD7"/>
    <w:rsid w:val="00F77EAF"/>
    <w:rsid w:val="00F92FBB"/>
    <w:rsid w:val="00F93478"/>
    <w:rsid w:val="00F94264"/>
    <w:rsid w:val="00FA1B7F"/>
    <w:rsid w:val="00FC3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 w:type="paragraph" w:customStyle="1" w:styleId="Znak0">
    <w:name w:val="Znak"/>
    <w:basedOn w:val="Normalny"/>
    <w:rsid w:val="00DC12AE"/>
    <w:rPr>
      <w:rFonts w:ascii="Arial" w:hAnsi="Arial" w:cs="Arial"/>
      <w:sz w:val="24"/>
      <w:szCs w:val="24"/>
    </w:rPr>
  </w:style>
  <w:style w:type="character" w:styleId="Pogrubienie">
    <w:name w:val="Strong"/>
    <w:basedOn w:val="Domylnaczcionkaakapitu"/>
    <w:uiPriority w:val="22"/>
    <w:qFormat/>
    <w:rsid w:val="00A658A1"/>
    <w:rPr>
      <w:b/>
      <w:bCs/>
    </w:rPr>
  </w:style>
  <w:style w:type="paragraph" w:customStyle="1" w:styleId="v1msonormal">
    <w:name w:val="v1msonormal"/>
    <w:basedOn w:val="Normalny"/>
    <w:rsid w:val="0018596E"/>
    <w:pPr>
      <w:spacing w:before="100" w:beforeAutospacing="1" w:after="100" w:afterAutospacing="1"/>
    </w:pPr>
    <w:rPr>
      <w:sz w:val="24"/>
      <w:szCs w:val="24"/>
    </w:rPr>
  </w:style>
  <w:style w:type="character" w:styleId="Hipercze">
    <w:name w:val="Hyperlink"/>
    <w:basedOn w:val="Domylnaczcionkaakapitu"/>
    <w:uiPriority w:val="99"/>
    <w:unhideWhenUsed/>
    <w:rsid w:val="005E1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 w:type="paragraph" w:customStyle="1" w:styleId="Znak0">
    <w:name w:val="Znak"/>
    <w:basedOn w:val="Normalny"/>
    <w:rsid w:val="00DC12AE"/>
    <w:rPr>
      <w:rFonts w:ascii="Arial" w:hAnsi="Arial" w:cs="Arial"/>
      <w:sz w:val="24"/>
      <w:szCs w:val="24"/>
    </w:rPr>
  </w:style>
  <w:style w:type="character" w:styleId="Pogrubienie">
    <w:name w:val="Strong"/>
    <w:basedOn w:val="Domylnaczcionkaakapitu"/>
    <w:uiPriority w:val="22"/>
    <w:qFormat/>
    <w:rsid w:val="00A658A1"/>
    <w:rPr>
      <w:b/>
      <w:bCs/>
    </w:rPr>
  </w:style>
  <w:style w:type="paragraph" w:customStyle="1" w:styleId="v1msonormal">
    <w:name w:val="v1msonormal"/>
    <w:basedOn w:val="Normalny"/>
    <w:rsid w:val="0018596E"/>
    <w:pPr>
      <w:spacing w:before="100" w:beforeAutospacing="1" w:after="100" w:afterAutospacing="1"/>
    </w:pPr>
    <w:rPr>
      <w:sz w:val="24"/>
      <w:szCs w:val="24"/>
    </w:rPr>
  </w:style>
  <w:style w:type="character" w:styleId="Hipercze">
    <w:name w:val="Hyperlink"/>
    <w:basedOn w:val="Domylnaczcionkaakapitu"/>
    <w:uiPriority w:val="99"/>
    <w:unhideWhenUsed/>
    <w:rsid w:val="005E1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066">
      <w:bodyDiv w:val="1"/>
      <w:marLeft w:val="0"/>
      <w:marRight w:val="0"/>
      <w:marTop w:val="0"/>
      <w:marBottom w:val="0"/>
      <w:divBdr>
        <w:top w:val="none" w:sz="0" w:space="0" w:color="auto"/>
        <w:left w:val="none" w:sz="0" w:space="0" w:color="auto"/>
        <w:bottom w:val="none" w:sz="0" w:space="0" w:color="auto"/>
        <w:right w:val="none" w:sz="0" w:space="0" w:color="auto"/>
      </w:divBdr>
    </w:div>
    <w:div w:id="220213999">
      <w:bodyDiv w:val="1"/>
      <w:marLeft w:val="0"/>
      <w:marRight w:val="0"/>
      <w:marTop w:val="0"/>
      <w:marBottom w:val="0"/>
      <w:divBdr>
        <w:top w:val="none" w:sz="0" w:space="0" w:color="auto"/>
        <w:left w:val="none" w:sz="0" w:space="0" w:color="auto"/>
        <w:bottom w:val="none" w:sz="0" w:space="0" w:color="auto"/>
        <w:right w:val="none" w:sz="0" w:space="0" w:color="auto"/>
      </w:divBdr>
    </w:div>
    <w:div w:id="220411011">
      <w:bodyDiv w:val="1"/>
      <w:marLeft w:val="0"/>
      <w:marRight w:val="0"/>
      <w:marTop w:val="0"/>
      <w:marBottom w:val="0"/>
      <w:divBdr>
        <w:top w:val="none" w:sz="0" w:space="0" w:color="auto"/>
        <w:left w:val="none" w:sz="0" w:space="0" w:color="auto"/>
        <w:bottom w:val="none" w:sz="0" w:space="0" w:color="auto"/>
        <w:right w:val="none" w:sz="0" w:space="0" w:color="auto"/>
      </w:divBdr>
    </w:div>
    <w:div w:id="386102432">
      <w:bodyDiv w:val="1"/>
      <w:marLeft w:val="0"/>
      <w:marRight w:val="0"/>
      <w:marTop w:val="0"/>
      <w:marBottom w:val="0"/>
      <w:divBdr>
        <w:top w:val="none" w:sz="0" w:space="0" w:color="auto"/>
        <w:left w:val="none" w:sz="0" w:space="0" w:color="auto"/>
        <w:bottom w:val="none" w:sz="0" w:space="0" w:color="auto"/>
        <w:right w:val="none" w:sz="0" w:space="0" w:color="auto"/>
      </w:divBdr>
    </w:div>
    <w:div w:id="402916039">
      <w:bodyDiv w:val="1"/>
      <w:marLeft w:val="0"/>
      <w:marRight w:val="0"/>
      <w:marTop w:val="0"/>
      <w:marBottom w:val="0"/>
      <w:divBdr>
        <w:top w:val="none" w:sz="0" w:space="0" w:color="auto"/>
        <w:left w:val="none" w:sz="0" w:space="0" w:color="auto"/>
        <w:bottom w:val="none" w:sz="0" w:space="0" w:color="auto"/>
        <w:right w:val="none" w:sz="0" w:space="0" w:color="auto"/>
      </w:divBdr>
    </w:div>
    <w:div w:id="759179066">
      <w:bodyDiv w:val="1"/>
      <w:marLeft w:val="0"/>
      <w:marRight w:val="0"/>
      <w:marTop w:val="0"/>
      <w:marBottom w:val="0"/>
      <w:divBdr>
        <w:top w:val="none" w:sz="0" w:space="0" w:color="auto"/>
        <w:left w:val="none" w:sz="0" w:space="0" w:color="auto"/>
        <w:bottom w:val="none" w:sz="0" w:space="0" w:color="auto"/>
        <w:right w:val="none" w:sz="0" w:space="0" w:color="auto"/>
      </w:divBdr>
    </w:div>
    <w:div w:id="950471913">
      <w:bodyDiv w:val="1"/>
      <w:marLeft w:val="0"/>
      <w:marRight w:val="0"/>
      <w:marTop w:val="0"/>
      <w:marBottom w:val="0"/>
      <w:divBdr>
        <w:top w:val="none" w:sz="0" w:space="0" w:color="auto"/>
        <w:left w:val="none" w:sz="0" w:space="0" w:color="auto"/>
        <w:bottom w:val="none" w:sz="0" w:space="0" w:color="auto"/>
        <w:right w:val="none" w:sz="0" w:space="0" w:color="auto"/>
      </w:divBdr>
    </w:div>
    <w:div w:id="1007827625">
      <w:bodyDiv w:val="1"/>
      <w:marLeft w:val="0"/>
      <w:marRight w:val="0"/>
      <w:marTop w:val="0"/>
      <w:marBottom w:val="0"/>
      <w:divBdr>
        <w:top w:val="none" w:sz="0" w:space="0" w:color="auto"/>
        <w:left w:val="none" w:sz="0" w:space="0" w:color="auto"/>
        <w:bottom w:val="none" w:sz="0" w:space="0" w:color="auto"/>
        <w:right w:val="none" w:sz="0" w:space="0" w:color="auto"/>
      </w:divBdr>
    </w:div>
    <w:div w:id="1043098929">
      <w:bodyDiv w:val="1"/>
      <w:marLeft w:val="0"/>
      <w:marRight w:val="0"/>
      <w:marTop w:val="0"/>
      <w:marBottom w:val="0"/>
      <w:divBdr>
        <w:top w:val="none" w:sz="0" w:space="0" w:color="auto"/>
        <w:left w:val="none" w:sz="0" w:space="0" w:color="auto"/>
        <w:bottom w:val="none" w:sz="0" w:space="0" w:color="auto"/>
        <w:right w:val="none" w:sz="0" w:space="0" w:color="auto"/>
      </w:divBdr>
      <w:divsChild>
        <w:div w:id="1596012713">
          <w:marLeft w:val="0"/>
          <w:marRight w:val="0"/>
          <w:marTop w:val="0"/>
          <w:marBottom w:val="0"/>
          <w:divBdr>
            <w:top w:val="none" w:sz="0" w:space="0" w:color="auto"/>
            <w:left w:val="none" w:sz="0" w:space="0" w:color="auto"/>
            <w:bottom w:val="none" w:sz="0" w:space="0" w:color="auto"/>
            <w:right w:val="none" w:sz="0" w:space="0" w:color="auto"/>
          </w:divBdr>
          <w:divsChild>
            <w:div w:id="1508399793">
              <w:marLeft w:val="0"/>
              <w:marRight w:val="0"/>
              <w:marTop w:val="0"/>
              <w:marBottom w:val="0"/>
              <w:divBdr>
                <w:top w:val="none" w:sz="0" w:space="0" w:color="auto"/>
                <w:left w:val="none" w:sz="0" w:space="0" w:color="auto"/>
                <w:bottom w:val="none" w:sz="0" w:space="0" w:color="auto"/>
                <w:right w:val="none" w:sz="0" w:space="0" w:color="auto"/>
              </w:divBdr>
              <w:divsChild>
                <w:div w:id="449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883">
      <w:bodyDiv w:val="1"/>
      <w:marLeft w:val="0"/>
      <w:marRight w:val="0"/>
      <w:marTop w:val="0"/>
      <w:marBottom w:val="0"/>
      <w:divBdr>
        <w:top w:val="none" w:sz="0" w:space="0" w:color="auto"/>
        <w:left w:val="none" w:sz="0" w:space="0" w:color="auto"/>
        <w:bottom w:val="none" w:sz="0" w:space="0" w:color="auto"/>
        <w:right w:val="none" w:sz="0" w:space="0" w:color="auto"/>
      </w:divBdr>
    </w:div>
    <w:div w:id="1199776477">
      <w:bodyDiv w:val="1"/>
      <w:marLeft w:val="0"/>
      <w:marRight w:val="0"/>
      <w:marTop w:val="0"/>
      <w:marBottom w:val="0"/>
      <w:divBdr>
        <w:top w:val="none" w:sz="0" w:space="0" w:color="auto"/>
        <w:left w:val="none" w:sz="0" w:space="0" w:color="auto"/>
        <w:bottom w:val="none" w:sz="0" w:space="0" w:color="auto"/>
        <w:right w:val="none" w:sz="0" w:space="0" w:color="auto"/>
      </w:divBdr>
    </w:div>
    <w:div w:id="1291131387">
      <w:bodyDiv w:val="1"/>
      <w:marLeft w:val="0"/>
      <w:marRight w:val="0"/>
      <w:marTop w:val="0"/>
      <w:marBottom w:val="0"/>
      <w:divBdr>
        <w:top w:val="none" w:sz="0" w:space="0" w:color="auto"/>
        <w:left w:val="none" w:sz="0" w:space="0" w:color="auto"/>
        <w:bottom w:val="none" w:sz="0" w:space="0" w:color="auto"/>
        <w:right w:val="none" w:sz="0" w:space="0" w:color="auto"/>
      </w:divBdr>
    </w:div>
    <w:div w:id="1456099669">
      <w:bodyDiv w:val="1"/>
      <w:marLeft w:val="0"/>
      <w:marRight w:val="0"/>
      <w:marTop w:val="0"/>
      <w:marBottom w:val="0"/>
      <w:divBdr>
        <w:top w:val="none" w:sz="0" w:space="0" w:color="auto"/>
        <w:left w:val="none" w:sz="0" w:space="0" w:color="auto"/>
        <w:bottom w:val="none" w:sz="0" w:space="0" w:color="auto"/>
        <w:right w:val="none" w:sz="0" w:space="0" w:color="auto"/>
      </w:divBdr>
    </w:div>
    <w:div w:id="1475566288">
      <w:bodyDiv w:val="1"/>
      <w:marLeft w:val="0"/>
      <w:marRight w:val="0"/>
      <w:marTop w:val="0"/>
      <w:marBottom w:val="0"/>
      <w:divBdr>
        <w:top w:val="none" w:sz="0" w:space="0" w:color="auto"/>
        <w:left w:val="none" w:sz="0" w:space="0" w:color="auto"/>
        <w:bottom w:val="none" w:sz="0" w:space="0" w:color="auto"/>
        <w:right w:val="none" w:sz="0" w:space="0" w:color="auto"/>
      </w:divBdr>
      <w:divsChild>
        <w:div w:id="357781428">
          <w:marLeft w:val="0"/>
          <w:marRight w:val="0"/>
          <w:marTop w:val="0"/>
          <w:marBottom w:val="0"/>
          <w:divBdr>
            <w:top w:val="none" w:sz="0" w:space="0" w:color="auto"/>
            <w:left w:val="none" w:sz="0" w:space="0" w:color="auto"/>
            <w:bottom w:val="none" w:sz="0" w:space="0" w:color="auto"/>
            <w:right w:val="none" w:sz="0" w:space="0" w:color="auto"/>
          </w:divBdr>
          <w:divsChild>
            <w:div w:id="889876271">
              <w:marLeft w:val="0"/>
              <w:marRight w:val="0"/>
              <w:marTop w:val="0"/>
              <w:marBottom w:val="0"/>
              <w:divBdr>
                <w:top w:val="none" w:sz="0" w:space="0" w:color="auto"/>
                <w:left w:val="none" w:sz="0" w:space="0" w:color="auto"/>
                <w:bottom w:val="none" w:sz="0" w:space="0" w:color="auto"/>
                <w:right w:val="none" w:sz="0" w:space="0" w:color="auto"/>
              </w:divBdr>
              <w:divsChild>
                <w:div w:id="1426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1646">
      <w:bodyDiv w:val="1"/>
      <w:marLeft w:val="0"/>
      <w:marRight w:val="0"/>
      <w:marTop w:val="0"/>
      <w:marBottom w:val="0"/>
      <w:divBdr>
        <w:top w:val="none" w:sz="0" w:space="0" w:color="auto"/>
        <w:left w:val="none" w:sz="0" w:space="0" w:color="auto"/>
        <w:bottom w:val="none" w:sz="0" w:space="0" w:color="auto"/>
        <w:right w:val="none" w:sz="0" w:space="0" w:color="auto"/>
      </w:divBdr>
    </w:div>
    <w:div w:id="1482231943">
      <w:bodyDiv w:val="1"/>
      <w:marLeft w:val="0"/>
      <w:marRight w:val="0"/>
      <w:marTop w:val="0"/>
      <w:marBottom w:val="0"/>
      <w:divBdr>
        <w:top w:val="none" w:sz="0" w:space="0" w:color="auto"/>
        <w:left w:val="none" w:sz="0" w:space="0" w:color="auto"/>
        <w:bottom w:val="none" w:sz="0" w:space="0" w:color="auto"/>
        <w:right w:val="none" w:sz="0" w:space="0" w:color="auto"/>
      </w:divBdr>
    </w:div>
    <w:div w:id="1550145022">
      <w:bodyDiv w:val="1"/>
      <w:marLeft w:val="0"/>
      <w:marRight w:val="0"/>
      <w:marTop w:val="0"/>
      <w:marBottom w:val="0"/>
      <w:divBdr>
        <w:top w:val="none" w:sz="0" w:space="0" w:color="auto"/>
        <w:left w:val="none" w:sz="0" w:space="0" w:color="auto"/>
        <w:bottom w:val="none" w:sz="0" w:space="0" w:color="auto"/>
        <w:right w:val="none" w:sz="0" w:space="0" w:color="auto"/>
      </w:divBdr>
    </w:div>
    <w:div w:id="1586063788">
      <w:bodyDiv w:val="1"/>
      <w:marLeft w:val="0"/>
      <w:marRight w:val="0"/>
      <w:marTop w:val="0"/>
      <w:marBottom w:val="0"/>
      <w:divBdr>
        <w:top w:val="none" w:sz="0" w:space="0" w:color="auto"/>
        <w:left w:val="none" w:sz="0" w:space="0" w:color="auto"/>
        <w:bottom w:val="none" w:sz="0" w:space="0" w:color="auto"/>
        <w:right w:val="none" w:sz="0" w:space="0" w:color="auto"/>
      </w:divBdr>
    </w:div>
    <w:div w:id="1614676500">
      <w:bodyDiv w:val="1"/>
      <w:marLeft w:val="0"/>
      <w:marRight w:val="0"/>
      <w:marTop w:val="0"/>
      <w:marBottom w:val="0"/>
      <w:divBdr>
        <w:top w:val="none" w:sz="0" w:space="0" w:color="auto"/>
        <w:left w:val="none" w:sz="0" w:space="0" w:color="auto"/>
        <w:bottom w:val="none" w:sz="0" w:space="0" w:color="auto"/>
        <w:right w:val="none" w:sz="0" w:space="0" w:color="auto"/>
      </w:divBdr>
      <w:divsChild>
        <w:div w:id="2043479233">
          <w:marLeft w:val="0"/>
          <w:marRight w:val="0"/>
          <w:marTop w:val="0"/>
          <w:marBottom w:val="0"/>
          <w:divBdr>
            <w:top w:val="none" w:sz="0" w:space="0" w:color="auto"/>
            <w:left w:val="none" w:sz="0" w:space="0" w:color="auto"/>
            <w:bottom w:val="none" w:sz="0" w:space="0" w:color="auto"/>
            <w:right w:val="none" w:sz="0" w:space="0" w:color="auto"/>
          </w:divBdr>
          <w:divsChild>
            <w:div w:id="461505506">
              <w:marLeft w:val="0"/>
              <w:marRight w:val="0"/>
              <w:marTop w:val="0"/>
              <w:marBottom w:val="0"/>
              <w:divBdr>
                <w:top w:val="none" w:sz="0" w:space="0" w:color="auto"/>
                <w:left w:val="none" w:sz="0" w:space="0" w:color="auto"/>
                <w:bottom w:val="none" w:sz="0" w:space="0" w:color="auto"/>
                <w:right w:val="none" w:sz="0" w:space="0" w:color="auto"/>
              </w:divBdr>
              <w:divsChild>
                <w:div w:id="872035755">
                  <w:marLeft w:val="0"/>
                  <w:marRight w:val="0"/>
                  <w:marTop w:val="0"/>
                  <w:marBottom w:val="0"/>
                  <w:divBdr>
                    <w:top w:val="none" w:sz="0" w:space="0" w:color="auto"/>
                    <w:left w:val="none" w:sz="0" w:space="0" w:color="auto"/>
                    <w:bottom w:val="none" w:sz="0" w:space="0" w:color="auto"/>
                    <w:right w:val="none" w:sz="0" w:space="0" w:color="auto"/>
                  </w:divBdr>
                </w:div>
                <w:div w:id="1806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 w:id="1724330315">
      <w:bodyDiv w:val="1"/>
      <w:marLeft w:val="0"/>
      <w:marRight w:val="0"/>
      <w:marTop w:val="0"/>
      <w:marBottom w:val="0"/>
      <w:divBdr>
        <w:top w:val="none" w:sz="0" w:space="0" w:color="auto"/>
        <w:left w:val="none" w:sz="0" w:space="0" w:color="auto"/>
        <w:bottom w:val="none" w:sz="0" w:space="0" w:color="auto"/>
        <w:right w:val="none" w:sz="0" w:space="0" w:color="auto"/>
      </w:divBdr>
    </w:div>
    <w:div w:id="1864391683">
      <w:bodyDiv w:val="1"/>
      <w:marLeft w:val="0"/>
      <w:marRight w:val="0"/>
      <w:marTop w:val="0"/>
      <w:marBottom w:val="0"/>
      <w:divBdr>
        <w:top w:val="none" w:sz="0" w:space="0" w:color="auto"/>
        <w:left w:val="none" w:sz="0" w:space="0" w:color="auto"/>
        <w:bottom w:val="none" w:sz="0" w:space="0" w:color="auto"/>
        <w:right w:val="none" w:sz="0" w:space="0" w:color="auto"/>
      </w:divBdr>
    </w:div>
    <w:div w:id="1869179216">
      <w:bodyDiv w:val="1"/>
      <w:marLeft w:val="0"/>
      <w:marRight w:val="0"/>
      <w:marTop w:val="0"/>
      <w:marBottom w:val="0"/>
      <w:divBdr>
        <w:top w:val="none" w:sz="0" w:space="0" w:color="auto"/>
        <w:left w:val="none" w:sz="0" w:space="0" w:color="auto"/>
        <w:bottom w:val="none" w:sz="0" w:space="0" w:color="auto"/>
        <w:right w:val="none" w:sz="0" w:space="0" w:color="auto"/>
      </w:divBdr>
    </w:div>
    <w:div w:id="1927112513">
      <w:bodyDiv w:val="1"/>
      <w:marLeft w:val="0"/>
      <w:marRight w:val="0"/>
      <w:marTop w:val="0"/>
      <w:marBottom w:val="0"/>
      <w:divBdr>
        <w:top w:val="none" w:sz="0" w:space="0" w:color="auto"/>
        <w:left w:val="none" w:sz="0" w:space="0" w:color="auto"/>
        <w:bottom w:val="none" w:sz="0" w:space="0" w:color="auto"/>
        <w:right w:val="none" w:sz="0" w:space="0" w:color="auto"/>
      </w:divBdr>
    </w:div>
    <w:div w:id="1950968897">
      <w:bodyDiv w:val="1"/>
      <w:marLeft w:val="0"/>
      <w:marRight w:val="0"/>
      <w:marTop w:val="0"/>
      <w:marBottom w:val="0"/>
      <w:divBdr>
        <w:top w:val="none" w:sz="0" w:space="0" w:color="auto"/>
        <w:left w:val="none" w:sz="0" w:space="0" w:color="auto"/>
        <w:bottom w:val="none" w:sz="0" w:space="0" w:color="auto"/>
        <w:right w:val="none" w:sz="0" w:space="0" w:color="auto"/>
      </w:divBdr>
    </w:div>
    <w:div w:id="2087454607">
      <w:bodyDiv w:val="1"/>
      <w:marLeft w:val="0"/>
      <w:marRight w:val="0"/>
      <w:marTop w:val="0"/>
      <w:marBottom w:val="0"/>
      <w:divBdr>
        <w:top w:val="none" w:sz="0" w:space="0" w:color="auto"/>
        <w:left w:val="none" w:sz="0" w:space="0" w:color="auto"/>
        <w:bottom w:val="none" w:sz="0" w:space="0" w:color="auto"/>
        <w:right w:val="none" w:sz="0" w:space="0" w:color="auto"/>
      </w:divBdr>
    </w:div>
    <w:div w:id="21106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transakcja/6259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9351-0039-4EA8-9E2A-985127B0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11</Pages>
  <Words>4019</Words>
  <Characters>24120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2022-06-24T12:17:00Z</cp:lastPrinted>
  <dcterms:created xsi:type="dcterms:W3CDTF">2020-04-16T09:18:00Z</dcterms:created>
  <dcterms:modified xsi:type="dcterms:W3CDTF">2022-06-24T12:22:00Z</dcterms:modified>
</cp:coreProperties>
</file>