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4BC" w14:textId="002CEB90" w:rsidR="00256618" w:rsidRPr="00A86187" w:rsidRDefault="009063FD" w:rsidP="00A86187">
      <w:pPr>
        <w:pStyle w:val="Nagwek1"/>
        <w:spacing w:before="0" w:after="240" w:line="276" w:lineRule="auto"/>
        <w:jc w:val="center"/>
        <w:rPr>
          <w:rFonts w:ascii="Aptos" w:hAnsi="Aptos"/>
          <w:b/>
          <w:color w:val="000000"/>
          <w:sz w:val="28"/>
          <w:szCs w:val="28"/>
        </w:rPr>
      </w:pPr>
      <w:r w:rsidRPr="00A86187">
        <w:rPr>
          <w:rFonts w:ascii="Aptos" w:hAnsi="Aptos"/>
          <w:b/>
          <w:color w:val="000000"/>
          <w:sz w:val="28"/>
          <w:szCs w:val="28"/>
        </w:rPr>
        <w:t>OPIS PRZEDMIOTU ZAMÓWIENIA</w:t>
      </w:r>
    </w:p>
    <w:p w14:paraId="660A7093" w14:textId="38AD6E0E" w:rsidR="00724AE7" w:rsidRPr="00A86187" w:rsidRDefault="00724AE7" w:rsidP="00A86187">
      <w:pPr>
        <w:pStyle w:val="Nagwek3"/>
        <w:spacing w:before="0"/>
        <w:rPr>
          <w:rFonts w:ascii="Aptos" w:hAnsi="Aptos" w:cstheme="minorHAnsi"/>
          <w:b w:val="0"/>
          <w:bCs w:val="0"/>
        </w:rPr>
      </w:pPr>
      <w:r w:rsidRPr="00A86187">
        <w:rPr>
          <w:rFonts w:ascii="Aptos" w:hAnsi="Aptos" w:cstheme="minorHAnsi"/>
        </w:rPr>
        <w:t>Przedmiotem zamówienia jest świadczenie usług medycznych profilaktycznej opieki zdrowotnej</w:t>
      </w:r>
      <w:r w:rsidR="007D5E61" w:rsidRPr="00A86187">
        <w:rPr>
          <w:rFonts w:ascii="Aptos" w:hAnsi="Aptos" w:cstheme="minorHAnsi"/>
        </w:rPr>
        <w:t xml:space="preserve"> w </w:t>
      </w:r>
      <w:r w:rsidRPr="00A86187">
        <w:rPr>
          <w:rFonts w:ascii="Aptos" w:hAnsi="Aptos" w:cstheme="minorHAnsi"/>
        </w:rPr>
        <w:t>zakresie medycyny pracy dla pracowników Urzędu Marszałkowskiego Województwa Mazowieckiego</w:t>
      </w:r>
      <w:r w:rsidR="007D5E61" w:rsidRPr="00A86187">
        <w:rPr>
          <w:rFonts w:ascii="Aptos" w:hAnsi="Aptos" w:cstheme="minorHAnsi"/>
        </w:rPr>
        <w:t xml:space="preserve"> w </w:t>
      </w:r>
      <w:r w:rsidRPr="00A86187">
        <w:rPr>
          <w:rFonts w:ascii="Aptos" w:hAnsi="Aptos" w:cstheme="minorHAnsi"/>
        </w:rPr>
        <w:t>Warszawie</w:t>
      </w:r>
      <w:r w:rsidR="00B636E9" w:rsidRPr="00A86187">
        <w:rPr>
          <w:rFonts w:ascii="Aptos" w:hAnsi="Aptos" w:cstheme="minorHAnsi"/>
          <w:b w:val="0"/>
          <w:bCs w:val="0"/>
        </w:rPr>
        <w:t xml:space="preserve"> (dalej: UMWM)</w:t>
      </w:r>
      <w:r w:rsidRPr="00A86187">
        <w:rPr>
          <w:rFonts w:ascii="Aptos" w:hAnsi="Aptos" w:cstheme="minorHAnsi"/>
          <w:b w:val="0"/>
          <w:bCs w:val="0"/>
        </w:rPr>
        <w:t>,</w:t>
      </w:r>
      <w:r w:rsidR="007D5E61" w:rsidRPr="00A86187">
        <w:rPr>
          <w:rFonts w:ascii="Aptos" w:hAnsi="Aptos" w:cstheme="minorHAnsi"/>
          <w:b w:val="0"/>
          <w:bCs w:val="0"/>
        </w:rPr>
        <w:t xml:space="preserve"> do </w:t>
      </w:r>
      <w:r w:rsidRPr="00A86187">
        <w:rPr>
          <w:rFonts w:ascii="Aptos" w:hAnsi="Aptos" w:cstheme="minorHAnsi"/>
          <w:b w:val="0"/>
          <w:bCs w:val="0"/>
        </w:rPr>
        <w:t>których zapewnienia Zamawiający obowiązany jest na podstawie ustawy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Pr="00A86187">
        <w:rPr>
          <w:rFonts w:ascii="Aptos" w:hAnsi="Aptos" w:cstheme="minorHAnsi"/>
          <w:b w:val="0"/>
          <w:bCs w:val="0"/>
        </w:rPr>
        <w:t>dnia</w:t>
      </w:r>
      <w:r w:rsidR="007D5E61" w:rsidRPr="00A86187">
        <w:rPr>
          <w:rFonts w:ascii="Aptos" w:hAnsi="Aptos" w:cstheme="minorHAnsi"/>
          <w:b w:val="0"/>
          <w:bCs w:val="0"/>
        </w:rPr>
        <w:t xml:space="preserve"> 26 </w:t>
      </w:r>
      <w:r w:rsidRPr="00A86187">
        <w:rPr>
          <w:rFonts w:ascii="Aptos" w:hAnsi="Aptos" w:cstheme="minorHAnsi"/>
          <w:b w:val="0"/>
          <w:bCs w:val="0"/>
        </w:rPr>
        <w:t>czerwca 1974 r. Kodeks pracy oraz ustawy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Pr="00A86187">
        <w:rPr>
          <w:rFonts w:ascii="Aptos" w:hAnsi="Aptos" w:cstheme="minorHAnsi"/>
          <w:b w:val="0"/>
          <w:bCs w:val="0"/>
        </w:rPr>
        <w:t>dnia 27 czerwca 1997 r. o służbie medycyny pracy</w:t>
      </w:r>
      <w:r w:rsidR="008E1663" w:rsidRPr="00A86187">
        <w:rPr>
          <w:rFonts w:ascii="Aptos" w:hAnsi="Aptos" w:cstheme="minorHAnsi"/>
          <w:b w:val="0"/>
          <w:bCs w:val="0"/>
        </w:rPr>
        <w:t>,</w:t>
      </w:r>
      <w:r w:rsidR="00854FDA" w:rsidRPr="00A86187">
        <w:rPr>
          <w:rFonts w:ascii="Aptos" w:eastAsia="Gill Sans Nova" w:hAnsi="Aptos" w:cstheme="minorHAnsi"/>
          <w:b w:val="0"/>
          <w:bCs w:val="0"/>
        </w:rPr>
        <w:t xml:space="preserve"> </w:t>
      </w:r>
      <w:r w:rsidR="00854FDA" w:rsidRPr="00A86187">
        <w:rPr>
          <w:rFonts w:ascii="Aptos" w:hAnsi="Aptos" w:cstheme="minorHAnsi"/>
          <w:b w:val="0"/>
          <w:bCs w:val="0"/>
        </w:rPr>
        <w:t>rozporządzenia Ministra Zdrowia</w:t>
      </w:r>
      <w:r w:rsidR="007D5E61" w:rsidRPr="00A86187">
        <w:rPr>
          <w:rFonts w:ascii="Aptos" w:hAnsi="Aptos" w:cstheme="minorHAnsi"/>
          <w:b w:val="0"/>
          <w:bCs w:val="0"/>
        </w:rPr>
        <w:t xml:space="preserve"> i </w:t>
      </w:r>
      <w:r w:rsidR="00854FDA" w:rsidRPr="00A86187">
        <w:rPr>
          <w:rFonts w:ascii="Aptos" w:hAnsi="Aptos" w:cstheme="minorHAnsi"/>
          <w:b w:val="0"/>
          <w:bCs w:val="0"/>
        </w:rPr>
        <w:t>Opieki Społecznej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="00854FDA" w:rsidRPr="00A86187">
        <w:rPr>
          <w:rFonts w:ascii="Aptos" w:hAnsi="Aptos" w:cstheme="minorHAnsi"/>
          <w:b w:val="0"/>
          <w:bCs w:val="0"/>
        </w:rPr>
        <w:t>dnia 30 maja 1996 r.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854FDA" w:rsidRPr="00A86187">
        <w:rPr>
          <w:rFonts w:ascii="Aptos" w:hAnsi="Aptos" w:cstheme="minorHAnsi"/>
          <w:b w:val="0"/>
          <w:bCs w:val="0"/>
        </w:rPr>
        <w:t>sprawie przeprowadzenia badań lekarskich pracowników, zakresu profilaktycznej opieki zdrowotnej nad pracownikami oraz orzeczeń lekarskich wydawanych</w:t>
      </w:r>
      <w:r w:rsidR="007D5E61" w:rsidRPr="00A86187">
        <w:rPr>
          <w:rFonts w:ascii="Aptos" w:hAnsi="Aptos" w:cstheme="minorHAnsi"/>
          <w:b w:val="0"/>
          <w:bCs w:val="0"/>
        </w:rPr>
        <w:t xml:space="preserve"> do </w:t>
      </w:r>
      <w:r w:rsidR="00854FDA" w:rsidRPr="00A86187">
        <w:rPr>
          <w:rFonts w:ascii="Aptos" w:hAnsi="Aptos" w:cstheme="minorHAnsi"/>
          <w:b w:val="0"/>
          <w:bCs w:val="0"/>
        </w:rPr>
        <w:t>celów przewidzianych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854FDA" w:rsidRPr="00A86187">
        <w:rPr>
          <w:rFonts w:ascii="Aptos" w:hAnsi="Aptos" w:cstheme="minorHAnsi"/>
          <w:b w:val="0"/>
          <w:bCs w:val="0"/>
        </w:rPr>
        <w:t xml:space="preserve">Kodeksie pracy </w:t>
      </w:r>
      <w:r w:rsidR="00206291" w:rsidRPr="00A86187">
        <w:rPr>
          <w:rFonts w:ascii="Aptos" w:hAnsi="Aptos" w:cstheme="minorHAnsi"/>
          <w:b w:val="0"/>
          <w:bCs w:val="0"/>
        </w:rPr>
        <w:t>oraz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zakresie określonym m.in. w: Rozporządzeniu Ministra Zdrowia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="00206291" w:rsidRPr="00A86187">
        <w:rPr>
          <w:rFonts w:ascii="Aptos" w:hAnsi="Aptos" w:cstheme="minorHAnsi"/>
          <w:b w:val="0"/>
          <w:bCs w:val="0"/>
        </w:rPr>
        <w:t>dnia 5 grudnia 2022 r.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sprawie badań lekarskich osób ubiegających się o uprawnienia</w:t>
      </w:r>
      <w:r w:rsidR="007D5E61" w:rsidRPr="00A86187">
        <w:rPr>
          <w:rFonts w:ascii="Aptos" w:hAnsi="Aptos" w:cstheme="minorHAnsi"/>
          <w:b w:val="0"/>
          <w:bCs w:val="0"/>
        </w:rPr>
        <w:t xml:space="preserve"> do </w:t>
      </w:r>
      <w:r w:rsidR="00206291" w:rsidRPr="00A86187">
        <w:rPr>
          <w:rFonts w:ascii="Aptos" w:hAnsi="Aptos" w:cstheme="minorHAnsi"/>
          <w:b w:val="0"/>
          <w:bCs w:val="0"/>
        </w:rPr>
        <w:t>kierowania pojazdami</w:t>
      </w:r>
      <w:r w:rsidR="007D5E61" w:rsidRPr="00A86187">
        <w:rPr>
          <w:rFonts w:ascii="Aptos" w:hAnsi="Aptos" w:cstheme="minorHAnsi"/>
          <w:b w:val="0"/>
          <w:bCs w:val="0"/>
        </w:rPr>
        <w:t xml:space="preserve"> i </w:t>
      </w:r>
      <w:r w:rsidR="00206291" w:rsidRPr="00A86187">
        <w:rPr>
          <w:rFonts w:ascii="Aptos" w:hAnsi="Aptos" w:cstheme="minorHAnsi"/>
          <w:b w:val="0"/>
          <w:bCs w:val="0"/>
        </w:rPr>
        <w:t>kierowców Rozporządzeniu Ministra Zdrowia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="00206291" w:rsidRPr="00A86187">
        <w:rPr>
          <w:rFonts w:ascii="Aptos" w:hAnsi="Aptos" w:cstheme="minorHAnsi"/>
          <w:b w:val="0"/>
          <w:bCs w:val="0"/>
        </w:rPr>
        <w:t>dnia 8 lipca 2014 r.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sprawie badań psychologicznych osób ubiegających się o uprawnienia</w:t>
      </w:r>
      <w:r w:rsidR="007D5E61" w:rsidRPr="00A86187">
        <w:rPr>
          <w:rFonts w:ascii="Aptos" w:hAnsi="Aptos" w:cstheme="minorHAnsi"/>
          <w:b w:val="0"/>
          <w:bCs w:val="0"/>
        </w:rPr>
        <w:t xml:space="preserve"> do </w:t>
      </w:r>
      <w:r w:rsidR="00206291" w:rsidRPr="00A86187">
        <w:rPr>
          <w:rFonts w:ascii="Aptos" w:hAnsi="Aptos" w:cstheme="minorHAnsi"/>
          <w:b w:val="0"/>
          <w:bCs w:val="0"/>
        </w:rPr>
        <w:t>kierowania pojazdami, kierowców oraz osób wykonujących pracę na stanowisku kierowcy , Rozporządzeniu Ministra Pracy</w:t>
      </w:r>
      <w:r w:rsidR="007D5E61" w:rsidRPr="00A86187">
        <w:rPr>
          <w:rFonts w:ascii="Aptos" w:hAnsi="Aptos" w:cstheme="minorHAnsi"/>
          <w:b w:val="0"/>
          <w:bCs w:val="0"/>
        </w:rPr>
        <w:t xml:space="preserve"> i </w:t>
      </w:r>
      <w:r w:rsidR="00206291" w:rsidRPr="00A86187">
        <w:rPr>
          <w:rFonts w:ascii="Aptos" w:hAnsi="Aptos" w:cstheme="minorHAnsi"/>
          <w:b w:val="0"/>
          <w:bCs w:val="0"/>
        </w:rPr>
        <w:t>Polityki Społecznej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="00206291" w:rsidRPr="00A86187">
        <w:rPr>
          <w:rFonts w:ascii="Aptos" w:hAnsi="Aptos" w:cstheme="minorHAnsi"/>
          <w:b w:val="0"/>
          <w:bCs w:val="0"/>
        </w:rPr>
        <w:t>dnia</w:t>
      </w:r>
      <w:r w:rsidR="007D5E61" w:rsidRPr="00A86187">
        <w:rPr>
          <w:rFonts w:ascii="Aptos" w:hAnsi="Aptos" w:cstheme="minorHAnsi"/>
          <w:b w:val="0"/>
          <w:bCs w:val="0"/>
        </w:rPr>
        <w:t xml:space="preserve"> 1 </w:t>
      </w:r>
      <w:r w:rsidR="00206291" w:rsidRPr="00A86187">
        <w:rPr>
          <w:rFonts w:ascii="Aptos" w:hAnsi="Aptos" w:cstheme="minorHAnsi"/>
          <w:b w:val="0"/>
          <w:bCs w:val="0"/>
        </w:rPr>
        <w:t>grudnia 1998 r.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sprawie bezpieczeństwa</w:t>
      </w:r>
      <w:r w:rsidR="007D5E61" w:rsidRPr="00A86187">
        <w:rPr>
          <w:rFonts w:ascii="Aptos" w:hAnsi="Aptos" w:cstheme="minorHAnsi"/>
          <w:b w:val="0"/>
          <w:bCs w:val="0"/>
        </w:rPr>
        <w:t xml:space="preserve"> i </w:t>
      </w:r>
      <w:r w:rsidR="00206291" w:rsidRPr="00A86187">
        <w:rPr>
          <w:rFonts w:ascii="Aptos" w:hAnsi="Aptos" w:cstheme="minorHAnsi"/>
          <w:b w:val="0"/>
          <w:bCs w:val="0"/>
        </w:rPr>
        <w:t>higieny pracy na stanowiskach wyposażonych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monitory ekranowe, Rozporządzeniu Ministra Zdrowia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="00206291" w:rsidRPr="00A86187">
        <w:rPr>
          <w:rFonts w:ascii="Aptos" w:hAnsi="Aptos" w:cstheme="minorHAnsi"/>
          <w:b w:val="0"/>
          <w:bCs w:val="0"/>
        </w:rPr>
        <w:t>dnia 3 marca 2006 r.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sprawie sposobu</w:t>
      </w:r>
      <w:r w:rsidR="007D5E61" w:rsidRPr="00A86187">
        <w:rPr>
          <w:rFonts w:ascii="Aptos" w:hAnsi="Aptos" w:cstheme="minorHAnsi"/>
          <w:b w:val="0"/>
          <w:bCs w:val="0"/>
        </w:rPr>
        <w:t xml:space="preserve"> i </w:t>
      </w:r>
      <w:r w:rsidR="00206291" w:rsidRPr="00A86187">
        <w:rPr>
          <w:rFonts w:ascii="Aptos" w:hAnsi="Aptos" w:cstheme="minorHAnsi"/>
          <w:b w:val="0"/>
          <w:bCs w:val="0"/>
        </w:rPr>
        <w:t>trybu wydawania zaświadczenia lekarskiego stwierdzającego przeciwwskazania zdrowotne</w:t>
      </w:r>
      <w:r w:rsidR="007D5E61" w:rsidRPr="00A86187">
        <w:rPr>
          <w:rFonts w:ascii="Aptos" w:hAnsi="Aptos" w:cstheme="minorHAnsi"/>
          <w:b w:val="0"/>
          <w:bCs w:val="0"/>
        </w:rPr>
        <w:t xml:space="preserve"> do </w:t>
      </w:r>
      <w:r w:rsidR="00206291" w:rsidRPr="00A86187">
        <w:rPr>
          <w:rFonts w:ascii="Aptos" w:hAnsi="Aptos" w:cstheme="minorHAnsi"/>
          <w:b w:val="0"/>
          <w:bCs w:val="0"/>
        </w:rPr>
        <w:t>wykonywania dotychczasowej pracy przez pracownice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ciąży lub karmiącą dziecko piersią , Rozporządzeniu Rady Ministrów</w:t>
      </w:r>
      <w:r w:rsidR="007D5E61" w:rsidRPr="00A86187">
        <w:rPr>
          <w:rFonts w:ascii="Aptos" w:hAnsi="Aptos" w:cstheme="minorHAnsi"/>
          <w:b w:val="0"/>
          <w:bCs w:val="0"/>
        </w:rPr>
        <w:t xml:space="preserve"> z </w:t>
      </w:r>
      <w:r w:rsidR="00206291" w:rsidRPr="00A86187">
        <w:rPr>
          <w:rFonts w:ascii="Aptos" w:hAnsi="Aptos" w:cstheme="minorHAnsi"/>
          <w:b w:val="0"/>
          <w:bCs w:val="0"/>
        </w:rPr>
        <w:t>dnia 3 kwietnia 2017 r.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sprawie wykazu prac uciążliwych, niebezpiecznych lub szkodliwych dla zdrowia kobiet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ciąży</w:t>
      </w:r>
      <w:r w:rsidR="007D5E61" w:rsidRPr="00A86187">
        <w:rPr>
          <w:rFonts w:ascii="Aptos" w:hAnsi="Aptos" w:cstheme="minorHAnsi"/>
          <w:b w:val="0"/>
          <w:bCs w:val="0"/>
        </w:rPr>
        <w:t xml:space="preserve"> i </w:t>
      </w:r>
      <w:r w:rsidR="00206291" w:rsidRPr="00A86187">
        <w:rPr>
          <w:rFonts w:ascii="Aptos" w:hAnsi="Aptos" w:cstheme="minorHAnsi"/>
          <w:b w:val="0"/>
          <w:bCs w:val="0"/>
        </w:rPr>
        <w:t xml:space="preserve">kobiet karmiących dziecko piersią </w:t>
      </w:r>
      <w:r w:rsidR="00854FDA" w:rsidRPr="00A86187">
        <w:rPr>
          <w:rFonts w:ascii="Aptos" w:hAnsi="Aptos" w:cstheme="minorHAnsi"/>
          <w:b w:val="0"/>
          <w:bCs w:val="0"/>
        </w:rPr>
        <w:t>,</w:t>
      </w:r>
      <w:r w:rsidRPr="00A86187">
        <w:rPr>
          <w:rFonts w:ascii="Aptos" w:hAnsi="Aptos" w:cstheme="minorHAnsi"/>
          <w:b w:val="0"/>
          <w:bCs w:val="0"/>
        </w:rPr>
        <w:t xml:space="preserve"> które obejmują</w:t>
      </w:r>
      <w:r w:rsidR="007D5E61" w:rsidRPr="00A86187">
        <w:rPr>
          <w:rFonts w:ascii="Aptos" w:hAnsi="Aptos" w:cstheme="minorHAnsi"/>
          <w:b w:val="0"/>
          <w:bCs w:val="0"/>
        </w:rPr>
        <w:t xml:space="preserve"> w </w:t>
      </w:r>
      <w:r w:rsidR="00206291" w:rsidRPr="00A86187">
        <w:rPr>
          <w:rFonts w:ascii="Aptos" w:hAnsi="Aptos" w:cstheme="minorHAnsi"/>
          <w:b w:val="0"/>
          <w:bCs w:val="0"/>
        </w:rPr>
        <w:t>szczególności</w:t>
      </w:r>
      <w:r w:rsidRPr="00A86187">
        <w:rPr>
          <w:rFonts w:ascii="Aptos" w:hAnsi="Aptos" w:cstheme="minorHAnsi"/>
          <w:b w:val="0"/>
          <w:bCs w:val="0"/>
        </w:rPr>
        <w:t>:</w:t>
      </w:r>
    </w:p>
    <w:p w14:paraId="401F87C0" w14:textId="38F80233" w:rsidR="00380D1D" w:rsidRPr="00BA08D3" w:rsidRDefault="00724AE7" w:rsidP="00BA08D3">
      <w:pPr>
        <w:pStyle w:val="Akapitzlist"/>
        <w:numPr>
          <w:ilvl w:val="0"/>
          <w:numId w:val="39"/>
        </w:numPr>
        <w:spacing w:line="276" w:lineRule="auto"/>
        <w:rPr>
          <w:rFonts w:ascii="Aptos" w:hAnsi="Aptos" w:cstheme="minorHAnsi"/>
          <w:color w:val="000000"/>
        </w:rPr>
      </w:pPr>
      <w:r w:rsidRPr="00BA08D3">
        <w:rPr>
          <w:rFonts w:ascii="Aptos" w:hAnsi="Aptos" w:cstheme="minorHAnsi"/>
          <w:color w:val="000000"/>
        </w:rPr>
        <w:t>wykonywanie profilaktycznych badań lekarskich wstępnych, okresowych, kontrolnych, badań lekarskich</w:t>
      </w:r>
      <w:r w:rsidR="007D5E61" w:rsidRPr="00BA08D3">
        <w:rPr>
          <w:rFonts w:ascii="Aptos" w:hAnsi="Aptos" w:cstheme="minorHAnsi"/>
          <w:color w:val="000000"/>
        </w:rPr>
        <w:t xml:space="preserve"> do </w:t>
      </w:r>
      <w:r w:rsidRPr="00BA08D3">
        <w:rPr>
          <w:rFonts w:ascii="Aptos" w:hAnsi="Aptos" w:cstheme="minorHAnsi"/>
          <w:color w:val="000000"/>
        </w:rPr>
        <w:t>celów sanitarno</w:t>
      </w:r>
      <w:r w:rsidR="00353697" w:rsidRPr="00BA08D3">
        <w:rPr>
          <w:rFonts w:ascii="Aptos" w:hAnsi="Aptos" w:cstheme="minorHAnsi"/>
          <w:color w:val="000000"/>
        </w:rPr>
        <w:t>-</w:t>
      </w:r>
      <w:r w:rsidRPr="00BA08D3">
        <w:rPr>
          <w:rFonts w:ascii="Aptos" w:hAnsi="Aptos" w:cstheme="minorHAnsi"/>
          <w:color w:val="000000"/>
        </w:rPr>
        <w:t>epidemiologicznych</w:t>
      </w:r>
      <w:r w:rsidR="007D5E61" w:rsidRPr="00BA08D3">
        <w:rPr>
          <w:rFonts w:ascii="Aptos" w:hAnsi="Aptos" w:cstheme="minorHAnsi"/>
          <w:color w:val="000000"/>
        </w:rPr>
        <w:t xml:space="preserve"> i </w:t>
      </w:r>
      <w:r w:rsidRPr="00BA08D3">
        <w:rPr>
          <w:rFonts w:ascii="Aptos" w:hAnsi="Aptos" w:cstheme="minorHAnsi"/>
          <w:color w:val="000000"/>
        </w:rPr>
        <w:t>diagnostycznych oraz konsultacji specjalistycznych dla pracowników, praktykantów</w:t>
      </w:r>
      <w:r w:rsidR="007D5E61" w:rsidRPr="00BA08D3">
        <w:rPr>
          <w:rFonts w:ascii="Aptos" w:hAnsi="Aptos" w:cstheme="minorHAnsi"/>
          <w:color w:val="000000"/>
        </w:rPr>
        <w:t xml:space="preserve"> i </w:t>
      </w:r>
      <w:r w:rsidRPr="00BA08D3">
        <w:rPr>
          <w:rFonts w:ascii="Aptos" w:hAnsi="Aptos" w:cstheme="minorHAnsi"/>
          <w:color w:val="000000"/>
        </w:rPr>
        <w:t>kandydatów</w:t>
      </w:r>
      <w:r w:rsidR="007D5E61" w:rsidRPr="00BA08D3">
        <w:rPr>
          <w:rFonts w:ascii="Aptos" w:hAnsi="Aptos" w:cstheme="minorHAnsi"/>
          <w:color w:val="000000"/>
        </w:rPr>
        <w:t xml:space="preserve"> do </w:t>
      </w:r>
      <w:r w:rsidRPr="00BA08D3">
        <w:rPr>
          <w:rFonts w:ascii="Aptos" w:hAnsi="Aptos" w:cstheme="minorHAnsi"/>
          <w:color w:val="000000"/>
        </w:rPr>
        <w:t>pracy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Urzędzie Marszałkowskim Województwa Mazowieckiego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Warszawie</w:t>
      </w:r>
      <w:r w:rsidR="008E1663" w:rsidRPr="00BA08D3">
        <w:rPr>
          <w:rFonts w:ascii="Aptos" w:hAnsi="Aptos" w:cstheme="minorHAnsi"/>
          <w:color w:val="000000"/>
        </w:rPr>
        <w:t>,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="00380D1D" w:rsidRPr="00BA08D3">
        <w:rPr>
          <w:rFonts w:ascii="Aptos" w:hAnsi="Aptos" w:cstheme="minorHAnsi"/>
          <w:color w:val="000000"/>
        </w:rPr>
        <w:t>tym pracowników zajmujących stanowiska kierownicze, decyzyjne</w:t>
      </w:r>
      <w:r w:rsidR="007D5E61" w:rsidRPr="00BA08D3">
        <w:rPr>
          <w:rFonts w:ascii="Aptos" w:hAnsi="Aptos" w:cstheme="minorHAnsi"/>
          <w:color w:val="000000"/>
        </w:rPr>
        <w:t xml:space="preserve"> i </w:t>
      </w:r>
      <w:r w:rsidR="00380D1D" w:rsidRPr="00BA08D3">
        <w:rPr>
          <w:rFonts w:ascii="Aptos" w:hAnsi="Aptos" w:cstheme="minorHAnsi"/>
          <w:color w:val="000000"/>
        </w:rPr>
        <w:t>związane</w:t>
      </w:r>
      <w:r w:rsidR="007D5E61" w:rsidRPr="00BA08D3">
        <w:rPr>
          <w:rFonts w:ascii="Aptos" w:hAnsi="Aptos" w:cstheme="minorHAnsi"/>
          <w:color w:val="000000"/>
        </w:rPr>
        <w:t xml:space="preserve"> z </w:t>
      </w:r>
      <w:r w:rsidR="00380D1D" w:rsidRPr="00BA08D3">
        <w:rPr>
          <w:rFonts w:ascii="Aptos" w:hAnsi="Aptos" w:cstheme="minorHAnsi"/>
          <w:color w:val="000000"/>
        </w:rPr>
        <w:t>odpowiedzialnością,</w:t>
      </w:r>
    </w:p>
    <w:p w14:paraId="398D973D" w14:textId="79B72F36" w:rsidR="00724AE7" w:rsidRPr="00BA08D3" w:rsidRDefault="00380D1D" w:rsidP="00BA08D3">
      <w:pPr>
        <w:pStyle w:val="Akapitzlist"/>
        <w:numPr>
          <w:ilvl w:val="0"/>
          <w:numId w:val="39"/>
        </w:numPr>
        <w:spacing w:line="276" w:lineRule="auto"/>
        <w:rPr>
          <w:rFonts w:ascii="Aptos" w:hAnsi="Aptos" w:cstheme="minorHAnsi"/>
          <w:color w:val="000000"/>
        </w:rPr>
      </w:pPr>
      <w:r w:rsidRPr="00BA08D3">
        <w:rPr>
          <w:rFonts w:ascii="Aptos" w:hAnsi="Aptos" w:cstheme="minorHAnsi"/>
          <w:color w:val="000000"/>
        </w:rPr>
        <w:t>wykonywanie badań kierowców, osób kierujących pojazdem służbowym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ramach obowiązków służbowych, od których wymagane jest prawo jazdy kat. B, na zasadach określonych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ustawie</w:t>
      </w:r>
      <w:r w:rsidR="007D5E61" w:rsidRPr="00BA08D3">
        <w:rPr>
          <w:rFonts w:ascii="Aptos" w:hAnsi="Aptos" w:cstheme="minorHAnsi"/>
          <w:color w:val="000000"/>
        </w:rPr>
        <w:t xml:space="preserve"> z </w:t>
      </w:r>
      <w:r w:rsidRPr="00BA08D3">
        <w:rPr>
          <w:rFonts w:ascii="Aptos" w:hAnsi="Aptos" w:cstheme="minorHAnsi"/>
          <w:color w:val="000000"/>
        </w:rPr>
        <w:t>dnia 5 stycznia 2011 r. o kierujących pojazdami oraz przepisach wykonawczych</w:t>
      </w:r>
      <w:r w:rsidR="007D5E61" w:rsidRPr="00BA08D3">
        <w:rPr>
          <w:rFonts w:ascii="Aptos" w:hAnsi="Aptos" w:cstheme="minorHAnsi"/>
          <w:color w:val="000000"/>
        </w:rPr>
        <w:t xml:space="preserve"> do </w:t>
      </w:r>
      <w:r w:rsidRPr="00BA08D3">
        <w:rPr>
          <w:rFonts w:ascii="Aptos" w:hAnsi="Aptos" w:cstheme="minorHAnsi"/>
          <w:color w:val="000000"/>
        </w:rPr>
        <w:t>ustawy,</w:t>
      </w:r>
    </w:p>
    <w:p w14:paraId="07EFBEDA" w14:textId="31D94EA6" w:rsidR="00724AE7" w:rsidRPr="00BA08D3" w:rsidRDefault="00724AE7" w:rsidP="00BA08D3">
      <w:pPr>
        <w:pStyle w:val="Akapitzlist"/>
        <w:numPr>
          <w:ilvl w:val="0"/>
          <w:numId w:val="39"/>
        </w:numPr>
        <w:spacing w:line="276" w:lineRule="auto"/>
        <w:rPr>
          <w:rFonts w:ascii="Aptos" w:hAnsi="Aptos" w:cstheme="minorHAnsi"/>
          <w:color w:val="000000"/>
        </w:rPr>
      </w:pPr>
      <w:r w:rsidRPr="00BA08D3">
        <w:rPr>
          <w:rFonts w:ascii="Aptos" w:hAnsi="Aptos" w:cstheme="minorHAnsi"/>
          <w:color w:val="000000"/>
        </w:rPr>
        <w:t xml:space="preserve">udział przedstawiciela (uprawnionego lekarza) </w:t>
      </w:r>
      <w:r w:rsidR="00380D1D" w:rsidRPr="00BA08D3">
        <w:rPr>
          <w:rFonts w:ascii="Aptos" w:hAnsi="Aptos" w:cstheme="minorHAnsi"/>
          <w:color w:val="000000"/>
        </w:rPr>
        <w:t>Wykonawcy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komisji bezpieczeństwa</w:t>
      </w:r>
      <w:r w:rsidR="007D5E61" w:rsidRPr="00BA08D3">
        <w:rPr>
          <w:rFonts w:ascii="Aptos" w:hAnsi="Aptos" w:cstheme="minorHAnsi"/>
          <w:color w:val="000000"/>
        </w:rPr>
        <w:t xml:space="preserve"> i </w:t>
      </w:r>
      <w:r w:rsidRPr="00BA08D3">
        <w:rPr>
          <w:rFonts w:ascii="Aptos" w:hAnsi="Aptos" w:cstheme="minorHAnsi"/>
          <w:color w:val="000000"/>
        </w:rPr>
        <w:t>higieny pracy („Komisja BHP”) działającej u Zamawiającego,</w:t>
      </w:r>
    </w:p>
    <w:p w14:paraId="137973CF" w14:textId="705AA786" w:rsidR="00724AE7" w:rsidRPr="00BA08D3" w:rsidRDefault="00724AE7" w:rsidP="00BA08D3">
      <w:pPr>
        <w:pStyle w:val="Akapitzlist"/>
        <w:numPr>
          <w:ilvl w:val="0"/>
          <w:numId w:val="39"/>
        </w:numPr>
        <w:spacing w:line="276" w:lineRule="auto"/>
        <w:rPr>
          <w:rFonts w:ascii="Aptos" w:hAnsi="Aptos" w:cstheme="minorHAnsi"/>
          <w:color w:val="000000"/>
        </w:rPr>
      </w:pPr>
      <w:r w:rsidRPr="00BA08D3">
        <w:rPr>
          <w:rFonts w:ascii="Aptos" w:hAnsi="Aptos" w:cstheme="minorHAnsi"/>
          <w:color w:val="000000"/>
        </w:rPr>
        <w:t>orzecznictwo lekarskie</w:t>
      </w:r>
      <w:r w:rsidR="007D5E61" w:rsidRPr="00BA08D3">
        <w:rPr>
          <w:rFonts w:ascii="Aptos" w:hAnsi="Aptos" w:cstheme="minorHAnsi"/>
          <w:color w:val="000000"/>
        </w:rPr>
        <w:t xml:space="preserve"> do </w:t>
      </w:r>
      <w:r w:rsidRPr="00BA08D3">
        <w:rPr>
          <w:rFonts w:ascii="Aptos" w:hAnsi="Aptos" w:cstheme="minorHAnsi"/>
          <w:color w:val="000000"/>
        </w:rPr>
        <w:t>celów przewidzianych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Kodeksie pracy</w:t>
      </w:r>
      <w:r w:rsidR="007D5E61" w:rsidRPr="00BA08D3">
        <w:rPr>
          <w:rFonts w:ascii="Aptos" w:hAnsi="Aptos" w:cstheme="minorHAnsi"/>
          <w:color w:val="000000"/>
        </w:rPr>
        <w:t xml:space="preserve"> i w </w:t>
      </w:r>
      <w:r w:rsidRPr="00BA08D3">
        <w:rPr>
          <w:rFonts w:ascii="Aptos" w:hAnsi="Aptos" w:cstheme="minorHAnsi"/>
          <w:color w:val="000000"/>
        </w:rPr>
        <w:t>przepisach wydawanych na</w:t>
      </w:r>
      <w:r w:rsidR="008E1663" w:rsidRPr="00BA08D3">
        <w:rPr>
          <w:rFonts w:ascii="Aptos" w:hAnsi="Aptos" w:cstheme="minorHAnsi"/>
          <w:color w:val="000000"/>
        </w:rPr>
        <w:t> </w:t>
      </w:r>
      <w:r w:rsidRPr="00BA08D3">
        <w:rPr>
          <w:rFonts w:ascii="Aptos" w:hAnsi="Aptos" w:cstheme="minorHAnsi"/>
          <w:color w:val="000000"/>
        </w:rPr>
        <w:t>jego podstawie, zgodnie</w:t>
      </w:r>
      <w:r w:rsidR="007D5E61" w:rsidRPr="00BA08D3">
        <w:rPr>
          <w:rFonts w:ascii="Aptos" w:hAnsi="Aptos" w:cstheme="minorHAnsi"/>
          <w:color w:val="000000"/>
        </w:rPr>
        <w:t xml:space="preserve"> z </w:t>
      </w:r>
      <w:r w:rsidR="008E1663" w:rsidRPr="00BA08D3">
        <w:rPr>
          <w:rFonts w:ascii="Aptos" w:hAnsi="Aptos" w:cstheme="minorHAnsi"/>
          <w:color w:val="000000"/>
        </w:rPr>
        <w:t>Rozporządzeniem Ministra Zdrowia</w:t>
      </w:r>
      <w:r w:rsidR="007D5E61" w:rsidRPr="00BA08D3">
        <w:rPr>
          <w:rFonts w:ascii="Aptos" w:hAnsi="Aptos" w:cstheme="minorHAnsi"/>
          <w:color w:val="000000"/>
        </w:rPr>
        <w:t xml:space="preserve"> i </w:t>
      </w:r>
      <w:r w:rsidR="008E1663" w:rsidRPr="00BA08D3">
        <w:rPr>
          <w:rFonts w:ascii="Aptos" w:hAnsi="Aptos" w:cstheme="minorHAnsi"/>
          <w:color w:val="000000"/>
        </w:rPr>
        <w:t>Opieki Społecznej</w:t>
      </w:r>
      <w:r w:rsidR="007D5E61" w:rsidRPr="00BA08D3">
        <w:rPr>
          <w:rFonts w:ascii="Aptos" w:hAnsi="Aptos" w:cstheme="minorHAnsi"/>
          <w:color w:val="000000"/>
        </w:rPr>
        <w:t xml:space="preserve"> z </w:t>
      </w:r>
      <w:r w:rsidR="008E1663" w:rsidRPr="00BA08D3">
        <w:rPr>
          <w:rFonts w:ascii="Aptos" w:hAnsi="Aptos" w:cstheme="minorHAnsi"/>
          <w:color w:val="000000"/>
        </w:rPr>
        <w:t>dnia 30 maja 1996 r.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="008E1663" w:rsidRPr="00BA08D3">
        <w:rPr>
          <w:rFonts w:ascii="Aptos" w:hAnsi="Aptos" w:cstheme="minorHAnsi"/>
          <w:color w:val="000000"/>
        </w:rPr>
        <w:t>sprawie przeprowadzenia badań lekarskich pracowników, zakresu profilaktycznej opieki zdrowotnej nad pracownikami oraz orzeczeń lekarskich wydawanych</w:t>
      </w:r>
      <w:r w:rsidR="007D5E61" w:rsidRPr="00BA08D3">
        <w:rPr>
          <w:rFonts w:ascii="Aptos" w:hAnsi="Aptos" w:cstheme="minorHAnsi"/>
          <w:color w:val="000000"/>
        </w:rPr>
        <w:t xml:space="preserve"> do </w:t>
      </w:r>
      <w:r w:rsidR="008E1663" w:rsidRPr="00BA08D3">
        <w:rPr>
          <w:rFonts w:ascii="Aptos" w:hAnsi="Aptos" w:cstheme="minorHAnsi"/>
          <w:color w:val="000000"/>
        </w:rPr>
        <w:t>celów przewidzianych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="008E1663" w:rsidRPr="00BA08D3">
        <w:rPr>
          <w:rFonts w:ascii="Aptos" w:hAnsi="Aptos" w:cstheme="minorHAnsi"/>
          <w:color w:val="000000"/>
        </w:rPr>
        <w:t>Kodeksie pracy</w:t>
      </w:r>
      <w:r w:rsidR="00BA08D3">
        <w:rPr>
          <w:rFonts w:ascii="Aptos" w:hAnsi="Aptos" w:cstheme="minorHAnsi"/>
          <w:color w:val="000000"/>
        </w:rPr>
        <w:t>,</w:t>
      </w:r>
      <w:r w:rsidR="008E1663" w:rsidRPr="00BA08D3">
        <w:rPr>
          <w:rFonts w:ascii="Aptos" w:hAnsi="Aptos" w:cstheme="minorHAnsi"/>
          <w:color w:val="000000"/>
        </w:rPr>
        <w:t xml:space="preserve"> </w:t>
      </w:r>
    </w:p>
    <w:p w14:paraId="355C9209" w14:textId="0BB7CB9A" w:rsidR="00724AE7" w:rsidRPr="00BA08D3" w:rsidRDefault="00724AE7" w:rsidP="00BA08D3">
      <w:pPr>
        <w:pStyle w:val="Akapitzlist"/>
        <w:numPr>
          <w:ilvl w:val="0"/>
          <w:numId w:val="39"/>
        </w:numPr>
        <w:spacing w:line="276" w:lineRule="auto"/>
        <w:rPr>
          <w:rFonts w:ascii="Aptos" w:hAnsi="Aptos" w:cstheme="minorHAnsi"/>
          <w:color w:val="000000"/>
        </w:rPr>
      </w:pPr>
      <w:r w:rsidRPr="00BA08D3">
        <w:rPr>
          <w:rFonts w:ascii="Aptos" w:hAnsi="Aptos" w:cstheme="minorHAnsi"/>
          <w:color w:val="000000"/>
        </w:rPr>
        <w:lastRenderedPageBreak/>
        <w:t>ocenę możliwości wykonywania pracy uwzględniając stan zdrowia</w:t>
      </w:r>
      <w:r w:rsidR="007D5E61" w:rsidRPr="00BA08D3">
        <w:rPr>
          <w:rFonts w:ascii="Aptos" w:hAnsi="Aptos" w:cstheme="minorHAnsi"/>
          <w:color w:val="000000"/>
        </w:rPr>
        <w:t xml:space="preserve"> i </w:t>
      </w:r>
      <w:r w:rsidRPr="00BA08D3">
        <w:rPr>
          <w:rFonts w:ascii="Aptos" w:hAnsi="Aptos" w:cstheme="minorHAnsi"/>
          <w:color w:val="000000"/>
        </w:rPr>
        <w:t>zagrożenia występujące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miejscu pracy,</w:t>
      </w:r>
    </w:p>
    <w:p w14:paraId="05B6B6AB" w14:textId="121D161A" w:rsidR="0067477A" w:rsidRPr="00BA08D3" w:rsidRDefault="00724AE7" w:rsidP="00BA08D3">
      <w:pPr>
        <w:pStyle w:val="Akapitzlist"/>
        <w:numPr>
          <w:ilvl w:val="0"/>
          <w:numId w:val="39"/>
        </w:numPr>
        <w:spacing w:line="276" w:lineRule="auto"/>
        <w:rPr>
          <w:rFonts w:ascii="Aptos" w:hAnsi="Aptos" w:cstheme="minorHAnsi"/>
          <w:color w:val="000000"/>
        </w:rPr>
      </w:pPr>
      <w:r w:rsidRPr="00BA08D3">
        <w:rPr>
          <w:rFonts w:ascii="Aptos" w:hAnsi="Aptos" w:cstheme="minorHAnsi"/>
          <w:color w:val="000000"/>
        </w:rPr>
        <w:t>prowadzenie czynnego poradnictwa</w:t>
      </w:r>
      <w:r w:rsidR="007D5E61" w:rsidRPr="00BA08D3">
        <w:rPr>
          <w:rFonts w:ascii="Aptos" w:hAnsi="Aptos" w:cstheme="minorHAnsi"/>
          <w:color w:val="000000"/>
        </w:rPr>
        <w:t xml:space="preserve"> w </w:t>
      </w:r>
      <w:r w:rsidRPr="00BA08D3">
        <w:rPr>
          <w:rFonts w:ascii="Aptos" w:hAnsi="Aptos" w:cstheme="minorHAnsi"/>
          <w:color w:val="000000"/>
        </w:rPr>
        <w:t>stosunku</w:t>
      </w:r>
      <w:r w:rsidR="007D5E61" w:rsidRPr="00BA08D3">
        <w:rPr>
          <w:rFonts w:ascii="Aptos" w:hAnsi="Aptos" w:cstheme="minorHAnsi"/>
          <w:color w:val="000000"/>
        </w:rPr>
        <w:t xml:space="preserve"> do </w:t>
      </w:r>
      <w:r w:rsidRPr="00BA08D3">
        <w:rPr>
          <w:rFonts w:ascii="Aptos" w:hAnsi="Aptos" w:cstheme="minorHAnsi"/>
          <w:color w:val="000000"/>
        </w:rPr>
        <w:t>chorych na choroby zawodowe lub inne choroby związane</w:t>
      </w:r>
      <w:r w:rsidR="007D5E61" w:rsidRPr="00BA08D3">
        <w:rPr>
          <w:rFonts w:ascii="Aptos" w:hAnsi="Aptos" w:cstheme="minorHAnsi"/>
          <w:color w:val="000000"/>
        </w:rPr>
        <w:t xml:space="preserve"> z </w:t>
      </w:r>
      <w:r w:rsidRPr="00BA08D3">
        <w:rPr>
          <w:rFonts w:ascii="Aptos" w:hAnsi="Aptos" w:cstheme="minorHAnsi"/>
          <w:color w:val="000000"/>
        </w:rPr>
        <w:t>pracą</w:t>
      </w:r>
      <w:r w:rsidR="0067477A" w:rsidRPr="00BA08D3">
        <w:rPr>
          <w:rFonts w:ascii="Aptos" w:hAnsi="Aptos" w:cstheme="minorHAnsi"/>
          <w:color w:val="000000"/>
        </w:rPr>
        <w:t>,</w:t>
      </w:r>
    </w:p>
    <w:p w14:paraId="1DD49AFF" w14:textId="07406666" w:rsidR="00DD61B3" w:rsidRPr="00BA08D3" w:rsidRDefault="0067477A" w:rsidP="00BA08D3">
      <w:pPr>
        <w:pStyle w:val="Akapitzlist"/>
        <w:numPr>
          <w:ilvl w:val="0"/>
          <w:numId w:val="39"/>
        </w:numPr>
        <w:spacing w:after="240" w:line="276" w:lineRule="auto"/>
        <w:rPr>
          <w:rFonts w:ascii="Aptos" w:hAnsi="Aptos" w:cstheme="minorHAnsi"/>
          <w:color w:val="000000"/>
        </w:rPr>
      </w:pPr>
      <w:r w:rsidRPr="00BA08D3">
        <w:rPr>
          <w:rFonts w:ascii="Aptos" w:hAnsi="Aptos" w:cstheme="minorHAnsi"/>
          <w:color w:val="000000"/>
        </w:rPr>
        <w:t>współprac</w:t>
      </w:r>
      <w:r w:rsidR="00CF7AF0" w:rsidRPr="00BA08D3">
        <w:rPr>
          <w:rFonts w:ascii="Aptos" w:hAnsi="Aptos" w:cstheme="minorHAnsi"/>
          <w:color w:val="000000"/>
        </w:rPr>
        <w:t>ę</w:t>
      </w:r>
      <w:r w:rsidRPr="00BA08D3">
        <w:rPr>
          <w:rFonts w:ascii="Aptos" w:hAnsi="Aptos" w:cstheme="minorHAnsi"/>
          <w:color w:val="000000"/>
        </w:rPr>
        <w:t xml:space="preserve"> lekarza medycyny pracy (przedstawiciela Wykonawcy) z Zamawiającym podczas audytów zewnętrznych prowadzonych przez jednostki certyfikujące</w:t>
      </w:r>
      <w:r w:rsidR="005462C7" w:rsidRPr="00BA08D3">
        <w:rPr>
          <w:rFonts w:ascii="Aptos" w:hAnsi="Aptos" w:cstheme="minorHAnsi"/>
          <w:color w:val="000000"/>
        </w:rPr>
        <w:t>.</w:t>
      </w:r>
    </w:p>
    <w:p w14:paraId="2D5DF618" w14:textId="5557FE3A" w:rsidR="00BF70D1" w:rsidRPr="00A86187" w:rsidRDefault="00DF24C2" w:rsidP="00BA08D3">
      <w:pPr>
        <w:pStyle w:val="Nagwek3"/>
        <w:spacing w:before="0" w:line="360" w:lineRule="auto"/>
        <w:ind w:left="-142" w:hanging="284"/>
        <w:rPr>
          <w:rFonts w:ascii="Aptos" w:hAnsi="Aptos"/>
        </w:rPr>
      </w:pPr>
      <w:r w:rsidRPr="00A86187">
        <w:rPr>
          <w:rFonts w:ascii="Aptos" w:hAnsi="Aptos"/>
        </w:rPr>
        <w:t>Warunki</w:t>
      </w:r>
      <w:r w:rsidR="007D5E61" w:rsidRPr="00A86187">
        <w:rPr>
          <w:rFonts w:ascii="Aptos" w:hAnsi="Aptos"/>
        </w:rPr>
        <w:t xml:space="preserve"> i </w:t>
      </w:r>
      <w:r w:rsidR="00C32BE1" w:rsidRPr="00A86187">
        <w:rPr>
          <w:rFonts w:ascii="Aptos" w:hAnsi="Aptos"/>
        </w:rPr>
        <w:t>wymagania związane</w:t>
      </w:r>
      <w:r w:rsidR="007D5E61" w:rsidRPr="00A86187">
        <w:rPr>
          <w:rFonts w:ascii="Aptos" w:hAnsi="Aptos"/>
        </w:rPr>
        <w:t xml:space="preserve"> z </w:t>
      </w:r>
      <w:r w:rsidRPr="00A86187">
        <w:rPr>
          <w:rFonts w:ascii="Aptos" w:hAnsi="Aptos"/>
        </w:rPr>
        <w:t>realizacj</w:t>
      </w:r>
      <w:r w:rsidR="00C32BE1" w:rsidRPr="00A86187">
        <w:rPr>
          <w:rFonts w:ascii="Aptos" w:hAnsi="Aptos"/>
        </w:rPr>
        <w:t>ą</w:t>
      </w:r>
      <w:r w:rsidRPr="00A86187">
        <w:rPr>
          <w:rFonts w:ascii="Aptos" w:hAnsi="Aptos"/>
        </w:rPr>
        <w:t xml:space="preserve"> zamówienia</w:t>
      </w:r>
    </w:p>
    <w:p w14:paraId="7929B3CF" w14:textId="2FD3CD3D" w:rsidR="00A6049A" w:rsidRPr="00A86187" w:rsidRDefault="00613A87" w:rsidP="00A86187">
      <w:pPr>
        <w:pStyle w:val="Normalnypunkty"/>
        <w:numPr>
          <w:ilvl w:val="0"/>
          <w:numId w:val="2"/>
        </w:numPr>
        <w:spacing w:line="276" w:lineRule="auto"/>
        <w:ind w:left="0" w:hanging="284"/>
        <w:rPr>
          <w:rFonts w:ascii="Aptos" w:hAnsi="Aptos" w:cstheme="minorHAnsi"/>
          <w:color w:val="000000"/>
          <w:szCs w:val="24"/>
        </w:rPr>
      </w:pPr>
      <w:r w:rsidRPr="00A86187">
        <w:rPr>
          <w:rFonts w:ascii="Aptos" w:hAnsi="Aptos" w:cstheme="minorHAnsi"/>
          <w:color w:val="000000"/>
          <w:szCs w:val="24"/>
        </w:rPr>
        <w:t>Wykonawca jest zobowiązany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do </w:t>
      </w:r>
      <w:r w:rsidRPr="00A86187">
        <w:rPr>
          <w:rFonts w:ascii="Aptos" w:hAnsi="Aptos" w:cstheme="minorHAnsi"/>
          <w:color w:val="000000"/>
          <w:szCs w:val="24"/>
        </w:rPr>
        <w:t>prowadzenia dokumentacji medycznej osób objętych badaniami stosownie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do </w:t>
      </w:r>
      <w:r w:rsidRPr="00A86187">
        <w:rPr>
          <w:rFonts w:ascii="Aptos" w:hAnsi="Aptos" w:cstheme="minorHAnsi"/>
          <w:color w:val="000000"/>
          <w:szCs w:val="24"/>
        </w:rPr>
        <w:t>obowiązujących przepisów</w:t>
      </w:r>
      <w:r w:rsidR="00E7269E" w:rsidRPr="00A86187">
        <w:rPr>
          <w:rFonts w:ascii="Aptos" w:hAnsi="Aptos" w:cstheme="minorHAnsi"/>
          <w:color w:val="000000"/>
          <w:szCs w:val="24"/>
        </w:rPr>
        <w:t xml:space="preserve"> m.in. Rozporządzenia Ministra Zdrowia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i </w:t>
      </w:r>
      <w:r w:rsidR="00E7269E" w:rsidRPr="00A86187">
        <w:rPr>
          <w:rFonts w:ascii="Aptos" w:hAnsi="Aptos" w:cstheme="minorHAnsi"/>
          <w:color w:val="000000"/>
          <w:szCs w:val="24"/>
        </w:rPr>
        <w:t>Opieki Społecznej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z </w:t>
      </w:r>
      <w:r w:rsidR="00E7269E" w:rsidRPr="00A86187">
        <w:rPr>
          <w:rFonts w:ascii="Aptos" w:hAnsi="Aptos" w:cstheme="minorHAnsi"/>
          <w:color w:val="000000"/>
          <w:szCs w:val="24"/>
        </w:rPr>
        <w:t>dnia 30 maja 1996 r.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w </w:t>
      </w:r>
      <w:r w:rsidR="00E7269E" w:rsidRPr="00A86187">
        <w:rPr>
          <w:rFonts w:ascii="Aptos" w:hAnsi="Aptos" w:cstheme="minorHAnsi"/>
          <w:color w:val="000000"/>
          <w:szCs w:val="24"/>
        </w:rPr>
        <w:t>sprawie przeprowadzenia badań lekarskich pracowników, zakresu profilaktycznej opieki zdrowotnej nad pracownikami oraz orzeczeń lekarskich wydawanych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do </w:t>
      </w:r>
      <w:r w:rsidR="00E7269E" w:rsidRPr="00A86187">
        <w:rPr>
          <w:rFonts w:ascii="Aptos" w:hAnsi="Aptos" w:cstheme="minorHAnsi"/>
          <w:color w:val="000000"/>
          <w:szCs w:val="24"/>
        </w:rPr>
        <w:t>celów przewidzianych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w </w:t>
      </w:r>
      <w:r w:rsidR="00E7269E" w:rsidRPr="00A86187">
        <w:rPr>
          <w:rFonts w:ascii="Aptos" w:hAnsi="Aptos" w:cstheme="minorHAnsi"/>
          <w:color w:val="000000"/>
          <w:szCs w:val="24"/>
        </w:rPr>
        <w:t>Kodeksie pracy .</w:t>
      </w:r>
    </w:p>
    <w:p w14:paraId="510DEEB1" w14:textId="02915FB5" w:rsidR="001A1709" w:rsidRPr="00A86187" w:rsidRDefault="00781B2A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Świadczenia medycyny pracy muszą być wykonywane przez personel </w:t>
      </w:r>
      <w:r w:rsidR="001A170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lekarski, pielęgniarski </w:t>
      </w:r>
      <w:r w:rsidR="00CE1E5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posiadający prawo wykonywania zawodu na terenie Rzeczypospolitej Polskiej, posiadający odpowiednie kwalifikacje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i </w:t>
      </w:r>
      <w:r w:rsidR="00CE1E5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uprawnienia określone </w:t>
      </w:r>
      <w:r w:rsidR="00CE1E59" w:rsidRPr="00A86187">
        <w:rPr>
          <w:rFonts w:ascii="Aptos" w:eastAsiaTheme="minorHAnsi" w:hAnsi="Aptos" w:cstheme="minorHAnsi"/>
          <w:color w:val="000000"/>
        </w:rPr>
        <w:t>Rozporządzeniem Ministra Zdrowia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i </w:t>
      </w:r>
      <w:r w:rsidR="00CE1E59" w:rsidRPr="00A86187">
        <w:rPr>
          <w:rFonts w:ascii="Aptos" w:eastAsiaTheme="minorHAnsi" w:hAnsi="Aptos" w:cstheme="minorHAnsi"/>
          <w:color w:val="000000"/>
        </w:rPr>
        <w:t>Opieki Społecznej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z </w:t>
      </w:r>
      <w:r w:rsidR="00CE1E59" w:rsidRPr="00A86187">
        <w:rPr>
          <w:rFonts w:ascii="Aptos" w:eastAsiaTheme="minorHAnsi" w:hAnsi="Aptos" w:cstheme="minorHAnsi"/>
          <w:color w:val="000000"/>
        </w:rPr>
        <w:t>dnia 30 maja 1996 r.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="00CE1E59" w:rsidRPr="00A86187">
        <w:rPr>
          <w:rFonts w:ascii="Aptos" w:eastAsiaTheme="minorHAnsi" w:hAnsi="Aptos" w:cstheme="minorHAnsi"/>
          <w:color w:val="000000"/>
        </w:rPr>
        <w:t>sprawie przeprowadzenia badań lekarskich pracowników, zakresu profilaktycznej opieki zdrowotnej nad pracownikami oraz orzeczeń lekarskich wydawanych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do </w:t>
      </w:r>
      <w:r w:rsidR="00CE1E59" w:rsidRPr="00A86187">
        <w:rPr>
          <w:rFonts w:ascii="Aptos" w:eastAsiaTheme="minorHAnsi" w:hAnsi="Aptos" w:cstheme="minorHAnsi"/>
          <w:color w:val="000000"/>
        </w:rPr>
        <w:t>celów przewidzianych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="00CE1E59" w:rsidRPr="00A86187">
        <w:rPr>
          <w:rFonts w:ascii="Aptos" w:eastAsiaTheme="minorHAnsi" w:hAnsi="Aptos" w:cstheme="minorHAnsi"/>
          <w:color w:val="000000"/>
        </w:rPr>
        <w:t xml:space="preserve">Kodeksie pracy  </w:t>
      </w:r>
      <w:r w:rsidR="001A170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oraz </w:t>
      </w:r>
      <w:r w:rsidR="00CE1E5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pozostały personel medyczny  </w:t>
      </w:r>
      <w:r w:rsidR="001A170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legitymując</w:t>
      </w:r>
      <w:r w:rsidR="00CE1E5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y</w:t>
      </w:r>
      <w:r w:rsidR="001A170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się nabyciem fachowych kwalifikacji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do </w:t>
      </w:r>
      <w:r w:rsidR="001A1709" w:rsidRPr="00A86187">
        <w:rPr>
          <w:rFonts w:ascii="Aptos" w:eastAsiaTheme="minorHAnsi" w:hAnsi="Aptos" w:cstheme="minorHAnsi"/>
          <w:color w:val="000000"/>
        </w:rPr>
        <w:t>udzielania świadczeń zdrowotnych</w:t>
      </w:r>
      <w:r w:rsidR="00970901" w:rsidRPr="00A86187">
        <w:rPr>
          <w:rFonts w:ascii="Aptos" w:eastAsiaTheme="minorHAnsi" w:hAnsi="Aptos" w:cstheme="minorHAnsi"/>
          <w:color w:val="000000"/>
        </w:rPr>
        <w:t>, uprawniony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do </w:t>
      </w:r>
      <w:r w:rsidR="00CE1E59" w:rsidRPr="00A86187">
        <w:rPr>
          <w:rFonts w:ascii="Aptos" w:eastAsiaTheme="minorHAnsi" w:hAnsi="Aptos" w:cstheme="minorHAnsi"/>
          <w:color w:val="000000"/>
        </w:rPr>
        <w:t>wykonywania zawodu na podstawie ustawy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z </w:t>
      </w:r>
      <w:r w:rsidR="00CE1E59" w:rsidRPr="00A86187">
        <w:rPr>
          <w:rFonts w:ascii="Aptos" w:eastAsiaTheme="minorHAnsi" w:hAnsi="Aptos" w:cstheme="minorHAnsi"/>
          <w:color w:val="000000"/>
        </w:rPr>
        <w:t xml:space="preserve">dnia 17 sierpnia 2023 r. o niektórych zawodach medycznych </w:t>
      </w:r>
      <w:r w:rsidR="00970901" w:rsidRPr="00A86187">
        <w:rPr>
          <w:rFonts w:ascii="Aptos" w:eastAsiaTheme="minorHAnsi" w:hAnsi="Aptos" w:cstheme="minorHAnsi"/>
          <w:color w:val="000000"/>
        </w:rPr>
        <w:t xml:space="preserve"> lub/i </w:t>
      </w:r>
      <w:r w:rsidR="00CE1E59" w:rsidRPr="00A86187">
        <w:rPr>
          <w:rFonts w:ascii="Aptos" w:hAnsi="Aptos" w:cstheme="minorHAnsi"/>
          <w:color w:val="000000"/>
        </w:rPr>
        <w:t>ustawy</w:t>
      </w:r>
      <w:r w:rsidR="007D5E61" w:rsidRPr="00A86187">
        <w:rPr>
          <w:rFonts w:ascii="Aptos" w:hAnsi="Aptos" w:cstheme="minorHAnsi"/>
          <w:color w:val="000000"/>
        </w:rPr>
        <w:t xml:space="preserve"> z </w:t>
      </w:r>
      <w:r w:rsidR="00CE1E59" w:rsidRPr="00A86187">
        <w:rPr>
          <w:rFonts w:ascii="Aptos" w:hAnsi="Aptos" w:cstheme="minorHAnsi"/>
          <w:color w:val="000000"/>
        </w:rPr>
        <w:t>24 lutego 2017 r. o uzyskiwaniu tytułu specjalisty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CE1E59" w:rsidRPr="00A86187">
        <w:rPr>
          <w:rFonts w:ascii="Aptos" w:hAnsi="Aptos" w:cstheme="minorHAnsi"/>
          <w:color w:val="000000"/>
        </w:rPr>
        <w:t>dziedzinach mających zastosowanie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CE1E59" w:rsidRPr="00A86187">
        <w:rPr>
          <w:rFonts w:ascii="Aptos" w:hAnsi="Aptos" w:cstheme="minorHAnsi"/>
          <w:color w:val="000000"/>
        </w:rPr>
        <w:t>ochronie zdrowia oraz na akcie wykonawczym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="00CE1E59" w:rsidRPr="00A86187">
        <w:rPr>
          <w:rFonts w:ascii="Aptos" w:hAnsi="Aptos" w:cstheme="minorHAnsi"/>
          <w:color w:val="000000"/>
        </w:rPr>
        <w:t>tej ustawy</w:t>
      </w:r>
      <w:r w:rsidR="008E74F7" w:rsidRPr="00A86187">
        <w:rPr>
          <w:rFonts w:ascii="Aptos" w:hAnsi="Aptos" w:cstheme="minorHAnsi"/>
          <w:color w:val="000000"/>
        </w:rPr>
        <w:t xml:space="preserve"> </w:t>
      </w:r>
      <w:r w:rsidR="00CE1E59" w:rsidRPr="00A86187">
        <w:rPr>
          <w:rFonts w:ascii="Aptos" w:hAnsi="Aptos" w:cstheme="minorHAnsi"/>
          <w:color w:val="000000"/>
        </w:rPr>
        <w:t>-</w:t>
      </w:r>
      <w:r w:rsidR="008E74F7" w:rsidRPr="00A86187">
        <w:rPr>
          <w:rFonts w:ascii="Aptos" w:hAnsi="Aptos" w:cstheme="minorHAnsi"/>
          <w:color w:val="000000"/>
        </w:rPr>
        <w:t xml:space="preserve"> </w:t>
      </w:r>
      <w:r w:rsidR="00CE1E59" w:rsidRPr="00A86187">
        <w:rPr>
          <w:rFonts w:ascii="Aptos" w:hAnsi="Aptos" w:cstheme="minorHAnsi"/>
          <w:color w:val="000000"/>
        </w:rPr>
        <w:t>Rozporządzeniu Ministra Zdrowia</w:t>
      </w:r>
      <w:r w:rsidR="007D5E61" w:rsidRPr="00A86187">
        <w:rPr>
          <w:rFonts w:ascii="Aptos" w:hAnsi="Aptos" w:cstheme="minorHAnsi"/>
          <w:color w:val="000000"/>
        </w:rPr>
        <w:t xml:space="preserve"> z </w:t>
      </w:r>
      <w:r w:rsidR="00CE1E59" w:rsidRPr="00A86187">
        <w:rPr>
          <w:rFonts w:ascii="Aptos" w:hAnsi="Aptos" w:cstheme="minorHAnsi"/>
          <w:color w:val="000000"/>
        </w:rPr>
        <w:t>dnia 13 czerwca 2017 r.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CE1E59" w:rsidRPr="00A86187">
        <w:rPr>
          <w:rFonts w:ascii="Aptos" w:hAnsi="Aptos" w:cstheme="minorHAnsi"/>
          <w:color w:val="000000"/>
        </w:rPr>
        <w:t>sprawie specjalizacji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CE1E59" w:rsidRPr="00A86187">
        <w:rPr>
          <w:rFonts w:ascii="Aptos" w:hAnsi="Aptos" w:cstheme="minorHAnsi"/>
          <w:color w:val="000000"/>
        </w:rPr>
        <w:t>dziedzinach mających zastosowanie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CE1E59" w:rsidRPr="00A86187">
        <w:rPr>
          <w:rFonts w:ascii="Aptos" w:hAnsi="Aptos" w:cstheme="minorHAnsi"/>
          <w:color w:val="000000"/>
        </w:rPr>
        <w:t>ochronie zdrowia .</w:t>
      </w:r>
      <w:r w:rsidR="00D33742" w:rsidRPr="00A86187">
        <w:rPr>
          <w:rFonts w:ascii="Aptos" w:hAnsi="Aptos" w:cstheme="minorHAnsi"/>
        </w:rPr>
        <w:t xml:space="preserve"> </w:t>
      </w:r>
      <w:r w:rsidR="00D33742" w:rsidRPr="00A86187">
        <w:rPr>
          <w:rFonts w:ascii="Aptos" w:hAnsi="Aptos" w:cstheme="minorHAnsi"/>
          <w:color w:val="000000"/>
        </w:rPr>
        <w:t>Wykonawca</w:t>
      </w:r>
      <w:r w:rsidR="009173D9" w:rsidRPr="00A86187">
        <w:rPr>
          <w:rFonts w:ascii="Aptos" w:hAnsi="Aptos" w:cstheme="minorHAnsi"/>
          <w:color w:val="000000"/>
        </w:rPr>
        <w:t>,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D33742" w:rsidRPr="00A86187">
        <w:rPr>
          <w:rFonts w:ascii="Aptos" w:hAnsi="Aptos" w:cstheme="minorHAnsi"/>
          <w:color w:val="000000"/>
        </w:rPr>
        <w:t>całym okresie realizacji usługi będzie dysponował osobami posiadającymi niezbędne kwalifikacje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="00D33742" w:rsidRPr="00A86187">
        <w:rPr>
          <w:rFonts w:ascii="Aptos" w:hAnsi="Aptos" w:cstheme="minorHAnsi"/>
          <w:color w:val="000000"/>
        </w:rPr>
        <w:t>wykonania zamówienia,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D33742" w:rsidRPr="00A86187">
        <w:rPr>
          <w:rFonts w:ascii="Aptos" w:hAnsi="Aptos" w:cstheme="minorHAnsi"/>
          <w:color w:val="000000"/>
        </w:rPr>
        <w:t>szczególności dysponuje personelem medycznym: co najmniej jednym lekarzem medycyny pracy posiadającym stosowne uprawnienia określone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D33742" w:rsidRPr="00A86187">
        <w:rPr>
          <w:rFonts w:ascii="Aptos" w:hAnsi="Aptos" w:cstheme="minorHAnsi"/>
          <w:color w:val="000000"/>
        </w:rPr>
        <w:t>powszechnie obowiązujących przepisach prawa polskiego</w:t>
      </w:r>
      <w:r w:rsidR="007D5E61" w:rsidRPr="00A86187">
        <w:rPr>
          <w:rFonts w:ascii="Aptos" w:hAnsi="Aptos" w:cstheme="minorHAnsi"/>
          <w:color w:val="000000"/>
        </w:rPr>
        <w:t xml:space="preserve"> i </w:t>
      </w:r>
      <w:r w:rsidR="00D33742" w:rsidRPr="00A86187">
        <w:rPr>
          <w:rFonts w:ascii="Aptos" w:hAnsi="Aptos" w:cstheme="minorHAnsi"/>
          <w:color w:val="000000"/>
        </w:rPr>
        <w:t>co najmniej jednym lekarzem uprawnionym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="00D33742" w:rsidRPr="00A86187">
        <w:rPr>
          <w:rFonts w:ascii="Aptos" w:hAnsi="Aptos" w:cstheme="minorHAnsi"/>
          <w:color w:val="000000"/>
        </w:rPr>
        <w:t>wykonywania badań okulistycznych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="00D33742" w:rsidRPr="00A86187">
        <w:rPr>
          <w:rFonts w:ascii="Aptos" w:hAnsi="Aptos" w:cstheme="minorHAnsi"/>
          <w:color w:val="000000"/>
        </w:rPr>
        <w:t>zakresie medycyny pracy.</w:t>
      </w:r>
    </w:p>
    <w:p w14:paraId="46391EB5" w14:textId="33B5C6FA" w:rsidR="00BF70D1" w:rsidRPr="00A86187" w:rsidRDefault="00DF24C2" w:rsidP="00A86187">
      <w:pPr>
        <w:pStyle w:val="Normalnypunkty"/>
        <w:numPr>
          <w:ilvl w:val="0"/>
          <w:numId w:val="2"/>
        </w:numPr>
        <w:spacing w:line="276" w:lineRule="auto"/>
        <w:ind w:left="66"/>
        <w:rPr>
          <w:rFonts w:ascii="Aptos" w:hAnsi="Aptos" w:cstheme="minorHAnsi"/>
          <w:color w:val="000000"/>
          <w:szCs w:val="24"/>
        </w:rPr>
      </w:pPr>
      <w:r w:rsidRPr="00A86187">
        <w:rPr>
          <w:rFonts w:ascii="Aptos" w:hAnsi="Aptos" w:cstheme="minorHAnsi"/>
          <w:color w:val="000000"/>
          <w:szCs w:val="24"/>
        </w:rPr>
        <w:t>Zlecanie usług następować będzie zgodnie</w:t>
      </w:r>
      <w:r w:rsidR="007D5E61" w:rsidRPr="00A86187">
        <w:rPr>
          <w:rFonts w:ascii="Aptos" w:hAnsi="Aptos" w:cstheme="minorHAnsi"/>
          <w:color w:val="000000"/>
          <w:szCs w:val="24"/>
        </w:rPr>
        <w:t xml:space="preserve"> z </w:t>
      </w:r>
      <w:r w:rsidRPr="00A86187">
        <w:rPr>
          <w:rFonts w:ascii="Aptos" w:hAnsi="Aptos" w:cstheme="minorHAnsi"/>
          <w:color w:val="000000"/>
          <w:szCs w:val="24"/>
        </w:rPr>
        <w:t xml:space="preserve">bieżącymi potrzebami Zamawiającego, </w:t>
      </w:r>
      <w:r w:rsidR="00D24D43" w:rsidRPr="00A86187">
        <w:rPr>
          <w:rFonts w:ascii="Aptos" w:hAnsi="Aptos" w:cstheme="minorHAnsi"/>
          <w:color w:val="000000"/>
          <w:kern w:val="0"/>
          <w:szCs w:val="24"/>
        </w:rPr>
        <w:t>na podstawie pisemnych skierowań wystawionych przez upoważnionych</w:t>
      </w:r>
      <w:r w:rsidR="007D5E61" w:rsidRPr="00A86187">
        <w:rPr>
          <w:rFonts w:ascii="Aptos" w:hAnsi="Aptos" w:cstheme="minorHAnsi"/>
          <w:color w:val="000000"/>
          <w:kern w:val="0"/>
          <w:szCs w:val="24"/>
        </w:rPr>
        <w:t xml:space="preserve"> do </w:t>
      </w:r>
      <w:r w:rsidR="00D24D43" w:rsidRPr="00A86187">
        <w:rPr>
          <w:rFonts w:ascii="Aptos" w:hAnsi="Aptos" w:cstheme="minorHAnsi"/>
          <w:color w:val="000000"/>
          <w:kern w:val="0"/>
          <w:szCs w:val="24"/>
        </w:rPr>
        <w:t>wystawiania skierowań pracowników Urzędu Marszałkowskiego Województwa Mazowieckiego zgodnie</w:t>
      </w:r>
      <w:r w:rsidR="007D5E61" w:rsidRPr="00A86187">
        <w:rPr>
          <w:rFonts w:ascii="Aptos" w:hAnsi="Aptos" w:cstheme="minorHAnsi"/>
          <w:color w:val="000000"/>
          <w:kern w:val="0"/>
          <w:szCs w:val="24"/>
        </w:rPr>
        <w:t xml:space="preserve"> z </w:t>
      </w:r>
      <w:r w:rsidR="00D24D43" w:rsidRPr="00A86187">
        <w:rPr>
          <w:rFonts w:ascii="Aptos" w:hAnsi="Aptos" w:cstheme="minorHAnsi"/>
          <w:color w:val="000000"/>
          <w:kern w:val="0"/>
          <w:szCs w:val="24"/>
        </w:rPr>
        <w:t xml:space="preserve">Rozporządzeniem </w:t>
      </w:r>
      <w:r w:rsidR="00A34B72" w:rsidRPr="00A86187">
        <w:rPr>
          <w:rFonts w:ascii="Aptos" w:hAnsi="Aptos" w:cstheme="minorHAnsi"/>
          <w:color w:val="000000"/>
          <w:kern w:val="0"/>
          <w:szCs w:val="24"/>
        </w:rPr>
        <w:t>Ministra Zdrowia</w:t>
      </w:r>
      <w:r w:rsidR="007D5E61" w:rsidRPr="00A86187">
        <w:rPr>
          <w:rFonts w:ascii="Aptos" w:hAnsi="Aptos" w:cstheme="minorHAnsi"/>
          <w:color w:val="000000"/>
          <w:kern w:val="0"/>
          <w:szCs w:val="24"/>
        </w:rPr>
        <w:t xml:space="preserve"> i </w:t>
      </w:r>
      <w:r w:rsidR="00A34B72" w:rsidRPr="00A86187">
        <w:rPr>
          <w:rFonts w:ascii="Aptos" w:hAnsi="Aptos" w:cstheme="minorHAnsi"/>
          <w:color w:val="000000"/>
          <w:kern w:val="0"/>
          <w:szCs w:val="24"/>
        </w:rPr>
        <w:t>Opieki Społecznej</w:t>
      </w:r>
      <w:r w:rsidR="007D5E61" w:rsidRPr="00A86187">
        <w:rPr>
          <w:rFonts w:ascii="Aptos" w:hAnsi="Aptos" w:cstheme="minorHAnsi"/>
          <w:color w:val="000000"/>
          <w:kern w:val="0"/>
          <w:szCs w:val="24"/>
        </w:rPr>
        <w:t xml:space="preserve"> z </w:t>
      </w:r>
      <w:r w:rsidR="00A34B72" w:rsidRPr="00A86187">
        <w:rPr>
          <w:rFonts w:ascii="Aptos" w:hAnsi="Aptos" w:cstheme="minorHAnsi"/>
          <w:color w:val="000000"/>
          <w:kern w:val="0"/>
          <w:szCs w:val="24"/>
        </w:rPr>
        <w:t>dnia 30 maja 1996 r.</w:t>
      </w:r>
      <w:r w:rsidR="007D5E61" w:rsidRPr="00A86187">
        <w:rPr>
          <w:rFonts w:ascii="Aptos" w:hAnsi="Aptos" w:cstheme="minorHAnsi"/>
          <w:color w:val="000000"/>
          <w:kern w:val="0"/>
          <w:szCs w:val="24"/>
        </w:rPr>
        <w:t xml:space="preserve"> w </w:t>
      </w:r>
      <w:r w:rsidR="00A34B72" w:rsidRPr="00A86187">
        <w:rPr>
          <w:rFonts w:ascii="Aptos" w:hAnsi="Aptos" w:cstheme="minorHAnsi"/>
          <w:color w:val="000000"/>
          <w:kern w:val="0"/>
          <w:szCs w:val="24"/>
        </w:rPr>
        <w:t>sprawie przeprowadzenia badań lekarskich pracowników, zakresu profilaktycznej opieki zdrowotnej nad pracownikami oraz orzeczeń lekarskich wydawanych</w:t>
      </w:r>
      <w:r w:rsidR="007D5E61" w:rsidRPr="00A86187">
        <w:rPr>
          <w:rFonts w:ascii="Aptos" w:hAnsi="Aptos" w:cstheme="minorHAnsi"/>
          <w:color w:val="000000"/>
          <w:kern w:val="0"/>
          <w:szCs w:val="24"/>
        </w:rPr>
        <w:t xml:space="preserve"> do </w:t>
      </w:r>
      <w:r w:rsidR="00A34B72" w:rsidRPr="00A86187">
        <w:rPr>
          <w:rFonts w:ascii="Aptos" w:hAnsi="Aptos" w:cstheme="minorHAnsi"/>
          <w:color w:val="000000"/>
          <w:kern w:val="0"/>
          <w:szCs w:val="24"/>
        </w:rPr>
        <w:t>celów przewidzianych</w:t>
      </w:r>
      <w:r w:rsidR="007D5E61" w:rsidRPr="00A86187">
        <w:rPr>
          <w:rFonts w:ascii="Aptos" w:hAnsi="Aptos" w:cstheme="minorHAnsi"/>
          <w:color w:val="000000"/>
          <w:kern w:val="0"/>
          <w:szCs w:val="24"/>
        </w:rPr>
        <w:t xml:space="preserve"> w </w:t>
      </w:r>
      <w:r w:rsidR="00A34B72" w:rsidRPr="00A86187">
        <w:rPr>
          <w:rFonts w:ascii="Aptos" w:hAnsi="Aptos" w:cstheme="minorHAnsi"/>
          <w:color w:val="000000"/>
          <w:kern w:val="0"/>
          <w:szCs w:val="24"/>
        </w:rPr>
        <w:t>Kodeksie pracy</w:t>
      </w:r>
      <w:r w:rsidR="00BF70D1" w:rsidRPr="00A86187">
        <w:rPr>
          <w:rFonts w:ascii="Aptos" w:hAnsi="Aptos" w:cstheme="minorHAnsi"/>
          <w:color w:val="000000"/>
          <w:szCs w:val="24"/>
        </w:rPr>
        <w:t>.</w:t>
      </w:r>
    </w:p>
    <w:p w14:paraId="5DBF3BE4" w14:textId="6B27600F" w:rsidR="00BF70D1" w:rsidRPr="00A86187" w:rsidRDefault="00BF70D1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b/>
          <w:bCs/>
          <w:color w:val="000000"/>
          <w:kern w:val="2"/>
          <w:lang w:eastAsia="en-US"/>
          <w14:ligatures w14:val="standardContextual"/>
        </w:rPr>
        <w:t>Wykonawca będzie świadczył usługi</w:t>
      </w:r>
      <w:r w:rsidR="007D5E61" w:rsidRPr="00A86187">
        <w:rPr>
          <w:rFonts w:ascii="Aptos" w:eastAsiaTheme="minorHAnsi" w:hAnsi="Aptos" w:cstheme="minorHAnsi"/>
          <w:b/>
          <w:bCs/>
          <w:color w:val="000000"/>
          <w:kern w:val="2"/>
          <w:lang w:eastAsia="en-US"/>
          <w14:ligatures w14:val="standardContextual"/>
        </w:rPr>
        <w:t xml:space="preserve"> z </w:t>
      </w:r>
      <w:r w:rsidRPr="00A86187">
        <w:rPr>
          <w:rFonts w:ascii="Aptos" w:eastAsiaTheme="minorHAnsi" w:hAnsi="Aptos" w:cstheme="minorHAnsi"/>
          <w:b/>
          <w:bCs/>
          <w:color w:val="000000"/>
          <w:kern w:val="2"/>
          <w:lang w:eastAsia="en-US"/>
          <w14:ligatures w14:val="standardContextual"/>
        </w:rPr>
        <w:t>zakresu medycyny pracy</w:t>
      </w:r>
      <w:r w:rsidR="007D5E61" w:rsidRPr="00A86187">
        <w:rPr>
          <w:rFonts w:ascii="Aptos" w:eastAsiaTheme="minorHAnsi" w:hAnsi="Aptos" w:cstheme="minorHAnsi"/>
          <w:b/>
          <w:bCs/>
          <w:color w:val="000000"/>
          <w:kern w:val="2"/>
          <w:lang w:eastAsia="en-US"/>
          <w14:ligatures w14:val="standardContextual"/>
        </w:rPr>
        <w:t xml:space="preserve"> z </w:t>
      </w:r>
      <w:r w:rsidRPr="00A86187">
        <w:rPr>
          <w:rFonts w:ascii="Aptos" w:eastAsiaTheme="minorHAnsi" w:hAnsi="Aptos" w:cstheme="minorHAnsi"/>
          <w:b/>
          <w:bCs/>
          <w:color w:val="000000"/>
          <w:kern w:val="2"/>
          <w:lang w:eastAsia="en-US"/>
          <w14:ligatures w14:val="standardContextual"/>
        </w:rPr>
        <w:t>uwzględnieniem cennika</w:t>
      </w:r>
      <w:r w:rsidR="0011033E" w:rsidRPr="00A86187">
        <w:rPr>
          <w:rFonts w:ascii="Aptos" w:eastAsiaTheme="minorHAnsi" w:hAnsi="Aptos" w:cstheme="minorHAnsi"/>
          <w:b/>
          <w:bCs/>
          <w:color w:val="000000"/>
          <w:kern w:val="2"/>
          <w:lang w:eastAsia="en-US"/>
          <w14:ligatures w14:val="standardContextual"/>
        </w:rPr>
        <w:t xml:space="preserve"> świadczeń zdrowotnych</w:t>
      </w:r>
      <w:r w:rsidRPr="00A86187">
        <w:rPr>
          <w:rFonts w:ascii="Aptos" w:eastAsiaTheme="minorHAnsi" w:hAnsi="Aptos" w:cstheme="minorHAnsi"/>
          <w:b/>
          <w:bCs/>
          <w:color w:val="000000"/>
        </w:rPr>
        <w:t>.</w:t>
      </w:r>
      <w:r w:rsidRPr="00A86187">
        <w:rPr>
          <w:rFonts w:ascii="Aptos" w:eastAsiaTheme="minorHAnsi" w:hAnsi="Aptos" w:cstheme="minorHAnsi"/>
          <w:color w:val="000000"/>
        </w:rPr>
        <w:t xml:space="preserve"> Łączna wartość wykonanych usług nie może przekroczyć kwoty określonej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Pr="00A86187">
        <w:rPr>
          <w:rFonts w:ascii="Aptos" w:eastAsiaTheme="minorHAnsi" w:hAnsi="Aptos" w:cstheme="minorHAnsi"/>
          <w:color w:val="000000"/>
        </w:rPr>
        <w:t>umowie.</w:t>
      </w:r>
    </w:p>
    <w:p w14:paraId="6F864F40" w14:textId="442C2183" w:rsidR="007B0F7D" w:rsidRPr="00A86187" w:rsidRDefault="00AD4DF2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hAnsi="Aptos" w:cstheme="minorHAnsi"/>
          <w:color w:val="000000"/>
        </w:rPr>
      </w:pPr>
      <w:r w:rsidRPr="00A86187">
        <w:rPr>
          <w:rFonts w:ascii="Aptos" w:hAnsi="Aptos" w:cstheme="minorHAnsi"/>
          <w:color w:val="000000"/>
        </w:rPr>
        <w:lastRenderedPageBreak/>
        <w:t>Pracownicy Zamawiającego będą przyjęci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Pr="00A86187">
        <w:rPr>
          <w:rFonts w:ascii="Aptos" w:hAnsi="Aptos" w:cstheme="minorHAnsi"/>
          <w:color w:val="000000"/>
        </w:rPr>
        <w:t>dniu ustalonym po wcześniejszym zgłoszeniu się pracownika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Pr="00A86187">
        <w:rPr>
          <w:rFonts w:ascii="Aptos" w:hAnsi="Aptos" w:cstheme="minorHAnsi"/>
          <w:color w:val="000000"/>
        </w:rPr>
        <w:t>placówki lub po ustaleniach telefonicznych.</w:t>
      </w:r>
    </w:p>
    <w:p w14:paraId="04510D11" w14:textId="77777777" w:rsidR="003E6769" w:rsidRPr="00A86187" w:rsidRDefault="00AD4DF2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hAnsi="Aptos" w:cstheme="minorHAnsi"/>
          <w:color w:val="000000"/>
        </w:rPr>
      </w:pPr>
      <w:r w:rsidRPr="00A86187">
        <w:rPr>
          <w:rFonts w:ascii="Aptos" w:hAnsi="Aptos" w:cstheme="minorHAnsi"/>
          <w:color w:val="000000"/>
        </w:rPr>
        <w:t xml:space="preserve">W przypadku </w:t>
      </w:r>
      <w:bookmarkStart w:id="0" w:name="_Hlk176433917"/>
      <w:r w:rsidR="00D33742" w:rsidRPr="00A86187">
        <w:rPr>
          <w:rFonts w:ascii="Aptos" w:hAnsi="Aptos" w:cstheme="minorHAnsi"/>
          <w:color w:val="000000"/>
        </w:rPr>
        <w:t xml:space="preserve">badań kontrolnych </w:t>
      </w:r>
      <w:bookmarkStart w:id="1" w:name="_Hlk176433887"/>
      <w:r w:rsidR="00D33742" w:rsidRPr="00A86187">
        <w:rPr>
          <w:rFonts w:ascii="Aptos" w:hAnsi="Aptos" w:cstheme="minorHAnsi"/>
          <w:color w:val="000000"/>
        </w:rPr>
        <w:t>pracownika Zamawiającego</w:t>
      </w:r>
      <w:r w:rsidRPr="00A86187">
        <w:rPr>
          <w:rFonts w:ascii="Aptos" w:hAnsi="Aptos" w:cstheme="minorHAnsi"/>
          <w:color w:val="000000"/>
        </w:rPr>
        <w:t xml:space="preserve"> </w:t>
      </w:r>
      <w:r w:rsidR="00D33742" w:rsidRPr="00A86187">
        <w:rPr>
          <w:rFonts w:ascii="Aptos" w:hAnsi="Aptos" w:cstheme="minorHAnsi"/>
          <w:color w:val="000000"/>
        </w:rPr>
        <w:t>powracającego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="00D33742" w:rsidRPr="00A86187">
        <w:rPr>
          <w:rFonts w:ascii="Aptos" w:hAnsi="Aptos" w:cstheme="minorHAnsi"/>
          <w:color w:val="000000"/>
        </w:rPr>
        <w:t xml:space="preserve">pracy </w:t>
      </w:r>
      <w:r w:rsidRPr="00A86187">
        <w:rPr>
          <w:rFonts w:ascii="Aptos" w:hAnsi="Aptos" w:cstheme="minorHAnsi"/>
          <w:color w:val="000000"/>
        </w:rPr>
        <w:t>po długotrwałej nieobecności spowodowanej zwolnieniem lekarskim</w:t>
      </w:r>
      <w:bookmarkEnd w:id="1"/>
      <w:r w:rsidRPr="00A86187">
        <w:rPr>
          <w:rFonts w:ascii="Aptos" w:hAnsi="Aptos" w:cstheme="minorHAnsi"/>
          <w:color w:val="000000"/>
        </w:rPr>
        <w:t xml:space="preserve">, </w:t>
      </w:r>
      <w:bookmarkEnd w:id="0"/>
      <w:r w:rsidR="00D33742" w:rsidRPr="00A86187">
        <w:rPr>
          <w:rFonts w:ascii="Aptos" w:hAnsi="Aptos" w:cstheme="minorHAnsi"/>
          <w:color w:val="000000"/>
        </w:rPr>
        <w:t>Wykonawca zobowiązany jest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="00D33742" w:rsidRPr="00A86187">
        <w:rPr>
          <w:rFonts w:ascii="Aptos" w:hAnsi="Aptos" w:cstheme="minorHAnsi"/>
          <w:color w:val="000000"/>
        </w:rPr>
        <w:t>przeprowadzenia wszystkich badań medycyny pracy (wraz</w:t>
      </w:r>
      <w:r w:rsidR="007D5E61" w:rsidRPr="00A86187">
        <w:rPr>
          <w:rFonts w:ascii="Aptos" w:hAnsi="Aptos" w:cstheme="minorHAnsi"/>
          <w:color w:val="000000"/>
        </w:rPr>
        <w:t xml:space="preserve"> z </w:t>
      </w:r>
      <w:r w:rsidR="00D33742" w:rsidRPr="00A86187">
        <w:rPr>
          <w:rFonts w:ascii="Aptos" w:hAnsi="Aptos" w:cstheme="minorHAnsi"/>
          <w:color w:val="000000"/>
        </w:rPr>
        <w:t>wydaniem orzeczenia)</w:t>
      </w:r>
      <w:r w:rsidR="00B9137F" w:rsidRPr="00A86187">
        <w:rPr>
          <w:rFonts w:ascii="Aptos" w:hAnsi="Aptos" w:cstheme="minorHAnsi"/>
          <w:color w:val="000000"/>
        </w:rPr>
        <w:t xml:space="preserve"> w dniu zgłoszenia </w:t>
      </w:r>
      <w:r w:rsidR="00CF73EC" w:rsidRPr="00A86187">
        <w:rPr>
          <w:rFonts w:ascii="Aptos" w:hAnsi="Aptos" w:cstheme="minorHAnsi"/>
          <w:color w:val="000000"/>
        </w:rPr>
        <w:t xml:space="preserve">Wykonawcy osobiście lub telefonicznie </w:t>
      </w:r>
      <w:r w:rsidR="00B9137F" w:rsidRPr="00A86187">
        <w:rPr>
          <w:rFonts w:ascii="Aptos" w:hAnsi="Aptos" w:cstheme="minorHAnsi"/>
          <w:color w:val="000000"/>
        </w:rPr>
        <w:t xml:space="preserve">konieczności przebadania </w:t>
      </w:r>
      <w:r w:rsidR="00CF73EC" w:rsidRPr="00A86187">
        <w:rPr>
          <w:rFonts w:ascii="Aptos" w:hAnsi="Aptos" w:cstheme="minorHAnsi"/>
          <w:color w:val="000000"/>
        </w:rPr>
        <w:t>Pracownik</w:t>
      </w:r>
      <w:r w:rsidR="00D8727A" w:rsidRPr="00A86187">
        <w:rPr>
          <w:rFonts w:ascii="Aptos" w:hAnsi="Aptos" w:cstheme="minorHAnsi"/>
          <w:color w:val="000000"/>
        </w:rPr>
        <w:t>a</w:t>
      </w:r>
      <w:r w:rsidR="00CF73EC" w:rsidRPr="00A86187">
        <w:rPr>
          <w:rFonts w:ascii="Aptos" w:hAnsi="Aptos" w:cstheme="minorHAnsi"/>
          <w:color w:val="000000"/>
        </w:rPr>
        <w:t xml:space="preserve"> Zamawiającego </w:t>
      </w:r>
      <w:r w:rsidR="00B9137F" w:rsidRPr="00A86187">
        <w:rPr>
          <w:rFonts w:ascii="Aptos" w:hAnsi="Aptos" w:cstheme="minorHAnsi"/>
          <w:color w:val="000000"/>
        </w:rPr>
        <w:t>– o ile zgłoszenie nastąpi do godz. 1</w:t>
      </w:r>
      <w:r w:rsidR="003E6769" w:rsidRPr="00A86187">
        <w:rPr>
          <w:rFonts w:ascii="Aptos" w:hAnsi="Aptos" w:cstheme="minorHAnsi"/>
          <w:color w:val="000000"/>
        </w:rPr>
        <w:t>1</w:t>
      </w:r>
      <w:r w:rsidR="00B9137F" w:rsidRPr="00A86187">
        <w:rPr>
          <w:rFonts w:ascii="Aptos" w:hAnsi="Aptos" w:cstheme="minorHAnsi"/>
          <w:color w:val="000000"/>
        </w:rPr>
        <w:t>.00 lub w ciągu 1 dnia roboczego od zgłoszenia – o</w:t>
      </w:r>
      <w:r w:rsidR="00CF73EC" w:rsidRPr="00A86187">
        <w:rPr>
          <w:rFonts w:ascii="Aptos" w:hAnsi="Aptos" w:cstheme="minorHAnsi"/>
          <w:color w:val="000000"/>
        </w:rPr>
        <w:t> </w:t>
      </w:r>
      <w:r w:rsidR="00B9137F" w:rsidRPr="00A86187">
        <w:rPr>
          <w:rFonts w:ascii="Aptos" w:hAnsi="Aptos" w:cstheme="minorHAnsi"/>
          <w:color w:val="000000"/>
        </w:rPr>
        <w:t>ile zgłoszenie nastąpi po godz. 1</w:t>
      </w:r>
      <w:r w:rsidR="003E6769" w:rsidRPr="00A86187">
        <w:rPr>
          <w:rFonts w:ascii="Aptos" w:hAnsi="Aptos" w:cstheme="minorHAnsi"/>
          <w:color w:val="000000"/>
        </w:rPr>
        <w:t>1</w:t>
      </w:r>
      <w:r w:rsidR="00B9137F" w:rsidRPr="00A86187">
        <w:rPr>
          <w:rFonts w:ascii="Aptos" w:hAnsi="Aptos" w:cstheme="minorHAnsi"/>
          <w:color w:val="000000"/>
        </w:rPr>
        <w:t xml:space="preserve">.00. </w:t>
      </w:r>
    </w:p>
    <w:p w14:paraId="58D809D0" w14:textId="6C0E86AA" w:rsidR="00AD4DF2" w:rsidRPr="00A86187" w:rsidRDefault="00BF70D1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hAnsi="Aptos" w:cstheme="minorHAnsi"/>
          <w:color w:val="000000"/>
        </w:rPr>
      </w:pPr>
      <w:r w:rsidRPr="00A86187">
        <w:rPr>
          <w:rFonts w:ascii="Aptos" w:hAnsi="Aptos" w:cstheme="minorHAnsi"/>
          <w:color w:val="000000"/>
        </w:rPr>
        <w:t>Wykonywanie badań będzie odbywało się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Pr="00A86187">
        <w:rPr>
          <w:rFonts w:ascii="Aptos" w:hAnsi="Aptos" w:cstheme="minorHAnsi"/>
          <w:color w:val="000000"/>
        </w:rPr>
        <w:t>dni robocze od</w:t>
      </w:r>
      <w:r w:rsidR="002810EB" w:rsidRPr="00A86187">
        <w:rPr>
          <w:rFonts w:ascii="Aptos" w:hAnsi="Aptos" w:cstheme="minorHAnsi"/>
          <w:color w:val="000000"/>
        </w:rPr>
        <w:t> </w:t>
      </w:r>
      <w:r w:rsidRPr="00A86187">
        <w:rPr>
          <w:rFonts w:ascii="Aptos" w:hAnsi="Aptos" w:cstheme="minorHAnsi"/>
          <w:color w:val="000000"/>
        </w:rPr>
        <w:t>poniedziałku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Pr="00A86187">
        <w:rPr>
          <w:rFonts w:ascii="Aptos" w:hAnsi="Aptos" w:cstheme="minorHAnsi"/>
          <w:color w:val="000000"/>
        </w:rPr>
        <w:t>piątku,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Pr="00A86187">
        <w:rPr>
          <w:rFonts w:ascii="Aptos" w:hAnsi="Aptos" w:cstheme="minorHAnsi"/>
          <w:color w:val="000000"/>
        </w:rPr>
        <w:t xml:space="preserve">godzinach </w:t>
      </w:r>
      <w:r w:rsidR="002810EB" w:rsidRPr="00A86187">
        <w:rPr>
          <w:rFonts w:ascii="Aptos" w:hAnsi="Aptos" w:cstheme="minorHAnsi"/>
          <w:color w:val="000000"/>
        </w:rPr>
        <w:t>ustalonych</w:t>
      </w:r>
      <w:r w:rsidR="007D5E61" w:rsidRPr="00A86187">
        <w:rPr>
          <w:rFonts w:ascii="Aptos" w:hAnsi="Aptos" w:cstheme="minorHAnsi"/>
          <w:color w:val="000000"/>
        </w:rPr>
        <w:t xml:space="preserve"> z </w:t>
      </w:r>
      <w:r w:rsidR="008E74F7" w:rsidRPr="00A86187">
        <w:rPr>
          <w:rFonts w:ascii="Aptos" w:hAnsi="Aptos" w:cstheme="minorHAnsi"/>
          <w:color w:val="000000"/>
        </w:rPr>
        <w:t>W</w:t>
      </w:r>
      <w:r w:rsidR="002810EB" w:rsidRPr="00A86187">
        <w:rPr>
          <w:rFonts w:ascii="Aptos" w:hAnsi="Aptos" w:cstheme="minorHAnsi"/>
          <w:color w:val="000000"/>
        </w:rPr>
        <w:t xml:space="preserve">ykonawcą (przedział godzinowy nie może być </w:t>
      </w:r>
      <w:r w:rsidR="003409F2" w:rsidRPr="00A86187">
        <w:rPr>
          <w:rFonts w:ascii="Aptos" w:hAnsi="Aptos" w:cstheme="minorHAnsi"/>
          <w:color w:val="000000"/>
        </w:rPr>
        <w:t>krótszy</w:t>
      </w:r>
      <w:r w:rsidR="002810EB" w:rsidRPr="00A86187">
        <w:rPr>
          <w:rFonts w:ascii="Aptos" w:hAnsi="Aptos" w:cstheme="minorHAnsi"/>
          <w:color w:val="000000"/>
        </w:rPr>
        <w:t xml:space="preserve"> niż 8 godzin roboczych</w:t>
      </w:r>
      <w:r w:rsidR="00157903" w:rsidRPr="00A86187">
        <w:rPr>
          <w:rFonts w:ascii="Aptos" w:hAnsi="Aptos" w:cstheme="minorHAnsi"/>
          <w:color w:val="000000"/>
        </w:rPr>
        <w:t xml:space="preserve">, preferowany przedział godz. </w:t>
      </w:r>
      <w:r w:rsidR="0068431B" w:rsidRPr="00A86187">
        <w:rPr>
          <w:rFonts w:ascii="Aptos" w:hAnsi="Aptos" w:cstheme="minorHAnsi"/>
          <w:color w:val="000000"/>
        </w:rPr>
        <w:t>8</w:t>
      </w:r>
      <w:r w:rsidR="00157903" w:rsidRPr="00A86187">
        <w:rPr>
          <w:rFonts w:ascii="Aptos" w:hAnsi="Aptos" w:cstheme="minorHAnsi"/>
          <w:color w:val="000000"/>
        </w:rPr>
        <w:t>.00- 1</w:t>
      </w:r>
      <w:r w:rsidR="0068431B" w:rsidRPr="00A86187">
        <w:rPr>
          <w:rFonts w:ascii="Aptos" w:hAnsi="Aptos" w:cstheme="minorHAnsi"/>
          <w:color w:val="000000"/>
        </w:rPr>
        <w:t>6</w:t>
      </w:r>
      <w:r w:rsidR="00157903" w:rsidRPr="00A86187">
        <w:rPr>
          <w:rFonts w:ascii="Aptos" w:hAnsi="Aptos" w:cstheme="minorHAnsi"/>
          <w:color w:val="000000"/>
        </w:rPr>
        <w:t>.00</w:t>
      </w:r>
      <w:r w:rsidR="002810EB" w:rsidRPr="00A86187">
        <w:rPr>
          <w:rFonts w:ascii="Aptos" w:hAnsi="Aptos" w:cstheme="minorHAnsi"/>
          <w:color w:val="000000"/>
        </w:rPr>
        <w:t>)</w:t>
      </w:r>
      <w:r w:rsidRPr="00A86187">
        <w:rPr>
          <w:rFonts w:ascii="Aptos" w:hAnsi="Aptos" w:cstheme="minorHAnsi"/>
          <w:color w:val="000000"/>
        </w:rPr>
        <w:t>.</w:t>
      </w:r>
    </w:p>
    <w:p w14:paraId="2E12A885" w14:textId="1BB76322" w:rsidR="009F36C7" w:rsidRPr="00A86187" w:rsidRDefault="00781B2A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>Pomieszczenia</w:t>
      </w:r>
      <w:r w:rsidR="007D5E61"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 xml:space="preserve"> i </w:t>
      </w:r>
      <w:r w:rsidR="00D33742"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>gabinety</w:t>
      </w:r>
      <w:r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>,</w:t>
      </w:r>
      <w:r w:rsidR="007D5E61"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 xml:space="preserve"> w </w:t>
      </w:r>
      <w:r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>których Wykonawca będzie świadczył przedmiot zamówienia</w:t>
      </w:r>
      <w:r w:rsidR="00753B56"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 xml:space="preserve"> </w:t>
      </w:r>
      <w:r w:rsidR="00753B56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oraz urządzenia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i </w:t>
      </w:r>
      <w:r w:rsidR="00753B56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sprzęt medyczny wykorzystywane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do </w:t>
      </w:r>
      <w:r w:rsidR="00753B56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przeprowadzania badań medycznych </w:t>
      </w:r>
      <w:r w:rsidRPr="00A86187">
        <w:rPr>
          <w:rFonts w:ascii="Aptos" w:eastAsiaTheme="minorHAnsi" w:hAnsi="Aptos" w:cstheme="minorHAnsi"/>
          <w:kern w:val="2"/>
          <w:lang w:eastAsia="en-US"/>
          <w14:ligatures w14:val="standardContextual"/>
        </w:rPr>
        <w:t xml:space="preserve">muszą spełniać standardowe 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wymagania określone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Rozporządzeniu Ministra Zdrowia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z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dnia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26 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marca 2019 r.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sprawie szczegółowych wymagań, jakim powinny odpowiadać pomieszczenia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i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urządzenia podmiotu wykonującego działalność leczniczą </w:t>
      </w:r>
      <w:r w:rsidR="00D33742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oraz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="00D33742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ustawie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z </w:t>
      </w:r>
      <w:r w:rsidR="00D33742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dnia 15 kwietnia 2011 r. o</w:t>
      </w:r>
      <w:r w:rsidR="00FD4208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 </w:t>
      </w:r>
      <w:r w:rsidR="00D33742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działalności leczniczej .</w:t>
      </w:r>
      <w:r w:rsidR="002C64C9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Lokalizacja gabinetu lekarskiego oraz wykonywanie badań pracowników Zamawiającego będzie odbywać się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="00C71B25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Placówce Wykonawcy </w:t>
      </w:r>
      <w:r w:rsidR="00EA388B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zlokalizowanej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="00EA388B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granicach administracyjnych miasta</w:t>
      </w:r>
      <w:r w:rsidR="009F36C7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:</w:t>
      </w:r>
    </w:p>
    <w:p w14:paraId="1D0BA627" w14:textId="4B7DA8BF" w:rsidR="00FE7546" w:rsidRPr="00A86187" w:rsidRDefault="009F36C7" w:rsidP="00A86187">
      <w:pPr>
        <w:pStyle w:val="Akapitzlist"/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a)</w:t>
      </w:r>
      <w:r w:rsidR="00781B2A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m. st. </w:t>
      </w:r>
      <w:r w:rsidR="00781B2A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Warszaw</w:t>
      </w:r>
      <w:r w:rsidR="00C71B25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y</w:t>
      </w:r>
      <w:r w:rsidR="00781B2A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</w:t>
      </w:r>
      <w:r w:rsidR="00C71B25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-</w:t>
      </w:r>
      <w:r w:rsidR="00781B2A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dla </w:t>
      </w:r>
      <w:r w:rsidR="00C71B25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c</w:t>
      </w:r>
      <w:r w:rsidR="00781B2A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zęści A </w:t>
      </w:r>
      <w:r w:rsidR="00353697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zamówienia;</w:t>
      </w:r>
      <w:r w:rsidR="005C5ADC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</w:t>
      </w:r>
    </w:p>
    <w:p w14:paraId="37AC24AE" w14:textId="618A9890" w:rsidR="00C71B25" w:rsidRPr="00A86187" w:rsidRDefault="00C71B25" w:rsidP="00A86187">
      <w:pPr>
        <w:pStyle w:val="Akapitzlist"/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b)</w:t>
      </w:r>
      <w:r w:rsidRPr="00A86187">
        <w:rPr>
          <w:rFonts w:ascii="Aptos" w:hAnsi="Aptos" w:cstheme="minorHAnsi"/>
        </w:rPr>
        <w:t xml:space="preserve"> 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Ciechanowa – dla części B zamówienia;</w:t>
      </w:r>
    </w:p>
    <w:p w14:paraId="042428F8" w14:textId="77777777" w:rsidR="00C71B25" w:rsidRPr="00A86187" w:rsidRDefault="00C71B25" w:rsidP="00A86187">
      <w:pPr>
        <w:pStyle w:val="Akapitzlist"/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c)  Ostrołęki – dla części C zamówienia;</w:t>
      </w:r>
    </w:p>
    <w:p w14:paraId="60FA568D" w14:textId="4E33DBDF" w:rsidR="00C71B25" w:rsidRPr="00A86187" w:rsidRDefault="00C71B25" w:rsidP="00A86187">
      <w:pPr>
        <w:pStyle w:val="Akapitzlist"/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d) Płocka – dla części D zamówienia;</w:t>
      </w:r>
    </w:p>
    <w:p w14:paraId="7ED73E01" w14:textId="64FD6D2F" w:rsidR="00C71B25" w:rsidRPr="00A86187" w:rsidRDefault="00C71B25" w:rsidP="00A86187">
      <w:pPr>
        <w:pStyle w:val="Akapitzlist"/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e)  Radomia – dla części E zamówienia;</w:t>
      </w:r>
    </w:p>
    <w:p w14:paraId="525FA6C2" w14:textId="182B300B" w:rsidR="00C71B25" w:rsidRPr="00A86187" w:rsidRDefault="00C71B25" w:rsidP="00A86187">
      <w:pPr>
        <w:pStyle w:val="Akapitzlist"/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f) Siedlec – dla części F zamówienia</w:t>
      </w:r>
      <w:r w:rsidR="008E74F7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.</w:t>
      </w:r>
    </w:p>
    <w:p w14:paraId="72BB574E" w14:textId="06F7F531" w:rsidR="00C71B25" w:rsidRPr="00BA08D3" w:rsidRDefault="003864C3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eastAsiaTheme="minorHAnsi" w:hAnsi="Aptos" w:cstheme="minorHAnsi"/>
          <w:color w:val="000000"/>
        </w:rPr>
      </w:pPr>
      <w:r w:rsidRPr="00A86187">
        <w:rPr>
          <w:rFonts w:ascii="Aptos" w:eastAsiaTheme="minorHAnsi" w:hAnsi="Aptos" w:cstheme="minorHAnsi"/>
          <w:color w:val="000000"/>
        </w:rPr>
        <w:t xml:space="preserve"> Wykonawca zobowiązany jest do wskazania pracownikowi Zamawiającego (podczas dokonywania rejestracji wizyty) dokładnej godziny przeprowadzenia badania. Opóźnienie w przeprowadzeniu badania nie może przekroczyć 60 minut </w:t>
      </w:r>
      <w:r w:rsidRPr="00BA08D3">
        <w:rPr>
          <w:rFonts w:ascii="Aptos" w:eastAsiaTheme="minorHAnsi" w:hAnsi="Aptos" w:cstheme="minorHAnsi"/>
          <w:color w:val="000000"/>
        </w:rPr>
        <w:t>w stosunku do umówionej godziny.</w:t>
      </w:r>
      <w:r w:rsidRPr="00A86187">
        <w:rPr>
          <w:rFonts w:ascii="Aptos" w:eastAsiaTheme="minorHAnsi" w:hAnsi="Aptos" w:cstheme="minorHAnsi"/>
          <w:color w:val="000000"/>
        </w:rPr>
        <w:t xml:space="preserve"> </w:t>
      </w:r>
      <w:r w:rsidR="00C71B25" w:rsidRPr="00BA08D3">
        <w:rPr>
          <w:rFonts w:ascii="Aptos" w:eastAsiaTheme="minorHAnsi" w:hAnsi="Aptos" w:cstheme="minorHAnsi"/>
          <w:color w:val="000000"/>
        </w:rPr>
        <w:t>Wskazane jest, aby konsultacje specjalistyczne</w:t>
      </w:r>
      <w:r w:rsidR="007D5E61" w:rsidRPr="00BA08D3">
        <w:rPr>
          <w:rFonts w:ascii="Aptos" w:eastAsiaTheme="minorHAnsi" w:hAnsi="Aptos" w:cstheme="minorHAnsi"/>
          <w:color w:val="000000"/>
        </w:rPr>
        <w:t xml:space="preserve"> i </w:t>
      </w:r>
      <w:r w:rsidR="00C71B25" w:rsidRPr="00BA08D3">
        <w:rPr>
          <w:rFonts w:ascii="Aptos" w:eastAsiaTheme="minorHAnsi" w:hAnsi="Aptos" w:cstheme="minorHAnsi"/>
          <w:color w:val="000000"/>
        </w:rPr>
        <w:t>dodatkowe badania diagnostyczne</w:t>
      </w:r>
      <w:r w:rsidR="007D5E61" w:rsidRPr="00BA08D3">
        <w:rPr>
          <w:rFonts w:ascii="Aptos" w:eastAsiaTheme="minorHAnsi" w:hAnsi="Aptos" w:cstheme="minorHAnsi"/>
          <w:color w:val="000000"/>
        </w:rPr>
        <w:t xml:space="preserve"> i </w:t>
      </w:r>
      <w:r w:rsidR="00C71B25" w:rsidRPr="00BA08D3">
        <w:rPr>
          <w:rFonts w:ascii="Aptos" w:eastAsiaTheme="minorHAnsi" w:hAnsi="Aptos" w:cstheme="minorHAnsi"/>
          <w:color w:val="000000"/>
        </w:rPr>
        <w:t>laboratoryjne odbywały się</w:t>
      </w:r>
      <w:r w:rsidR="007D5E61" w:rsidRPr="00BA08D3">
        <w:rPr>
          <w:rFonts w:ascii="Aptos" w:eastAsiaTheme="minorHAnsi" w:hAnsi="Aptos" w:cstheme="minorHAnsi"/>
          <w:color w:val="000000"/>
        </w:rPr>
        <w:t xml:space="preserve"> w </w:t>
      </w:r>
      <w:r w:rsidR="0068431B" w:rsidRPr="00BA08D3">
        <w:rPr>
          <w:rFonts w:ascii="Aptos" w:hAnsi="Aptos" w:cstheme="minorHAnsi"/>
        </w:rPr>
        <w:t>ciągu jednego dnia roboczego</w:t>
      </w:r>
      <w:r w:rsidR="007D5E61" w:rsidRPr="00BA08D3">
        <w:rPr>
          <w:rFonts w:ascii="Aptos" w:eastAsiaTheme="minorHAnsi" w:hAnsi="Aptos" w:cstheme="minorHAnsi"/>
          <w:color w:val="000000"/>
        </w:rPr>
        <w:t xml:space="preserve"> i w </w:t>
      </w:r>
      <w:r w:rsidR="00C71B25" w:rsidRPr="00BA08D3">
        <w:rPr>
          <w:rFonts w:ascii="Aptos" w:eastAsiaTheme="minorHAnsi" w:hAnsi="Aptos" w:cstheme="minorHAnsi"/>
          <w:color w:val="000000"/>
        </w:rPr>
        <w:t>tej samej lokalizacji, co gabinet medycyny pracy, bez potrzeby przemieszczania się</w:t>
      </w:r>
      <w:r w:rsidR="007D5E61" w:rsidRPr="00BA08D3">
        <w:rPr>
          <w:rFonts w:ascii="Aptos" w:eastAsiaTheme="minorHAnsi" w:hAnsi="Aptos" w:cstheme="minorHAnsi"/>
          <w:color w:val="000000"/>
        </w:rPr>
        <w:t xml:space="preserve"> </w:t>
      </w:r>
      <w:r w:rsidR="00250B40" w:rsidRPr="00A86187">
        <w:rPr>
          <w:rFonts w:ascii="Aptos" w:eastAsiaTheme="minorHAnsi" w:hAnsi="Aptos" w:cstheme="minorHAnsi"/>
          <w:color w:val="000000"/>
        </w:rPr>
        <w:t xml:space="preserve">pacjenta </w:t>
      </w:r>
      <w:r w:rsidR="007D5E61" w:rsidRPr="00BA08D3">
        <w:rPr>
          <w:rFonts w:ascii="Aptos" w:eastAsiaTheme="minorHAnsi" w:hAnsi="Aptos" w:cstheme="minorHAnsi"/>
          <w:color w:val="000000"/>
        </w:rPr>
        <w:t>do </w:t>
      </w:r>
      <w:r w:rsidR="00C71B25" w:rsidRPr="00BA08D3">
        <w:rPr>
          <w:rFonts w:ascii="Aptos" w:eastAsiaTheme="minorHAnsi" w:hAnsi="Aptos" w:cstheme="minorHAnsi"/>
          <w:color w:val="000000"/>
        </w:rPr>
        <w:t>innych placówek.</w:t>
      </w:r>
    </w:p>
    <w:p w14:paraId="2EC522DA" w14:textId="7FBA9449" w:rsidR="00346321" w:rsidRPr="00A86187" w:rsidRDefault="00212C62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lang w:eastAsia="en-US"/>
        </w:rPr>
        <w:t>Udział lekarza medycyny pracy</w:t>
      </w:r>
      <w:r w:rsidR="007D5E61" w:rsidRPr="00A86187">
        <w:rPr>
          <w:rFonts w:ascii="Aptos" w:eastAsiaTheme="minorHAnsi" w:hAnsi="Aptos" w:cstheme="minorHAnsi"/>
          <w:color w:val="000000"/>
          <w:lang w:eastAsia="en-US"/>
        </w:rPr>
        <w:t xml:space="preserve"> w </w:t>
      </w:r>
      <w:r w:rsidRPr="00A86187">
        <w:rPr>
          <w:rFonts w:ascii="Aptos" w:eastAsiaTheme="minorHAnsi" w:hAnsi="Aptos" w:cstheme="minorHAnsi"/>
          <w:color w:val="000000"/>
          <w:lang w:eastAsia="en-US"/>
        </w:rPr>
        <w:t>posiedzeniach komisji bezpieczeństwa</w:t>
      </w:r>
      <w:r w:rsidR="007D5E61" w:rsidRPr="00A86187">
        <w:rPr>
          <w:rFonts w:ascii="Aptos" w:eastAsiaTheme="minorHAnsi" w:hAnsi="Aptos" w:cstheme="minorHAnsi"/>
          <w:color w:val="000000"/>
          <w:lang w:eastAsia="en-US"/>
        </w:rPr>
        <w:t xml:space="preserve"> i </w:t>
      </w:r>
      <w:r w:rsidRPr="00A86187">
        <w:rPr>
          <w:rFonts w:ascii="Aptos" w:eastAsiaTheme="minorHAnsi" w:hAnsi="Aptos" w:cstheme="minorHAnsi"/>
          <w:color w:val="000000"/>
          <w:lang w:eastAsia="en-US"/>
        </w:rPr>
        <w:t>higieny pracy, powołanej</w:t>
      </w:r>
      <w:r w:rsidR="007D5E61" w:rsidRPr="00A86187">
        <w:rPr>
          <w:rFonts w:ascii="Aptos" w:eastAsiaTheme="minorHAnsi" w:hAnsi="Aptos" w:cstheme="minorHAnsi"/>
          <w:color w:val="000000"/>
          <w:lang w:eastAsia="en-US"/>
        </w:rPr>
        <w:t xml:space="preserve"> w </w:t>
      </w:r>
      <w:r w:rsidRPr="00A86187">
        <w:rPr>
          <w:rFonts w:ascii="Aptos" w:eastAsiaTheme="minorHAnsi" w:hAnsi="Aptos" w:cstheme="minorHAnsi"/>
          <w:color w:val="000000"/>
        </w:rPr>
        <w:t>trybie określonym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Pr="00A86187">
        <w:rPr>
          <w:rFonts w:ascii="Aptos" w:eastAsiaTheme="minorHAnsi" w:hAnsi="Aptos" w:cstheme="minorHAnsi"/>
          <w:color w:val="000000"/>
        </w:rPr>
        <w:t xml:space="preserve">Kodeksie pracy </w:t>
      </w:r>
      <w:r w:rsidR="00FE7546" w:rsidRPr="00A86187">
        <w:rPr>
          <w:rFonts w:ascii="Aptos" w:eastAsiaTheme="minorHAnsi" w:hAnsi="Aptos" w:cstheme="minorHAnsi"/>
          <w:color w:val="000000"/>
        </w:rPr>
        <w:t xml:space="preserve">może odbywać </w:t>
      </w:r>
      <w:r w:rsidR="009D2CFE" w:rsidRPr="00A86187">
        <w:rPr>
          <w:rFonts w:ascii="Aptos" w:eastAsiaTheme="minorHAnsi" w:hAnsi="Aptos" w:cstheme="minorHAnsi"/>
          <w:color w:val="000000"/>
        </w:rPr>
        <w:t>się</w:t>
      </w:r>
      <w:r w:rsidR="00346321" w:rsidRPr="00A86187">
        <w:rPr>
          <w:rFonts w:ascii="Aptos" w:eastAsiaTheme="minorHAnsi" w:hAnsi="Aptos" w:cstheme="minorHAnsi"/>
          <w:color w:val="000000"/>
        </w:rPr>
        <w:t>:</w:t>
      </w:r>
    </w:p>
    <w:p w14:paraId="49D8DD4E" w14:textId="1E6C0EC1" w:rsidR="00346321" w:rsidRPr="00A86187" w:rsidRDefault="00346321" w:rsidP="00A86187">
      <w:pPr>
        <w:pStyle w:val="Akapitzlist"/>
        <w:numPr>
          <w:ilvl w:val="1"/>
          <w:numId w:val="13"/>
        </w:numPr>
        <w:spacing w:line="276" w:lineRule="auto"/>
        <w:ind w:left="502"/>
        <w:rPr>
          <w:rFonts w:ascii="Aptos" w:eastAsiaTheme="minorHAnsi" w:hAnsi="Aptos" w:cstheme="minorHAnsi"/>
          <w:color w:val="000000"/>
        </w:rPr>
      </w:pPr>
      <w:r w:rsidRPr="00A86187">
        <w:rPr>
          <w:rFonts w:ascii="Aptos" w:eastAsiaTheme="minorHAnsi" w:hAnsi="Aptos" w:cstheme="minorHAnsi"/>
          <w:color w:val="000000"/>
        </w:rPr>
        <w:t xml:space="preserve">w </w:t>
      </w:r>
      <w:r w:rsidR="00212C62" w:rsidRPr="00A86187">
        <w:rPr>
          <w:rFonts w:ascii="Aptos" w:eastAsiaTheme="minorHAnsi" w:hAnsi="Aptos" w:cstheme="minorHAnsi"/>
          <w:color w:val="000000"/>
        </w:rPr>
        <w:t>siedzibie</w:t>
      </w:r>
      <w:r w:rsidR="00B92815" w:rsidRPr="00A86187">
        <w:rPr>
          <w:rFonts w:ascii="Aptos" w:eastAsiaTheme="minorHAnsi" w:hAnsi="Aptos" w:cstheme="minorHAnsi"/>
          <w:color w:val="000000"/>
        </w:rPr>
        <w:t xml:space="preserve"> Zamawiającego</w:t>
      </w:r>
      <w:r w:rsidRPr="00A86187">
        <w:rPr>
          <w:rFonts w:ascii="Aptos" w:eastAsiaTheme="minorHAnsi" w:hAnsi="Aptos" w:cstheme="minorHAnsi"/>
          <w:color w:val="000000"/>
        </w:rPr>
        <w:t xml:space="preserve"> przy ul. Jagiellońskiej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26 w </w:t>
      </w:r>
      <w:r w:rsidRPr="00A86187">
        <w:rPr>
          <w:rFonts w:ascii="Aptos" w:eastAsiaTheme="minorHAnsi" w:hAnsi="Aptos" w:cstheme="minorHAnsi"/>
          <w:color w:val="000000"/>
        </w:rPr>
        <w:t xml:space="preserve">Warszawie, </w:t>
      </w:r>
    </w:p>
    <w:p w14:paraId="56A7471A" w14:textId="772C1B3E" w:rsidR="001930B0" w:rsidRPr="00A86187" w:rsidRDefault="00346321" w:rsidP="00A86187">
      <w:pPr>
        <w:pStyle w:val="Akapitzlist"/>
        <w:spacing w:line="276" w:lineRule="auto"/>
        <w:ind w:left="502"/>
        <w:rPr>
          <w:rFonts w:ascii="Aptos" w:eastAsiaTheme="minorHAnsi" w:hAnsi="Aptos" w:cstheme="minorHAnsi"/>
          <w:color w:val="000000"/>
        </w:rPr>
      </w:pPr>
      <w:r w:rsidRPr="00A86187">
        <w:rPr>
          <w:rFonts w:ascii="Aptos" w:eastAsiaTheme="minorHAnsi" w:hAnsi="Aptos" w:cstheme="minorHAnsi"/>
          <w:color w:val="000000"/>
        </w:rPr>
        <w:t>oraz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Pr="00A86187">
        <w:rPr>
          <w:rFonts w:ascii="Aptos" w:eastAsiaTheme="minorHAnsi" w:hAnsi="Aptos" w:cstheme="minorHAnsi"/>
          <w:color w:val="000000"/>
        </w:rPr>
        <w:t>pozostałych lokalizacjach Urzędu Marszałkowskiego Województwa Mazowieckiego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Pr="00A86187">
        <w:rPr>
          <w:rFonts w:ascii="Aptos" w:eastAsiaTheme="minorHAnsi" w:hAnsi="Aptos" w:cstheme="minorHAnsi"/>
          <w:color w:val="000000"/>
        </w:rPr>
        <w:t>Warszawie na terenie m. st. Warszawy</w:t>
      </w:r>
      <w:r w:rsidR="00FE7546" w:rsidRPr="00A86187">
        <w:rPr>
          <w:rFonts w:ascii="Aptos" w:eastAsiaTheme="minorHAnsi" w:hAnsi="Aptos" w:cstheme="minorHAnsi"/>
          <w:color w:val="000000"/>
        </w:rPr>
        <w:t xml:space="preserve"> (</w:t>
      </w:r>
      <w:r w:rsidRPr="00A86187">
        <w:rPr>
          <w:rFonts w:ascii="Aptos" w:eastAsiaTheme="minorHAnsi" w:hAnsi="Aptos" w:cstheme="minorHAnsi"/>
          <w:color w:val="000000"/>
        </w:rPr>
        <w:t>ul. Skoczylasa 4, ul.</w:t>
      </w:r>
      <w:r w:rsidR="00FE7546" w:rsidRPr="00A86187">
        <w:rPr>
          <w:rFonts w:ascii="Aptos" w:eastAsiaTheme="minorHAnsi" w:hAnsi="Aptos" w:cstheme="minorHAnsi"/>
          <w:color w:val="000000"/>
        </w:rPr>
        <w:t> </w:t>
      </w:r>
      <w:r w:rsidRPr="00A86187">
        <w:rPr>
          <w:rFonts w:ascii="Aptos" w:eastAsiaTheme="minorHAnsi" w:hAnsi="Aptos" w:cstheme="minorHAnsi"/>
          <w:color w:val="000000"/>
        </w:rPr>
        <w:t xml:space="preserve">Kłopotowskiego 5, ul. Kłopotowskiego 22, ul. Brechta 3, </w:t>
      </w:r>
      <w:r w:rsidR="00877066" w:rsidRPr="00A86187">
        <w:rPr>
          <w:rFonts w:ascii="Aptos" w:eastAsiaTheme="minorHAnsi" w:hAnsi="Aptos" w:cstheme="minorHAnsi"/>
          <w:color w:val="000000"/>
        </w:rPr>
        <w:t xml:space="preserve">ul. Brechta 7, </w:t>
      </w:r>
      <w:r w:rsidRPr="00A86187">
        <w:rPr>
          <w:rFonts w:ascii="Aptos" w:eastAsiaTheme="minorHAnsi" w:hAnsi="Aptos" w:cstheme="minorHAnsi"/>
          <w:color w:val="000000"/>
        </w:rPr>
        <w:t>al.</w:t>
      </w:r>
      <w:r w:rsidR="0011015B" w:rsidRPr="00A86187">
        <w:rPr>
          <w:rFonts w:ascii="Aptos" w:eastAsiaTheme="minorHAnsi" w:hAnsi="Aptos" w:cstheme="minorHAnsi"/>
          <w:color w:val="000000"/>
        </w:rPr>
        <w:t> </w:t>
      </w:r>
      <w:r w:rsidRPr="00A86187">
        <w:rPr>
          <w:rFonts w:ascii="Aptos" w:eastAsiaTheme="minorHAnsi" w:hAnsi="Aptos" w:cstheme="minorHAnsi"/>
          <w:color w:val="000000"/>
        </w:rPr>
        <w:t>Solidarności 61, ul. Kijowska 10/12A,</w:t>
      </w:r>
      <w:r w:rsidR="00A72EFE" w:rsidRPr="00A86187">
        <w:rPr>
          <w:rFonts w:ascii="Aptos" w:hAnsi="Aptos" w:cstheme="minorHAnsi"/>
        </w:rPr>
        <w:t xml:space="preserve"> </w:t>
      </w:r>
      <w:r w:rsidR="00A72EFE" w:rsidRPr="00A86187">
        <w:rPr>
          <w:rFonts w:ascii="Aptos" w:eastAsiaTheme="minorHAnsi" w:hAnsi="Aptos" w:cstheme="minorHAnsi"/>
          <w:color w:val="000000"/>
        </w:rPr>
        <w:t>ul. Chrobrego 29,</w:t>
      </w:r>
      <w:r w:rsidRPr="00A86187">
        <w:rPr>
          <w:rFonts w:ascii="Aptos" w:eastAsiaTheme="minorHAnsi" w:hAnsi="Aptos" w:cstheme="minorHAnsi"/>
          <w:color w:val="000000"/>
        </w:rPr>
        <w:t xml:space="preserve"> </w:t>
      </w:r>
      <w:r w:rsidR="00136FCE" w:rsidRPr="00A86187">
        <w:rPr>
          <w:rFonts w:ascii="Aptos" w:eastAsiaTheme="minorHAnsi" w:hAnsi="Aptos" w:cstheme="minorHAnsi"/>
          <w:color w:val="000000"/>
        </w:rPr>
        <w:t xml:space="preserve">ul. Nowy Zjazd 1, </w:t>
      </w:r>
      <w:r w:rsidRPr="00A86187">
        <w:rPr>
          <w:rFonts w:ascii="Aptos" w:eastAsiaTheme="minorHAnsi" w:hAnsi="Aptos" w:cstheme="minorHAnsi"/>
          <w:color w:val="000000"/>
        </w:rPr>
        <w:lastRenderedPageBreak/>
        <w:t>ul.</w:t>
      </w:r>
      <w:r w:rsidR="005462C7" w:rsidRPr="00A86187">
        <w:rPr>
          <w:rFonts w:ascii="Aptos" w:eastAsiaTheme="minorHAnsi" w:hAnsi="Aptos" w:cstheme="minorHAnsi"/>
          <w:color w:val="000000"/>
        </w:rPr>
        <w:t> </w:t>
      </w:r>
      <w:r w:rsidRPr="00A86187">
        <w:rPr>
          <w:rFonts w:ascii="Aptos" w:eastAsiaTheme="minorHAnsi" w:hAnsi="Aptos" w:cstheme="minorHAnsi"/>
          <w:color w:val="000000"/>
        </w:rPr>
        <w:t>Okrzei 35</w:t>
      </w:r>
      <w:r w:rsidR="00FE7546" w:rsidRPr="00A86187">
        <w:rPr>
          <w:rFonts w:ascii="Aptos" w:eastAsiaTheme="minorHAnsi" w:hAnsi="Aptos" w:cstheme="minorHAnsi"/>
          <w:color w:val="000000"/>
        </w:rPr>
        <w:t>)</w:t>
      </w:r>
      <w:r w:rsidRPr="00A86187">
        <w:rPr>
          <w:rFonts w:ascii="Aptos" w:eastAsiaTheme="minorHAnsi" w:hAnsi="Aptos" w:cstheme="minorHAnsi"/>
          <w:color w:val="000000"/>
        </w:rPr>
        <w:t>, a także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Pr="00A86187">
        <w:rPr>
          <w:rFonts w:ascii="Aptos" w:eastAsiaTheme="minorHAnsi" w:hAnsi="Aptos" w:cstheme="minorHAnsi"/>
          <w:color w:val="000000"/>
        </w:rPr>
        <w:t>siedzibach delegatur</w:t>
      </w:r>
      <w:r w:rsidR="00801471" w:rsidRPr="00A86187">
        <w:rPr>
          <w:rFonts w:ascii="Aptos" w:eastAsiaTheme="minorHAnsi" w:hAnsi="Aptos" w:cstheme="minorHAnsi"/>
          <w:color w:val="000000"/>
        </w:rPr>
        <w:t xml:space="preserve"> w</w:t>
      </w:r>
      <w:r w:rsidRPr="00A86187">
        <w:rPr>
          <w:rFonts w:ascii="Aptos" w:eastAsiaTheme="minorHAnsi" w:hAnsi="Aptos" w:cstheme="minorHAnsi"/>
          <w:color w:val="000000"/>
        </w:rPr>
        <w:t>: Piasecz</w:t>
      </w:r>
      <w:r w:rsidR="00801471" w:rsidRPr="00A86187">
        <w:rPr>
          <w:rFonts w:ascii="Aptos" w:eastAsiaTheme="minorHAnsi" w:hAnsi="Aptos" w:cstheme="minorHAnsi"/>
          <w:color w:val="000000"/>
        </w:rPr>
        <w:t>nie przy</w:t>
      </w:r>
      <w:r w:rsidRPr="00A86187">
        <w:rPr>
          <w:rFonts w:ascii="Aptos" w:eastAsiaTheme="minorHAnsi" w:hAnsi="Aptos" w:cstheme="minorHAnsi"/>
          <w:color w:val="000000"/>
        </w:rPr>
        <w:t xml:space="preserve"> ul. Puławsk</w:t>
      </w:r>
      <w:r w:rsidR="00FE7546" w:rsidRPr="00A86187">
        <w:rPr>
          <w:rFonts w:ascii="Aptos" w:eastAsiaTheme="minorHAnsi" w:hAnsi="Aptos" w:cstheme="minorHAnsi"/>
          <w:color w:val="000000"/>
        </w:rPr>
        <w:t>iej</w:t>
      </w:r>
      <w:r w:rsidRPr="00A86187">
        <w:rPr>
          <w:rFonts w:ascii="Aptos" w:eastAsiaTheme="minorHAnsi" w:hAnsi="Aptos" w:cstheme="minorHAnsi"/>
          <w:color w:val="000000"/>
        </w:rPr>
        <w:t xml:space="preserve"> 38; Wołomin</w:t>
      </w:r>
      <w:r w:rsidR="00801471" w:rsidRPr="00A86187">
        <w:rPr>
          <w:rFonts w:ascii="Aptos" w:eastAsiaTheme="minorHAnsi" w:hAnsi="Aptos" w:cstheme="minorHAnsi"/>
          <w:color w:val="000000"/>
        </w:rPr>
        <w:t>ie przy</w:t>
      </w:r>
      <w:r w:rsidRPr="00A86187">
        <w:rPr>
          <w:rFonts w:ascii="Aptos" w:eastAsiaTheme="minorHAnsi" w:hAnsi="Aptos" w:cstheme="minorHAnsi"/>
          <w:color w:val="000000"/>
        </w:rPr>
        <w:t xml:space="preserve"> ul. Miła 3; Żyrard</w:t>
      </w:r>
      <w:r w:rsidR="00801471" w:rsidRPr="00A86187">
        <w:rPr>
          <w:rFonts w:ascii="Aptos" w:eastAsiaTheme="minorHAnsi" w:hAnsi="Aptos" w:cstheme="minorHAnsi"/>
          <w:color w:val="000000"/>
        </w:rPr>
        <w:t>owie przy</w:t>
      </w:r>
      <w:r w:rsidRPr="00A86187">
        <w:rPr>
          <w:rFonts w:ascii="Aptos" w:eastAsiaTheme="minorHAnsi" w:hAnsi="Aptos" w:cstheme="minorHAnsi"/>
          <w:color w:val="000000"/>
        </w:rPr>
        <w:t xml:space="preserve"> ul.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1 </w:t>
      </w:r>
      <w:r w:rsidRPr="00A86187">
        <w:rPr>
          <w:rFonts w:ascii="Aptos" w:eastAsiaTheme="minorHAnsi" w:hAnsi="Aptos" w:cstheme="minorHAnsi"/>
          <w:color w:val="000000"/>
        </w:rPr>
        <w:t>Maja 17</w:t>
      </w:r>
      <w:r w:rsidRPr="00A86187">
        <w:rPr>
          <w:rFonts w:ascii="Aptos" w:hAnsi="Aptos" w:cstheme="minorHAnsi"/>
        </w:rPr>
        <w:t xml:space="preserve"> </w:t>
      </w:r>
      <w:r w:rsidRPr="00A86187">
        <w:rPr>
          <w:rFonts w:ascii="Aptos" w:eastAsiaTheme="minorHAnsi" w:hAnsi="Aptos" w:cstheme="minorHAnsi"/>
          <w:color w:val="000000"/>
        </w:rPr>
        <w:t>(dla części A zamówienia)</w:t>
      </w:r>
      <w:r w:rsidR="00801471" w:rsidRPr="00A86187">
        <w:rPr>
          <w:rFonts w:ascii="Aptos" w:eastAsiaTheme="minorHAnsi" w:hAnsi="Aptos" w:cstheme="minorHAnsi"/>
          <w:color w:val="000000"/>
        </w:rPr>
        <w:t>;</w:t>
      </w:r>
    </w:p>
    <w:p w14:paraId="3CA08EB7" w14:textId="07E1E57E" w:rsidR="00346321" w:rsidRPr="00A86187" w:rsidRDefault="00346321" w:rsidP="00A86187">
      <w:pPr>
        <w:pStyle w:val="Akapitzlist"/>
        <w:spacing w:line="276" w:lineRule="auto"/>
        <w:ind w:left="502" w:hanging="305"/>
        <w:rPr>
          <w:rFonts w:ascii="Aptos" w:eastAsiaTheme="minorHAnsi" w:hAnsi="Aptos" w:cstheme="minorHAnsi"/>
          <w:color w:val="000000"/>
        </w:rPr>
      </w:pPr>
      <w:r w:rsidRPr="00A86187">
        <w:rPr>
          <w:rFonts w:ascii="Aptos" w:eastAsiaTheme="minorHAnsi" w:hAnsi="Aptos" w:cstheme="minorHAnsi"/>
          <w:color w:val="000000"/>
        </w:rPr>
        <w:t>b)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w </w:t>
      </w:r>
      <w:r w:rsidRPr="00A86187">
        <w:rPr>
          <w:rFonts w:ascii="Aptos" w:eastAsiaTheme="minorHAnsi" w:hAnsi="Aptos" w:cstheme="minorHAnsi"/>
          <w:color w:val="000000"/>
        </w:rPr>
        <w:t>siedzibach delegatur: Ciechanów, ul. Wodna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1 </w:t>
      </w:r>
      <w:r w:rsidRPr="00A86187">
        <w:rPr>
          <w:rFonts w:ascii="Aptos" w:hAnsi="Aptos" w:cstheme="minorHAnsi"/>
        </w:rPr>
        <w:t>(</w:t>
      </w:r>
      <w:r w:rsidRPr="00A86187">
        <w:rPr>
          <w:rFonts w:ascii="Aptos" w:eastAsiaTheme="minorHAnsi" w:hAnsi="Aptos" w:cstheme="minorHAnsi"/>
          <w:color w:val="000000"/>
        </w:rPr>
        <w:t>część B zamówienia); Ostrołęka, ul. Piłsudskiego 38 (część C zamówienia); Płock, ul. Kolegialna 19</w:t>
      </w:r>
      <w:r w:rsidRPr="00A86187">
        <w:rPr>
          <w:rFonts w:ascii="Aptos" w:hAnsi="Aptos" w:cstheme="minorHAnsi"/>
        </w:rPr>
        <w:t xml:space="preserve"> (</w:t>
      </w:r>
      <w:r w:rsidRPr="00A86187">
        <w:rPr>
          <w:rFonts w:ascii="Aptos" w:eastAsiaTheme="minorHAnsi" w:hAnsi="Aptos" w:cstheme="minorHAnsi"/>
          <w:color w:val="000000"/>
        </w:rPr>
        <w:t>część D zamówienia); Radom, ul. Kościuszki 5a</w:t>
      </w:r>
      <w:r w:rsidRPr="00A86187">
        <w:rPr>
          <w:rFonts w:ascii="Aptos" w:hAnsi="Aptos" w:cstheme="minorHAnsi"/>
        </w:rPr>
        <w:t xml:space="preserve"> (</w:t>
      </w:r>
      <w:r w:rsidRPr="00A86187">
        <w:rPr>
          <w:rFonts w:ascii="Aptos" w:eastAsiaTheme="minorHAnsi" w:hAnsi="Aptos" w:cstheme="minorHAnsi"/>
          <w:color w:val="000000"/>
        </w:rPr>
        <w:t>część E zamówienia); Siedlce, ul. Wiszniewskiego 4</w:t>
      </w:r>
      <w:r w:rsidRPr="00A86187">
        <w:rPr>
          <w:rFonts w:ascii="Aptos" w:hAnsi="Aptos" w:cstheme="minorHAnsi"/>
        </w:rPr>
        <w:t xml:space="preserve"> (</w:t>
      </w:r>
      <w:r w:rsidRPr="00A86187">
        <w:rPr>
          <w:rFonts w:ascii="Aptos" w:eastAsiaTheme="minorHAnsi" w:hAnsi="Aptos" w:cstheme="minorHAnsi"/>
          <w:color w:val="000000"/>
        </w:rPr>
        <w:t>część F zamówienia)</w:t>
      </w:r>
      <w:r w:rsidR="00212C62" w:rsidRPr="00A86187">
        <w:rPr>
          <w:rFonts w:ascii="Aptos" w:eastAsiaTheme="minorHAnsi" w:hAnsi="Aptos" w:cstheme="minorHAnsi"/>
          <w:color w:val="000000"/>
        </w:rPr>
        <w:t xml:space="preserve">, </w:t>
      </w:r>
    </w:p>
    <w:p w14:paraId="44DCD557" w14:textId="44350EDE" w:rsidR="00F774A4" w:rsidRPr="00A86187" w:rsidRDefault="00212C62" w:rsidP="00A86187">
      <w:pPr>
        <w:pStyle w:val="Akapitzlist"/>
        <w:spacing w:line="276" w:lineRule="auto"/>
        <w:ind w:left="66"/>
        <w:rPr>
          <w:rFonts w:ascii="Aptos" w:eastAsiaTheme="minorHAnsi" w:hAnsi="Aptos" w:cstheme="minorHAnsi"/>
          <w:color w:val="000000"/>
        </w:rPr>
      </w:pPr>
      <w:r w:rsidRPr="00A86187">
        <w:rPr>
          <w:rFonts w:ascii="Aptos" w:eastAsiaTheme="minorHAnsi" w:hAnsi="Aptos" w:cstheme="minorHAnsi"/>
          <w:color w:val="000000"/>
        </w:rPr>
        <w:t>zgodnie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z </w:t>
      </w:r>
      <w:r w:rsidRPr="00A86187">
        <w:rPr>
          <w:rFonts w:ascii="Aptos" w:eastAsiaTheme="minorHAnsi" w:hAnsi="Aptos" w:cstheme="minorHAnsi"/>
          <w:color w:val="000000"/>
        </w:rPr>
        <w:t>bieżącymi potrzebami Zamawiającego</w:t>
      </w:r>
      <w:r w:rsidR="007D5E61" w:rsidRPr="00A86187">
        <w:rPr>
          <w:rFonts w:ascii="Aptos" w:eastAsiaTheme="minorHAnsi" w:hAnsi="Aptos" w:cstheme="minorHAnsi"/>
          <w:color w:val="000000"/>
        </w:rPr>
        <w:t xml:space="preserve"> i </w:t>
      </w:r>
      <w:r w:rsidR="00346321" w:rsidRPr="00A86187">
        <w:rPr>
          <w:rFonts w:ascii="Aptos" w:eastAsiaTheme="minorHAnsi" w:hAnsi="Aptos" w:cstheme="minorHAnsi"/>
          <w:color w:val="000000"/>
        </w:rPr>
        <w:t>regulacjami prawnymi</w:t>
      </w:r>
      <w:r w:rsidR="00B92815" w:rsidRPr="00A86187">
        <w:rPr>
          <w:rFonts w:ascii="Aptos" w:eastAsiaTheme="minorHAnsi" w:hAnsi="Aptos" w:cstheme="minorHAnsi"/>
          <w:color w:val="000000"/>
        </w:rPr>
        <w:t>.</w:t>
      </w:r>
    </w:p>
    <w:p w14:paraId="38F3F166" w14:textId="74D0F14D" w:rsidR="00753B56" w:rsidRPr="00A86187" w:rsidRDefault="00753B56" w:rsidP="00A86187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</w:pP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Zamawiający wymaga, aby osoby, których czynności polegają na wykonywaniu pracy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sposób określony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art. 22 §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1 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>Kodeksu Pracy zaangażowane bezpośrednio</w:t>
      </w:r>
      <w:r w:rsidR="007D5E61"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 w </w:t>
      </w:r>
      <w:r w:rsidRPr="00A86187">
        <w:rPr>
          <w:rFonts w:ascii="Aptos" w:eastAsiaTheme="minorHAnsi" w:hAnsi="Aptos" w:cstheme="minorHAnsi"/>
          <w:color w:val="000000"/>
          <w:kern w:val="2"/>
          <w:lang w:eastAsia="en-US"/>
          <w14:ligatures w14:val="standardContextual"/>
        </w:rPr>
        <w:t xml:space="preserve">realizację przedmiotu zamówienia były zatrudnione na podstawie umowy o pracę. Poprzez bezpośrednie zaangażowanie Zamawiający ma na myśli osoby wykonujące czynności administracyjne (np. rejestrator/ka medyczna). Zatrudnienie na podstawie umowy o pracę dotyczy całego okresu realizacji Umowy. </w:t>
      </w:r>
    </w:p>
    <w:p w14:paraId="71500494" w14:textId="26607F7C" w:rsidR="002C64C9" w:rsidRPr="00A86187" w:rsidRDefault="00753B56" w:rsidP="00BA08D3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hAnsi="Aptos" w:cstheme="minorHAnsi"/>
          <w:color w:val="000000"/>
        </w:rPr>
      </w:pPr>
      <w:r w:rsidRPr="00A86187">
        <w:rPr>
          <w:rFonts w:ascii="Aptos" w:hAnsi="Aptos" w:cstheme="minorHAnsi"/>
          <w:color w:val="000000"/>
        </w:rPr>
        <w:t xml:space="preserve"> Wykonawca</w:t>
      </w:r>
      <w:r w:rsidR="009173D9" w:rsidRPr="00A86187">
        <w:rPr>
          <w:rFonts w:ascii="Aptos" w:hAnsi="Aptos" w:cstheme="minorHAnsi"/>
          <w:color w:val="000000"/>
        </w:rPr>
        <w:t>,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Pr="00A86187">
        <w:rPr>
          <w:rFonts w:ascii="Aptos" w:hAnsi="Aptos" w:cstheme="minorHAnsi"/>
          <w:color w:val="000000"/>
        </w:rPr>
        <w:t>całym okresie realizacji zamówienia powinien posiadać przewidziane prawem uprawnienia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Pr="00A86187">
        <w:rPr>
          <w:rFonts w:ascii="Aptos" w:hAnsi="Aptos" w:cstheme="minorHAnsi"/>
          <w:color w:val="000000"/>
        </w:rPr>
        <w:t>wykonywania na obszarze Rzeczypospolitej Polskiej działalności leczniczej – tj. posiada wpis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Pr="00A86187">
        <w:rPr>
          <w:rFonts w:ascii="Aptos" w:hAnsi="Aptos" w:cstheme="minorHAnsi"/>
          <w:color w:val="000000"/>
        </w:rPr>
        <w:t>rejestru podmiotów wykonujących działalność leczniczą, utworzonego na podstawie ustawy</w:t>
      </w:r>
      <w:r w:rsidR="007D5E61" w:rsidRPr="00A86187">
        <w:rPr>
          <w:rFonts w:ascii="Aptos" w:hAnsi="Aptos" w:cstheme="minorHAnsi"/>
          <w:color w:val="000000"/>
        </w:rPr>
        <w:t xml:space="preserve"> z </w:t>
      </w:r>
      <w:r w:rsidRPr="00A86187">
        <w:rPr>
          <w:rFonts w:ascii="Aptos" w:hAnsi="Aptos" w:cstheme="minorHAnsi"/>
          <w:color w:val="000000"/>
        </w:rPr>
        <w:t>dnia 15 kwietnia 2011 o</w:t>
      </w:r>
      <w:r w:rsidR="005462C7" w:rsidRPr="00A86187">
        <w:rPr>
          <w:rFonts w:ascii="Aptos" w:hAnsi="Aptos" w:cstheme="minorHAnsi"/>
          <w:color w:val="000000"/>
        </w:rPr>
        <w:t> </w:t>
      </w:r>
      <w:r w:rsidRPr="00A86187">
        <w:rPr>
          <w:rFonts w:ascii="Aptos" w:hAnsi="Aptos" w:cstheme="minorHAnsi"/>
          <w:color w:val="000000"/>
        </w:rPr>
        <w:t>działalności leczniczej</w:t>
      </w:r>
      <w:r w:rsidR="007D5E61" w:rsidRPr="00A86187">
        <w:rPr>
          <w:rFonts w:ascii="Aptos" w:hAnsi="Aptos" w:cstheme="minorHAnsi"/>
          <w:color w:val="000000"/>
        </w:rPr>
        <w:t xml:space="preserve"> i </w:t>
      </w:r>
      <w:r w:rsidRPr="00A86187">
        <w:rPr>
          <w:rFonts w:ascii="Aptos" w:hAnsi="Aptos" w:cstheme="minorHAnsi"/>
          <w:color w:val="000000"/>
        </w:rPr>
        <w:t>rozporządzenia Ministra Zdrowia</w:t>
      </w:r>
      <w:r w:rsidR="007D5E61" w:rsidRPr="00A86187">
        <w:rPr>
          <w:rFonts w:ascii="Aptos" w:hAnsi="Aptos" w:cstheme="minorHAnsi"/>
          <w:color w:val="000000"/>
        </w:rPr>
        <w:t xml:space="preserve"> z </w:t>
      </w:r>
      <w:r w:rsidRPr="00A86187">
        <w:rPr>
          <w:rFonts w:ascii="Aptos" w:hAnsi="Aptos" w:cstheme="minorHAnsi"/>
          <w:color w:val="000000"/>
        </w:rPr>
        <w:t>dnia 29 marca 2019 r.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Pr="00A86187">
        <w:rPr>
          <w:rFonts w:ascii="Aptos" w:hAnsi="Aptos" w:cstheme="minorHAnsi"/>
          <w:color w:val="000000"/>
        </w:rPr>
        <w:t>sprawie szczegółowego zakresu danych objętych wpisem</w:t>
      </w:r>
      <w:r w:rsidR="007D5E61" w:rsidRPr="00A86187">
        <w:rPr>
          <w:rFonts w:ascii="Aptos" w:hAnsi="Aptos" w:cstheme="minorHAnsi"/>
          <w:color w:val="000000"/>
        </w:rPr>
        <w:t xml:space="preserve"> do </w:t>
      </w:r>
      <w:r w:rsidRPr="00A86187">
        <w:rPr>
          <w:rFonts w:ascii="Aptos" w:hAnsi="Aptos" w:cstheme="minorHAnsi"/>
          <w:color w:val="000000"/>
        </w:rPr>
        <w:t>rejestru podmiotów wykonujących działalność leczniczą oraz szczegółowego trybu postępowania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Pr="00A86187">
        <w:rPr>
          <w:rFonts w:ascii="Aptos" w:hAnsi="Aptos" w:cstheme="minorHAnsi"/>
          <w:color w:val="000000"/>
        </w:rPr>
        <w:t>sprawach dokonywania wpisów, zmian</w:t>
      </w:r>
      <w:r w:rsidR="007D5E61" w:rsidRPr="00A86187">
        <w:rPr>
          <w:rFonts w:ascii="Aptos" w:hAnsi="Aptos" w:cstheme="minorHAnsi"/>
          <w:color w:val="000000"/>
        </w:rPr>
        <w:t xml:space="preserve"> w </w:t>
      </w:r>
      <w:r w:rsidRPr="00A86187">
        <w:rPr>
          <w:rFonts w:ascii="Aptos" w:hAnsi="Aptos" w:cstheme="minorHAnsi"/>
          <w:color w:val="000000"/>
        </w:rPr>
        <w:t>rejestrze oraz wykreśleń</w:t>
      </w:r>
      <w:r w:rsidR="007D5E61" w:rsidRPr="00A86187">
        <w:rPr>
          <w:rFonts w:ascii="Aptos" w:hAnsi="Aptos" w:cstheme="minorHAnsi"/>
          <w:color w:val="000000"/>
        </w:rPr>
        <w:t xml:space="preserve"> z </w:t>
      </w:r>
      <w:r w:rsidRPr="00A86187">
        <w:rPr>
          <w:rFonts w:ascii="Aptos" w:hAnsi="Aptos" w:cstheme="minorHAnsi"/>
          <w:color w:val="000000"/>
        </w:rPr>
        <w:t>tego rejestru .</w:t>
      </w:r>
    </w:p>
    <w:p w14:paraId="036DD35E" w14:textId="686513B1" w:rsidR="006220CF" w:rsidRPr="00A86187" w:rsidRDefault="006220CF" w:rsidP="00A86187">
      <w:pPr>
        <w:spacing w:after="0" w:line="276" w:lineRule="auto"/>
        <w:ind w:left="55"/>
        <w:rPr>
          <w:rFonts w:ascii="Aptos" w:hAnsi="Aptos" w:cstheme="minorHAnsi"/>
          <w:color w:val="000000"/>
          <w:sz w:val="24"/>
          <w:szCs w:val="24"/>
        </w:rPr>
      </w:pPr>
      <w:r w:rsidRPr="00A86187">
        <w:rPr>
          <w:rFonts w:ascii="Aptos" w:hAnsi="Aptos" w:cstheme="minorHAnsi"/>
          <w:color w:val="000000"/>
          <w:sz w:val="24"/>
          <w:szCs w:val="24"/>
        </w:rPr>
        <w:t>Wykonawca,</w:t>
      </w:r>
      <w:r w:rsidR="007D5E61" w:rsidRPr="00A86187">
        <w:rPr>
          <w:rFonts w:ascii="Aptos" w:hAnsi="Aptos" w:cstheme="minorHAnsi"/>
          <w:color w:val="000000"/>
          <w:sz w:val="24"/>
          <w:szCs w:val="24"/>
        </w:rPr>
        <w:t xml:space="preserve"> w </w:t>
      </w:r>
      <w:r w:rsidRPr="00A86187">
        <w:rPr>
          <w:rFonts w:ascii="Aptos" w:hAnsi="Aptos" w:cstheme="minorHAnsi"/>
          <w:color w:val="000000"/>
          <w:sz w:val="24"/>
          <w:szCs w:val="24"/>
        </w:rPr>
        <w:t>całym okresie realizacji zamówienia zobowiązany jest</w:t>
      </w:r>
      <w:r w:rsidR="007D5E61" w:rsidRPr="00A86187">
        <w:rPr>
          <w:rFonts w:ascii="Aptos" w:hAnsi="Aptos" w:cstheme="minorHAnsi"/>
          <w:color w:val="000000"/>
          <w:sz w:val="24"/>
          <w:szCs w:val="24"/>
        </w:rPr>
        <w:t xml:space="preserve"> do </w:t>
      </w:r>
      <w:r w:rsidRPr="00A86187">
        <w:rPr>
          <w:rFonts w:ascii="Aptos" w:hAnsi="Aptos" w:cstheme="minorHAnsi"/>
          <w:color w:val="000000"/>
          <w:sz w:val="24"/>
          <w:szCs w:val="24"/>
        </w:rPr>
        <w:t>posiadania obowiązkowego ubezpieczenia od odpowiedzialności cywilnej podmiotu wykonującego działalność leczniczą, o którym mowa</w:t>
      </w:r>
      <w:r w:rsidR="007D5E61" w:rsidRPr="00A86187">
        <w:rPr>
          <w:rFonts w:ascii="Aptos" w:hAnsi="Aptos" w:cstheme="minorHAnsi"/>
          <w:color w:val="000000"/>
          <w:sz w:val="24"/>
          <w:szCs w:val="24"/>
        </w:rPr>
        <w:t xml:space="preserve"> w </w:t>
      </w:r>
      <w:r w:rsidRPr="00A86187">
        <w:rPr>
          <w:rFonts w:ascii="Aptos" w:hAnsi="Aptos" w:cstheme="minorHAnsi"/>
          <w:color w:val="000000"/>
          <w:sz w:val="24"/>
          <w:szCs w:val="24"/>
        </w:rPr>
        <w:t>przepisach Rozporządzenia Ministra Finansów</w:t>
      </w:r>
      <w:r w:rsidR="007D5E61" w:rsidRPr="00A86187">
        <w:rPr>
          <w:rFonts w:ascii="Aptos" w:hAnsi="Aptos" w:cstheme="minorHAnsi"/>
          <w:color w:val="000000"/>
          <w:sz w:val="24"/>
          <w:szCs w:val="24"/>
        </w:rPr>
        <w:t xml:space="preserve"> z </w:t>
      </w:r>
      <w:r w:rsidRPr="00A86187">
        <w:rPr>
          <w:rFonts w:ascii="Aptos" w:hAnsi="Aptos" w:cstheme="minorHAnsi"/>
          <w:color w:val="000000"/>
          <w:sz w:val="24"/>
          <w:szCs w:val="24"/>
        </w:rPr>
        <w:t>dn. 29 kwietnia 2019 r.</w:t>
      </w:r>
      <w:r w:rsidR="007D5E61" w:rsidRPr="00A86187">
        <w:rPr>
          <w:rFonts w:ascii="Aptos" w:hAnsi="Aptos" w:cstheme="minorHAnsi"/>
          <w:color w:val="000000"/>
          <w:sz w:val="24"/>
          <w:szCs w:val="24"/>
        </w:rPr>
        <w:t xml:space="preserve"> w </w:t>
      </w:r>
      <w:r w:rsidRPr="00A86187">
        <w:rPr>
          <w:rFonts w:ascii="Aptos" w:hAnsi="Aptos" w:cstheme="minorHAnsi"/>
          <w:color w:val="000000"/>
          <w:sz w:val="24"/>
          <w:szCs w:val="24"/>
        </w:rPr>
        <w:t>sprawie obowiązkowego ubezpieczenia odpowiedzialności cywilnej podmiotu wykonującego działalność leczniczą .</w:t>
      </w:r>
    </w:p>
    <w:p w14:paraId="39361066" w14:textId="41A91300" w:rsidR="000122AD" w:rsidRPr="00BA08D3" w:rsidRDefault="000122AD" w:rsidP="00BA08D3">
      <w:pPr>
        <w:pStyle w:val="Akapitzlist"/>
        <w:numPr>
          <w:ilvl w:val="0"/>
          <w:numId w:val="2"/>
        </w:numPr>
        <w:spacing w:line="276" w:lineRule="auto"/>
        <w:ind w:left="66"/>
        <w:rPr>
          <w:rFonts w:ascii="Aptos" w:hAnsi="Aptos" w:cstheme="minorHAnsi"/>
          <w:color w:val="000000"/>
        </w:rPr>
      </w:pPr>
      <w:r w:rsidRPr="00A86187">
        <w:rPr>
          <w:rFonts w:ascii="Aptos" w:hAnsi="Aptos" w:cstheme="minorHAnsi"/>
          <w:color w:val="000000"/>
        </w:rPr>
        <w:t xml:space="preserve">Wykonawca zobowiązuje się do zapewnienia wykonania badań na najwyższym poziomie zarówno pod względem obsługi ze strony personelu medycznego, jak </w:t>
      </w:r>
      <w:r w:rsidRPr="00BA08D3">
        <w:rPr>
          <w:rFonts w:ascii="Aptos" w:hAnsi="Aptos" w:cstheme="minorHAnsi"/>
          <w:color w:val="000000"/>
        </w:rPr>
        <w:t>i</w:t>
      </w:r>
      <w:r w:rsidRPr="00A86187">
        <w:rPr>
          <w:rFonts w:ascii="Aptos" w:hAnsi="Aptos" w:cstheme="minorHAnsi"/>
          <w:color w:val="000000"/>
        </w:rPr>
        <w:t> </w:t>
      </w:r>
      <w:r w:rsidRPr="00BA08D3">
        <w:rPr>
          <w:rFonts w:ascii="Aptos" w:hAnsi="Aptos" w:cstheme="minorHAnsi"/>
          <w:color w:val="000000"/>
        </w:rPr>
        <w:t>warunków lokalowych oraz świadczenia usług medycznych nieprzerwanie przez cały okres trwania umowy, tzn. bez przerw urlopowych, chorobowych, itp.</w:t>
      </w:r>
    </w:p>
    <w:p w14:paraId="20E38C18" w14:textId="439D219F" w:rsidR="00F774A4" w:rsidRPr="00A86187" w:rsidRDefault="00F4277E" w:rsidP="00BA08D3">
      <w:pPr>
        <w:pStyle w:val="Nagwek3"/>
        <w:spacing w:before="0"/>
        <w:rPr>
          <w:rStyle w:val="markedcontent"/>
          <w:rFonts w:ascii="Aptos" w:hAnsi="Aptos" w:cstheme="majorHAnsi"/>
          <w:b w:val="0"/>
          <w:bCs w:val="0"/>
          <w:color w:val="000000"/>
        </w:rPr>
      </w:pPr>
      <w:r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lastRenderedPageBreak/>
        <w:t xml:space="preserve">Płatność </w:t>
      </w:r>
      <w:r w:rsidR="00B92815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zostanie dokonan</w:t>
      </w:r>
      <w:r w:rsidR="00FD4208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a</w:t>
      </w:r>
      <w:r w:rsidR="00B92815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 xml:space="preserve"> jedynie za zrealizowane usługi</w:t>
      </w:r>
      <w:r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 xml:space="preserve"> </w:t>
      </w:r>
      <w:r w:rsidR="00B92815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„</w:t>
      </w:r>
      <w:r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z dołu</w:t>
      </w:r>
      <w:r w:rsidR="00B92815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”</w:t>
      </w:r>
      <w:r w:rsidR="007C3A36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-</w:t>
      </w:r>
      <w:r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 xml:space="preserve"> po wykonaniu, na</w:t>
      </w:r>
      <w:r w:rsidR="00B92815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 </w:t>
      </w:r>
      <w:r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zasadach określonych</w:t>
      </w:r>
      <w:r w:rsidR="007D5E61"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 xml:space="preserve"> w </w:t>
      </w:r>
      <w:r w:rsidRPr="00A86187">
        <w:rPr>
          <w:rStyle w:val="markedcontent"/>
          <w:rFonts w:ascii="Aptos" w:hAnsi="Aptos" w:cstheme="majorHAnsi"/>
          <w:b w:val="0"/>
          <w:bCs w:val="0"/>
          <w:color w:val="000000"/>
        </w:rPr>
        <w:t>umowie.</w:t>
      </w:r>
      <w:r w:rsidR="003864C3" w:rsidRPr="00A86187">
        <w:rPr>
          <w:rFonts w:ascii="Aptos" w:hAnsi="Aptos"/>
        </w:rPr>
        <w:t xml:space="preserve"> </w:t>
      </w:r>
    </w:p>
    <w:p w14:paraId="751ADDB1" w14:textId="609D0473" w:rsidR="00EE11FB" w:rsidRPr="00BA08D3" w:rsidRDefault="00EE11FB" w:rsidP="00BA08D3">
      <w:pPr>
        <w:pStyle w:val="Nagwek3"/>
        <w:spacing w:before="0"/>
        <w:rPr>
          <w:rFonts w:ascii="Aptos" w:hAnsi="Aptos"/>
          <w:b w:val="0"/>
          <w:bCs w:val="0"/>
        </w:rPr>
      </w:pPr>
      <w:r w:rsidRPr="00BA08D3">
        <w:rPr>
          <w:rFonts w:ascii="Aptos" w:hAnsi="Aptos"/>
          <w:b w:val="0"/>
          <w:bCs w:val="0"/>
        </w:rPr>
        <w:t xml:space="preserve">W przypadku skorzystania przez Zamawiającego z opcji, Wykonawcy będzie należało się wynagrodzenie wg cen jednostkowych dla zamówienia z prawem opcji, wycenionych przez Wykonawcę. </w:t>
      </w:r>
    </w:p>
    <w:p w14:paraId="23C23001" w14:textId="72A781DC" w:rsidR="00F774A4" w:rsidRPr="00A86187" w:rsidRDefault="00B636E9" w:rsidP="00BA08D3">
      <w:pPr>
        <w:pStyle w:val="Nagwek3"/>
        <w:spacing w:before="0"/>
        <w:rPr>
          <w:rStyle w:val="markedcontent"/>
          <w:rFonts w:ascii="Aptos" w:hAnsi="Aptos" w:cstheme="majorHAnsi"/>
          <w:b w:val="0"/>
          <w:bCs w:val="0"/>
        </w:rPr>
      </w:pPr>
      <w:r w:rsidRPr="00A86187">
        <w:rPr>
          <w:rFonts w:ascii="Aptos" w:hAnsi="Aptos"/>
        </w:rPr>
        <w:t>Złożenie oferty jest jednoznaczne</w:t>
      </w:r>
      <w:r w:rsidR="007D5E61" w:rsidRPr="00A86187">
        <w:rPr>
          <w:rFonts w:ascii="Aptos" w:hAnsi="Aptos"/>
        </w:rPr>
        <w:t xml:space="preserve"> z </w:t>
      </w:r>
      <w:r w:rsidRPr="00A86187">
        <w:rPr>
          <w:rFonts w:ascii="Aptos" w:hAnsi="Aptos"/>
        </w:rPr>
        <w:t xml:space="preserve">akceptacją przez </w:t>
      </w:r>
      <w:r w:rsidR="008E74F7" w:rsidRPr="00A86187">
        <w:rPr>
          <w:rFonts w:ascii="Aptos" w:hAnsi="Aptos"/>
        </w:rPr>
        <w:t>W</w:t>
      </w:r>
      <w:r w:rsidRPr="00A86187">
        <w:rPr>
          <w:rFonts w:ascii="Aptos" w:hAnsi="Aptos"/>
        </w:rPr>
        <w:t>ykonawcę projektowanych postanowień umowy.</w:t>
      </w:r>
      <w:r w:rsidR="001930B0" w:rsidRPr="00A86187">
        <w:rPr>
          <w:rFonts w:ascii="Aptos" w:hAnsi="Aptos"/>
        </w:rPr>
        <w:t xml:space="preserve"> </w:t>
      </w:r>
      <w:r w:rsidR="001930B0" w:rsidRPr="00BA08D3">
        <w:rPr>
          <w:rFonts w:ascii="Aptos" w:hAnsi="Aptos"/>
          <w:b w:val="0"/>
          <w:bCs w:val="0"/>
        </w:rPr>
        <w:t>Wykonawca winien spełniać wszystkie warunki określone odrębnymi przepisami uprawniające</w:t>
      </w:r>
      <w:r w:rsidR="007D5E61" w:rsidRPr="00BA08D3">
        <w:rPr>
          <w:rFonts w:ascii="Aptos" w:hAnsi="Aptos"/>
          <w:b w:val="0"/>
          <w:bCs w:val="0"/>
        </w:rPr>
        <w:t xml:space="preserve"> do </w:t>
      </w:r>
      <w:r w:rsidR="001930B0" w:rsidRPr="00BA08D3">
        <w:rPr>
          <w:rFonts w:ascii="Aptos" w:hAnsi="Aptos"/>
          <w:b w:val="0"/>
          <w:bCs w:val="0"/>
        </w:rPr>
        <w:t>realizacji przedmiotu Umowy.</w:t>
      </w:r>
      <w:r w:rsidR="001930B0" w:rsidRPr="00A86187">
        <w:rPr>
          <w:rFonts w:ascii="Aptos" w:hAnsi="Aptos"/>
        </w:rPr>
        <w:t xml:space="preserve"> </w:t>
      </w:r>
    </w:p>
    <w:p w14:paraId="7690AA7F" w14:textId="1C728227" w:rsidR="00A86187" w:rsidRPr="00A86187" w:rsidRDefault="00CF7AF0" w:rsidP="00BA08D3">
      <w:pPr>
        <w:pStyle w:val="Nagwek3"/>
        <w:spacing w:before="0"/>
        <w:rPr>
          <w:rFonts w:ascii="Aptos" w:hAnsi="Aptos"/>
          <w:b w:val="0"/>
          <w:bCs w:val="0"/>
        </w:rPr>
      </w:pPr>
      <w:bookmarkStart w:id="2" w:name="_Hlk176433712"/>
      <w:r w:rsidRPr="00BA08D3">
        <w:rPr>
          <w:rFonts w:ascii="Aptos" w:hAnsi="Aptos" w:cstheme="majorHAnsi"/>
          <w:b w:val="0"/>
          <w:bCs w:val="0"/>
        </w:rPr>
        <w:t xml:space="preserve"> </w:t>
      </w:r>
      <w:r w:rsidR="00EE11FB" w:rsidRPr="00BA08D3">
        <w:rPr>
          <w:rFonts w:ascii="Aptos" w:hAnsi="Aptos"/>
          <w:b w:val="0"/>
          <w:bCs w:val="0"/>
        </w:rPr>
        <w:t>Rzeczywist</w:t>
      </w:r>
      <w:r w:rsidR="00EE11FB" w:rsidRPr="00A86187">
        <w:rPr>
          <w:rFonts w:ascii="Aptos" w:hAnsi="Aptos"/>
          <w:b w:val="0"/>
          <w:bCs w:val="0"/>
        </w:rPr>
        <w:t>a</w:t>
      </w:r>
      <w:r w:rsidR="00EE11FB" w:rsidRPr="00BA08D3">
        <w:rPr>
          <w:rFonts w:ascii="Aptos" w:hAnsi="Aptos"/>
          <w:b w:val="0"/>
          <w:bCs w:val="0"/>
        </w:rPr>
        <w:t xml:space="preserve"> </w:t>
      </w:r>
      <w:r w:rsidR="00EE11FB" w:rsidRPr="00A86187">
        <w:rPr>
          <w:rFonts w:ascii="Aptos" w:hAnsi="Aptos"/>
          <w:b w:val="0"/>
          <w:bCs w:val="0"/>
        </w:rPr>
        <w:t>liczba</w:t>
      </w:r>
      <w:r w:rsidR="00EE11FB" w:rsidRPr="00BA08D3">
        <w:rPr>
          <w:rFonts w:ascii="Aptos" w:hAnsi="Aptos"/>
          <w:b w:val="0"/>
          <w:bCs w:val="0"/>
        </w:rPr>
        <w:t xml:space="preserve"> badań i konsultacji, które będą wykonywane w przebiegu realizacji umowy </w:t>
      </w:r>
      <w:r w:rsidR="00BA08D3" w:rsidRPr="00A86187">
        <w:rPr>
          <w:rFonts w:ascii="Aptos" w:hAnsi="Aptos"/>
          <w:b w:val="0"/>
          <w:bCs w:val="0"/>
        </w:rPr>
        <w:t>będzie</w:t>
      </w:r>
      <w:r w:rsidR="00EE11FB" w:rsidRPr="00BA08D3">
        <w:rPr>
          <w:rFonts w:ascii="Aptos" w:hAnsi="Aptos"/>
          <w:b w:val="0"/>
          <w:bCs w:val="0"/>
        </w:rPr>
        <w:t xml:space="preserve"> uzależnion</w:t>
      </w:r>
      <w:r w:rsidR="00F26397" w:rsidRPr="00A86187">
        <w:rPr>
          <w:rFonts w:ascii="Aptos" w:hAnsi="Aptos"/>
          <w:b w:val="0"/>
          <w:bCs w:val="0"/>
        </w:rPr>
        <w:t>a</w:t>
      </w:r>
      <w:r w:rsidR="00EE11FB" w:rsidRPr="00BA08D3">
        <w:rPr>
          <w:rFonts w:ascii="Aptos" w:hAnsi="Aptos"/>
          <w:b w:val="0"/>
          <w:bCs w:val="0"/>
        </w:rPr>
        <w:t xml:space="preserve"> od potrzeb Zamawiającego i </w:t>
      </w:r>
      <w:r w:rsidR="00F26397" w:rsidRPr="00A86187">
        <w:rPr>
          <w:rFonts w:ascii="Aptos" w:hAnsi="Aptos"/>
          <w:b w:val="0"/>
          <w:bCs w:val="0"/>
        </w:rPr>
        <w:t>może</w:t>
      </w:r>
      <w:r w:rsidR="00EE11FB" w:rsidRPr="00BA08D3">
        <w:rPr>
          <w:rFonts w:ascii="Aptos" w:hAnsi="Aptos"/>
          <w:b w:val="0"/>
          <w:bCs w:val="0"/>
        </w:rPr>
        <w:t xml:space="preserve"> odbiegać od podanych poniżej. </w:t>
      </w:r>
      <w:r w:rsidR="0021145D" w:rsidRPr="00BA08D3">
        <w:rPr>
          <w:rFonts w:ascii="Aptos" w:hAnsi="Aptos"/>
          <w:b w:val="0"/>
          <w:bCs w:val="0"/>
        </w:rPr>
        <w:t xml:space="preserve">W ramach zamówienia podstawowego </w:t>
      </w:r>
      <w:r w:rsidR="00945F5D" w:rsidRPr="00BA08D3">
        <w:rPr>
          <w:rFonts w:ascii="Aptos" w:hAnsi="Aptos" w:cstheme="majorHAnsi"/>
          <w:b w:val="0"/>
          <w:bCs w:val="0"/>
        </w:rPr>
        <w:t xml:space="preserve">Zamawiający przewiduje </w:t>
      </w:r>
      <w:r w:rsidR="00B636E9" w:rsidRPr="00BA08D3">
        <w:rPr>
          <w:rFonts w:ascii="Aptos" w:hAnsi="Aptos" w:cstheme="majorHAnsi"/>
          <w:b w:val="0"/>
          <w:bCs w:val="0"/>
        </w:rPr>
        <w:t>bada</w:t>
      </w:r>
      <w:r w:rsidR="004D2D7F" w:rsidRPr="00BA08D3">
        <w:rPr>
          <w:rFonts w:ascii="Aptos" w:hAnsi="Aptos" w:cstheme="majorHAnsi"/>
          <w:b w:val="0"/>
          <w:bCs w:val="0"/>
        </w:rPr>
        <w:t>nia</w:t>
      </w:r>
      <w:r w:rsidR="007D5E61" w:rsidRPr="00BA08D3">
        <w:rPr>
          <w:rFonts w:ascii="Aptos" w:hAnsi="Aptos" w:cstheme="majorHAnsi"/>
          <w:b w:val="0"/>
          <w:bCs w:val="0"/>
        </w:rPr>
        <w:t xml:space="preserve"> i </w:t>
      </w:r>
      <w:r w:rsidR="004D2D7F" w:rsidRPr="00BA08D3">
        <w:rPr>
          <w:rFonts w:ascii="Aptos" w:hAnsi="Aptos" w:cstheme="majorHAnsi"/>
          <w:b w:val="0"/>
          <w:bCs w:val="0"/>
        </w:rPr>
        <w:t>konsultacje</w:t>
      </w:r>
      <w:r w:rsidR="00B636E9" w:rsidRPr="00BA08D3">
        <w:rPr>
          <w:rFonts w:ascii="Aptos" w:hAnsi="Aptos" w:cstheme="majorHAnsi"/>
          <w:b w:val="0"/>
          <w:bCs w:val="0"/>
        </w:rPr>
        <w:t xml:space="preserve"> profilaktyczn</w:t>
      </w:r>
      <w:r w:rsidR="004D2D7F" w:rsidRPr="00BA08D3">
        <w:rPr>
          <w:rFonts w:ascii="Aptos" w:hAnsi="Aptos" w:cstheme="majorHAnsi"/>
          <w:b w:val="0"/>
          <w:bCs w:val="0"/>
        </w:rPr>
        <w:t>e</w:t>
      </w:r>
      <w:r w:rsidR="007D5E61" w:rsidRPr="00BA08D3">
        <w:rPr>
          <w:rFonts w:ascii="Aptos" w:hAnsi="Aptos" w:cstheme="majorHAnsi"/>
          <w:b w:val="0"/>
          <w:bCs w:val="0"/>
        </w:rPr>
        <w:t xml:space="preserve"> z </w:t>
      </w:r>
      <w:r w:rsidR="00B636E9" w:rsidRPr="00BA08D3">
        <w:rPr>
          <w:rFonts w:ascii="Aptos" w:hAnsi="Aptos" w:cstheme="majorHAnsi"/>
          <w:b w:val="0"/>
          <w:bCs w:val="0"/>
        </w:rPr>
        <w:t>zakresu medycyny pracy</w:t>
      </w:r>
      <w:r w:rsidR="008A35ED" w:rsidRPr="00BA08D3">
        <w:rPr>
          <w:rFonts w:ascii="Aptos" w:hAnsi="Aptos" w:cstheme="majorHAnsi"/>
          <w:b w:val="0"/>
          <w:bCs w:val="0"/>
        </w:rPr>
        <w:t xml:space="preserve"> </w:t>
      </w:r>
      <w:r w:rsidR="00B636E9" w:rsidRPr="00BA08D3">
        <w:rPr>
          <w:rFonts w:ascii="Aptos" w:hAnsi="Aptos" w:cstheme="majorHAnsi"/>
          <w:b w:val="0"/>
          <w:bCs w:val="0"/>
        </w:rPr>
        <w:t>dla</w:t>
      </w:r>
      <w:r w:rsidR="00581E5D" w:rsidRPr="00BA08D3">
        <w:rPr>
          <w:rFonts w:ascii="Aptos" w:hAnsi="Aptos" w:cstheme="majorHAnsi"/>
          <w:b w:val="0"/>
          <w:bCs w:val="0"/>
        </w:rPr>
        <w:t> </w:t>
      </w:r>
      <w:r w:rsidR="00C54737" w:rsidRPr="00BA08D3">
        <w:rPr>
          <w:rFonts w:ascii="Aptos" w:hAnsi="Aptos" w:cstheme="majorHAnsi"/>
          <w:b w:val="0"/>
          <w:bCs w:val="0"/>
        </w:rPr>
        <w:t>9</w:t>
      </w:r>
      <w:r w:rsidR="00D92BCF" w:rsidRPr="00BA08D3">
        <w:rPr>
          <w:rFonts w:ascii="Aptos" w:hAnsi="Aptos" w:cstheme="majorHAnsi"/>
          <w:b w:val="0"/>
          <w:bCs w:val="0"/>
        </w:rPr>
        <w:t>9</w:t>
      </w:r>
      <w:r w:rsidR="00C54737" w:rsidRPr="00BA08D3">
        <w:rPr>
          <w:rFonts w:ascii="Aptos" w:hAnsi="Aptos" w:cstheme="majorHAnsi"/>
          <w:b w:val="0"/>
          <w:bCs w:val="0"/>
        </w:rPr>
        <w:t>0</w:t>
      </w:r>
      <w:r w:rsidR="008C3ECE" w:rsidRPr="00BA08D3">
        <w:rPr>
          <w:rFonts w:ascii="Aptos" w:hAnsi="Aptos" w:cstheme="majorHAnsi"/>
          <w:b w:val="0"/>
          <w:bCs w:val="0"/>
        </w:rPr>
        <w:t xml:space="preserve"> pracowników</w:t>
      </w:r>
      <w:r w:rsidR="00945F5D" w:rsidRPr="00BA08D3">
        <w:rPr>
          <w:rFonts w:ascii="Aptos" w:hAnsi="Aptos" w:cstheme="majorHAnsi"/>
          <w:b w:val="0"/>
          <w:bCs w:val="0"/>
        </w:rPr>
        <w:t xml:space="preserve"> </w:t>
      </w:r>
      <w:r w:rsidR="00B636E9" w:rsidRPr="00BA08D3">
        <w:rPr>
          <w:rFonts w:ascii="Aptos" w:hAnsi="Aptos" w:cstheme="majorHAnsi"/>
          <w:b w:val="0"/>
          <w:bCs w:val="0"/>
        </w:rPr>
        <w:t>UMWM</w:t>
      </w:r>
      <w:r w:rsidR="00667564" w:rsidRPr="00BA08D3">
        <w:rPr>
          <w:rFonts w:ascii="Aptos" w:hAnsi="Aptos" w:cstheme="majorHAnsi"/>
          <w:b w:val="0"/>
          <w:bCs w:val="0"/>
        </w:rPr>
        <w:t xml:space="preserve"> </w:t>
      </w:r>
      <w:r w:rsidR="00B636E9" w:rsidRPr="00BA08D3">
        <w:rPr>
          <w:rFonts w:ascii="Aptos" w:hAnsi="Aptos" w:cstheme="majorHAnsi"/>
          <w:b w:val="0"/>
          <w:bCs w:val="0"/>
        </w:rPr>
        <w:t>oraz</w:t>
      </w:r>
      <w:r w:rsidR="00581E5D" w:rsidRPr="00BA08D3">
        <w:rPr>
          <w:rFonts w:ascii="Aptos" w:hAnsi="Aptos" w:cstheme="majorHAnsi"/>
          <w:b w:val="0"/>
          <w:bCs w:val="0"/>
        </w:rPr>
        <w:t xml:space="preserve"> </w:t>
      </w:r>
      <w:r w:rsidR="00B636E9" w:rsidRPr="00BA08D3">
        <w:rPr>
          <w:rFonts w:ascii="Aptos" w:hAnsi="Aptos" w:cstheme="majorHAnsi"/>
          <w:b w:val="0"/>
          <w:bCs w:val="0"/>
        </w:rPr>
        <w:t>udział lekarza medycyny pracy</w:t>
      </w:r>
      <w:r w:rsidR="007D5E61" w:rsidRPr="00BA08D3">
        <w:rPr>
          <w:rFonts w:ascii="Aptos" w:hAnsi="Aptos" w:cstheme="majorHAnsi"/>
          <w:b w:val="0"/>
          <w:bCs w:val="0"/>
        </w:rPr>
        <w:t xml:space="preserve"> w </w:t>
      </w:r>
      <w:r w:rsidR="00581E5D" w:rsidRPr="00BA08D3">
        <w:rPr>
          <w:rFonts w:ascii="Aptos" w:hAnsi="Aptos" w:cstheme="majorHAnsi"/>
          <w:b w:val="0"/>
          <w:bCs w:val="0"/>
        </w:rPr>
        <w:t xml:space="preserve">około </w:t>
      </w:r>
      <w:r w:rsidR="009A2CA1" w:rsidRPr="00BA08D3">
        <w:rPr>
          <w:rFonts w:ascii="Aptos" w:hAnsi="Aptos" w:cstheme="majorHAnsi"/>
          <w:b w:val="0"/>
          <w:bCs w:val="0"/>
        </w:rPr>
        <w:t xml:space="preserve">pięćdziesięciu </w:t>
      </w:r>
      <w:r w:rsidR="00581E5D" w:rsidRPr="00BA08D3">
        <w:rPr>
          <w:rFonts w:ascii="Aptos" w:hAnsi="Aptos" w:cstheme="majorHAnsi"/>
          <w:b w:val="0"/>
          <w:bCs w:val="0"/>
        </w:rPr>
        <w:t xml:space="preserve">posiedzeniach </w:t>
      </w:r>
      <w:r w:rsidR="00B636E9" w:rsidRPr="00BA08D3">
        <w:rPr>
          <w:rFonts w:ascii="Aptos" w:hAnsi="Aptos" w:cstheme="majorHAnsi"/>
          <w:b w:val="0"/>
          <w:bCs w:val="0"/>
        </w:rPr>
        <w:t>komisji BHP</w:t>
      </w:r>
      <w:r w:rsidR="0021145D" w:rsidRPr="00BA08D3">
        <w:rPr>
          <w:rFonts w:ascii="Aptos" w:hAnsi="Aptos" w:cstheme="majorHAnsi"/>
          <w:b w:val="0"/>
          <w:bCs w:val="0"/>
        </w:rPr>
        <w:t xml:space="preserve">.  </w:t>
      </w:r>
      <w:r w:rsidR="00EE11FB" w:rsidRPr="00BA08D3">
        <w:rPr>
          <w:rFonts w:ascii="Aptos" w:hAnsi="Aptos"/>
          <w:b w:val="0"/>
          <w:bCs w:val="0"/>
        </w:rPr>
        <w:t xml:space="preserve">W przypadku skorzystania </w:t>
      </w:r>
      <w:r w:rsidR="00B00480">
        <w:rPr>
          <w:rFonts w:ascii="Aptos" w:hAnsi="Aptos"/>
          <w:b w:val="0"/>
          <w:bCs w:val="0"/>
        </w:rPr>
        <w:t xml:space="preserve">przez </w:t>
      </w:r>
      <w:r w:rsidR="00EE11FB" w:rsidRPr="00BA08D3">
        <w:rPr>
          <w:rFonts w:ascii="Aptos" w:hAnsi="Aptos"/>
          <w:b w:val="0"/>
          <w:bCs w:val="0"/>
        </w:rPr>
        <w:t xml:space="preserve">Zamawiającego z </w:t>
      </w:r>
      <w:r w:rsidR="00593F50" w:rsidRPr="00A86187">
        <w:rPr>
          <w:rFonts w:ascii="Aptos" w:hAnsi="Aptos"/>
          <w:b w:val="0"/>
          <w:bCs w:val="0"/>
        </w:rPr>
        <w:t xml:space="preserve">pierwszej </w:t>
      </w:r>
      <w:r w:rsidR="00BE0137" w:rsidRPr="00A86187">
        <w:rPr>
          <w:rFonts w:ascii="Aptos" w:hAnsi="Aptos"/>
          <w:b w:val="0"/>
          <w:bCs w:val="0"/>
        </w:rPr>
        <w:t>o</w:t>
      </w:r>
      <w:r w:rsidR="00EE11FB" w:rsidRPr="00BA08D3">
        <w:rPr>
          <w:rFonts w:ascii="Aptos" w:hAnsi="Aptos"/>
          <w:b w:val="0"/>
          <w:bCs w:val="0"/>
        </w:rPr>
        <w:t>pcji</w:t>
      </w:r>
      <w:r w:rsidR="0021145D" w:rsidRPr="00A86187">
        <w:rPr>
          <w:rFonts w:ascii="Aptos" w:hAnsi="Aptos"/>
          <w:b w:val="0"/>
          <w:bCs w:val="0"/>
        </w:rPr>
        <w:t xml:space="preserve"> terminowej </w:t>
      </w:r>
      <w:r w:rsidR="00593F50" w:rsidRPr="00A86187">
        <w:rPr>
          <w:rFonts w:ascii="Aptos" w:hAnsi="Aptos"/>
          <w:b w:val="0"/>
          <w:bCs w:val="0"/>
        </w:rPr>
        <w:t>na okres 12 miesięcy</w:t>
      </w:r>
      <w:r w:rsidR="00B00480">
        <w:rPr>
          <w:rFonts w:ascii="Aptos" w:hAnsi="Aptos"/>
          <w:b w:val="0"/>
          <w:bCs w:val="0"/>
        </w:rPr>
        <w:t>,</w:t>
      </w:r>
      <w:r w:rsidR="00593F50" w:rsidRPr="00A86187">
        <w:rPr>
          <w:rFonts w:ascii="Aptos" w:hAnsi="Aptos"/>
          <w:b w:val="0"/>
          <w:bCs w:val="0"/>
        </w:rPr>
        <w:t xml:space="preserve"> </w:t>
      </w:r>
      <w:r w:rsidR="00EE11FB" w:rsidRPr="00BA08D3">
        <w:rPr>
          <w:rFonts w:ascii="Aptos" w:hAnsi="Aptos"/>
          <w:b w:val="0"/>
          <w:bCs w:val="0"/>
        </w:rPr>
        <w:t>Zamawiający przewiduje badania i konsultacje profilaktyczne z zakresu medycyny pracy</w:t>
      </w:r>
      <w:r w:rsidR="0021145D" w:rsidRPr="00A86187">
        <w:rPr>
          <w:rFonts w:ascii="Aptos" w:hAnsi="Aptos"/>
          <w:b w:val="0"/>
          <w:bCs w:val="0"/>
        </w:rPr>
        <w:t xml:space="preserve"> </w:t>
      </w:r>
      <w:r w:rsidR="00BE0137" w:rsidRPr="00A86187">
        <w:rPr>
          <w:rFonts w:ascii="Aptos" w:hAnsi="Aptos"/>
          <w:b w:val="0"/>
          <w:bCs w:val="0"/>
        </w:rPr>
        <w:t xml:space="preserve">dla </w:t>
      </w:r>
      <w:r w:rsidR="00A41A74" w:rsidRPr="00A86187">
        <w:rPr>
          <w:rFonts w:ascii="Aptos" w:hAnsi="Aptos"/>
          <w:b w:val="0"/>
          <w:bCs w:val="0"/>
        </w:rPr>
        <w:t xml:space="preserve">1 518 </w:t>
      </w:r>
      <w:r w:rsidR="00BE0137" w:rsidRPr="00A86187">
        <w:rPr>
          <w:rFonts w:ascii="Aptos" w:hAnsi="Aptos" w:cstheme="majorHAnsi"/>
          <w:b w:val="0"/>
          <w:bCs w:val="0"/>
        </w:rPr>
        <w:t>pracowników UMWM</w:t>
      </w:r>
      <w:r w:rsidR="00593F50" w:rsidRPr="00BA08D3">
        <w:rPr>
          <w:rFonts w:ascii="Aptos" w:hAnsi="Aptos"/>
          <w:b w:val="0"/>
          <w:bCs w:val="0"/>
        </w:rPr>
        <w:t xml:space="preserve"> oraz udział lekarza medycyny pracy w</w:t>
      </w:r>
      <w:r w:rsidR="00B00480">
        <w:rPr>
          <w:rFonts w:ascii="Aptos" w:hAnsi="Aptos"/>
          <w:b w:val="0"/>
          <w:bCs w:val="0"/>
        </w:rPr>
        <w:t> </w:t>
      </w:r>
      <w:r w:rsidR="00593F50" w:rsidRPr="00BA08D3">
        <w:rPr>
          <w:rFonts w:ascii="Aptos" w:hAnsi="Aptos"/>
          <w:b w:val="0"/>
          <w:bCs w:val="0"/>
        </w:rPr>
        <w:t xml:space="preserve">około </w:t>
      </w:r>
      <w:r w:rsidR="00593F50" w:rsidRPr="00A86187">
        <w:rPr>
          <w:rFonts w:ascii="Aptos" w:hAnsi="Aptos"/>
          <w:b w:val="0"/>
          <w:bCs w:val="0"/>
        </w:rPr>
        <w:t xml:space="preserve">siedemdziesięciu pięciu </w:t>
      </w:r>
      <w:r w:rsidR="00593F50" w:rsidRPr="00BA08D3">
        <w:rPr>
          <w:rFonts w:ascii="Aptos" w:hAnsi="Aptos"/>
          <w:b w:val="0"/>
          <w:bCs w:val="0"/>
        </w:rPr>
        <w:t>posiedzeniach komisji BHP</w:t>
      </w:r>
      <w:r w:rsidR="00593F50" w:rsidRPr="00A86187">
        <w:rPr>
          <w:rFonts w:ascii="Aptos" w:hAnsi="Aptos"/>
          <w:b w:val="0"/>
          <w:bCs w:val="0"/>
        </w:rPr>
        <w:t>. W przypadku skorzystania Zamawiającego z drugiej opcji terminowej na okres kolejnych 12 miesięcy Zamawiający przewiduje badania i konsultacje profilaktyczne z zakresu medycyny pracy dla 1980 pracowników UMWM oraz udział lekarza medycyny pracy w około stu posiedzeniach komisji BHP.  W przypadku uruchomienia opcji ilościowej w zakresie zamówienia podstawowego</w:t>
      </w:r>
      <w:r w:rsidR="00F26397" w:rsidRPr="00A86187">
        <w:rPr>
          <w:rFonts w:ascii="Aptos" w:hAnsi="Aptos"/>
          <w:b w:val="0"/>
          <w:bCs w:val="0"/>
        </w:rPr>
        <w:t xml:space="preserve"> liczba pracowników skierowanych na badania zostanie zwiększona o </w:t>
      </w:r>
      <w:r w:rsidR="00B55A80" w:rsidRPr="00B55A80">
        <w:rPr>
          <w:rFonts w:ascii="Aptos" w:hAnsi="Aptos"/>
          <w:b w:val="0"/>
          <w:bCs w:val="0"/>
        </w:rPr>
        <w:t>396</w:t>
      </w:r>
      <w:r w:rsidR="00F26397" w:rsidRPr="00A86187">
        <w:rPr>
          <w:rFonts w:ascii="Aptos" w:hAnsi="Aptos"/>
          <w:b w:val="0"/>
          <w:bCs w:val="0"/>
        </w:rPr>
        <w:t>, natomiast udział lekarza medycyny pracy o 20 godzin. W przypadku uruchomienia opcji ilościowej w zakresie zamówienia z prawem opcji terminowej</w:t>
      </w:r>
      <w:r w:rsidR="00B55A80">
        <w:rPr>
          <w:rFonts w:ascii="Aptos" w:hAnsi="Aptos"/>
          <w:b w:val="0"/>
          <w:bCs w:val="0"/>
        </w:rPr>
        <w:t xml:space="preserve"> </w:t>
      </w:r>
      <w:r w:rsidR="00F26397" w:rsidRPr="00A86187">
        <w:rPr>
          <w:rFonts w:ascii="Aptos" w:hAnsi="Aptos"/>
          <w:b w:val="0"/>
          <w:bCs w:val="0"/>
        </w:rPr>
        <w:t xml:space="preserve">liczba pracowników skierowanych na badania </w:t>
      </w:r>
      <w:r w:rsidR="00A834E7">
        <w:rPr>
          <w:rFonts w:ascii="Aptos" w:hAnsi="Aptos"/>
          <w:b w:val="0"/>
          <w:bCs w:val="0"/>
        </w:rPr>
        <w:t xml:space="preserve">w danym roku </w:t>
      </w:r>
      <w:r w:rsidR="00F26397" w:rsidRPr="00A86187">
        <w:rPr>
          <w:rFonts w:ascii="Aptos" w:hAnsi="Aptos"/>
          <w:b w:val="0"/>
          <w:bCs w:val="0"/>
        </w:rPr>
        <w:t>zostanie zwiększona o</w:t>
      </w:r>
      <w:r w:rsidR="00A834E7">
        <w:rPr>
          <w:rFonts w:ascii="Aptos" w:hAnsi="Aptos"/>
          <w:b w:val="0"/>
          <w:bCs w:val="0"/>
        </w:rPr>
        <w:t> </w:t>
      </w:r>
      <w:r w:rsidR="00B55A80" w:rsidRPr="00B55A80">
        <w:rPr>
          <w:rFonts w:ascii="Aptos" w:hAnsi="Aptos"/>
          <w:b w:val="0"/>
          <w:bCs w:val="0"/>
        </w:rPr>
        <w:t>792</w:t>
      </w:r>
      <w:r w:rsidR="00F26397" w:rsidRPr="00A86187">
        <w:rPr>
          <w:rFonts w:ascii="Aptos" w:hAnsi="Aptos"/>
          <w:b w:val="0"/>
          <w:bCs w:val="0"/>
        </w:rPr>
        <w:t>, natomiast udział lekarza medycyny pracy o 40 godzin.</w:t>
      </w:r>
      <w:r w:rsidR="00B55A80" w:rsidRPr="00B55A80">
        <w:t xml:space="preserve"> </w:t>
      </w:r>
    </w:p>
    <w:bookmarkEnd w:id="2"/>
    <w:p w14:paraId="584E3A46" w14:textId="4517075C" w:rsidR="00A86187" w:rsidRPr="00A86187" w:rsidRDefault="00A86187" w:rsidP="00A86187">
      <w:pPr>
        <w:pStyle w:val="Nagwek3"/>
        <w:spacing w:before="0"/>
        <w:rPr>
          <w:rFonts w:ascii="Aptos" w:hAnsi="Aptos" w:cstheme="majorHAnsi"/>
          <w:b w:val="0"/>
          <w:bCs w:val="0"/>
        </w:rPr>
      </w:pPr>
      <w:r w:rsidRPr="00A86187">
        <w:rPr>
          <w:rFonts w:ascii="Aptos" w:hAnsi="Aptos" w:cstheme="majorHAnsi"/>
          <w:b w:val="0"/>
          <w:bCs w:val="0"/>
        </w:rPr>
        <w:t>Opcja ilościowa dotyczy tylko części A zamówienia. Uruchomienie opcji ilościowej jest możliwe w każdym kolejnym roku obowiązywania umowy.</w:t>
      </w:r>
    </w:p>
    <w:p w14:paraId="68F8219D" w14:textId="3C3208F0" w:rsidR="008C3ECE" w:rsidRPr="00A86187" w:rsidRDefault="008C3ECE" w:rsidP="00A86187">
      <w:pPr>
        <w:pStyle w:val="Nagwek3"/>
        <w:spacing w:before="0"/>
        <w:rPr>
          <w:rFonts w:ascii="Aptos" w:hAnsi="Aptos" w:cstheme="majorHAnsi"/>
          <w:b w:val="0"/>
          <w:bCs w:val="0"/>
        </w:rPr>
      </w:pPr>
      <w:r w:rsidRPr="00A86187">
        <w:rPr>
          <w:rFonts w:ascii="Aptos" w:hAnsi="Aptos" w:cstheme="majorHAnsi"/>
          <w:b w:val="0"/>
          <w:bCs w:val="0"/>
        </w:rPr>
        <w:t>Podan</w:t>
      </w:r>
      <w:r w:rsidR="007038E0" w:rsidRPr="00A86187">
        <w:rPr>
          <w:rFonts w:ascii="Aptos" w:hAnsi="Aptos" w:cstheme="majorHAnsi"/>
          <w:b w:val="0"/>
          <w:bCs w:val="0"/>
        </w:rPr>
        <w:t>a</w:t>
      </w:r>
      <w:r w:rsidR="007D5E61" w:rsidRPr="00A86187">
        <w:rPr>
          <w:rFonts w:ascii="Aptos" w:hAnsi="Aptos" w:cstheme="majorHAnsi"/>
          <w:b w:val="0"/>
          <w:bCs w:val="0"/>
        </w:rPr>
        <w:t xml:space="preserve"> w </w:t>
      </w:r>
      <w:r w:rsidRPr="00A86187">
        <w:rPr>
          <w:rFonts w:ascii="Aptos" w:hAnsi="Aptos" w:cstheme="majorHAnsi"/>
          <w:b w:val="0"/>
          <w:bCs w:val="0"/>
        </w:rPr>
        <w:t xml:space="preserve">pkt </w:t>
      </w:r>
      <w:r w:rsidR="008A453A" w:rsidRPr="00A86187">
        <w:rPr>
          <w:rFonts w:ascii="Aptos" w:hAnsi="Aptos" w:cstheme="majorHAnsi"/>
          <w:b w:val="0"/>
          <w:bCs w:val="0"/>
        </w:rPr>
        <w:t>6</w:t>
      </w:r>
      <w:r w:rsidRPr="00A86187">
        <w:rPr>
          <w:rFonts w:ascii="Aptos" w:hAnsi="Aptos" w:cstheme="majorHAnsi"/>
          <w:b w:val="0"/>
          <w:bCs w:val="0"/>
        </w:rPr>
        <w:t xml:space="preserve"> szacunkow</w:t>
      </w:r>
      <w:r w:rsidR="007038E0" w:rsidRPr="00A86187">
        <w:rPr>
          <w:rFonts w:ascii="Aptos" w:hAnsi="Aptos" w:cstheme="majorHAnsi"/>
          <w:b w:val="0"/>
          <w:bCs w:val="0"/>
        </w:rPr>
        <w:t>a</w:t>
      </w:r>
      <w:r w:rsidRPr="00A86187">
        <w:rPr>
          <w:rFonts w:ascii="Aptos" w:hAnsi="Aptos" w:cstheme="majorHAnsi"/>
          <w:b w:val="0"/>
          <w:bCs w:val="0"/>
        </w:rPr>
        <w:t xml:space="preserve"> </w:t>
      </w:r>
      <w:r w:rsidR="007038E0" w:rsidRPr="00A86187">
        <w:rPr>
          <w:rFonts w:ascii="Aptos" w:hAnsi="Aptos" w:cstheme="majorHAnsi"/>
          <w:b w:val="0"/>
          <w:bCs w:val="0"/>
        </w:rPr>
        <w:t>liczba pracowników</w:t>
      </w:r>
      <w:r w:rsidR="007D5E61" w:rsidRPr="00A86187">
        <w:rPr>
          <w:rFonts w:ascii="Aptos" w:hAnsi="Aptos" w:cstheme="majorHAnsi"/>
          <w:b w:val="0"/>
          <w:bCs w:val="0"/>
        </w:rPr>
        <w:t xml:space="preserve"> i </w:t>
      </w:r>
      <w:r w:rsidR="007038E0" w:rsidRPr="00A86187">
        <w:rPr>
          <w:rFonts w:ascii="Aptos" w:hAnsi="Aptos" w:cstheme="majorHAnsi"/>
          <w:b w:val="0"/>
          <w:bCs w:val="0"/>
        </w:rPr>
        <w:t>posiedzeń komisji BHP</w:t>
      </w:r>
      <w:r w:rsidRPr="00A86187">
        <w:rPr>
          <w:rFonts w:ascii="Aptos" w:hAnsi="Aptos" w:cstheme="majorHAnsi"/>
          <w:b w:val="0"/>
          <w:bCs w:val="0"/>
        </w:rPr>
        <w:t xml:space="preserve"> nie </w:t>
      </w:r>
      <w:r w:rsidR="007038E0" w:rsidRPr="00A86187">
        <w:rPr>
          <w:rFonts w:ascii="Aptos" w:hAnsi="Aptos" w:cstheme="majorHAnsi"/>
          <w:b w:val="0"/>
          <w:bCs w:val="0"/>
        </w:rPr>
        <w:t>stanowi</w:t>
      </w:r>
      <w:r w:rsidRPr="00A86187">
        <w:rPr>
          <w:rFonts w:ascii="Aptos" w:hAnsi="Aptos" w:cstheme="majorHAnsi"/>
          <w:b w:val="0"/>
          <w:bCs w:val="0"/>
        </w:rPr>
        <w:t xml:space="preserve"> zobowiązania Zamawiającego</w:t>
      </w:r>
      <w:r w:rsidR="007D5E61" w:rsidRPr="00A86187">
        <w:rPr>
          <w:rFonts w:ascii="Aptos" w:hAnsi="Aptos" w:cstheme="majorHAnsi"/>
          <w:b w:val="0"/>
          <w:bCs w:val="0"/>
        </w:rPr>
        <w:t xml:space="preserve"> do </w:t>
      </w:r>
      <w:r w:rsidRPr="00A86187">
        <w:rPr>
          <w:rFonts w:ascii="Aptos" w:hAnsi="Aptos" w:cstheme="majorHAnsi"/>
          <w:b w:val="0"/>
          <w:bCs w:val="0"/>
        </w:rPr>
        <w:t>korzystania</w:t>
      </w:r>
      <w:r w:rsidR="007D5E61" w:rsidRPr="00A86187">
        <w:rPr>
          <w:rFonts w:ascii="Aptos" w:hAnsi="Aptos" w:cstheme="majorHAnsi"/>
          <w:b w:val="0"/>
          <w:bCs w:val="0"/>
        </w:rPr>
        <w:t xml:space="preserve"> z </w:t>
      </w:r>
      <w:r w:rsidRPr="00A86187">
        <w:rPr>
          <w:rFonts w:ascii="Aptos" w:hAnsi="Aptos" w:cstheme="majorHAnsi"/>
          <w:b w:val="0"/>
          <w:bCs w:val="0"/>
        </w:rPr>
        <w:t>tych usług</w:t>
      </w:r>
      <w:r w:rsidR="007D5E61" w:rsidRPr="00A86187">
        <w:rPr>
          <w:rFonts w:ascii="Aptos" w:hAnsi="Aptos" w:cstheme="majorHAnsi"/>
          <w:b w:val="0"/>
          <w:bCs w:val="0"/>
        </w:rPr>
        <w:t xml:space="preserve"> w </w:t>
      </w:r>
      <w:r w:rsidRPr="00A86187">
        <w:rPr>
          <w:rFonts w:ascii="Aptos" w:hAnsi="Aptos" w:cstheme="majorHAnsi"/>
          <w:b w:val="0"/>
          <w:bCs w:val="0"/>
        </w:rPr>
        <w:t xml:space="preserve">zadeklarowanych ilościach. </w:t>
      </w:r>
    </w:p>
    <w:p w14:paraId="0DB5ECFB" w14:textId="571B25AD" w:rsidR="007B0F7D" w:rsidRPr="00A86187" w:rsidRDefault="007B0F7D" w:rsidP="00A86187">
      <w:pPr>
        <w:pStyle w:val="Nagwek3"/>
        <w:spacing w:before="0"/>
        <w:rPr>
          <w:rFonts w:ascii="Aptos" w:hAnsi="Aptos" w:cstheme="majorHAnsi"/>
          <w:b w:val="0"/>
          <w:bCs w:val="0"/>
        </w:rPr>
      </w:pPr>
      <w:r w:rsidRPr="00A86187">
        <w:rPr>
          <w:rFonts w:ascii="Aptos" w:hAnsi="Aptos" w:cstheme="majorHAnsi"/>
          <w:b w:val="0"/>
          <w:bCs w:val="0"/>
        </w:rPr>
        <w:t xml:space="preserve">Zamawiający zastrzega sobie prawo, że liczba pracowników kierowanych na badania może ulec zmianie. Korekta zlecanych ilości badań będzie wiązała się z rotacją pracowników, długotrwałą absencją chorobową pracowników lub zmianą ilości etatów. Wykonawcy nie przysługuje z tytułu zmniejszenia ilości pracowników kierowanych na badania żadne roszczenie. </w:t>
      </w:r>
      <w:r w:rsidR="000122AD" w:rsidRPr="00A86187">
        <w:rPr>
          <w:rFonts w:ascii="Aptos" w:hAnsi="Aptos" w:cstheme="majorHAnsi"/>
          <w:b w:val="0"/>
          <w:bCs w:val="0"/>
        </w:rPr>
        <w:t>W</w:t>
      </w:r>
      <w:r w:rsidRPr="00A86187">
        <w:rPr>
          <w:rFonts w:ascii="Aptos" w:hAnsi="Aptos" w:cstheme="majorHAnsi"/>
          <w:b w:val="0"/>
          <w:bCs w:val="0"/>
        </w:rPr>
        <w:t xml:space="preserve"> przypadku zwiększenia ilości pracowników skierowanych na badania obowiązują ceny </w:t>
      </w:r>
      <w:r w:rsidR="000122AD" w:rsidRPr="00A86187">
        <w:rPr>
          <w:rFonts w:ascii="Aptos" w:hAnsi="Aptos" w:cstheme="majorHAnsi"/>
          <w:b w:val="0"/>
          <w:bCs w:val="0"/>
        </w:rPr>
        <w:t xml:space="preserve">jednostkowe </w:t>
      </w:r>
      <w:r w:rsidRPr="00A86187">
        <w:rPr>
          <w:rFonts w:ascii="Aptos" w:hAnsi="Aptos" w:cstheme="majorHAnsi"/>
          <w:b w:val="0"/>
          <w:bCs w:val="0"/>
        </w:rPr>
        <w:t>z załącznika do Umowy.</w:t>
      </w:r>
    </w:p>
    <w:p w14:paraId="5A02E14A" w14:textId="6BB61F1D" w:rsidR="00B636E9" w:rsidRPr="00A86187" w:rsidRDefault="00B636E9" w:rsidP="00A834E7">
      <w:pPr>
        <w:pStyle w:val="Nagwek3"/>
        <w:rPr>
          <w:rFonts w:ascii="Aptos" w:hAnsi="Aptos" w:cstheme="majorHAnsi"/>
          <w:b w:val="0"/>
          <w:bCs w:val="0"/>
        </w:rPr>
      </w:pPr>
      <w:r w:rsidRPr="00A86187">
        <w:rPr>
          <w:rFonts w:ascii="Aptos" w:hAnsi="Aptos" w:cstheme="majorHAnsi"/>
          <w:b w:val="0"/>
          <w:bCs w:val="0"/>
        </w:rPr>
        <w:t xml:space="preserve">Przedmiot zamówienia </w:t>
      </w:r>
      <w:r w:rsidR="00B75120" w:rsidRPr="00A86187">
        <w:rPr>
          <w:rFonts w:ascii="Aptos" w:hAnsi="Aptos" w:cstheme="majorHAnsi"/>
          <w:b w:val="0"/>
          <w:bCs w:val="0"/>
        </w:rPr>
        <w:t xml:space="preserve">podstawowego </w:t>
      </w:r>
      <w:r w:rsidRPr="00A86187">
        <w:rPr>
          <w:rFonts w:ascii="Aptos" w:hAnsi="Aptos" w:cstheme="majorHAnsi"/>
          <w:b w:val="0"/>
          <w:bCs w:val="0"/>
        </w:rPr>
        <w:t>obejmuje sześć części tj.:</w:t>
      </w:r>
    </w:p>
    <w:p w14:paraId="729B4AAC" w14:textId="5468B727" w:rsidR="00B92815" w:rsidRPr="00A86187" w:rsidRDefault="00B636E9" w:rsidP="00A8618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</w:t>
      </w:r>
      <w:r w:rsidR="00353697" w:rsidRPr="00A86187">
        <w:rPr>
          <w:rFonts w:ascii="Aptos" w:hAnsi="Aptos" w:cstheme="minorHAnsi"/>
        </w:rPr>
        <w:t>A -</w:t>
      </w:r>
      <w:r w:rsidRPr="00A86187">
        <w:rPr>
          <w:rFonts w:ascii="Aptos" w:hAnsi="Aptos" w:cstheme="minorHAnsi"/>
        </w:rPr>
        <w:t xml:space="preserve"> badania profilaktyczne dla</w:t>
      </w:r>
      <w:r w:rsidR="00C54737" w:rsidRPr="00A86187">
        <w:rPr>
          <w:rFonts w:ascii="Aptos" w:hAnsi="Aptos" w:cstheme="minorHAnsi"/>
        </w:rPr>
        <w:t> 9</w:t>
      </w:r>
      <w:r w:rsidR="00D92BCF" w:rsidRPr="00A86187">
        <w:rPr>
          <w:rFonts w:ascii="Aptos" w:hAnsi="Aptos" w:cstheme="minorHAnsi"/>
        </w:rPr>
        <w:t xml:space="preserve">15 </w:t>
      </w:r>
      <w:r w:rsidRPr="00A86187">
        <w:rPr>
          <w:rFonts w:ascii="Aptos" w:hAnsi="Aptos" w:cstheme="minorHAnsi"/>
        </w:rPr>
        <w:t>pracowników UMWM wykonywane na</w:t>
      </w:r>
      <w:r w:rsidR="00B92815" w:rsidRPr="00A86187">
        <w:rPr>
          <w:rFonts w:ascii="Aptos" w:hAnsi="Aptos" w:cstheme="minorHAnsi"/>
        </w:rPr>
        <w:t> </w:t>
      </w:r>
      <w:r w:rsidRPr="00A86187">
        <w:rPr>
          <w:rFonts w:ascii="Aptos" w:hAnsi="Aptos" w:cstheme="minorHAnsi"/>
        </w:rPr>
        <w:t>terenie m.</w:t>
      </w:r>
      <w:r w:rsidR="003D6B07" w:rsidRPr="00A86187">
        <w:rPr>
          <w:rFonts w:ascii="Aptos" w:hAnsi="Aptos" w:cstheme="minorHAnsi"/>
        </w:rPr>
        <w:t> </w:t>
      </w:r>
      <w:r w:rsidRPr="00A86187">
        <w:rPr>
          <w:rFonts w:ascii="Aptos" w:hAnsi="Aptos" w:cstheme="minorHAnsi"/>
        </w:rPr>
        <w:t>st.</w:t>
      </w:r>
      <w:r w:rsidR="003D6B07" w:rsidRPr="00A86187">
        <w:rPr>
          <w:rFonts w:ascii="Aptos" w:hAnsi="Aptos" w:cstheme="minorHAnsi"/>
        </w:rPr>
        <w:t> </w:t>
      </w:r>
      <w:r w:rsidR="00353697" w:rsidRPr="00A86187">
        <w:rPr>
          <w:rFonts w:ascii="Aptos" w:hAnsi="Aptos" w:cstheme="minorHAnsi"/>
        </w:rPr>
        <w:t>Warszawy oraz</w:t>
      </w:r>
      <w:r w:rsidR="003D6B07" w:rsidRPr="00A86187">
        <w:rPr>
          <w:rFonts w:ascii="Aptos" w:hAnsi="Aptos" w:cstheme="minorHAnsi"/>
        </w:rPr>
        <w:t xml:space="preserve"> udział uprawnionego lekarza</w:t>
      </w:r>
      <w:r w:rsidR="007D5E61" w:rsidRPr="00A86187">
        <w:rPr>
          <w:rFonts w:ascii="Aptos" w:hAnsi="Aptos" w:cstheme="minorHAnsi"/>
        </w:rPr>
        <w:t xml:space="preserve"> w </w:t>
      </w:r>
      <w:r w:rsidR="003D6B07" w:rsidRPr="00A86187">
        <w:rPr>
          <w:rFonts w:ascii="Aptos" w:hAnsi="Aptos" w:cstheme="minorHAnsi"/>
        </w:rPr>
        <w:t>komisji bezpieczeństwa</w:t>
      </w:r>
      <w:r w:rsidR="007D5E61" w:rsidRPr="00A86187">
        <w:rPr>
          <w:rFonts w:ascii="Aptos" w:hAnsi="Aptos" w:cstheme="minorHAnsi"/>
        </w:rPr>
        <w:t xml:space="preserve"> i </w:t>
      </w:r>
      <w:r w:rsidR="003D6B07" w:rsidRPr="00A86187">
        <w:rPr>
          <w:rFonts w:ascii="Aptos" w:hAnsi="Aptos" w:cstheme="minorHAnsi"/>
        </w:rPr>
        <w:t>higieny pracy działającej u Zamawiającego</w:t>
      </w:r>
      <w:r w:rsidR="00B92815" w:rsidRPr="00A86187">
        <w:rPr>
          <w:rFonts w:ascii="Aptos" w:hAnsi="Aptos" w:cstheme="minorHAnsi"/>
        </w:rPr>
        <w:t>;</w:t>
      </w:r>
    </w:p>
    <w:p w14:paraId="4F32985A" w14:textId="57B89ED3" w:rsidR="00B92815" w:rsidRPr="00A86187" w:rsidRDefault="00B636E9" w:rsidP="00A8618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lastRenderedPageBreak/>
        <w:t>część B - badania profilaktyczne dla</w:t>
      </w:r>
      <w:r w:rsidR="003D6B07" w:rsidRPr="00A86187">
        <w:rPr>
          <w:rFonts w:ascii="Aptos" w:hAnsi="Aptos" w:cstheme="minorHAnsi"/>
        </w:rPr>
        <w:t xml:space="preserve"> </w:t>
      </w:r>
      <w:r w:rsidR="00D92BCF" w:rsidRPr="00A86187">
        <w:rPr>
          <w:rFonts w:ascii="Aptos" w:hAnsi="Aptos" w:cstheme="minorHAnsi"/>
        </w:rPr>
        <w:t>15</w:t>
      </w:r>
      <w:r w:rsidRPr="00A86187">
        <w:rPr>
          <w:rFonts w:ascii="Aptos" w:hAnsi="Aptos" w:cstheme="minorHAnsi"/>
        </w:rPr>
        <w:t xml:space="preserve"> pracowników</w:t>
      </w:r>
      <w:r w:rsidR="003D6B07" w:rsidRPr="00A86187">
        <w:rPr>
          <w:rFonts w:ascii="Aptos" w:hAnsi="Aptos" w:cstheme="minorHAnsi"/>
        </w:rPr>
        <w:t xml:space="preserve"> UMWM</w:t>
      </w:r>
      <w:r w:rsidRPr="00A86187">
        <w:rPr>
          <w:rFonts w:ascii="Aptos" w:hAnsi="Aptos" w:cstheme="minorHAnsi"/>
        </w:rPr>
        <w:t xml:space="preserve"> wykonywane na terenie Ciechanowa </w:t>
      </w:r>
      <w:r w:rsidR="003D6B07" w:rsidRPr="00A86187">
        <w:rPr>
          <w:rFonts w:ascii="Aptos" w:hAnsi="Aptos" w:cstheme="minorHAnsi"/>
        </w:rPr>
        <w:t>oraz udział uprawnionego lekarza</w:t>
      </w:r>
      <w:r w:rsidR="007D5E61" w:rsidRPr="00A86187">
        <w:rPr>
          <w:rFonts w:ascii="Aptos" w:hAnsi="Aptos" w:cstheme="minorHAnsi"/>
        </w:rPr>
        <w:t xml:space="preserve"> w </w:t>
      </w:r>
      <w:r w:rsidR="003D6B07" w:rsidRPr="00A86187">
        <w:rPr>
          <w:rFonts w:ascii="Aptos" w:hAnsi="Aptos" w:cstheme="minorHAnsi"/>
        </w:rPr>
        <w:t>komisji bezpieczeństwa</w:t>
      </w:r>
      <w:r w:rsidR="007D5E61" w:rsidRPr="00A86187">
        <w:rPr>
          <w:rFonts w:ascii="Aptos" w:hAnsi="Aptos" w:cstheme="minorHAnsi"/>
        </w:rPr>
        <w:t xml:space="preserve"> i </w:t>
      </w:r>
      <w:r w:rsidR="003D6B07" w:rsidRPr="00A86187">
        <w:rPr>
          <w:rFonts w:ascii="Aptos" w:hAnsi="Aptos" w:cstheme="minorHAnsi"/>
        </w:rPr>
        <w:t>higieny pracy działającej u Zamawiającego</w:t>
      </w:r>
      <w:r w:rsidR="00B92815" w:rsidRPr="00A86187">
        <w:rPr>
          <w:rFonts w:ascii="Aptos" w:hAnsi="Aptos" w:cstheme="minorHAnsi"/>
        </w:rPr>
        <w:t>;</w:t>
      </w:r>
    </w:p>
    <w:p w14:paraId="631110B9" w14:textId="2604332B" w:rsidR="00B92815" w:rsidRPr="00A86187" w:rsidRDefault="00B636E9" w:rsidP="00A8618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C - badania profilaktyczne </w:t>
      </w:r>
      <w:r w:rsidR="003D6B07" w:rsidRPr="00A86187">
        <w:rPr>
          <w:rFonts w:ascii="Aptos" w:hAnsi="Aptos" w:cstheme="minorHAnsi"/>
        </w:rPr>
        <w:t xml:space="preserve">dla </w:t>
      </w:r>
      <w:r w:rsidR="00D92BCF" w:rsidRPr="00A86187">
        <w:rPr>
          <w:rFonts w:ascii="Aptos" w:hAnsi="Aptos" w:cstheme="minorHAnsi"/>
        </w:rPr>
        <w:t>15</w:t>
      </w:r>
      <w:r w:rsidR="003D6B07" w:rsidRPr="00A86187">
        <w:rPr>
          <w:rFonts w:ascii="Aptos" w:hAnsi="Aptos" w:cstheme="minorHAnsi"/>
        </w:rPr>
        <w:t xml:space="preserve"> pracowników UMWM </w:t>
      </w:r>
      <w:r w:rsidRPr="00A86187">
        <w:rPr>
          <w:rFonts w:ascii="Aptos" w:hAnsi="Aptos" w:cstheme="minorHAnsi"/>
        </w:rPr>
        <w:t xml:space="preserve">wykonywane na terenie Ostrołęki </w:t>
      </w:r>
      <w:r w:rsidR="003D6B07" w:rsidRPr="00A86187">
        <w:rPr>
          <w:rFonts w:ascii="Aptos" w:hAnsi="Aptos" w:cstheme="minorHAnsi"/>
        </w:rPr>
        <w:t>oraz udział uprawnionego lekarza</w:t>
      </w:r>
      <w:r w:rsidR="007D5E61" w:rsidRPr="00A86187">
        <w:rPr>
          <w:rFonts w:ascii="Aptos" w:hAnsi="Aptos" w:cstheme="minorHAnsi"/>
        </w:rPr>
        <w:t xml:space="preserve"> w </w:t>
      </w:r>
      <w:r w:rsidR="003D6B07" w:rsidRPr="00A86187">
        <w:rPr>
          <w:rFonts w:ascii="Aptos" w:hAnsi="Aptos" w:cstheme="minorHAnsi"/>
        </w:rPr>
        <w:t>komisji bezpieczeństwa</w:t>
      </w:r>
      <w:r w:rsidR="007D5E61" w:rsidRPr="00A86187">
        <w:rPr>
          <w:rFonts w:ascii="Aptos" w:hAnsi="Aptos" w:cstheme="minorHAnsi"/>
        </w:rPr>
        <w:t xml:space="preserve"> i </w:t>
      </w:r>
      <w:r w:rsidR="003D6B07" w:rsidRPr="00A86187">
        <w:rPr>
          <w:rFonts w:ascii="Aptos" w:hAnsi="Aptos" w:cstheme="minorHAnsi"/>
        </w:rPr>
        <w:t>higieny pracy działającej u Zamawiającego</w:t>
      </w:r>
      <w:r w:rsidR="00B92815" w:rsidRPr="00A86187">
        <w:rPr>
          <w:rFonts w:ascii="Aptos" w:hAnsi="Aptos" w:cstheme="minorHAnsi"/>
        </w:rPr>
        <w:t>;</w:t>
      </w:r>
    </w:p>
    <w:p w14:paraId="51E5CA03" w14:textId="498FC014" w:rsidR="00B92815" w:rsidRPr="00A86187" w:rsidRDefault="00B636E9" w:rsidP="00A8618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D - badania profilaktyczne </w:t>
      </w:r>
      <w:r w:rsidR="003D6B07" w:rsidRPr="00A86187">
        <w:rPr>
          <w:rFonts w:ascii="Aptos" w:hAnsi="Aptos" w:cstheme="minorHAnsi"/>
        </w:rPr>
        <w:t xml:space="preserve">dla </w:t>
      </w:r>
      <w:r w:rsidR="00D92BCF" w:rsidRPr="00A86187">
        <w:rPr>
          <w:rFonts w:ascii="Aptos" w:hAnsi="Aptos" w:cstheme="minorHAnsi"/>
        </w:rPr>
        <w:t xml:space="preserve">15 </w:t>
      </w:r>
      <w:r w:rsidR="003D6B07" w:rsidRPr="00A86187">
        <w:rPr>
          <w:rFonts w:ascii="Aptos" w:hAnsi="Aptos" w:cstheme="minorHAnsi"/>
        </w:rPr>
        <w:t xml:space="preserve">pracowników UMWM </w:t>
      </w:r>
      <w:r w:rsidRPr="00A86187">
        <w:rPr>
          <w:rFonts w:ascii="Aptos" w:hAnsi="Aptos" w:cstheme="minorHAnsi"/>
        </w:rPr>
        <w:t>wykonywane na terenie Płocka</w:t>
      </w:r>
      <w:r w:rsidR="003D6B07" w:rsidRPr="00A86187">
        <w:rPr>
          <w:rFonts w:ascii="Aptos" w:hAnsi="Aptos" w:cstheme="minorHAnsi"/>
        </w:rPr>
        <w:t xml:space="preserve"> oraz udział uprawnionego lekarza</w:t>
      </w:r>
      <w:r w:rsidR="007D5E61" w:rsidRPr="00A86187">
        <w:rPr>
          <w:rFonts w:ascii="Aptos" w:hAnsi="Aptos" w:cstheme="minorHAnsi"/>
        </w:rPr>
        <w:t xml:space="preserve"> w </w:t>
      </w:r>
      <w:r w:rsidR="003D6B07" w:rsidRPr="00A86187">
        <w:rPr>
          <w:rFonts w:ascii="Aptos" w:hAnsi="Aptos" w:cstheme="minorHAnsi"/>
        </w:rPr>
        <w:t>komisji bezpieczeństwa</w:t>
      </w:r>
      <w:r w:rsidR="007D5E61" w:rsidRPr="00A86187">
        <w:rPr>
          <w:rFonts w:ascii="Aptos" w:hAnsi="Aptos" w:cstheme="minorHAnsi"/>
        </w:rPr>
        <w:t xml:space="preserve"> i </w:t>
      </w:r>
      <w:r w:rsidR="003D6B07" w:rsidRPr="00A86187">
        <w:rPr>
          <w:rFonts w:ascii="Aptos" w:hAnsi="Aptos" w:cstheme="minorHAnsi"/>
        </w:rPr>
        <w:t>higieny pracy działającej u Zamawiającego</w:t>
      </w:r>
      <w:r w:rsidR="00B92815" w:rsidRPr="00A86187">
        <w:rPr>
          <w:rFonts w:ascii="Aptos" w:hAnsi="Aptos" w:cstheme="minorHAnsi"/>
        </w:rPr>
        <w:t>;</w:t>
      </w:r>
    </w:p>
    <w:p w14:paraId="21AC1CAC" w14:textId="6F4CD3F5" w:rsidR="00B92815" w:rsidRPr="00A86187" w:rsidRDefault="00B636E9" w:rsidP="00A8618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E - badania profilaktyczne </w:t>
      </w:r>
      <w:r w:rsidR="003D6B07" w:rsidRPr="00A86187">
        <w:rPr>
          <w:rFonts w:ascii="Aptos" w:hAnsi="Aptos" w:cstheme="minorHAnsi"/>
        </w:rPr>
        <w:t xml:space="preserve">dla </w:t>
      </w:r>
      <w:r w:rsidR="00D92BCF" w:rsidRPr="00A86187">
        <w:rPr>
          <w:rFonts w:ascii="Aptos" w:hAnsi="Aptos" w:cstheme="minorHAnsi"/>
        </w:rPr>
        <w:t xml:space="preserve">15 </w:t>
      </w:r>
      <w:r w:rsidR="003D6B07" w:rsidRPr="00A86187">
        <w:rPr>
          <w:rFonts w:ascii="Aptos" w:hAnsi="Aptos" w:cstheme="minorHAnsi"/>
        </w:rPr>
        <w:t xml:space="preserve">pracowników UMWM </w:t>
      </w:r>
      <w:r w:rsidRPr="00A86187">
        <w:rPr>
          <w:rFonts w:ascii="Aptos" w:hAnsi="Aptos" w:cstheme="minorHAnsi"/>
        </w:rPr>
        <w:t xml:space="preserve">wykonywane na terenie Radomia </w:t>
      </w:r>
      <w:r w:rsidR="003D6B07" w:rsidRPr="00A86187">
        <w:rPr>
          <w:rFonts w:ascii="Aptos" w:hAnsi="Aptos" w:cstheme="minorHAnsi"/>
        </w:rPr>
        <w:t>oraz udział uprawnionego lekarza</w:t>
      </w:r>
      <w:r w:rsidR="007D5E61" w:rsidRPr="00A86187">
        <w:rPr>
          <w:rFonts w:ascii="Aptos" w:hAnsi="Aptos" w:cstheme="minorHAnsi"/>
        </w:rPr>
        <w:t xml:space="preserve"> w </w:t>
      </w:r>
      <w:r w:rsidR="003D6B07" w:rsidRPr="00A86187">
        <w:rPr>
          <w:rFonts w:ascii="Aptos" w:hAnsi="Aptos" w:cstheme="minorHAnsi"/>
        </w:rPr>
        <w:t>komisji bezpieczeństwa</w:t>
      </w:r>
      <w:r w:rsidR="007D5E61" w:rsidRPr="00A86187">
        <w:rPr>
          <w:rFonts w:ascii="Aptos" w:hAnsi="Aptos" w:cstheme="minorHAnsi"/>
        </w:rPr>
        <w:t xml:space="preserve"> i </w:t>
      </w:r>
      <w:r w:rsidR="003D6B07" w:rsidRPr="00A86187">
        <w:rPr>
          <w:rFonts w:ascii="Aptos" w:hAnsi="Aptos" w:cstheme="minorHAnsi"/>
        </w:rPr>
        <w:t>higieny pracy działającej u Zamawiającego</w:t>
      </w:r>
      <w:r w:rsidR="00B92815" w:rsidRPr="00A86187">
        <w:rPr>
          <w:rFonts w:ascii="Aptos" w:hAnsi="Aptos" w:cstheme="minorHAnsi"/>
        </w:rPr>
        <w:t>;</w:t>
      </w:r>
    </w:p>
    <w:p w14:paraId="7B75EA54" w14:textId="604EAC73" w:rsidR="002A5118" w:rsidRPr="00A86187" w:rsidRDefault="00B636E9" w:rsidP="00A8618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F - badania profilaktyczne </w:t>
      </w:r>
      <w:r w:rsidR="003D6B07" w:rsidRPr="00A86187">
        <w:rPr>
          <w:rFonts w:ascii="Aptos" w:hAnsi="Aptos" w:cstheme="minorHAnsi"/>
        </w:rPr>
        <w:t xml:space="preserve">dla </w:t>
      </w:r>
      <w:r w:rsidR="00D92BCF" w:rsidRPr="00A86187">
        <w:rPr>
          <w:rFonts w:ascii="Aptos" w:hAnsi="Aptos" w:cstheme="minorHAnsi"/>
        </w:rPr>
        <w:t xml:space="preserve">15 </w:t>
      </w:r>
      <w:r w:rsidR="003D6B07" w:rsidRPr="00A86187">
        <w:rPr>
          <w:rFonts w:ascii="Aptos" w:hAnsi="Aptos" w:cstheme="minorHAnsi"/>
        </w:rPr>
        <w:t xml:space="preserve">pracowników UMWM </w:t>
      </w:r>
      <w:r w:rsidRPr="00A86187">
        <w:rPr>
          <w:rFonts w:ascii="Aptos" w:hAnsi="Aptos" w:cstheme="minorHAnsi"/>
        </w:rPr>
        <w:t xml:space="preserve">wykonywane na terenie Siedlec </w:t>
      </w:r>
      <w:r w:rsidR="003D6B07" w:rsidRPr="00A86187">
        <w:rPr>
          <w:rFonts w:ascii="Aptos" w:hAnsi="Aptos" w:cstheme="minorHAnsi"/>
        </w:rPr>
        <w:t>oraz udział uprawnionego lekarza</w:t>
      </w:r>
      <w:r w:rsidR="007D5E61" w:rsidRPr="00A86187">
        <w:rPr>
          <w:rFonts w:ascii="Aptos" w:hAnsi="Aptos" w:cstheme="minorHAnsi"/>
        </w:rPr>
        <w:t xml:space="preserve"> w </w:t>
      </w:r>
      <w:r w:rsidR="003D6B07" w:rsidRPr="00A86187">
        <w:rPr>
          <w:rFonts w:ascii="Aptos" w:hAnsi="Aptos" w:cstheme="minorHAnsi"/>
        </w:rPr>
        <w:t>komisji bezpieczeństwa</w:t>
      </w:r>
      <w:r w:rsidR="007D5E61" w:rsidRPr="00A86187">
        <w:rPr>
          <w:rFonts w:ascii="Aptos" w:hAnsi="Aptos" w:cstheme="minorHAnsi"/>
        </w:rPr>
        <w:t xml:space="preserve"> i </w:t>
      </w:r>
      <w:r w:rsidR="003D6B07" w:rsidRPr="00A86187">
        <w:rPr>
          <w:rFonts w:ascii="Aptos" w:hAnsi="Aptos" w:cstheme="minorHAnsi"/>
        </w:rPr>
        <w:t>higieny pracy działającej u Zamawiającego</w:t>
      </w:r>
      <w:r w:rsidR="00AC08A7" w:rsidRPr="00A86187">
        <w:rPr>
          <w:rFonts w:ascii="Aptos" w:hAnsi="Aptos" w:cstheme="minorHAnsi"/>
        </w:rPr>
        <w:t>.</w:t>
      </w:r>
    </w:p>
    <w:p w14:paraId="6112A7F0" w14:textId="39E9446D" w:rsidR="00B75120" w:rsidRPr="00A86187" w:rsidRDefault="009F04A5" w:rsidP="00F82372">
      <w:pPr>
        <w:pStyle w:val="Nagwek3"/>
        <w:rPr>
          <w:rFonts w:ascii="Aptos" w:hAnsi="Aptos" w:cstheme="majorHAnsi"/>
          <w:b w:val="0"/>
          <w:bCs w:val="0"/>
        </w:rPr>
      </w:pPr>
      <w:r w:rsidRPr="00BA08D3">
        <w:rPr>
          <w:rFonts w:ascii="Aptos" w:hAnsi="Aptos"/>
        </w:rPr>
        <w:t xml:space="preserve"> </w:t>
      </w:r>
      <w:r w:rsidR="00B75120" w:rsidRPr="00A86187">
        <w:rPr>
          <w:rFonts w:ascii="Aptos" w:hAnsi="Aptos" w:cstheme="majorHAnsi"/>
          <w:b w:val="0"/>
          <w:bCs w:val="0"/>
        </w:rPr>
        <w:t xml:space="preserve">Przedmiot zamówienia </w:t>
      </w:r>
      <w:r w:rsidR="008A453A" w:rsidRPr="00A86187">
        <w:rPr>
          <w:rFonts w:ascii="Aptos" w:hAnsi="Aptos" w:cstheme="majorHAnsi"/>
          <w:b w:val="0"/>
          <w:bCs w:val="0"/>
        </w:rPr>
        <w:t>z prawem opcji terminowej</w:t>
      </w:r>
      <w:r w:rsidR="00B75120" w:rsidRPr="00A86187">
        <w:rPr>
          <w:rFonts w:ascii="Aptos" w:hAnsi="Aptos" w:cstheme="majorHAnsi"/>
          <w:b w:val="0"/>
          <w:bCs w:val="0"/>
        </w:rPr>
        <w:t xml:space="preserve"> </w:t>
      </w:r>
      <w:r w:rsidR="009A73CA" w:rsidRPr="00A86187">
        <w:rPr>
          <w:rFonts w:ascii="Aptos" w:hAnsi="Aptos" w:cstheme="majorHAnsi"/>
          <w:b w:val="0"/>
          <w:bCs w:val="0"/>
        </w:rPr>
        <w:t>(pierwszy okres</w:t>
      </w:r>
      <w:r w:rsidR="00FE3FFF">
        <w:rPr>
          <w:rFonts w:ascii="Aptos" w:hAnsi="Aptos" w:cstheme="majorHAnsi"/>
          <w:b w:val="0"/>
          <w:bCs w:val="0"/>
        </w:rPr>
        <w:t>, od 13 do 24 miesiąca obowiązywania umowy</w:t>
      </w:r>
      <w:r w:rsidR="009A73CA" w:rsidRPr="00A86187">
        <w:rPr>
          <w:rFonts w:ascii="Aptos" w:hAnsi="Aptos" w:cstheme="majorHAnsi"/>
          <w:b w:val="0"/>
          <w:bCs w:val="0"/>
        </w:rPr>
        <w:t xml:space="preserve">) </w:t>
      </w:r>
      <w:r w:rsidR="00B75120" w:rsidRPr="00A86187">
        <w:rPr>
          <w:rFonts w:ascii="Aptos" w:hAnsi="Aptos" w:cstheme="majorHAnsi"/>
          <w:b w:val="0"/>
          <w:bCs w:val="0"/>
        </w:rPr>
        <w:t>obejmuje sześć części tj.:</w:t>
      </w:r>
    </w:p>
    <w:p w14:paraId="23C18578" w14:textId="36C04219" w:rsidR="00B75120" w:rsidRPr="00A834E7" w:rsidRDefault="00B75120" w:rsidP="00A86187">
      <w:pPr>
        <w:pStyle w:val="Akapitzlist"/>
        <w:numPr>
          <w:ilvl w:val="0"/>
          <w:numId w:val="37"/>
        </w:numPr>
        <w:spacing w:line="276" w:lineRule="auto"/>
        <w:rPr>
          <w:rFonts w:ascii="Aptos" w:hAnsi="Aptos" w:cstheme="minorHAnsi"/>
        </w:rPr>
      </w:pPr>
      <w:r w:rsidRPr="00A834E7">
        <w:rPr>
          <w:rFonts w:ascii="Aptos" w:hAnsi="Aptos" w:cstheme="minorHAnsi"/>
        </w:rPr>
        <w:t>część A - badania profilaktyczne dla </w:t>
      </w:r>
      <w:r w:rsidR="007F5436" w:rsidRPr="00A834E7">
        <w:rPr>
          <w:rFonts w:ascii="Aptos" w:hAnsi="Aptos" w:cstheme="minorHAnsi"/>
        </w:rPr>
        <w:t xml:space="preserve">1 403 </w:t>
      </w:r>
      <w:r w:rsidRPr="00A834E7">
        <w:rPr>
          <w:rFonts w:ascii="Aptos" w:hAnsi="Aptos" w:cstheme="minorHAnsi"/>
        </w:rPr>
        <w:t>pracowników UMWM wykonywane na terenie m. st. Warszawy oraz udział uprawnionego lekarza w komisji bezpieczeństwa i higieny pracy działającej u Zamawiającego;</w:t>
      </w:r>
    </w:p>
    <w:p w14:paraId="522A19EB" w14:textId="04068D73" w:rsidR="00B75120" w:rsidRPr="00A834E7" w:rsidRDefault="00B75120" w:rsidP="00A86187">
      <w:pPr>
        <w:pStyle w:val="Akapitzlist"/>
        <w:numPr>
          <w:ilvl w:val="0"/>
          <w:numId w:val="37"/>
        </w:numPr>
        <w:spacing w:line="276" w:lineRule="auto"/>
        <w:rPr>
          <w:rFonts w:ascii="Aptos" w:hAnsi="Aptos" w:cstheme="minorHAnsi"/>
        </w:rPr>
      </w:pPr>
      <w:r w:rsidRPr="00A834E7">
        <w:rPr>
          <w:rFonts w:ascii="Aptos" w:hAnsi="Aptos" w:cstheme="minorHAnsi"/>
        </w:rPr>
        <w:t xml:space="preserve">część B - badania profilaktyczne dla </w:t>
      </w:r>
      <w:r w:rsidR="009A73CA" w:rsidRPr="00A834E7">
        <w:rPr>
          <w:rFonts w:ascii="Aptos" w:hAnsi="Aptos" w:cstheme="minorHAnsi"/>
        </w:rPr>
        <w:t>2</w:t>
      </w:r>
      <w:r w:rsidR="007F5436" w:rsidRPr="00A834E7">
        <w:rPr>
          <w:rFonts w:ascii="Aptos" w:hAnsi="Aptos" w:cstheme="minorHAnsi"/>
        </w:rPr>
        <w:t>3</w:t>
      </w:r>
      <w:r w:rsidRPr="00A834E7">
        <w:rPr>
          <w:rFonts w:ascii="Aptos" w:hAnsi="Aptos" w:cstheme="minorHAnsi"/>
        </w:rPr>
        <w:t xml:space="preserve"> pracowników UMWM wykonywane na terenie Ciechanowa oraz udział uprawnionego lekarza w komisji bezpieczeństwa i higieny pracy działającej u Zamawiającego;</w:t>
      </w:r>
    </w:p>
    <w:p w14:paraId="34313798" w14:textId="06FC3BE6" w:rsidR="00B75120" w:rsidRPr="00A834E7" w:rsidRDefault="00B75120" w:rsidP="00A86187">
      <w:pPr>
        <w:pStyle w:val="Akapitzlist"/>
        <w:numPr>
          <w:ilvl w:val="0"/>
          <w:numId w:val="37"/>
        </w:numPr>
        <w:spacing w:line="276" w:lineRule="auto"/>
        <w:rPr>
          <w:rFonts w:ascii="Aptos" w:hAnsi="Aptos" w:cstheme="minorHAnsi"/>
        </w:rPr>
      </w:pPr>
      <w:r w:rsidRPr="00A834E7">
        <w:rPr>
          <w:rFonts w:ascii="Aptos" w:hAnsi="Aptos" w:cstheme="minorHAnsi"/>
        </w:rPr>
        <w:t xml:space="preserve">część C - badania profilaktyczne dla </w:t>
      </w:r>
      <w:r w:rsidR="009A73CA" w:rsidRPr="00A834E7">
        <w:rPr>
          <w:rFonts w:ascii="Aptos" w:hAnsi="Aptos" w:cstheme="minorHAnsi"/>
        </w:rPr>
        <w:t>2</w:t>
      </w:r>
      <w:r w:rsidR="007F5436" w:rsidRPr="00A834E7">
        <w:rPr>
          <w:rFonts w:ascii="Aptos" w:hAnsi="Aptos" w:cstheme="minorHAnsi"/>
        </w:rPr>
        <w:t>3</w:t>
      </w:r>
      <w:r w:rsidRPr="00A834E7">
        <w:rPr>
          <w:rFonts w:ascii="Aptos" w:hAnsi="Aptos" w:cstheme="minorHAnsi"/>
        </w:rPr>
        <w:t xml:space="preserve"> pracowników UMWM wykonywane na terenie Ostrołęki oraz udział uprawnionego lekarza w komisji bezpieczeństwa i higieny pracy działającej u Zamawiającego;</w:t>
      </w:r>
    </w:p>
    <w:p w14:paraId="5F2E9949" w14:textId="759DB265" w:rsidR="00B75120" w:rsidRPr="00A834E7" w:rsidRDefault="00B75120" w:rsidP="00A86187">
      <w:pPr>
        <w:pStyle w:val="Akapitzlist"/>
        <w:numPr>
          <w:ilvl w:val="0"/>
          <w:numId w:val="37"/>
        </w:numPr>
        <w:spacing w:line="276" w:lineRule="auto"/>
        <w:rPr>
          <w:rFonts w:ascii="Aptos" w:hAnsi="Aptos" w:cstheme="minorHAnsi"/>
        </w:rPr>
      </w:pPr>
      <w:r w:rsidRPr="00A834E7">
        <w:rPr>
          <w:rFonts w:ascii="Aptos" w:hAnsi="Aptos" w:cstheme="minorHAnsi"/>
        </w:rPr>
        <w:t xml:space="preserve">część D - badania profilaktyczne dla </w:t>
      </w:r>
      <w:r w:rsidR="009A73CA" w:rsidRPr="00A834E7">
        <w:rPr>
          <w:rFonts w:ascii="Aptos" w:hAnsi="Aptos" w:cstheme="minorHAnsi"/>
        </w:rPr>
        <w:t>2</w:t>
      </w:r>
      <w:r w:rsidR="007F5436" w:rsidRPr="00A834E7">
        <w:rPr>
          <w:rFonts w:ascii="Aptos" w:hAnsi="Aptos" w:cstheme="minorHAnsi"/>
        </w:rPr>
        <w:t>3</w:t>
      </w:r>
      <w:r w:rsidRPr="00A834E7">
        <w:rPr>
          <w:rFonts w:ascii="Aptos" w:hAnsi="Aptos" w:cstheme="minorHAnsi"/>
        </w:rPr>
        <w:t xml:space="preserve"> pracowników UMWM wykonywane na terenie Płocka oraz udział uprawnionego lekarza w komisji bezpieczeństwa i higieny pracy działającej u Zamawiającego;</w:t>
      </w:r>
    </w:p>
    <w:p w14:paraId="19BB61E9" w14:textId="1926C71E" w:rsidR="00B75120" w:rsidRPr="00A834E7" w:rsidRDefault="00B75120" w:rsidP="00A86187">
      <w:pPr>
        <w:pStyle w:val="Akapitzlist"/>
        <w:numPr>
          <w:ilvl w:val="0"/>
          <w:numId w:val="37"/>
        </w:numPr>
        <w:spacing w:line="276" w:lineRule="auto"/>
        <w:rPr>
          <w:rFonts w:ascii="Aptos" w:hAnsi="Aptos" w:cstheme="minorHAnsi"/>
        </w:rPr>
      </w:pPr>
      <w:r w:rsidRPr="00A834E7">
        <w:rPr>
          <w:rFonts w:ascii="Aptos" w:hAnsi="Aptos" w:cstheme="minorHAnsi"/>
        </w:rPr>
        <w:t xml:space="preserve">część E - badania profilaktyczne dla </w:t>
      </w:r>
      <w:r w:rsidR="009A73CA" w:rsidRPr="00A834E7">
        <w:rPr>
          <w:rFonts w:ascii="Aptos" w:hAnsi="Aptos" w:cstheme="minorHAnsi"/>
        </w:rPr>
        <w:t>2</w:t>
      </w:r>
      <w:r w:rsidR="007F5436" w:rsidRPr="00A834E7">
        <w:rPr>
          <w:rFonts w:ascii="Aptos" w:hAnsi="Aptos" w:cstheme="minorHAnsi"/>
        </w:rPr>
        <w:t>3</w:t>
      </w:r>
      <w:r w:rsidRPr="00A834E7">
        <w:rPr>
          <w:rFonts w:ascii="Aptos" w:hAnsi="Aptos" w:cstheme="minorHAnsi"/>
        </w:rPr>
        <w:t xml:space="preserve"> pracowników UMWM wykonywane na terenie Radomia oraz udział uprawnionego lekarza w komisji bezpieczeństwa i higieny pracy działającej u Zamawiającego;</w:t>
      </w:r>
    </w:p>
    <w:p w14:paraId="44A7D9B2" w14:textId="6F84D387" w:rsidR="00B75120" w:rsidRPr="00A834E7" w:rsidRDefault="00B75120" w:rsidP="00A86187">
      <w:pPr>
        <w:pStyle w:val="Akapitzlist"/>
        <w:numPr>
          <w:ilvl w:val="0"/>
          <w:numId w:val="37"/>
        </w:numPr>
        <w:spacing w:line="276" w:lineRule="auto"/>
        <w:rPr>
          <w:rFonts w:ascii="Aptos" w:hAnsi="Aptos" w:cstheme="minorHAnsi"/>
        </w:rPr>
      </w:pPr>
      <w:r w:rsidRPr="00A834E7">
        <w:rPr>
          <w:rFonts w:ascii="Aptos" w:hAnsi="Aptos" w:cstheme="minorHAnsi"/>
        </w:rPr>
        <w:t xml:space="preserve">część F - badania profilaktyczne dla </w:t>
      </w:r>
      <w:r w:rsidR="009A73CA" w:rsidRPr="00A834E7">
        <w:rPr>
          <w:rFonts w:ascii="Aptos" w:hAnsi="Aptos" w:cstheme="minorHAnsi"/>
        </w:rPr>
        <w:t>2</w:t>
      </w:r>
      <w:r w:rsidR="007F5436" w:rsidRPr="00A834E7">
        <w:rPr>
          <w:rFonts w:ascii="Aptos" w:hAnsi="Aptos" w:cstheme="minorHAnsi"/>
        </w:rPr>
        <w:t>3</w:t>
      </w:r>
      <w:r w:rsidRPr="00A834E7">
        <w:rPr>
          <w:rFonts w:ascii="Aptos" w:hAnsi="Aptos" w:cstheme="minorHAnsi"/>
        </w:rPr>
        <w:t xml:space="preserve"> pracowników UMWM wykonywane na terenie Siedlec oraz udział uprawnionego lekarza w komisji bezpieczeństwa i higieny pracy działającej u Zamawiającego.</w:t>
      </w:r>
    </w:p>
    <w:p w14:paraId="31C77C88" w14:textId="2099B65A" w:rsidR="008A453A" w:rsidRPr="00A86187" w:rsidRDefault="008A453A" w:rsidP="00A86187">
      <w:pPr>
        <w:pStyle w:val="Nagwek3"/>
        <w:spacing w:before="0"/>
        <w:rPr>
          <w:rFonts w:ascii="Aptos" w:hAnsi="Aptos" w:cstheme="majorHAnsi"/>
          <w:b w:val="0"/>
          <w:bCs w:val="0"/>
        </w:rPr>
      </w:pPr>
      <w:r w:rsidRPr="00A86187">
        <w:rPr>
          <w:rFonts w:ascii="Aptos" w:hAnsi="Aptos" w:cstheme="majorHAnsi"/>
          <w:b w:val="0"/>
          <w:bCs w:val="0"/>
        </w:rPr>
        <w:t xml:space="preserve">Przedmiot zamówienia z prawem opcji </w:t>
      </w:r>
      <w:r w:rsidR="009A73CA" w:rsidRPr="00A86187">
        <w:rPr>
          <w:rFonts w:ascii="Aptos" w:hAnsi="Aptos" w:cstheme="majorHAnsi"/>
          <w:b w:val="0"/>
          <w:bCs w:val="0"/>
        </w:rPr>
        <w:t>terminowej (drugi okres</w:t>
      </w:r>
      <w:r w:rsidR="00FE3FFF">
        <w:rPr>
          <w:rFonts w:ascii="Aptos" w:hAnsi="Aptos" w:cstheme="majorHAnsi"/>
          <w:b w:val="0"/>
          <w:bCs w:val="0"/>
        </w:rPr>
        <w:t>,</w:t>
      </w:r>
      <w:r w:rsidR="00FE3FFF" w:rsidRPr="00FE3FFF">
        <w:rPr>
          <w:rFonts w:ascii="Aptos" w:hAnsi="Aptos" w:cstheme="majorHAnsi"/>
          <w:b w:val="0"/>
          <w:bCs w:val="0"/>
        </w:rPr>
        <w:t xml:space="preserve"> od </w:t>
      </w:r>
      <w:r w:rsidR="00FE3FFF">
        <w:rPr>
          <w:rFonts w:ascii="Aptos" w:hAnsi="Aptos" w:cstheme="majorHAnsi"/>
          <w:b w:val="0"/>
          <w:bCs w:val="0"/>
        </w:rPr>
        <w:t>25</w:t>
      </w:r>
      <w:r w:rsidR="00FE3FFF" w:rsidRPr="00FE3FFF">
        <w:rPr>
          <w:rFonts w:ascii="Aptos" w:hAnsi="Aptos" w:cstheme="majorHAnsi"/>
          <w:b w:val="0"/>
          <w:bCs w:val="0"/>
        </w:rPr>
        <w:t xml:space="preserve"> do </w:t>
      </w:r>
      <w:r w:rsidR="00FE3FFF">
        <w:rPr>
          <w:rFonts w:ascii="Aptos" w:hAnsi="Aptos" w:cstheme="majorHAnsi"/>
          <w:b w:val="0"/>
          <w:bCs w:val="0"/>
        </w:rPr>
        <w:t>36</w:t>
      </w:r>
      <w:r w:rsidR="00FE3FFF" w:rsidRPr="00FE3FFF">
        <w:rPr>
          <w:rFonts w:ascii="Aptos" w:hAnsi="Aptos" w:cstheme="majorHAnsi"/>
          <w:b w:val="0"/>
          <w:bCs w:val="0"/>
        </w:rPr>
        <w:t xml:space="preserve"> miesiąca obowiązywania umowy</w:t>
      </w:r>
      <w:r w:rsidR="009A73CA" w:rsidRPr="00A86187">
        <w:rPr>
          <w:rFonts w:ascii="Aptos" w:hAnsi="Aptos" w:cstheme="majorHAnsi"/>
          <w:b w:val="0"/>
          <w:bCs w:val="0"/>
        </w:rPr>
        <w:t xml:space="preserve">) </w:t>
      </w:r>
      <w:r w:rsidRPr="00A86187">
        <w:rPr>
          <w:rFonts w:ascii="Aptos" w:hAnsi="Aptos" w:cstheme="majorHAnsi"/>
          <w:b w:val="0"/>
          <w:bCs w:val="0"/>
        </w:rPr>
        <w:t>obejmuje sześć części tj.:</w:t>
      </w:r>
    </w:p>
    <w:p w14:paraId="4D014CDD" w14:textId="532ABA5A" w:rsidR="008A453A" w:rsidRPr="00A86187" w:rsidRDefault="008A453A" w:rsidP="00BA08D3">
      <w:pPr>
        <w:pStyle w:val="Akapitzlist"/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>część A - badania profilaktyczne dla </w:t>
      </w:r>
      <w:r w:rsidR="00A41A74" w:rsidRPr="00A86187">
        <w:rPr>
          <w:rFonts w:ascii="Aptos" w:hAnsi="Aptos" w:cstheme="minorHAnsi"/>
        </w:rPr>
        <w:t>1830</w:t>
      </w:r>
      <w:r w:rsidR="00BA08D3">
        <w:rPr>
          <w:rFonts w:ascii="Aptos" w:hAnsi="Aptos" w:cstheme="minorHAnsi"/>
        </w:rPr>
        <w:t xml:space="preserve"> </w:t>
      </w:r>
      <w:r w:rsidRPr="00A86187">
        <w:rPr>
          <w:rFonts w:ascii="Aptos" w:hAnsi="Aptos" w:cstheme="minorHAnsi"/>
        </w:rPr>
        <w:t>pracowników UMWM wykonywane na terenie m. st. Warszawy oraz udział uprawnionego lekarza w komisji bezpieczeństwa i higieny pracy działającej u Zamawiającego;</w:t>
      </w:r>
    </w:p>
    <w:p w14:paraId="45EEA3DC" w14:textId="02E1C1F9" w:rsidR="008A453A" w:rsidRPr="00A86187" w:rsidRDefault="008A453A" w:rsidP="00BA08D3">
      <w:pPr>
        <w:pStyle w:val="Akapitzlist"/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lastRenderedPageBreak/>
        <w:t xml:space="preserve">część B - badania profilaktyczne dla </w:t>
      </w:r>
      <w:r w:rsidR="00A41A74" w:rsidRPr="00A86187">
        <w:rPr>
          <w:rFonts w:ascii="Aptos" w:hAnsi="Aptos" w:cstheme="minorHAnsi"/>
        </w:rPr>
        <w:t>30</w:t>
      </w:r>
      <w:r w:rsidRPr="00A86187">
        <w:rPr>
          <w:rFonts w:ascii="Aptos" w:hAnsi="Aptos" w:cstheme="minorHAnsi"/>
        </w:rPr>
        <w:t xml:space="preserve"> pracowników UMWM wykonywane na terenie Ciechanowa oraz udział uprawnionego lekarza w komisji bezpieczeństwa i higieny pracy działającej u Zamawiającego;</w:t>
      </w:r>
    </w:p>
    <w:p w14:paraId="6F110623" w14:textId="74720EA4" w:rsidR="008A453A" w:rsidRPr="00A86187" w:rsidRDefault="008A453A" w:rsidP="00BA08D3">
      <w:pPr>
        <w:pStyle w:val="Akapitzlist"/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C - badania profilaktyczne dla </w:t>
      </w:r>
      <w:r w:rsidR="00A41A74" w:rsidRPr="00A86187">
        <w:rPr>
          <w:rFonts w:ascii="Aptos" w:hAnsi="Aptos" w:cstheme="minorHAnsi"/>
        </w:rPr>
        <w:t>30</w:t>
      </w:r>
      <w:r w:rsidRPr="00A86187">
        <w:rPr>
          <w:rFonts w:ascii="Aptos" w:hAnsi="Aptos" w:cstheme="minorHAnsi"/>
        </w:rPr>
        <w:t xml:space="preserve"> pracowników UMWM wykonywane na terenie Ostrołęki oraz udział uprawnionego lekarza w komisji bezpieczeństwa i higieny pracy działającej u Zamawiającego;</w:t>
      </w:r>
    </w:p>
    <w:p w14:paraId="7B255709" w14:textId="21172769" w:rsidR="008A453A" w:rsidRPr="00A86187" w:rsidRDefault="008A453A" w:rsidP="00BA08D3">
      <w:pPr>
        <w:pStyle w:val="Akapitzlist"/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D - badania profilaktyczne dla </w:t>
      </w:r>
      <w:r w:rsidR="00A41A74" w:rsidRPr="00A86187">
        <w:rPr>
          <w:rFonts w:ascii="Aptos" w:hAnsi="Aptos" w:cstheme="minorHAnsi"/>
        </w:rPr>
        <w:t>30</w:t>
      </w:r>
      <w:r w:rsidRPr="00A86187">
        <w:rPr>
          <w:rFonts w:ascii="Aptos" w:hAnsi="Aptos" w:cstheme="minorHAnsi"/>
        </w:rPr>
        <w:t xml:space="preserve"> pracowników UMWM wykonywane na terenie Płocka oraz udział uprawnionego lekarza w komisji bezpieczeństwa i higieny pracy działającej u Zamawiającego;</w:t>
      </w:r>
    </w:p>
    <w:p w14:paraId="6288EAE1" w14:textId="4D66FFDB" w:rsidR="008A453A" w:rsidRPr="00A86187" w:rsidRDefault="008A453A" w:rsidP="00BA08D3">
      <w:pPr>
        <w:pStyle w:val="Akapitzlist"/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E - badania profilaktyczne dla </w:t>
      </w:r>
      <w:r w:rsidR="00A41A74" w:rsidRPr="00A86187">
        <w:rPr>
          <w:rFonts w:ascii="Aptos" w:hAnsi="Aptos" w:cstheme="minorHAnsi"/>
        </w:rPr>
        <w:t>30</w:t>
      </w:r>
      <w:r w:rsidRPr="00A86187">
        <w:rPr>
          <w:rFonts w:ascii="Aptos" w:hAnsi="Aptos" w:cstheme="minorHAnsi"/>
        </w:rPr>
        <w:t xml:space="preserve"> pracowników UMWM wykonywane na terenie Radomia oraz udział uprawnionego lekarza w komisji bezpieczeństwa i higieny pracy działającej u Zamawiającego;</w:t>
      </w:r>
    </w:p>
    <w:p w14:paraId="39A7A842" w14:textId="5B3C5DB5" w:rsidR="008A453A" w:rsidRPr="00A86187" w:rsidRDefault="008A453A" w:rsidP="00A86187">
      <w:pPr>
        <w:pStyle w:val="Akapitzlist"/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r w:rsidRPr="00A86187">
        <w:rPr>
          <w:rFonts w:ascii="Aptos" w:hAnsi="Aptos" w:cstheme="minorHAnsi"/>
        </w:rPr>
        <w:t xml:space="preserve">część F - badania profilaktyczne dla </w:t>
      </w:r>
      <w:r w:rsidR="00A41A74" w:rsidRPr="00A86187">
        <w:rPr>
          <w:rFonts w:ascii="Aptos" w:hAnsi="Aptos" w:cstheme="minorHAnsi"/>
        </w:rPr>
        <w:t>30</w:t>
      </w:r>
      <w:r w:rsidRPr="00A86187">
        <w:rPr>
          <w:rFonts w:ascii="Aptos" w:hAnsi="Aptos" w:cstheme="minorHAnsi"/>
        </w:rPr>
        <w:t xml:space="preserve"> pracowników UMWM wykonywane na terenie Siedlec oraz udział uprawnionego lekarza w komisji bezpieczeństwa i higieny pracy działającej u Zamawiającego.</w:t>
      </w:r>
    </w:p>
    <w:p w14:paraId="2BA28E7E" w14:textId="61F63725" w:rsidR="00224FEA" w:rsidRPr="00A86187" w:rsidRDefault="00224FEA" w:rsidP="00A86187">
      <w:pPr>
        <w:pStyle w:val="Nagwek3"/>
        <w:rPr>
          <w:rFonts w:ascii="Aptos" w:hAnsi="Aptos"/>
        </w:rPr>
      </w:pPr>
      <w:r w:rsidRPr="00A86187">
        <w:rPr>
          <w:rFonts w:ascii="Aptos" w:hAnsi="Aptos"/>
        </w:rPr>
        <w:t>Wymagania w zakresie dostępności dla osób ze szczególnymi potrzebami</w:t>
      </w:r>
    </w:p>
    <w:p w14:paraId="50769040" w14:textId="01D59859" w:rsidR="00E563D7" w:rsidRPr="00A86187" w:rsidRDefault="00E563D7" w:rsidP="00F82372">
      <w:pPr>
        <w:spacing w:after="0" w:line="276" w:lineRule="auto"/>
        <w:rPr>
          <w:rFonts w:ascii="Aptos" w:hAnsi="Aptos" w:cstheme="minorHAnsi"/>
          <w:sz w:val="24"/>
          <w:szCs w:val="24"/>
        </w:rPr>
      </w:pPr>
      <w:r w:rsidRPr="00A86187">
        <w:rPr>
          <w:rFonts w:ascii="Aptos" w:hAnsi="Aptos"/>
          <w:sz w:val="24"/>
          <w:szCs w:val="24"/>
        </w:rPr>
        <w:t>Wykonawca oświadcza, że</w:t>
      </w:r>
      <w:r w:rsidR="000F592C" w:rsidRPr="00A86187">
        <w:rPr>
          <w:rFonts w:ascii="Aptos" w:hAnsi="Aptos"/>
          <w:sz w:val="24"/>
          <w:szCs w:val="24"/>
        </w:rPr>
        <w:t xml:space="preserve"> s</w:t>
      </w:r>
      <w:r w:rsidRPr="00A86187">
        <w:rPr>
          <w:rFonts w:ascii="Aptos" w:hAnsi="Aptos"/>
          <w:sz w:val="24"/>
          <w:szCs w:val="24"/>
        </w:rPr>
        <w:t>pełnia warunki dostępności dla osób niepełnosprawnych uwzględniające potrzeby</w:t>
      </w:r>
      <w:r w:rsidR="000F592C" w:rsidRPr="00A86187">
        <w:rPr>
          <w:rFonts w:ascii="Aptos" w:hAnsi="Aptos"/>
          <w:sz w:val="24"/>
          <w:szCs w:val="24"/>
        </w:rPr>
        <w:t xml:space="preserve"> </w:t>
      </w:r>
      <w:r w:rsidRPr="00A86187">
        <w:rPr>
          <w:rFonts w:ascii="Aptos" w:hAnsi="Aptos"/>
          <w:sz w:val="24"/>
          <w:szCs w:val="24"/>
        </w:rPr>
        <w:t>osób</w:t>
      </w:r>
      <w:r w:rsidR="000F592C" w:rsidRPr="00A86187">
        <w:rPr>
          <w:rFonts w:ascii="Aptos" w:hAnsi="Aptos"/>
          <w:sz w:val="24"/>
          <w:szCs w:val="24"/>
        </w:rPr>
        <w:t xml:space="preserve"> </w:t>
      </w:r>
      <w:r w:rsidRPr="00A86187">
        <w:rPr>
          <w:rFonts w:ascii="Aptos" w:hAnsi="Aptos" w:cstheme="minorHAnsi"/>
          <w:sz w:val="24"/>
          <w:szCs w:val="24"/>
        </w:rPr>
        <w:t xml:space="preserve">z ograniczoną swobodą poruszania, mających problemy ze słuchem </w:t>
      </w:r>
      <w:r w:rsidR="000F592C" w:rsidRPr="00A86187">
        <w:rPr>
          <w:rFonts w:ascii="Aptos" w:hAnsi="Aptos" w:cstheme="minorHAnsi"/>
          <w:sz w:val="24"/>
          <w:szCs w:val="24"/>
        </w:rPr>
        <w:t>lub/</w:t>
      </w:r>
      <w:r w:rsidRPr="00A86187">
        <w:rPr>
          <w:rFonts w:ascii="Aptos" w:hAnsi="Aptos" w:cstheme="minorHAnsi"/>
          <w:sz w:val="24"/>
          <w:szCs w:val="24"/>
        </w:rPr>
        <w:t xml:space="preserve">i wzrokiem. </w:t>
      </w:r>
      <w:r w:rsidR="00EA2975" w:rsidRPr="00A86187">
        <w:rPr>
          <w:rFonts w:ascii="Aptos" w:hAnsi="Aptos" w:cstheme="minorHAnsi"/>
          <w:sz w:val="24"/>
          <w:szCs w:val="24"/>
        </w:rPr>
        <w:t xml:space="preserve"> </w:t>
      </w:r>
      <w:r w:rsidR="000F592C" w:rsidRPr="00A86187">
        <w:rPr>
          <w:rFonts w:ascii="Aptos" w:hAnsi="Aptos" w:cstheme="minorHAnsi"/>
          <w:sz w:val="24"/>
          <w:szCs w:val="24"/>
        </w:rPr>
        <w:t>Placówka</w:t>
      </w:r>
      <w:r w:rsidRPr="00A86187">
        <w:rPr>
          <w:rFonts w:ascii="Aptos" w:hAnsi="Aptos" w:cstheme="minorHAnsi"/>
          <w:sz w:val="24"/>
          <w:szCs w:val="24"/>
        </w:rPr>
        <w:t xml:space="preserve">, w </w:t>
      </w:r>
      <w:r w:rsidR="000F592C" w:rsidRPr="00A86187">
        <w:rPr>
          <w:rFonts w:ascii="Aptos" w:hAnsi="Aptos" w:cstheme="minorHAnsi"/>
          <w:sz w:val="24"/>
          <w:szCs w:val="24"/>
        </w:rPr>
        <w:t>której</w:t>
      </w:r>
      <w:r w:rsidRPr="00A86187">
        <w:rPr>
          <w:rFonts w:ascii="Aptos" w:hAnsi="Aptos" w:cstheme="minorHAnsi"/>
          <w:sz w:val="24"/>
          <w:szCs w:val="24"/>
        </w:rPr>
        <w:t xml:space="preserve"> </w:t>
      </w:r>
      <w:r w:rsidR="000F592C" w:rsidRPr="00A86187">
        <w:rPr>
          <w:rFonts w:ascii="Aptos" w:hAnsi="Aptos" w:cstheme="minorHAnsi"/>
          <w:sz w:val="24"/>
          <w:szCs w:val="24"/>
        </w:rPr>
        <w:t>W</w:t>
      </w:r>
      <w:r w:rsidRPr="00A86187">
        <w:rPr>
          <w:rFonts w:ascii="Aptos" w:hAnsi="Aptos" w:cstheme="minorHAnsi"/>
          <w:sz w:val="24"/>
          <w:szCs w:val="24"/>
        </w:rPr>
        <w:t>ykonawca będzie świadczył usługi jest przystosowan</w:t>
      </w:r>
      <w:r w:rsidR="00FD4208" w:rsidRPr="00A86187">
        <w:rPr>
          <w:rFonts w:ascii="Aptos" w:hAnsi="Aptos" w:cstheme="minorHAnsi"/>
          <w:sz w:val="24"/>
          <w:szCs w:val="24"/>
        </w:rPr>
        <w:t>a</w:t>
      </w:r>
      <w:r w:rsidRPr="00A86187">
        <w:rPr>
          <w:rFonts w:ascii="Aptos" w:hAnsi="Aptos" w:cstheme="minorHAnsi"/>
          <w:sz w:val="24"/>
          <w:szCs w:val="24"/>
        </w:rPr>
        <w:t xml:space="preserve"> do obsługi osób z niepełnosprawnością</w:t>
      </w:r>
      <w:r w:rsidR="000F592C" w:rsidRPr="00A86187">
        <w:rPr>
          <w:rFonts w:ascii="Aptos" w:hAnsi="Aptos" w:cstheme="minorHAnsi"/>
          <w:sz w:val="24"/>
          <w:szCs w:val="24"/>
        </w:rPr>
        <w:t xml:space="preserve"> ruchową, narządu słuchu lub/i narządu wzroku</w:t>
      </w:r>
      <w:r w:rsidR="00D5636D" w:rsidRPr="00A86187">
        <w:rPr>
          <w:rFonts w:ascii="Aptos" w:hAnsi="Aptos" w:cstheme="minorHAnsi"/>
          <w:sz w:val="24"/>
          <w:szCs w:val="24"/>
        </w:rPr>
        <w:t>;</w:t>
      </w:r>
      <w:r w:rsidR="00EA2975" w:rsidRPr="00A86187">
        <w:rPr>
          <w:rFonts w:ascii="Aptos" w:hAnsi="Aptos" w:cstheme="minorHAnsi"/>
          <w:sz w:val="24"/>
          <w:szCs w:val="24"/>
        </w:rPr>
        <w:t xml:space="preserve"> </w:t>
      </w:r>
      <w:r w:rsidRPr="00A86187">
        <w:rPr>
          <w:rFonts w:ascii="Aptos" w:hAnsi="Aptos" w:cstheme="minorHAnsi"/>
          <w:sz w:val="24"/>
          <w:szCs w:val="24"/>
        </w:rPr>
        <w:t>nie występują bariery dla pracowników Zamawiającego z podanymi niepełnosprawnościami w myśl ustawy z dnia 19 lipca 2019 r. o zapewnianiu dostępności osobom ze szczególnymi potrzebami, a jeśli występują są one zniwelowane poprzez odpowiednie procedury wprowadzone przez Wykonawcę.</w:t>
      </w:r>
    </w:p>
    <w:p w14:paraId="5559789A" w14:textId="77777777" w:rsidR="004011B1" w:rsidRPr="00A86187" w:rsidRDefault="004011B1" w:rsidP="00BA08D3">
      <w:pPr>
        <w:spacing w:after="0" w:line="276" w:lineRule="auto"/>
        <w:rPr>
          <w:rFonts w:ascii="Aptos" w:hAnsi="Aptos" w:cstheme="minorHAnsi"/>
          <w:sz w:val="24"/>
          <w:szCs w:val="24"/>
        </w:rPr>
      </w:pPr>
    </w:p>
    <w:sectPr w:rsidR="004011B1" w:rsidRPr="00A86187" w:rsidSect="0074612F">
      <w:headerReference w:type="default" r:id="rId11"/>
      <w:footerReference w:type="default" r:id="rId12"/>
      <w:headerReference w:type="first" r:id="rId13"/>
      <w:pgSz w:w="11906" w:h="16838"/>
      <w:pgMar w:top="1417" w:right="1417" w:bottom="993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117E0" w14:textId="77777777" w:rsidR="00F83229" w:rsidRDefault="00F83229" w:rsidP="00906744">
      <w:pPr>
        <w:spacing w:after="0" w:line="240" w:lineRule="auto"/>
      </w:pPr>
      <w:r>
        <w:separator/>
      </w:r>
    </w:p>
    <w:p w14:paraId="25CDC624" w14:textId="77777777" w:rsidR="00F83229" w:rsidRDefault="00F83229"/>
  </w:endnote>
  <w:endnote w:type="continuationSeparator" w:id="0">
    <w:p w14:paraId="777E5F2A" w14:textId="77777777" w:rsidR="00F83229" w:rsidRDefault="00F83229" w:rsidP="00906744">
      <w:pPr>
        <w:spacing w:after="0" w:line="240" w:lineRule="auto"/>
      </w:pPr>
      <w:r>
        <w:continuationSeparator/>
      </w:r>
    </w:p>
    <w:p w14:paraId="4615C279" w14:textId="77777777" w:rsidR="00F83229" w:rsidRDefault="00F83229"/>
  </w:endnote>
  <w:endnote w:type="continuationNotice" w:id="1">
    <w:p w14:paraId="626B76E3" w14:textId="77777777" w:rsidR="00F83229" w:rsidRDefault="00F83229">
      <w:pPr>
        <w:spacing w:after="0" w:line="240" w:lineRule="auto"/>
      </w:pPr>
    </w:p>
    <w:p w14:paraId="4FBCBD5A" w14:textId="77777777" w:rsidR="00F83229" w:rsidRDefault="00F83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4"/>
        <w:szCs w:val="24"/>
      </w:rPr>
      <w:id w:val="-808473135"/>
      <w:docPartObj>
        <w:docPartGallery w:val="Page Numbers (Bottom of Page)"/>
        <w:docPartUnique/>
      </w:docPartObj>
    </w:sdtPr>
    <w:sdtEndPr/>
    <w:sdtContent>
      <w:p w14:paraId="21060801" w14:textId="78EAEF39" w:rsidR="00A86187" w:rsidRPr="00BA08D3" w:rsidRDefault="00A86187">
        <w:pPr>
          <w:pStyle w:val="Stopka"/>
          <w:jc w:val="center"/>
          <w:rPr>
            <w:rFonts w:ascii="Aptos" w:hAnsi="Aptos"/>
            <w:sz w:val="24"/>
            <w:szCs w:val="24"/>
          </w:rPr>
        </w:pPr>
        <w:r w:rsidRPr="00BA08D3">
          <w:rPr>
            <w:rFonts w:ascii="Aptos" w:hAnsi="Aptos"/>
            <w:sz w:val="24"/>
            <w:szCs w:val="24"/>
          </w:rPr>
          <w:fldChar w:fldCharType="begin"/>
        </w:r>
        <w:r w:rsidRPr="00BA08D3">
          <w:rPr>
            <w:rFonts w:ascii="Aptos" w:hAnsi="Aptos"/>
            <w:sz w:val="24"/>
            <w:szCs w:val="24"/>
          </w:rPr>
          <w:instrText>PAGE   \* MERGEFORMAT</w:instrText>
        </w:r>
        <w:r w:rsidRPr="00BA08D3">
          <w:rPr>
            <w:rFonts w:ascii="Aptos" w:hAnsi="Aptos"/>
            <w:sz w:val="24"/>
            <w:szCs w:val="24"/>
          </w:rPr>
          <w:fldChar w:fldCharType="separate"/>
        </w:r>
        <w:r w:rsidRPr="00BA08D3">
          <w:rPr>
            <w:rFonts w:ascii="Aptos" w:hAnsi="Aptos"/>
            <w:sz w:val="24"/>
            <w:szCs w:val="24"/>
          </w:rPr>
          <w:t>2</w:t>
        </w:r>
        <w:r w:rsidRPr="00BA08D3">
          <w:rPr>
            <w:rFonts w:ascii="Aptos" w:hAnsi="Aptos"/>
            <w:sz w:val="24"/>
            <w:szCs w:val="24"/>
          </w:rPr>
          <w:fldChar w:fldCharType="end"/>
        </w:r>
      </w:p>
    </w:sdtContent>
  </w:sdt>
  <w:p w14:paraId="5E307643" w14:textId="77777777" w:rsidR="00F82372" w:rsidRDefault="00F823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6E7E" w14:textId="77777777" w:rsidR="00F83229" w:rsidRDefault="00F83229" w:rsidP="00906744">
      <w:pPr>
        <w:spacing w:after="0" w:line="240" w:lineRule="auto"/>
      </w:pPr>
      <w:r>
        <w:separator/>
      </w:r>
    </w:p>
    <w:p w14:paraId="34299FEE" w14:textId="77777777" w:rsidR="00F83229" w:rsidRDefault="00F83229"/>
  </w:footnote>
  <w:footnote w:type="continuationSeparator" w:id="0">
    <w:p w14:paraId="7EEB4BF1" w14:textId="77777777" w:rsidR="00F83229" w:rsidRDefault="00F83229" w:rsidP="00906744">
      <w:pPr>
        <w:spacing w:after="0" w:line="240" w:lineRule="auto"/>
      </w:pPr>
      <w:r>
        <w:continuationSeparator/>
      </w:r>
    </w:p>
    <w:p w14:paraId="23CD6BD1" w14:textId="77777777" w:rsidR="00F83229" w:rsidRDefault="00F83229"/>
  </w:footnote>
  <w:footnote w:type="continuationNotice" w:id="1">
    <w:p w14:paraId="1DD5016F" w14:textId="77777777" w:rsidR="00F83229" w:rsidRDefault="00F83229">
      <w:pPr>
        <w:spacing w:after="0" w:line="240" w:lineRule="auto"/>
      </w:pPr>
    </w:p>
    <w:p w14:paraId="0FA4CC21" w14:textId="77777777" w:rsidR="00F83229" w:rsidRDefault="00F83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2BA1" w14:textId="011ED6CB" w:rsidR="0074612F" w:rsidRPr="00800004" w:rsidRDefault="00800004">
    <w:pPr>
      <w:pStyle w:val="Nagwek"/>
      <w:rPr>
        <w:rFonts w:ascii="Aptos" w:hAnsi="Aptos"/>
      </w:rPr>
    </w:pPr>
    <w:r w:rsidRPr="00800004">
      <w:rPr>
        <w:rFonts w:ascii="Aptos" w:hAnsi="Aptos"/>
        <w:b/>
        <w:sz w:val="20"/>
      </w:rPr>
      <w:t xml:space="preserve">OR-D-III.272.84.2024.AS          </w:t>
    </w:r>
    <w:r>
      <w:rPr>
        <w:rFonts w:ascii="Aptos" w:hAnsi="Aptos"/>
        <w:b/>
        <w:sz w:val="20"/>
      </w:rPr>
      <w:t xml:space="preserve">           </w:t>
    </w:r>
    <w:r w:rsidRPr="00800004">
      <w:rPr>
        <w:rFonts w:ascii="Aptos" w:hAnsi="Aptos"/>
        <w:b/>
        <w:sz w:val="20"/>
      </w:rPr>
      <w:t xml:space="preserve">       ZAŁĄCZNIK NR </w:t>
    </w:r>
    <w:r>
      <w:rPr>
        <w:rFonts w:ascii="Aptos" w:hAnsi="Aptos"/>
        <w:b/>
        <w:sz w:val="20"/>
      </w:rPr>
      <w:t xml:space="preserve">2 </w:t>
    </w:r>
    <w:r w:rsidRPr="00800004">
      <w:rPr>
        <w:rFonts w:ascii="Aptos" w:hAnsi="Aptos"/>
        <w:b/>
        <w:sz w:val="20"/>
      </w:rPr>
      <w:t xml:space="preserve">DO SWZ – </w:t>
    </w:r>
    <w:r>
      <w:rPr>
        <w:rFonts w:ascii="Aptos" w:hAnsi="Aptos"/>
        <w:b/>
        <w:sz w:val="20"/>
      </w:rPr>
      <w:t>OPIS PRZEDMIOTU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B1E5" w14:textId="77777777" w:rsidR="000D51E3" w:rsidRPr="000D51E3" w:rsidRDefault="000D51E3" w:rsidP="000D51E3">
    <w:pPr>
      <w:spacing w:after="200" w:line="276" w:lineRule="auto"/>
      <w:contextualSpacing/>
      <w:jc w:val="both"/>
      <w:rPr>
        <w:rFonts w:ascii="Aptos" w:eastAsia="Calibri" w:hAnsi="Aptos" w:cs="Calibri"/>
        <w:b/>
        <w:bCs/>
        <w:kern w:val="0"/>
        <w:sz w:val="20"/>
        <w:szCs w:val="20"/>
        <w14:ligatures w14:val="none"/>
      </w:rPr>
    </w:pPr>
    <w:r w:rsidRPr="000D51E3">
      <w:rPr>
        <w:rFonts w:ascii="Aptos" w:eastAsia="Calibri" w:hAnsi="Aptos" w:cs="Calibri"/>
        <w:b/>
        <w:bCs/>
        <w:kern w:val="0"/>
        <w:sz w:val="20"/>
        <w:szCs w:val="20"/>
        <w14:ligatures w14:val="none"/>
      </w:rPr>
      <w:t xml:space="preserve">numer sprawy: OR-D-III.272.84.2024.AS </w:t>
    </w:r>
    <w:r w:rsidRPr="000D51E3">
      <w:rPr>
        <w:rFonts w:ascii="Aptos" w:eastAsia="Calibri" w:hAnsi="Aptos" w:cs="Calibri"/>
        <w:b/>
        <w:bCs/>
        <w:kern w:val="0"/>
        <w:sz w:val="20"/>
        <w:szCs w:val="20"/>
        <w14:ligatures w14:val="none"/>
      </w:rPr>
      <w:tab/>
    </w:r>
  </w:p>
  <w:p w14:paraId="27B869DF" w14:textId="77777777" w:rsidR="000D51E3" w:rsidRPr="000D51E3" w:rsidRDefault="000D51E3" w:rsidP="000D51E3">
    <w:pPr>
      <w:spacing w:after="200" w:line="276" w:lineRule="auto"/>
      <w:contextualSpacing/>
      <w:jc w:val="both"/>
      <w:rPr>
        <w:rFonts w:ascii="Aptos" w:eastAsia="Calibri" w:hAnsi="Aptos" w:cs="Calibri"/>
        <w:b/>
        <w:bCs/>
        <w:kern w:val="0"/>
        <w:sz w:val="20"/>
        <w:szCs w:val="20"/>
        <w14:ligatures w14:val="none"/>
      </w:rPr>
    </w:pPr>
    <w:r w:rsidRPr="000D51E3">
      <w:rPr>
        <w:rFonts w:ascii="Aptos" w:eastAsia="Calibri" w:hAnsi="Aptos" w:cs="Calibri"/>
        <w:b/>
        <w:bCs/>
        <w:kern w:val="0"/>
        <w:sz w:val="20"/>
        <w:szCs w:val="20"/>
        <w14:ligatures w14:val="none"/>
      </w:rPr>
      <w:t>załącznik nr 2 do specyfikacji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B648312"/>
    <w:lvl w:ilvl="0">
      <w:start w:val="1"/>
      <w:numFmt w:val="decimal"/>
      <w:lvlText w:val="2.%1."/>
      <w:lvlJc w:val="center"/>
      <w:pPr>
        <w:ind w:left="720" w:hanging="360"/>
      </w:pPr>
      <w:rPr>
        <w:rFonts w:ascii="Aptos" w:hAnsi="Aptos" w:hint="default"/>
      </w:rPr>
    </w:lvl>
  </w:abstractNum>
  <w:abstractNum w:abstractNumId="1" w15:restartNumberingAfterBreak="0">
    <w:nsid w:val="015009C0"/>
    <w:multiLevelType w:val="hybridMultilevel"/>
    <w:tmpl w:val="53369B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30059"/>
    <w:multiLevelType w:val="hybridMultilevel"/>
    <w:tmpl w:val="4FA0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846"/>
    <w:multiLevelType w:val="hybridMultilevel"/>
    <w:tmpl w:val="26F6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680"/>
    <w:multiLevelType w:val="hybridMultilevel"/>
    <w:tmpl w:val="E39A4B2A"/>
    <w:lvl w:ilvl="0" w:tplc="2864E55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E162350"/>
    <w:multiLevelType w:val="hybridMultilevel"/>
    <w:tmpl w:val="355A32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42782A"/>
    <w:multiLevelType w:val="hybridMultilevel"/>
    <w:tmpl w:val="89A6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36093"/>
    <w:multiLevelType w:val="hybridMultilevel"/>
    <w:tmpl w:val="580E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41EB"/>
    <w:multiLevelType w:val="hybridMultilevel"/>
    <w:tmpl w:val="18C4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3302"/>
    <w:multiLevelType w:val="hybridMultilevel"/>
    <w:tmpl w:val="95C06306"/>
    <w:lvl w:ilvl="0" w:tplc="E74CFE2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6E4E"/>
    <w:multiLevelType w:val="hybridMultilevel"/>
    <w:tmpl w:val="6D1E9958"/>
    <w:lvl w:ilvl="0" w:tplc="1C3EB65C">
      <w:start w:val="10"/>
      <w:numFmt w:val="decimal"/>
      <w:lvlText w:val="%1"/>
      <w:lvlJc w:val="left"/>
      <w:pPr>
        <w:ind w:left="720" w:hanging="360"/>
      </w:pPr>
      <w:rPr>
        <w:rFonts w:asciiTheme="minorHAnsi" w:eastAsia="ヒラギノ角ゴ Pro W3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26C8"/>
    <w:multiLevelType w:val="hybridMultilevel"/>
    <w:tmpl w:val="C8D8B528"/>
    <w:lvl w:ilvl="0" w:tplc="471AFC24">
      <w:start w:val="1"/>
      <w:numFmt w:val="decimal"/>
      <w:lvlText w:val="12.%1."/>
      <w:lvlJc w:val="center"/>
      <w:pPr>
        <w:ind w:left="360" w:hanging="360"/>
      </w:pPr>
      <w:rPr>
        <w:rFonts w:ascii="Aptos" w:hAnsi="Aptos" w:hint="default"/>
        <w:sz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6A3662"/>
    <w:multiLevelType w:val="hybridMultilevel"/>
    <w:tmpl w:val="FE70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40A7"/>
    <w:multiLevelType w:val="hybridMultilevel"/>
    <w:tmpl w:val="8A1E4784"/>
    <w:lvl w:ilvl="0" w:tplc="A648B7D8">
      <w:start w:val="10"/>
      <w:numFmt w:val="decimal"/>
      <w:lvlText w:val="%1."/>
      <w:lvlJc w:val="left"/>
      <w:pPr>
        <w:ind w:left="1080" w:hanging="360"/>
      </w:pPr>
      <w:rPr>
        <w:rFonts w:asciiTheme="minorHAnsi" w:eastAsia="ヒラギノ角ゴ Pro W3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A43C66"/>
    <w:multiLevelType w:val="hybridMultilevel"/>
    <w:tmpl w:val="C450A7D0"/>
    <w:lvl w:ilvl="0" w:tplc="8ECA41AA">
      <w:start w:val="1"/>
      <w:numFmt w:val="decimal"/>
      <w:lvlText w:val="11.%1."/>
      <w:lvlJc w:val="center"/>
      <w:pPr>
        <w:ind w:left="360" w:hanging="360"/>
      </w:pPr>
      <w:rPr>
        <w:rFonts w:ascii="Aptos" w:hAnsi="Aptos" w:hint="default"/>
        <w:sz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F3F72"/>
    <w:multiLevelType w:val="hybridMultilevel"/>
    <w:tmpl w:val="956E2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6157"/>
    <w:multiLevelType w:val="hybridMultilevel"/>
    <w:tmpl w:val="D76272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14E3194"/>
    <w:multiLevelType w:val="hybridMultilevel"/>
    <w:tmpl w:val="B3FA1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174"/>
    <w:multiLevelType w:val="hybridMultilevel"/>
    <w:tmpl w:val="1614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A255A"/>
    <w:multiLevelType w:val="hybridMultilevel"/>
    <w:tmpl w:val="4988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74DD"/>
    <w:multiLevelType w:val="hybridMultilevel"/>
    <w:tmpl w:val="083EA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752FA"/>
    <w:multiLevelType w:val="hybridMultilevel"/>
    <w:tmpl w:val="F5FA0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1610D"/>
    <w:multiLevelType w:val="hybridMultilevel"/>
    <w:tmpl w:val="FBE87D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357812"/>
    <w:multiLevelType w:val="hybridMultilevel"/>
    <w:tmpl w:val="4288EA22"/>
    <w:lvl w:ilvl="0" w:tplc="D8466E02">
      <w:start w:val="1"/>
      <w:numFmt w:val="ordinal"/>
      <w:pStyle w:val="Nagwek3"/>
      <w:lvlText w:val="%1"/>
      <w:lvlJc w:val="left"/>
      <w:pPr>
        <w:ind w:left="436" w:hanging="360"/>
      </w:pPr>
      <w:rPr>
        <w:rFonts w:ascii="Aptos" w:hAnsi="Aptos" w:cstheme="minorHAnsi" w:hint="default"/>
        <w:b w:val="0"/>
        <w:bCs w:val="0"/>
        <w:sz w:val="24"/>
        <w:szCs w:val="24"/>
      </w:rPr>
    </w:lvl>
    <w:lvl w:ilvl="1" w:tplc="ADF64F20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274692A"/>
    <w:multiLevelType w:val="hybridMultilevel"/>
    <w:tmpl w:val="918084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8E40A0"/>
    <w:multiLevelType w:val="hybridMultilevel"/>
    <w:tmpl w:val="0A829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14D33"/>
    <w:multiLevelType w:val="hybridMultilevel"/>
    <w:tmpl w:val="CB3A2F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7C87"/>
    <w:multiLevelType w:val="hybridMultilevel"/>
    <w:tmpl w:val="9A4CF688"/>
    <w:lvl w:ilvl="0" w:tplc="F0D0EF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57453A56"/>
    <w:multiLevelType w:val="hybridMultilevel"/>
    <w:tmpl w:val="AC720D36"/>
    <w:lvl w:ilvl="0" w:tplc="895C1E54">
      <w:start w:val="1"/>
      <w:numFmt w:val="decimal"/>
      <w:lvlText w:val="10.%1."/>
      <w:lvlJc w:val="center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E166A"/>
    <w:multiLevelType w:val="hybridMultilevel"/>
    <w:tmpl w:val="A5F06BE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0EBF"/>
    <w:multiLevelType w:val="hybridMultilevel"/>
    <w:tmpl w:val="82766D98"/>
    <w:lvl w:ilvl="0" w:tplc="3CE23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31A10"/>
    <w:multiLevelType w:val="hybridMultilevel"/>
    <w:tmpl w:val="039A6806"/>
    <w:lvl w:ilvl="0" w:tplc="3CE23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D3D5D"/>
    <w:multiLevelType w:val="hybridMultilevel"/>
    <w:tmpl w:val="4E4C2DEA"/>
    <w:lvl w:ilvl="0" w:tplc="E5D828DE">
      <w:start w:val="1"/>
      <w:numFmt w:val="lowerLetter"/>
      <w:pStyle w:val="podpunktyumowya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33988"/>
    <w:multiLevelType w:val="hybridMultilevel"/>
    <w:tmpl w:val="A6C09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11D8D"/>
    <w:multiLevelType w:val="hybridMultilevel"/>
    <w:tmpl w:val="362A7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F2F"/>
    <w:multiLevelType w:val="hybridMultilevel"/>
    <w:tmpl w:val="46F45F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7BA4"/>
    <w:multiLevelType w:val="hybridMultilevel"/>
    <w:tmpl w:val="68DA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47124">
    <w:abstractNumId w:val="0"/>
  </w:num>
  <w:num w:numId="2" w16cid:durableId="870459530">
    <w:abstractNumId w:val="0"/>
  </w:num>
  <w:num w:numId="3" w16cid:durableId="1242789746">
    <w:abstractNumId w:val="7"/>
  </w:num>
  <w:num w:numId="4" w16cid:durableId="2110152651">
    <w:abstractNumId w:val="26"/>
  </w:num>
  <w:num w:numId="5" w16cid:durableId="856313784">
    <w:abstractNumId w:val="16"/>
  </w:num>
  <w:num w:numId="6" w16cid:durableId="110824066">
    <w:abstractNumId w:val="21"/>
  </w:num>
  <w:num w:numId="7" w16cid:durableId="1447626150">
    <w:abstractNumId w:val="24"/>
  </w:num>
  <w:num w:numId="8" w16cid:durableId="1804730989">
    <w:abstractNumId w:val="1"/>
  </w:num>
  <w:num w:numId="9" w16cid:durableId="821388741">
    <w:abstractNumId w:val="4"/>
  </w:num>
  <w:num w:numId="10" w16cid:durableId="2027976131">
    <w:abstractNumId w:val="2"/>
  </w:num>
  <w:num w:numId="11" w16cid:durableId="1858734902">
    <w:abstractNumId w:val="17"/>
  </w:num>
  <w:num w:numId="12" w16cid:durableId="791750425">
    <w:abstractNumId w:val="3"/>
  </w:num>
  <w:num w:numId="13" w16cid:durableId="530801355">
    <w:abstractNumId w:val="23"/>
  </w:num>
  <w:num w:numId="14" w16cid:durableId="1183787906">
    <w:abstractNumId w:val="33"/>
  </w:num>
  <w:num w:numId="15" w16cid:durableId="1879975477">
    <w:abstractNumId w:val="20"/>
  </w:num>
  <w:num w:numId="16" w16cid:durableId="820657957">
    <w:abstractNumId w:val="35"/>
  </w:num>
  <w:num w:numId="17" w16cid:durableId="1303803956">
    <w:abstractNumId w:val="19"/>
  </w:num>
  <w:num w:numId="18" w16cid:durableId="2071421661">
    <w:abstractNumId w:val="18"/>
  </w:num>
  <w:num w:numId="19" w16cid:durableId="1915581022">
    <w:abstractNumId w:val="15"/>
  </w:num>
  <w:num w:numId="20" w16cid:durableId="105202185">
    <w:abstractNumId w:val="34"/>
  </w:num>
  <w:num w:numId="21" w16cid:durableId="366102798">
    <w:abstractNumId w:val="28"/>
  </w:num>
  <w:num w:numId="22" w16cid:durableId="483282170">
    <w:abstractNumId w:val="22"/>
  </w:num>
  <w:num w:numId="23" w16cid:durableId="867453289">
    <w:abstractNumId w:val="25"/>
  </w:num>
  <w:num w:numId="24" w16cid:durableId="238906718">
    <w:abstractNumId w:val="10"/>
  </w:num>
  <w:num w:numId="25" w16cid:durableId="388765559">
    <w:abstractNumId w:val="13"/>
  </w:num>
  <w:num w:numId="26" w16cid:durableId="1652170396">
    <w:abstractNumId w:val="5"/>
  </w:num>
  <w:num w:numId="27" w16cid:durableId="1601642030">
    <w:abstractNumId w:val="6"/>
  </w:num>
  <w:num w:numId="28" w16cid:durableId="592976456">
    <w:abstractNumId w:val="36"/>
  </w:num>
  <w:num w:numId="29" w16cid:durableId="1288245974">
    <w:abstractNumId w:val="29"/>
  </w:num>
  <w:num w:numId="30" w16cid:durableId="977106974">
    <w:abstractNumId w:val="32"/>
  </w:num>
  <w:num w:numId="31" w16cid:durableId="921648061">
    <w:abstractNumId w:val="8"/>
  </w:num>
  <w:num w:numId="32" w16cid:durableId="1496922675">
    <w:abstractNumId w:val="27"/>
  </w:num>
  <w:num w:numId="33" w16cid:durableId="1263369781">
    <w:abstractNumId w:val="12"/>
  </w:num>
  <w:num w:numId="34" w16cid:durableId="1550530583">
    <w:abstractNumId w:val="23"/>
    <w:lvlOverride w:ilvl="0">
      <w:startOverride w:val="10"/>
    </w:lvlOverride>
  </w:num>
  <w:num w:numId="35" w16cid:durableId="810947611">
    <w:abstractNumId w:val="9"/>
  </w:num>
  <w:num w:numId="36" w16cid:durableId="2001545246">
    <w:abstractNumId w:val="11"/>
  </w:num>
  <w:num w:numId="37" w16cid:durableId="1504783484">
    <w:abstractNumId w:val="14"/>
  </w:num>
  <w:num w:numId="38" w16cid:durableId="842597344">
    <w:abstractNumId w:val="30"/>
  </w:num>
  <w:num w:numId="39" w16cid:durableId="19565966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7C"/>
    <w:rsid w:val="000122AD"/>
    <w:rsid w:val="00012B07"/>
    <w:rsid w:val="00025D3A"/>
    <w:rsid w:val="000353D3"/>
    <w:rsid w:val="0005265B"/>
    <w:rsid w:val="00053966"/>
    <w:rsid w:val="000623B8"/>
    <w:rsid w:val="000C0769"/>
    <w:rsid w:val="000C11D6"/>
    <w:rsid w:val="000D51E3"/>
    <w:rsid w:val="000E3D8E"/>
    <w:rsid w:val="000F592C"/>
    <w:rsid w:val="000F5A07"/>
    <w:rsid w:val="0011015B"/>
    <w:rsid w:val="0011033E"/>
    <w:rsid w:val="00117248"/>
    <w:rsid w:val="00120E0F"/>
    <w:rsid w:val="0012658E"/>
    <w:rsid w:val="00126A1A"/>
    <w:rsid w:val="001341D8"/>
    <w:rsid w:val="00136FCE"/>
    <w:rsid w:val="0014544E"/>
    <w:rsid w:val="00157903"/>
    <w:rsid w:val="001743BB"/>
    <w:rsid w:val="001930B0"/>
    <w:rsid w:val="001A161C"/>
    <w:rsid w:val="001A1709"/>
    <w:rsid w:val="001A6D1F"/>
    <w:rsid w:val="001C52CF"/>
    <w:rsid w:val="001D5A7D"/>
    <w:rsid w:val="001F29DA"/>
    <w:rsid w:val="00203216"/>
    <w:rsid w:val="00206291"/>
    <w:rsid w:val="0021145D"/>
    <w:rsid w:val="00212C62"/>
    <w:rsid w:val="00224FEA"/>
    <w:rsid w:val="00225C2D"/>
    <w:rsid w:val="00226AAA"/>
    <w:rsid w:val="00242A43"/>
    <w:rsid w:val="00243554"/>
    <w:rsid w:val="00243C78"/>
    <w:rsid w:val="00250B40"/>
    <w:rsid w:val="00256221"/>
    <w:rsid w:val="00256618"/>
    <w:rsid w:val="00257C04"/>
    <w:rsid w:val="002810EB"/>
    <w:rsid w:val="002A0003"/>
    <w:rsid w:val="002A5118"/>
    <w:rsid w:val="002B3361"/>
    <w:rsid w:val="002B38D8"/>
    <w:rsid w:val="002C1FAF"/>
    <w:rsid w:val="002C3A11"/>
    <w:rsid w:val="002C64C9"/>
    <w:rsid w:val="002D3D0F"/>
    <w:rsid w:val="002D3EFC"/>
    <w:rsid w:val="002D4B23"/>
    <w:rsid w:val="002D542D"/>
    <w:rsid w:val="002E5E93"/>
    <w:rsid w:val="002F7514"/>
    <w:rsid w:val="00301257"/>
    <w:rsid w:val="00306B5C"/>
    <w:rsid w:val="00306E3A"/>
    <w:rsid w:val="003111EE"/>
    <w:rsid w:val="0032647F"/>
    <w:rsid w:val="00331B6D"/>
    <w:rsid w:val="00334FFB"/>
    <w:rsid w:val="003364A5"/>
    <w:rsid w:val="003409F2"/>
    <w:rsid w:val="0034267A"/>
    <w:rsid w:val="00346321"/>
    <w:rsid w:val="00353697"/>
    <w:rsid w:val="00356B33"/>
    <w:rsid w:val="00361BEF"/>
    <w:rsid w:val="00371B10"/>
    <w:rsid w:val="003754AB"/>
    <w:rsid w:val="00380D1D"/>
    <w:rsid w:val="00382ACF"/>
    <w:rsid w:val="003864C3"/>
    <w:rsid w:val="00392839"/>
    <w:rsid w:val="003D525A"/>
    <w:rsid w:val="003D6B07"/>
    <w:rsid w:val="003E6769"/>
    <w:rsid w:val="003F6860"/>
    <w:rsid w:val="004011B1"/>
    <w:rsid w:val="00422D60"/>
    <w:rsid w:val="0043356E"/>
    <w:rsid w:val="00451CA9"/>
    <w:rsid w:val="0045561B"/>
    <w:rsid w:val="00466B85"/>
    <w:rsid w:val="0047677B"/>
    <w:rsid w:val="00486241"/>
    <w:rsid w:val="00491CB5"/>
    <w:rsid w:val="004A71E3"/>
    <w:rsid w:val="004B4507"/>
    <w:rsid w:val="004D252D"/>
    <w:rsid w:val="004D2D7F"/>
    <w:rsid w:val="004D4366"/>
    <w:rsid w:val="004D5194"/>
    <w:rsid w:val="004F0A78"/>
    <w:rsid w:val="004F1D87"/>
    <w:rsid w:val="004F2A44"/>
    <w:rsid w:val="00506A77"/>
    <w:rsid w:val="00535AEA"/>
    <w:rsid w:val="0054442F"/>
    <w:rsid w:val="0054496C"/>
    <w:rsid w:val="005462C7"/>
    <w:rsid w:val="00546369"/>
    <w:rsid w:val="0054730D"/>
    <w:rsid w:val="00553097"/>
    <w:rsid w:val="005701BC"/>
    <w:rsid w:val="005714A9"/>
    <w:rsid w:val="00581E5D"/>
    <w:rsid w:val="00583AAC"/>
    <w:rsid w:val="005843BB"/>
    <w:rsid w:val="005918A9"/>
    <w:rsid w:val="00593F50"/>
    <w:rsid w:val="005B108C"/>
    <w:rsid w:val="005B334D"/>
    <w:rsid w:val="005B38E8"/>
    <w:rsid w:val="005B415D"/>
    <w:rsid w:val="005C2BA9"/>
    <w:rsid w:val="005C4D22"/>
    <w:rsid w:val="005C5ADC"/>
    <w:rsid w:val="005E6917"/>
    <w:rsid w:val="006076D6"/>
    <w:rsid w:val="00611E86"/>
    <w:rsid w:val="00613A87"/>
    <w:rsid w:val="00621793"/>
    <w:rsid w:val="006220CF"/>
    <w:rsid w:val="00633541"/>
    <w:rsid w:val="00655E22"/>
    <w:rsid w:val="00663F38"/>
    <w:rsid w:val="0066410B"/>
    <w:rsid w:val="00667564"/>
    <w:rsid w:val="00671454"/>
    <w:rsid w:val="0067477A"/>
    <w:rsid w:val="0068431B"/>
    <w:rsid w:val="006A144C"/>
    <w:rsid w:val="006B7B54"/>
    <w:rsid w:val="006C75DE"/>
    <w:rsid w:val="006D31C8"/>
    <w:rsid w:val="006D7CA9"/>
    <w:rsid w:val="006E635B"/>
    <w:rsid w:val="006F5E9B"/>
    <w:rsid w:val="007038E0"/>
    <w:rsid w:val="00705ED2"/>
    <w:rsid w:val="00724AE7"/>
    <w:rsid w:val="00726E62"/>
    <w:rsid w:val="00731C2F"/>
    <w:rsid w:val="0074045B"/>
    <w:rsid w:val="0074612F"/>
    <w:rsid w:val="00751A77"/>
    <w:rsid w:val="00752BF1"/>
    <w:rsid w:val="00753B56"/>
    <w:rsid w:val="00781B2A"/>
    <w:rsid w:val="007B0F7D"/>
    <w:rsid w:val="007C3A36"/>
    <w:rsid w:val="007D1AD9"/>
    <w:rsid w:val="007D5E61"/>
    <w:rsid w:val="007E2E6F"/>
    <w:rsid w:val="007F5436"/>
    <w:rsid w:val="00800004"/>
    <w:rsid w:val="00801471"/>
    <w:rsid w:val="0080580B"/>
    <w:rsid w:val="00830B29"/>
    <w:rsid w:val="0083416B"/>
    <w:rsid w:val="00847050"/>
    <w:rsid w:val="00850377"/>
    <w:rsid w:val="00851626"/>
    <w:rsid w:val="00854FDA"/>
    <w:rsid w:val="00865BCF"/>
    <w:rsid w:val="00871594"/>
    <w:rsid w:val="00877066"/>
    <w:rsid w:val="00881804"/>
    <w:rsid w:val="008A35ED"/>
    <w:rsid w:val="008A453A"/>
    <w:rsid w:val="008B1001"/>
    <w:rsid w:val="008B6601"/>
    <w:rsid w:val="008C3ECE"/>
    <w:rsid w:val="008E1663"/>
    <w:rsid w:val="008E40F2"/>
    <w:rsid w:val="008E74F7"/>
    <w:rsid w:val="008F1D59"/>
    <w:rsid w:val="008F5A7C"/>
    <w:rsid w:val="009063FD"/>
    <w:rsid w:val="00906744"/>
    <w:rsid w:val="009173D9"/>
    <w:rsid w:val="009238E3"/>
    <w:rsid w:val="00931333"/>
    <w:rsid w:val="00945F5D"/>
    <w:rsid w:val="00956DFB"/>
    <w:rsid w:val="00961B2A"/>
    <w:rsid w:val="00970901"/>
    <w:rsid w:val="00972935"/>
    <w:rsid w:val="00984554"/>
    <w:rsid w:val="0098523B"/>
    <w:rsid w:val="009A2CA1"/>
    <w:rsid w:val="009A73CA"/>
    <w:rsid w:val="009C62A9"/>
    <w:rsid w:val="009C70BE"/>
    <w:rsid w:val="009D2CFE"/>
    <w:rsid w:val="009F04A5"/>
    <w:rsid w:val="009F36C7"/>
    <w:rsid w:val="00A20F78"/>
    <w:rsid w:val="00A34B72"/>
    <w:rsid w:val="00A41A74"/>
    <w:rsid w:val="00A552F2"/>
    <w:rsid w:val="00A55D8B"/>
    <w:rsid w:val="00A57703"/>
    <w:rsid w:val="00A6049A"/>
    <w:rsid w:val="00A631A7"/>
    <w:rsid w:val="00A64A12"/>
    <w:rsid w:val="00A67565"/>
    <w:rsid w:val="00A70818"/>
    <w:rsid w:val="00A70A15"/>
    <w:rsid w:val="00A72091"/>
    <w:rsid w:val="00A72EDC"/>
    <w:rsid w:val="00A72EFE"/>
    <w:rsid w:val="00A834E7"/>
    <w:rsid w:val="00A86187"/>
    <w:rsid w:val="00A86650"/>
    <w:rsid w:val="00A9553F"/>
    <w:rsid w:val="00A972A3"/>
    <w:rsid w:val="00AA04A7"/>
    <w:rsid w:val="00AC08A7"/>
    <w:rsid w:val="00AC0965"/>
    <w:rsid w:val="00AC5043"/>
    <w:rsid w:val="00AD0C21"/>
    <w:rsid w:val="00AD4DF2"/>
    <w:rsid w:val="00AD7775"/>
    <w:rsid w:val="00B00270"/>
    <w:rsid w:val="00B003B1"/>
    <w:rsid w:val="00B00480"/>
    <w:rsid w:val="00B2065E"/>
    <w:rsid w:val="00B23D17"/>
    <w:rsid w:val="00B34D77"/>
    <w:rsid w:val="00B409DF"/>
    <w:rsid w:val="00B55A80"/>
    <w:rsid w:val="00B636E9"/>
    <w:rsid w:val="00B71C48"/>
    <w:rsid w:val="00B75120"/>
    <w:rsid w:val="00B87A8D"/>
    <w:rsid w:val="00B9137F"/>
    <w:rsid w:val="00B92815"/>
    <w:rsid w:val="00BA08D3"/>
    <w:rsid w:val="00BB6490"/>
    <w:rsid w:val="00BB6B06"/>
    <w:rsid w:val="00BB7BEF"/>
    <w:rsid w:val="00BD5B53"/>
    <w:rsid w:val="00BE0137"/>
    <w:rsid w:val="00BF70D1"/>
    <w:rsid w:val="00C01661"/>
    <w:rsid w:val="00C02110"/>
    <w:rsid w:val="00C14655"/>
    <w:rsid w:val="00C158C0"/>
    <w:rsid w:val="00C32606"/>
    <w:rsid w:val="00C32BE1"/>
    <w:rsid w:val="00C3341B"/>
    <w:rsid w:val="00C51DC0"/>
    <w:rsid w:val="00C54737"/>
    <w:rsid w:val="00C56DE8"/>
    <w:rsid w:val="00C57DA0"/>
    <w:rsid w:val="00C711CE"/>
    <w:rsid w:val="00C71B25"/>
    <w:rsid w:val="00C77612"/>
    <w:rsid w:val="00C824C6"/>
    <w:rsid w:val="00C83C80"/>
    <w:rsid w:val="00C85EF0"/>
    <w:rsid w:val="00C94F86"/>
    <w:rsid w:val="00CB162C"/>
    <w:rsid w:val="00CB2561"/>
    <w:rsid w:val="00CB5B34"/>
    <w:rsid w:val="00CB6275"/>
    <w:rsid w:val="00CE1E59"/>
    <w:rsid w:val="00CF73EC"/>
    <w:rsid w:val="00CF7AF0"/>
    <w:rsid w:val="00D10C8A"/>
    <w:rsid w:val="00D20431"/>
    <w:rsid w:val="00D24D43"/>
    <w:rsid w:val="00D2687E"/>
    <w:rsid w:val="00D33742"/>
    <w:rsid w:val="00D427BB"/>
    <w:rsid w:val="00D5636D"/>
    <w:rsid w:val="00D8727A"/>
    <w:rsid w:val="00D92BCF"/>
    <w:rsid w:val="00DA2428"/>
    <w:rsid w:val="00DD1B2D"/>
    <w:rsid w:val="00DD61B3"/>
    <w:rsid w:val="00DE37F4"/>
    <w:rsid w:val="00DE576A"/>
    <w:rsid w:val="00DF24C2"/>
    <w:rsid w:val="00E05D1F"/>
    <w:rsid w:val="00E33227"/>
    <w:rsid w:val="00E338A9"/>
    <w:rsid w:val="00E47FC8"/>
    <w:rsid w:val="00E563D7"/>
    <w:rsid w:val="00E5740D"/>
    <w:rsid w:val="00E7269E"/>
    <w:rsid w:val="00E93A57"/>
    <w:rsid w:val="00EA24CF"/>
    <w:rsid w:val="00EA2975"/>
    <w:rsid w:val="00EA388B"/>
    <w:rsid w:val="00EE11FB"/>
    <w:rsid w:val="00EE2C3B"/>
    <w:rsid w:val="00EE68B4"/>
    <w:rsid w:val="00EE6A20"/>
    <w:rsid w:val="00F02C0E"/>
    <w:rsid w:val="00F11151"/>
    <w:rsid w:val="00F26397"/>
    <w:rsid w:val="00F30FC6"/>
    <w:rsid w:val="00F360FB"/>
    <w:rsid w:val="00F4277E"/>
    <w:rsid w:val="00F67678"/>
    <w:rsid w:val="00F76622"/>
    <w:rsid w:val="00F774A4"/>
    <w:rsid w:val="00F81B5B"/>
    <w:rsid w:val="00F82372"/>
    <w:rsid w:val="00F83229"/>
    <w:rsid w:val="00F866D4"/>
    <w:rsid w:val="00F9069B"/>
    <w:rsid w:val="00F94A69"/>
    <w:rsid w:val="00FC6F6B"/>
    <w:rsid w:val="00FD4208"/>
    <w:rsid w:val="00FE3FFF"/>
    <w:rsid w:val="00FE7546"/>
    <w:rsid w:val="00FF004F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3C334"/>
  <w15:docId w15:val="{D33E7E38-A1D1-433B-9431-C06768B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906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43BB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2D60"/>
    <w:pPr>
      <w:keepNext/>
      <w:keepLines/>
      <w:numPr>
        <w:numId w:val="13"/>
      </w:numPr>
      <w:spacing w:before="240" w:after="0" w:line="276" w:lineRule="auto"/>
      <w:ind w:left="142" w:hanging="436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punkty">
    <w:name w:val="Normalny punkty"/>
    <w:basedOn w:val="Listanumerowana"/>
    <w:link w:val="NormalnypunktyZnak"/>
    <w:qFormat/>
    <w:rsid w:val="0080580B"/>
    <w:pPr>
      <w:spacing w:after="0" w:line="240" w:lineRule="auto"/>
    </w:pPr>
    <w:rPr>
      <w:sz w:val="24"/>
    </w:rPr>
  </w:style>
  <w:style w:type="character" w:customStyle="1" w:styleId="NormalnypunktyZnak">
    <w:name w:val="Normalny punkty Znak"/>
    <w:basedOn w:val="Domylnaczcionkaakapitu"/>
    <w:link w:val="Normalnypunkty"/>
    <w:rsid w:val="0080580B"/>
    <w:rPr>
      <w:sz w:val="24"/>
    </w:rPr>
  </w:style>
  <w:style w:type="paragraph" w:styleId="Listanumerowana">
    <w:name w:val="List Number"/>
    <w:basedOn w:val="Normalny"/>
    <w:uiPriority w:val="99"/>
    <w:semiHidden/>
    <w:unhideWhenUsed/>
    <w:rsid w:val="0080580B"/>
    <w:p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0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4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aliases w:val="a2, Znak Znak, Znak"/>
    <w:basedOn w:val="Normalny"/>
    <w:link w:val="TekstpodstawowyZnak"/>
    <w:semiHidden/>
    <w:rsid w:val="009063F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semiHidden/>
    <w:rsid w:val="009063FD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9063FD"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ISCG Numerowanie"/>
    <w:basedOn w:val="Normalny"/>
    <w:link w:val="AkapitzlistZnak"/>
    <w:uiPriority w:val="34"/>
    <w:qFormat/>
    <w:rsid w:val="00906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B71C48"/>
  </w:style>
  <w:style w:type="paragraph" w:customStyle="1" w:styleId="Default">
    <w:name w:val="Default"/>
    <w:rsid w:val="004D2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22D60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4A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54AB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link w:val="Akapitzlist"/>
    <w:uiPriority w:val="34"/>
    <w:qFormat/>
    <w:locked/>
    <w:rsid w:val="00FE75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744"/>
  </w:style>
  <w:style w:type="paragraph" w:styleId="Stopka">
    <w:name w:val="footer"/>
    <w:basedOn w:val="Normalny"/>
    <w:link w:val="StopkaZnak"/>
    <w:uiPriority w:val="99"/>
    <w:unhideWhenUsed/>
    <w:rsid w:val="0090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744"/>
  </w:style>
  <w:style w:type="paragraph" w:customStyle="1" w:styleId="podpunktyumowya">
    <w:name w:val="podpunkty umowy a"/>
    <w:aliases w:val="b,c"/>
    <w:basedOn w:val="Tekstpodstawowy3"/>
    <w:link w:val="podpunktyumowyaZnak"/>
    <w:qFormat/>
    <w:rsid w:val="00206291"/>
    <w:pPr>
      <w:numPr>
        <w:numId w:val="30"/>
      </w:numPr>
      <w:spacing w:after="0" w:line="240" w:lineRule="auto"/>
    </w:pPr>
    <w:rPr>
      <w:rFonts w:eastAsia="Times New Roman" w:cstheme="minorHAnsi"/>
      <w:kern w:val="0"/>
      <w:lang w:eastAsia="pl-PL"/>
      <w14:ligatures w14:val="none"/>
    </w:rPr>
  </w:style>
  <w:style w:type="character" w:customStyle="1" w:styleId="podpunktyumowyaZnak">
    <w:name w:val="podpunkty umowy a Znak"/>
    <w:aliases w:val="b Znak,c Znak"/>
    <w:basedOn w:val="Tekstpodstawowy3Znak"/>
    <w:link w:val="podpunktyumowya"/>
    <w:rsid w:val="00206291"/>
    <w:rPr>
      <w:rFonts w:eastAsia="Times New Roman" w:cstheme="minorHAnsi"/>
      <w:kern w:val="0"/>
      <w:sz w:val="16"/>
      <w:szCs w:val="16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2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2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B39EA-2EC8-45FC-947C-E4C026222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29805-0436-45AC-9871-8DB19672A4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95C7229-9BB5-4E55-86E3-4F9B40F93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339BB-2A63-49EC-8A2B-CD1FC2D01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2585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Kostro-Kurek Monika</dc:creator>
  <cp:keywords/>
  <dc:description/>
  <cp:lastModifiedBy>Siennicka Anna</cp:lastModifiedBy>
  <cp:revision>14</cp:revision>
  <cp:lastPrinted>2024-08-27T11:06:00Z</cp:lastPrinted>
  <dcterms:created xsi:type="dcterms:W3CDTF">2024-08-14T12:27:00Z</dcterms:created>
  <dcterms:modified xsi:type="dcterms:W3CDTF">2024-10-28T13:09:00Z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