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0EB" w:rsidRDefault="005330EB" w:rsidP="005330EB">
      <w:pPr>
        <w:pStyle w:val="Akapitzlist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22b</w:t>
      </w:r>
      <w:bookmarkStart w:id="0" w:name="_GoBack"/>
      <w:bookmarkEnd w:id="0"/>
      <w:r>
        <w:rPr>
          <w:rFonts w:ascii="Arial" w:hAnsi="Arial" w:cs="Arial"/>
          <w:b/>
        </w:rPr>
        <w:t xml:space="preserve"> do SIWZ</w:t>
      </w:r>
    </w:p>
    <w:p w:rsidR="005330EB" w:rsidRDefault="005330EB" w:rsidP="00C008EA">
      <w:pPr>
        <w:pStyle w:val="Akapitzlist"/>
        <w:jc w:val="center"/>
        <w:rPr>
          <w:rFonts w:ascii="Arial" w:hAnsi="Arial" w:cs="Arial"/>
          <w:b/>
          <w:sz w:val="28"/>
          <w:szCs w:val="28"/>
        </w:rPr>
      </w:pPr>
    </w:p>
    <w:p w:rsidR="00FD6240" w:rsidRDefault="00550AD2" w:rsidP="00C008EA">
      <w:pPr>
        <w:pStyle w:val="Akapitzlis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Program </w:t>
      </w:r>
      <w:proofErr w:type="spellStart"/>
      <w:r>
        <w:rPr>
          <w:rFonts w:ascii="Arial" w:hAnsi="Arial" w:cs="Arial"/>
          <w:b/>
          <w:sz w:val="28"/>
          <w:szCs w:val="28"/>
        </w:rPr>
        <w:t>Funkcjonalno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- Użytkowy</w:t>
      </w:r>
    </w:p>
    <w:p w:rsidR="00622172" w:rsidRPr="00C008EA" w:rsidRDefault="00622172" w:rsidP="00C008EA">
      <w:pPr>
        <w:pStyle w:val="Akapitzlist"/>
        <w:jc w:val="center"/>
        <w:rPr>
          <w:rFonts w:ascii="Arial" w:hAnsi="Arial" w:cs="Arial"/>
          <w:b/>
          <w:sz w:val="28"/>
          <w:szCs w:val="28"/>
        </w:rPr>
      </w:pPr>
    </w:p>
    <w:p w:rsidR="00C008EA" w:rsidRPr="00954BEC" w:rsidRDefault="00C008EA" w:rsidP="00C008EA">
      <w:pPr>
        <w:spacing w:after="0" w:line="276" w:lineRule="auto"/>
        <w:contextualSpacing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Inwestor:               </w:t>
      </w:r>
      <w:r w:rsidRPr="00954BEC">
        <w:rPr>
          <w:rFonts w:ascii="Arial" w:eastAsia="Calibri" w:hAnsi="Arial" w:cs="Arial"/>
          <w:b/>
          <w:sz w:val="24"/>
          <w:szCs w:val="24"/>
        </w:rPr>
        <w:t>Stołeczny Zarząd Inwestycji</w:t>
      </w:r>
      <w:r w:rsidR="008C1CC4" w:rsidRPr="00954BEC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C008EA" w:rsidRPr="00954BEC" w:rsidRDefault="00C008EA" w:rsidP="00C008EA">
      <w:pPr>
        <w:spacing w:after="0" w:line="276" w:lineRule="auto"/>
        <w:ind w:left="1985"/>
        <w:contextualSpacing/>
        <w:rPr>
          <w:rFonts w:ascii="Arial" w:eastAsia="Calibri" w:hAnsi="Arial" w:cs="Arial"/>
          <w:b/>
          <w:sz w:val="24"/>
          <w:szCs w:val="24"/>
        </w:rPr>
      </w:pPr>
      <w:r w:rsidRPr="00954BEC">
        <w:rPr>
          <w:rFonts w:ascii="Arial" w:eastAsia="Calibri" w:hAnsi="Arial" w:cs="Arial"/>
          <w:b/>
          <w:sz w:val="24"/>
          <w:szCs w:val="24"/>
        </w:rPr>
        <w:t>Ul. Aleje Jerozolimskie</w:t>
      </w:r>
      <w:r w:rsidR="006370EC">
        <w:rPr>
          <w:rFonts w:ascii="Arial" w:eastAsia="Calibri" w:hAnsi="Arial" w:cs="Arial"/>
          <w:b/>
          <w:sz w:val="24"/>
          <w:szCs w:val="24"/>
        </w:rPr>
        <w:t xml:space="preserve"> 97</w:t>
      </w:r>
    </w:p>
    <w:p w:rsidR="00C008EA" w:rsidRDefault="00C008EA" w:rsidP="00C008EA">
      <w:pPr>
        <w:spacing w:after="0" w:line="276" w:lineRule="auto"/>
        <w:ind w:left="1985"/>
        <w:contextualSpacing/>
        <w:rPr>
          <w:rFonts w:ascii="Arial" w:eastAsia="Calibri" w:hAnsi="Arial" w:cs="Arial"/>
          <w:b/>
          <w:sz w:val="24"/>
          <w:szCs w:val="24"/>
        </w:rPr>
      </w:pPr>
      <w:r w:rsidRPr="00954BEC">
        <w:rPr>
          <w:rFonts w:ascii="Arial" w:eastAsia="Calibri" w:hAnsi="Arial" w:cs="Arial"/>
          <w:b/>
          <w:sz w:val="24"/>
          <w:szCs w:val="24"/>
        </w:rPr>
        <w:t>00-909 Warszawa</w:t>
      </w:r>
    </w:p>
    <w:p w:rsidR="00954BEC" w:rsidRPr="00954BEC" w:rsidRDefault="00954BEC" w:rsidP="00C008EA">
      <w:pPr>
        <w:spacing w:after="0" w:line="276" w:lineRule="auto"/>
        <w:ind w:left="1985"/>
        <w:contextualSpacing/>
        <w:rPr>
          <w:rFonts w:ascii="Arial" w:eastAsia="Calibri" w:hAnsi="Arial" w:cs="Arial"/>
          <w:b/>
          <w:sz w:val="24"/>
          <w:szCs w:val="24"/>
        </w:rPr>
      </w:pPr>
    </w:p>
    <w:p w:rsidR="00954BEC" w:rsidRDefault="00C008EA" w:rsidP="00C008EA">
      <w:pPr>
        <w:spacing w:after="0" w:line="276" w:lineRule="auto"/>
        <w:contextualSpacing/>
        <w:rPr>
          <w:rFonts w:ascii="Arial" w:eastAsia="Calibri" w:hAnsi="Arial" w:cs="Arial"/>
          <w:b/>
          <w:bCs/>
          <w:spacing w:val="3"/>
          <w:sz w:val="24"/>
        </w:rPr>
      </w:pPr>
      <w:r>
        <w:rPr>
          <w:rFonts w:ascii="Arial" w:eastAsia="Calibri" w:hAnsi="Arial" w:cs="Arial"/>
          <w:sz w:val="24"/>
          <w:szCs w:val="24"/>
        </w:rPr>
        <w:t xml:space="preserve">Zadanie nr </w:t>
      </w:r>
      <w:r w:rsidRPr="00954BEC">
        <w:rPr>
          <w:rFonts w:ascii="Arial" w:eastAsia="Calibri" w:hAnsi="Arial" w:cs="Arial"/>
          <w:b/>
          <w:sz w:val="24"/>
          <w:szCs w:val="24"/>
        </w:rPr>
        <w:t>1802</w:t>
      </w:r>
      <w:r>
        <w:rPr>
          <w:rFonts w:ascii="Arial" w:eastAsia="Calibri" w:hAnsi="Arial" w:cs="Arial"/>
          <w:sz w:val="24"/>
          <w:szCs w:val="24"/>
        </w:rPr>
        <w:t>:</w:t>
      </w:r>
      <w:r w:rsidR="00954BEC">
        <w:rPr>
          <w:rFonts w:ascii="Arial" w:eastAsia="Calibri" w:hAnsi="Arial" w:cs="Arial"/>
          <w:sz w:val="24"/>
          <w:szCs w:val="24"/>
        </w:rPr>
        <w:t xml:space="preserve">  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8C1CC4">
        <w:rPr>
          <w:rFonts w:ascii="Arial" w:eastAsia="Calibri" w:hAnsi="Arial" w:cs="Arial"/>
          <w:b/>
          <w:bCs/>
          <w:spacing w:val="3"/>
          <w:sz w:val="24"/>
        </w:rPr>
        <w:t xml:space="preserve">Remont </w:t>
      </w:r>
      <w:r>
        <w:rPr>
          <w:rFonts w:ascii="Arial" w:eastAsia="Calibri" w:hAnsi="Arial" w:cs="Arial"/>
          <w:b/>
          <w:bCs/>
          <w:spacing w:val="3"/>
          <w:sz w:val="24"/>
        </w:rPr>
        <w:t>trafostacji w Kompleksie W</w:t>
      </w:r>
      <w:r w:rsidRPr="008C1CC4">
        <w:rPr>
          <w:rFonts w:ascii="Arial" w:eastAsia="Calibri" w:hAnsi="Arial" w:cs="Arial"/>
          <w:b/>
          <w:bCs/>
          <w:spacing w:val="3"/>
          <w:sz w:val="24"/>
        </w:rPr>
        <w:t>ojskowym K-</w:t>
      </w:r>
      <w:r>
        <w:rPr>
          <w:rFonts w:ascii="Arial" w:eastAsia="Calibri" w:hAnsi="Arial" w:cs="Arial"/>
          <w:b/>
          <w:bCs/>
          <w:spacing w:val="3"/>
          <w:sz w:val="24"/>
        </w:rPr>
        <w:t xml:space="preserve">0141 </w:t>
      </w:r>
    </w:p>
    <w:p w:rsidR="0051241F" w:rsidRDefault="00954BEC" w:rsidP="00C008EA">
      <w:pPr>
        <w:spacing w:after="0" w:line="276" w:lineRule="auto"/>
        <w:contextualSpacing/>
        <w:rPr>
          <w:rFonts w:ascii="Arial" w:eastAsia="Calibri" w:hAnsi="Arial" w:cs="Arial"/>
          <w:b/>
          <w:bCs/>
          <w:spacing w:val="3"/>
          <w:sz w:val="24"/>
        </w:rPr>
      </w:pPr>
      <w:r>
        <w:rPr>
          <w:rFonts w:ascii="Arial" w:eastAsia="Calibri" w:hAnsi="Arial" w:cs="Arial"/>
          <w:b/>
          <w:bCs/>
          <w:spacing w:val="3"/>
          <w:sz w:val="24"/>
        </w:rPr>
        <w:t xml:space="preserve">                             </w:t>
      </w:r>
      <w:r w:rsidR="00C008EA">
        <w:rPr>
          <w:rFonts w:ascii="Arial" w:eastAsia="Calibri" w:hAnsi="Arial" w:cs="Arial"/>
          <w:b/>
          <w:bCs/>
          <w:spacing w:val="3"/>
          <w:sz w:val="24"/>
        </w:rPr>
        <w:t>przy ul. Wojska Polskiego 24, Kazuń Nowy</w:t>
      </w:r>
    </w:p>
    <w:p w:rsidR="0051241F" w:rsidRDefault="0051241F" w:rsidP="00C008EA">
      <w:pPr>
        <w:spacing w:after="0" w:line="276" w:lineRule="auto"/>
        <w:contextualSpacing/>
        <w:rPr>
          <w:rFonts w:ascii="Arial" w:eastAsia="Calibri" w:hAnsi="Arial" w:cs="Arial"/>
          <w:b/>
          <w:bCs/>
          <w:spacing w:val="3"/>
          <w:sz w:val="24"/>
        </w:rPr>
      </w:pPr>
    </w:p>
    <w:p w:rsidR="0051241F" w:rsidRDefault="00C008EA" w:rsidP="00C008EA">
      <w:pPr>
        <w:spacing w:after="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954BEC">
        <w:rPr>
          <w:rFonts w:ascii="Arial" w:eastAsia="Calibri" w:hAnsi="Arial" w:cs="Arial"/>
          <w:bCs/>
          <w:spacing w:val="3"/>
          <w:sz w:val="24"/>
        </w:rPr>
        <w:t xml:space="preserve">Kod PCV: </w:t>
      </w:r>
      <w:r w:rsidR="008C1CC4" w:rsidRPr="00954BEC">
        <w:rPr>
          <w:rFonts w:ascii="Arial" w:eastAsia="Calibri" w:hAnsi="Arial" w:cs="Arial"/>
          <w:sz w:val="24"/>
          <w:szCs w:val="24"/>
        </w:rPr>
        <w:t xml:space="preserve">    </w:t>
      </w:r>
      <w:r w:rsidR="0051241F">
        <w:rPr>
          <w:rFonts w:ascii="Arial" w:eastAsia="Calibri" w:hAnsi="Arial" w:cs="Arial"/>
          <w:sz w:val="24"/>
          <w:szCs w:val="24"/>
        </w:rPr>
        <w:t xml:space="preserve">         45311000-0 Roboty w zakresie okablowania i instalacji </w:t>
      </w:r>
    </w:p>
    <w:p w:rsidR="00954BEC" w:rsidRPr="00954BEC" w:rsidRDefault="0051241F" w:rsidP="00C008EA">
      <w:pPr>
        <w:spacing w:after="0" w:line="276" w:lineRule="auto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                               elektrycznych</w:t>
      </w:r>
    </w:p>
    <w:p w:rsidR="00954BEC" w:rsidRDefault="00954BEC" w:rsidP="004B6232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8782"/>
      </w:tblGrid>
      <w:tr w:rsidR="00954BEC" w:rsidRPr="00954BEC" w:rsidTr="00954BEC">
        <w:tc>
          <w:tcPr>
            <w:tcW w:w="8782" w:type="dxa"/>
          </w:tcPr>
          <w:p w:rsidR="00954BEC" w:rsidRPr="00954BEC" w:rsidRDefault="004C6560" w:rsidP="004B6232">
            <w:pPr>
              <w:pStyle w:val="Akapitzlist"/>
              <w:numPr>
                <w:ilvl w:val="0"/>
                <w:numId w:val="33"/>
              </w:numPr>
              <w:ind w:left="0" w:hanging="12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Opis przedmiotu zamówienia:</w:t>
            </w:r>
          </w:p>
        </w:tc>
      </w:tr>
    </w:tbl>
    <w:p w:rsidR="00622172" w:rsidRPr="00E32E2E" w:rsidRDefault="00622172" w:rsidP="004B623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0A62FA" w:rsidRDefault="000A62FA" w:rsidP="004B6232">
      <w:pPr>
        <w:pStyle w:val="Akapitzlist"/>
        <w:numPr>
          <w:ilvl w:val="0"/>
          <w:numId w:val="32"/>
        </w:numPr>
        <w:spacing w:after="0" w:line="240" w:lineRule="auto"/>
        <w:ind w:left="567"/>
        <w:rPr>
          <w:rFonts w:ascii="Arial" w:eastAsia="Calibri" w:hAnsi="Arial" w:cs="Arial"/>
          <w:b/>
          <w:sz w:val="24"/>
          <w:szCs w:val="24"/>
        </w:rPr>
      </w:pPr>
      <w:r w:rsidRPr="000A62FA">
        <w:rPr>
          <w:rFonts w:ascii="Arial" w:eastAsia="Calibri" w:hAnsi="Arial" w:cs="Arial"/>
          <w:b/>
          <w:sz w:val="24"/>
          <w:szCs w:val="24"/>
        </w:rPr>
        <w:t>Zakres prac:</w:t>
      </w:r>
    </w:p>
    <w:p w:rsidR="00622172" w:rsidRPr="000A62FA" w:rsidRDefault="00622172" w:rsidP="004B6232">
      <w:pPr>
        <w:pStyle w:val="Akapitzlist"/>
        <w:spacing w:after="0" w:line="240" w:lineRule="auto"/>
        <w:ind w:left="709"/>
        <w:rPr>
          <w:rFonts w:ascii="Arial" w:eastAsia="Calibri" w:hAnsi="Arial" w:cs="Arial"/>
          <w:b/>
          <w:sz w:val="24"/>
          <w:szCs w:val="24"/>
        </w:rPr>
      </w:pPr>
    </w:p>
    <w:p w:rsidR="000A62FA" w:rsidRPr="00622172" w:rsidRDefault="000A62FA" w:rsidP="004B6232">
      <w:p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22172">
        <w:rPr>
          <w:rFonts w:ascii="Arial" w:eastAsia="Times New Roman" w:hAnsi="Arial" w:cs="Arial"/>
          <w:sz w:val="24"/>
          <w:szCs w:val="24"/>
          <w:lang w:eastAsia="pl-PL"/>
        </w:rPr>
        <w:t xml:space="preserve">polegać będzie na demontażu rozdzielni n.n. (złącza kablowego) zamontowanego na zewnątrz budynku (kontenera) stacji transformatorowo – rozdzielczej nr 04 - 1528, przeniesienie pomiaru energii elektrycznej </w:t>
      </w:r>
      <w:r w:rsidR="00622172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22172">
        <w:rPr>
          <w:rFonts w:ascii="Arial" w:eastAsia="Times New Roman" w:hAnsi="Arial" w:cs="Arial"/>
          <w:sz w:val="24"/>
          <w:szCs w:val="24"/>
          <w:lang w:eastAsia="pl-PL"/>
        </w:rPr>
        <w:t>do rozdzielni n.n. zamontowanej wewnątrz kontenera, przebudowa sieci kablowej n.n. pozwalającej na rozbiórkę budynków nr 87 i 88.</w:t>
      </w:r>
    </w:p>
    <w:p w:rsidR="000A62FA" w:rsidRPr="008C1CC4" w:rsidRDefault="000A62FA" w:rsidP="00473151">
      <w:pPr>
        <w:spacing w:after="0" w:line="240" w:lineRule="auto"/>
        <w:ind w:left="1134"/>
        <w:contextualSpacing/>
        <w:rPr>
          <w:rFonts w:ascii="Arial" w:eastAsia="Calibri" w:hAnsi="Arial" w:cs="Arial"/>
          <w:bCs/>
          <w:iCs/>
          <w:sz w:val="24"/>
          <w:szCs w:val="24"/>
        </w:rPr>
      </w:pPr>
    </w:p>
    <w:p w:rsidR="000A62FA" w:rsidRPr="003C69A5" w:rsidRDefault="000A62FA" w:rsidP="00473151">
      <w:pPr>
        <w:pStyle w:val="Akapitzlist"/>
        <w:numPr>
          <w:ilvl w:val="1"/>
          <w:numId w:val="32"/>
        </w:numPr>
        <w:spacing w:after="0" w:line="276" w:lineRule="auto"/>
        <w:ind w:left="113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22172">
        <w:rPr>
          <w:rFonts w:ascii="Arial" w:eastAsia="Times New Roman" w:hAnsi="Arial" w:cs="Arial"/>
          <w:sz w:val="24"/>
          <w:szCs w:val="24"/>
          <w:lang w:eastAsia="pl-PL"/>
        </w:rPr>
        <w:t xml:space="preserve">Etap I  – prace projektowe obejmujące </w:t>
      </w:r>
      <w:r w:rsidRPr="00622172">
        <w:rPr>
          <w:rFonts w:ascii="Arial" w:eastAsia="Times New Roman" w:hAnsi="Arial" w:cs="Arial"/>
          <w:bCs/>
          <w:spacing w:val="3"/>
          <w:sz w:val="24"/>
          <w:szCs w:val="24"/>
          <w:lang w:eastAsia="pl-PL"/>
        </w:rPr>
        <w:t xml:space="preserve">inwentaryzacje budowlane </w:t>
      </w:r>
      <w:r w:rsidR="00622172">
        <w:rPr>
          <w:rFonts w:ascii="Arial" w:eastAsia="Times New Roman" w:hAnsi="Arial" w:cs="Arial"/>
          <w:bCs/>
          <w:spacing w:val="3"/>
          <w:sz w:val="24"/>
          <w:szCs w:val="24"/>
          <w:lang w:eastAsia="pl-PL"/>
        </w:rPr>
        <w:br/>
      </w:r>
      <w:r w:rsidR="0060258C">
        <w:rPr>
          <w:rFonts w:ascii="Arial" w:eastAsia="Times New Roman" w:hAnsi="Arial" w:cs="Arial"/>
          <w:bCs/>
          <w:spacing w:val="3"/>
          <w:sz w:val="24"/>
          <w:szCs w:val="24"/>
          <w:lang w:eastAsia="pl-PL"/>
        </w:rPr>
        <w:t xml:space="preserve">                 </w:t>
      </w:r>
      <w:r w:rsidRPr="00622172">
        <w:rPr>
          <w:rFonts w:ascii="Arial" w:eastAsia="Times New Roman" w:hAnsi="Arial" w:cs="Arial"/>
          <w:bCs/>
          <w:spacing w:val="3"/>
          <w:sz w:val="24"/>
          <w:szCs w:val="24"/>
          <w:lang w:eastAsia="pl-PL"/>
        </w:rPr>
        <w:t xml:space="preserve"> i elektryczne, wykonanie projektu wraz</w:t>
      </w:r>
      <w:r w:rsidR="00622172">
        <w:rPr>
          <w:rFonts w:ascii="Arial" w:eastAsia="Times New Roman" w:hAnsi="Arial" w:cs="Arial"/>
          <w:bCs/>
          <w:spacing w:val="3"/>
          <w:sz w:val="24"/>
          <w:szCs w:val="24"/>
          <w:lang w:eastAsia="pl-PL"/>
        </w:rPr>
        <w:t xml:space="preserve"> </w:t>
      </w:r>
      <w:r w:rsidRPr="00622172">
        <w:rPr>
          <w:rFonts w:ascii="Arial" w:eastAsia="Times New Roman" w:hAnsi="Arial" w:cs="Arial"/>
          <w:bCs/>
          <w:spacing w:val="3"/>
          <w:sz w:val="24"/>
          <w:szCs w:val="24"/>
          <w:lang w:eastAsia="pl-PL"/>
        </w:rPr>
        <w:t>z uzgodnieniami</w:t>
      </w:r>
      <w:r w:rsidR="0060258C">
        <w:rPr>
          <w:rFonts w:ascii="Arial" w:eastAsia="Times New Roman" w:hAnsi="Arial" w:cs="Arial"/>
          <w:bCs/>
          <w:spacing w:val="3"/>
          <w:sz w:val="24"/>
          <w:szCs w:val="24"/>
          <w:lang w:eastAsia="pl-PL"/>
        </w:rPr>
        <w:br/>
        <w:t xml:space="preserve">                 </w:t>
      </w:r>
      <w:r w:rsidRPr="00622172">
        <w:rPr>
          <w:rFonts w:ascii="Arial" w:eastAsia="Times New Roman" w:hAnsi="Arial" w:cs="Arial"/>
          <w:bCs/>
          <w:spacing w:val="3"/>
          <w:sz w:val="24"/>
          <w:szCs w:val="24"/>
          <w:lang w:eastAsia="pl-PL"/>
        </w:rPr>
        <w:t xml:space="preserve"> w terminie </w:t>
      </w:r>
      <w:r w:rsidR="003C69A5">
        <w:rPr>
          <w:rFonts w:ascii="Arial" w:eastAsia="Times New Roman" w:hAnsi="Arial" w:cs="Arial"/>
          <w:bCs/>
          <w:spacing w:val="3"/>
          <w:sz w:val="24"/>
          <w:szCs w:val="24"/>
          <w:lang w:eastAsia="pl-PL"/>
        </w:rPr>
        <w:t>maksymalnie 40 dni.</w:t>
      </w:r>
    </w:p>
    <w:p w:rsidR="003C69A5" w:rsidRPr="0060258C" w:rsidRDefault="003C69A5" w:rsidP="0060258C">
      <w:pPr>
        <w:pStyle w:val="Akapitzlist"/>
        <w:numPr>
          <w:ilvl w:val="2"/>
          <w:numId w:val="32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258C">
        <w:rPr>
          <w:rFonts w:ascii="Arial" w:eastAsia="Times New Roman" w:hAnsi="Arial" w:cs="Arial"/>
          <w:sz w:val="24"/>
          <w:szCs w:val="24"/>
          <w:lang w:eastAsia="pl-PL"/>
        </w:rPr>
        <w:t>Dokumentacja techniczna musi zawierać zinwentaryzowaną sieć kablową n.n. uzgodnienia międzybranżowe występujących w niej branż, pomiędzy wykonywującymi opracowanie projektantami</w:t>
      </w:r>
      <w:r w:rsidR="0060258C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0258C">
        <w:rPr>
          <w:rFonts w:ascii="Arial" w:eastAsia="Times New Roman" w:hAnsi="Arial" w:cs="Arial"/>
          <w:sz w:val="24"/>
          <w:szCs w:val="24"/>
          <w:lang w:eastAsia="pl-PL"/>
        </w:rPr>
        <w:t>z zachowaniem obowiązujących norm i przepisów, z podpisem na każdym egzemplarzu.</w:t>
      </w:r>
    </w:p>
    <w:p w:rsidR="003C69A5" w:rsidRPr="00E32E2E" w:rsidRDefault="003C69A5" w:rsidP="00E32E2E">
      <w:pPr>
        <w:pStyle w:val="Akapitzlist"/>
        <w:numPr>
          <w:ilvl w:val="2"/>
          <w:numId w:val="32"/>
        </w:numPr>
        <w:spacing w:after="20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32E2E">
        <w:rPr>
          <w:rFonts w:ascii="Arial" w:eastAsia="Times New Roman" w:hAnsi="Arial" w:cs="Arial"/>
          <w:sz w:val="24"/>
          <w:szCs w:val="24"/>
          <w:lang w:eastAsia="pl-PL"/>
        </w:rPr>
        <w:t xml:space="preserve">Projekt budowlany wykonawczy: - opracowanie projektu wykonawczego w 4 egz. (w formie elektronicznej w programie AUTO CAD lub kompatybilnym z nim) oraz uzyskanie decyzji administracyjnych na prowadzenie robót: </w:t>
      </w:r>
    </w:p>
    <w:p w:rsidR="003C69A5" w:rsidRPr="00E32E2E" w:rsidRDefault="003C69A5" w:rsidP="00E32E2E">
      <w:pPr>
        <w:pStyle w:val="Akapitzlist"/>
        <w:numPr>
          <w:ilvl w:val="2"/>
          <w:numId w:val="32"/>
        </w:num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32E2E">
        <w:rPr>
          <w:rFonts w:ascii="Arial" w:eastAsia="Times New Roman" w:hAnsi="Arial" w:cs="Arial"/>
          <w:sz w:val="24"/>
          <w:szCs w:val="24"/>
          <w:lang w:eastAsia="pl-PL"/>
        </w:rPr>
        <w:t>opracowanie informacji BIOZ zgodnie z Rozporządzeniem Ministra Infrastruktury z dnia 23.06.2003r. z późniejszymi zmianami</w:t>
      </w:r>
      <w:r w:rsidRPr="00E32E2E">
        <w:rPr>
          <w:rFonts w:ascii="Arial" w:eastAsia="Times New Roman" w:hAnsi="Arial" w:cs="Arial"/>
          <w:sz w:val="24"/>
          <w:szCs w:val="24"/>
          <w:lang w:eastAsia="pl-PL"/>
        </w:rPr>
        <w:br/>
        <w:t>w sprawie informacji dotyczącej bezpieczeństwa i ochrony zdrowia oraz planu bezpieczeństwa i ochrony zdrowia (Dz.U.2003.120.1126).</w:t>
      </w:r>
    </w:p>
    <w:p w:rsidR="003C69A5" w:rsidRPr="004B6232" w:rsidRDefault="003C69A5" w:rsidP="004B6232">
      <w:pPr>
        <w:pStyle w:val="Akapitzlist"/>
        <w:numPr>
          <w:ilvl w:val="2"/>
          <w:numId w:val="32"/>
        </w:num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32E2E">
        <w:rPr>
          <w:rFonts w:ascii="Arial" w:eastAsia="Times New Roman" w:hAnsi="Arial" w:cs="Arial"/>
          <w:sz w:val="24"/>
          <w:szCs w:val="24"/>
          <w:lang w:eastAsia="pl-PL"/>
        </w:rPr>
        <w:t>Przedmiar robót i kosztory</w:t>
      </w:r>
      <w:r w:rsidR="00E32E2E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Pr="00E32E2E">
        <w:rPr>
          <w:rFonts w:ascii="Arial" w:eastAsia="Times New Roman" w:hAnsi="Arial" w:cs="Arial"/>
          <w:sz w:val="24"/>
          <w:szCs w:val="24"/>
          <w:lang w:eastAsia="pl-PL"/>
        </w:rPr>
        <w:t xml:space="preserve"> zgodnie z zawartością projektu wykonawczego.</w:t>
      </w:r>
    </w:p>
    <w:p w:rsidR="003C69A5" w:rsidRPr="00E32E2E" w:rsidRDefault="003C69A5" w:rsidP="00E32E2E">
      <w:pPr>
        <w:pStyle w:val="Akapitzlist"/>
        <w:numPr>
          <w:ilvl w:val="2"/>
          <w:numId w:val="32"/>
        </w:num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32E2E">
        <w:rPr>
          <w:rFonts w:ascii="Arial" w:eastAsia="Times New Roman" w:hAnsi="Arial" w:cs="Arial"/>
          <w:sz w:val="24"/>
          <w:szCs w:val="24"/>
          <w:lang w:eastAsia="pl-PL"/>
        </w:rPr>
        <w:lastRenderedPageBreak/>
        <w:t>Specyfikacje techniczne wykonania i odbioru robót budowlanych zgodnie</w:t>
      </w:r>
      <w:r w:rsidR="00E32E2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32E2E">
        <w:rPr>
          <w:rFonts w:ascii="Arial" w:eastAsia="Times New Roman" w:hAnsi="Arial" w:cs="Arial"/>
          <w:sz w:val="24"/>
          <w:szCs w:val="24"/>
          <w:lang w:eastAsia="pl-PL"/>
        </w:rPr>
        <w:t>z zawartością dokumentacji projektowej.</w:t>
      </w:r>
    </w:p>
    <w:p w:rsidR="003C69A5" w:rsidRPr="00E32E2E" w:rsidRDefault="003C69A5" w:rsidP="00E32E2E">
      <w:pPr>
        <w:pStyle w:val="Akapitzlist"/>
        <w:numPr>
          <w:ilvl w:val="2"/>
          <w:numId w:val="32"/>
        </w:numPr>
        <w:spacing w:after="20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32E2E">
        <w:rPr>
          <w:rFonts w:ascii="Arial" w:eastAsia="Times New Roman" w:hAnsi="Arial" w:cs="Arial"/>
          <w:sz w:val="24"/>
          <w:szCs w:val="24"/>
          <w:lang w:eastAsia="pl-PL"/>
        </w:rPr>
        <w:t xml:space="preserve"> Harmonogram realizacji robót z ilością roboczogodzin w 2 egz.</w:t>
      </w:r>
    </w:p>
    <w:p w:rsidR="003C69A5" w:rsidRPr="00622172" w:rsidRDefault="003C69A5" w:rsidP="003C69A5">
      <w:pPr>
        <w:pStyle w:val="Akapitzlist"/>
        <w:spacing w:after="0" w:line="276" w:lineRule="auto"/>
        <w:ind w:left="113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A62FA" w:rsidRDefault="000A62FA" w:rsidP="003C69A5">
      <w:pPr>
        <w:pStyle w:val="Akapitzlist"/>
        <w:numPr>
          <w:ilvl w:val="1"/>
          <w:numId w:val="32"/>
        </w:numPr>
        <w:spacing w:after="0" w:line="240" w:lineRule="auto"/>
        <w:ind w:left="113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22172">
        <w:rPr>
          <w:rFonts w:ascii="Arial" w:eastAsia="Times New Roman" w:hAnsi="Arial" w:cs="Arial"/>
          <w:sz w:val="24"/>
          <w:szCs w:val="24"/>
          <w:lang w:eastAsia="pl-PL"/>
        </w:rPr>
        <w:t xml:space="preserve">Etap II – wykonanie robót remontowych, elektrycznych zgodnie </w:t>
      </w:r>
      <w:r w:rsidR="00622172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60258C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</w:t>
      </w:r>
      <w:r w:rsidRPr="00622172">
        <w:rPr>
          <w:rFonts w:ascii="Arial" w:eastAsia="Times New Roman" w:hAnsi="Arial" w:cs="Arial"/>
          <w:sz w:val="24"/>
          <w:szCs w:val="24"/>
          <w:lang w:eastAsia="pl-PL"/>
        </w:rPr>
        <w:t xml:space="preserve">z opracowanym </w:t>
      </w:r>
      <w:r w:rsidR="003C69A5">
        <w:rPr>
          <w:rFonts w:ascii="Arial" w:eastAsia="Times New Roman" w:hAnsi="Arial" w:cs="Arial"/>
          <w:sz w:val="24"/>
          <w:szCs w:val="24"/>
          <w:lang w:eastAsia="pl-PL"/>
        </w:rPr>
        <w:t>projektem.</w:t>
      </w:r>
    </w:p>
    <w:p w:rsidR="008B0945" w:rsidRDefault="008B0945" w:rsidP="008B0945">
      <w:pPr>
        <w:pStyle w:val="Akapitzlist"/>
        <w:spacing w:after="0" w:line="240" w:lineRule="auto"/>
        <w:ind w:left="113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C69A5" w:rsidRPr="003C69A5" w:rsidRDefault="003C69A5" w:rsidP="003C69A5">
      <w:pPr>
        <w:pStyle w:val="Akapitzlist"/>
        <w:numPr>
          <w:ilvl w:val="2"/>
          <w:numId w:val="32"/>
        </w:numPr>
        <w:spacing w:after="0" w:line="276" w:lineRule="auto"/>
        <w:jc w:val="both"/>
        <w:rPr>
          <w:rFonts w:ascii="Arial" w:eastAsia="Calibri" w:hAnsi="Arial" w:cs="Arial"/>
          <w:sz w:val="24"/>
        </w:rPr>
      </w:pPr>
      <w:r w:rsidRPr="003C69A5">
        <w:rPr>
          <w:rFonts w:ascii="Arial" w:eastAsia="Calibri" w:hAnsi="Arial" w:cs="Arial"/>
          <w:sz w:val="24"/>
        </w:rPr>
        <w:t xml:space="preserve">Rozpoczęcie robót  powinno nastąpić po uprzednim wyłączeniu napięcia zinwentaryzowanych kabli, oraz zabezpieczeniu </w:t>
      </w:r>
      <w:r w:rsidR="00E32E2E">
        <w:rPr>
          <w:rFonts w:ascii="Arial" w:eastAsia="Calibri" w:hAnsi="Arial" w:cs="Arial"/>
          <w:sz w:val="24"/>
        </w:rPr>
        <w:br/>
      </w:r>
      <w:r w:rsidRPr="003C69A5">
        <w:rPr>
          <w:rFonts w:ascii="Arial" w:eastAsia="Calibri" w:hAnsi="Arial" w:cs="Arial"/>
          <w:sz w:val="24"/>
        </w:rPr>
        <w:t xml:space="preserve">ich przed przypadkowym załączeniu napięcia. </w:t>
      </w:r>
    </w:p>
    <w:p w:rsidR="003C69A5" w:rsidRPr="003C69A5" w:rsidRDefault="003C69A5" w:rsidP="003C69A5">
      <w:pPr>
        <w:pStyle w:val="Akapitzlist"/>
        <w:numPr>
          <w:ilvl w:val="2"/>
          <w:numId w:val="32"/>
        </w:numPr>
        <w:spacing w:after="0" w:line="276" w:lineRule="auto"/>
        <w:jc w:val="both"/>
        <w:rPr>
          <w:rFonts w:ascii="Arial" w:eastAsia="Calibri" w:hAnsi="Arial" w:cs="Arial"/>
          <w:sz w:val="24"/>
        </w:rPr>
      </w:pPr>
      <w:r w:rsidRPr="003C69A5">
        <w:rPr>
          <w:rFonts w:ascii="Arial" w:eastAsia="Calibri" w:hAnsi="Arial" w:cs="Arial"/>
          <w:sz w:val="24"/>
        </w:rPr>
        <w:t>Posadowieni na fundamencie projektowanej rozdzielni n.n.</w:t>
      </w:r>
    </w:p>
    <w:p w:rsidR="003C69A5" w:rsidRPr="003C69A5" w:rsidRDefault="003C69A5" w:rsidP="003C69A5">
      <w:pPr>
        <w:pStyle w:val="Akapitzlist"/>
        <w:numPr>
          <w:ilvl w:val="2"/>
          <w:numId w:val="32"/>
        </w:numPr>
        <w:spacing w:after="0" w:line="276" w:lineRule="auto"/>
        <w:jc w:val="both"/>
        <w:rPr>
          <w:rFonts w:ascii="Arial" w:eastAsia="Calibri" w:hAnsi="Arial" w:cs="Arial"/>
          <w:sz w:val="24"/>
        </w:rPr>
      </w:pPr>
      <w:r w:rsidRPr="003C69A5">
        <w:rPr>
          <w:rFonts w:ascii="Arial" w:eastAsia="Calibri" w:hAnsi="Arial" w:cs="Arial"/>
          <w:sz w:val="24"/>
        </w:rPr>
        <w:t>Ułożenie kabla zasilającego rozdzielnię ze stacji transformatorowo- rozdzielczej.</w:t>
      </w:r>
    </w:p>
    <w:p w:rsidR="003C69A5" w:rsidRPr="003C69A5" w:rsidRDefault="003C69A5" w:rsidP="003C69A5">
      <w:pPr>
        <w:pStyle w:val="Akapitzlist"/>
        <w:numPr>
          <w:ilvl w:val="2"/>
          <w:numId w:val="32"/>
        </w:numPr>
        <w:spacing w:after="0" w:line="276" w:lineRule="auto"/>
        <w:jc w:val="both"/>
        <w:rPr>
          <w:rFonts w:ascii="Arial" w:eastAsia="Calibri" w:hAnsi="Arial" w:cs="Arial"/>
          <w:sz w:val="24"/>
        </w:rPr>
      </w:pPr>
      <w:r w:rsidRPr="003C69A5">
        <w:rPr>
          <w:rFonts w:ascii="Arial" w:eastAsia="Calibri" w:hAnsi="Arial" w:cs="Arial"/>
          <w:sz w:val="24"/>
        </w:rPr>
        <w:t>Przełożenie kabli odpływowych z rozdzielni budynku nr 87</w:t>
      </w:r>
      <w:r w:rsidRPr="003C69A5">
        <w:rPr>
          <w:rFonts w:ascii="Arial" w:eastAsia="Calibri" w:hAnsi="Arial" w:cs="Arial"/>
          <w:sz w:val="24"/>
        </w:rPr>
        <w:br/>
        <w:t>i podłączenie do projektowanej rozdzielni.</w:t>
      </w:r>
    </w:p>
    <w:p w:rsidR="003C69A5" w:rsidRPr="003C69A5" w:rsidRDefault="003C69A5" w:rsidP="003C69A5">
      <w:pPr>
        <w:pStyle w:val="Akapitzlist"/>
        <w:numPr>
          <w:ilvl w:val="2"/>
          <w:numId w:val="32"/>
        </w:numPr>
        <w:spacing w:after="0" w:line="276" w:lineRule="auto"/>
        <w:jc w:val="both"/>
        <w:rPr>
          <w:rFonts w:ascii="Arial" w:eastAsia="Calibri" w:hAnsi="Arial" w:cs="Arial"/>
          <w:sz w:val="24"/>
        </w:rPr>
      </w:pPr>
      <w:r w:rsidRPr="003C69A5">
        <w:rPr>
          <w:rFonts w:ascii="Arial" w:eastAsia="Calibri" w:hAnsi="Arial" w:cs="Arial"/>
          <w:sz w:val="24"/>
        </w:rPr>
        <w:t>Wyłączenie napięcia stacji transformatorowo-rozdzielczej, podłączenie kabla zasilającego projektowaną rozdzielnię w obwód rozłącznika typu NH2, przełożenie układu pomiaru energii elektrycznej do wewnątrz kontenera, załączenie napięcia stacji.</w:t>
      </w:r>
    </w:p>
    <w:p w:rsidR="003C69A5" w:rsidRPr="003C69A5" w:rsidRDefault="003C69A5" w:rsidP="003C69A5">
      <w:pPr>
        <w:pStyle w:val="Akapitzlist"/>
        <w:numPr>
          <w:ilvl w:val="2"/>
          <w:numId w:val="32"/>
        </w:numPr>
        <w:spacing w:after="0" w:line="276" w:lineRule="auto"/>
        <w:jc w:val="both"/>
        <w:rPr>
          <w:rFonts w:ascii="Arial" w:eastAsia="Calibri" w:hAnsi="Arial" w:cs="Arial"/>
          <w:sz w:val="24"/>
        </w:rPr>
      </w:pPr>
      <w:r w:rsidRPr="003C69A5">
        <w:rPr>
          <w:rFonts w:ascii="Arial" w:eastAsia="Calibri" w:hAnsi="Arial" w:cs="Arial"/>
          <w:sz w:val="24"/>
        </w:rPr>
        <w:t>Demontaż zbędnych urządzeń elektrycznych (szaf, tablic, kabli).</w:t>
      </w:r>
    </w:p>
    <w:p w:rsidR="003C69A5" w:rsidRPr="00622172" w:rsidRDefault="003C69A5" w:rsidP="003C69A5">
      <w:pPr>
        <w:pStyle w:val="Akapitzlist"/>
        <w:spacing w:after="0" w:line="240" w:lineRule="auto"/>
        <w:ind w:left="113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60258C" w:rsidRDefault="000A62FA" w:rsidP="003C69A5">
      <w:pPr>
        <w:pStyle w:val="Akapitzlist"/>
        <w:numPr>
          <w:ilvl w:val="1"/>
          <w:numId w:val="32"/>
        </w:numPr>
        <w:suppressAutoHyphens/>
        <w:spacing w:after="0" w:line="276" w:lineRule="auto"/>
        <w:ind w:left="1134"/>
        <w:jc w:val="both"/>
        <w:rPr>
          <w:rFonts w:ascii="Arial" w:eastAsia="Times New Roman" w:hAnsi="Arial" w:cs="Times New Roman"/>
          <w:sz w:val="24"/>
          <w:szCs w:val="20"/>
          <w:lang w:eastAsia="ar-SA"/>
        </w:rPr>
      </w:pPr>
      <w:r w:rsidRPr="00622172">
        <w:rPr>
          <w:rFonts w:ascii="Arial" w:eastAsia="Times New Roman" w:hAnsi="Arial" w:cs="Arial"/>
          <w:sz w:val="24"/>
          <w:szCs w:val="20"/>
          <w:lang w:eastAsia="ar-SA"/>
        </w:rPr>
        <w:t>Etap III –</w:t>
      </w:r>
      <w:r w:rsidR="0060258C">
        <w:rPr>
          <w:rFonts w:ascii="Arial" w:eastAsia="Times New Roman" w:hAnsi="Arial" w:cs="Arial"/>
          <w:sz w:val="24"/>
          <w:szCs w:val="20"/>
          <w:lang w:eastAsia="ar-SA"/>
        </w:rPr>
        <w:t xml:space="preserve"> </w:t>
      </w:r>
      <w:r w:rsidRPr="00622172">
        <w:rPr>
          <w:rFonts w:ascii="Arial" w:eastAsia="Times New Roman" w:hAnsi="Arial" w:cs="Arial"/>
          <w:sz w:val="24"/>
          <w:szCs w:val="20"/>
          <w:lang w:eastAsia="ar-SA"/>
        </w:rPr>
        <w:t xml:space="preserve"> wykonanie </w:t>
      </w:r>
      <w:r w:rsidR="0060258C">
        <w:rPr>
          <w:rFonts w:ascii="Arial" w:eastAsia="Times New Roman" w:hAnsi="Arial" w:cs="Arial"/>
          <w:sz w:val="24"/>
          <w:szCs w:val="20"/>
          <w:lang w:eastAsia="ar-SA"/>
        </w:rPr>
        <w:t xml:space="preserve">   </w:t>
      </w:r>
      <w:r w:rsidRPr="00622172">
        <w:rPr>
          <w:rFonts w:ascii="Arial" w:eastAsia="Times New Roman" w:hAnsi="Arial" w:cs="Times New Roman"/>
          <w:sz w:val="24"/>
          <w:szCs w:val="20"/>
          <w:lang w:eastAsia="ar-SA"/>
        </w:rPr>
        <w:t>pomiarów</w:t>
      </w:r>
      <w:r w:rsidR="0060258C">
        <w:rPr>
          <w:rFonts w:ascii="Arial" w:eastAsia="Times New Roman" w:hAnsi="Arial" w:cs="Times New Roman"/>
          <w:sz w:val="24"/>
          <w:szCs w:val="20"/>
          <w:lang w:eastAsia="ar-SA"/>
        </w:rPr>
        <w:t xml:space="preserve">    </w:t>
      </w:r>
      <w:r w:rsidRPr="00622172">
        <w:rPr>
          <w:rFonts w:ascii="Arial" w:eastAsia="Times New Roman" w:hAnsi="Arial" w:cs="Times New Roman"/>
          <w:sz w:val="24"/>
          <w:szCs w:val="20"/>
          <w:lang w:eastAsia="ar-SA"/>
        </w:rPr>
        <w:t>powykonawczych</w:t>
      </w:r>
      <w:r w:rsidR="0060258C">
        <w:rPr>
          <w:rFonts w:ascii="Arial" w:eastAsia="Times New Roman" w:hAnsi="Arial" w:cs="Times New Roman"/>
          <w:sz w:val="24"/>
          <w:szCs w:val="20"/>
          <w:lang w:eastAsia="ar-SA"/>
        </w:rPr>
        <w:t xml:space="preserve">    </w:t>
      </w:r>
      <w:r w:rsidRPr="00622172">
        <w:rPr>
          <w:rFonts w:ascii="Arial" w:eastAsia="Times New Roman" w:hAnsi="Arial" w:cs="Times New Roman"/>
          <w:sz w:val="24"/>
          <w:szCs w:val="20"/>
          <w:lang w:eastAsia="ar-SA"/>
        </w:rPr>
        <w:t xml:space="preserve"> i</w:t>
      </w:r>
      <w:r w:rsidR="0060258C">
        <w:rPr>
          <w:rFonts w:ascii="Arial" w:eastAsia="Times New Roman" w:hAnsi="Arial" w:cs="Times New Roman"/>
          <w:sz w:val="24"/>
          <w:szCs w:val="20"/>
          <w:lang w:eastAsia="ar-SA"/>
        </w:rPr>
        <w:t xml:space="preserve">   </w:t>
      </w:r>
      <w:r w:rsidRPr="00622172">
        <w:rPr>
          <w:rFonts w:ascii="Arial" w:eastAsia="Times New Roman" w:hAnsi="Arial" w:cs="Times New Roman"/>
          <w:sz w:val="24"/>
          <w:szCs w:val="20"/>
          <w:lang w:eastAsia="ar-SA"/>
        </w:rPr>
        <w:t xml:space="preserve"> dokumentacji </w:t>
      </w:r>
      <w:r w:rsidR="0060258C">
        <w:rPr>
          <w:rFonts w:ascii="Arial" w:eastAsia="Times New Roman" w:hAnsi="Arial" w:cs="Times New Roman"/>
          <w:sz w:val="24"/>
          <w:szCs w:val="20"/>
          <w:lang w:eastAsia="ar-SA"/>
        </w:rPr>
        <w:t xml:space="preserve"> </w:t>
      </w:r>
    </w:p>
    <w:p w:rsidR="008C1CC4" w:rsidRDefault="0060258C" w:rsidP="0060258C">
      <w:pPr>
        <w:pStyle w:val="Akapitzlist"/>
        <w:suppressAutoHyphens/>
        <w:spacing w:after="0" w:line="276" w:lineRule="auto"/>
        <w:ind w:left="1134"/>
        <w:jc w:val="both"/>
        <w:rPr>
          <w:rFonts w:ascii="Arial" w:eastAsia="Times New Roman" w:hAnsi="Arial" w:cs="Times New Roman"/>
          <w:sz w:val="24"/>
          <w:szCs w:val="20"/>
          <w:lang w:eastAsia="ar-SA"/>
        </w:rPr>
      </w:pPr>
      <w:r>
        <w:rPr>
          <w:rFonts w:ascii="Arial" w:eastAsia="Times New Roman" w:hAnsi="Arial" w:cs="Times New Roman"/>
          <w:sz w:val="24"/>
          <w:szCs w:val="20"/>
          <w:lang w:eastAsia="ar-SA"/>
        </w:rPr>
        <w:t xml:space="preserve">                </w:t>
      </w:r>
      <w:r w:rsidR="000A62FA" w:rsidRPr="00622172">
        <w:rPr>
          <w:rFonts w:ascii="Arial" w:eastAsia="Times New Roman" w:hAnsi="Arial" w:cs="Times New Roman"/>
          <w:sz w:val="24"/>
          <w:szCs w:val="20"/>
          <w:lang w:eastAsia="ar-SA"/>
        </w:rPr>
        <w:t xml:space="preserve">powykonawczej. </w:t>
      </w:r>
    </w:p>
    <w:p w:rsidR="003C69A5" w:rsidRPr="003C69A5" w:rsidRDefault="003C69A5" w:rsidP="003C69A5">
      <w:pPr>
        <w:pStyle w:val="Akapitzlist"/>
        <w:numPr>
          <w:ilvl w:val="2"/>
          <w:numId w:val="32"/>
        </w:numPr>
        <w:spacing w:after="0" w:line="276" w:lineRule="auto"/>
        <w:jc w:val="both"/>
        <w:rPr>
          <w:rFonts w:ascii="Arial" w:eastAsia="Calibri" w:hAnsi="Arial" w:cs="Arial"/>
          <w:sz w:val="24"/>
        </w:rPr>
      </w:pPr>
      <w:r w:rsidRPr="003C69A5">
        <w:rPr>
          <w:rFonts w:ascii="Arial" w:eastAsia="Calibri" w:hAnsi="Arial" w:cs="Arial"/>
          <w:sz w:val="24"/>
        </w:rPr>
        <w:t xml:space="preserve">Po zakończeniu robót elektrycznych, należy wykonać pomiar oporności izolacji wszystkich kabli, rozdzielni, oraz pomiar ochrony przeciwporażeniowej projektowanej rozdzielni elektrycznej. </w:t>
      </w:r>
    </w:p>
    <w:p w:rsidR="003C69A5" w:rsidRPr="003C69A5" w:rsidRDefault="003C69A5" w:rsidP="003C69A5">
      <w:pPr>
        <w:pStyle w:val="Akapitzlist"/>
        <w:numPr>
          <w:ilvl w:val="2"/>
          <w:numId w:val="32"/>
        </w:numPr>
        <w:spacing w:after="0" w:line="276" w:lineRule="auto"/>
        <w:jc w:val="both"/>
        <w:rPr>
          <w:rFonts w:ascii="Arial" w:eastAsia="Calibri" w:hAnsi="Arial" w:cs="Arial"/>
          <w:sz w:val="24"/>
        </w:rPr>
      </w:pPr>
      <w:r w:rsidRPr="003C69A5">
        <w:rPr>
          <w:rFonts w:ascii="Arial" w:eastAsia="Calibri" w:hAnsi="Arial" w:cs="Arial"/>
          <w:sz w:val="24"/>
        </w:rPr>
        <w:t xml:space="preserve">Termin wyłączenia i załączenia napięcia stacji transformatorowo - rozdzielczej należy uzgodnić z użytkownikiem i Zakładem Energetycznym ( dopuszczenie do prac powinno nastąpić </w:t>
      </w:r>
      <w:r w:rsidRPr="003C69A5">
        <w:rPr>
          <w:rFonts w:ascii="Arial" w:eastAsia="Calibri" w:hAnsi="Arial" w:cs="Arial"/>
          <w:sz w:val="24"/>
        </w:rPr>
        <w:br/>
        <w:t>na polecenie pisemne).</w:t>
      </w:r>
    </w:p>
    <w:p w:rsidR="00FA2ACC" w:rsidRDefault="003C69A5" w:rsidP="0091700A">
      <w:pPr>
        <w:pStyle w:val="Akapitzlist"/>
        <w:numPr>
          <w:ilvl w:val="2"/>
          <w:numId w:val="32"/>
        </w:numPr>
        <w:spacing w:after="0" w:line="276" w:lineRule="auto"/>
        <w:jc w:val="both"/>
        <w:rPr>
          <w:rFonts w:ascii="Arial" w:eastAsia="Calibri" w:hAnsi="Arial" w:cs="Arial"/>
          <w:sz w:val="24"/>
        </w:rPr>
      </w:pPr>
      <w:r w:rsidRPr="003C69A5">
        <w:rPr>
          <w:rFonts w:ascii="Arial" w:eastAsia="Calibri" w:hAnsi="Arial" w:cs="Arial"/>
          <w:sz w:val="24"/>
        </w:rPr>
        <w:t>Wykonanie dokumentacji powykonawczej, elektrycznej</w:t>
      </w:r>
      <w:r w:rsidRPr="003C69A5">
        <w:rPr>
          <w:rFonts w:ascii="Arial" w:eastAsia="Calibri" w:hAnsi="Arial" w:cs="Arial"/>
          <w:sz w:val="24"/>
        </w:rPr>
        <w:br/>
        <w:t xml:space="preserve">i geodezyjnej, zgłoszenie zakończenia robót, oraz wyznaczenie terminu odbioru. </w:t>
      </w:r>
    </w:p>
    <w:p w:rsidR="0091700A" w:rsidRPr="0091700A" w:rsidRDefault="0091700A" w:rsidP="0091700A">
      <w:pPr>
        <w:pStyle w:val="Akapitzlist"/>
        <w:spacing w:after="0" w:line="276" w:lineRule="auto"/>
        <w:ind w:left="1800"/>
        <w:jc w:val="both"/>
        <w:rPr>
          <w:rFonts w:ascii="Arial" w:eastAsia="Calibri" w:hAnsi="Arial" w:cs="Arial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91700A" w:rsidRPr="0091700A" w:rsidTr="0091700A">
        <w:tc>
          <w:tcPr>
            <w:tcW w:w="8777" w:type="dxa"/>
          </w:tcPr>
          <w:p w:rsidR="0091700A" w:rsidRPr="0091700A" w:rsidRDefault="0091700A" w:rsidP="0091700A">
            <w:pPr>
              <w:pStyle w:val="Akapitzlist"/>
              <w:numPr>
                <w:ilvl w:val="0"/>
                <w:numId w:val="33"/>
              </w:numPr>
              <w:suppressAutoHyphens/>
              <w:jc w:val="both"/>
              <w:rPr>
                <w:rFonts w:ascii="Arial" w:eastAsia="Times New Roman" w:hAnsi="Arial" w:cs="Times New Roman"/>
                <w:b/>
                <w:sz w:val="24"/>
                <w:szCs w:val="20"/>
                <w:lang w:eastAsia="ar-SA"/>
              </w:rPr>
            </w:pPr>
            <w:r w:rsidRPr="0091700A">
              <w:rPr>
                <w:rFonts w:ascii="Arial" w:eastAsia="Times New Roman" w:hAnsi="Arial" w:cs="Times New Roman"/>
                <w:b/>
                <w:sz w:val="24"/>
                <w:szCs w:val="20"/>
                <w:lang w:eastAsia="ar-SA"/>
              </w:rPr>
              <w:t>Warunki dotyczące wykonania zadania.</w:t>
            </w:r>
          </w:p>
        </w:tc>
      </w:tr>
    </w:tbl>
    <w:p w:rsidR="008C1CC4" w:rsidRPr="0091700A" w:rsidRDefault="008C1CC4" w:rsidP="0091700A">
      <w:pPr>
        <w:suppressAutoHyphens/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0"/>
          <w:lang w:eastAsia="ar-SA"/>
        </w:rPr>
      </w:pPr>
    </w:p>
    <w:p w:rsidR="00D10DE1" w:rsidRPr="0091700A" w:rsidRDefault="00D10DE1" w:rsidP="0091700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eastAsia="Calibri" w:hAnsi="Arial" w:cs="Arial"/>
          <w:sz w:val="24"/>
          <w:szCs w:val="24"/>
        </w:rPr>
      </w:pPr>
      <w:r w:rsidRPr="00D10DE1">
        <w:rPr>
          <w:rFonts w:ascii="Arial" w:eastAsia="Calibri" w:hAnsi="Arial" w:cs="Arial"/>
          <w:b/>
          <w:sz w:val="24"/>
          <w:szCs w:val="24"/>
        </w:rPr>
        <w:t>Dokumentacje należy wykonać:</w:t>
      </w:r>
    </w:p>
    <w:p w:rsidR="0091700A" w:rsidRPr="00D10DE1" w:rsidRDefault="0091700A" w:rsidP="008B01C6">
      <w:pPr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eastAsia="Calibri" w:hAnsi="Arial" w:cs="Arial"/>
          <w:sz w:val="24"/>
          <w:szCs w:val="24"/>
        </w:rPr>
      </w:pPr>
    </w:p>
    <w:p w:rsidR="00D10DE1" w:rsidRPr="00E32E2E" w:rsidRDefault="00D10DE1" w:rsidP="00E32E2E">
      <w:pPr>
        <w:pStyle w:val="Akapitzlist"/>
        <w:numPr>
          <w:ilvl w:val="1"/>
          <w:numId w:val="2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32E2E">
        <w:rPr>
          <w:rFonts w:ascii="Arial" w:eastAsia="Times New Roman" w:hAnsi="Arial" w:cs="Arial"/>
          <w:sz w:val="24"/>
          <w:szCs w:val="24"/>
          <w:lang w:eastAsia="pl-PL"/>
        </w:rPr>
        <w:t>Zgodnie z wszystkimi przepisami szczególnymi prawa powszechnie obowiązującego i resortowego, w tym dotyczących ochrony środowiska, ochrony p.poż., higieny pracy, ochrony informacji oraz z obowiązującymi normami mającymi zastosowanie i wpływ na kompletność i prawidłowość wykonania zadania projektowego oraz docelowe bezpieczeństwo użytkowania wraz z trwałością i e</w:t>
      </w:r>
      <w:r w:rsidR="008B0945" w:rsidRPr="00E32E2E">
        <w:rPr>
          <w:rFonts w:ascii="Arial" w:eastAsia="Times New Roman" w:hAnsi="Arial" w:cs="Arial"/>
          <w:sz w:val="24"/>
          <w:szCs w:val="24"/>
          <w:lang w:eastAsia="pl-PL"/>
        </w:rPr>
        <w:t>konomiką rozwiązań technicznych.</w:t>
      </w:r>
    </w:p>
    <w:p w:rsidR="00D10DE1" w:rsidRPr="00E32E2E" w:rsidRDefault="00D10DE1" w:rsidP="00E32E2E">
      <w:pPr>
        <w:pStyle w:val="Akapitzlist"/>
        <w:numPr>
          <w:ilvl w:val="1"/>
          <w:numId w:val="27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32E2E">
        <w:rPr>
          <w:rFonts w:ascii="Arial" w:eastAsia="Times New Roman" w:hAnsi="Arial" w:cs="Arial"/>
          <w:sz w:val="24"/>
          <w:szCs w:val="24"/>
          <w:lang w:eastAsia="pl-PL"/>
        </w:rPr>
        <w:t>W obowiązującej formie i z zastosowaniem właściwego nazewnictwa zg</w:t>
      </w:r>
      <w:r w:rsidR="008B0945" w:rsidRPr="00E32E2E">
        <w:rPr>
          <w:rFonts w:ascii="Arial" w:eastAsia="Times New Roman" w:hAnsi="Arial" w:cs="Arial"/>
          <w:sz w:val="24"/>
          <w:szCs w:val="24"/>
          <w:lang w:eastAsia="pl-PL"/>
        </w:rPr>
        <w:t>odnie z Ustawą Prawo budowlane.</w:t>
      </w:r>
    </w:p>
    <w:p w:rsidR="00D10DE1" w:rsidRPr="00E32E2E" w:rsidRDefault="00D10DE1" w:rsidP="00E32E2E">
      <w:pPr>
        <w:pStyle w:val="Akapitzlist"/>
        <w:numPr>
          <w:ilvl w:val="1"/>
          <w:numId w:val="27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32E2E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 uzyskaniem wymaganych uzgodn</w:t>
      </w:r>
      <w:r w:rsidR="008B0945" w:rsidRPr="00E32E2E">
        <w:rPr>
          <w:rFonts w:ascii="Arial" w:eastAsia="Times New Roman" w:hAnsi="Arial" w:cs="Arial"/>
          <w:sz w:val="24"/>
          <w:szCs w:val="24"/>
          <w:lang w:eastAsia="pl-PL"/>
        </w:rPr>
        <w:t>ień i decyzji administracyjnych.</w:t>
      </w:r>
    </w:p>
    <w:p w:rsidR="00D10DE1" w:rsidRPr="00E32E2E" w:rsidRDefault="00D10DE1" w:rsidP="00E32E2E">
      <w:pPr>
        <w:pStyle w:val="Akapitzlist"/>
        <w:numPr>
          <w:ilvl w:val="1"/>
          <w:numId w:val="27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32E2E">
        <w:rPr>
          <w:rFonts w:ascii="Arial" w:eastAsia="Times New Roman" w:hAnsi="Arial" w:cs="Arial"/>
          <w:sz w:val="24"/>
          <w:szCs w:val="24"/>
          <w:lang w:eastAsia="pl-PL"/>
        </w:rPr>
        <w:t xml:space="preserve">Zgodnie z obecnie obowiązującą Instrukcją Ochrony Informacji Niejawnych oraz Normą Obronną.  </w:t>
      </w:r>
    </w:p>
    <w:p w:rsidR="00D10DE1" w:rsidRPr="00E32E2E" w:rsidRDefault="00D10DE1" w:rsidP="00E32E2E">
      <w:pPr>
        <w:pStyle w:val="Akapitzlist"/>
        <w:numPr>
          <w:ilvl w:val="1"/>
          <w:numId w:val="27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32E2E">
        <w:rPr>
          <w:rFonts w:ascii="Arial" w:eastAsia="Times New Roman" w:hAnsi="Arial" w:cs="Arial"/>
          <w:sz w:val="24"/>
          <w:szCs w:val="24"/>
          <w:lang w:eastAsia="pl-PL"/>
        </w:rPr>
        <w:t xml:space="preserve">Wykonawca określi parametry techniczne dla projektowanych urządzeń i materiałów przy zastosowaniu obowiązujących polskich norm. Dla celów projektowych dopuszcza się wskazanie znaków towarowych, patentów lub pochodzenia urządzeń i materiałów z jednoczesnym użyciem wyrazów „lub równoważne”. W projekcie należy określić warunki i ograniczenie zastosowania innych urządzeń i materiałów spełniających wymagane parametry. </w:t>
      </w:r>
    </w:p>
    <w:p w:rsidR="00D10DE1" w:rsidRPr="00E32E2E" w:rsidRDefault="00D10DE1" w:rsidP="00E32E2E">
      <w:pPr>
        <w:pStyle w:val="Akapitzlist"/>
        <w:numPr>
          <w:ilvl w:val="1"/>
          <w:numId w:val="2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32E2E">
        <w:rPr>
          <w:rFonts w:ascii="Arial" w:eastAsia="Times New Roman" w:hAnsi="Arial" w:cs="Arial"/>
          <w:sz w:val="24"/>
          <w:szCs w:val="24"/>
          <w:lang w:eastAsia="pl-PL"/>
        </w:rPr>
        <w:t>Dokumentacja projektowa i kosztorysowa musi zawierać szczegółowy wykaz urządzeń i materiałów z określeniem parametrów decydujących o równ</w:t>
      </w:r>
      <w:r w:rsidR="008B0945" w:rsidRPr="00E32E2E">
        <w:rPr>
          <w:rFonts w:ascii="Arial" w:eastAsia="Times New Roman" w:hAnsi="Arial" w:cs="Arial"/>
          <w:sz w:val="24"/>
          <w:szCs w:val="24"/>
          <w:lang w:eastAsia="pl-PL"/>
        </w:rPr>
        <w:t>oważności urządzeń i materiałów.</w:t>
      </w:r>
    </w:p>
    <w:p w:rsidR="00D10DE1" w:rsidRPr="00E32E2E" w:rsidRDefault="00D10DE1" w:rsidP="00E32E2E">
      <w:pPr>
        <w:pStyle w:val="Akapitzlist"/>
        <w:numPr>
          <w:ilvl w:val="1"/>
          <w:numId w:val="2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32E2E">
        <w:rPr>
          <w:rFonts w:ascii="Arial" w:eastAsia="Times New Roman" w:hAnsi="Arial" w:cs="Arial"/>
          <w:sz w:val="24"/>
          <w:szCs w:val="24"/>
          <w:lang w:eastAsia="pl-PL"/>
        </w:rPr>
        <w:t>Dokumentacja projektowa i kosztorysowa musi zawierać szc</w:t>
      </w:r>
      <w:r w:rsidR="008B0945" w:rsidRPr="00E32E2E">
        <w:rPr>
          <w:rFonts w:ascii="Arial" w:eastAsia="Times New Roman" w:hAnsi="Arial" w:cs="Arial"/>
          <w:sz w:val="24"/>
          <w:szCs w:val="24"/>
          <w:lang w:eastAsia="pl-PL"/>
        </w:rPr>
        <w:t>zegółowy wykaz środków trwałych.</w:t>
      </w:r>
    </w:p>
    <w:p w:rsidR="00D10DE1" w:rsidRPr="00E32E2E" w:rsidRDefault="00D10DE1" w:rsidP="00E32E2E">
      <w:pPr>
        <w:pStyle w:val="Akapitzlist"/>
        <w:numPr>
          <w:ilvl w:val="1"/>
          <w:numId w:val="2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32E2E">
        <w:rPr>
          <w:rFonts w:ascii="Arial" w:eastAsia="Times New Roman" w:hAnsi="Arial" w:cs="Arial"/>
          <w:sz w:val="24"/>
          <w:szCs w:val="24"/>
          <w:lang w:eastAsia="pl-PL"/>
        </w:rPr>
        <w:t>Dokumentacja projektowa i kosztorysowa musi zawierać szczegółowy wykaz urządzeń serwisowanych.</w:t>
      </w:r>
    </w:p>
    <w:p w:rsidR="00D10DE1" w:rsidRPr="00D10DE1" w:rsidRDefault="00D10DE1" w:rsidP="00E32E2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D10DE1" w:rsidRPr="005174B6" w:rsidRDefault="00D10DE1" w:rsidP="00E32E2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</w:rPr>
      </w:pPr>
      <w:r w:rsidRPr="00D10DE1">
        <w:rPr>
          <w:rFonts w:ascii="Arial" w:eastAsia="Calibri" w:hAnsi="Arial" w:cs="Arial"/>
          <w:b/>
          <w:sz w:val="24"/>
        </w:rPr>
        <w:t>Prawa autorskie</w:t>
      </w:r>
    </w:p>
    <w:p w:rsidR="005174B6" w:rsidRPr="00D10DE1" w:rsidRDefault="005174B6" w:rsidP="00E32E2E">
      <w:pPr>
        <w:spacing w:after="0" w:line="240" w:lineRule="auto"/>
        <w:ind w:left="502"/>
        <w:contextualSpacing/>
        <w:jc w:val="both"/>
        <w:rPr>
          <w:rFonts w:ascii="Arial" w:eastAsia="Calibri" w:hAnsi="Arial" w:cs="Arial"/>
          <w:sz w:val="24"/>
        </w:rPr>
      </w:pPr>
    </w:p>
    <w:p w:rsidR="00D10DE1" w:rsidRPr="00AE3D86" w:rsidRDefault="00D10DE1" w:rsidP="0060258C">
      <w:pPr>
        <w:pStyle w:val="Akapitzlist"/>
        <w:widowControl w:val="0"/>
        <w:numPr>
          <w:ilvl w:val="1"/>
          <w:numId w:val="33"/>
        </w:numPr>
        <w:suppressAutoHyphens/>
        <w:spacing w:after="0" w:line="240" w:lineRule="auto"/>
        <w:ind w:left="993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AE3D86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Wyk</w:t>
      </w:r>
      <w:r w:rsidR="001C04BB" w:rsidRPr="00AE3D86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onawca przenosi na ZAMAWIAJĄCEGO</w:t>
      </w:r>
      <w:r w:rsidRPr="00AE3D86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, w ramach otrzymanego</w:t>
      </w:r>
      <w:r w:rsidRPr="00AE3D86">
        <w:rPr>
          <w:rFonts w:ascii="Arial" w:eastAsia="SimSun" w:hAnsi="Arial" w:cs="Arial"/>
          <w:kern w:val="2"/>
          <w:sz w:val="24"/>
          <w:szCs w:val="24"/>
          <w:lang w:eastAsia="zh-CN" w:bidi="hi-IN"/>
        </w:rPr>
        <w:br/>
        <w:t>wynagrodzenia, wszelkie majątkowe prawa autorskie do przedmiotu</w:t>
      </w:r>
      <w:r w:rsidRPr="00AE3D86">
        <w:rPr>
          <w:rFonts w:ascii="Arial" w:eastAsia="SimSun" w:hAnsi="Arial" w:cs="Arial"/>
          <w:kern w:val="2"/>
          <w:sz w:val="24"/>
          <w:szCs w:val="24"/>
          <w:lang w:eastAsia="zh-CN" w:bidi="hi-IN"/>
        </w:rPr>
        <w:br/>
        <w:t xml:space="preserve">umowy, w tym do korzystania przez </w:t>
      </w:r>
      <w:r w:rsidR="001C04BB" w:rsidRPr="00AE3D86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 ZAMAWIAJĄCEGO</w:t>
      </w:r>
      <w:r w:rsidRPr="00AE3D86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 z dzieła </w:t>
      </w:r>
      <w:r w:rsidR="001C04BB" w:rsidRPr="00AE3D86">
        <w:rPr>
          <w:rFonts w:ascii="Arial" w:eastAsia="SimSun" w:hAnsi="Arial" w:cs="Arial"/>
          <w:kern w:val="2"/>
          <w:sz w:val="24"/>
          <w:szCs w:val="24"/>
          <w:lang w:eastAsia="zh-CN" w:bidi="hi-IN"/>
        </w:rPr>
        <w:br/>
      </w:r>
      <w:r w:rsidRPr="00AE3D86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na odrębnych polach eksploatacji wymienionych w art. 50 ustawy z dnia </w:t>
      </w:r>
      <w:r w:rsidR="001C04BB" w:rsidRPr="00AE3D86">
        <w:rPr>
          <w:rFonts w:ascii="Arial" w:eastAsia="SimSun" w:hAnsi="Arial" w:cs="Arial"/>
          <w:kern w:val="2"/>
          <w:sz w:val="24"/>
          <w:szCs w:val="24"/>
          <w:lang w:eastAsia="zh-CN" w:bidi="hi-IN"/>
        </w:rPr>
        <w:br/>
      </w:r>
      <w:r w:rsidRPr="00AE3D86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4 lutego 1994</w:t>
      </w:r>
      <w:r w:rsidR="001C04BB" w:rsidRPr="00AE3D86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 </w:t>
      </w:r>
      <w:r w:rsidRPr="00AE3D86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r. o prawach autorskich i prawach pokrewnych,</w:t>
      </w:r>
      <w:r w:rsidR="001C04BB" w:rsidRPr="00AE3D86">
        <w:rPr>
          <w:rFonts w:ascii="Arial" w:eastAsia="SimSun" w:hAnsi="Arial" w:cs="Arial"/>
          <w:kern w:val="2"/>
          <w:sz w:val="24"/>
          <w:szCs w:val="24"/>
          <w:lang w:eastAsia="zh-CN" w:bidi="hi-IN"/>
        </w:rPr>
        <w:br/>
      </w:r>
      <w:r w:rsidRPr="00AE3D86">
        <w:rPr>
          <w:rFonts w:ascii="Arial" w:eastAsia="SimSun" w:hAnsi="Arial" w:cs="Arial"/>
          <w:i/>
          <w:kern w:val="2"/>
          <w:sz w:val="24"/>
          <w:szCs w:val="24"/>
          <w:lang w:eastAsia="zh-CN" w:bidi="hi-IN"/>
        </w:rPr>
        <w:t>a</w:t>
      </w:r>
      <w:r w:rsidR="001C04BB" w:rsidRPr="00AE3D86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 w szczególności ZAMAWIAJĄCY</w:t>
      </w:r>
      <w:r w:rsidRPr="00AE3D86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 ma prawo do utrwalania, drukowania, zwielokrotniania każdą</w:t>
      </w:r>
      <w:r w:rsidR="001C04BB" w:rsidRPr="00AE3D86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 </w:t>
      </w:r>
      <w:r w:rsidRPr="00AE3D86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techniką, wprowadzania do obrotu, wprowadzania</w:t>
      </w:r>
      <w:r w:rsidR="00AE3D86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 </w:t>
      </w:r>
      <w:r w:rsidRPr="00AE3D86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do pamięci komputera,</w:t>
      </w:r>
      <w:r w:rsidR="001C04BB" w:rsidRPr="00AE3D86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 </w:t>
      </w:r>
      <w:r w:rsidRPr="00AE3D86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publicznego odtwarzania, wystawienia, wyświetlania, udzielania licencji</w:t>
      </w:r>
      <w:r w:rsidR="001C04BB" w:rsidRPr="00AE3D86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 </w:t>
      </w:r>
      <w:r w:rsidRPr="00AE3D86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na wykorzystanie, dalszej odsprzedaży dzieła w zakresie nabytych praw</w:t>
      </w:r>
      <w:r w:rsidR="001C04BB" w:rsidRPr="00AE3D86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 </w:t>
      </w:r>
      <w:r w:rsidRPr="00AE3D86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autorskich majątkowych bez zgody </w:t>
      </w:r>
      <w:r w:rsidR="001C04BB" w:rsidRPr="00AE3D86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 WYKONAWCY</w:t>
      </w:r>
      <w:r w:rsidRPr="00AE3D86">
        <w:rPr>
          <w:rFonts w:ascii="Arial" w:eastAsia="SimSun" w:hAnsi="Arial" w:cs="Arial"/>
          <w:i/>
          <w:kern w:val="2"/>
          <w:sz w:val="24"/>
          <w:szCs w:val="24"/>
          <w:lang w:eastAsia="zh-CN" w:bidi="hi-IN"/>
        </w:rPr>
        <w:t xml:space="preserve"> </w:t>
      </w:r>
      <w:r w:rsidRPr="00AE3D86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oraz</w:t>
      </w:r>
      <w:r w:rsidR="001C04BB" w:rsidRPr="00AE3D86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 </w:t>
      </w:r>
      <w:r w:rsidRPr="00AE3D86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do wykorzystania</w:t>
      </w:r>
      <w:r w:rsidR="001C04BB" w:rsidRPr="00AE3D86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 </w:t>
      </w:r>
      <w:r w:rsidRPr="00AE3D86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dzieła na każdym polu eksploatacji, jeżeli  okaże się to niezbędne do uzyskania celu   jakiemu ma służyć przedmiot zamówienia.</w:t>
      </w:r>
    </w:p>
    <w:p w:rsidR="00D10DE1" w:rsidRPr="00AE3D86" w:rsidRDefault="001C04BB" w:rsidP="0060258C">
      <w:pPr>
        <w:pStyle w:val="Akapitzlist"/>
        <w:widowControl w:val="0"/>
        <w:numPr>
          <w:ilvl w:val="1"/>
          <w:numId w:val="33"/>
        </w:numPr>
        <w:suppressAutoHyphens/>
        <w:spacing w:after="200" w:line="276" w:lineRule="auto"/>
        <w:ind w:left="993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AE3D86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WYKONAWCA udziela ZAMAWIAJĄCEMU</w:t>
      </w:r>
      <w:r w:rsidR="00D10DE1" w:rsidRPr="00AE3D86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 w momencie zawarcia umowy, w ramach otrzymanego wynagrodzenia i zgodnie z art. 2 ust. 2 ustawy z dnia 4 lutego 1994 r. o prawach autorskich i prawach pokrewnych,</w:t>
      </w:r>
      <w:r w:rsidR="00AE3D86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 </w:t>
      </w:r>
      <w:r w:rsidR="00D10DE1" w:rsidRPr="00AE3D86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zezwolenia na wykonywanie praw autorskich zależnych do przedmiotu</w:t>
      </w:r>
      <w:r w:rsidR="00AE3D86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 </w:t>
      </w:r>
      <w:r w:rsidR="00D10DE1" w:rsidRPr="00AE3D86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umowy.</w:t>
      </w:r>
    </w:p>
    <w:p w:rsidR="00D10DE1" w:rsidRPr="00AE3D86" w:rsidRDefault="001C04BB" w:rsidP="0060258C">
      <w:pPr>
        <w:pStyle w:val="Akapitzlist"/>
        <w:widowControl w:val="0"/>
        <w:numPr>
          <w:ilvl w:val="1"/>
          <w:numId w:val="33"/>
        </w:numPr>
        <w:suppressAutoHyphens/>
        <w:spacing w:after="200" w:line="276" w:lineRule="auto"/>
        <w:ind w:left="993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AE3D86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WYKONAWCA przenosi na ZAMAWIAJĄCEGO</w:t>
      </w:r>
      <w:r w:rsidR="00D10DE1" w:rsidRPr="00AE3D86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, w ramach otrzymanego</w:t>
      </w:r>
      <w:r w:rsidR="00AE3D86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 </w:t>
      </w:r>
      <w:r w:rsidR="00D10DE1" w:rsidRPr="00AE3D86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wynagrodzenia, zgodnie z art. 46 ustawy z dnia 4 lutego 1994 r. o prawach</w:t>
      </w:r>
      <w:r w:rsidR="00AE3D86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 </w:t>
      </w:r>
      <w:r w:rsidR="00D10DE1" w:rsidRPr="00AE3D86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autorskich i prawach pokrewnych,</w:t>
      </w:r>
      <w:r w:rsidR="00E2321B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 </w:t>
      </w:r>
      <w:r w:rsidR="00D10DE1" w:rsidRPr="00AE3D86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wraz z przeniesieniem wszelkich praw</w:t>
      </w:r>
      <w:r w:rsidR="00AE3D86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 </w:t>
      </w:r>
      <w:r w:rsidR="00D10DE1" w:rsidRPr="00AE3D86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autorskich mająt</w:t>
      </w:r>
      <w:r w:rsidR="00E32E2E" w:rsidRPr="00AE3D86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kowych przenosi na ZAMAWIAJĄCEGO</w:t>
      </w:r>
      <w:r w:rsidR="00D10DE1" w:rsidRPr="00AE3D86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 wyłączne prawo</w:t>
      </w:r>
      <w:r w:rsidR="00AE3D86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 </w:t>
      </w:r>
      <w:r w:rsidR="00D10DE1" w:rsidRPr="00AE3D86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zezwalania na wykonywanie zależnego prawa </w:t>
      </w:r>
      <w:bookmarkStart w:id="1" w:name="luc_hili_531"/>
      <w:bookmarkEnd w:id="1"/>
      <w:r w:rsidR="00D10DE1" w:rsidRPr="00AE3D86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autorskiego do dzieła.</w:t>
      </w:r>
    </w:p>
    <w:p w:rsidR="00D10DE1" w:rsidRPr="00AE3D86" w:rsidRDefault="00D10DE1" w:rsidP="0060258C">
      <w:pPr>
        <w:pStyle w:val="Akapitzlist"/>
        <w:widowControl w:val="0"/>
        <w:numPr>
          <w:ilvl w:val="1"/>
          <w:numId w:val="33"/>
        </w:numPr>
        <w:suppressAutoHyphens/>
        <w:spacing w:after="200" w:line="276" w:lineRule="auto"/>
        <w:ind w:left="993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AE3D86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Wraz z przejściem praw autorskich </w:t>
      </w:r>
      <w:r w:rsidR="00E32E2E" w:rsidRPr="00AE3D86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majątkowych do dzieła, WYKONAWCA</w:t>
      </w:r>
      <w:r w:rsidR="00AE3D86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 </w:t>
      </w:r>
      <w:r w:rsidR="00E32E2E" w:rsidRPr="00AE3D86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przenosi na ZAMAWIAJĄCEGO</w:t>
      </w:r>
      <w:r w:rsidRPr="00AE3D86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 własność egzemplarza utworu (nośnika</w:t>
      </w:r>
      <w:r w:rsidR="00AE3D86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 </w:t>
      </w:r>
      <w:r w:rsidRPr="00AE3D86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utworu).</w:t>
      </w:r>
    </w:p>
    <w:p w:rsidR="00D10DE1" w:rsidRPr="00AE3D86" w:rsidRDefault="00E32E2E" w:rsidP="0060258C">
      <w:pPr>
        <w:pStyle w:val="Akapitzlist"/>
        <w:widowControl w:val="0"/>
        <w:numPr>
          <w:ilvl w:val="1"/>
          <w:numId w:val="33"/>
        </w:numPr>
        <w:suppressAutoHyphens/>
        <w:spacing w:after="200" w:line="276" w:lineRule="auto"/>
        <w:ind w:left="993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AE3D86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WYKONAWCA</w:t>
      </w:r>
      <w:r w:rsidR="00D10DE1" w:rsidRPr="00AE3D86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 zobowiązany jest w mo</w:t>
      </w:r>
      <w:r w:rsidRPr="00AE3D86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mencie przekazania </w:t>
      </w:r>
      <w:r w:rsidRPr="00AE3D86">
        <w:rPr>
          <w:rFonts w:ascii="Arial" w:eastAsia="SimSun" w:hAnsi="Arial" w:cs="Arial"/>
          <w:kern w:val="2"/>
          <w:sz w:val="24"/>
          <w:szCs w:val="24"/>
          <w:lang w:eastAsia="zh-CN" w:bidi="hi-IN"/>
        </w:rPr>
        <w:lastRenderedPageBreak/>
        <w:t xml:space="preserve">ZAMAWIAJĄCEMU </w:t>
      </w:r>
      <w:r w:rsidR="00D10DE1" w:rsidRPr="00AE3D86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przedmiotu umowy, do dostarczenia Zamawiającemu oświadczeń autorów</w:t>
      </w:r>
      <w:r w:rsidRPr="00AE3D86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 </w:t>
      </w:r>
      <w:r w:rsidR="00D10DE1" w:rsidRPr="00AE3D86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ze zobowiązaniem do niewykonywania praw autorskich osobistych do utworów w zakresie uprawnienia </w:t>
      </w:r>
      <w:r w:rsidR="00E2321B">
        <w:rPr>
          <w:rFonts w:ascii="Arial" w:eastAsia="SimSun" w:hAnsi="Arial" w:cs="Arial"/>
          <w:kern w:val="2"/>
          <w:sz w:val="24"/>
          <w:szCs w:val="24"/>
          <w:lang w:eastAsia="zh-CN" w:bidi="hi-IN"/>
        </w:rPr>
        <w:br/>
      </w:r>
      <w:r w:rsidR="00D10DE1" w:rsidRPr="00AE3D86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do sprawowania nadzoru nad sposobem korzystania z utworu </w:t>
      </w:r>
      <w:r w:rsidR="004B6232">
        <w:rPr>
          <w:rFonts w:ascii="Arial" w:eastAsia="SimSun" w:hAnsi="Arial" w:cs="Arial"/>
          <w:kern w:val="2"/>
          <w:sz w:val="24"/>
          <w:szCs w:val="24"/>
          <w:lang w:eastAsia="zh-CN" w:bidi="hi-IN"/>
        </w:rPr>
        <w:br/>
      </w:r>
      <w:r w:rsidR="00D10DE1" w:rsidRPr="00AE3D86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oraz w zakresie prawa do nienaruszalności treści i formy utworów, a także zawierającyc</w:t>
      </w:r>
      <w:r w:rsidRPr="00AE3D86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h upoważnienie dla ZAMAWIAJĄCEGO </w:t>
      </w:r>
      <w:r w:rsidR="00E2321B">
        <w:rPr>
          <w:rFonts w:ascii="Arial" w:eastAsia="SimSun" w:hAnsi="Arial" w:cs="Arial"/>
          <w:kern w:val="2"/>
          <w:sz w:val="24"/>
          <w:szCs w:val="24"/>
          <w:lang w:eastAsia="zh-CN" w:bidi="hi-IN"/>
        </w:rPr>
        <w:br/>
      </w:r>
      <w:r w:rsidR="00D10DE1" w:rsidRPr="00AE3D86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lub jakiegokolwiek podmiotu trzeciego przez niego wskazanego</w:t>
      </w:r>
      <w:r w:rsidR="004B6232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 </w:t>
      </w:r>
      <w:r w:rsidR="004B6232">
        <w:rPr>
          <w:rFonts w:ascii="Arial" w:eastAsia="SimSun" w:hAnsi="Arial" w:cs="Arial"/>
          <w:kern w:val="2"/>
          <w:sz w:val="24"/>
          <w:szCs w:val="24"/>
          <w:lang w:eastAsia="zh-CN" w:bidi="hi-IN"/>
        </w:rPr>
        <w:br/>
      </w:r>
      <w:r w:rsidR="00D10DE1" w:rsidRPr="00AE3D86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do wykonywania wymienionych wyżej uprawnień.</w:t>
      </w:r>
    </w:p>
    <w:p w:rsidR="00D10DE1" w:rsidRPr="00AE3D86" w:rsidRDefault="00D10DE1" w:rsidP="0060258C">
      <w:pPr>
        <w:pStyle w:val="Akapitzlist"/>
        <w:widowControl w:val="0"/>
        <w:numPr>
          <w:ilvl w:val="1"/>
          <w:numId w:val="33"/>
        </w:numPr>
        <w:suppressAutoHyphens/>
        <w:spacing w:after="200" w:line="276" w:lineRule="auto"/>
        <w:ind w:left="993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AE3D86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W przypadku gdy </w:t>
      </w:r>
      <w:r w:rsidR="001C04BB" w:rsidRPr="00AE3D86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ZAMAWIAJĄCY</w:t>
      </w:r>
      <w:r w:rsidRPr="00AE3D86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 będzie zmuszony do korzystania</w:t>
      </w:r>
      <w:r w:rsidR="00AE3D86">
        <w:rPr>
          <w:rFonts w:ascii="Arial" w:eastAsia="SimSun" w:hAnsi="Arial" w:cs="Arial"/>
          <w:kern w:val="2"/>
          <w:sz w:val="24"/>
          <w:szCs w:val="24"/>
          <w:lang w:eastAsia="zh-CN" w:bidi="hi-IN"/>
        </w:rPr>
        <w:br/>
      </w:r>
      <w:r w:rsidRPr="00AE3D86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z dzieła na innym jeszcze polu eksploatacji nie wymienionym</w:t>
      </w:r>
      <w:r w:rsidR="00AE3D86">
        <w:rPr>
          <w:rFonts w:ascii="Arial" w:eastAsia="SimSun" w:hAnsi="Arial" w:cs="Arial"/>
          <w:kern w:val="2"/>
          <w:sz w:val="24"/>
          <w:szCs w:val="24"/>
          <w:lang w:eastAsia="zh-CN" w:bidi="hi-IN"/>
        </w:rPr>
        <w:br/>
      </w:r>
      <w:r w:rsidRPr="00AE3D86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w ust. 2 </w:t>
      </w:r>
      <w:r w:rsidR="001C04BB" w:rsidRPr="00AE3D86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 WYKONAWCA</w:t>
      </w:r>
      <w:r w:rsidR="00AE3D86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 </w:t>
      </w:r>
      <w:r w:rsidRPr="00AE3D86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zobowiązuje się do nieodpłatnego przeniesienia na </w:t>
      </w:r>
      <w:r w:rsidR="001C04BB" w:rsidRPr="00AE3D86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 ZAMAWIAJĄCEGO</w:t>
      </w:r>
      <w:r w:rsidR="00AE3D86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 </w:t>
      </w:r>
      <w:r w:rsidRPr="00AE3D86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wszelkich majątkowych praw autorskich </w:t>
      </w:r>
      <w:r w:rsidR="004B6232">
        <w:rPr>
          <w:rFonts w:ascii="Arial" w:eastAsia="SimSun" w:hAnsi="Arial" w:cs="Arial"/>
          <w:kern w:val="2"/>
          <w:sz w:val="24"/>
          <w:szCs w:val="24"/>
          <w:lang w:eastAsia="zh-CN" w:bidi="hi-IN"/>
        </w:rPr>
        <w:br/>
      </w:r>
      <w:r w:rsidRPr="00AE3D86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do przedmiotu umowy przez</w:t>
      </w:r>
      <w:r w:rsidR="001C04BB" w:rsidRPr="00AE3D86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 ZAMAWIAJĄCEGO</w:t>
      </w:r>
      <w:r w:rsidRPr="00AE3D86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 na tym polu eksploatacji zgodnie z art. 46 ustawy z dnia</w:t>
      </w:r>
      <w:r w:rsidR="00AE3D86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 </w:t>
      </w:r>
      <w:r w:rsidRPr="00AE3D86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4 lutego 1994 r. </w:t>
      </w:r>
      <w:r w:rsidRPr="00AE3D86">
        <w:rPr>
          <w:rFonts w:ascii="Arial" w:eastAsia="SimSun" w:hAnsi="Arial" w:cs="Arial"/>
          <w:i/>
          <w:kern w:val="2"/>
          <w:sz w:val="24"/>
          <w:szCs w:val="24"/>
          <w:lang w:eastAsia="zh-CN" w:bidi="hi-IN"/>
        </w:rPr>
        <w:t>o prawach autorskich</w:t>
      </w:r>
      <w:r w:rsidR="0060258C">
        <w:rPr>
          <w:rFonts w:ascii="Arial" w:eastAsia="SimSun" w:hAnsi="Arial" w:cs="Arial"/>
          <w:i/>
          <w:kern w:val="2"/>
          <w:sz w:val="24"/>
          <w:szCs w:val="24"/>
          <w:lang w:eastAsia="zh-CN" w:bidi="hi-IN"/>
        </w:rPr>
        <w:br/>
      </w:r>
      <w:r w:rsidRPr="00AE3D86">
        <w:rPr>
          <w:rFonts w:ascii="Arial" w:eastAsia="SimSun" w:hAnsi="Arial" w:cs="Arial"/>
          <w:i/>
          <w:kern w:val="2"/>
          <w:sz w:val="24"/>
          <w:szCs w:val="24"/>
          <w:lang w:eastAsia="zh-CN" w:bidi="hi-IN"/>
        </w:rPr>
        <w:t>i prawach pokrewnych.</w:t>
      </w:r>
    </w:p>
    <w:p w:rsidR="008B0945" w:rsidRPr="0060258C" w:rsidRDefault="00D10DE1" w:rsidP="0060258C">
      <w:pPr>
        <w:pStyle w:val="Akapitzlist"/>
        <w:widowControl w:val="0"/>
        <w:numPr>
          <w:ilvl w:val="1"/>
          <w:numId w:val="33"/>
        </w:numPr>
        <w:suppressAutoHyphens/>
        <w:spacing w:after="200" w:line="276" w:lineRule="auto"/>
        <w:ind w:left="993"/>
        <w:jc w:val="both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AE3D86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Obowiązek, o którym mowa w ust. 6, </w:t>
      </w:r>
      <w:r w:rsidR="001C04BB" w:rsidRPr="00AE3D86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 WYKONAWCA</w:t>
      </w:r>
      <w:r w:rsidRPr="00AE3D86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 wykona w terminie </w:t>
      </w:r>
      <w:r w:rsidRPr="00AE3D86">
        <w:rPr>
          <w:rFonts w:ascii="Arial" w:eastAsia="SimSun" w:hAnsi="Arial" w:cs="Arial"/>
          <w:kern w:val="2"/>
          <w:sz w:val="24"/>
          <w:szCs w:val="24"/>
          <w:lang w:eastAsia="zh-CN" w:bidi="hi-IN"/>
        </w:rPr>
        <w:br/>
        <w:t xml:space="preserve">7 dni od otrzymania wezwania od </w:t>
      </w:r>
      <w:r w:rsidR="001C04BB" w:rsidRPr="00AE3D86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 ZAMAWIAJĄCEGO</w:t>
      </w:r>
      <w:r w:rsidRPr="00AE3D86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.</w:t>
      </w:r>
    </w:p>
    <w:p w:rsidR="00D10DE1" w:rsidRDefault="00D10DE1" w:rsidP="0060258C">
      <w:pPr>
        <w:numPr>
          <w:ilvl w:val="0"/>
          <w:numId w:val="15"/>
        </w:numPr>
        <w:spacing w:after="200" w:line="276" w:lineRule="auto"/>
        <w:ind w:left="426"/>
        <w:contextualSpacing/>
        <w:jc w:val="both"/>
        <w:rPr>
          <w:rFonts w:ascii="Arial" w:eastAsiaTheme="minorEastAsia" w:hAnsi="Arial" w:cs="Arial"/>
          <w:b/>
          <w:bCs/>
          <w:sz w:val="24"/>
          <w:szCs w:val="24"/>
        </w:rPr>
      </w:pPr>
      <w:r w:rsidRPr="00D10DE1">
        <w:rPr>
          <w:rFonts w:ascii="Arial" w:eastAsiaTheme="minorEastAsia" w:hAnsi="Arial" w:cs="Arial"/>
          <w:b/>
          <w:bCs/>
          <w:sz w:val="24"/>
          <w:szCs w:val="24"/>
        </w:rPr>
        <w:t>Klauzula jawności/niejawności prac dokumentacyjnych wchodzących</w:t>
      </w:r>
      <w:r w:rsidRPr="00D10DE1">
        <w:rPr>
          <w:rFonts w:ascii="Arial" w:eastAsiaTheme="minorEastAsia" w:hAnsi="Arial" w:cs="Arial"/>
          <w:b/>
          <w:bCs/>
          <w:sz w:val="24"/>
          <w:szCs w:val="24"/>
        </w:rPr>
        <w:br/>
        <w:t>w skład zamówienia:</w:t>
      </w:r>
    </w:p>
    <w:p w:rsidR="008B0945" w:rsidRPr="00D10DE1" w:rsidRDefault="008B0945" w:rsidP="008B0945">
      <w:pPr>
        <w:spacing w:after="200" w:line="276" w:lineRule="auto"/>
        <w:ind w:left="720"/>
        <w:contextualSpacing/>
        <w:jc w:val="both"/>
        <w:rPr>
          <w:rFonts w:ascii="Arial" w:eastAsiaTheme="minorEastAsia" w:hAnsi="Arial" w:cs="Arial"/>
          <w:b/>
          <w:bCs/>
          <w:sz w:val="24"/>
          <w:szCs w:val="24"/>
        </w:rPr>
      </w:pPr>
    </w:p>
    <w:p w:rsidR="00D10DE1" w:rsidRPr="00D10DE1" w:rsidRDefault="0060258C" w:rsidP="0060258C">
      <w:pPr>
        <w:spacing w:after="0" w:line="276" w:lineRule="auto"/>
        <w:contextualSpacing/>
        <w:jc w:val="both"/>
        <w:rPr>
          <w:rFonts w:ascii="Arial" w:eastAsiaTheme="minorEastAsia" w:hAnsi="Arial" w:cs="Arial"/>
          <w:bCs/>
          <w:sz w:val="24"/>
          <w:szCs w:val="24"/>
          <w:lang w:eastAsia="pl-PL"/>
        </w:rPr>
      </w:pPr>
      <w:r>
        <w:rPr>
          <w:rFonts w:ascii="Arial" w:eastAsiaTheme="minorEastAsia" w:hAnsi="Arial" w:cs="Arial"/>
          <w:bCs/>
          <w:sz w:val="24"/>
          <w:szCs w:val="24"/>
          <w:lang w:eastAsia="pl-PL"/>
        </w:rPr>
        <w:t xml:space="preserve">         </w:t>
      </w:r>
      <w:r w:rsidR="00D10DE1" w:rsidRPr="00D10DE1">
        <w:rPr>
          <w:rFonts w:ascii="Arial" w:eastAsiaTheme="minorEastAsia" w:hAnsi="Arial" w:cs="Arial"/>
          <w:bCs/>
          <w:sz w:val="24"/>
          <w:szCs w:val="24"/>
          <w:lang w:eastAsia="pl-PL"/>
        </w:rPr>
        <w:t xml:space="preserve">Dokumentacja projektowo – kosztorysowa zostanie wykonana </w:t>
      </w:r>
      <w:r w:rsidR="00D10DE1" w:rsidRPr="00D10DE1">
        <w:rPr>
          <w:rFonts w:ascii="Arial" w:eastAsiaTheme="minorEastAsia" w:hAnsi="Arial" w:cs="Arial"/>
          <w:bCs/>
          <w:sz w:val="24"/>
          <w:szCs w:val="24"/>
          <w:lang w:eastAsia="pl-PL"/>
        </w:rPr>
        <w:br/>
      </w:r>
      <w:r>
        <w:rPr>
          <w:rFonts w:ascii="Arial" w:eastAsiaTheme="minorEastAsia" w:hAnsi="Arial" w:cs="Arial"/>
          <w:bCs/>
          <w:sz w:val="24"/>
          <w:szCs w:val="24"/>
          <w:lang w:eastAsia="pl-PL"/>
        </w:rPr>
        <w:t xml:space="preserve">         </w:t>
      </w:r>
      <w:r w:rsidR="00D10DE1" w:rsidRPr="00D10DE1">
        <w:rPr>
          <w:rFonts w:ascii="Arial" w:eastAsiaTheme="minorEastAsia" w:hAnsi="Arial" w:cs="Arial"/>
          <w:bCs/>
          <w:sz w:val="24"/>
          <w:szCs w:val="24"/>
          <w:lang w:eastAsia="pl-PL"/>
        </w:rPr>
        <w:t>w nw. klauzulach niejawności:</w:t>
      </w:r>
    </w:p>
    <w:p w:rsidR="00D10DE1" w:rsidRPr="00AE3D86" w:rsidRDefault="005174B6" w:rsidP="0060258C">
      <w:pPr>
        <w:pStyle w:val="Akapitzlist"/>
        <w:numPr>
          <w:ilvl w:val="1"/>
          <w:numId w:val="15"/>
        </w:numPr>
        <w:spacing w:after="200" w:line="276" w:lineRule="auto"/>
        <w:ind w:left="1134"/>
        <w:jc w:val="both"/>
        <w:rPr>
          <w:rFonts w:ascii="Arial" w:eastAsiaTheme="minorEastAsia" w:hAnsi="Arial" w:cs="Arial"/>
          <w:sz w:val="24"/>
        </w:rPr>
      </w:pPr>
      <w:r w:rsidRPr="00AE3D86">
        <w:rPr>
          <w:rFonts w:ascii="Arial" w:eastAsiaTheme="minorEastAsia" w:hAnsi="Arial" w:cs="Arial"/>
          <w:sz w:val="24"/>
        </w:rPr>
        <w:t xml:space="preserve"> </w:t>
      </w:r>
      <w:r w:rsidR="00D10DE1" w:rsidRPr="00AE3D86">
        <w:rPr>
          <w:rFonts w:ascii="Arial" w:eastAsiaTheme="minorEastAsia" w:hAnsi="Arial" w:cs="Arial"/>
          <w:sz w:val="24"/>
        </w:rPr>
        <w:t xml:space="preserve">projekty    wykonawcze    w   </w:t>
      </w:r>
      <w:r w:rsidRPr="00AE3D86">
        <w:rPr>
          <w:rFonts w:ascii="Arial" w:eastAsiaTheme="minorEastAsia" w:hAnsi="Arial" w:cs="Arial"/>
          <w:sz w:val="24"/>
        </w:rPr>
        <w:t xml:space="preserve">branży </w:t>
      </w:r>
      <w:r w:rsidR="00D10DE1" w:rsidRPr="00AE3D86">
        <w:rPr>
          <w:rFonts w:ascii="Arial" w:eastAsiaTheme="minorEastAsia" w:hAnsi="Arial" w:cs="Arial"/>
          <w:sz w:val="24"/>
        </w:rPr>
        <w:t>elektrycznej,– JAWNE</w:t>
      </w:r>
      <w:r w:rsidR="008B0945" w:rsidRPr="00AE3D86">
        <w:rPr>
          <w:rFonts w:ascii="Arial" w:eastAsiaTheme="minorEastAsia" w:hAnsi="Arial" w:cs="Arial"/>
          <w:sz w:val="24"/>
        </w:rPr>
        <w:t>;</w:t>
      </w:r>
    </w:p>
    <w:p w:rsidR="00D10DE1" w:rsidRPr="00AE3D86" w:rsidRDefault="00D10DE1" w:rsidP="0060258C">
      <w:pPr>
        <w:pStyle w:val="Akapitzlist"/>
        <w:numPr>
          <w:ilvl w:val="1"/>
          <w:numId w:val="15"/>
        </w:numPr>
        <w:spacing w:after="0" w:line="240" w:lineRule="auto"/>
        <w:ind w:left="1134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AE3D86">
        <w:rPr>
          <w:rFonts w:ascii="Arial" w:eastAsiaTheme="minorEastAsia" w:hAnsi="Arial" w:cs="Arial"/>
          <w:sz w:val="24"/>
          <w:szCs w:val="24"/>
          <w:lang w:eastAsia="pl-PL"/>
        </w:rPr>
        <w:t>przedmiary robót, kosztorysy, specyfikacje techniczne wykonania</w:t>
      </w:r>
      <w:r w:rsidRPr="00AE3D86">
        <w:rPr>
          <w:rFonts w:ascii="Arial" w:eastAsiaTheme="minorEastAsia" w:hAnsi="Arial" w:cs="Arial"/>
          <w:sz w:val="24"/>
          <w:szCs w:val="24"/>
          <w:lang w:eastAsia="pl-PL"/>
        </w:rPr>
        <w:br/>
        <w:t>i odbioru robót oraz ZKZ – JAWNE</w:t>
      </w:r>
      <w:r w:rsidR="008B0945" w:rsidRPr="00AE3D86">
        <w:rPr>
          <w:rFonts w:ascii="Arial" w:eastAsiaTheme="minorEastAsia" w:hAnsi="Arial" w:cs="Arial"/>
          <w:sz w:val="24"/>
          <w:szCs w:val="24"/>
          <w:lang w:eastAsia="pl-PL"/>
        </w:rPr>
        <w:t>;</w:t>
      </w:r>
    </w:p>
    <w:p w:rsidR="00D10DE1" w:rsidRPr="00AE3D86" w:rsidRDefault="00D10DE1" w:rsidP="0060258C">
      <w:pPr>
        <w:pStyle w:val="Akapitzlist"/>
        <w:numPr>
          <w:ilvl w:val="1"/>
          <w:numId w:val="15"/>
        </w:numPr>
        <w:spacing w:after="0" w:line="240" w:lineRule="auto"/>
        <w:ind w:left="1134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AE3D86">
        <w:rPr>
          <w:rFonts w:ascii="Arial" w:eastAsiaTheme="minorEastAsia" w:hAnsi="Arial" w:cs="Arial"/>
          <w:sz w:val="24"/>
          <w:szCs w:val="24"/>
          <w:lang w:eastAsia="pl-PL"/>
        </w:rPr>
        <w:t>przedmiotem</w:t>
      </w:r>
      <w:r w:rsidR="005174B6" w:rsidRPr="00AE3D86">
        <w:rPr>
          <w:rFonts w:ascii="Arial" w:eastAsiaTheme="minorEastAsia" w:hAnsi="Arial" w:cs="Arial"/>
          <w:sz w:val="24"/>
          <w:szCs w:val="24"/>
          <w:lang w:eastAsia="pl-PL"/>
        </w:rPr>
        <w:t xml:space="preserve">   </w:t>
      </w:r>
      <w:r w:rsidRPr="00AE3D86">
        <w:rPr>
          <w:rFonts w:ascii="Arial" w:eastAsiaTheme="minorEastAsia" w:hAnsi="Arial" w:cs="Arial"/>
          <w:sz w:val="24"/>
          <w:szCs w:val="24"/>
          <w:lang w:eastAsia="pl-PL"/>
        </w:rPr>
        <w:t xml:space="preserve"> </w:t>
      </w:r>
      <w:r w:rsidR="005174B6" w:rsidRPr="00AE3D86">
        <w:rPr>
          <w:rFonts w:ascii="Arial" w:eastAsiaTheme="minorEastAsia" w:hAnsi="Arial" w:cs="Arial"/>
          <w:sz w:val="24"/>
          <w:szCs w:val="24"/>
          <w:lang w:eastAsia="pl-PL"/>
        </w:rPr>
        <w:t xml:space="preserve"> </w:t>
      </w:r>
      <w:r w:rsidRPr="00AE3D86">
        <w:rPr>
          <w:rFonts w:ascii="Arial" w:eastAsiaTheme="minorEastAsia" w:hAnsi="Arial" w:cs="Arial"/>
          <w:sz w:val="24"/>
          <w:szCs w:val="24"/>
          <w:lang w:eastAsia="pl-PL"/>
        </w:rPr>
        <w:t>ochrony</w:t>
      </w:r>
      <w:r w:rsidR="005174B6" w:rsidRPr="00AE3D86">
        <w:rPr>
          <w:rFonts w:ascii="Arial" w:eastAsiaTheme="minorEastAsia" w:hAnsi="Arial" w:cs="Arial"/>
          <w:sz w:val="24"/>
          <w:szCs w:val="24"/>
          <w:lang w:eastAsia="pl-PL"/>
        </w:rPr>
        <w:t xml:space="preserve">    </w:t>
      </w:r>
      <w:r w:rsidRPr="00AE3D86">
        <w:rPr>
          <w:rFonts w:ascii="Arial" w:eastAsiaTheme="minorEastAsia" w:hAnsi="Arial" w:cs="Arial"/>
          <w:sz w:val="24"/>
          <w:szCs w:val="24"/>
          <w:lang w:eastAsia="pl-PL"/>
        </w:rPr>
        <w:t xml:space="preserve"> są </w:t>
      </w:r>
      <w:r w:rsidR="005174B6" w:rsidRPr="00AE3D86">
        <w:rPr>
          <w:rFonts w:ascii="Arial" w:eastAsiaTheme="minorEastAsia" w:hAnsi="Arial" w:cs="Arial"/>
          <w:sz w:val="24"/>
          <w:szCs w:val="24"/>
          <w:lang w:eastAsia="pl-PL"/>
        </w:rPr>
        <w:t xml:space="preserve">    </w:t>
      </w:r>
      <w:r w:rsidRPr="00AE3D86">
        <w:rPr>
          <w:rFonts w:ascii="Arial" w:eastAsiaTheme="minorEastAsia" w:hAnsi="Arial" w:cs="Arial"/>
          <w:sz w:val="24"/>
          <w:szCs w:val="24"/>
          <w:lang w:eastAsia="pl-PL"/>
        </w:rPr>
        <w:t>wszystkie</w:t>
      </w:r>
      <w:r w:rsidR="005174B6" w:rsidRPr="00AE3D86">
        <w:rPr>
          <w:rFonts w:ascii="Arial" w:eastAsiaTheme="minorEastAsia" w:hAnsi="Arial" w:cs="Arial"/>
          <w:sz w:val="24"/>
          <w:szCs w:val="24"/>
          <w:lang w:eastAsia="pl-PL"/>
        </w:rPr>
        <w:t xml:space="preserve">    </w:t>
      </w:r>
      <w:r w:rsidRPr="00AE3D86">
        <w:rPr>
          <w:rFonts w:ascii="Arial" w:eastAsiaTheme="minorEastAsia" w:hAnsi="Arial" w:cs="Arial"/>
          <w:sz w:val="24"/>
          <w:szCs w:val="24"/>
          <w:lang w:eastAsia="pl-PL"/>
        </w:rPr>
        <w:t xml:space="preserve"> dokumenty</w:t>
      </w:r>
      <w:r w:rsidR="005174B6" w:rsidRPr="00AE3D86">
        <w:rPr>
          <w:rFonts w:ascii="Arial" w:eastAsiaTheme="minorEastAsia" w:hAnsi="Arial" w:cs="Arial"/>
          <w:sz w:val="24"/>
          <w:szCs w:val="24"/>
          <w:lang w:eastAsia="pl-PL"/>
        </w:rPr>
        <w:t xml:space="preserve"> </w:t>
      </w:r>
      <w:r w:rsidR="00AE3D86" w:rsidRPr="00AE3D86">
        <w:rPr>
          <w:rFonts w:ascii="Arial" w:eastAsiaTheme="minorEastAsia" w:hAnsi="Arial" w:cs="Arial"/>
          <w:sz w:val="24"/>
          <w:szCs w:val="24"/>
          <w:lang w:eastAsia="pl-PL"/>
        </w:rPr>
        <w:br/>
      </w:r>
      <w:r w:rsidRPr="00AE3D86">
        <w:rPr>
          <w:rFonts w:ascii="Arial" w:eastAsiaTheme="minorEastAsia" w:hAnsi="Arial" w:cs="Arial"/>
          <w:sz w:val="24"/>
          <w:szCs w:val="24"/>
          <w:lang w:eastAsia="pl-PL"/>
        </w:rPr>
        <w:t xml:space="preserve">i </w:t>
      </w:r>
      <w:r w:rsidR="005174B6" w:rsidRPr="00AE3D86">
        <w:rPr>
          <w:rFonts w:ascii="Arial" w:eastAsiaTheme="minorEastAsia" w:hAnsi="Arial" w:cs="Arial"/>
          <w:sz w:val="24"/>
          <w:szCs w:val="24"/>
          <w:lang w:eastAsia="pl-PL"/>
        </w:rPr>
        <w:t xml:space="preserve">   </w:t>
      </w:r>
      <w:r w:rsidRPr="00AE3D86">
        <w:rPr>
          <w:rFonts w:ascii="Arial" w:eastAsiaTheme="minorEastAsia" w:hAnsi="Arial" w:cs="Arial"/>
          <w:sz w:val="24"/>
          <w:szCs w:val="24"/>
          <w:lang w:eastAsia="pl-PL"/>
        </w:rPr>
        <w:t xml:space="preserve">informacje   </w:t>
      </w:r>
      <w:r w:rsidR="005174B6" w:rsidRPr="00AE3D86">
        <w:rPr>
          <w:rFonts w:ascii="Arial" w:eastAsiaTheme="minorEastAsia" w:hAnsi="Arial" w:cs="Arial"/>
          <w:sz w:val="24"/>
          <w:szCs w:val="24"/>
          <w:lang w:eastAsia="pl-PL"/>
        </w:rPr>
        <w:t xml:space="preserve">  </w:t>
      </w:r>
      <w:r w:rsidRPr="00AE3D86">
        <w:rPr>
          <w:rFonts w:ascii="Arial" w:eastAsiaTheme="minorEastAsia" w:hAnsi="Arial" w:cs="Arial"/>
          <w:sz w:val="24"/>
          <w:szCs w:val="24"/>
          <w:lang w:eastAsia="pl-PL"/>
        </w:rPr>
        <w:t>udostępnione</w:t>
      </w:r>
      <w:r w:rsidR="005174B6" w:rsidRPr="00AE3D86">
        <w:rPr>
          <w:rFonts w:ascii="Arial" w:eastAsiaTheme="minorEastAsia" w:hAnsi="Arial" w:cs="Arial"/>
          <w:sz w:val="24"/>
          <w:szCs w:val="24"/>
          <w:lang w:eastAsia="pl-PL"/>
        </w:rPr>
        <w:t xml:space="preserve">  </w:t>
      </w:r>
      <w:r w:rsidRPr="00AE3D86">
        <w:rPr>
          <w:rFonts w:ascii="Arial" w:eastAsiaTheme="minorEastAsia" w:hAnsi="Arial" w:cs="Arial"/>
          <w:sz w:val="24"/>
          <w:szCs w:val="24"/>
          <w:lang w:eastAsia="pl-PL"/>
        </w:rPr>
        <w:t xml:space="preserve"> przez</w:t>
      </w:r>
      <w:r w:rsidR="005174B6" w:rsidRPr="00AE3D86">
        <w:rPr>
          <w:rFonts w:ascii="Arial" w:eastAsiaTheme="minorEastAsia" w:hAnsi="Arial" w:cs="Arial"/>
          <w:sz w:val="24"/>
          <w:szCs w:val="24"/>
          <w:lang w:eastAsia="pl-PL"/>
        </w:rPr>
        <w:t xml:space="preserve">  </w:t>
      </w:r>
      <w:r w:rsidR="001C04BB" w:rsidRPr="00AE3D86">
        <w:rPr>
          <w:rFonts w:ascii="Arial" w:eastAsiaTheme="minorEastAsia" w:hAnsi="Arial" w:cs="Arial"/>
          <w:sz w:val="24"/>
          <w:szCs w:val="24"/>
          <w:lang w:eastAsia="pl-PL"/>
        </w:rPr>
        <w:t xml:space="preserve"> ZAMAWIAJĄCEGO</w:t>
      </w:r>
      <w:r w:rsidR="005174B6" w:rsidRPr="00AE3D86">
        <w:rPr>
          <w:rFonts w:ascii="Arial" w:eastAsiaTheme="minorEastAsia" w:hAnsi="Arial" w:cs="Arial"/>
          <w:sz w:val="24"/>
          <w:szCs w:val="24"/>
          <w:lang w:eastAsia="pl-PL"/>
        </w:rPr>
        <w:t xml:space="preserve">   </w:t>
      </w:r>
      <w:r w:rsidRPr="00AE3D86">
        <w:rPr>
          <w:rFonts w:ascii="Arial" w:eastAsiaTheme="minorEastAsia" w:hAnsi="Arial" w:cs="Arial"/>
          <w:sz w:val="24"/>
          <w:szCs w:val="24"/>
          <w:lang w:eastAsia="pl-PL"/>
        </w:rPr>
        <w:t xml:space="preserve"> lub</w:t>
      </w:r>
      <w:r w:rsidR="005174B6" w:rsidRPr="00AE3D86">
        <w:rPr>
          <w:rFonts w:ascii="Arial" w:eastAsiaTheme="minorEastAsia" w:hAnsi="Arial" w:cs="Arial"/>
          <w:sz w:val="24"/>
          <w:szCs w:val="24"/>
          <w:lang w:eastAsia="pl-PL"/>
        </w:rPr>
        <w:t xml:space="preserve">  </w:t>
      </w:r>
      <w:r w:rsidRPr="00AE3D86">
        <w:rPr>
          <w:rFonts w:ascii="Arial" w:eastAsiaTheme="minorEastAsia" w:hAnsi="Arial" w:cs="Arial"/>
          <w:sz w:val="24"/>
          <w:szCs w:val="24"/>
          <w:lang w:eastAsia="pl-PL"/>
        </w:rPr>
        <w:t xml:space="preserve"> uzyskane</w:t>
      </w:r>
      <w:r w:rsidR="005174B6" w:rsidRPr="00AE3D86">
        <w:rPr>
          <w:rFonts w:ascii="Arial" w:eastAsiaTheme="minorEastAsia" w:hAnsi="Arial" w:cs="Arial"/>
          <w:sz w:val="24"/>
          <w:szCs w:val="24"/>
          <w:lang w:eastAsia="pl-PL"/>
        </w:rPr>
        <w:t xml:space="preserve"> </w:t>
      </w:r>
      <w:r w:rsidRPr="00AE3D86">
        <w:rPr>
          <w:rFonts w:ascii="Arial" w:eastAsiaTheme="minorEastAsia" w:hAnsi="Arial" w:cs="Arial"/>
          <w:sz w:val="24"/>
          <w:szCs w:val="24"/>
          <w:lang w:eastAsia="pl-PL"/>
        </w:rPr>
        <w:t>przy</w:t>
      </w:r>
      <w:r w:rsidR="005174B6" w:rsidRPr="00AE3D86">
        <w:rPr>
          <w:rFonts w:ascii="Arial" w:eastAsiaTheme="minorEastAsia" w:hAnsi="Arial" w:cs="Arial"/>
          <w:sz w:val="24"/>
          <w:szCs w:val="24"/>
          <w:lang w:eastAsia="pl-PL"/>
        </w:rPr>
        <w:t xml:space="preserve"> </w:t>
      </w:r>
      <w:r w:rsidRPr="00AE3D86">
        <w:rPr>
          <w:rFonts w:ascii="Arial" w:eastAsiaTheme="minorEastAsia" w:hAnsi="Arial" w:cs="Arial"/>
          <w:sz w:val="24"/>
          <w:szCs w:val="24"/>
          <w:lang w:eastAsia="pl-PL"/>
        </w:rPr>
        <w:t xml:space="preserve">realizacji </w:t>
      </w:r>
      <w:r w:rsidR="005174B6" w:rsidRPr="00AE3D86">
        <w:rPr>
          <w:rFonts w:ascii="Arial" w:eastAsiaTheme="minorEastAsia" w:hAnsi="Arial" w:cs="Arial"/>
          <w:sz w:val="24"/>
          <w:szCs w:val="24"/>
          <w:lang w:eastAsia="pl-PL"/>
        </w:rPr>
        <w:t xml:space="preserve">   </w:t>
      </w:r>
      <w:r w:rsidRPr="00AE3D86">
        <w:rPr>
          <w:rFonts w:ascii="Arial" w:eastAsiaTheme="minorEastAsia" w:hAnsi="Arial" w:cs="Arial"/>
          <w:sz w:val="24"/>
          <w:szCs w:val="24"/>
          <w:lang w:eastAsia="pl-PL"/>
        </w:rPr>
        <w:t>zamówienia, a w szczególności dane dotyczące:</w:t>
      </w:r>
    </w:p>
    <w:p w:rsidR="00D10DE1" w:rsidRPr="00AE3D86" w:rsidRDefault="00D10DE1" w:rsidP="0060258C">
      <w:pPr>
        <w:pStyle w:val="Akapitzlist"/>
        <w:numPr>
          <w:ilvl w:val="2"/>
          <w:numId w:val="15"/>
        </w:numPr>
        <w:spacing w:after="0" w:line="240" w:lineRule="auto"/>
        <w:ind w:left="1134"/>
        <w:jc w:val="both"/>
        <w:rPr>
          <w:rFonts w:ascii="Arial" w:eastAsiaTheme="minorEastAsia" w:hAnsi="Arial" w:cs="Arial"/>
          <w:b/>
          <w:bCs/>
          <w:sz w:val="24"/>
          <w:szCs w:val="24"/>
        </w:rPr>
      </w:pPr>
      <w:r w:rsidRPr="00AE3D86">
        <w:rPr>
          <w:rFonts w:ascii="Arial" w:eastAsiaTheme="minorEastAsia" w:hAnsi="Arial" w:cs="Arial"/>
          <w:sz w:val="24"/>
          <w:szCs w:val="24"/>
        </w:rPr>
        <w:t>systemu ochrony obiektu, w tym jego lokalizacji, posterunków ochronnych oraz technicznych środków wspomagających ochronę;</w:t>
      </w:r>
    </w:p>
    <w:p w:rsidR="00D10DE1" w:rsidRPr="00D10DE1" w:rsidRDefault="00D10DE1" w:rsidP="0060258C">
      <w:pPr>
        <w:numPr>
          <w:ilvl w:val="2"/>
          <w:numId w:val="15"/>
        </w:numPr>
        <w:spacing w:after="0" w:line="240" w:lineRule="auto"/>
        <w:ind w:left="709" w:hanging="284"/>
        <w:contextualSpacing/>
        <w:jc w:val="both"/>
        <w:rPr>
          <w:rFonts w:ascii="Arial" w:eastAsiaTheme="minorEastAsia" w:hAnsi="Arial" w:cs="Arial"/>
          <w:b/>
          <w:bCs/>
          <w:sz w:val="24"/>
          <w:szCs w:val="24"/>
        </w:rPr>
      </w:pPr>
      <w:r w:rsidRPr="00D10DE1">
        <w:rPr>
          <w:rFonts w:ascii="Arial" w:eastAsiaTheme="minorEastAsia" w:hAnsi="Arial" w:cs="Arial"/>
          <w:sz w:val="24"/>
          <w:szCs w:val="24"/>
        </w:rPr>
        <w:t>przeznaczenia budynków i urządzeń wojskowych</w:t>
      </w:r>
      <w:r w:rsidR="00AE3D86">
        <w:rPr>
          <w:rFonts w:ascii="Arial" w:eastAsiaTheme="minorEastAsia" w:hAnsi="Arial" w:cs="Arial"/>
          <w:sz w:val="24"/>
          <w:szCs w:val="24"/>
        </w:rPr>
        <w:br/>
        <w:t xml:space="preserve">       </w:t>
      </w:r>
      <w:r w:rsidRPr="00D10DE1">
        <w:rPr>
          <w:rFonts w:ascii="Arial" w:eastAsiaTheme="minorEastAsia" w:hAnsi="Arial" w:cs="Arial"/>
          <w:sz w:val="24"/>
          <w:szCs w:val="24"/>
        </w:rPr>
        <w:t xml:space="preserve"> w </w:t>
      </w:r>
      <w:r w:rsidR="00AE3D86">
        <w:rPr>
          <w:rFonts w:ascii="Arial" w:eastAsiaTheme="minorEastAsia" w:hAnsi="Arial" w:cs="Arial"/>
          <w:sz w:val="24"/>
          <w:szCs w:val="24"/>
        </w:rPr>
        <w:t xml:space="preserve">  </w:t>
      </w:r>
      <w:r w:rsidRPr="00D10DE1">
        <w:rPr>
          <w:rFonts w:ascii="Arial" w:eastAsiaTheme="minorEastAsia" w:hAnsi="Arial" w:cs="Arial"/>
          <w:sz w:val="24"/>
          <w:szCs w:val="24"/>
        </w:rPr>
        <w:t>obiekcie;</w:t>
      </w:r>
    </w:p>
    <w:p w:rsidR="00D10DE1" w:rsidRPr="00D10DE1" w:rsidRDefault="00D10DE1" w:rsidP="0060258C">
      <w:pPr>
        <w:numPr>
          <w:ilvl w:val="2"/>
          <w:numId w:val="15"/>
        </w:numPr>
        <w:spacing w:after="0" w:line="240" w:lineRule="auto"/>
        <w:ind w:left="709" w:hanging="284"/>
        <w:contextualSpacing/>
        <w:jc w:val="both"/>
        <w:rPr>
          <w:rFonts w:ascii="Arial" w:eastAsiaTheme="minorEastAsia" w:hAnsi="Arial" w:cs="Arial"/>
          <w:b/>
          <w:bCs/>
          <w:sz w:val="24"/>
          <w:szCs w:val="24"/>
        </w:rPr>
      </w:pPr>
      <w:r w:rsidRPr="00D10DE1">
        <w:rPr>
          <w:rFonts w:ascii="Arial" w:eastAsiaTheme="minorEastAsia" w:hAnsi="Arial" w:cs="Arial"/>
          <w:sz w:val="24"/>
          <w:szCs w:val="24"/>
        </w:rPr>
        <w:t xml:space="preserve">danych dotyczących użytkownika obiektu oraz jego </w:t>
      </w:r>
      <w:r w:rsidR="00AE3D86">
        <w:rPr>
          <w:rFonts w:ascii="Arial" w:eastAsiaTheme="minorEastAsia" w:hAnsi="Arial" w:cs="Arial"/>
          <w:sz w:val="24"/>
          <w:szCs w:val="24"/>
        </w:rPr>
        <w:br/>
        <w:t xml:space="preserve">        </w:t>
      </w:r>
      <w:r w:rsidRPr="00D10DE1">
        <w:rPr>
          <w:rFonts w:ascii="Arial" w:eastAsiaTheme="minorEastAsia" w:hAnsi="Arial" w:cs="Arial"/>
          <w:sz w:val="24"/>
          <w:szCs w:val="24"/>
        </w:rPr>
        <w:t>stanu osobowego;</w:t>
      </w:r>
    </w:p>
    <w:p w:rsidR="00AE3D86" w:rsidRPr="00AE3D86" w:rsidRDefault="00D10DE1" w:rsidP="0060258C">
      <w:pPr>
        <w:numPr>
          <w:ilvl w:val="2"/>
          <w:numId w:val="15"/>
        </w:numPr>
        <w:spacing w:after="0" w:line="240" w:lineRule="auto"/>
        <w:ind w:left="709" w:hanging="284"/>
        <w:contextualSpacing/>
        <w:jc w:val="both"/>
        <w:rPr>
          <w:rFonts w:ascii="Arial" w:eastAsiaTheme="minorEastAsia" w:hAnsi="Arial" w:cs="Arial"/>
          <w:b/>
          <w:bCs/>
          <w:sz w:val="24"/>
          <w:szCs w:val="24"/>
        </w:rPr>
      </w:pPr>
      <w:r w:rsidRPr="00D10DE1">
        <w:rPr>
          <w:rFonts w:ascii="Arial" w:eastAsiaTheme="minorEastAsia" w:hAnsi="Arial" w:cs="Arial"/>
          <w:sz w:val="24"/>
          <w:szCs w:val="24"/>
        </w:rPr>
        <w:t xml:space="preserve">innych wiadomości związanych z bezpieczeństwem </w:t>
      </w:r>
      <w:r w:rsidR="00AE3D86">
        <w:rPr>
          <w:rFonts w:ascii="Arial" w:eastAsiaTheme="minorEastAsia" w:hAnsi="Arial" w:cs="Arial"/>
          <w:sz w:val="24"/>
          <w:szCs w:val="24"/>
        </w:rPr>
        <w:t xml:space="preserve"> </w:t>
      </w:r>
    </w:p>
    <w:p w:rsidR="00D10DE1" w:rsidRPr="00D10DE1" w:rsidRDefault="00AE3D86" w:rsidP="0060258C">
      <w:pPr>
        <w:spacing w:after="0" w:line="240" w:lineRule="auto"/>
        <w:ind w:left="709"/>
        <w:contextualSpacing/>
        <w:jc w:val="both"/>
        <w:rPr>
          <w:rFonts w:ascii="Arial" w:eastAsiaTheme="minorEastAsia" w:hAnsi="Arial" w:cs="Arial"/>
          <w:b/>
          <w:bCs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    </w:t>
      </w:r>
      <w:r w:rsidR="00D10DE1" w:rsidRPr="00D10DE1">
        <w:rPr>
          <w:rFonts w:ascii="Arial" w:eastAsiaTheme="minorEastAsia" w:hAnsi="Arial" w:cs="Arial"/>
          <w:sz w:val="24"/>
          <w:szCs w:val="24"/>
        </w:rPr>
        <w:t>obiektu, uzyskanych w związku z realizacją umowy</w:t>
      </w:r>
      <w:r>
        <w:rPr>
          <w:rFonts w:ascii="Arial" w:eastAsiaTheme="minorEastAsia" w:hAnsi="Arial" w:cs="Arial"/>
          <w:sz w:val="24"/>
          <w:szCs w:val="24"/>
        </w:rPr>
        <w:br/>
        <w:t xml:space="preserve">        </w:t>
      </w:r>
      <w:r w:rsidR="00D10DE1" w:rsidRPr="00D10DE1">
        <w:rPr>
          <w:rFonts w:ascii="Arial" w:eastAsiaTheme="minorEastAsia" w:hAnsi="Arial" w:cs="Arial"/>
          <w:sz w:val="24"/>
          <w:szCs w:val="24"/>
        </w:rPr>
        <w:t>i w czasie jej trwania.</w:t>
      </w:r>
    </w:p>
    <w:p w:rsidR="00D10DE1" w:rsidRPr="00D10DE1" w:rsidRDefault="00D10DE1" w:rsidP="00D10DE1">
      <w:pPr>
        <w:spacing w:after="0" w:line="276" w:lineRule="auto"/>
        <w:jc w:val="both"/>
        <w:rPr>
          <w:rFonts w:ascii="Arial" w:eastAsiaTheme="minorEastAsia" w:hAnsi="Arial" w:cs="Arial"/>
          <w:b/>
          <w:bCs/>
          <w:sz w:val="24"/>
          <w:szCs w:val="24"/>
          <w:lang w:eastAsia="pl-PL"/>
        </w:rPr>
      </w:pPr>
    </w:p>
    <w:p w:rsidR="00D10DE1" w:rsidRPr="00D10DE1" w:rsidRDefault="00D10DE1" w:rsidP="0060258C">
      <w:pPr>
        <w:numPr>
          <w:ilvl w:val="0"/>
          <w:numId w:val="15"/>
        </w:numPr>
        <w:spacing w:after="200" w:line="276" w:lineRule="auto"/>
        <w:ind w:left="426"/>
        <w:contextualSpacing/>
        <w:jc w:val="both"/>
        <w:rPr>
          <w:rFonts w:ascii="Arial" w:eastAsiaTheme="minorEastAsia" w:hAnsi="Arial" w:cs="Arial"/>
          <w:b/>
          <w:bCs/>
          <w:sz w:val="24"/>
          <w:szCs w:val="24"/>
          <w:lang w:eastAsia="pl-PL"/>
        </w:rPr>
      </w:pPr>
      <w:r w:rsidRPr="00D10DE1"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>Materiały</w:t>
      </w:r>
      <w:r w:rsidR="001C04BB"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 xml:space="preserve"> dostarczane przez ZAMAWIAJĄCEGO</w:t>
      </w:r>
      <w:r w:rsidRPr="00D10DE1"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 xml:space="preserve"> w trakcie procesu projektowego:</w:t>
      </w:r>
      <w:r w:rsidRPr="00D10DE1">
        <w:rPr>
          <w:rFonts w:ascii="Arial" w:eastAsiaTheme="minorEastAsia" w:hAnsi="Arial" w:cs="Arial"/>
          <w:bCs/>
          <w:sz w:val="24"/>
          <w:szCs w:val="24"/>
          <w:lang w:eastAsia="pl-PL"/>
        </w:rPr>
        <w:t>,</w:t>
      </w:r>
    </w:p>
    <w:p w:rsidR="00D10DE1" w:rsidRPr="00AE3D86" w:rsidRDefault="00D10DE1" w:rsidP="0060258C">
      <w:pPr>
        <w:pStyle w:val="Akapitzlist"/>
        <w:numPr>
          <w:ilvl w:val="1"/>
          <w:numId w:val="15"/>
        </w:numPr>
        <w:spacing w:after="200" w:line="276" w:lineRule="auto"/>
        <w:ind w:left="993"/>
        <w:jc w:val="both"/>
        <w:rPr>
          <w:rFonts w:ascii="Arial" w:eastAsiaTheme="minorEastAsia" w:hAnsi="Arial" w:cs="Arial"/>
          <w:b/>
          <w:bCs/>
          <w:sz w:val="24"/>
          <w:szCs w:val="24"/>
          <w:lang w:eastAsia="pl-PL"/>
        </w:rPr>
      </w:pPr>
      <w:r w:rsidRPr="00AE3D86">
        <w:rPr>
          <w:rFonts w:ascii="Arial" w:eastAsiaTheme="minorEastAsia" w:hAnsi="Arial" w:cs="Arial"/>
          <w:bCs/>
          <w:sz w:val="24"/>
          <w:szCs w:val="24"/>
          <w:lang w:eastAsia="pl-PL"/>
        </w:rPr>
        <w:t xml:space="preserve"> upoważnienie </w:t>
      </w:r>
      <w:r w:rsidR="001C04BB" w:rsidRPr="00AE3D86">
        <w:rPr>
          <w:rFonts w:ascii="Arial" w:eastAsiaTheme="minorEastAsia" w:hAnsi="Arial" w:cs="Arial"/>
          <w:bCs/>
          <w:sz w:val="24"/>
          <w:szCs w:val="24"/>
          <w:lang w:eastAsia="pl-PL"/>
        </w:rPr>
        <w:t>do reprezentowania ZAMAWIAJĄCEGO</w:t>
      </w:r>
      <w:r w:rsidRPr="00AE3D86">
        <w:rPr>
          <w:rFonts w:ascii="Arial" w:eastAsiaTheme="minorEastAsia" w:hAnsi="Arial" w:cs="Arial"/>
          <w:bCs/>
          <w:sz w:val="24"/>
          <w:szCs w:val="24"/>
          <w:lang w:eastAsia="pl-PL"/>
        </w:rPr>
        <w:t xml:space="preserve"> </w:t>
      </w:r>
      <w:r w:rsidR="00AE3D86">
        <w:rPr>
          <w:rFonts w:ascii="Arial" w:eastAsiaTheme="minorEastAsia" w:hAnsi="Arial" w:cs="Arial"/>
          <w:bCs/>
          <w:sz w:val="24"/>
          <w:szCs w:val="24"/>
          <w:lang w:eastAsia="pl-PL"/>
        </w:rPr>
        <w:br/>
      </w:r>
      <w:r w:rsidRPr="00AE3D86">
        <w:rPr>
          <w:rFonts w:ascii="Arial" w:eastAsiaTheme="minorEastAsia" w:hAnsi="Arial" w:cs="Arial"/>
          <w:bCs/>
          <w:sz w:val="24"/>
          <w:szCs w:val="24"/>
          <w:lang w:eastAsia="pl-PL"/>
        </w:rPr>
        <w:t>w sprawach     związanych z uzyskaniem niezbędnych uzgodnień, dokumentów</w:t>
      </w:r>
      <w:r w:rsidR="00AE3D86">
        <w:rPr>
          <w:rFonts w:ascii="Arial" w:eastAsiaTheme="minorEastAsia" w:hAnsi="Arial" w:cs="Arial"/>
          <w:bCs/>
          <w:sz w:val="24"/>
          <w:szCs w:val="24"/>
          <w:lang w:eastAsia="pl-PL"/>
        </w:rPr>
        <w:t xml:space="preserve"> </w:t>
      </w:r>
      <w:r w:rsidRPr="00AE3D86">
        <w:rPr>
          <w:rFonts w:ascii="Arial" w:eastAsiaTheme="minorEastAsia" w:hAnsi="Arial" w:cs="Arial"/>
          <w:bCs/>
          <w:sz w:val="24"/>
          <w:szCs w:val="24"/>
          <w:lang w:eastAsia="pl-PL"/>
        </w:rPr>
        <w:t xml:space="preserve">oraz decyzji administracyjnych umożliwiających </w:t>
      </w:r>
      <w:r w:rsidRPr="00AE3D86">
        <w:rPr>
          <w:rFonts w:ascii="Arial" w:eastAsiaTheme="minorEastAsia" w:hAnsi="Arial" w:cs="Arial"/>
          <w:bCs/>
          <w:sz w:val="24"/>
          <w:szCs w:val="24"/>
          <w:lang w:eastAsia="pl-PL"/>
        </w:rPr>
        <w:lastRenderedPageBreak/>
        <w:t>opracowanie dokumentacji</w:t>
      </w:r>
      <w:r w:rsidR="008B0945" w:rsidRPr="00AE3D86">
        <w:rPr>
          <w:rFonts w:ascii="Arial" w:eastAsiaTheme="minorEastAsia" w:hAnsi="Arial" w:cs="Arial"/>
          <w:bCs/>
          <w:sz w:val="24"/>
          <w:szCs w:val="24"/>
          <w:lang w:eastAsia="pl-PL"/>
        </w:rPr>
        <w:t xml:space="preserve"> </w:t>
      </w:r>
      <w:r w:rsidRPr="00AE3D86">
        <w:rPr>
          <w:rFonts w:ascii="Arial" w:eastAsiaTheme="minorEastAsia" w:hAnsi="Arial" w:cs="Arial"/>
          <w:bCs/>
          <w:sz w:val="24"/>
          <w:szCs w:val="24"/>
          <w:lang w:eastAsia="pl-PL"/>
        </w:rPr>
        <w:t>i realizację robót (przekazywane przed wystąpieniem</w:t>
      </w:r>
      <w:r w:rsidR="00AE3D86">
        <w:rPr>
          <w:rFonts w:ascii="Arial" w:eastAsiaTheme="minorEastAsia" w:hAnsi="Arial" w:cs="Arial"/>
          <w:bCs/>
          <w:sz w:val="24"/>
          <w:szCs w:val="24"/>
          <w:lang w:eastAsia="pl-PL"/>
        </w:rPr>
        <w:t xml:space="preserve"> </w:t>
      </w:r>
      <w:r w:rsidRPr="00AE3D86">
        <w:rPr>
          <w:rFonts w:ascii="Arial" w:eastAsiaTheme="minorEastAsia" w:hAnsi="Arial" w:cs="Arial"/>
          <w:bCs/>
          <w:sz w:val="24"/>
          <w:szCs w:val="24"/>
          <w:lang w:eastAsia="pl-PL"/>
        </w:rPr>
        <w:t xml:space="preserve">do właściwych instytucji), </w:t>
      </w:r>
    </w:p>
    <w:p w:rsidR="000B2769" w:rsidRPr="00AE3D86" w:rsidRDefault="00D10DE1" w:rsidP="0060258C">
      <w:pPr>
        <w:pStyle w:val="Akapitzlist"/>
        <w:numPr>
          <w:ilvl w:val="1"/>
          <w:numId w:val="15"/>
        </w:numPr>
        <w:spacing w:after="200" w:line="276" w:lineRule="auto"/>
        <w:ind w:left="993"/>
        <w:jc w:val="both"/>
        <w:rPr>
          <w:rFonts w:ascii="Arial" w:eastAsiaTheme="minorEastAsia" w:hAnsi="Arial" w:cs="Arial"/>
          <w:b/>
          <w:bCs/>
          <w:sz w:val="24"/>
          <w:szCs w:val="24"/>
          <w:lang w:eastAsia="pl-PL"/>
        </w:rPr>
      </w:pPr>
      <w:r w:rsidRPr="00AE3D86">
        <w:rPr>
          <w:rFonts w:ascii="Arial" w:eastAsiaTheme="minorEastAsia" w:hAnsi="Arial" w:cs="Arial"/>
          <w:bCs/>
          <w:sz w:val="24"/>
          <w:szCs w:val="24"/>
          <w:lang w:eastAsia="pl-PL"/>
        </w:rPr>
        <w:t>oświadczenie o prawie do dysponowania nieruchomością na cele budowlane.</w:t>
      </w:r>
    </w:p>
    <w:p w:rsidR="00D10DE1" w:rsidRPr="00D10DE1" w:rsidRDefault="00D10DE1" w:rsidP="0060258C">
      <w:pPr>
        <w:numPr>
          <w:ilvl w:val="0"/>
          <w:numId w:val="15"/>
        </w:numPr>
        <w:spacing w:after="200" w:line="276" w:lineRule="auto"/>
        <w:ind w:left="426"/>
        <w:contextualSpacing/>
        <w:jc w:val="both"/>
        <w:rPr>
          <w:rFonts w:ascii="Arial" w:eastAsiaTheme="minorEastAsia" w:hAnsi="Arial" w:cs="Arial"/>
          <w:b/>
          <w:bCs/>
          <w:sz w:val="24"/>
          <w:szCs w:val="24"/>
          <w:lang w:eastAsia="pl-PL"/>
        </w:rPr>
      </w:pPr>
      <w:r w:rsidRPr="00D10DE1"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>Materiały i inne dokumenty do pozyskania przez Wykonawcę w ramach wykonywania zadania projektowego:</w:t>
      </w:r>
    </w:p>
    <w:p w:rsidR="00D10DE1" w:rsidRPr="00D10DE1" w:rsidRDefault="00D10DE1" w:rsidP="00D10DE1">
      <w:pPr>
        <w:spacing w:after="200" w:line="276" w:lineRule="auto"/>
        <w:ind w:left="720"/>
        <w:contextualSpacing/>
        <w:jc w:val="both"/>
        <w:rPr>
          <w:rFonts w:ascii="Arial" w:eastAsiaTheme="minorEastAsia" w:hAnsi="Arial" w:cs="Arial"/>
          <w:b/>
          <w:bCs/>
          <w:sz w:val="24"/>
          <w:szCs w:val="24"/>
          <w:lang w:eastAsia="pl-PL"/>
        </w:rPr>
      </w:pPr>
    </w:p>
    <w:p w:rsidR="00D10DE1" w:rsidRPr="00AE3D86" w:rsidRDefault="00D10DE1" w:rsidP="0060258C">
      <w:pPr>
        <w:pStyle w:val="Akapitzlist"/>
        <w:numPr>
          <w:ilvl w:val="1"/>
          <w:numId w:val="15"/>
        </w:numPr>
        <w:spacing w:after="200" w:line="276" w:lineRule="auto"/>
        <w:ind w:left="993"/>
        <w:jc w:val="both"/>
        <w:rPr>
          <w:rFonts w:ascii="Arial" w:eastAsiaTheme="minorEastAsia" w:hAnsi="Arial" w:cs="Arial"/>
          <w:b/>
          <w:bCs/>
          <w:sz w:val="24"/>
          <w:szCs w:val="24"/>
          <w:lang w:eastAsia="pl-PL"/>
        </w:rPr>
      </w:pPr>
      <w:r w:rsidRPr="00AE3D86">
        <w:rPr>
          <w:rFonts w:ascii="Arial" w:eastAsia="Times New Roman" w:hAnsi="Arial" w:cs="Arial"/>
          <w:bCs/>
          <w:spacing w:val="3"/>
          <w:sz w:val="24"/>
          <w:szCs w:val="24"/>
          <w:lang w:eastAsia="pl-PL"/>
        </w:rPr>
        <w:t>aktualizacja mapy sytuacyjno-wysokościowej do celów projektowych</w:t>
      </w:r>
      <w:r w:rsidRPr="00AE3D86">
        <w:rPr>
          <w:rFonts w:ascii="Arial" w:eastAsia="Times New Roman" w:hAnsi="Arial" w:cs="Arial"/>
          <w:b/>
          <w:bCs/>
          <w:spacing w:val="3"/>
          <w:sz w:val="24"/>
          <w:szCs w:val="24"/>
          <w:lang w:eastAsia="pl-PL"/>
        </w:rPr>
        <w:t xml:space="preserve"> </w:t>
      </w:r>
      <w:r w:rsidRPr="00AE3D86">
        <w:rPr>
          <w:rFonts w:ascii="Arial" w:eastAsia="Times New Roman" w:hAnsi="Arial" w:cs="Arial"/>
          <w:b/>
          <w:bCs/>
          <w:spacing w:val="3"/>
          <w:sz w:val="24"/>
          <w:szCs w:val="24"/>
          <w:lang w:eastAsia="pl-PL"/>
        </w:rPr>
        <w:br/>
      </w:r>
      <w:r w:rsidRPr="00AE3D86">
        <w:rPr>
          <w:rFonts w:ascii="Arial" w:eastAsia="Times New Roman" w:hAnsi="Arial" w:cs="Arial"/>
          <w:bCs/>
          <w:spacing w:val="3"/>
          <w:sz w:val="24"/>
          <w:szCs w:val="24"/>
          <w:lang w:eastAsia="pl-PL"/>
        </w:rPr>
        <w:t>w skali</w:t>
      </w:r>
      <w:r w:rsidRPr="00AE3D86">
        <w:rPr>
          <w:rFonts w:ascii="Arial" w:eastAsia="Times New Roman" w:hAnsi="Arial" w:cs="Arial"/>
          <w:b/>
          <w:bCs/>
          <w:spacing w:val="3"/>
          <w:sz w:val="24"/>
          <w:szCs w:val="24"/>
          <w:lang w:eastAsia="pl-PL"/>
        </w:rPr>
        <w:t xml:space="preserve"> </w:t>
      </w:r>
      <w:r w:rsidRPr="00AE3D86">
        <w:rPr>
          <w:rFonts w:ascii="Arial" w:eastAsia="Times New Roman" w:hAnsi="Arial" w:cs="Arial"/>
          <w:bCs/>
          <w:spacing w:val="3"/>
          <w:sz w:val="24"/>
          <w:szCs w:val="24"/>
          <w:lang w:eastAsia="pl-PL"/>
        </w:rPr>
        <w:t xml:space="preserve">1:500 w zakresie realizowanego zamierzenia (dotyczy terenu zamkniętego w rozumieniu Ustawy z dnia 07.07.1994r. – Prawo budowlane) o ile wystąpi taka konieczność,                                                                                                                                </w:t>
      </w:r>
    </w:p>
    <w:p w:rsidR="00D10DE1" w:rsidRPr="00AE3D86" w:rsidRDefault="00D10DE1" w:rsidP="0060258C">
      <w:pPr>
        <w:pStyle w:val="Akapitzlist"/>
        <w:numPr>
          <w:ilvl w:val="1"/>
          <w:numId w:val="15"/>
        </w:numPr>
        <w:spacing w:after="200" w:line="276" w:lineRule="auto"/>
        <w:ind w:left="993"/>
        <w:jc w:val="both"/>
        <w:rPr>
          <w:rFonts w:ascii="Arial" w:eastAsiaTheme="minorEastAsia" w:hAnsi="Arial" w:cs="Arial"/>
          <w:b/>
          <w:bCs/>
          <w:sz w:val="24"/>
          <w:szCs w:val="24"/>
          <w:lang w:eastAsia="pl-PL"/>
        </w:rPr>
      </w:pPr>
      <w:r w:rsidRPr="00AE3D86">
        <w:rPr>
          <w:rFonts w:ascii="Arial" w:eastAsiaTheme="minorEastAsia" w:hAnsi="Arial" w:cs="Arial"/>
          <w:bCs/>
          <w:sz w:val="24"/>
          <w:szCs w:val="24"/>
          <w:lang w:eastAsia="pl-PL"/>
        </w:rPr>
        <w:t xml:space="preserve">wprowadzenie w projektach koniecznych prac, których użytkownik </w:t>
      </w:r>
      <w:r w:rsidRPr="00AE3D86">
        <w:rPr>
          <w:rFonts w:ascii="Arial" w:eastAsiaTheme="minorEastAsia" w:hAnsi="Arial" w:cs="Arial"/>
          <w:bCs/>
          <w:sz w:val="24"/>
          <w:szCs w:val="24"/>
          <w:lang w:eastAsia="pl-PL"/>
        </w:rPr>
        <w:br/>
        <w:t>nie przewidział w Zakresie Rzeczowym dla Zadania Remontowego.</w:t>
      </w:r>
    </w:p>
    <w:p w:rsidR="00D10DE1" w:rsidRPr="00D10DE1" w:rsidRDefault="00D10DE1" w:rsidP="00D10DE1">
      <w:pPr>
        <w:spacing w:after="200" w:line="276" w:lineRule="auto"/>
        <w:ind w:left="1134"/>
        <w:contextualSpacing/>
        <w:jc w:val="both"/>
        <w:rPr>
          <w:rFonts w:ascii="Arial" w:eastAsiaTheme="minorEastAsia" w:hAnsi="Arial" w:cs="Arial"/>
          <w:b/>
          <w:bCs/>
          <w:sz w:val="24"/>
          <w:szCs w:val="24"/>
          <w:lang w:eastAsia="pl-PL"/>
        </w:rPr>
      </w:pPr>
    </w:p>
    <w:p w:rsidR="00D10DE1" w:rsidRPr="00D10DE1" w:rsidRDefault="00D10DE1" w:rsidP="0060258C">
      <w:pPr>
        <w:numPr>
          <w:ilvl w:val="0"/>
          <w:numId w:val="15"/>
        </w:numPr>
        <w:spacing w:after="0" w:line="240" w:lineRule="auto"/>
        <w:ind w:left="426"/>
        <w:contextualSpacing/>
        <w:jc w:val="both"/>
        <w:rPr>
          <w:rFonts w:ascii="Arial" w:eastAsiaTheme="minorEastAsia" w:hAnsi="Arial" w:cs="Arial"/>
          <w:b/>
          <w:bCs/>
          <w:sz w:val="24"/>
          <w:szCs w:val="24"/>
          <w:lang w:eastAsia="pl-PL"/>
        </w:rPr>
      </w:pPr>
      <w:r w:rsidRPr="00D10DE1"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>Wykaz specjalności uprawnień budowlanych do projektowania</w:t>
      </w:r>
      <w:r w:rsidR="004B6232"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br/>
      </w:r>
      <w:r w:rsidRPr="00D10DE1">
        <w:rPr>
          <w:rFonts w:ascii="Arial" w:eastAsiaTheme="minorEastAsia" w:hAnsi="Arial" w:cs="Arial"/>
          <w:b/>
          <w:bCs/>
          <w:sz w:val="24"/>
          <w:szCs w:val="24"/>
          <w:lang w:eastAsia="pl-PL"/>
        </w:rPr>
        <w:t>oraz wymagania  pożądane od wykonawcy dla właściwego wykonania  zadania / zamówienia:</w:t>
      </w:r>
    </w:p>
    <w:p w:rsidR="00D10DE1" w:rsidRPr="00D10DE1" w:rsidRDefault="00D10DE1" w:rsidP="001C04BB">
      <w:pPr>
        <w:spacing w:after="0" w:line="240" w:lineRule="auto"/>
        <w:ind w:left="720"/>
        <w:contextualSpacing/>
        <w:jc w:val="both"/>
        <w:rPr>
          <w:rFonts w:ascii="Arial" w:eastAsiaTheme="minorEastAsia" w:hAnsi="Arial" w:cs="Arial"/>
          <w:b/>
          <w:bCs/>
          <w:sz w:val="24"/>
          <w:szCs w:val="24"/>
          <w:lang w:eastAsia="pl-PL"/>
        </w:rPr>
      </w:pPr>
    </w:p>
    <w:p w:rsidR="00D10DE1" w:rsidRPr="00AE3D86" w:rsidRDefault="00D10DE1" w:rsidP="0060258C">
      <w:pPr>
        <w:pStyle w:val="Akapitzlist"/>
        <w:numPr>
          <w:ilvl w:val="1"/>
          <w:numId w:val="15"/>
        </w:numPr>
        <w:spacing w:after="0" w:line="240" w:lineRule="auto"/>
        <w:ind w:left="993"/>
        <w:jc w:val="both"/>
        <w:rPr>
          <w:rFonts w:ascii="Arial" w:eastAsiaTheme="minorEastAsia" w:hAnsi="Arial" w:cs="Arial"/>
          <w:bCs/>
          <w:sz w:val="24"/>
          <w:szCs w:val="24"/>
          <w:lang w:eastAsia="pl-PL"/>
        </w:rPr>
      </w:pPr>
      <w:r w:rsidRPr="00AE3D86">
        <w:rPr>
          <w:rFonts w:ascii="Arial" w:eastAsiaTheme="minorEastAsia" w:hAnsi="Arial" w:cs="Arial"/>
          <w:bCs/>
          <w:sz w:val="24"/>
          <w:szCs w:val="24"/>
          <w:lang w:eastAsia="pl-PL"/>
        </w:rPr>
        <w:t>architektoniczna bez ograniczeń,</w:t>
      </w:r>
    </w:p>
    <w:p w:rsidR="00D10DE1" w:rsidRPr="00AE3D86" w:rsidRDefault="00D10DE1" w:rsidP="0060258C">
      <w:pPr>
        <w:pStyle w:val="Akapitzlist"/>
        <w:numPr>
          <w:ilvl w:val="1"/>
          <w:numId w:val="15"/>
        </w:numPr>
        <w:spacing w:after="0" w:line="240" w:lineRule="auto"/>
        <w:ind w:left="993"/>
        <w:jc w:val="both"/>
        <w:rPr>
          <w:rFonts w:ascii="Arial" w:eastAsiaTheme="minorEastAsia" w:hAnsi="Arial" w:cs="Arial"/>
          <w:bCs/>
          <w:sz w:val="24"/>
          <w:szCs w:val="24"/>
          <w:lang w:eastAsia="pl-PL"/>
        </w:rPr>
      </w:pPr>
      <w:r w:rsidRPr="00AE3D86">
        <w:rPr>
          <w:rFonts w:ascii="Arial" w:eastAsiaTheme="minorEastAsia" w:hAnsi="Arial" w:cs="Arial"/>
          <w:bCs/>
          <w:sz w:val="24"/>
          <w:szCs w:val="24"/>
          <w:lang w:eastAsia="pl-PL"/>
        </w:rPr>
        <w:t>konstrukcyjno-budowlana bez ograniczeń,</w:t>
      </w:r>
    </w:p>
    <w:p w:rsidR="00D10DE1" w:rsidRPr="00AE3D86" w:rsidRDefault="00D10DE1" w:rsidP="0060258C">
      <w:pPr>
        <w:pStyle w:val="Akapitzlist"/>
        <w:numPr>
          <w:ilvl w:val="1"/>
          <w:numId w:val="15"/>
        </w:numPr>
        <w:spacing w:after="0" w:line="240" w:lineRule="auto"/>
        <w:ind w:left="993"/>
        <w:jc w:val="both"/>
        <w:rPr>
          <w:rFonts w:ascii="Arial" w:eastAsiaTheme="minorEastAsia" w:hAnsi="Arial" w:cs="Arial"/>
          <w:bCs/>
          <w:sz w:val="24"/>
          <w:szCs w:val="24"/>
          <w:lang w:eastAsia="pl-PL"/>
        </w:rPr>
      </w:pPr>
      <w:r w:rsidRPr="00AE3D86">
        <w:rPr>
          <w:rFonts w:ascii="Arial" w:eastAsiaTheme="minorEastAsia" w:hAnsi="Arial" w:cs="Arial"/>
          <w:bCs/>
          <w:sz w:val="24"/>
          <w:szCs w:val="24"/>
          <w:lang w:eastAsia="pl-PL"/>
        </w:rPr>
        <w:t>elektryczna bez ograniczeń.</w:t>
      </w:r>
    </w:p>
    <w:p w:rsidR="0091700A" w:rsidRPr="008B01C6" w:rsidRDefault="0091700A" w:rsidP="0091700A">
      <w:pPr>
        <w:spacing w:after="200" w:line="240" w:lineRule="auto"/>
        <w:ind w:left="709"/>
        <w:jc w:val="both"/>
        <w:rPr>
          <w:rFonts w:ascii="Arial" w:eastAsiaTheme="minorEastAsia" w:hAnsi="Arial" w:cs="Arial"/>
          <w:b/>
          <w:bCs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8B01C6" w:rsidRPr="008B01C6" w:rsidTr="008B01C6">
        <w:trPr>
          <w:trHeight w:val="255"/>
        </w:trPr>
        <w:tc>
          <w:tcPr>
            <w:tcW w:w="8777" w:type="dxa"/>
          </w:tcPr>
          <w:p w:rsidR="008B01C6" w:rsidRPr="008B01C6" w:rsidRDefault="008B01C6" w:rsidP="008B01C6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pl-PL"/>
              </w:rPr>
            </w:pPr>
            <w:r w:rsidRPr="008B01C6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pl-PL"/>
              </w:rPr>
              <w:t>Wymagania dodatkowe.</w:t>
            </w:r>
          </w:p>
        </w:tc>
      </w:tr>
    </w:tbl>
    <w:p w:rsidR="008B01C6" w:rsidRPr="0091700A" w:rsidRDefault="008B01C6" w:rsidP="008B01C6">
      <w:pPr>
        <w:spacing w:after="200" w:line="240" w:lineRule="auto"/>
        <w:jc w:val="both"/>
        <w:rPr>
          <w:rFonts w:ascii="Arial" w:eastAsiaTheme="minorEastAsia" w:hAnsi="Arial" w:cs="Arial"/>
          <w:bCs/>
          <w:sz w:val="24"/>
          <w:szCs w:val="24"/>
          <w:lang w:eastAsia="pl-PL"/>
        </w:rPr>
      </w:pPr>
    </w:p>
    <w:p w:rsidR="00D10DE1" w:rsidRPr="00D10DE1" w:rsidRDefault="00D10DE1" w:rsidP="0060258C">
      <w:pPr>
        <w:numPr>
          <w:ilvl w:val="0"/>
          <w:numId w:val="9"/>
        </w:numPr>
        <w:spacing w:before="120" w:after="0" w:line="276" w:lineRule="auto"/>
        <w:ind w:left="426" w:hanging="357"/>
        <w:jc w:val="both"/>
        <w:rPr>
          <w:rFonts w:ascii="Arial" w:eastAsia="Calibri" w:hAnsi="Arial" w:cs="Arial"/>
          <w:sz w:val="24"/>
          <w:szCs w:val="24"/>
        </w:rPr>
      </w:pPr>
      <w:r w:rsidRPr="00D10DE1">
        <w:rPr>
          <w:rFonts w:ascii="Arial" w:eastAsia="Calibri" w:hAnsi="Arial" w:cs="Arial"/>
          <w:sz w:val="24"/>
          <w:szCs w:val="24"/>
        </w:rPr>
        <w:t>Opracowana dokumentacja projektowo-kosztorysowa (w wersji elektronicznej) musi być spakowana w foldery mniejsze niż 50 MB. Nazwy folderów powinny być krótkie i bez polskich znaków ( typu…._-„”/&lt;&gt;).</w:t>
      </w:r>
    </w:p>
    <w:p w:rsidR="00D10DE1" w:rsidRPr="00D10DE1" w:rsidRDefault="00D10DE1" w:rsidP="0060258C">
      <w:pPr>
        <w:numPr>
          <w:ilvl w:val="0"/>
          <w:numId w:val="9"/>
        </w:numPr>
        <w:spacing w:after="0" w:line="276" w:lineRule="auto"/>
        <w:ind w:left="426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10DE1">
        <w:rPr>
          <w:rFonts w:ascii="Arial" w:eastAsia="Calibri" w:hAnsi="Arial" w:cs="Arial"/>
          <w:sz w:val="24"/>
          <w:szCs w:val="24"/>
        </w:rPr>
        <w:t>Na etapie prowadzenia procedury zamówień pub</w:t>
      </w:r>
      <w:r w:rsidR="008401A0">
        <w:rPr>
          <w:rFonts w:ascii="Arial" w:eastAsia="Calibri" w:hAnsi="Arial" w:cs="Arial"/>
          <w:sz w:val="24"/>
          <w:szCs w:val="24"/>
        </w:rPr>
        <w:t>licznych na wyłonienie WYKONAWCY robót budowlanych, WYKONAWCA</w:t>
      </w:r>
      <w:r w:rsidRPr="00D10DE1">
        <w:rPr>
          <w:rFonts w:ascii="Arial" w:eastAsia="Calibri" w:hAnsi="Arial" w:cs="Arial"/>
          <w:sz w:val="24"/>
          <w:szCs w:val="24"/>
        </w:rPr>
        <w:t xml:space="preserve"> będący autorem projektów zobowiązany jest do udzielenia odpowiedzi w formie pisemnej na pytania potencjalnych wykonawców robót, odnoszące się do sporządzenia dokumentacji projektowe</w:t>
      </w:r>
      <w:r w:rsidR="008401A0">
        <w:rPr>
          <w:rFonts w:ascii="Arial" w:eastAsia="Calibri" w:hAnsi="Arial" w:cs="Arial"/>
          <w:sz w:val="24"/>
          <w:szCs w:val="24"/>
        </w:rPr>
        <w:t>j za pośrednictwem ZAMAWIAJĄCEGO</w:t>
      </w:r>
      <w:r w:rsidRPr="00D10DE1">
        <w:rPr>
          <w:rFonts w:ascii="Arial" w:eastAsia="Calibri" w:hAnsi="Arial" w:cs="Arial"/>
          <w:sz w:val="24"/>
          <w:szCs w:val="24"/>
        </w:rPr>
        <w:t>, w terminie trzech dni od daty przek</w:t>
      </w:r>
      <w:r w:rsidR="008401A0">
        <w:rPr>
          <w:rFonts w:ascii="Arial" w:eastAsia="Calibri" w:hAnsi="Arial" w:cs="Arial"/>
          <w:sz w:val="24"/>
          <w:szCs w:val="24"/>
        </w:rPr>
        <w:t>azania pytań przez ZAMAWIAJĄCEGO</w:t>
      </w:r>
      <w:r w:rsidRPr="00D10DE1">
        <w:rPr>
          <w:rFonts w:ascii="Arial" w:eastAsia="Calibri" w:hAnsi="Arial" w:cs="Arial"/>
          <w:sz w:val="24"/>
          <w:szCs w:val="24"/>
        </w:rPr>
        <w:t xml:space="preserve">.  </w:t>
      </w:r>
    </w:p>
    <w:p w:rsidR="00D10DE1" w:rsidRPr="00D10DE1" w:rsidRDefault="00D10DE1" w:rsidP="0060258C">
      <w:pPr>
        <w:numPr>
          <w:ilvl w:val="0"/>
          <w:numId w:val="9"/>
        </w:numPr>
        <w:spacing w:after="0" w:line="276" w:lineRule="auto"/>
        <w:ind w:left="426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D10DE1">
        <w:rPr>
          <w:rFonts w:ascii="Arial" w:eastAsia="Calibri" w:hAnsi="Arial" w:cs="Arial"/>
          <w:bCs/>
          <w:sz w:val="24"/>
          <w:szCs w:val="24"/>
        </w:rPr>
        <w:t>Przedmiot zamówienia będzie wykonany przez osoby wymienione</w:t>
      </w:r>
      <w:r w:rsidR="008B0945">
        <w:rPr>
          <w:rFonts w:ascii="Arial" w:eastAsia="Calibri" w:hAnsi="Arial" w:cs="Arial"/>
          <w:bCs/>
          <w:sz w:val="24"/>
          <w:szCs w:val="24"/>
        </w:rPr>
        <w:br/>
      </w:r>
      <w:r w:rsidRPr="00D10DE1">
        <w:rPr>
          <w:rFonts w:ascii="Arial" w:eastAsia="Calibri" w:hAnsi="Arial" w:cs="Arial"/>
          <w:bCs/>
          <w:sz w:val="24"/>
          <w:szCs w:val="24"/>
        </w:rPr>
        <w:t>w Załączniku nr 4 do SIWZ („</w:t>
      </w:r>
      <w:r w:rsidRPr="00D10DE1">
        <w:rPr>
          <w:rFonts w:ascii="Arial" w:eastAsia="Times New Roman" w:hAnsi="Arial" w:cs="Arial"/>
          <w:sz w:val="24"/>
          <w:szCs w:val="24"/>
          <w:lang w:eastAsia="pl-PL"/>
        </w:rPr>
        <w:t>Wykaz o</w:t>
      </w:r>
      <w:r w:rsidR="008401A0">
        <w:rPr>
          <w:rFonts w:ascii="Arial" w:eastAsia="Times New Roman" w:hAnsi="Arial" w:cs="Arial"/>
          <w:sz w:val="24"/>
          <w:szCs w:val="24"/>
          <w:lang w:eastAsia="pl-PL"/>
        </w:rPr>
        <w:t>sób skierowanych przez WYKONAWCĘ</w:t>
      </w:r>
      <w:r w:rsidRPr="00D10DE1">
        <w:rPr>
          <w:rFonts w:ascii="Arial" w:eastAsia="Times New Roman" w:hAnsi="Arial" w:cs="Arial"/>
          <w:sz w:val="24"/>
          <w:szCs w:val="24"/>
          <w:lang w:eastAsia="pl-PL"/>
        </w:rPr>
        <w:t xml:space="preserve"> do realizacji zamówienia”), </w:t>
      </w:r>
      <w:r w:rsidRPr="00D10DE1">
        <w:rPr>
          <w:rFonts w:ascii="Arial" w:eastAsia="Calibri" w:hAnsi="Arial" w:cs="Arial"/>
          <w:bCs/>
          <w:sz w:val="24"/>
          <w:szCs w:val="24"/>
        </w:rPr>
        <w:t>oraz w Załączniku nr 5 do SIWZ (</w:t>
      </w:r>
      <w:r w:rsidRPr="00D10DE1"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Pr="00D10DE1">
        <w:rPr>
          <w:rFonts w:ascii="Arial" w:eastAsia="Calibri" w:hAnsi="Arial" w:cs="Arial"/>
          <w:bCs/>
          <w:sz w:val="24"/>
          <w:szCs w:val="24"/>
        </w:rPr>
        <w:t>Oświadczenie dotyczące kryterium  doświadczenia osób wykonujących zamówienie”).</w:t>
      </w:r>
    </w:p>
    <w:p w:rsidR="00D10DE1" w:rsidRPr="00D10DE1" w:rsidRDefault="008401A0" w:rsidP="0060258C">
      <w:pPr>
        <w:numPr>
          <w:ilvl w:val="0"/>
          <w:numId w:val="9"/>
        </w:numPr>
        <w:tabs>
          <w:tab w:val="left" w:pos="349"/>
        </w:tabs>
        <w:spacing w:after="0" w:line="276" w:lineRule="auto"/>
        <w:ind w:left="426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WYKONAWCA</w:t>
      </w:r>
      <w:r w:rsidR="00D10DE1" w:rsidRPr="00D10DE1">
        <w:rPr>
          <w:rFonts w:ascii="Arial" w:eastAsia="Calibri" w:hAnsi="Arial" w:cs="Arial"/>
          <w:bCs/>
          <w:sz w:val="24"/>
          <w:szCs w:val="24"/>
        </w:rPr>
        <w:t xml:space="preserve"> zobowiązany jest zrealizować zamówienie na zasadach</w:t>
      </w:r>
      <w:r w:rsidR="00D10DE1" w:rsidRPr="00D10DE1">
        <w:rPr>
          <w:rFonts w:ascii="Arial" w:eastAsia="Calibri" w:hAnsi="Arial" w:cs="Arial"/>
          <w:bCs/>
          <w:sz w:val="24"/>
          <w:szCs w:val="24"/>
        </w:rPr>
        <w:br/>
        <w:t>i warunkach opisanych we wzorach umów stanowiących załączniki do SIWZ</w:t>
      </w:r>
      <w:r w:rsidR="00D10DE1" w:rsidRPr="00D10DE1">
        <w:rPr>
          <w:rFonts w:ascii="Arial" w:eastAsia="Calibri" w:hAnsi="Arial" w:cs="Arial"/>
          <w:sz w:val="24"/>
          <w:szCs w:val="24"/>
        </w:rPr>
        <w:t>.</w:t>
      </w:r>
    </w:p>
    <w:p w:rsidR="00D10DE1" w:rsidRPr="00D10DE1" w:rsidRDefault="008401A0" w:rsidP="0060258C">
      <w:pPr>
        <w:numPr>
          <w:ilvl w:val="0"/>
          <w:numId w:val="9"/>
        </w:numPr>
        <w:tabs>
          <w:tab w:val="left" w:pos="349"/>
        </w:tabs>
        <w:spacing w:after="0" w:line="276" w:lineRule="auto"/>
        <w:ind w:left="426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WYKONAWCA</w:t>
      </w:r>
      <w:r w:rsidR="00D10DE1" w:rsidRPr="00D10DE1">
        <w:rPr>
          <w:rFonts w:ascii="Arial" w:eastAsia="Calibri" w:hAnsi="Arial" w:cs="Arial"/>
          <w:bCs/>
          <w:sz w:val="24"/>
          <w:szCs w:val="24"/>
        </w:rPr>
        <w:t xml:space="preserve"> jest odpowiedzialny za skierowanie do realizacji przedmiotu umowy wyłącznie osoby nie karalne i przeciw, którym nie toczy się żadne </w:t>
      </w:r>
      <w:r w:rsidR="00D10DE1" w:rsidRPr="00D10DE1">
        <w:rPr>
          <w:rFonts w:ascii="Arial" w:eastAsia="Calibri" w:hAnsi="Arial" w:cs="Arial"/>
          <w:bCs/>
          <w:sz w:val="24"/>
          <w:szCs w:val="24"/>
        </w:rPr>
        <w:lastRenderedPageBreak/>
        <w:t>postępowanie karne, a w przypadku powzięcia takiej informacji w trakcie realizacji umowy niezwłocznie powi</w:t>
      </w:r>
      <w:r>
        <w:rPr>
          <w:rFonts w:ascii="Arial" w:eastAsia="Calibri" w:hAnsi="Arial" w:cs="Arial"/>
          <w:bCs/>
          <w:sz w:val="24"/>
          <w:szCs w:val="24"/>
        </w:rPr>
        <w:t>adomi o tym fakcie ZAMAWIAJĄCEGO</w:t>
      </w:r>
      <w:r w:rsidR="00D10DE1" w:rsidRPr="00D10DE1">
        <w:rPr>
          <w:rFonts w:ascii="Arial" w:eastAsia="Calibri" w:hAnsi="Arial" w:cs="Arial"/>
          <w:bCs/>
          <w:sz w:val="24"/>
          <w:szCs w:val="24"/>
        </w:rPr>
        <w:t>.</w:t>
      </w:r>
    </w:p>
    <w:p w:rsidR="00D10DE1" w:rsidRDefault="00D10DE1" w:rsidP="0060258C">
      <w:pPr>
        <w:numPr>
          <w:ilvl w:val="0"/>
          <w:numId w:val="9"/>
        </w:numPr>
        <w:spacing w:after="0" w:line="276" w:lineRule="auto"/>
        <w:ind w:left="426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D10DE1">
        <w:rPr>
          <w:rFonts w:ascii="Arial" w:eastAsia="Calibri" w:hAnsi="Arial" w:cs="Arial"/>
          <w:bCs/>
          <w:sz w:val="24"/>
          <w:szCs w:val="24"/>
        </w:rPr>
        <w:t>Projektant określając w dokumentacji projektowej urządzenia i materiały będzie je określał parametrami technicznymi w sposób umożliwiający zastosowanie materiałów i urządzeń przynajmniej kilku producentów. Projektant poda wymagane parametry materiałów i urządzeń w</w:t>
      </w:r>
      <w:r w:rsidR="008401A0">
        <w:rPr>
          <w:rFonts w:ascii="Arial" w:eastAsia="Calibri" w:hAnsi="Arial" w:cs="Arial"/>
          <w:bCs/>
          <w:sz w:val="24"/>
          <w:szCs w:val="24"/>
        </w:rPr>
        <w:t xml:space="preserve"> opisie technicznym. ZAMAWIAJĄCY</w:t>
      </w:r>
      <w:r w:rsidRPr="00D10DE1">
        <w:rPr>
          <w:rFonts w:ascii="Arial" w:eastAsia="Calibri" w:hAnsi="Arial" w:cs="Arial"/>
          <w:bCs/>
          <w:sz w:val="24"/>
          <w:szCs w:val="24"/>
        </w:rPr>
        <w:t xml:space="preserve"> dopuszcza podanie nazwy przykładowego producenta </w:t>
      </w:r>
      <w:r w:rsidR="0060258C">
        <w:rPr>
          <w:rFonts w:ascii="Arial" w:eastAsia="Calibri" w:hAnsi="Arial" w:cs="Arial"/>
          <w:bCs/>
          <w:sz w:val="24"/>
          <w:szCs w:val="24"/>
        </w:rPr>
        <w:br/>
      </w:r>
      <w:r w:rsidRPr="00D10DE1">
        <w:rPr>
          <w:rFonts w:ascii="Arial" w:eastAsia="Calibri" w:hAnsi="Arial" w:cs="Arial"/>
          <w:bCs/>
          <w:sz w:val="24"/>
          <w:szCs w:val="24"/>
        </w:rPr>
        <w:t>w dokumentacji projektowej (projekty wykonawcze, kosztorysy inwestorskie, przedmiar robót) tylko i wyłącznie poprzedzone zwrotami takimi jak: na przykład…, przykładowym producentem jest …, analogicznie do</w:t>
      </w:r>
      <w:r w:rsidR="008B0945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D10DE1">
        <w:rPr>
          <w:rFonts w:ascii="Arial" w:eastAsia="Calibri" w:hAnsi="Arial" w:cs="Arial"/>
          <w:bCs/>
          <w:sz w:val="24"/>
          <w:szCs w:val="24"/>
        </w:rPr>
        <w:t>…,</w:t>
      </w:r>
      <w:r w:rsidR="0060258C">
        <w:rPr>
          <w:rFonts w:ascii="Arial" w:eastAsia="Calibri" w:hAnsi="Arial" w:cs="Arial"/>
          <w:bCs/>
          <w:sz w:val="24"/>
          <w:szCs w:val="24"/>
        </w:rPr>
        <w:br/>
      </w:r>
      <w:r w:rsidRPr="00D10DE1">
        <w:rPr>
          <w:rFonts w:ascii="Arial" w:eastAsia="Calibri" w:hAnsi="Arial" w:cs="Arial"/>
          <w:bCs/>
          <w:sz w:val="24"/>
          <w:szCs w:val="24"/>
        </w:rPr>
        <w:t>o parametrach nie gorszych niż urządzenie/materiał …, Jeżeli projektant podaje przykładowego producenta, wówczas zobowiązany jest wymienić parametry materiałów i urządzeń, które będą brane pod uwagę przy doborze urządzeń równoważnych. Parametry te muszą umożliwić wybór spośród kilku producentów, chyba  że ograniczenie wynika z innych przepisów, koncesji, itp.</w:t>
      </w:r>
    </w:p>
    <w:p w:rsidR="007210D6" w:rsidRPr="00D10DE1" w:rsidRDefault="007210D6" w:rsidP="007210D6">
      <w:pPr>
        <w:spacing w:after="0" w:line="276" w:lineRule="auto"/>
        <w:ind w:left="851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</w:p>
    <w:p w:rsidR="00D10DE1" w:rsidRPr="00D10DE1" w:rsidRDefault="00D10DE1" w:rsidP="00D10DE1">
      <w:pPr>
        <w:spacing w:before="240" w:after="0" w:line="276" w:lineRule="auto"/>
        <w:ind w:left="360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D10DE1">
        <w:rPr>
          <w:rFonts w:ascii="Arial" w:eastAsia="Calibri" w:hAnsi="Arial" w:cs="Arial"/>
          <w:b/>
          <w:sz w:val="24"/>
          <w:szCs w:val="24"/>
          <w:u w:val="single"/>
        </w:rPr>
        <w:t>Postanowienia w zakresie ochrony informacji niejawnych</w:t>
      </w:r>
      <w:r w:rsidRPr="00D10DE1">
        <w:rPr>
          <w:rFonts w:ascii="Arial" w:eastAsia="Calibri" w:hAnsi="Arial" w:cs="Arial"/>
          <w:b/>
          <w:sz w:val="24"/>
          <w:szCs w:val="24"/>
        </w:rPr>
        <w:t>:</w:t>
      </w:r>
    </w:p>
    <w:p w:rsidR="00D10DE1" w:rsidRPr="00D10DE1" w:rsidRDefault="00D10DE1" w:rsidP="00D10DE1">
      <w:pPr>
        <w:spacing w:before="240" w:after="0" w:line="276" w:lineRule="auto"/>
        <w:ind w:left="360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</w:p>
    <w:p w:rsidR="00C8576F" w:rsidRPr="00C8576F" w:rsidRDefault="00C8576F" w:rsidP="00C8576F">
      <w:pPr>
        <w:pStyle w:val="Akapitzlist2"/>
        <w:numPr>
          <w:ilvl w:val="0"/>
          <w:numId w:val="29"/>
        </w:numPr>
        <w:spacing w:line="240" w:lineRule="auto"/>
        <w:jc w:val="both"/>
        <w:rPr>
          <w:rFonts w:ascii="Arial" w:hAnsi="Arial" w:cs="Arial"/>
        </w:rPr>
      </w:pPr>
      <w:r w:rsidRPr="001C04BB">
        <w:rPr>
          <w:rFonts w:ascii="Arial" w:hAnsi="Arial" w:cs="Arial"/>
        </w:rPr>
        <w:t>WYKONAWCA</w:t>
      </w:r>
      <w:r w:rsidRPr="00C8576F">
        <w:rPr>
          <w:rFonts w:ascii="Arial" w:hAnsi="Arial" w:cs="Arial"/>
        </w:rPr>
        <w:t xml:space="preserve"> zobowiązany jest do zachowania w tajemnicy wszelkich informacji zarówno w trakcie realizacji umowy jak i po jej zakończeniu.</w:t>
      </w:r>
    </w:p>
    <w:p w:rsidR="00C8576F" w:rsidRPr="00C8576F" w:rsidRDefault="00C8576F" w:rsidP="00C8576F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b/>
          <w:spacing w:val="-4"/>
          <w:sz w:val="24"/>
          <w:szCs w:val="24"/>
        </w:rPr>
      </w:pPr>
      <w:r w:rsidRPr="001C04BB">
        <w:rPr>
          <w:rFonts w:ascii="Arial" w:hAnsi="Arial" w:cs="Arial"/>
          <w:bCs/>
          <w:sz w:val="24"/>
          <w:szCs w:val="24"/>
        </w:rPr>
        <w:t>WYKONAWCA</w:t>
      </w:r>
      <w:r w:rsidRPr="00C8576F">
        <w:rPr>
          <w:rFonts w:ascii="Arial" w:hAnsi="Arial" w:cs="Arial"/>
          <w:bCs/>
          <w:sz w:val="24"/>
          <w:szCs w:val="24"/>
        </w:rPr>
        <w:t xml:space="preserve"> jest odpowiedzialny za skierowanie do realizacji przedmiotu umowy wyłącznie osób niekaranych i przeciw, którym nie toczy się żadne postępowanie karne, a w przypadku powzięcia takiej informacji w trakcie realizacji umowy niezwłocznie powiadomi o tym fakcie </w:t>
      </w:r>
      <w:r w:rsidRPr="001C04BB">
        <w:rPr>
          <w:rFonts w:ascii="Arial" w:hAnsi="Arial" w:cs="Arial"/>
          <w:bCs/>
          <w:sz w:val="24"/>
          <w:szCs w:val="24"/>
        </w:rPr>
        <w:t>ZAMAWIAJĄCEGO.</w:t>
      </w:r>
    </w:p>
    <w:p w:rsidR="00C8576F" w:rsidRPr="00C8576F" w:rsidRDefault="00C8576F" w:rsidP="00C8576F">
      <w:pPr>
        <w:pStyle w:val="Akapitzlist"/>
        <w:numPr>
          <w:ilvl w:val="0"/>
          <w:numId w:val="29"/>
        </w:numPr>
        <w:spacing w:after="0" w:line="240" w:lineRule="auto"/>
        <w:jc w:val="both"/>
        <w:rPr>
          <w:rStyle w:val="paragraphpunkt2"/>
          <w:bCs w:val="0"/>
          <w:sz w:val="24"/>
          <w:szCs w:val="24"/>
        </w:rPr>
      </w:pPr>
      <w:r w:rsidRPr="00C8576F">
        <w:rPr>
          <w:rStyle w:val="paragraphpunkt2"/>
          <w:rFonts w:ascii="Arial" w:hAnsi="Arial" w:cs="Arial"/>
          <w:sz w:val="24"/>
          <w:szCs w:val="24"/>
        </w:rPr>
        <w:t>Przedmiotem podlegającym ochronie są w szczególności informacje dotyczące:</w:t>
      </w:r>
    </w:p>
    <w:p w:rsidR="00C8576F" w:rsidRPr="00C8576F" w:rsidRDefault="00C8576F" w:rsidP="00C8576F">
      <w:pPr>
        <w:pStyle w:val="Akapitzlist"/>
        <w:numPr>
          <w:ilvl w:val="1"/>
          <w:numId w:val="29"/>
        </w:numPr>
        <w:tabs>
          <w:tab w:val="clear" w:pos="510"/>
        </w:tabs>
        <w:spacing w:after="0" w:line="240" w:lineRule="auto"/>
        <w:ind w:left="792" w:hanging="432"/>
        <w:jc w:val="both"/>
        <w:rPr>
          <w:rStyle w:val="paragraphpunkt2"/>
          <w:rFonts w:ascii="Arial" w:hAnsi="Arial" w:cs="Arial"/>
          <w:b w:val="0"/>
          <w:bCs w:val="0"/>
          <w:spacing w:val="-4"/>
          <w:sz w:val="24"/>
          <w:szCs w:val="24"/>
        </w:rPr>
      </w:pPr>
      <w:r w:rsidRPr="00C8576F">
        <w:rPr>
          <w:rStyle w:val="paragraphpunkt2"/>
          <w:rFonts w:ascii="Arial" w:hAnsi="Arial" w:cs="Arial"/>
          <w:sz w:val="24"/>
          <w:szCs w:val="24"/>
        </w:rPr>
        <w:t>Wykonywania przedmiotu umowy w całości i jego części;</w:t>
      </w:r>
    </w:p>
    <w:p w:rsidR="00C8576F" w:rsidRPr="00C8576F" w:rsidRDefault="00C8576F" w:rsidP="00C8576F">
      <w:pPr>
        <w:pStyle w:val="Akapitzlist"/>
        <w:numPr>
          <w:ilvl w:val="1"/>
          <w:numId w:val="29"/>
        </w:numPr>
        <w:tabs>
          <w:tab w:val="clear" w:pos="510"/>
        </w:tabs>
        <w:spacing w:after="0" w:line="240" w:lineRule="auto"/>
        <w:ind w:left="792" w:hanging="432"/>
        <w:jc w:val="both"/>
        <w:rPr>
          <w:rStyle w:val="paragraphpunkt2"/>
          <w:rFonts w:ascii="Arial" w:hAnsi="Arial" w:cs="Arial"/>
          <w:b w:val="0"/>
          <w:bCs w:val="0"/>
          <w:spacing w:val="-4"/>
          <w:sz w:val="24"/>
          <w:szCs w:val="24"/>
        </w:rPr>
      </w:pPr>
      <w:r w:rsidRPr="00C8576F">
        <w:rPr>
          <w:rStyle w:val="paragraphpunkt2"/>
          <w:rFonts w:ascii="Arial" w:hAnsi="Arial" w:cs="Arial"/>
          <w:sz w:val="24"/>
          <w:szCs w:val="24"/>
        </w:rPr>
        <w:t xml:space="preserve">Wyposażenie oraz sprzęt specjalistyczny posiadane przez </w:t>
      </w:r>
      <w:r w:rsidRPr="001C04BB">
        <w:rPr>
          <w:rStyle w:val="paragraphpunkt2"/>
          <w:rFonts w:ascii="Arial" w:hAnsi="Arial" w:cs="Arial"/>
          <w:sz w:val="24"/>
          <w:szCs w:val="24"/>
        </w:rPr>
        <w:t>ZAMAWIAJĄCEGO i UŻYTKOWNIKA;</w:t>
      </w:r>
    </w:p>
    <w:p w:rsidR="00C8576F" w:rsidRPr="00C8576F" w:rsidRDefault="00C8576F" w:rsidP="00C8576F">
      <w:pPr>
        <w:pStyle w:val="Akapitzlist"/>
        <w:numPr>
          <w:ilvl w:val="1"/>
          <w:numId w:val="29"/>
        </w:numPr>
        <w:tabs>
          <w:tab w:val="clear" w:pos="510"/>
        </w:tabs>
        <w:spacing w:after="0" w:line="240" w:lineRule="auto"/>
        <w:ind w:left="792" w:hanging="432"/>
        <w:jc w:val="both"/>
        <w:rPr>
          <w:rStyle w:val="paragraphpunkt2"/>
          <w:rFonts w:ascii="Arial" w:hAnsi="Arial" w:cs="Arial"/>
          <w:b w:val="0"/>
          <w:bCs w:val="0"/>
          <w:spacing w:val="-4"/>
          <w:sz w:val="24"/>
          <w:szCs w:val="24"/>
        </w:rPr>
      </w:pPr>
      <w:r w:rsidRPr="00C8576F">
        <w:rPr>
          <w:rStyle w:val="paragraphpunkt2"/>
          <w:rFonts w:ascii="Arial" w:hAnsi="Arial" w:cs="Arial"/>
          <w:sz w:val="24"/>
          <w:szCs w:val="24"/>
        </w:rPr>
        <w:t>Dane techniczne i sytuacyjne istniejącego całego systemu ochrony technicznej;</w:t>
      </w:r>
    </w:p>
    <w:p w:rsidR="00C8576F" w:rsidRPr="00C8576F" w:rsidRDefault="00C8576F" w:rsidP="00C8576F">
      <w:pPr>
        <w:pStyle w:val="Akapitzlist"/>
        <w:numPr>
          <w:ilvl w:val="1"/>
          <w:numId w:val="29"/>
        </w:numPr>
        <w:tabs>
          <w:tab w:val="clear" w:pos="510"/>
        </w:tabs>
        <w:spacing w:after="0" w:line="240" w:lineRule="auto"/>
        <w:ind w:left="792" w:hanging="432"/>
        <w:jc w:val="both"/>
        <w:rPr>
          <w:rStyle w:val="paragraphpunkt2"/>
          <w:rFonts w:ascii="Arial" w:hAnsi="Arial" w:cs="Arial"/>
          <w:b w:val="0"/>
          <w:bCs w:val="0"/>
          <w:spacing w:val="-4"/>
          <w:sz w:val="24"/>
          <w:szCs w:val="24"/>
        </w:rPr>
      </w:pPr>
      <w:r w:rsidRPr="00C8576F">
        <w:rPr>
          <w:rStyle w:val="paragraphpunkt2"/>
          <w:rFonts w:ascii="Arial" w:hAnsi="Arial" w:cs="Arial"/>
          <w:sz w:val="24"/>
          <w:szCs w:val="24"/>
        </w:rPr>
        <w:t xml:space="preserve">Dane dotyczące systemu ochrony fizycznej obiektu </w:t>
      </w:r>
      <w:r w:rsidRPr="001C04BB">
        <w:rPr>
          <w:rStyle w:val="paragraphpunkt2"/>
          <w:rFonts w:ascii="Arial" w:hAnsi="Arial" w:cs="Arial"/>
          <w:sz w:val="24"/>
          <w:szCs w:val="24"/>
        </w:rPr>
        <w:t>ZAMAWJAJĄCEGO i UŻYTKOWNIKA</w:t>
      </w:r>
      <w:r w:rsidRPr="00C8576F">
        <w:rPr>
          <w:rStyle w:val="paragraphpunkt2"/>
          <w:rFonts w:ascii="Arial" w:hAnsi="Arial" w:cs="Arial"/>
          <w:sz w:val="24"/>
          <w:szCs w:val="24"/>
        </w:rPr>
        <w:t xml:space="preserve"> (służby, warta, patrole);</w:t>
      </w:r>
    </w:p>
    <w:p w:rsidR="00C8576F" w:rsidRPr="00C8576F" w:rsidRDefault="00C8576F" w:rsidP="00C8576F">
      <w:pPr>
        <w:pStyle w:val="Akapitzlist"/>
        <w:numPr>
          <w:ilvl w:val="1"/>
          <w:numId w:val="29"/>
        </w:numPr>
        <w:tabs>
          <w:tab w:val="clear" w:pos="510"/>
        </w:tabs>
        <w:spacing w:after="0" w:line="240" w:lineRule="auto"/>
        <w:ind w:left="792" w:hanging="432"/>
        <w:jc w:val="both"/>
        <w:rPr>
          <w:rStyle w:val="paragraphpunkt2"/>
          <w:rFonts w:ascii="Arial" w:hAnsi="Arial" w:cs="Arial"/>
          <w:b w:val="0"/>
          <w:bCs w:val="0"/>
          <w:spacing w:val="-4"/>
          <w:sz w:val="24"/>
          <w:szCs w:val="24"/>
        </w:rPr>
      </w:pPr>
      <w:r w:rsidRPr="00C8576F">
        <w:rPr>
          <w:rStyle w:val="paragraphpunkt2"/>
          <w:rFonts w:ascii="Arial" w:hAnsi="Arial" w:cs="Arial"/>
          <w:sz w:val="24"/>
          <w:szCs w:val="24"/>
        </w:rPr>
        <w:t>Tok służby i pracy w obiektach;</w:t>
      </w:r>
    </w:p>
    <w:p w:rsidR="00C8576F" w:rsidRPr="001C04BB" w:rsidRDefault="00C8576F" w:rsidP="00C8576F">
      <w:pPr>
        <w:pStyle w:val="Akapitzlist"/>
        <w:numPr>
          <w:ilvl w:val="1"/>
          <w:numId w:val="29"/>
        </w:numPr>
        <w:tabs>
          <w:tab w:val="clear" w:pos="510"/>
        </w:tabs>
        <w:spacing w:after="0" w:line="240" w:lineRule="auto"/>
        <w:ind w:left="792" w:hanging="432"/>
        <w:jc w:val="both"/>
        <w:rPr>
          <w:rStyle w:val="paragraphpunkt2"/>
          <w:rFonts w:ascii="Arial" w:hAnsi="Arial" w:cs="Arial"/>
          <w:b w:val="0"/>
          <w:bCs w:val="0"/>
          <w:spacing w:val="-4"/>
          <w:sz w:val="24"/>
          <w:szCs w:val="24"/>
        </w:rPr>
      </w:pPr>
      <w:r w:rsidRPr="00C8576F">
        <w:rPr>
          <w:rStyle w:val="paragraphpunkt2"/>
          <w:rFonts w:ascii="Arial" w:hAnsi="Arial" w:cs="Arial"/>
          <w:sz w:val="24"/>
          <w:szCs w:val="24"/>
        </w:rPr>
        <w:t xml:space="preserve">Przeznaczenia obiektów i urządzeń w obiekcie </w:t>
      </w:r>
      <w:r w:rsidRPr="001C04BB">
        <w:rPr>
          <w:rStyle w:val="paragraphpunkt2"/>
          <w:rFonts w:ascii="Arial" w:hAnsi="Arial" w:cs="Arial"/>
          <w:sz w:val="24"/>
          <w:szCs w:val="24"/>
        </w:rPr>
        <w:t xml:space="preserve">ZAMAWIAJĄCEGO </w:t>
      </w:r>
      <w:r w:rsidRPr="001C04BB">
        <w:rPr>
          <w:rStyle w:val="paragraphpunkt2"/>
          <w:rFonts w:ascii="Arial" w:hAnsi="Arial" w:cs="Arial"/>
          <w:sz w:val="24"/>
          <w:szCs w:val="24"/>
        </w:rPr>
        <w:br/>
        <w:t>i UŻYTKOWNIKA;</w:t>
      </w:r>
    </w:p>
    <w:p w:rsidR="00C8576F" w:rsidRPr="00C8576F" w:rsidRDefault="00C8576F" w:rsidP="00C8576F">
      <w:pPr>
        <w:pStyle w:val="Akapitzlist"/>
        <w:numPr>
          <w:ilvl w:val="1"/>
          <w:numId w:val="29"/>
        </w:numPr>
        <w:tabs>
          <w:tab w:val="clear" w:pos="510"/>
        </w:tabs>
        <w:spacing w:after="0" w:line="240" w:lineRule="auto"/>
        <w:ind w:left="792" w:hanging="432"/>
        <w:jc w:val="both"/>
        <w:rPr>
          <w:rStyle w:val="paragraphpunkt2"/>
          <w:rFonts w:ascii="Arial" w:hAnsi="Arial" w:cs="Arial"/>
          <w:b w:val="0"/>
          <w:bCs w:val="0"/>
          <w:spacing w:val="-4"/>
          <w:sz w:val="24"/>
          <w:szCs w:val="24"/>
        </w:rPr>
      </w:pPr>
      <w:r w:rsidRPr="00C8576F">
        <w:rPr>
          <w:rStyle w:val="paragraphpunkt2"/>
          <w:rFonts w:ascii="Arial" w:hAnsi="Arial" w:cs="Arial"/>
          <w:sz w:val="24"/>
          <w:szCs w:val="24"/>
        </w:rPr>
        <w:t>Informacji dotyczących użytkowania obiektu lub jego części;</w:t>
      </w:r>
    </w:p>
    <w:p w:rsidR="00C8576F" w:rsidRPr="00C8576F" w:rsidRDefault="00C8576F" w:rsidP="00C8576F">
      <w:pPr>
        <w:pStyle w:val="Akapitzlist"/>
        <w:numPr>
          <w:ilvl w:val="1"/>
          <w:numId w:val="29"/>
        </w:numPr>
        <w:tabs>
          <w:tab w:val="clear" w:pos="510"/>
        </w:tabs>
        <w:spacing w:after="0" w:line="240" w:lineRule="auto"/>
        <w:ind w:left="792" w:hanging="432"/>
        <w:jc w:val="both"/>
        <w:rPr>
          <w:rStyle w:val="paragraphpunkt2"/>
          <w:rFonts w:ascii="Arial" w:hAnsi="Arial" w:cs="Arial"/>
          <w:b w:val="0"/>
          <w:bCs w:val="0"/>
          <w:spacing w:val="-4"/>
          <w:sz w:val="24"/>
          <w:szCs w:val="24"/>
        </w:rPr>
      </w:pPr>
      <w:r w:rsidRPr="00C8576F">
        <w:rPr>
          <w:rStyle w:val="paragraphpunkt2"/>
          <w:rFonts w:ascii="Arial" w:hAnsi="Arial" w:cs="Arial"/>
          <w:sz w:val="24"/>
          <w:szCs w:val="24"/>
        </w:rPr>
        <w:t>Innych informacji uzyskanych w związku z realizacją umowy.</w:t>
      </w:r>
    </w:p>
    <w:p w:rsidR="00C8576F" w:rsidRPr="00C8576F" w:rsidRDefault="00C8576F" w:rsidP="00C8576F">
      <w:pPr>
        <w:pStyle w:val="Akapitzlist"/>
        <w:numPr>
          <w:ilvl w:val="0"/>
          <w:numId w:val="29"/>
        </w:numPr>
        <w:spacing w:after="0" w:line="240" w:lineRule="auto"/>
        <w:jc w:val="both"/>
        <w:rPr>
          <w:rStyle w:val="paragraphpunkt2"/>
          <w:rFonts w:ascii="Arial" w:hAnsi="Arial" w:cs="Arial"/>
          <w:b w:val="0"/>
          <w:bCs w:val="0"/>
          <w:spacing w:val="-4"/>
          <w:sz w:val="24"/>
          <w:szCs w:val="24"/>
        </w:rPr>
      </w:pPr>
      <w:r w:rsidRPr="00C8576F">
        <w:rPr>
          <w:rStyle w:val="paragraphpunkt2"/>
          <w:rFonts w:ascii="Arial" w:hAnsi="Arial" w:cs="Arial"/>
          <w:sz w:val="24"/>
          <w:szCs w:val="24"/>
        </w:rPr>
        <w:t>Zabrania się zatrudniania obcokrajowca(-ów) bez wymaganych prawem pozwoleń, w tym pozwolenia na wejście na teren jednostki wojskowej.</w:t>
      </w:r>
    </w:p>
    <w:p w:rsidR="00C8576F" w:rsidRPr="00C8576F" w:rsidRDefault="00C8576F" w:rsidP="00C8576F">
      <w:pPr>
        <w:pStyle w:val="Akapitzlist"/>
        <w:numPr>
          <w:ilvl w:val="0"/>
          <w:numId w:val="29"/>
        </w:numPr>
        <w:spacing w:after="0" w:line="240" w:lineRule="auto"/>
        <w:jc w:val="both"/>
        <w:rPr>
          <w:b/>
          <w:sz w:val="24"/>
          <w:szCs w:val="24"/>
        </w:rPr>
      </w:pPr>
      <w:r w:rsidRPr="00C8576F">
        <w:rPr>
          <w:rFonts w:ascii="Arial" w:hAnsi="Arial" w:cs="Arial"/>
          <w:sz w:val="24"/>
          <w:szCs w:val="24"/>
        </w:rPr>
        <w:t xml:space="preserve">Wstęp osób (osoby) nie posiadających obywatelstwa polskiego wymaga zezwolenia do wejścia na teren kompleksu wojskowego po uzyskaniu opinii Służby Kontrwywiadu Wojskowego na zasadach określonych w Decyzją 19/MON Ministra Obrony Narodowej z dnia 24.01.2017 r. w sprawie planowania i realizowania przedsięwzięć współpracy międzynarodowej w resorcie obrony narodowej (Dz.Urz.MON.2017.18.). O wyrażenie opinii występuje </w:t>
      </w:r>
      <w:r w:rsidRPr="006935C5">
        <w:rPr>
          <w:rFonts w:ascii="Arial" w:hAnsi="Arial" w:cs="Arial"/>
          <w:sz w:val="24"/>
          <w:szCs w:val="24"/>
        </w:rPr>
        <w:t>ZAMAWIAJĄCY</w:t>
      </w:r>
      <w:r w:rsidRPr="00C8576F">
        <w:rPr>
          <w:rFonts w:ascii="Arial" w:hAnsi="Arial" w:cs="Arial"/>
          <w:sz w:val="24"/>
          <w:szCs w:val="24"/>
        </w:rPr>
        <w:t xml:space="preserve"> na pisemny wniosek </w:t>
      </w:r>
      <w:r w:rsidRPr="001C04BB">
        <w:rPr>
          <w:rFonts w:ascii="Arial" w:hAnsi="Arial" w:cs="Arial"/>
          <w:sz w:val="24"/>
          <w:szCs w:val="24"/>
        </w:rPr>
        <w:t>WYKONAWCY</w:t>
      </w:r>
      <w:r w:rsidRPr="00C8576F">
        <w:rPr>
          <w:rFonts w:ascii="Arial" w:hAnsi="Arial" w:cs="Arial"/>
          <w:sz w:val="24"/>
          <w:szCs w:val="24"/>
        </w:rPr>
        <w:t xml:space="preserve"> w terminie nie krótszym </w:t>
      </w:r>
      <w:r w:rsidRPr="00C8576F">
        <w:rPr>
          <w:rFonts w:ascii="Arial" w:hAnsi="Arial" w:cs="Arial"/>
          <w:sz w:val="24"/>
          <w:szCs w:val="24"/>
        </w:rPr>
        <w:lastRenderedPageBreak/>
        <w:t>niż 21 dni przed planowanym terminem wstępu na teren kompleksu użytkownika.</w:t>
      </w:r>
    </w:p>
    <w:p w:rsidR="00C8576F" w:rsidRPr="00C8576F" w:rsidRDefault="00C8576F" w:rsidP="00C8576F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b/>
          <w:spacing w:val="-4"/>
          <w:sz w:val="24"/>
          <w:szCs w:val="24"/>
        </w:rPr>
      </w:pPr>
      <w:r w:rsidRPr="00C8576F">
        <w:rPr>
          <w:rFonts w:ascii="Arial" w:hAnsi="Arial" w:cs="Arial"/>
          <w:sz w:val="24"/>
          <w:szCs w:val="24"/>
        </w:rPr>
        <w:t xml:space="preserve">Przebywanie w strefach ochronnych </w:t>
      </w:r>
      <w:r w:rsidRPr="006935C5">
        <w:rPr>
          <w:rFonts w:ascii="Arial" w:hAnsi="Arial" w:cs="Arial"/>
          <w:sz w:val="24"/>
          <w:szCs w:val="24"/>
        </w:rPr>
        <w:t>ZAMAWIAJĄCEGO/UŻYTKOWNIKA</w:t>
      </w:r>
      <w:r w:rsidRPr="00C8576F">
        <w:rPr>
          <w:rFonts w:ascii="Arial" w:hAnsi="Arial" w:cs="Arial"/>
          <w:sz w:val="24"/>
          <w:szCs w:val="24"/>
        </w:rPr>
        <w:t xml:space="preserve"> będzie realizowane zgodnie z Rozporządzeniem Ministra Obrony Narodowej </w:t>
      </w:r>
      <w:r w:rsidRPr="00C8576F">
        <w:rPr>
          <w:rFonts w:ascii="Arial" w:hAnsi="Arial" w:cs="Arial"/>
          <w:sz w:val="24"/>
          <w:szCs w:val="24"/>
        </w:rPr>
        <w:br/>
        <w:t>z dnia 19 grudnia 2013 r. w sprawie szczegółowych zadań pełnomocników ochrony informacji niejawnych w jednostkach organizacyjnych podległych Ministrowi Obrony Narodowej lub przez niego nadzorowanych (Dz.U.2013.1660).</w:t>
      </w:r>
    </w:p>
    <w:p w:rsidR="00C8576F" w:rsidRPr="00C8576F" w:rsidRDefault="00C8576F" w:rsidP="00C8576F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b/>
          <w:spacing w:val="-4"/>
          <w:sz w:val="24"/>
          <w:szCs w:val="24"/>
        </w:rPr>
      </w:pPr>
      <w:r w:rsidRPr="00C8576F">
        <w:rPr>
          <w:rFonts w:ascii="Arial" w:hAnsi="Arial" w:cs="Arial"/>
          <w:sz w:val="24"/>
          <w:szCs w:val="24"/>
        </w:rPr>
        <w:t xml:space="preserve">Poruszanie się </w:t>
      </w:r>
      <w:r w:rsidRPr="006935C5">
        <w:rPr>
          <w:rFonts w:ascii="Arial" w:hAnsi="Arial" w:cs="Arial"/>
          <w:sz w:val="24"/>
          <w:szCs w:val="24"/>
        </w:rPr>
        <w:t>WYKONAWCY</w:t>
      </w:r>
      <w:r w:rsidRPr="00C8576F">
        <w:rPr>
          <w:rFonts w:ascii="Arial" w:hAnsi="Arial" w:cs="Arial"/>
          <w:sz w:val="24"/>
          <w:szCs w:val="24"/>
        </w:rPr>
        <w:t xml:space="preserve"> i jego pracowników w kompleksach wojskowych, odbywa się na podstawie wydanych przepustek osobowych, wydanych</w:t>
      </w:r>
      <w:r>
        <w:rPr>
          <w:rFonts w:ascii="Arial" w:hAnsi="Arial" w:cs="Arial"/>
          <w:sz w:val="24"/>
          <w:szCs w:val="24"/>
        </w:rPr>
        <w:br/>
      </w:r>
      <w:r w:rsidRPr="00C8576F">
        <w:rPr>
          <w:rFonts w:ascii="Arial" w:hAnsi="Arial" w:cs="Arial"/>
          <w:sz w:val="24"/>
          <w:szCs w:val="24"/>
        </w:rPr>
        <w:t xml:space="preserve">na podstawie dowodów tożsamości, zgodnie z obowiązującymi w obiekcie uregulowaniami wewnętrznymi, z którymi </w:t>
      </w:r>
      <w:r w:rsidRPr="006935C5">
        <w:rPr>
          <w:rFonts w:ascii="Arial" w:hAnsi="Arial" w:cs="Arial"/>
          <w:sz w:val="24"/>
          <w:szCs w:val="24"/>
        </w:rPr>
        <w:t>WYKONAWCA</w:t>
      </w:r>
      <w:r w:rsidRPr="00C8576F">
        <w:rPr>
          <w:rFonts w:ascii="Arial" w:hAnsi="Arial" w:cs="Arial"/>
          <w:sz w:val="24"/>
          <w:szCs w:val="24"/>
        </w:rPr>
        <w:t xml:space="preserve"> zostanie zapoznany przez przedstawiciela jednostki odpowiedzialnej za ochronę kompleksu.</w:t>
      </w:r>
    </w:p>
    <w:p w:rsidR="00C8576F" w:rsidRPr="00C8576F" w:rsidRDefault="00C8576F" w:rsidP="00C8576F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b/>
          <w:spacing w:val="-4"/>
          <w:sz w:val="24"/>
          <w:szCs w:val="24"/>
        </w:rPr>
      </w:pPr>
      <w:r w:rsidRPr="00C8576F">
        <w:rPr>
          <w:rFonts w:ascii="Arial" w:hAnsi="Arial" w:cs="Arial"/>
          <w:sz w:val="24"/>
          <w:szCs w:val="24"/>
        </w:rPr>
        <w:t xml:space="preserve">Zabrania się fotografowania i filmowania przedmiotu umowy wraz z otaczającym go placem bez pisemnej zgody </w:t>
      </w:r>
      <w:r w:rsidRPr="006935C5">
        <w:rPr>
          <w:rFonts w:ascii="Arial" w:hAnsi="Arial" w:cs="Arial"/>
          <w:sz w:val="24"/>
          <w:szCs w:val="24"/>
        </w:rPr>
        <w:t>UŻYTKOWNIKA/ZAMAWIAJĄCEGO.</w:t>
      </w:r>
    </w:p>
    <w:p w:rsidR="00C8576F" w:rsidRPr="00C8576F" w:rsidRDefault="00C8576F" w:rsidP="00C8576F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b/>
          <w:spacing w:val="-4"/>
          <w:sz w:val="24"/>
          <w:szCs w:val="24"/>
        </w:rPr>
      </w:pPr>
      <w:r w:rsidRPr="00C8576F">
        <w:rPr>
          <w:rFonts w:ascii="Arial" w:hAnsi="Arial" w:cs="Arial"/>
          <w:sz w:val="24"/>
          <w:szCs w:val="24"/>
        </w:rPr>
        <w:t>Przedmiot umowy nie może być wykorzystany do żadnego rodzaju materiałów propagandowych, reklamowych, ani też prezentowany w prasie, radiu, telewizji, filmie, czy Internecie.</w:t>
      </w:r>
    </w:p>
    <w:p w:rsidR="00D10DE1" w:rsidRPr="00C8576F" w:rsidRDefault="00C8576F" w:rsidP="00C8576F">
      <w:pPr>
        <w:pStyle w:val="Style"/>
        <w:numPr>
          <w:ilvl w:val="0"/>
          <w:numId w:val="29"/>
        </w:numPr>
        <w:ind w:left="357" w:hanging="357"/>
        <w:jc w:val="both"/>
        <w:textAlignment w:val="baseline"/>
        <w:rPr>
          <w:rFonts w:ascii="Arial" w:hAnsi="Arial" w:cs="Arial"/>
        </w:rPr>
      </w:pPr>
      <w:r w:rsidRPr="00C8576F">
        <w:rPr>
          <w:rFonts w:ascii="Arial" w:hAnsi="Arial" w:cs="Arial"/>
          <w:lang w:eastAsia="pl-PL"/>
        </w:rPr>
        <w:t>Zabrania się używania jakichkolwiek b</w:t>
      </w:r>
      <w:r w:rsidRPr="00C8576F">
        <w:rPr>
          <w:rFonts w:ascii="Arial" w:hAnsi="Arial" w:cs="Arial"/>
        </w:rPr>
        <w:t xml:space="preserve">ezzałogowych statków powietrznych (BSP) nad terenem jednostki wojskowej oraz aparatów jeżdżących </w:t>
      </w:r>
      <w:r w:rsidRPr="00C8576F">
        <w:rPr>
          <w:rFonts w:ascii="Arial" w:hAnsi="Arial" w:cs="Arial"/>
        </w:rPr>
        <w:br/>
        <w:t>i pływających na terenie jednostki wojskowej na rzecz której realizowana jest niniejsza umowa.</w:t>
      </w:r>
    </w:p>
    <w:p w:rsidR="00D10DE1" w:rsidRPr="00D10DE1" w:rsidRDefault="00D10DE1" w:rsidP="00D10DE1">
      <w:pPr>
        <w:spacing w:before="240" w:after="0" w:line="276" w:lineRule="auto"/>
        <w:ind w:left="357"/>
        <w:jc w:val="both"/>
        <w:rPr>
          <w:rFonts w:ascii="Arial" w:eastAsia="Calibri" w:hAnsi="Arial" w:cs="Arial"/>
          <w:bCs/>
          <w:sz w:val="24"/>
          <w:szCs w:val="24"/>
          <w:u w:val="single"/>
        </w:rPr>
      </w:pPr>
      <w:r w:rsidRPr="00D10DE1">
        <w:rPr>
          <w:rFonts w:ascii="Arial" w:eastAsia="Calibri" w:hAnsi="Arial" w:cs="Arial"/>
          <w:b/>
          <w:sz w:val="24"/>
          <w:szCs w:val="24"/>
          <w:u w:val="single"/>
        </w:rPr>
        <w:t>Sposób obliczenia oferty:</w:t>
      </w:r>
    </w:p>
    <w:p w:rsidR="00D10DE1" w:rsidRPr="00D10DE1" w:rsidRDefault="00D10DE1" w:rsidP="00D10DE1">
      <w:pPr>
        <w:spacing w:after="0" w:line="276" w:lineRule="auto"/>
        <w:ind w:left="360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:rsidR="00D10DE1" w:rsidRPr="00A04E1C" w:rsidRDefault="00D10DE1" w:rsidP="00A04E1C">
      <w:pPr>
        <w:spacing w:after="0" w:line="276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10DE1">
        <w:rPr>
          <w:rFonts w:ascii="Arial" w:eastAsia="Times New Roman" w:hAnsi="Arial" w:cs="Arial"/>
          <w:sz w:val="24"/>
          <w:szCs w:val="24"/>
          <w:lang w:eastAsia="pl-PL"/>
        </w:rPr>
        <w:tab/>
        <w:t>Wartość oferty należy podać z podzia</w:t>
      </w:r>
      <w:r w:rsidR="00A04E1C">
        <w:rPr>
          <w:rFonts w:ascii="Arial" w:eastAsia="Times New Roman" w:hAnsi="Arial" w:cs="Arial"/>
          <w:sz w:val="24"/>
          <w:szCs w:val="24"/>
          <w:lang w:eastAsia="pl-PL"/>
        </w:rPr>
        <w:t>łem na etapy</w:t>
      </w:r>
      <w:r w:rsidRPr="00D10DE1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7210D6" w:rsidRPr="007210D6" w:rsidRDefault="007210D6" w:rsidP="007210D6">
      <w:pPr>
        <w:spacing w:after="0" w:line="276" w:lineRule="auto"/>
        <w:ind w:left="720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</w:p>
    <w:p w:rsidR="00D10DE1" w:rsidRPr="00D10DE1" w:rsidRDefault="007210D6" w:rsidP="00D10DE1">
      <w:pPr>
        <w:spacing w:after="0" w:line="276" w:lineRule="auto"/>
        <w:jc w:val="both"/>
        <w:rPr>
          <w:rFonts w:ascii="Arial" w:eastAsiaTheme="minorEastAsia" w:hAnsi="Arial" w:cs="Arial"/>
          <w:b/>
          <w:sz w:val="24"/>
          <w:szCs w:val="24"/>
          <w:lang w:eastAsia="pl-PL"/>
        </w:rPr>
      </w:pPr>
      <w:r>
        <w:rPr>
          <w:rFonts w:ascii="Arial" w:eastAsiaTheme="minorEastAsia" w:hAnsi="Arial" w:cs="Arial"/>
          <w:b/>
          <w:sz w:val="24"/>
          <w:szCs w:val="24"/>
          <w:lang w:eastAsia="pl-PL"/>
        </w:rPr>
        <w:t xml:space="preserve">  Zadanie nr 18</w:t>
      </w:r>
      <w:r w:rsidR="00D10DE1" w:rsidRPr="00D10DE1">
        <w:rPr>
          <w:rFonts w:ascii="Arial" w:eastAsiaTheme="minorEastAsia" w:hAnsi="Arial" w:cs="Arial"/>
          <w:b/>
          <w:sz w:val="24"/>
          <w:szCs w:val="24"/>
          <w:lang w:eastAsia="pl-PL"/>
        </w:rPr>
        <w:t>02.</w:t>
      </w:r>
    </w:p>
    <w:p w:rsidR="00D10DE1" w:rsidRPr="00D10DE1" w:rsidRDefault="00D10DE1" w:rsidP="00D10DE1">
      <w:pPr>
        <w:spacing w:after="0" w:line="276" w:lineRule="auto"/>
        <w:jc w:val="both"/>
        <w:rPr>
          <w:rFonts w:ascii="Arial" w:eastAsiaTheme="minorEastAsia" w:hAnsi="Arial" w:cs="Arial"/>
          <w:b/>
          <w:sz w:val="24"/>
          <w:szCs w:val="24"/>
          <w:lang w:eastAsia="pl-P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3119"/>
        <w:gridCol w:w="1105"/>
        <w:gridCol w:w="1134"/>
        <w:gridCol w:w="1305"/>
        <w:gridCol w:w="1530"/>
      </w:tblGrid>
      <w:tr w:rsidR="00D10DE1" w:rsidRPr="00D10DE1" w:rsidTr="007210D6">
        <w:tc>
          <w:tcPr>
            <w:tcW w:w="1021" w:type="dxa"/>
            <w:shd w:val="clear" w:color="auto" w:fill="auto"/>
            <w:vAlign w:val="center"/>
          </w:tcPr>
          <w:p w:rsidR="00D10DE1" w:rsidRPr="00D10DE1" w:rsidRDefault="00D10DE1" w:rsidP="00D10DE1">
            <w:pPr>
              <w:spacing w:after="0" w:line="276" w:lineRule="auto"/>
              <w:jc w:val="center"/>
              <w:rPr>
                <w:rFonts w:ascii="Arial" w:eastAsiaTheme="minorEastAsia" w:hAnsi="Arial" w:cs="Arial"/>
                <w:iCs/>
                <w:sz w:val="24"/>
                <w:szCs w:val="24"/>
                <w:lang w:eastAsia="pl-PL"/>
              </w:rPr>
            </w:pPr>
            <w:r w:rsidRPr="00D10DE1">
              <w:rPr>
                <w:rFonts w:ascii="Arial" w:eastAsiaTheme="minorEastAsia" w:hAnsi="Arial" w:cs="Arial"/>
                <w:iCs/>
                <w:sz w:val="24"/>
                <w:szCs w:val="24"/>
                <w:lang w:eastAsia="pl-PL"/>
              </w:rPr>
              <w:t>Nr Etapu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10DE1" w:rsidRPr="00D10DE1" w:rsidRDefault="00D10DE1" w:rsidP="00D10DE1">
            <w:pPr>
              <w:spacing w:after="0" w:line="276" w:lineRule="auto"/>
              <w:jc w:val="center"/>
              <w:rPr>
                <w:rFonts w:ascii="Arial" w:eastAsiaTheme="minorEastAsia" w:hAnsi="Arial" w:cs="Arial"/>
                <w:iCs/>
                <w:sz w:val="24"/>
                <w:szCs w:val="24"/>
                <w:lang w:eastAsia="pl-PL"/>
              </w:rPr>
            </w:pPr>
            <w:r w:rsidRPr="00D10DE1">
              <w:rPr>
                <w:rFonts w:ascii="Arial" w:eastAsiaTheme="minorEastAsia" w:hAnsi="Arial" w:cs="Arial"/>
                <w:iCs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D10DE1" w:rsidRPr="00D10DE1" w:rsidRDefault="00D10DE1" w:rsidP="00D10DE1">
            <w:pPr>
              <w:spacing w:after="0" w:line="276" w:lineRule="auto"/>
              <w:jc w:val="center"/>
              <w:rPr>
                <w:rFonts w:ascii="Arial" w:eastAsiaTheme="minorEastAsia" w:hAnsi="Arial" w:cs="Arial"/>
                <w:iCs/>
                <w:sz w:val="24"/>
                <w:szCs w:val="24"/>
                <w:lang w:eastAsia="pl-PL"/>
              </w:rPr>
            </w:pPr>
            <w:r w:rsidRPr="00D10DE1">
              <w:rPr>
                <w:rFonts w:ascii="Arial" w:eastAsiaTheme="minorEastAsia" w:hAnsi="Arial" w:cs="Arial"/>
                <w:iCs/>
                <w:sz w:val="24"/>
                <w:szCs w:val="24"/>
                <w:lang w:eastAsia="pl-PL"/>
              </w:rPr>
              <w:t>Wartość netto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0DE1" w:rsidRPr="00D10DE1" w:rsidRDefault="00D10DE1" w:rsidP="00D10DE1">
            <w:pPr>
              <w:spacing w:after="0" w:line="276" w:lineRule="auto"/>
              <w:jc w:val="center"/>
              <w:rPr>
                <w:rFonts w:ascii="Arial" w:eastAsiaTheme="minorEastAsia" w:hAnsi="Arial" w:cs="Arial"/>
                <w:iCs/>
                <w:sz w:val="24"/>
                <w:szCs w:val="24"/>
                <w:lang w:eastAsia="pl-PL"/>
              </w:rPr>
            </w:pPr>
            <w:r w:rsidRPr="00D10DE1">
              <w:rPr>
                <w:rFonts w:ascii="Arial" w:eastAsiaTheme="minorEastAsia" w:hAnsi="Arial" w:cs="Arial"/>
                <w:iCs/>
                <w:sz w:val="24"/>
                <w:szCs w:val="24"/>
                <w:lang w:eastAsia="pl-PL"/>
              </w:rPr>
              <w:t>Podatek VAT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D10DE1" w:rsidRPr="00D10DE1" w:rsidRDefault="00D10DE1" w:rsidP="00D10DE1">
            <w:pPr>
              <w:spacing w:after="0" w:line="276" w:lineRule="auto"/>
              <w:jc w:val="center"/>
              <w:rPr>
                <w:rFonts w:ascii="Arial" w:eastAsiaTheme="minorEastAsia" w:hAnsi="Arial" w:cs="Arial"/>
                <w:iCs/>
                <w:sz w:val="24"/>
                <w:szCs w:val="24"/>
                <w:lang w:eastAsia="pl-PL"/>
              </w:rPr>
            </w:pPr>
            <w:r w:rsidRPr="00D10DE1">
              <w:rPr>
                <w:rFonts w:ascii="Arial" w:eastAsiaTheme="minorEastAsia" w:hAnsi="Arial" w:cs="Arial"/>
                <w:iCs/>
                <w:sz w:val="24"/>
                <w:szCs w:val="24"/>
                <w:lang w:eastAsia="pl-PL"/>
              </w:rPr>
              <w:t>Wartość brutto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D10DE1" w:rsidRPr="00D10DE1" w:rsidRDefault="00D10DE1" w:rsidP="00D10DE1">
            <w:pPr>
              <w:spacing w:after="0" w:line="276" w:lineRule="auto"/>
              <w:jc w:val="center"/>
              <w:rPr>
                <w:rFonts w:ascii="Arial" w:eastAsiaTheme="minorEastAsia" w:hAnsi="Arial" w:cs="Arial"/>
                <w:iCs/>
                <w:sz w:val="24"/>
                <w:szCs w:val="24"/>
                <w:lang w:eastAsia="pl-PL"/>
              </w:rPr>
            </w:pPr>
            <w:r w:rsidRPr="00D10DE1">
              <w:rPr>
                <w:rFonts w:ascii="Arial" w:eastAsiaTheme="minorEastAsia" w:hAnsi="Arial" w:cs="Arial"/>
                <w:iCs/>
                <w:sz w:val="24"/>
                <w:szCs w:val="24"/>
                <w:lang w:eastAsia="pl-PL"/>
              </w:rPr>
              <w:t>Wskaźnik udziału w %</w:t>
            </w:r>
          </w:p>
        </w:tc>
      </w:tr>
      <w:tr w:rsidR="00D10DE1" w:rsidRPr="00D10DE1" w:rsidTr="007210D6">
        <w:trPr>
          <w:trHeight w:val="1134"/>
        </w:trPr>
        <w:tc>
          <w:tcPr>
            <w:tcW w:w="1021" w:type="dxa"/>
            <w:shd w:val="clear" w:color="auto" w:fill="auto"/>
            <w:vAlign w:val="center"/>
          </w:tcPr>
          <w:p w:rsidR="00D10DE1" w:rsidRPr="00D10DE1" w:rsidRDefault="00D10DE1" w:rsidP="00D10DE1">
            <w:pPr>
              <w:spacing w:after="0" w:line="276" w:lineRule="auto"/>
              <w:jc w:val="center"/>
              <w:rPr>
                <w:rFonts w:ascii="Arial" w:eastAsiaTheme="minorEastAsia" w:hAnsi="Arial" w:cs="Arial"/>
                <w:iCs/>
                <w:sz w:val="24"/>
                <w:szCs w:val="24"/>
                <w:lang w:eastAsia="pl-PL"/>
              </w:rPr>
            </w:pPr>
            <w:r w:rsidRPr="00D10DE1">
              <w:rPr>
                <w:rFonts w:ascii="Arial" w:eastAsiaTheme="minorEastAsia" w:hAnsi="Arial" w:cs="Arial"/>
                <w:iCs/>
                <w:sz w:val="24"/>
                <w:szCs w:val="24"/>
                <w:lang w:eastAsia="pl-PL"/>
              </w:rPr>
              <w:t>Etap I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10DE1" w:rsidRPr="007210D6" w:rsidRDefault="007210D6" w:rsidP="0091700A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</w:t>
            </w:r>
            <w:r w:rsidRPr="008C1CC4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race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, </w:t>
            </w:r>
            <w:r w:rsidRPr="008C1CC4">
              <w:rPr>
                <w:rFonts w:ascii="Arial" w:eastAsia="Times New Roman" w:hAnsi="Arial" w:cs="Arial"/>
                <w:bCs/>
                <w:spacing w:val="3"/>
                <w:sz w:val="24"/>
                <w:szCs w:val="24"/>
                <w:lang w:eastAsia="pl-PL"/>
              </w:rPr>
              <w:t>inwentaryzacje, wykonanie projektu</w:t>
            </w:r>
            <w:r>
              <w:rPr>
                <w:rFonts w:ascii="Arial" w:eastAsia="Times New Roman" w:hAnsi="Arial" w:cs="Arial"/>
                <w:bCs/>
                <w:spacing w:val="3"/>
                <w:sz w:val="24"/>
                <w:szCs w:val="24"/>
                <w:lang w:eastAsia="pl-PL"/>
              </w:rPr>
              <w:br/>
            </w:r>
            <w:r w:rsidRPr="008C1CC4">
              <w:rPr>
                <w:rFonts w:ascii="Arial" w:eastAsia="Times New Roman" w:hAnsi="Arial" w:cs="Arial"/>
                <w:bCs/>
                <w:spacing w:val="3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pacing w:val="3"/>
                <w:sz w:val="24"/>
                <w:szCs w:val="24"/>
                <w:lang w:eastAsia="pl-PL"/>
              </w:rPr>
              <w:t>wraz z uzgodnieniami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D10DE1" w:rsidRPr="00D10DE1" w:rsidRDefault="00D10DE1" w:rsidP="00D10DE1">
            <w:pPr>
              <w:spacing w:after="0" w:line="276" w:lineRule="auto"/>
              <w:jc w:val="center"/>
              <w:rPr>
                <w:rFonts w:ascii="Arial" w:eastAsiaTheme="minorEastAsia" w:hAnsi="Arial" w:cs="Arial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10DE1" w:rsidRPr="00D10DE1" w:rsidRDefault="00D10DE1" w:rsidP="00D10DE1">
            <w:pPr>
              <w:spacing w:after="0" w:line="276" w:lineRule="auto"/>
              <w:jc w:val="center"/>
              <w:rPr>
                <w:rFonts w:ascii="Arial" w:eastAsiaTheme="minorEastAsia" w:hAnsi="Arial" w:cs="Arial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D10DE1" w:rsidRPr="00D10DE1" w:rsidRDefault="00D10DE1" w:rsidP="00D10DE1">
            <w:pPr>
              <w:spacing w:after="0" w:line="276" w:lineRule="auto"/>
              <w:jc w:val="center"/>
              <w:rPr>
                <w:rFonts w:ascii="Arial" w:eastAsiaTheme="minorEastAsia" w:hAnsi="Arial" w:cs="Arial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D10DE1" w:rsidRPr="00D10DE1" w:rsidRDefault="003E45AF" w:rsidP="00D10DE1">
            <w:pPr>
              <w:spacing w:after="0" w:line="276" w:lineRule="auto"/>
              <w:jc w:val="center"/>
              <w:rPr>
                <w:rFonts w:ascii="Arial" w:eastAsiaTheme="minorEastAsia" w:hAnsi="Arial" w:cs="Arial"/>
                <w:iCs/>
                <w:sz w:val="24"/>
                <w:szCs w:val="24"/>
                <w:lang w:eastAsia="pl-PL"/>
              </w:rPr>
            </w:pPr>
            <w:r>
              <w:rPr>
                <w:rFonts w:ascii="Arial" w:eastAsiaTheme="minorEastAsia" w:hAnsi="Arial" w:cs="Arial"/>
                <w:iCs/>
                <w:sz w:val="24"/>
                <w:szCs w:val="24"/>
                <w:lang w:eastAsia="pl-PL"/>
              </w:rPr>
              <w:t xml:space="preserve">nie więcej niż </w:t>
            </w:r>
            <w:r w:rsidR="00BA17EF">
              <w:rPr>
                <w:rFonts w:ascii="Arial" w:eastAsiaTheme="minorEastAsia" w:hAnsi="Arial" w:cs="Arial"/>
                <w:iCs/>
                <w:sz w:val="24"/>
                <w:szCs w:val="24"/>
                <w:lang w:eastAsia="pl-PL"/>
              </w:rPr>
              <w:t xml:space="preserve">26 </w:t>
            </w:r>
            <w:r w:rsidR="00D10DE1" w:rsidRPr="00D10DE1">
              <w:rPr>
                <w:rFonts w:ascii="Arial" w:eastAsiaTheme="minorEastAsia" w:hAnsi="Arial" w:cs="Arial"/>
                <w:iCs/>
                <w:sz w:val="24"/>
                <w:szCs w:val="24"/>
                <w:lang w:eastAsia="pl-PL"/>
              </w:rPr>
              <w:t>%</w:t>
            </w:r>
          </w:p>
        </w:tc>
      </w:tr>
      <w:tr w:rsidR="00D10DE1" w:rsidRPr="00D10DE1" w:rsidTr="007210D6">
        <w:trPr>
          <w:trHeight w:val="1470"/>
        </w:trPr>
        <w:tc>
          <w:tcPr>
            <w:tcW w:w="1021" w:type="dxa"/>
            <w:shd w:val="clear" w:color="auto" w:fill="auto"/>
            <w:vAlign w:val="center"/>
          </w:tcPr>
          <w:p w:rsidR="00D10DE1" w:rsidRPr="00D10DE1" w:rsidRDefault="00D10DE1" w:rsidP="00D10DE1">
            <w:pPr>
              <w:spacing w:after="0" w:line="276" w:lineRule="auto"/>
              <w:rPr>
                <w:rFonts w:ascii="Arial" w:eastAsiaTheme="minorEastAsia" w:hAnsi="Arial" w:cs="Arial"/>
                <w:iCs/>
                <w:sz w:val="24"/>
                <w:szCs w:val="24"/>
                <w:lang w:eastAsia="pl-PL"/>
              </w:rPr>
            </w:pPr>
            <w:r w:rsidRPr="00D10DE1">
              <w:rPr>
                <w:rFonts w:ascii="Arial" w:eastAsiaTheme="minorEastAsia" w:hAnsi="Arial" w:cs="Arial"/>
                <w:iCs/>
                <w:sz w:val="24"/>
                <w:szCs w:val="24"/>
                <w:lang w:eastAsia="pl-PL"/>
              </w:rPr>
              <w:t>Etap II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10DE1" w:rsidRPr="00D10DE1" w:rsidRDefault="00D10DE1" w:rsidP="00D10DE1">
            <w:pPr>
              <w:spacing w:after="0" w:line="276" w:lineRule="auto"/>
              <w:rPr>
                <w:rFonts w:ascii="Arial" w:eastAsiaTheme="minorEastAsia" w:hAnsi="Arial" w:cs="Arial"/>
                <w:iCs/>
                <w:sz w:val="24"/>
                <w:szCs w:val="24"/>
                <w:lang w:eastAsia="pl-PL"/>
              </w:rPr>
            </w:pPr>
            <w:r w:rsidRPr="00D10DE1">
              <w:rPr>
                <w:rFonts w:ascii="Arial" w:eastAsiaTheme="minorEastAsia" w:hAnsi="Arial" w:cs="Arial"/>
                <w:iCs/>
                <w:sz w:val="24"/>
                <w:szCs w:val="24"/>
                <w:lang w:eastAsia="pl-PL"/>
              </w:rPr>
              <w:t xml:space="preserve">Wykonanie robót budowlanych </w:t>
            </w:r>
            <w:r w:rsidRPr="00D10DE1">
              <w:rPr>
                <w:rFonts w:ascii="Arial" w:eastAsiaTheme="minorEastAsia" w:hAnsi="Arial" w:cs="Arial"/>
                <w:iCs/>
                <w:sz w:val="24"/>
                <w:szCs w:val="24"/>
                <w:lang w:eastAsia="pl-PL"/>
              </w:rPr>
              <w:br/>
              <w:t xml:space="preserve">i elektrycznych 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D10DE1" w:rsidRPr="00D10DE1" w:rsidRDefault="00D10DE1" w:rsidP="00D10DE1">
            <w:pPr>
              <w:spacing w:after="0" w:line="276" w:lineRule="auto"/>
              <w:jc w:val="center"/>
              <w:rPr>
                <w:rFonts w:ascii="Arial" w:eastAsiaTheme="minorEastAsia" w:hAnsi="Arial" w:cs="Arial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10DE1" w:rsidRPr="00D10DE1" w:rsidRDefault="00D10DE1" w:rsidP="00D10DE1">
            <w:pPr>
              <w:spacing w:after="0" w:line="276" w:lineRule="auto"/>
              <w:jc w:val="center"/>
              <w:rPr>
                <w:rFonts w:ascii="Arial" w:eastAsiaTheme="minorEastAsia" w:hAnsi="Arial" w:cs="Arial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D10DE1" w:rsidRPr="00D10DE1" w:rsidRDefault="00D10DE1" w:rsidP="00D10DE1">
            <w:pPr>
              <w:spacing w:after="0" w:line="276" w:lineRule="auto"/>
              <w:jc w:val="center"/>
              <w:rPr>
                <w:rFonts w:ascii="Arial" w:eastAsiaTheme="minorEastAsia" w:hAnsi="Arial" w:cs="Arial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D10DE1" w:rsidRPr="00D10DE1" w:rsidRDefault="00D10DE1" w:rsidP="00D10DE1">
            <w:pPr>
              <w:spacing w:after="0" w:line="276" w:lineRule="auto"/>
              <w:jc w:val="center"/>
              <w:rPr>
                <w:rFonts w:ascii="Arial" w:eastAsiaTheme="minorEastAsia" w:hAnsi="Arial" w:cs="Arial"/>
                <w:iCs/>
                <w:sz w:val="24"/>
                <w:szCs w:val="24"/>
                <w:lang w:eastAsia="pl-PL"/>
              </w:rPr>
            </w:pPr>
          </w:p>
        </w:tc>
      </w:tr>
      <w:tr w:rsidR="00D10DE1" w:rsidRPr="00D10DE1" w:rsidTr="007210D6">
        <w:trPr>
          <w:trHeight w:val="1054"/>
        </w:trPr>
        <w:tc>
          <w:tcPr>
            <w:tcW w:w="1021" w:type="dxa"/>
            <w:shd w:val="clear" w:color="auto" w:fill="auto"/>
            <w:vAlign w:val="center"/>
          </w:tcPr>
          <w:p w:rsidR="00D10DE1" w:rsidRPr="00D10DE1" w:rsidRDefault="00D10DE1" w:rsidP="00D10DE1">
            <w:pPr>
              <w:spacing w:after="0" w:line="276" w:lineRule="auto"/>
              <w:rPr>
                <w:rFonts w:ascii="Arial" w:eastAsiaTheme="minorEastAsia" w:hAnsi="Arial" w:cs="Arial"/>
                <w:iCs/>
                <w:sz w:val="24"/>
                <w:szCs w:val="24"/>
                <w:lang w:eastAsia="pl-PL"/>
              </w:rPr>
            </w:pPr>
            <w:r w:rsidRPr="00D10DE1">
              <w:rPr>
                <w:rFonts w:ascii="Arial" w:eastAsiaTheme="minorEastAsia" w:hAnsi="Arial" w:cs="Arial"/>
                <w:iCs/>
                <w:sz w:val="24"/>
                <w:szCs w:val="24"/>
                <w:lang w:eastAsia="pl-PL"/>
              </w:rPr>
              <w:t>Etap III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10DE1" w:rsidRPr="00D10DE1" w:rsidRDefault="00D10DE1" w:rsidP="00D10DE1">
            <w:pPr>
              <w:spacing w:after="0" w:line="276" w:lineRule="auto"/>
              <w:rPr>
                <w:rFonts w:ascii="Arial" w:eastAsiaTheme="minorEastAsia" w:hAnsi="Arial" w:cs="Arial"/>
                <w:iCs/>
                <w:sz w:val="24"/>
                <w:szCs w:val="24"/>
                <w:lang w:eastAsia="pl-PL"/>
              </w:rPr>
            </w:pPr>
            <w:r w:rsidRPr="00D10DE1">
              <w:rPr>
                <w:rFonts w:ascii="Arial" w:eastAsiaTheme="minorEastAsia" w:hAnsi="Arial" w:cs="Arial"/>
                <w:iCs/>
                <w:sz w:val="24"/>
                <w:szCs w:val="24"/>
                <w:lang w:eastAsia="pl-PL"/>
              </w:rPr>
              <w:t xml:space="preserve">Pomiary </w:t>
            </w:r>
            <w:r w:rsidR="007210D6">
              <w:rPr>
                <w:rFonts w:ascii="Arial" w:eastAsiaTheme="minorEastAsia" w:hAnsi="Arial" w:cs="Arial"/>
                <w:iCs/>
                <w:sz w:val="24"/>
                <w:szCs w:val="24"/>
                <w:lang w:eastAsia="pl-PL"/>
              </w:rPr>
              <w:t>powykonawcze</w:t>
            </w:r>
            <w:r w:rsidR="00A04E1C">
              <w:rPr>
                <w:rFonts w:ascii="Arial" w:eastAsiaTheme="minorEastAsia" w:hAnsi="Arial" w:cs="Arial"/>
                <w:iCs/>
                <w:sz w:val="24"/>
                <w:szCs w:val="24"/>
                <w:lang w:eastAsia="pl-PL"/>
              </w:rPr>
              <w:t>, dokumentacja powykonawcza elektryczna i geodezyjna.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D10DE1" w:rsidRPr="00D10DE1" w:rsidRDefault="00D10DE1" w:rsidP="00D10DE1">
            <w:pPr>
              <w:spacing w:after="0" w:line="276" w:lineRule="auto"/>
              <w:jc w:val="center"/>
              <w:rPr>
                <w:rFonts w:ascii="Arial" w:eastAsiaTheme="minorEastAsia" w:hAnsi="Arial" w:cs="Arial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10DE1" w:rsidRPr="00D10DE1" w:rsidRDefault="00D10DE1" w:rsidP="00D10DE1">
            <w:pPr>
              <w:spacing w:after="0" w:line="276" w:lineRule="auto"/>
              <w:jc w:val="center"/>
              <w:rPr>
                <w:rFonts w:ascii="Arial" w:eastAsiaTheme="minorEastAsia" w:hAnsi="Arial" w:cs="Arial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D10DE1" w:rsidRPr="00D10DE1" w:rsidRDefault="00D10DE1" w:rsidP="00D10DE1">
            <w:pPr>
              <w:spacing w:after="0" w:line="276" w:lineRule="auto"/>
              <w:jc w:val="center"/>
              <w:rPr>
                <w:rFonts w:ascii="Arial" w:eastAsiaTheme="minorEastAsia" w:hAnsi="Arial" w:cs="Arial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D10DE1" w:rsidRPr="00D10DE1" w:rsidRDefault="003E45AF" w:rsidP="00D10DE1">
            <w:pPr>
              <w:spacing w:after="0" w:line="276" w:lineRule="auto"/>
              <w:jc w:val="center"/>
              <w:rPr>
                <w:rFonts w:ascii="Arial" w:eastAsiaTheme="minorEastAsia" w:hAnsi="Arial" w:cs="Arial"/>
                <w:iCs/>
                <w:sz w:val="24"/>
                <w:szCs w:val="24"/>
                <w:lang w:eastAsia="pl-PL"/>
              </w:rPr>
            </w:pPr>
            <w:r>
              <w:rPr>
                <w:rFonts w:ascii="Arial" w:eastAsiaTheme="minorEastAsia" w:hAnsi="Arial" w:cs="Arial"/>
                <w:iCs/>
                <w:sz w:val="24"/>
                <w:szCs w:val="24"/>
                <w:lang w:eastAsia="pl-PL"/>
              </w:rPr>
              <w:t xml:space="preserve">nie więcej niż </w:t>
            </w:r>
            <w:r w:rsidR="00BA17EF">
              <w:rPr>
                <w:rFonts w:ascii="Arial" w:eastAsiaTheme="minorEastAsia" w:hAnsi="Arial" w:cs="Arial"/>
                <w:iCs/>
                <w:sz w:val="24"/>
                <w:szCs w:val="24"/>
                <w:lang w:eastAsia="pl-PL"/>
              </w:rPr>
              <w:t xml:space="preserve">9 </w:t>
            </w:r>
            <w:r w:rsidR="00D10DE1" w:rsidRPr="00D10DE1">
              <w:rPr>
                <w:rFonts w:ascii="Arial" w:eastAsiaTheme="minorEastAsia" w:hAnsi="Arial" w:cs="Arial"/>
                <w:iCs/>
                <w:sz w:val="24"/>
                <w:szCs w:val="24"/>
                <w:lang w:eastAsia="pl-PL"/>
              </w:rPr>
              <w:t>%</w:t>
            </w:r>
          </w:p>
        </w:tc>
      </w:tr>
      <w:tr w:rsidR="00D10DE1" w:rsidRPr="00D10DE1" w:rsidTr="007210D6">
        <w:trPr>
          <w:trHeight w:val="639"/>
        </w:trPr>
        <w:tc>
          <w:tcPr>
            <w:tcW w:w="4140" w:type="dxa"/>
            <w:gridSpan w:val="2"/>
            <w:shd w:val="clear" w:color="auto" w:fill="auto"/>
            <w:vAlign w:val="center"/>
          </w:tcPr>
          <w:p w:rsidR="00D10DE1" w:rsidRPr="00D10DE1" w:rsidRDefault="00D10DE1" w:rsidP="00D10DE1">
            <w:pPr>
              <w:spacing w:after="0" w:line="276" w:lineRule="auto"/>
              <w:rPr>
                <w:rFonts w:ascii="Arial" w:eastAsiaTheme="minorEastAsia" w:hAnsi="Arial" w:cs="Arial"/>
                <w:iCs/>
                <w:sz w:val="24"/>
                <w:szCs w:val="24"/>
                <w:lang w:eastAsia="pl-PL"/>
              </w:rPr>
            </w:pPr>
            <w:r w:rsidRPr="00D10DE1">
              <w:rPr>
                <w:rFonts w:ascii="Arial" w:eastAsiaTheme="minorEastAsia" w:hAnsi="Arial" w:cs="Arial"/>
                <w:iCs/>
                <w:sz w:val="24"/>
                <w:szCs w:val="24"/>
                <w:lang w:eastAsia="pl-PL"/>
              </w:rPr>
              <w:t xml:space="preserve">                 OGÓLEM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D10DE1" w:rsidRPr="00D10DE1" w:rsidRDefault="00D10DE1" w:rsidP="00D10DE1">
            <w:pPr>
              <w:spacing w:after="0" w:line="276" w:lineRule="auto"/>
              <w:jc w:val="center"/>
              <w:rPr>
                <w:rFonts w:ascii="Arial" w:eastAsiaTheme="minorEastAsia" w:hAnsi="Arial" w:cs="Arial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10DE1" w:rsidRPr="00D10DE1" w:rsidRDefault="00D10DE1" w:rsidP="00D10DE1">
            <w:pPr>
              <w:spacing w:after="0" w:line="276" w:lineRule="auto"/>
              <w:jc w:val="center"/>
              <w:rPr>
                <w:rFonts w:ascii="Arial" w:eastAsiaTheme="minorEastAsia" w:hAnsi="Arial" w:cs="Arial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D10DE1" w:rsidRPr="00D10DE1" w:rsidRDefault="00D10DE1" w:rsidP="00D10DE1">
            <w:pPr>
              <w:spacing w:after="0" w:line="276" w:lineRule="auto"/>
              <w:jc w:val="center"/>
              <w:rPr>
                <w:rFonts w:ascii="Arial" w:eastAsiaTheme="minorEastAsia" w:hAnsi="Arial" w:cs="Arial"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D10DE1" w:rsidRPr="00D10DE1" w:rsidRDefault="00D10DE1" w:rsidP="00D10DE1">
            <w:pPr>
              <w:spacing w:after="0" w:line="276" w:lineRule="auto"/>
              <w:jc w:val="center"/>
              <w:rPr>
                <w:rFonts w:ascii="Arial" w:eastAsiaTheme="minorEastAsia" w:hAnsi="Arial" w:cs="Arial"/>
                <w:iCs/>
                <w:sz w:val="24"/>
                <w:szCs w:val="24"/>
                <w:lang w:eastAsia="pl-PL"/>
              </w:rPr>
            </w:pPr>
            <w:r w:rsidRPr="00D10DE1">
              <w:rPr>
                <w:rFonts w:ascii="Arial" w:eastAsiaTheme="minorEastAsia" w:hAnsi="Arial" w:cs="Arial"/>
                <w:iCs/>
                <w:sz w:val="24"/>
                <w:szCs w:val="24"/>
                <w:lang w:eastAsia="pl-PL"/>
              </w:rPr>
              <w:t>100%</w:t>
            </w:r>
          </w:p>
        </w:tc>
      </w:tr>
    </w:tbl>
    <w:p w:rsidR="00D10DE1" w:rsidRPr="00D10DE1" w:rsidRDefault="00D10DE1" w:rsidP="00D10DE1">
      <w:pPr>
        <w:spacing w:after="0" w:line="276" w:lineRule="auto"/>
        <w:jc w:val="both"/>
        <w:rPr>
          <w:rFonts w:ascii="Arial" w:eastAsiaTheme="minorEastAsia" w:hAnsi="Arial" w:cs="Arial"/>
          <w:b/>
          <w:sz w:val="24"/>
          <w:szCs w:val="24"/>
          <w:lang w:eastAsia="pl-PL"/>
        </w:rPr>
      </w:pPr>
    </w:p>
    <w:p w:rsidR="004B6232" w:rsidRDefault="004B6232" w:rsidP="00D10DE1">
      <w:pPr>
        <w:spacing w:after="0" w:line="276" w:lineRule="auto"/>
        <w:ind w:left="357"/>
        <w:jc w:val="both"/>
        <w:rPr>
          <w:rFonts w:ascii="Arial" w:eastAsiaTheme="minorEastAsia" w:hAnsi="Arial" w:cs="Arial"/>
          <w:b/>
          <w:sz w:val="24"/>
          <w:szCs w:val="24"/>
          <w:lang w:eastAsia="pl-PL"/>
        </w:rPr>
      </w:pPr>
    </w:p>
    <w:p w:rsidR="004B6232" w:rsidRDefault="004B6232" w:rsidP="00D10DE1">
      <w:pPr>
        <w:spacing w:after="0" w:line="276" w:lineRule="auto"/>
        <w:ind w:left="357"/>
        <w:jc w:val="both"/>
        <w:rPr>
          <w:rFonts w:ascii="Arial" w:eastAsiaTheme="minorEastAsia" w:hAnsi="Arial" w:cs="Arial"/>
          <w:b/>
          <w:sz w:val="24"/>
          <w:szCs w:val="24"/>
          <w:lang w:eastAsia="pl-PL"/>
        </w:rPr>
      </w:pPr>
    </w:p>
    <w:p w:rsidR="00D10DE1" w:rsidRDefault="00D10DE1" w:rsidP="00D10DE1">
      <w:pPr>
        <w:spacing w:after="0" w:line="276" w:lineRule="auto"/>
        <w:ind w:left="357"/>
        <w:jc w:val="both"/>
        <w:rPr>
          <w:rFonts w:ascii="Arial" w:eastAsiaTheme="minorEastAsia" w:hAnsi="Arial" w:cs="Arial"/>
          <w:b/>
          <w:sz w:val="24"/>
          <w:szCs w:val="24"/>
          <w:lang w:eastAsia="pl-PL"/>
        </w:rPr>
      </w:pPr>
      <w:r w:rsidRPr="00D10DE1">
        <w:rPr>
          <w:rFonts w:ascii="Arial" w:eastAsiaTheme="minorEastAsia" w:hAnsi="Arial" w:cs="Arial"/>
          <w:b/>
          <w:sz w:val="24"/>
          <w:szCs w:val="24"/>
          <w:lang w:eastAsia="pl-PL"/>
        </w:rPr>
        <w:t>Cena proponowana przez Oferenta powinna obejmować:</w:t>
      </w:r>
    </w:p>
    <w:p w:rsidR="00E2321B" w:rsidRPr="00D10DE1" w:rsidRDefault="00E2321B" w:rsidP="00D10DE1">
      <w:pPr>
        <w:spacing w:after="0" w:line="276" w:lineRule="auto"/>
        <w:ind w:left="357"/>
        <w:jc w:val="both"/>
        <w:rPr>
          <w:rFonts w:ascii="Arial" w:eastAsiaTheme="minorEastAsia" w:hAnsi="Arial" w:cs="Arial"/>
          <w:b/>
          <w:sz w:val="24"/>
          <w:szCs w:val="24"/>
          <w:lang w:eastAsia="pl-PL"/>
        </w:rPr>
      </w:pPr>
    </w:p>
    <w:p w:rsidR="00D10DE1" w:rsidRPr="00D10DE1" w:rsidRDefault="00D10DE1" w:rsidP="00E2321B">
      <w:pPr>
        <w:numPr>
          <w:ilvl w:val="0"/>
          <w:numId w:val="23"/>
        </w:numPr>
        <w:spacing w:after="0" w:line="240" w:lineRule="auto"/>
        <w:ind w:left="709" w:hanging="357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D10DE1">
        <w:rPr>
          <w:rFonts w:ascii="Arial" w:eastAsiaTheme="minorEastAsia" w:hAnsi="Arial" w:cs="Arial"/>
          <w:sz w:val="24"/>
          <w:szCs w:val="24"/>
          <w:lang w:eastAsia="pl-PL"/>
        </w:rPr>
        <w:t>koszt wykonania dokumentacji projektowo-kosztorysowej,</w:t>
      </w:r>
    </w:p>
    <w:p w:rsidR="00D10DE1" w:rsidRPr="00D10DE1" w:rsidRDefault="00D10DE1" w:rsidP="00E2321B">
      <w:pPr>
        <w:numPr>
          <w:ilvl w:val="0"/>
          <w:numId w:val="23"/>
        </w:numPr>
        <w:spacing w:after="0" w:line="240" w:lineRule="auto"/>
        <w:ind w:left="709" w:hanging="357"/>
        <w:rPr>
          <w:rFonts w:ascii="Arial" w:eastAsiaTheme="minorEastAsia" w:hAnsi="Arial" w:cs="Arial"/>
          <w:sz w:val="24"/>
          <w:szCs w:val="24"/>
          <w:lang w:eastAsia="pl-PL"/>
        </w:rPr>
      </w:pPr>
      <w:r w:rsidRPr="00D10DE1">
        <w:rPr>
          <w:rFonts w:ascii="Arial" w:eastAsiaTheme="minorEastAsia" w:hAnsi="Arial" w:cs="Arial"/>
          <w:sz w:val="24"/>
          <w:szCs w:val="24"/>
          <w:lang w:eastAsia="pl-PL"/>
        </w:rPr>
        <w:t>koszty wykonania robót budowlanych i elektrycznych</w:t>
      </w:r>
      <w:r w:rsidR="00A04E1C">
        <w:rPr>
          <w:rFonts w:ascii="Arial" w:eastAsiaTheme="minorEastAsia" w:hAnsi="Arial" w:cs="Arial"/>
          <w:sz w:val="24"/>
          <w:szCs w:val="24"/>
          <w:lang w:eastAsia="pl-PL"/>
        </w:rPr>
        <w:t>,</w:t>
      </w:r>
    </w:p>
    <w:p w:rsidR="00D10DE1" w:rsidRPr="00A04E1C" w:rsidRDefault="00D10DE1" w:rsidP="00E2321B">
      <w:pPr>
        <w:numPr>
          <w:ilvl w:val="0"/>
          <w:numId w:val="23"/>
        </w:numPr>
        <w:spacing w:after="0" w:line="240" w:lineRule="auto"/>
        <w:ind w:left="709" w:hanging="357"/>
        <w:rPr>
          <w:rFonts w:ascii="Arial" w:eastAsiaTheme="minorEastAsia" w:hAnsi="Arial" w:cs="Arial"/>
          <w:sz w:val="24"/>
          <w:szCs w:val="24"/>
          <w:lang w:eastAsia="pl-PL"/>
        </w:rPr>
      </w:pPr>
      <w:r w:rsidRPr="00A04E1C">
        <w:rPr>
          <w:rFonts w:ascii="Arial" w:eastAsiaTheme="minorEastAsia" w:hAnsi="Arial" w:cs="Arial"/>
          <w:sz w:val="24"/>
          <w:szCs w:val="24"/>
          <w:lang w:eastAsia="pl-PL"/>
        </w:rPr>
        <w:t>koszty wykonani</w:t>
      </w:r>
      <w:r w:rsidR="00A04E1C" w:rsidRPr="00A04E1C">
        <w:rPr>
          <w:rFonts w:ascii="Arial" w:eastAsiaTheme="minorEastAsia" w:hAnsi="Arial" w:cs="Arial"/>
          <w:sz w:val="24"/>
          <w:szCs w:val="24"/>
          <w:lang w:eastAsia="pl-PL"/>
        </w:rPr>
        <w:t xml:space="preserve">a pomiarów </w:t>
      </w:r>
      <w:r w:rsidR="00A04E1C">
        <w:rPr>
          <w:rFonts w:ascii="Arial" w:eastAsiaTheme="minorEastAsia" w:hAnsi="Arial" w:cs="Arial"/>
          <w:sz w:val="24"/>
          <w:szCs w:val="24"/>
          <w:lang w:eastAsia="pl-PL"/>
        </w:rPr>
        <w:t>powykonawczych, dokumentacji powykonawczej elektrycznej i geodezyjnej,</w:t>
      </w:r>
    </w:p>
    <w:p w:rsidR="00D10DE1" w:rsidRPr="00D10DE1" w:rsidRDefault="00D10DE1" w:rsidP="00E2321B">
      <w:pPr>
        <w:numPr>
          <w:ilvl w:val="0"/>
          <w:numId w:val="23"/>
        </w:numPr>
        <w:spacing w:after="0" w:line="240" w:lineRule="auto"/>
        <w:ind w:left="709" w:hanging="357"/>
        <w:rPr>
          <w:rFonts w:ascii="Arial" w:eastAsiaTheme="minorEastAsia" w:hAnsi="Arial" w:cs="Arial"/>
          <w:sz w:val="24"/>
          <w:szCs w:val="24"/>
          <w:lang w:eastAsia="pl-PL"/>
        </w:rPr>
      </w:pPr>
      <w:r w:rsidRPr="00D10DE1">
        <w:rPr>
          <w:rFonts w:ascii="Arial" w:eastAsiaTheme="minorEastAsia" w:hAnsi="Arial" w:cs="Arial"/>
          <w:sz w:val="24"/>
          <w:szCs w:val="24"/>
          <w:lang w:eastAsia="pl-PL"/>
        </w:rPr>
        <w:t>podatek VAT.</w:t>
      </w:r>
    </w:p>
    <w:p w:rsidR="00D10DE1" w:rsidRPr="00D10DE1" w:rsidRDefault="00D10DE1" w:rsidP="00D10DE1">
      <w:pPr>
        <w:spacing w:after="0" w:line="276" w:lineRule="auto"/>
        <w:jc w:val="both"/>
        <w:rPr>
          <w:rFonts w:ascii="Arial" w:eastAsiaTheme="minorEastAsia" w:hAnsi="Arial" w:cs="Arial"/>
          <w:b/>
          <w:sz w:val="24"/>
          <w:szCs w:val="24"/>
          <w:lang w:eastAsia="pl-PL"/>
        </w:rPr>
      </w:pPr>
    </w:p>
    <w:p w:rsidR="00541332" w:rsidRDefault="00D10DE1" w:rsidP="006935C5">
      <w:pPr>
        <w:spacing w:after="0" w:line="240" w:lineRule="auto"/>
        <w:ind w:left="426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  <w:r w:rsidRPr="00D10DE1">
        <w:rPr>
          <w:rFonts w:ascii="Arial" w:eastAsiaTheme="minorEastAsia" w:hAnsi="Arial" w:cs="Arial"/>
          <w:sz w:val="24"/>
          <w:szCs w:val="24"/>
          <w:lang w:eastAsia="pl-PL"/>
        </w:rPr>
        <w:t xml:space="preserve">Wyceny ofertowe, wykonane w ujęciu rzeczowo-cenowym z podziałem </w:t>
      </w:r>
      <w:r w:rsidR="008B01C6">
        <w:rPr>
          <w:rFonts w:ascii="Arial" w:eastAsiaTheme="minorEastAsia" w:hAnsi="Arial" w:cs="Arial"/>
          <w:sz w:val="24"/>
          <w:szCs w:val="24"/>
          <w:lang w:eastAsia="pl-PL"/>
        </w:rPr>
        <w:br/>
      </w:r>
      <w:r w:rsidRPr="00D10DE1">
        <w:rPr>
          <w:rFonts w:ascii="Arial" w:eastAsiaTheme="minorEastAsia" w:hAnsi="Arial" w:cs="Arial"/>
          <w:sz w:val="24"/>
          <w:szCs w:val="24"/>
          <w:lang w:eastAsia="pl-PL"/>
        </w:rPr>
        <w:t>na Etapy (załączniki do SIWZ) będą stanowiły załączniki do umów (etapu I, II</w:t>
      </w:r>
      <w:r w:rsidR="00E2321B">
        <w:rPr>
          <w:rFonts w:ascii="Arial" w:eastAsiaTheme="minorEastAsia" w:hAnsi="Arial" w:cs="Arial"/>
          <w:sz w:val="24"/>
          <w:szCs w:val="24"/>
          <w:lang w:eastAsia="pl-PL"/>
        </w:rPr>
        <w:t>,III</w:t>
      </w:r>
      <w:r w:rsidRPr="00D10DE1">
        <w:rPr>
          <w:rFonts w:ascii="Arial" w:eastAsiaTheme="minorEastAsia" w:hAnsi="Arial" w:cs="Arial"/>
          <w:sz w:val="24"/>
          <w:szCs w:val="24"/>
          <w:lang w:eastAsia="pl-PL"/>
        </w:rPr>
        <w:t>) oraz winny zawierać zestawienie wszystkich  opracowań i działań, niezbędnych do wykonania przedmiotu umowy i kompletnych z punktu widzenia celu, któremu mają służyć.</w:t>
      </w:r>
    </w:p>
    <w:p w:rsidR="006935C5" w:rsidRPr="006935C5" w:rsidRDefault="006935C5" w:rsidP="006935C5">
      <w:pPr>
        <w:spacing w:after="0" w:line="240" w:lineRule="auto"/>
        <w:ind w:left="426"/>
        <w:jc w:val="both"/>
        <w:rPr>
          <w:rFonts w:ascii="Arial" w:eastAsiaTheme="minorEastAsia" w:hAnsi="Arial" w:cs="Arial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541332" w:rsidRPr="008B01C6" w:rsidTr="00541332">
        <w:trPr>
          <w:trHeight w:val="255"/>
        </w:trPr>
        <w:tc>
          <w:tcPr>
            <w:tcW w:w="8777" w:type="dxa"/>
          </w:tcPr>
          <w:p w:rsidR="00541332" w:rsidRPr="008B01C6" w:rsidRDefault="00541332" w:rsidP="006935C5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pl-PL"/>
              </w:rPr>
              <w:t>Część informacyjna.</w:t>
            </w:r>
          </w:p>
        </w:tc>
      </w:tr>
    </w:tbl>
    <w:p w:rsidR="00541332" w:rsidRPr="00541332" w:rsidRDefault="00541332" w:rsidP="006935C5">
      <w:pPr>
        <w:pStyle w:val="Akapitzlist"/>
        <w:spacing w:after="0" w:line="240" w:lineRule="auto"/>
        <w:ind w:left="567"/>
        <w:rPr>
          <w:rFonts w:ascii="Arial" w:eastAsia="Calibri" w:hAnsi="Arial" w:cs="Arial"/>
          <w:sz w:val="24"/>
          <w:szCs w:val="24"/>
        </w:rPr>
      </w:pPr>
    </w:p>
    <w:p w:rsidR="00541332" w:rsidRPr="00622172" w:rsidRDefault="00541332" w:rsidP="006935C5">
      <w:pPr>
        <w:pStyle w:val="Akapitzlist"/>
        <w:numPr>
          <w:ilvl w:val="3"/>
          <w:numId w:val="23"/>
        </w:numPr>
        <w:spacing w:after="0" w:line="240" w:lineRule="auto"/>
        <w:ind w:left="567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Stan istniejący:</w:t>
      </w:r>
    </w:p>
    <w:p w:rsidR="00541332" w:rsidRPr="00622172" w:rsidRDefault="00541332" w:rsidP="006935C5">
      <w:pPr>
        <w:spacing w:after="0" w:line="240" w:lineRule="auto"/>
        <w:ind w:left="284"/>
        <w:rPr>
          <w:rFonts w:ascii="Arial" w:eastAsia="Calibri" w:hAnsi="Arial" w:cs="Arial"/>
          <w:sz w:val="24"/>
          <w:szCs w:val="24"/>
        </w:rPr>
      </w:pPr>
    </w:p>
    <w:p w:rsidR="00541332" w:rsidRPr="008C1CC4" w:rsidRDefault="00541332" w:rsidP="006935C5">
      <w:pPr>
        <w:spacing w:after="0" w:line="240" w:lineRule="auto"/>
        <w:ind w:left="284"/>
        <w:jc w:val="both"/>
        <w:rPr>
          <w:rFonts w:ascii="Arial" w:eastAsia="ArialNarrow" w:hAnsi="Arial" w:cs="Arial"/>
          <w:sz w:val="24"/>
          <w:szCs w:val="24"/>
          <w:lang w:eastAsia="pl-PL"/>
        </w:rPr>
      </w:pPr>
      <w:r w:rsidRPr="008C1CC4">
        <w:rPr>
          <w:rFonts w:ascii="Arial" w:eastAsia="ArialNarrow" w:hAnsi="Arial" w:cs="Arial"/>
          <w:sz w:val="24"/>
          <w:szCs w:val="24"/>
          <w:lang w:eastAsia="pl-PL"/>
        </w:rPr>
        <w:t>Właścicie</w:t>
      </w:r>
      <w:r>
        <w:rPr>
          <w:rFonts w:ascii="Arial" w:eastAsia="ArialNarrow" w:hAnsi="Arial" w:cs="Arial"/>
          <w:sz w:val="24"/>
          <w:szCs w:val="24"/>
          <w:lang w:eastAsia="pl-PL"/>
        </w:rPr>
        <w:t>lem terenu działki 231/63 obręb 0027 Kazuń Nowy jest Skarb Państwa,</w:t>
      </w:r>
      <w:r>
        <w:rPr>
          <w:rFonts w:ascii="Arial" w:eastAsia="ArialNarrow" w:hAnsi="Arial" w:cs="Arial"/>
          <w:sz w:val="24"/>
          <w:szCs w:val="24"/>
          <w:lang w:eastAsia="pl-PL"/>
        </w:rPr>
        <w:br/>
        <w:t>w trwałym zarządzie</w:t>
      </w:r>
      <w:r w:rsidRPr="008C1CC4">
        <w:rPr>
          <w:rFonts w:ascii="Arial" w:eastAsia="ArialNarrow" w:hAnsi="Arial" w:cs="Arial"/>
          <w:sz w:val="24"/>
          <w:szCs w:val="24"/>
          <w:lang w:eastAsia="pl-PL"/>
        </w:rPr>
        <w:t xml:space="preserve"> Stołecznego Zarządu Infrastruktury.</w:t>
      </w:r>
    </w:p>
    <w:p w:rsidR="00541332" w:rsidRPr="008C1CC4" w:rsidRDefault="00541332" w:rsidP="006935C5">
      <w:pPr>
        <w:spacing w:after="0" w:line="240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8C1CC4">
        <w:rPr>
          <w:rFonts w:ascii="Arial" w:eastAsia="ArialNarrow" w:hAnsi="Arial" w:cs="Arial"/>
          <w:sz w:val="24"/>
          <w:szCs w:val="24"/>
          <w:lang w:eastAsia="pl-PL"/>
        </w:rPr>
        <w:t>Użytkownik :  26. WOG</w:t>
      </w:r>
      <w:r w:rsidRPr="008C1CC4">
        <w:rPr>
          <w:rFonts w:ascii="Arial" w:eastAsia="ArialNarrow" w:hAnsi="Arial" w:cs="Arial"/>
          <w:sz w:val="24"/>
          <w:szCs w:val="24"/>
          <w:lang w:eastAsia="pl-PL"/>
        </w:rPr>
        <w:tab/>
      </w:r>
      <w:r w:rsidRPr="008C1CC4">
        <w:rPr>
          <w:rFonts w:ascii="Arial" w:eastAsia="ArialNarrow" w:hAnsi="Arial" w:cs="Arial"/>
          <w:sz w:val="24"/>
          <w:szCs w:val="24"/>
          <w:lang w:eastAsia="pl-PL"/>
        </w:rPr>
        <w:tab/>
      </w:r>
      <w:r w:rsidRPr="008C1CC4">
        <w:rPr>
          <w:rFonts w:ascii="Arial" w:eastAsia="ArialNarrow" w:hAnsi="Arial" w:cs="Arial"/>
          <w:sz w:val="24"/>
          <w:szCs w:val="24"/>
          <w:lang w:eastAsia="pl-PL"/>
        </w:rPr>
        <w:tab/>
      </w:r>
      <w:r w:rsidRPr="008C1CC4">
        <w:rPr>
          <w:rFonts w:ascii="Arial" w:eastAsia="ArialNarrow" w:hAnsi="Arial" w:cs="Arial"/>
          <w:sz w:val="24"/>
          <w:szCs w:val="24"/>
          <w:lang w:eastAsia="pl-PL"/>
        </w:rPr>
        <w:tab/>
      </w:r>
      <w:r w:rsidRPr="008C1CC4">
        <w:rPr>
          <w:rFonts w:ascii="Arial" w:eastAsia="ArialNarrow" w:hAnsi="Arial" w:cs="Arial"/>
          <w:sz w:val="24"/>
          <w:szCs w:val="24"/>
          <w:lang w:eastAsia="pl-PL"/>
        </w:rPr>
        <w:tab/>
      </w:r>
      <w:r w:rsidRPr="008C1CC4">
        <w:rPr>
          <w:rFonts w:ascii="Arial" w:eastAsia="ArialNarrow" w:hAnsi="Arial" w:cs="Arial"/>
          <w:sz w:val="24"/>
          <w:szCs w:val="24"/>
          <w:lang w:eastAsia="pl-PL"/>
        </w:rPr>
        <w:tab/>
        <w:t xml:space="preserve">     </w:t>
      </w:r>
    </w:p>
    <w:p w:rsidR="00541332" w:rsidRPr="008C1CC4" w:rsidRDefault="00541332" w:rsidP="006935C5">
      <w:pPr>
        <w:spacing w:after="0" w:line="240" w:lineRule="auto"/>
        <w:ind w:left="284"/>
        <w:contextualSpacing/>
        <w:rPr>
          <w:rFonts w:ascii="Arial" w:eastAsiaTheme="minorEastAsia" w:hAnsi="Arial" w:cs="Arial"/>
          <w:sz w:val="24"/>
          <w:szCs w:val="24"/>
        </w:rPr>
      </w:pPr>
      <w:r w:rsidRPr="008C1CC4">
        <w:rPr>
          <w:rFonts w:ascii="Arial" w:eastAsiaTheme="minorEastAsia" w:hAnsi="Arial" w:cs="Arial"/>
          <w:sz w:val="24"/>
          <w:szCs w:val="24"/>
        </w:rPr>
        <w:t>Stołeczny Zarząd Infrastruktury posiada:</w:t>
      </w:r>
    </w:p>
    <w:p w:rsidR="00541332" w:rsidRPr="00541332" w:rsidRDefault="00541332" w:rsidP="00541332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after="200" w:line="276" w:lineRule="auto"/>
        <w:ind w:left="1276"/>
        <w:jc w:val="both"/>
        <w:rPr>
          <w:rFonts w:ascii="Arial" w:eastAsia="ArialNarrow" w:hAnsi="Arial" w:cs="Arial"/>
          <w:sz w:val="24"/>
          <w:szCs w:val="24"/>
          <w:lang w:eastAsia="pl-PL"/>
        </w:rPr>
      </w:pPr>
      <w:r w:rsidRPr="00541332">
        <w:rPr>
          <w:rFonts w:ascii="Arial" w:eastAsiaTheme="minorEastAsia" w:hAnsi="Arial" w:cs="Arial"/>
          <w:sz w:val="24"/>
          <w:szCs w:val="24"/>
          <w:lang w:eastAsia="pl-PL"/>
        </w:rPr>
        <w:t>prawo do dysponowania nieruchomością na cele budowlane;</w:t>
      </w:r>
    </w:p>
    <w:p w:rsidR="00541332" w:rsidRPr="00541332" w:rsidRDefault="00541332" w:rsidP="00541332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after="200" w:line="276" w:lineRule="auto"/>
        <w:ind w:left="1276"/>
        <w:jc w:val="both"/>
        <w:rPr>
          <w:rFonts w:ascii="Arial" w:eastAsia="ArialNarrow" w:hAnsi="Arial" w:cs="Arial"/>
          <w:sz w:val="24"/>
          <w:szCs w:val="24"/>
          <w:lang w:eastAsia="pl-PL"/>
        </w:rPr>
      </w:pPr>
      <w:r w:rsidRPr="00541332">
        <w:rPr>
          <w:rFonts w:ascii="Arial" w:eastAsiaTheme="minorEastAsia" w:hAnsi="Arial" w:cs="Arial"/>
          <w:sz w:val="24"/>
          <w:szCs w:val="24"/>
          <w:lang w:eastAsia="pl-PL"/>
        </w:rPr>
        <w:t>odpis z księgi wieczystej;</w:t>
      </w:r>
    </w:p>
    <w:p w:rsidR="00541332" w:rsidRPr="00541332" w:rsidRDefault="00541332" w:rsidP="00541332">
      <w:pPr>
        <w:pStyle w:val="Akapitzlist"/>
        <w:numPr>
          <w:ilvl w:val="1"/>
          <w:numId w:val="34"/>
        </w:numPr>
        <w:autoSpaceDE w:val="0"/>
        <w:autoSpaceDN w:val="0"/>
        <w:adjustRightInd w:val="0"/>
        <w:spacing w:after="200" w:line="276" w:lineRule="auto"/>
        <w:ind w:left="1276"/>
        <w:jc w:val="both"/>
        <w:rPr>
          <w:rFonts w:ascii="Arial" w:eastAsia="ArialNarrow" w:hAnsi="Arial" w:cs="Arial"/>
          <w:sz w:val="24"/>
          <w:szCs w:val="24"/>
          <w:lang w:eastAsia="pl-PL"/>
        </w:rPr>
      </w:pPr>
      <w:r w:rsidRPr="00541332">
        <w:rPr>
          <w:rFonts w:ascii="Arial" w:eastAsiaTheme="minorEastAsia" w:hAnsi="Arial" w:cs="Arial"/>
          <w:sz w:val="24"/>
          <w:szCs w:val="24"/>
          <w:lang w:eastAsia="pl-PL"/>
        </w:rPr>
        <w:t>mapę zasadniczą i ewidencyjną.</w:t>
      </w:r>
    </w:p>
    <w:p w:rsidR="00541332" w:rsidRDefault="00541332" w:rsidP="0060258C">
      <w:pPr>
        <w:pStyle w:val="Akapitzlist"/>
        <w:spacing w:after="0" w:line="276" w:lineRule="auto"/>
        <w:ind w:left="284"/>
        <w:jc w:val="both"/>
        <w:rPr>
          <w:rFonts w:ascii="Arial" w:eastAsia="Calibri" w:hAnsi="Arial" w:cs="Arial"/>
          <w:sz w:val="24"/>
          <w:szCs w:val="24"/>
        </w:rPr>
      </w:pPr>
      <w:r w:rsidRPr="000A62FA">
        <w:rPr>
          <w:rFonts w:ascii="Arial" w:eastAsia="Calibri" w:hAnsi="Arial" w:cs="Arial"/>
          <w:sz w:val="24"/>
          <w:szCs w:val="24"/>
        </w:rPr>
        <w:t>Rozdzielnia niskiego napięcia</w:t>
      </w:r>
      <w:r>
        <w:rPr>
          <w:rFonts w:ascii="Arial" w:eastAsia="Calibri" w:hAnsi="Arial" w:cs="Arial"/>
          <w:sz w:val="24"/>
          <w:szCs w:val="24"/>
        </w:rPr>
        <w:t xml:space="preserve"> stacji transformatorowo-rozdzielczej nr 04-1528 zasila poprzez złącze kablowe zamontowane na elewacji kontenera stacji rozdzielnię niskiego napięcia budynku nr 88.</w:t>
      </w:r>
    </w:p>
    <w:p w:rsidR="00541332" w:rsidRDefault="00541332" w:rsidP="0060258C">
      <w:pPr>
        <w:pStyle w:val="Akapitzlist"/>
        <w:spacing w:after="0" w:line="276" w:lineRule="auto"/>
        <w:ind w:left="284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Budynek nr 88 ( po byłej stacji transformatorowej przeznaczony jest do rozbiórki.</w:t>
      </w:r>
    </w:p>
    <w:p w:rsidR="00541332" w:rsidRDefault="00541332" w:rsidP="0060258C">
      <w:pPr>
        <w:pStyle w:val="Akapitzlist"/>
        <w:spacing w:after="0" w:line="276" w:lineRule="auto"/>
        <w:ind w:left="284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Z rozdzielni niskiego napięcia (budynek nr 88) zasilana jest rozdzielnia niskiego napięcia budynku nr 87.</w:t>
      </w:r>
    </w:p>
    <w:p w:rsidR="00541332" w:rsidRDefault="00541332" w:rsidP="0060258C">
      <w:pPr>
        <w:pStyle w:val="Akapitzlist"/>
        <w:spacing w:after="0" w:line="276" w:lineRule="auto"/>
        <w:ind w:left="284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Budynek nr 87 po byłej </w:t>
      </w:r>
      <w:proofErr w:type="spellStart"/>
      <w:r>
        <w:rPr>
          <w:rFonts w:ascii="Arial" w:eastAsia="Calibri" w:hAnsi="Arial" w:cs="Arial"/>
          <w:sz w:val="24"/>
          <w:szCs w:val="24"/>
        </w:rPr>
        <w:t>agregatorni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przeznaczony jest do rozbiórki.</w:t>
      </w:r>
    </w:p>
    <w:p w:rsidR="00541332" w:rsidRPr="00541332" w:rsidRDefault="00541332" w:rsidP="00541332">
      <w:pPr>
        <w:pStyle w:val="Akapitzlist"/>
        <w:spacing w:after="0" w:line="276" w:lineRule="auto"/>
        <w:ind w:left="284"/>
        <w:rPr>
          <w:rFonts w:ascii="Arial" w:eastAsia="Calibri" w:hAnsi="Arial" w:cs="Arial"/>
          <w:sz w:val="24"/>
          <w:szCs w:val="24"/>
        </w:rPr>
      </w:pPr>
    </w:p>
    <w:p w:rsidR="00D10DE1" w:rsidRPr="00541332" w:rsidRDefault="00D10DE1" w:rsidP="00541332">
      <w:pPr>
        <w:pStyle w:val="Akapitzlist"/>
        <w:numPr>
          <w:ilvl w:val="3"/>
          <w:numId w:val="23"/>
        </w:numPr>
        <w:autoSpaceDE w:val="0"/>
        <w:autoSpaceDN w:val="0"/>
        <w:adjustRightInd w:val="0"/>
        <w:spacing w:before="120" w:after="120" w:line="276" w:lineRule="auto"/>
        <w:ind w:left="567"/>
        <w:jc w:val="both"/>
        <w:rPr>
          <w:rFonts w:ascii="Arial" w:eastAsia="Calibri" w:hAnsi="Arial" w:cs="Arial"/>
          <w:sz w:val="24"/>
          <w:szCs w:val="24"/>
        </w:rPr>
      </w:pPr>
      <w:r w:rsidRPr="00541332">
        <w:rPr>
          <w:rFonts w:ascii="Arial" w:eastAsia="Calibri" w:hAnsi="Arial" w:cs="Arial"/>
          <w:sz w:val="24"/>
          <w:szCs w:val="24"/>
        </w:rPr>
        <w:t xml:space="preserve">W celu zdobycia wszelkich niezbędnych informacji służących </w:t>
      </w:r>
      <w:r w:rsidRPr="00541332">
        <w:rPr>
          <w:rFonts w:ascii="Arial" w:eastAsia="Calibri" w:hAnsi="Arial" w:cs="Arial"/>
          <w:sz w:val="24"/>
          <w:szCs w:val="24"/>
        </w:rPr>
        <w:br/>
        <w:t>do przygotowania oferty Wykonawca może dokonać oględzin przedmiotu zamówienia i przeprowadzić wizję lokalną w następującym miejscu</w:t>
      </w:r>
      <w:r w:rsidRPr="00541332">
        <w:rPr>
          <w:rFonts w:ascii="Arial" w:eastAsia="Calibri" w:hAnsi="Arial" w:cs="Arial"/>
          <w:sz w:val="24"/>
          <w:szCs w:val="24"/>
        </w:rPr>
        <w:br/>
        <w:t xml:space="preserve"> i terminie:</w:t>
      </w:r>
    </w:p>
    <w:p w:rsidR="006935C5" w:rsidRDefault="00A04E1C" w:rsidP="006935C5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ind w:left="1276"/>
        <w:rPr>
          <w:rFonts w:ascii="Arial" w:eastAsia="Calibri" w:hAnsi="Arial" w:cs="Arial"/>
          <w:sz w:val="24"/>
          <w:szCs w:val="24"/>
        </w:rPr>
      </w:pPr>
      <w:r w:rsidRPr="00541332">
        <w:rPr>
          <w:rFonts w:ascii="Arial" w:eastAsia="Calibri" w:hAnsi="Arial" w:cs="Arial"/>
          <w:sz w:val="24"/>
          <w:szCs w:val="24"/>
        </w:rPr>
        <w:t xml:space="preserve">Miejsce: </w:t>
      </w:r>
      <w:r w:rsidRPr="00541332">
        <w:rPr>
          <w:rFonts w:ascii="Arial" w:eastAsia="Calibri" w:hAnsi="Arial" w:cs="Arial"/>
          <w:b/>
          <w:bCs/>
          <w:spacing w:val="3"/>
          <w:sz w:val="24"/>
        </w:rPr>
        <w:t xml:space="preserve"> Kompleks  Wojskowy K-0141</w:t>
      </w:r>
      <w:r w:rsidR="003C69A5" w:rsidRPr="00541332">
        <w:rPr>
          <w:rFonts w:ascii="Arial" w:eastAsia="Calibri" w:hAnsi="Arial" w:cs="Arial"/>
          <w:b/>
          <w:bCs/>
          <w:spacing w:val="3"/>
          <w:sz w:val="24"/>
        </w:rPr>
        <w:t xml:space="preserve"> przy ul. Wojska Polskiego 24, </w:t>
      </w:r>
      <w:r w:rsidRPr="00541332">
        <w:rPr>
          <w:rFonts w:ascii="Arial" w:eastAsia="Calibri" w:hAnsi="Arial" w:cs="Arial"/>
          <w:b/>
          <w:bCs/>
          <w:spacing w:val="3"/>
          <w:sz w:val="24"/>
        </w:rPr>
        <w:t xml:space="preserve"> Kazuń Nowy</w:t>
      </w:r>
      <w:r w:rsidR="00D10DE1" w:rsidRPr="00541332">
        <w:rPr>
          <w:rFonts w:ascii="Arial" w:eastAsia="Calibri" w:hAnsi="Arial" w:cs="Arial"/>
          <w:b/>
          <w:sz w:val="24"/>
          <w:szCs w:val="24"/>
        </w:rPr>
        <w:t xml:space="preserve">, </w:t>
      </w:r>
      <w:r w:rsidRPr="00541332">
        <w:rPr>
          <w:rFonts w:ascii="Arial" w:eastAsia="Calibri" w:hAnsi="Arial" w:cs="Arial"/>
          <w:b/>
          <w:sz w:val="24"/>
          <w:szCs w:val="24"/>
        </w:rPr>
        <w:t xml:space="preserve"> Biuro Przepustek.</w:t>
      </w:r>
      <w:r w:rsidR="00D10DE1" w:rsidRPr="00541332">
        <w:rPr>
          <w:rFonts w:ascii="Arial" w:eastAsia="Calibri" w:hAnsi="Arial" w:cs="Arial"/>
          <w:sz w:val="24"/>
          <w:szCs w:val="24"/>
        </w:rPr>
        <w:t xml:space="preserve">    </w:t>
      </w:r>
    </w:p>
    <w:p w:rsidR="00D10DE1" w:rsidRPr="006935C5" w:rsidRDefault="006935C5" w:rsidP="006935C5">
      <w:pPr>
        <w:pStyle w:val="Akapitzlist"/>
        <w:numPr>
          <w:ilvl w:val="1"/>
          <w:numId w:val="35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6935C5">
        <w:rPr>
          <w:rFonts w:ascii="Arial" w:eastAsia="Calibri" w:hAnsi="Arial" w:cs="Arial"/>
          <w:sz w:val="24"/>
          <w:szCs w:val="24"/>
        </w:rPr>
        <w:t xml:space="preserve">Termin wizji lokalnej: </w:t>
      </w:r>
      <w:r w:rsidRPr="006935C5">
        <w:rPr>
          <w:rFonts w:ascii="Arial" w:eastAsia="Calibri" w:hAnsi="Arial" w:cs="Arial"/>
          <w:b/>
          <w:sz w:val="24"/>
          <w:szCs w:val="24"/>
        </w:rPr>
        <w:t>…………………. 2020</w:t>
      </w:r>
      <w:r w:rsidRPr="006935C5">
        <w:rPr>
          <w:rFonts w:ascii="Arial" w:eastAsia="Calibri" w:hAnsi="Arial" w:cs="Arial"/>
          <w:sz w:val="24"/>
          <w:szCs w:val="24"/>
        </w:rPr>
        <w:t xml:space="preserve"> r. godzina  </w:t>
      </w:r>
      <w:r w:rsidRPr="006935C5">
        <w:rPr>
          <w:rFonts w:ascii="Arial" w:eastAsia="Calibri" w:hAnsi="Arial" w:cs="Arial"/>
          <w:b/>
          <w:sz w:val="24"/>
          <w:szCs w:val="24"/>
        </w:rPr>
        <w:t>……:00</w:t>
      </w:r>
    </w:p>
    <w:p w:rsidR="00D10DE1" w:rsidRDefault="006935C5" w:rsidP="006935C5">
      <w:pPr>
        <w:pStyle w:val="Akapitzlist"/>
        <w:spacing w:after="0" w:line="240" w:lineRule="auto"/>
        <w:ind w:left="567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0258C">
        <w:rPr>
          <w:rFonts w:ascii="Arial" w:eastAsia="Times New Roman" w:hAnsi="Arial" w:cs="Arial"/>
          <w:sz w:val="24"/>
          <w:szCs w:val="24"/>
          <w:lang w:eastAsia="pl-PL"/>
        </w:rPr>
        <w:t>2.3.</w:t>
      </w:r>
      <w:r w:rsidRPr="006935C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D10DE1" w:rsidRPr="006935C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Zamawiający nie przewiduje przeprowadzenia wizji lokalnej </w:t>
      </w:r>
      <w:r w:rsidR="008B01C6" w:rsidRPr="006935C5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Pr="006935C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</w:t>
      </w:r>
      <w:r w:rsidR="00D10DE1" w:rsidRPr="006935C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innym </w:t>
      </w:r>
      <w:r w:rsidR="00A04E1C" w:rsidRPr="006935C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D10DE1" w:rsidRPr="006935C5">
        <w:rPr>
          <w:rFonts w:ascii="Arial" w:eastAsia="Times New Roman" w:hAnsi="Arial" w:cs="Arial"/>
          <w:b/>
          <w:sz w:val="24"/>
          <w:szCs w:val="24"/>
          <w:lang w:eastAsia="pl-PL"/>
        </w:rPr>
        <w:t>terminie niż we wskazanym powyżej.</w:t>
      </w:r>
    </w:p>
    <w:p w:rsidR="00E2321B" w:rsidRDefault="00E2321B" w:rsidP="00E2321B">
      <w:pPr>
        <w:pStyle w:val="Akapitzlist"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2321B">
        <w:rPr>
          <w:rFonts w:ascii="Arial" w:eastAsia="Times New Roman" w:hAnsi="Arial" w:cs="Arial"/>
          <w:sz w:val="24"/>
          <w:szCs w:val="24"/>
          <w:lang w:eastAsia="pl-PL"/>
        </w:rPr>
        <w:t xml:space="preserve">2.4.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D10DE1" w:rsidRPr="00E2321B">
        <w:rPr>
          <w:rFonts w:ascii="Arial" w:eastAsia="Times New Roman" w:hAnsi="Arial" w:cs="Arial"/>
          <w:sz w:val="24"/>
          <w:szCs w:val="24"/>
          <w:lang w:eastAsia="pl-PL"/>
        </w:rPr>
        <w:t xml:space="preserve">Wykonawca do dnia </w:t>
      </w:r>
      <w:r w:rsidR="00D10DE1" w:rsidRPr="00E2321B">
        <w:rPr>
          <w:rFonts w:ascii="Arial" w:eastAsia="Times New Roman" w:hAnsi="Arial" w:cs="Arial"/>
          <w:b/>
          <w:sz w:val="24"/>
          <w:szCs w:val="24"/>
          <w:lang w:eastAsia="pl-PL"/>
        </w:rPr>
        <w:t>……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..</w:t>
      </w:r>
      <w:r w:rsidR="00D10DE1" w:rsidRPr="00E2321B">
        <w:rPr>
          <w:rFonts w:ascii="Arial" w:eastAsia="Times New Roman" w:hAnsi="Arial" w:cs="Arial"/>
          <w:b/>
          <w:sz w:val="24"/>
          <w:szCs w:val="24"/>
          <w:lang w:eastAsia="pl-PL"/>
        </w:rPr>
        <w:t>…..…. 2020</w:t>
      </w:r>
      <w:r w:rsidR="00D10DE1" w:rsidRPr="00E2321B">
        <w:rPr>
          <w:rFonts w:ascii="Arial" w:eastAsia="Times New Roman" w:hAnsi="Arial" w:cs="Arial"/>
          <w:sz w:val="24"/>
          <w:szCs w:val="24"/>
          <w:lang w:eastAsia="pl-PL"/>
        </w:rPr>
        <w:t xml:space="preserve"> r., do godziny 12.00  poinformuje </w:t>
      </w:r>
    </w:p>
    <w:p w:rsidR="00FD6240" w:rsidRPr="00E2321B" w:rsidRDefault="00E2321B" w:rsidP="00E2321B">
      <w:pPr>
        <w:pStyle w:val="Akapitzlist"/>
        <w:spacing w:after="0" w:line="240" w:lineRule="auto"/>
        <w:ind w:left="56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</w:t>
      </w:r>
      <w:r w:rsidR="00D10DE1" w:rsidRPr="00E2321B">
        <w:rPr>
          <w:rFonts w:ascii="Arial" w:eastAsia="Times New Roman" w:hAnsi="Arial" w:cs="Arial"/>
          <w:sz w:val="24"/>
          <w:szCs w:val="24"/>
          <w:lang w:eastAsia="pl-PL"/>
        </w:rPr>
        <w:t>Zamawiającego emailem : szp.szi.@ron.mil.pl lub telefonicznie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        </w:t>
      </w:r>
      <w:r w:rsidR="00D10DE1" w:rsidRPr="00E2321B">
        <w:rPr>
          <w:rFonts w:ascii="Arial" w:eastAsia="Times New Roman" w:hAnsi="Arial" w:cs="Arial"/>
          <w:sz w:val="24"/>
          <w:szCs w:val="24"/>
          <w:lang w:eastAsia="pl-PL"/>
        </w:rPr>
        <w:t xml:space="preserve"> pod nr : 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………………………….</w:t>
      </w:r>
      <w:r w:rsidR="00D10DE1" w:rsidRPr="00E2321B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</w:t>
      </w:r>
    </w:p>
    <w:p w:rsidR="00763B04" w:rsidRDefault="00763B04"/>
    <w:sectPr w:rsidR="00763B04" w:rsidSect="00741C90">
      <w:footerReference w:type="default" r:id="rId8"/>
      <w:pgSz w:w="11906" w:h="16838"/>
      <w:pgMar w:top="1418" w:right="1134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9DD" w:rsidRDefault="00C009DD" w:rsidP="00741C90">
      <w:pPr>
        <w:spacing w:after="0" w:line="240" w:lineRule="auto"/>
      </w:pPr>
      <w:r>
        <w:separator/>
      </w:r>
    </w:p>
  </w:endnote>
  <w:endnote w:type="continuationSeparator" w:id="0">
    <w:p w:rsidR="00C009DD" w:rsidRDefault="00C009DD" w:rsidP="00741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232" w:rsidRPr="004B6232" w:rsidRDefault="004B6232">
    <w:pPr>
      <w:pStyle w:val="Stopka"/>
      <w:jc w:val="right"/>
    </w:pPr>
    <w:r w:rsidRPr="004B6232">
      <w:rPr>
        <w:sz w:val="20"/>
        <w:szCs w:val="20"/>
      </w:rPr>
      <w:t xml:space="preserve">str.8/ </w:t>
    </w:r>
    <w:r w:rsidRPr="004B6232">
      <w:rPr>
        <w:sz w:val="20"/>
        <w:szCs w:val="20"/>
      </w:rPr>
      <w:fldChar w:fldCharType="begin"/>
    </w:r>
    <w:r w:rsidRPr="004B6232">
      <w:rPr>
        <w:sz w:val="20"/>
        <w:szCs w:val="20"/>
      </w:rPr>
      <w:instrText>PAGE \ * arabskie</w:instrText>
    </w:r>
    <w:r w:rsidRPr="004B6232">
      <w:rPr>
        <w:sz w:val="20"/>
        <w:szCs w:val="20"/>
      </w:rPr>
      <w:fldChar w:fldCharType="separate"/>
    </w:r>
    <w:r w:rsidR="005330EB">
      <w:rPr>
        <w:noProof/>
        <w:sz w:val="20"/>
        <w:szCs w:val="20"/>
      </w:rPr>
      <w:t>9</w:t>
    </w:r>
    <w:r w:rsidRPr="004B6232">
      <w:rPr>
        <w:sz w:val="20"/>
        <w:szCs w:val="20"/>
      </w:rPr>
      <w:fldChar w:fldCharType="end"/>
    </w:r>
  </w:p>
  <w:p w:rsidR="00741C90" w:rsidRDefault="00741C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9DD" w:rsidRDefault="00C009DD" w:rsidP="00741C90">
      <w:pPr>
        <w:spacing w:after="0" w:line="240" w:lineRule="auto"/>
      </w:pPr>
      <w:r>
        <w:separator/>
      </w:r>
    </w:p>
  </w:footnote>
  <w:footnote w:type="continuationSeparator" w:id="0">
    <w:p w:rsidR="00C009DD" w:rsidRDefault="00C009DD" w:rsidP="00741C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multilevel"/>
    <w:tmpl w:val="80FCA6C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1A12701"/>
    <w:multiLevelType w:val="hybridMultilevel"/>
    <w:tmpl w:val="83E0AD3A"/>
    <w:lvl w:ilvl="0" w:tplc="0D0CE92C">
      <w:start w:val="1"/>
      <w:numFmt w:val="lowerLetter"/>
      <w:lvlText w:val="%1)"/>
      <w:lvlJc w:val="left"/>
      <w:pPr>
        <w:ind w:left="7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20DFB"/>
    <w:multiLevelType w:val="hybridMultilevel"/>
    <w:tmpl w:val="FB347F26"/>
    <w:lvl w:ilvl="0" w:tplc="96EE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EEA32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b w:val="0"/>
        <w:i w:val="0"/>
        <w:color w:val="auto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C7CE2"/>
    <w:multiLevelType w:val="hybridMultilevel"/>
    <w:tmpl w:val="99C6E72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4F5F50"/>
    <w:multiLevelType w:val="hybridMultilevel"/>
    <w:tmpl w:val="65F02868"/>
    <w:lvl w:ilvl="0" w:tplc="8FA2E31C">
      <w:start w:val="1"/>
      <w:numFmt w:val="lowerLetter"/>
      <w:lvlText w:val="%1)"/>
      <w:lvlJc w:val="left"/>
      <w:pPr>
        <w:ind w:left="1079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5" w15:restartNumberingAfterBreak="0">
    <w:nsid w:val="10D320D9"/>
    <w:multiLevelType w:val="multilevel"/>
    <w:tmpl w:val="BBCE783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14907CA1"/>
    <w:multiLevelType w:val="multilevel"/>
    <w:tmpl w:val="9AFC27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10"/>
        </w:tabs>
        <w:ind w:left="851" w:hanging="511"/>
      </w:pPr>
      <w:rPr>
        <w:rFonts w:ascii="Arial" w:eastAsia="Calibri" w:hAnsi="Arial" w:cs="Arial"/>
      </w:rPr>
    </w:lvl>
    <w:lvl w:ilvl="2">
      <w:start w:val="1"/>
      <w:numFmt w:val="decimal"/>
      <w:lvlText w:val="%1.%2.%3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32" w:hanging="1800"/>
      </w:pPr>
      <w:rPr>
        <w:rFonts w:hint="default"/>
      </w:rPr>
    </w:lvl>
  </w:abstractNum>
  <w:abstractNum w:abstractNumId="7" w15:restartNumberingAfterBreak="0">
    <w:nsid w:val="15970558"/>
    <w:multiLevelType w:val="hybridMultilevel"/>
    <w:tmpl w:val="4FEC9912"/>
    <w:lvl w:ilvl="0" w:tplc="1B7E0C90">
      <w:start w:val="5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CD1F76"/>
    <w:multiLevelType w:val="hybridMultilevel"/>
    <w:tmpl w:val="639CE2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F33714"/>
    <w:multiLevelType w:val="hybridMultilevel"/>
    <w:tmpl w:val="BA723530"/>
    <w:lvl w:ilvl="0" w:tplc="E0B898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973F5"/>
    <w:multiLevelType w:val="multilevel"/>
    <w:tmpl w:val="EFDC831C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  <w:rPr>
        <w:b/>
      </w:r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Letter"/>
      <w:lvlText w:val="%9)"/>
      <w:lvlJc w:val="right"/>
      <w:pPr>
        <w:ind w:left="6829" w:hanging="180"/>
      </w:pPr>
      <w:rPr>
        <w:rFonts w:ascii="Arial" w:eastAsia="Calibri" w:hAnsi="Arial" w:cs="Arial" w:hint="default"/>
      </w:rPr>
    </w:lvl>
  </w:abstractNum>
  <w:abstractNum w:abstractNumId="11" w15:restartNumberingAfterBreak="0">
    <w:nsid w:val="220128DE"/>
    <w:multiLevelType w:val="hybridMultilevel"/>
    <w:tmpl w:val="8486AE24"/>
    <w:lvl w:ilvl="0" w:tplc="2406763E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2285739F"/>
    <w:multiLevelType w:val="multilevel"/>
    <w:tmpl w:val="D4DCAEFC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3" w15:restartNumberingAfterBreak="0">
    <w:nsid w:val="32DB41C6"/>
    <w:multiLevelType w:val="hybridMultilevel"/>
    <w:tmpl w:val="DACE8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B71D87"/>
    <w:multiLevelType w:val="hybridMultilevel"/>
    <w:tmpl w:val="3814E4B6"/>
    <w:lvl w:ilvl="0" w:tplc="F2B8FFCE">
      <w:start w:val="1"/>
      <w:numFmt w:val="upperRoman"/>
      <w:lvlText w:val="%1.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72E1887"/>
    <w:multiLevelType w:val="hybridMultilevel"/>
    <w:tmpl w:val="491E7E7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785179B"/>
    <w:multiLevelType w:val="multilevel"/>
    <w:tmpl w:val="E8EA013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7" w15:restartNumberingAfterBreak="0">
    <w:nsid w:val="3D1517D2"/>
    <w:multiLevelType w:val="hybridMultilevel"/>
    <w:tmpl w:val="8E96B890"/>
    <w:lvl w:ilvl="0" w:tplc="FCE0DA5A">
      <w:start w:val="1"/>
      <w:numFmt w:val="lowerLetter"/>
      <w:lvlText w:val="%1)"/>
      <w:lvlJc w:val="left"/>
      <w:pPr>
        <w:ind w:left="2061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8" w15:restartNumberingAfterBreak="0">
    <w:nsid w:val="3F3D55DA"/>
    <w:multiLevelType w:val="hybridMultilevel"/>
    <w:tmpl w:val="99C6E72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9B15269"/>
    <w:multiLevelType w:val="hybridMultilevel"/>
    <w:tmpl w:val="0D7213AA"/>
    <w:lvl w:ilvl="0" w:tplc="96EE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32313F"/>
    <w:multiLevelType w:val="hybridMultilevel"/>
    <w:tmpl w:val="6A62ACF2"/>
    <w:lvl w:ilvl="0" w:tplc="973663FE">
      <w:start w:val="1"/>
      <w:numFmt w:val="lowerLetter"/>
      <w:lvlText w:val="%1)"/>
      <w:lvlJc w:val="left"/>
      <w:pPr>
        <w:ind w:left="329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4013" w:hanging="360"/>
      </w:pPr>
    </w:lvl>
    <w:lvl w:ilvl="2" w:tplc="0415001B" w:tentative="1">
      <w:start w:val="1"/>
      <w:numFmt w:val="lowerRoman"/>
      <w:lvlText w:val="%3."/>
      <w:lvlJc w:val="right"/>
      <w:pPr>
        <w:ind w:left="4733" w:hanging="180"/>
      </w:pPr>
    </w:lvl>
    <w:lvl w:ilvl="3" w:tplc="0415000F" w:tentative="1">
      <w:start w:val="1"/>
      <w:numFmt w:val="decimal"/>
      <w:lvlText w:val="%4."/>
      <w:lvlJc w:val="left"/>
      <w:pPr>
        <w:ind w:left="5453" w:hanging="360"/>
      </w:pPr>
    </w:lvl>
    <w:lvl w:ilvl="4" w:tplc="04150019" w:tentative="1">
      <w:start w:val="1"/>
      <w:numFmt w:val="lowerLetter"/>
      <w:lvlText w:val="%5."/>
      <w:lvlJc w:val="left"/>
      <w:pPr>
        <w:ind w:left="6173" w:hanging="360"/>
      </w:pPr>
    </w:lvl>
    <w:lvl w:ilvl="5" w:tplc="0415001B" w:tentative="1">
      <w:start w:val="1"/>
      <w:numFmt w:val="lowerRoman"/>
      <w:lvlText w:val="%6."/>
      <w:lvlJc w:val="right"/>
      <w:pPr>
        <w:ind w:left="6893" w:hanging="180"/>
      </w:pPr>
    </w:lvl>
    <w:lvl w:ilvl="6" w:tplc="0415000F" w:tentative="1">
      <w:start w:val="1"/>
      <w:numFmt w:val="decimal"/>
      <w:lvlText w:val="%7."/>
      <w:lvlJc w:val="left"/>
      <w:pPr>
        <w:ind w:left="7613" w:hanging="360"/>
      </w:pPr>
    </w:lvl>
    <w:lvl w:ilvl="7" w:tplc="04150019" w:tentative="1">
      <w:start w:val="1"/>
      <w:numFmt w:val="lowerLetter"/>
      <w:lvlText w:val="%8."/>
      <w:lvlJc w:val="left"/>
      <w:pPr>
        <w:ind w:left="8333" w:hanging="360"/>
      </w:pPr>
    </w:lvl>
    <w:lvl w:ilvl="8" w:tplc="0415001B" w:tentative="1">
      <w:start w:val="1"/>
      <w:numFmt w:val="lowerRoman"/>
      <w:lvlText w:val="%9."/>
      <w:lvlJc w:val="right"/>
      <w:pPr>
        <w:ind w:left="9053" w:hanging="180"/>
      </w:pPr>
    </w:lvl>
  </w:abstractNum>
  <w:abstractNum w:abstractNumId="21" w15:restartNumberingAfterBreak="0">
    <w:nsid w:val="4A666ED1"/>
    <w:multiLevelType w:val="hybridMultilevel"/>
    <w:tmpl w:val="35568B22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2AF4047"/>
    <w:multiLevelType w:val="hybridMultilevel"/>
    <w:tmpl w:val="ADA2D234"/>
    <w:lvl w:ilvl="0" w:tplc="0415000F">
      <w:start w:val="1"/>
      <w:numFmt w:val="decimal"/>
      <w:lvlText w:val="%1."/>
      <w:lvlJc w:val="left"/>
      <w:pPr>
        <w:ind w:left="70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3" w15:restartNumberingAfterBreak="0">
    <w:nsid w:val="58876E6A"/>
    <w:multiLevelType w:val="multilevel"/>
    <w:tmpl w:val="39C0F06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91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75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9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0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08" w:hanging="2160"/>
      </w:pPr>
      <w:rPr>
        <w:rFonts w:hint="default"/>
      </w:rPr>
    </w:lvl>
  </w:abstractNum>
  <w:abstractNum w:abstractNumId="24" w15:restartNumberingAfterBreak="0">
    <w:nsid w:val="58CA09B2"/>
    <w:multiLevelType w:val="multilevel"/>
    <w:tmpl w:val="4A42516C"/>
    <w:lvl w:ilvl="0">
      <w:start w:val="1"/>
      <w:numFmt w:val="decimal"/>
      <w:lvlText w:val="%1."/>
      <w:lvlJc w:val="left"/>
      <w:pPr>
        <w:ind w:left="390" w:hanging="39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eastAsiaTheme="minorEastAsia" w:hint="default"/>
      </w:rPr>
    </w:lvl>
  </w:abstractNum>
  <w:abstractNum w:abstractNumId="25" w15:restartNumberingAfterBreak="0">
    <w:nsid w:val="5CE209A5"/>
    <w:multiLevelType w:val="hybridMultilevel"/>
    <w:tmpl w:val="2ADA35D6"/>
    <w:lvl w:ilvl="0" w:tplc="D8D4C1DE">
      <w:start w:val="1"/>
      <w:numFmt w:val="lowerLetter"/>
      <w:lvlText w:val="%1)"/>
      <w:lvlJc w:val="left"/>
      <w:pPr>
        <w:ind w:left="1079" w:hanging="360"/>
      </w:pPr>
      <w:rPr>
        <w:rFonts w:hint="default"/>
        <w:b w:val="0"/>
        <w:color w:val="auto"/>
      </w:rPr>
    </w:lvl>
    <w:lvl w:ilvl="1" w:tplc="04150003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26" w15:restartNumberingAfterBreak="0">
    <w:nsid w:val="5DCB74EB"/>
    <w:multiLevelType w:val="multilevel"/>
    <w:tmpl w:val="1972A75C"/>
    <w:lvl w:ilvl="0">
      <w:start w:val="1"/>
      <w:numFmt w:val="upperRoman"/>
      <w:lvlText w:val="%1."/>
      <w:lvlJc w:val="left"/>
      <w:pPr>
        <w:ind w:left="756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452" w:hanging="2160"/>
      </w:pPr>
      <w:rPr>
        <w:rFonts w:hint="default"/>
      </w:rPr>
    </w:lvl>
  </w:abstractNum>
  <w:abstractNum w:abstractNumId="27" w15:restartNumberingAfterBreak="0">
    <w:nsid w:val="5FBB422D"/>
    <w:multiLevelType w:val="hybridMultilevel"/>
    <w:tmpl w:val="700CF336"/>
    <w:lvl w:ilvl="0" w:tplc="180AB942">
      <w:start w:val="1"/>
      <w:numFmt w:val="lowerLetter"/>
      <w:lvlText w:val="%1)"/>
      <w:lvlJc w:val="left"/>
      <w:pPr>
        <w:ind w:left="1072" w:hanging="360"/>
      </w:pPr>
      <w:rPr>
        <w:rFonts w:ascii="Arial" w:eastAsiaTheme="minorEastAsia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8" w15:restartNumberingAfterBreak="0">
    <w:nsid w:val="648E6FCE"/>
    <w:multiLevelType w:val="hybridMultilevel"/>
    <w:tmpl w:val="1A4C373C"/>
    <w:lvl w:ilvl="0" w:tplc="04150011">
      <w:start w:val="1"/>
      <w:numFmt w:val="decimal"/>
      <w:lvlText w:val="%1)"/>
      <w:lvlJc w:val="left"/>
      <w:pPr>
        <w:ind w:left="780" w:hanging="360"/>
      </w:pPr>
      <w:rPr>
        <w:rFonts w:hint="default"/>
        <w:b/>
        <w:color w:val="auto"/>
      </w:rPr>
    </w:lvl>
    <w:lvl w:ilvl="1" w:tplc="04150017">
      <w:start w:val="1"/>
      <w:numFmt w:val="lowerLetter"/>
      <w:lvlText w:val="%2)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83944C6A">
      <w:start w:val="1"/>
      <w:numFmt w:val="lowerLetter"/>
      <w:lvlText w:val="%4)"/>
      <w:lvlJc w:val="left"/>
      <w:pPr>
        <w:ind w:left="2940" w:hanging="360"/>
      </w:pPr>
      <w:rPr>
        <w:rFonts w:ascii="Arial" w:eastAsia="Times New Roman" w:hAnsi="Arial" w:cs="Arial"/>
      </w:r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698F6E9F"/>
    <w:multiLevelType w:val="hybridMultilevel"/>
    <w:tmpl w:val="C5C258A4"/>
    <w:lvl w:ilvl="0" w:tplc="96EEA32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0" w15:restartNumberingAfterBreak="0">
    <w:nsid w:val="700F346D"/>
    <w:multiLevelType w:val="hybridMultilevel"/>
    <w:tmpl w:val="BA32A6A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10D611D"/>
    <w:multiLevelType w:val="multilevel"/>
    <w:tmpl w:val="307C4C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2" w15:restartNumberingAfterBreak="0">
    <w:nsid w:val="74DF5A24"/>
    <w:multiLevelType w:val="hybridMultilevel"/>
    <w:tmpl w:val="45F410D6"/>
    <w:lvl w:ilvl="0" w:tplc="5A340342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71528B1"/>
    <w:multiLevelType w:val="hybridMultilevel"/>
    <w:tmpl w:val="97FC3B78"/>
    <w:lvl w:ilvl="0" w:tplc="A8065C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3"/>
  </w:num>
  <w:num w:numId="3">
    <w:abstractNumId w:val="33"/>
  </w:num>
  <w:num w:numId="4">
    <w:abstractNumId w:val="14"/>
  </w:num>
  <w:num w:numId="5">
    <w:abstractNumId w:val="21"/>
  </w:num>
  <w:num w:numId="6">
    <w:abstractNumId w:val="3"/>
  </w:num>
  <w:num w:numId="7">
    <w:abstractNumId w:val="11"/>
  </w:num>
  <w:num w:numId="8">
    <w:abstractNumId w:val="32"/>
  </w:num>
  <w:num w:numId="9">
    <w:abstractNumId w:val="22"/>
  </w:num>
  <w:num w:numId="10">
    <w:abstractNumId w:val="15"/>
  </w:num>
  <w:num w:numId="11">
    <w:abstractNumId w:val="27"/>
  </w:num>
  <w:num w:numId="12">
    <w:abstractNumId w:val="28"/>
  </w:num>
  <w:num w:numId="13">
    <w:abstractNumId w:val="4"/>
  </w:num>
  <w:num w:numId="14">
    <w:abstractNumId w:val="25"/>
  </w:num>
  <w:num w:numId="15">
    <w:abstractNumId w:val="23"/>
  </w:num>
  <w:num w:numId="16">
    <w:abstractNumId w:val="20"/>
  </w:num>
  <w:num w:numId="17">
    <w:abstractNumId w:val="29"/>
  </w:num>
  <w:num w:numId="18">
    <w:abstractNumId w:val="30"/>
  </w:num>
  <w:num w:numId="19">
    <w:abstractNumId w:val="19"/>
  </w:num>
  <w:num w:numId="20">
    <w:abstractNumId w:val="1"/>
  </w:num>
  <w:num w:numId="21">
    <w:abstractNumId w:val="7"/>
  </w:num>
  <w:num w:numId="22">
    <w:abstractNumId w:val="8"/>
  </w:num>
  <w:num w:numId="23">
    <w:abstractNumId w:val="10"/>
  </w:num>
  <w:num w:numId="24">
    <w:abstractNumId w:val="2"/>
  </w:num>
  <w:num w:numId="25">
    <w:abstractNumId w:val="0"/>
  </w:num>
  <w:num w:numId="26">
    <w:abstractNumId w:val="6"/>
  </w:num>
  <w:num w:numId="27">
    <w:abstractNumId w:val="12"/>
  </w:num>
  <w:num w:numId="28">
    <w:abstractNumId w:val="17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9"/>
  </w:num>
  <w:num w:numId="32">
    <w:abstractNumId w:val="16"/>
  </w:num>
  <w:num w:numId="33">
    <w:abstractNumId w:val="26"/>
  </w:num>
  <w:num w:numId="34">
    <w:abstractNumId w:val="24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021"/>
    <w:rsid w:val="000A62FA"/>
    <w:rsid w:val="000B2769"/>
    <w:rsid w:val="000F6AA7"/>
    <w:rsid w:val="00177437"/>
    <w:rsid w:val="00192986"/>
    <w:rsid w:val="001C04BB"/>
    <w:rsid w:val="00233389"/>
    <w:rsid w:val="0025746A"/>
    <w:rsid w:val="003C69A5"/>
    <w:rsid w:val="003E0D2C"/>
    <w:rsid w:val="003E45AF"/>
    <w:rsid w:val="003F149E"/>
    <w:rsid w:val="00473151"/>
    <w:rsid w:val="004B6232"/>
    <w:rsid w:val="004C6560"/>
    <w:rsid w:val="0051241F"/>
    <w:rsid w:val="005174B6"/>
    <w:rsid w:val="005330EB"/>
    <w:rsid w:val="00541332"/>
    <w:rsid w:val="00550AD2"/>
    <w:rsid w:val="0060258C"/>
    <w:rsid w:val="00622172"/>
    <w:rsid w:val="006370EC"/>
    <w:rsid w:val="006935C5"/>
    <w:rsid w:val="006F726D"/>
    <w:rsid w:val="00703344"/>
    <w:rsid w:val="007210D6"/>
    <w:rsid w:val="00741C90"/>
    <w:rsid w:val="00763B04"/>
    <w:rsid w:val="00786327"/>
    <w:rsid w:val="0082705B"/>
    <w:rsid w:val="008401A0"/>
    <w:rsid w:val="008B01C6"/>
    <w:rsid w:val="008B0945"/>
    <w:rsid w:val="008C1CC4"/>
    <w:rsid w:val="008E6454"/>
    <w:rsid w:val="008F36B0"/>
    <w:rsid w:val="0091700A"/>
    <w:rsid w:val="00944A63"/>
    <w:rsid w:val="00954BEC"/>
    <w:rsid w:val="00A04E1C"/>
    <w:rsid w:val="00A04EED"/>
    <w:rsid w:val="00A70C0B"/>
    <w:rsid w:val="00AE3D86"/>
    <w:rsid w:val="00B46AE5"/>
    <w:rsid w:val="00BA17EF"/>
    <w:rsid w:val="00BF186C"/>
    <w:rsid w:val="00C008EA"/>
    <w:rsid w:val="00C009DD"/>
    <w:rsid w:val="00C058B9"/>
    <w:rsid w:val="00C8576F"/>
    <w:rsid w:val="00CB166B"/>
    <w:rsid w:val="00CF15DA"/>
    <w:rsid w:val="00D10DE1"/>
    <w:rsid w:val="00D149D6"/>
    <w:rsid w:val="00DF0B8A"/>
    <w:rsid w:val="00E2321B"/>
    <w:rsid w:val="00E32E2E"/>
    <w:rsid w:val="00E83851"/>
    <w:rsid w:val="00F24271"/>
    <w:rsid w:val="00F47B6A"/>
    <w:rsid w:val="00FA2ACC"/>
    <w:rsid w:val="00FC7021"/>
    <w:rsid w:val="00FD6240"/>
    <w:rsid w:val="00FF2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247B1"/>
  <w15:chartTrackingRefBased/>
  <w15:docId w15:val="{5FA4F7F3-A980-48E9-9D62-35D68E6DB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62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tandard"/>
    <w:basedOn w:val="Normalny"/>
    <w:uiPriority w:val="34"/>
    <w:qFormat/>
    <w:rsid w:val="00FD6240"/>
    <w:pPr>
      <w:ind w:left="720"/>
      <w:contextualSpacing/>
    </w:pPr>
  </w:style>
  <w:style w:type="paragraph" w:customStyle="1" w:styleId="Akapitzlist2">
    <w:name w:val="Akapit z listą2"/>
    <w:basedOn w:val="Normalny"/>
    <w:rsid w:val="00C8576F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pl-PL"/>
    </w:rPr>
  </w:style>
  <w:style w:type="paragraph" w:customStyle="1" w:styleId="Style">
    <w:name w:val="Style"/>
    <w:rsid w:val="00C8576F"/>
    <w:pPr>
      <w:widowControl w:val="0"/>
      <w:autoSpaceDE w:val="0"/>
      <w:autoSpaceDN w:val="0"/>
      <w:adjustRightInd w:val="0"/>
      <w:spacing w:after="0" w:line="240" w:lineRule="auto"/>
    </w:pPr>
    <w:rPr>
      <w:rFonts w:ascii="TimesNewRomanPSMT" w:eastAsia="Times New Roman" w:hAnsi="TimesNewRomanPSMT" w:cs="TimesNewRomanPSMT"/>
      <w:sz w:val="24"/>
      <w:szCs w:val="24"/>
      <w:lang w:eastAsia="zh-CN"/>
    </w:rPr>
  </w:style>
  <w:style w:type="character" w:customStyle="1" w:styleId="paragraphpunkt2">
    <w:name w:val="paragraphpunkt2"/>
    <w:rsid w:val="00C8576F"/>
    <w:rPr>
      <w:b/>
      <w:bCs/>
    </w:rPr>
  </w:style>
  <w:style w:type="table" w:styleId="Tabela-Siatka">
    <w:name w:val="Table Grid"/>
    <w:basedOn w:val="Standardowy"/>
    <w:uiPriority w:val="39"/>
    <w:rsid w:val="00954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1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1C90"/>
  </w:style>
  <w:style w:type="paragraph" w:styleId="Stopka">
    <w:name w:val="footer"/>
    <w:basedOn w:val="Normalny"/>
    <w:link w:val="StopkaZnak"/>
    <w:uiPriority w:val="99"/>
    <w:unhideWhenUsed/>
    <w:rsid w:val="00741C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1C90"/>
  </w:style>
  <w:style w:type="paragraph" w:styleId="Tekstdymka">
    <w:name w:val="Balloon Text"/>
    <w:basedOn w:val="Normalny"/>
    <w:link w:val="TekstdymkaZnak"/>
    <w:uiPriority w:val="99"/>
    <w:semiHidden/>
    <w:unhideWhenUsed/>
    <w:rsid w:val="00741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C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7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75841-049E-4E70-B999-57A0CB794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9</Pages>
  <Words>2495</Words>
  <Characters>14974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17435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Świerczyński Ireneusz</dc:creator>
  <cp:keywords/>
  <dc:description/>
  <cp:lastModifiedBy>Fordos Agnieszka</cp:lastModifiedBy>
  <cp:revision>21</cp:revision>
  <cp:lastPrinted>2020-08-31T09:28:00Z</cp:lastPrinted>
  <dcterms:created xsi:type="dcterms:W3CDTF">2020-06-02T12:15:00Z</dcterms:created>
  <dcterms:modified xsi:type="dcterms:W3CDTF">2020-08-31T12:34:00Z</dcterms:modified>
</cp:coreProperties>
</file>