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6AC16938" w14:textId="77777777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14:paraId="246753D6" w14:textId="77777777"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Oświadczenia </w:t>
            </w:r>
          </w:p>
          <w:p w14:paraId="2B07F151" w14:textId="77777777"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Dotyczące przesłanek wykluczenia z art. 5k rozporządzenia 833/2014 oraz art. 7 ust. 1 ustawy 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Służących ochronie bezpieczeństwa narodowego</w:t>
            </w:r>
          </w:p>
        </w:tc>
      </w:tr>
    </w:tbl>
    <w:p w14:paraId="18EE7D69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104DE67C" w14:textId="77777777" w:rsidR="00F35E76" w:rsidRDefault="00585D02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>udzielenie zamówienia publicznego pn</w:t>
      </w:r>
      <w:r w:rsidR="008C11C3">
        <w:rPr>
          <w:rFonts w:asciiTheme="minorHAnsi" w:hAnsiTheme="minorHAnsi" w:cstheme="minorHAnsi"/>
          <w:spacing w:val="4"/>
          <w:sz w:val="22"/>
          <w:szCs w:val="22"/>
        </w:rPr>
        <w:t>:</w:t>
      </w:r>
    </w:p>
    <w:p w14:paraId="178FE583" w14:textId="77777777" w:rsidR="0022429E" w:rsidRPr="00CE543B" w:rsidRDefault="0022429E" w:rsidP="0022429E">
      <w:pPr>
        <w:pStyle w:val="Tekstpodstawowy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Sukcesywna dostawa</w:t>
      </w:r>
      <w:r w:rsidRPr="00CE543B">
        <w:rPr>
          <w:rFonts w:ascii="Calibri" w:hAnsi="Calibri" w:cs="Calibri"/>
          <w:b/>
          <w:bCs/>
          <w:sz w:val="22"/>
          <w:szCs w:val="22"/>
        </w:rPr>
        <w:t xml:space="preserve"> wraz z </w:t>
      </w:r>
      <w:r w:rsidRPr="00CE543B">
        <w:rPr>
          <w:rFonts w:ascii="Calibri" w:hAnsi="Calibri" w:cs="Calibri"/>
          <w:b/>
          <w:sz w:val="22"/>
          <w:szCs w:val="22"/>
        </w:rPr>
        <w:t xml:space="preserve">załadunkiem, transportem i rozładunkiem wykonawcy </w:t>
      </w:r>
      <w:r w:rsidRPr="00CE543B">
        <w:rPr>
          <w:rFonts w:ascii="Calibri" w:hAnsi="Calibri" w:cs="Calibri"/>
          <w:b/>
          <w:bCs/>
          <w:sz w:val="22"/>
          <w:szCs w:val="22"/>
        </w:rPr>
        <w:t>sprzętu AGD dla  „Dolnośląskiego Centrum Zdrowia Psychicznego” sp. z o.o.</w:t>
      </w:r>
    </w:p>
    <w:p w14:paraId="06648A7D" w14:textId="77777777" w:rsidR="0022429E" w:rsidRPr="006414B2" w:rsidRDefault="0022429E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5A21A437" w14:textId="1D2E2552" w:rsidR="0022429E" w:rsidRDefault="008C11C3" w:rsidP="0022429E">
      <w:pPr>
        <w:jc w:val="center"/>
        <w:rPr>
          <w:rStyle w:val="FontStyle61"/>
          <w:rFonts w:ascii="Calibri" w:hAnsi="Calibri" w:cs="Calibri"/>
        </w:rPr>
      </w:pPr>
      <w:r w:rsidRPr="008C11C3">
        <w:rPr>
          <w:rFonts w:ascii="Calibri" w:hAnsi="Calibri"/>
          <w:b/>
          <w:sz w:val="22"/>
          <w:szCs w:val="22"/>
          <w:u w:val="single"/>
        </w:rPr>
        <w:t xml:space="preserve">Nr sprawy: </w:t>
      </w:r>
      <w:r w:rsidR="00916645" w:rsidRPr="00916645">
        <w:rPr>
          <w:rFonts w:ascii="Calibri" w:eastAsia="Calibri" w:hAnsi="Calibri" w:cs="Calibri"/>
          <w:b/>
          <w:sz w:val="20"/>
          <w:szCs w:val="20"/>
        </w:rPr>
        <w:t>25/AGD/DCZP/2024/P</w:t>
      </w:r>
    </w:p>
    <w:p w14:paraId="57A5C4C5" w14:textId="77777777" w:rsidR="008C11C3" w:rsidRPr="008C11C3" w:rsidRDefault="008C11C3" w:rsidP="008C11C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0D7A9DE6" w14:textId="77777777" w:rsidR="00585D02" w:rsidRPr="00865B1A" w:rsidRDefault="00F35E76" w:rsidP="00F35E7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eastAsia="Calibri"/>
        </w:rPr>
        <w:t xml:space="preserve"> </w:t>
      </w:r>
      <w:r w:rsidRPr="002F0B4A">
        <w:rPr>
          <w:rFonts w:eastAsia="Calibri"/>
        </w:rPr>
        <w:t xml:space="preserve">    </w:t>
      </w:r>
      <w:r w:rsidR="00585D02"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34083C59" w14:textId="77777777"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AFFFA39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upoważnionej/-nych do reprezentowania)</w:t>
      </w:r>
    </w:p>
    <w:p w14:paraId="092F3906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73AB4643" w14:textId="77777777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14:paraId="0CB36331" w14:textId="77777777"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58F1032D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3113ADEA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5B03B84E" w14:textId="77777777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jednostką dominującą Wykonawcy w rozumieniu art. 3 ust. 1 pkt 37 ustawy z dnia 29 września 1994 r. o rachunkowości (Dz. U. z 2021 r. poz. 217, 2105 i 2106),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38C2816C" w14:textId="77777777"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nr 833/2014 z dnia 31 lipca 2014 r. dotyczącego środków ograniczających w związku z działaniami Rosji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833/2014, w brzmieniu nadanym rozporządzeniem Rady (UE) 2022/576 w sprawie zmiany rozporządzenia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(UE) nr 833/2014 dotyczącego środków ograniczających w związku z działaniami Rosji destabilizującymi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8EBD418" w14:textId="77777777"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A34579D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3511F309" w14:textId="77777777" w:rsidR="00585D02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CA56150" w14:textId="77777777"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F92E0A7" w14:textId="77777777"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14:paraId="00C12F0E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6717CC6B" w14:textId="77777777" w:rsidR="001C1965" w:rsidRPr="00916645" w:rsidRDefault="00E84F4F" w:rsidP="00E84F4F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916645">
        <w:rPr>
          <w:rFonts w:asciiTheme="minorHAnsi" w:hAnsiTheme="minorHAnsi" w:cstheme="minorHAnsi"/>
          <w:sz w:val="22"/>
          <w:szCs w:val="22"/>
        </w:rPr>
        <w:t>*</w:t>
      </w:r>
      <w:r w:rsidR="00585D02" w:rsidRPr="00916645">
        <w:rPr>
          <w:rFonts w:asciiTheme="minorHAnsi" w:hAnsiTheme="minorHAnsi" w:cstheme="minorHAnsi"/>
          <w:sz w:val="22"/>
          <w:szCs w:val="22"/>
        </w:rPr>
        <w:t xml:space="preserve"> Niepotrzebne skreślić</w:t>
      </w:r>
    </w:p>
    <w:sectPr w:rsidR="001C1965" w:rsidRPr="00916645" w:rsidSect="006414B2">
      <w:headerReference w:type="first" r:id="rId8"/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8ED300" w14:textId="77777777" w:rsidR="009B72E4" w:rsidRDefault="009B72E4" w:rsidP="00585D02">
      <w:pPr>
        <w:spacing w:after="0" w:line="240" w:lineRule="auto"/>
      </w:pPr>
      <w:r>
        <w:separator/>
      </w:r>
    </w:p>
  </w:endnote>
  <w:endnote w:type="continuationSeparator" w:id="0">
    <w:p w14:paraId="2FA78ADF" w14:textId="77777777" w:rsidR="009B72E4" w:rsidRDefault="009B72E4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A37E0A" w14:textId="77777777" w:rsidR="009B72E4" w:rsidRDefault="009B72E4" w:rsidP="00585D02">
      <w:pPr>
        <w:spacing w:after="0" w:line="240" w:lineRule="auto"/>
      </w:pPr>
      <w:r>
        <w:separator/>
      </w:r>
    </w:p>
  </w:footnote>
  <w:footnote w:type="continuationSeparator" w:id="0">
    <w:p w14:paraId="4A285D19" w14:textId="77777777" w:rsidR="009B72E4" w:rsidRDefault="009B72E4" w:rsidP="0058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DFFA5" w14:textId="37262515" w:rsidR="00916645" w:rsidRPr="00916645" w:rsidRDefault="00916645" w:rsidP="00916645">
    <w:pPr>
      <w:pStyle w:val="Nagwek"/>
      <w:jc w:val="right"/>
      <w:rPr>
        <w:b/>
        <w:bCs/>
        <w:sz w:val="16"/>
        <w:szCs w:val="16"/>
      </w:rPr>
    </w:pPr>
    <w:r w:rsidRPr="00916645">
      <w:rPr>
        <w:b/>
        <w:bCs/>
        <w:sz w:val="16"/>
        <w:szCs w:val="16"/>
      </w:rPr>
      <w:t>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865276">
    <w:abstractNumId w:val="0"/>
  </w:num>
  <w:num w:numId="2" w16cid:durableId="513306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D02"/>
    <w:rsid w:val="000519E4"/>
    <w:rsid w:val="00052FC8"/>
    <w:rsid w:val="000A5C0F"/>
    <w:rsid w:val="000F1BCA"/>
    <w:rsid w:val="000F7DBD"/>
    <w:rsid w:val="00195158"/>
    <w:rsid w:val="001C1965"/>
    <w:rsid w:val="001E0718"/>
    <w:rsid w:val="0022429E"/>
    <w:rsid w:val="00233FCD"/>
    <w:rsid w:val="002E7225"/>
    <w:rsid w:val="003873CE"/>
    <w:rsid w:val="00396040"/>
    <w:rsid w:val="004815F1"/>
    <w:rsid w:val="004A17F0"/>
    <w:rsid w:val="00520708"/>
    <w:rsid w:val="0054053B"/>
    <w:rsid w:val="00553209"/>
    <w:rsid w:val="00560C4B"/>
    <w:rsid w:val="00565059"/>
    <w:rsid w:val="00585D02"/>
    <w:rsid w:val="0063152D"/>
    <w:rsid w:val="006414B2"/>
    <w:rsid w:val="0065214F"/>
    <w:rsid w:val="006872B1"/>
    <w:rsid w:val="007801DE"/>
    <w:rsid w:val="00851C77"/>
    <w:rsid w:val="00865B1A"/>
    <w:rsid w:val="008C11C3"/>
    <w:rsid w:val="008D697B"/>
    <w:rsid w:val="008E30EC"/>
    <w:rsid w:val="00916645"/>
    <w:rsid w:val="009B72E4"/>
    <w:rsid w:val="009D537B"/>
    <w:rsid w:val="009F4EF5"/>
    <w:rsid w:val="00A00CA1"/>
    <w:rsid w:val="00A52697"/>
    <w:rsid w:val="00A97232"/>
    <w:rsid w:val="00AE18E6"/>
    <w:rsid w:val="00BF492D"/>
    <w:rsid w:val="00C31315"/>
    <w:rsid w:val="00D62832"/>
    <w:rsid w:val="00D63038"/>
    <w:rsid w:val="00E305E1"/>
    <w:rsid w:val="00E5127F"/>
    <w:rsid w:val="00E84F4F"/>
    <w:rsid w:val="00E973D5"/>
    <w:rsid w:val="00F154B0"/>
    <w:rsid w:val="00F15619"/>
    <w:rsid w:val="00F35E76"/>
    <w:rsid w:val="00F4664C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96B1"/>
  <w15:docId w15:val="{36B6FEA3-5204-4E5D-9463-0E075604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61">
    <w:name w:val="Font Style61"/>
    <w:uiPriority w:val="99"/>
    <w:rsid w:val="0022429E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next w:val="Normalny"/>
    <w:link w:val="TekstpodstawowyZnak"/>
    <w:semiHidden/>
    <w:rsid w:val="0022429E"/>
    <w:pPr>
      <w:widowControl w:val="0"/>
      <w:suppressAutoHyphens/>
      <w:spacing w:after="0" w:line="200" w:lineRule="atLeast"/>
    </w:pPr>
    <w:rPr>
      <w:rFonts w:ascii="Times New Roman" w:eastAsia="Tahoma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429E"/>
    <w:rPr>
      <w:rFonts w:ascii="Times New Roman" w:eastAsia="Tahoma" w:hAnsi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1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645"/>
  </w:style>
  <w:style w:type="paragraph" w:styleId="Stopka">
    <w:name w:val="footer"/>
    <w:basedOn w:val="Normalny"/>
    <w:link w:val="StopkaZnak"/>
    <w:uiPriority w:val="99"/>
    <w:unhideWhenUsed/>
    <w:rsid w:val="0091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DCEB1-5AC9-42E2-88AB-127DFB65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Anna Lotka</cp:lastModifiedBy>
  <cp:revision>5</cp:revision>
  <cp:lastPrinted>2023-04-04T07:46:00Z</cp:lastPrinted>
  <dcterms:created xsi:type="dcterms:W3CDTF">2022-12-12T08:26:00Z</dcterms:created>
  <dcterms:modified xsi:type="dcterms:W3CDTF">2024-07-12T10:39:00Z</dcterms:modified>
</cp:coreProperties>
</file>