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22" w:rsidRDefault="00577E22" w:rsidP="00577E22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Umowy</w:t>
      </w:r>
    </w:p>
    <w:p w:rsidR="00577E22" w:rsidRDefault="00577E22" w:rsidP="00577E22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>OPIS PRZEDMIOTU ZAMÓWIENIA</w:t>
      </w:r>
    </w:p>
    <w:p w:rsidR="00577E22" w:rsidRDefault="00577E22" w:rsidP="00577E22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 xml:space="preserve">zwany dalej OPZ </w:t>
      </w:r>
    </w:p>
    <w:p w:rsidR="00577E22" w:rsidRDefault="00577E22" w:rsidP="00577E2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7E22" w:rsidRDefault="00577E22" w:rsidP="00577E22">
      <w:pPr>
        <w:pStyle w:val="Akapitzlist"/>
        <w:numPr>
          <w:ilvl w:val="3"/>
          <w:numId w:val="1"/>
        </w:numPr>
        <w:spacing w:after="0" w:line="240" w:lineRule="auto"/>
        <w:ind w:left="142" w:firstLine="0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Przedmiot zamówienia</w:t>
      </w:r>
    </w:p>
    <w:p w:rsidR="00577E22" w:rsidRDefault="00577E22" w:rsidP="00577E22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lang w:eastAsia="pl-PL"/>
        </w:rPr>
        <w:t xml:space="preserve">Przedmiotem zamówienia jest świadczenie usługi transportu i unieszkodliwiania przez termiczne przekształcanie w spalarni odpadów niebezpiecznych, w ostatecznym procesie unieszkodliwiania D10, odpadów medycznych wytwarzanych w Wojewódzkim Szpitalu Specjalistycznym we Wrocławiu przy ul. Kamieńskiego 73a i w Oddziale Zamiejscowym przy ul. </w:t>
      </w:r>
      <w:proofErr w:type="spellStart"/>
      <w:r>
        <w:rPr>
          <w:rFonts w:ascii="Times New Roman" w:hAnsi="Times New Roman" w:cs="Times New Roman"/>
          <w:lang w:eastAsia="pl-PL"/>
        </w:rPr>
        <w:t>Poświęckiej</w:t>
      </w:r>
      <w:proofErr w:type="spellEnd"/>
      <w:r>
        <w:rPr>
          <w:rFonts w:ascii="Times New Roman" w:hAnsi="Times New Roman" w:cs="Times New Roman"/>
          <w:lang w:eastAsia="pl-PL"/>
        </w:rPr>
        <w:t xml:space="preserve"> 8 </w:t>
      </w:r>
      <w:r>
        <w:rPr>
          <w:rFonts w:ascii="Times New Roman" w:hAnsi="Times New Roman" w:cs="Times New Roman"/>
          <w:b/>
          <w:lang w:eastAsia="pl-PL"/>
        </w:rPr>
        <w:t>w ilościach rocznych</w:t>
      </w:r>
      <w:r>
        <w:rPr>
          <w:rFonts w:ascii="Times New Roman" w:hAnsi="Times New Roman" w:cs="Times New Roman"/>
          <w:lang w:eastAsia="pl-PL"/>
        </w:rPr>
        <w:t xml:space="preserve">: </w:t>
      </w:r>
    </w:p>
    <w:p w:rsidR="00577E22" w:rsidRDefault="00577E22" w:rsidP="00577E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876"/>
        <w:gridCol w:w="2698"/>
      </w:tblGrid>
      <w:tr w:rsidR="00577E22" w:rsidTr="0018695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01</w:t>
            </w:r>
          </w:p>
          <w:p w:rsidR="00577E22" w:rsidRDefault="00577E22" w:rsidP="001869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narzędzia chirurgiczne i zabiegowe oraz ich resztki (z wyłączeniem 18 01 03* 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577E22" w:rsidTr="0018695B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02*</w:t>
            </w:r>
          </w:p>
          <w:p w:rsidR="00577E22" w:rsidRDefault="00577E22" w:rsidP="001869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części ciała i organy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 ilości około 4,5 Mg</w:t>
            </w:r>
          </w:p>
        </w:tc>
      </w:tr>
      <w:tr w:rsidR="00577E22" w:rsidTr="0018695B">
        <w:trPr>
          <w:cantSplit/>
          <w:trHeight w:val="113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02*</w:t>
            </w:r>
          </w:p>
          <w:p w:rsidR="00577E22" w:rsidRDefault="00577E22" w:rsidP="00186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eastAsia="pl-PL"/>
              </w:rPr>
              <w:t>pojemniki na krew i konserwanty służące do jej przechowywania m(z wyłączeniem 18 01 03*)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577E22" w:rsidRDefault="00577E22" w:rsidP="0018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577E22" w:rsidRDefault="00577E22" w:rsidP="0018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577E22" w:rsidRDefault="00577E22" w:rsidP="0018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577E22" w:rsidRDefault="00577E22" w:rsidP="0018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577E22" w:rsidRDefault="00577E22" w:rsidP="0018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577E22" w:rsidRDefault="00577E22" w:rsidP="0018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w ilości około 200 Mg </w:t>
            </w:r>
          </w:p>
        </w:tc>
      </w:tr>
      <w:tr w:rsidR="00577E22" w:rsidTr="0018695B">
        <w:trPr>
          <w:cantSplit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03*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>
              <w:rPr>
                <w:rFonts w:ascii="Times New Roman" w:hAnsi="Times New Roman" w:cs="Times New Roman"/>
              </w:rPr>
              <w:t>pieluchomajtki</w:t>
            </w:r>
            <w:proofErr w:type="spellEnd"/>
            <w:r>
              <w:rPr>
                <w:rFonts w:ascii="Times New Roman" w:hAnsi="Times New Roman" w:cs="Times New Roman"/>
              </w:rPr>
              <w:t>, podpaski, podkłady), z wyłączeniem 18 01 80* i 18 01 82*</w:t>
            </w: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E22" w:rsidTr="0018695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inne odpady niż wymienione w 18 01 03*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 ilości około 45 Mg</w:t>
            </w:r>
          </w:p>
        </w:tc>
      </w:tr>
      <w:tr w:rsidR="00577E22" w:rsidTr="0018695B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06*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chemikalia, w tym odczynniki chemiczne zawierające substancje niebezpieczne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577E22" w:rsidTr="0018695B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07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chemikalia, w tym odczynniki chemiczne, inne niż wymienione w 18 01 06*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577E22" w:rsidTr="0018695B">
        <w:trPr>
          <w:trHeight w:val="5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08*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leki cytotoksyczne i cytostatyczne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w ilości około 2,5 Mg </w:t>
            </w:r>
          </w:p>
        </w:tc>
      </w:tr>
      <w:tr w:rsidR="00577E22" w:rsidTr="0018695B">
        <w:trPr>
          <w:trHeight w:val="50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odpady o kodzie 18 01 09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leki inne niż wymienione </w:t>
            </w:r>
          </w:p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 18 01 08*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577E22" w:rsidTr="0018695B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2" w:rsidRDefault="00577E22" w:rsidP="001869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* - oznacza odpady niebezpieczne</w:t>
            </w:r>
          </w:p>
        </w:tc>
      </w:tr>
    </w:tbl>
    <w:p w:rsidR="00577E22" w:rsidRDefault="00577E22" w:rsidP="00577E22">
      <w:pPr>
        <w:suppressAutoHyphens w:val="0"/>
        <w:contextualSpacing/>
        <w:jc w:val="both"/>
        <w:rPr>
          <w:rFonts w:ascii="Times New Roman" w:hAnsi="Times New Roman" w:cs="Times New Roman"/>
        </w:rPr>
      </w:pPr>
    </w:p>
    <w:p w:rsidR="00577E22" w:rsidRDefault="00577E22" w:rsidP="00577E22">
      <w:pPr>
        <w:suppressAutoHyphens w:val="0"/>
        <w:contextualSpacing/>
        <w:jc w:val="both"/>
      </w:pPr>
      <w:r>
        <w:rPr>
          <w:rFonts w:ascii="Times New Roman" w:hAnsi="Times New Roman" w:cs="Times New Roman"/>
        </w:rPr>
        <w:t>sklasyfikowanych zgodnie z Rozporządzeniem Ministra Klimatu z dnia 2 stycznia 2020 r. w sprawie katalogu odpadów.</w:t>
      </w:r>
    </w:p>
    <w:p w:rsidR="00577E22" w:rsidRDefault="00577E22" w:rsidP="00577E22">
      <w:pPr>
        <w:suppressAutoHyphens w:val="0"/>
        <w:contextualSpacing/>
        <w:jc w:val="both"/>
        <w:rPr>
          <w:rFonts w:ascii="Times New Roman" w:hAnsi="Times New Roman" w:cs="Times New Roman"/>
        </w:rPr>
      </w:pPr>
    </w:p>
    <w:p w:rsidR="00577E22" w:rsidRPr="00CC2090" w:rsidRDefault="00577E22" w:rsidP="00577E22">
      <w:pPr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</w:pPr>
      <w:r>
        <w:rPr>
          <w:rFonts w:ascii="Times New Roman" w:hAnsi="Times New Roman" w:cs="Times New Roman"/>
        </w:rPr>
        <w:t>Zamawiający zastrzega sobie możliwość wytwarzania mniejszej od deklarowanej ilości odpadów.</w:t>
      </w:r>
    </w:p>
    <w:p w:rsidR="00577E22" w:rsidRPr="005B28CF" w:rsidRDefault="00577E22" w:rsidP="00577E22">
      <w:pPr>
        <w:pStyle w:val="NormalnyWeb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2E5493">
        <w:rPr>
          <w:color w:val="000000"/>
          <w:sz w:val="22"/>
          <w:szCs w:val="22"/>
        </w:rPr>
        <w:t>Zamawiający deklaruje maksymalną miesięczną masę  przekazywanych odpadów w ilości 22 Mg. Dodatkowe kg ponad deklarowaną ilość mogą być odebrane po  wcześniejszym uzgodnieniu i za zgodą Wykonawcy.</w:t>
      </w:r>
    </w:p>
    <w:p w:rsidR="00577E22" w:rsidRDefault="00577E22" w:rsidP="00577E22">
      <w:pPr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</w:pPr>
      <w:r>
        <w:rPr>
          <w:rFonts w:ascii="Times New Roman" w:hAnsi="Times New Roman" w:cs="Times New Roman"/>
          <w:lang w:eastAsia="pl-PL"/>
        </w:rPr>
        <w:t>Przedmiot zamówienia obejmuje również:</w:t>
      </w:r>
    </w:p>
    <w:p w:rsidR="00577E22" w:rsidRDefault="00577E22" w:rsidP="00577E22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dostarczenie Zamawiającemu nieodpłatnie na czas trwania umowy w celu zabezpieczenia właściwych warunków tymczasowego magazynowania odpadów, stacjonarnego lub </w:t>
      </w:r>
      <w:r>
        <w:rPr>
          <w:rFonts w:ascii="Times New Roman" w:hAnsi="Times New Roman" w:cs="Times New Roman"/>
        </w:rPr>
        <w:lastRenderedPageBreak/>
        <w:t>przenośnego urządzenia chłodniczego przeznaczonego wyłącznie do magazynowania odpadów medycznych Zamawiającego o kodach wymienionych w tabeli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powyżej</w:t>
      </w:r>
      <w:r>
        <w:rPr>
          <w:rFonts w:ascii="Times New Roman" w:hAnsi="Times New Roman" w:cs="Times New Roman"/>
          <w:bCs/>
          <w:i/>
        </w:rPr>
        <w:t xml:space="preserve">. </w:t>
      </w:r>
    </w:p>
    <w:p w:rsidR="00577E22" w:rsidRDefault="00577E22" w:rsidP="00577E22">
      <w:pPr>
        <w:suppressAutoHyphens w:val="0"/>
        <w:spacing w:after="0" w:line="240" w:lineRule="auto"/>
        <w:ind w:left="720"/>
        <w:jc w:val="both"/>
      </w:pPr>
      <w:r>
        <w:rPr>
          <w:rFonts w:ascii="Times New Roman" w:hAnsi="Times New Roman" w:cs="Times New Roman"/>
        </w:rPr>
        <w:t>Urządzenie chłodnicze  ( odpowiednie do ilości odpadów – o objętości około 30 m³ ) powinno posiadać atestowaną wagę</w:t>
      </w:r>
      <w:r w:rsidRPr="000403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Waga musi posiadać dokument legalizacji</w:t>
      </w:r>
      <w:r>
        <w:rPr>
          <w:rFonts w:ascii="Times New Roman" w:hAnsi="Times New Roman" w:cs="Times New Roman"/>
          <w:lang w:eastAsia="pl-PL"/>
        </w:rPr>
        <w:t xml:space="preserve"> przeprowadzanej zgodnie z zaleceniem producenta</w:t>
      </w:r>
      <w:r>
        <w:rPr>
          <w:rFonts w:ascii="Times New Roman" w:hAnsi="Times New Roman" w:cs="Times New Roman"/>
        </w:rPr>
        <w:t>. Zamawiający dopuszcza poświadczanie legalizacji wagi poprzez naklejki holograficzne.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Dokładność ważenia: +/- 0,1 kg. Udostępnienie urządzenia chłodniczego powinno nastąpić do 48 godzin liczonych od dnia podpisania umowy.</w:t>
      </w:r>
    </w:p>
    <w:p w:rsidR="00577E22" w:rsidRDefault="00577E22" w:rsidP="00577E22">
      <w:pPr>
        <w:suppressAutoHyphens w:val="0"/>
        <w:ind w:firstLine="708"/>
        <w:jc w:val="both"/>
      </w:pPr>
      <w:r>
        <w:rPr>
          <w:rFonts w:ascii="Times New Roman" w:hAnsi="Times New Roman" w:cs="Times New Roman"/>
        </w:rPr>
        <w:t>Zamawiający dopuszcza inny sposób ważenia odpadów niż waga szalkowa.</w:t>
      </w:r>
    </w:p>
    <w:p w:rsidR="00577E22" w:rsidRDefault="00577E22" w:rsidP="00577E22">
      <w:pPr>
        <w:suppressAutoHyphens w:val="0"/>
        <w:ind w:left="709"/>
        <w:jc w:val="both"/>
      </w:pPr>
      <w:r>
        <w:rPr>
          <w:rFonts w:ascii="Times New Roman" w:hAnsi="Times New Roman" w:cs="Times New Roman"/>
        </w:rPr>
        <w:t>Urządzenie chłodnicze musi spełniać wymagania Rozporządzenia Ministra Zdrowia z 5 października          2017r. w sprawie szczegółowego sposobu postępowania z odpadami medycznymi.</w:t>
      </w:r>
    </w:p>
    <w:p w:rsidR="00577E22" w:rsidRDefault="00577E22" w:rsidP="00577E22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t>dostarczenie Zamawiającemu nieodpłatnie oraz zamontowanie i uruchomienie agregatu chłodniczego w miejscu ( pomieszczenie do tymczasowego magazynowania odpadów o kubaturze około 20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) udostępnionym przez Zamawiającego na terenie Oddziału Zamiejscowego przy ul </w:t>
      </w:r>
      <w:proofErr w:type="spellStart"/>
      <w:r>
        <w:rPr>
          <w:rFonts w:ascii="Times New Roman" w:hAnsi="Times New Roman" w:cs="Times New Roman"/>
        </w:rPr>
        <w:t>Poświęckiej</w:t>
      </w:r>
      <w:proofErr w:type="spellEnd"/>
      <w:r>
        <w:rPr>
          <w:rFonts w:ascii="Times New Roman" w:hAnsi="Times New Roman" w:cs="Times New Roman"/>
        </w:rPr>
        <w:t xml:space="preserve"> 8, w terminie do 48 godzin liczonych od dnia podpisania umowy. </w:t>
      </w:r>
    </w:p>
    <w:p w:rsidR="00577E22" w:rsidRPr="00AF29CB" w:rsidRDefault="00577E22" w:rsidP="00577E22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t>Koszty zużytej energii elektrycznej w ciągu roku łącznie w obu lokalizacjach - około 6 000,00 zł.</w:t>
      </w:r>
    </w:p>
    <w:p w:rsidR="00577E22" w:rsidRDefault="00577E22" w:rsidP="00577E22">
      <w:pPr>
        <w:suppressAutoHyphens w:val="0"/>
        <w:spacing w:after="0" w:line="240" w:lineRule="auto"/>
        <w:ind w:left="720"/>
        <w:jc w:val="both"/>
      </w:pPr>
    </w:p>
    <w:p w:rsidR="00577E22" w:rsidRDefault="00577E22" w:rsidP="00577E22">
      <w:pPr>
        <w:pStyle w:val="Akapitzlist"/>
        <w:numPr>
          <w:ilvl w:val="3"/>
          <w:numId w:val="1"/>
        </w:numPr>
        <w:spacing w:after="0" w:line="240" w:lineRule="auto"/>
        <w:ind w:left="142" w:hanging="86"/>
        <w:jc w:val="both"/>
      </w:pPr>
      <w:r>
        <w:rPr>
          <w:rFonts w:ascii="Times New Roman" w:hAnsi="Times New Roman" w:cs="Times New Roman"/>
          <w:b/>
        </w:rPr>
        <w:t xml:space="preserve">Zobowiązania Wykonawcy </w:t>
      </w:r>
    </w:p>
    <w:p w:rsidR="00577E22" w:rsidRDefault="00577E22" w:rsidP="00577E22">
      <w:pPr>
        <w:suppressAutoHyphens w:val="0"/>
        <w:jc w:val="both"/>
      </w:pPr>
      <w:r>
        <w:rPr>
          <w:rFonts w:ascii="Times New Roman" w:hAnsi="Times New Roman" w:cs="Times New Roman"/>
          <w:lang w:eastAsia="pl-PL"/>
        </w:rPr>
        <w:t>Do obowiązków Wykonawcy należy:</w:t>
      </w:r>
    </w:p>
    <w:p w:rsidR="00577E22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zabezpieczenie właściwych warunków magazynowania odpadów medycznych do czasu ich transportu do spalarni odpadów niebezpiecznych w celu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>unieszkodliwienia,</w:t>
      </w:r>
    </w:p>
    <w:p w:rsidR="00577E22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lang w:eastAsia="pl-PL"/>
        </w:rPr>
        <w:t>transportowanie odpadów medycznych z obu miejsc wytwarzania  do spalarni  specjalistycznym środkiem transportu Wykonawcy na jego koszt,  zgodnie z ustawą o przewozie  towarów niebezpiecznych, trzy razy w tygodniu – w poniedziałek, środę i w piątek,</w:t>
      </w:r>
    </w:p>
    <w:p w:rsidR="00577E22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zachowanie ciągłości magazynowania i transportu odpadów medycznych z obu miejsc wytwarzania tak aby nie stanowiły one zagrożenia sanitarno-epidemiologicznego,</w:t>
      </w:r>
    </w:p>
    <w:p w:rsidR="00577E22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lang w:eastAsia="pl-PL"/>
        </w:rPr>
        <w:t>załadunek odpadów z magazynu na środek transportu przez pracownika Wykonawcy w obecności upoważnionego pracownika Zamawiającego,</w:t>
      </w:r>
    </w:p>
    <w:p w:rsidR="00577E22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lang w:eastAsia="pl-PL"/>
        </w:rPr>
        <w:t>każdorazowe ważenie odpadów w obecności pracownika Zamawiającego, w obu miejscach wytwarzania odpadów, w godzinach od 8.00 do 12.00 – w poniedziałek, środę i w piątek,</w:t>
      </w:r>
    </w:p>
    <w:p w:rsidR="00577E22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każdorazowe potwierdzenie ilości przejmowanych odpadów zgodnie z wystawianą przez Zamawiającego przy każdym ważeniu odpadów  kartą przekazania odpadów,</w:t>
      </w:r>
    </w:p>
    <w:p w:rsidR="00577E22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unieszkodliwianie zakaźnych odpadów medycznych w sposób przewidziany w art. 95 ustawy o odpadach przez termiczne przekształcanie w spalarniach odpadów niebezpiecznych w ostatecznym procesie unieszkodliwiania  D10 – Przekształcanie termiczne na lądzie,</w:t>
      </w:r>
    </w:p>
    <w:p w:rsidR="00577E22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przejęcie odpadów i ponoszenie odpowiedzialności za realizację niniejszej usługi na podstawie art. 27 ustawy o odpadach oraz za dalsze gospodarowanie nimi wobec organów kontroli zewnętrznych,</w:t>
      </w:r>
    </w:p>
    <w:p w:rsidR="00577E22" w:rsidRPr="00AF29CB" w:rsidRDefault="00577E22" w:rsidP="00577E2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pokrywanie kosztów zużytej energii elektrycznej na podstawie wskazań liczników zamontowanych w urządzeniu chłodniczym przy ul. Kamieńskiego 73a i w pomieszczeniu magazynowym przy ul. </w:t>
      </w:r>
      <w:proofErr w:type="spellStart"/>
      <w:r>
        <w:rPr>
          <w:rFonts w:ascii="Times New Roman" w:hAnsi="Times New Roman" w:cs="Times New Roman"/>
          <w:lang w:eastAsia="pl-PL"/>
        </w:rPr>
        <w:t>Poświęckiej</w:t>
      </w:r>
      <w:proofErr w:type="spellEnd"/>
      <w:r>
        <w:rPr>
          <w:rFonts w:ascii="Times New Roman" w:hAnsi="Times New Roman" w:cs="Times New Roman"/>
          <w:lang w:eastAsia="pl-PL"/>
        </w:rPr>
        <w:t xml:space="preserve"> 8.</w:t>
      </w:r>
    </w:p>
    <w:p w:rsidR="00577E22" w:rsidRPr="00AF29CB" w:rsidRDefault="00577E22" w:rsidP="00577E22">
      <w:pPr>
        <w:pStyle w:val="Akapitzlist"/>
        <w:spacing w:after="0" w:line="240" w:lineRule="auto"/>
        <w:jc w:val="both"/>
      </w:pPr>
    </w:p>
    <w:p w:rsidR="00577E22" w:rsidRDefault="00577E22" w:rsidP="00577E22">
      <w:pPr>
        <w:pStyle w:val="Akapitzlist"/>
        <w:numPr>
          <w:ilvl w:val="3"/>
          <w:numId w:val="1"/>
        </w:numPr>
        <w:tabs>
          <w:tab w:val="left" w:pos="142"/>
        </w:tabs>
        <w:spacing w:after="0" w:line="240" w:lineRule="auto"/>
        <w:ind w:left="142" w:firstLine="0"/>
        <w:jc w:val="both"/>
      </w:pPr>
      <w:r>
        <w:rPr>
          <w:rFonts w:ascii="Times New Roman" w:hAnsi="Times New Roman" w:cs="Times New Roman"/>
          <w:b/>
          <w:lang w:eastAsia="pl-PL"/>
        </w:rPr>
        <w:t xml:space="preserve">Sposób magazynowania i transportu odpadów medycznych </w:t>
      </w:r>
    </w:p>
    <w:p w:rsidR="00577E22" w:rsidRDefault="00577E22" w:rsidP="00577E22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Warunki magazynowania odpadów medycznych o kodzie :</w:t>
      </w:r>
    </w:p>
    <w:p w:rsidR="00577E22" w:rsidRDefault="00577E22" w:rsidP="00577E22">
      <w:pPr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t>18 01 02* w temperaturze  do 10˚C – czas przechowywania nie może przekroczyć 72 godzin,</w:t>
      </w:r>
    </w:p>
    <w:p w:rsidR="00577E22" w:rsidRDefault="00577E22" w:rsidP="00577E22">
      <w:pPr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t>18 01 03* ; 18 01 06*, 18 01 08* w temperaturze od 10˚C do 18˚C – czas przechowywania nie dłużej niż 72 godziny, czas może ulec przedłużeniu do 30 dni przy zachowaniu temperatury do 10˚C w przypadku kiedy właściwości odpadów na to pozwalają,</w:t>
      </w:r>
    </w:p>
    <w:p w:rsidR="00577E22" w:rsidRDefault="00577E22" w:rsidP="00577E22">
      <w:pPr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 xml:space="preserve">18 01 01, 18 01 04, 18 01 07, 18 01 09  mogą być magazynowane tak długo, jak pozwalają na to ich właściwości, jednak nie dłużej niż do 30 dni, </w:t>
      </w:r>
    </w:p>
    <w:p w:rsidR="00577E22" w:rsidRDefault="00577E22" w:rsidP="00577E22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 przypadku kumulacji dni wolnych w tym niedziel i świąt magazynowanie odpadów nie może przekroczyć czasu określonego w ust. 1 niniejszego rozdziału. </w:t>
      </w:r>
    </w:p>
    <w:p w:rsidR="00577E22" w:rsidRDefault="00577E22" w:rsidP="00577E22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t>Objętość maksymalna odpadów:</w:t>
      </w:r>
    </w:p>
    <w:p w:rsidR="00577E22" w:rsidRDefault="00577E22" w:rsidP="00577E22">
      <w:pPr>
        <w:numPr>
          <w:ilvl w:val="0"/>
          <w:numId w:val="7"/>
        </w:numPr>
        <w:suppressAutoHyphens w:val="0"/>
        <w:spacing w:after="0" w:line="240" w:lineRule="auto"/>
        <w:ind w:hanging="76"/>
        <w:jc w:val="both"/>
      </w:pPr>
      <w:r>
        <w:rPr>
          <w:rFonts w:ascii="Times New Roman" w:hAnsi="Times New Roman" w:cs="Times New Roman"/>
        </w:rPr>
        <w:t>lokalizacja przy ul. Kamieńskiego - do 30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577E22" w:rsidRDefault="00577E22" w:rsidP="00577E22">
      <w:pPr>
        <w:numPr>
          <w:ilvl w:val="0"/>
          <w:numId w:val="7"/>
        </w:numPr>
        <w:suppressAutoHyphens w:val="0"/>
        <w:spacing w:after="0" w:line="240" w:lineRule="auto"/>
        <w:ind w:hanging="76"/>
        <w:jc w:val="both"/>
      </w:pPr>
      <w:r>
        <w:rPr>
          <w:rFonts w:ascii="Times New Roman" w:hAnsi="Times New Roman" w:cs="Times New Roman"/>
        </w:rPr>
        <w:t xml:space="preserve">lokalizacja przy ul. </w:t>
      </w:r>
      <w:proofErr w:type="spellStart"/>
      <w:r>
        <w:rPr>
          <w:rFonts w:ascii="Times New Roman" w:hAnsi="Times New Roman" w:cs="Times New Roman"/>
        </w:rPr>
        <w:t>Poświęckiej</w:t>
      </w:r>
      <w:proofErr w:type="spellEnd"/>
      <w:r>
        <w:rPr>
          <w:rFonts w:ascii="Times New Roman" w:hAnsi="Times New Roman" w:cs="Times New Roman"/>
        </w:rPr>
        <w:t xml:space="preserve"> - do 20m</w:t>
      </w:r>
      <w:r>
        <w:rPr>
          <w:rFonts w:ascii="Times New Roman" w:hAnsi="Times New Roman" w:cs="Times New Roman"/>
          <w:vertAlign w:val="superscript"/>
        </w:rPr>
        <w:t>3</w:t>
      </w:r>
    </w:p>
    <w:p w:rsidR="00577E22" w:rsidRDefault="00577E22" w:rsidP="00577E22">
      <w:pPr>
        <w:numPr>
          <w:ilvl w:val="0"/>
          <w:numId w:val="6"/>
        </w:numPr>
        <w:suppressAutoHyphens w:val="0"/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  <w:lang w:eastAsia="pl-PL"/>
        </w:rPr>
        <w:t xml:space="preserve">Obowiązek każdorazowego po usunięciu odpadów ( i w razie potrzeby ) przeprowadzenia dezynfekcji i mycia urządzenia chłodniczego oraz pomieszczenia do tymczasowego magazynowania odpadów spoczywa na Wykonawcy. </w:t>
      </w:r>
    </w:p>
    <w:p w:rsidR="00577E22" w:rsidRDefault="00577E22" w:rsidP="00577E22">
      <w:pPr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</w:rPr>
        <w:t>Transport odpadów do spalarni z urządzenia i pomieszczenia przeznaczonego do czasowego magazynowania odpadów odbywać się będzie trzy razy w tygodniu (poniedziałek, środa, piątek).</w:t>
      </w:r>
    </w:p>
    <w:p w:rsidR="00577E22" w:rsidRDefault="00577E22" w:rsidP="00577E22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Wykonawca będzie transportował odpady z urządzenia chłodniczego przy ul Kamieńskiego 73 a oraz z pomieszczenia udostępnionego przez Zamawiającego przy ul. </w:t>
      </w:r>
      <w:proofErr w:type="spellStart"/>
      <w:r>
        <w:rPr>
          <w:rFonts w:ascii="Times New Roman" w:hAnsi="Times New Roman" w:cs="Times New Roman"/>
          <w:lang w:eastAsia="pl-PL"/>
        </w:rPr>
        <w:t>Poświęckiej</w:t>
      </w:r>
      <w:proofErr w:type="spellEnd"/>
      <w:r>
        <w:rPr>
          <w:rFonts w:ascii="Times New Roman" w:hAnsi="Times New Roman" w:cs="Times New Roman"/>
          <w:lang w:eastAsia="pl-PL"/>
        </w:rPr>
        <w:t xml:space="preserve"> 8  do spalarni odpadów </w:t>
      </w:r>
    </w:p>
    <w:p w:rsidR="00577E22" w:rsidRDefault="00577E22" w:rsidP="00577E22">
      <w:pPr>
        <w:tabs>
          <w:tab w:val="left" w:pos="0"/>
          <w:tab w:val="left" w:pos="142"/>
        </w:tabs>
        <w:suppressAutoHyphens w:val="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hAnsi="Times New Roman" w:cs="Times New Roman"/>
          <w:lang w:eastAsia="pl-PL"/>
        </w:rPr>
        <w:t xml:space="preserve">niebezpiecznych specjalistycznym transportem. </w:t>
      </w:r>
    </w:p>
    <w:p w:rsidR="00577E22" w:rsidRDefault="00577E22" w:rsidP="00577E22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Środek transportu Wykonawcy powinien odpowiadać wymogom dla przechowywania i transportowania odpadów niebezpiecznych, z zachowaniem przepisów ustawy o przewozie towarów niebezpiecznych. </w:t>
      </w:r>
    </w:p>
    <w:p w:rsidR="00577E22" w:rsidRPr="00AF29CB" w:rsidRDefault="00577E22" w:rsidP="00577E22">
      <w:pPr>
        <w:tabs>
          <w:tab w:val="left" w:pos="142"/>
        </w:tabs>
        <w:suppressAutoHyphens w:val="0"/>
        <w:ind w:left="360"/>
        <w:jc w:val="both"/>
      </w:pPr>
      <w:r>
        <w:rPr>
          <w:rFonts w:ascii="Times New Roman" w:hAnsi="Times New Roman" w:cs="Times New Roman"/>
          <w:lang w:eastAsia="pl-PL"/>
        </w:rPr>
        <w:t>Środki transportu muszą być oznakowane zgodnie z obowiązującymi przepisami.</w:t>
      </w:r>
    </w:p>
    <w:p w:rsidR="00577E22" w:rsidRDefault="00577E22" w:rsidP="00577E22">
      <w:pPr>
        <w:pStyle w:val="Akapitzlist"/>
        <w:numPr>
          <w:ilvl w:val="3"/>
          <w:numId w:val="1"/>
        </w:numPr>
        <w:spacing w:after="0" w:line="240" w:lineRule="auto"/>
        <w:ind w:left="284" w:hanging="142"/>
        <w:jc w:val="both"/>
      </w:pPr>
      <w:r>
        <w:rPr>
          <w:rFonts w:ascii="Times New Roman" w:hAnsi="Times New Roman" w:cs="Times New Roman"/>
          <w:b/>
        </w:rPr>
        <w:t>Inne wymagania</w:t>
      </w:r>
    </w:p>
    <w:p w:rsidR="00577E22" w:rsidRDefault="00577E22" w:rsidP="00577E22">
      <w:pPr>
        <w:tabs>
          <w:tab w:val="left" w:pos="360"/>
        </w:tabs>
        <w:jc w:val="both"/>
      </w:pPr>
      <w:r>
        <w:rPr>
          <w:rFonts w:ascii="Times New Roman" w:hAnsi="Times New Roman" w:cs="Times New Roman"/>
        </w:rPr>
        <w:t>W przypadku awarii lub innych zdarzeń losowych, których nie można było przewidzieć Wykonawca niezwłocznie powiadomi Zamawiającego o zaistniałej sytuacji, w szczególności jeśli zdarzenia te mają wpływ na terminowość wykonania usługi. W takich przypadkach Wykonawca zobowiązany jest zabezpieczyć wykonanie usługi poprzez uprawnionego podwykonawcę na koszt Wykonawcy.</w:t>
      </w:r>
    </w:p>
    <w:p w:rsidR="00577E22" w:rsidRDefault="00577E22" w:rsidP="00577E22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7E22" w:rsidRDefault="00577E22" w:rsidP="00577E22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D5927" w:rsidRDefault="00CD5927">
      <w:bookmarkStart w:id="0" w:name="_GoBack"/>
      <w:bookmarkEnd w:id="0"/>
    </w:p>
    <w:sectPr w:rsidR="00CD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2D2073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pl-P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eastAsia="pl-PL"/>
      </w:rPr>
    </w:lvl>
  </w:abstractNum>
  <w:abstractNum w:abstractNumId="3">
    <w:nsid w:val="00000012"/>
    <w:multiLevelType w:val="singleLevel"/>
    <w:tmpl w:val="271EFE4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4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8E7E192-6971-4722-A373-4B025A81F572}"/>
  </w:docVars>
  <w:rsids>
    <w:rsidRoot w:val="000D3214"/>
    <w:rsid w:val="000D3214"/>
    <w:rsid w:val="00577E22"/>
    <w:rsid w:val="00C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2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7E22"/>
    <w:pPr>
      <w:suppressAutoHyphens w:val="0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7E22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2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7E22"/>
    <w:pPr>
      <w:suppressAutoHyphens w:val="0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7E22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E7E192-6971-4722-A373-4B025A81F5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Wadas Monika</dc:creator>
  <cp:keywords/>
  <dc:description/>
  <cp:lastModifiedBy>Wadas Monika</cp:lastModifiedBy>
  <cp:revision>2</cp:revision>
  <dcterms:created xsi:type="dcterms:W3CDTF">2020-11-18T09:51:00Z</dcterms:created>
  <dcterms:modified xsi:type="dcterms:W3CDTF">2020-11-18T09:51:00Z</dcterms:modified>
</cp:coreProperties>
</file>